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177522" w14:textId="727D319B" w:rsidR="00B86EDE" w:rsidRPr="00F173DD" w:rsidRDefault="003C6BDB" w:rsidP="00B86EDE">
      <w:pPr>
        <w:jc w:val="center"/>
        <w:rPr>
          <w:b/>
          <w:sz w:val="28"/>
        </w:rPr>
      </w:pPr>
      <w:bookmarkStart w:id="0" w:name="_Hlk167102009"/>
      <w:r w:rsidRPr="00F173DD">
        <w:rPr>
          <w:b/>
          <w:sz w:val="28"/>
        </w:rPr>
        <w:t>Technical screening of wind turbine installation vessel compatibility for offshore wind deployment in Brazi</w:t>
      </w:r>
      <w:r w:rsidR="006A64AC" w:rsidRPr="00F173DD">
        <w:rPr>
          <w:b/>
          <w:sz w:val="28"/>
        </w:rPr>
        <w:t>l</w:t>
      </w:r>
    </w:p>
    <w:bookmarkEnd w:id="0"/>
    <w:p w14:paraId="11F5420A" w14:textId="77777777" w:rsidR="00556595" w:rsidRPr="00F173DD" w:rsidRDefault="006A64AC" w:rsidP="00556595">
      <w:pPr>
        <w:pStyle w:val="Authornames"/>
        <w:jc w:val="center"/>
        <w:rPr>
          <w:lang w:val="pt-BR"/>
        </w:rPr>
      </w:pPr>
      <w:r w:rsidRPr="00F173DD">
        <w:rPr>
          <w:lang w:val="pt-BR"/>
        </w:rPr>
        <w:t>Victor C. H. A. Carvalho</w:t>
      </w:r>
      <w:r w:rsidRPr="00F173DD">
        <w:rPr>
          <w:vertAlign w:val="superscript"/>
          <w:lang w:val="pt-BR"/>
        </w:rPr>
        <w:t>1</w:t>
      </w:r>
      <w:r w:rsidRPr="00F173DD">
        <w:rPr>
          <w:lang w:val="pt-BR"/>
        </w:rPr>
        <w:t>*, Marcos Aurélio Vasconcelos Freitas</w:t>
      </w:r>
      <w:r w:rsidRPr="00F173DD">
        <w:rPr>
          <w:vertAlign w:val="superscript"/>
          <w:lang w:val="pt-BR"/>
        </w:rPr>
        <w:t>1</w:t>
      </w:r>
      <w:r w:rsidRPr="00F173DD">
        <w:rPr>
          <w:lang w:val="pt-BR"/>
        </w:rPr>
        <w:t xml:space="preserve"> and Julian Hunt</w:t>
      </w:r>
      <w:r w:rsidRPr="00F173DD">
        <w:rPr>
          <w:vertAlign w:val="superscript"/>
          <w:lang w:val="pt-BR"/>
        </w:rPr>
        <w:t>2</w:t>
      </w:r>
    </w:p>
    <w:p w14:paraId="08F34550" w14:textId="77777777" w:rsidR="00556595" w:rsidRPr="00F173DD" w:rsidRDefault="006A64AC" w:rsidP="00556595">
      <w:pPr>
        <w:pStyle w:val="Affiliation"/>
        <w:rPr>
          <w:lang w:val="pt-BR"/>
        </w:rPr>
      </w:pPr>
      <w:r w:rsidRPr="00F173DD">
        <w:rPr>
          <w:vertAlign w:val="superscript"/>
          <w:lang w:val="pt-BR"/>
        </w:rPr>
        <w:t>1</w:t>
      </w:r>
      <w:r w:rsidRPr="00F173DD">
        <w:rPr>
          <w:lang w:val="pt-BR"/>
        </w:rPr>
        <w:t xml:space="preserve">Energy Planning Program, UFRJ, Rio de Janeiro, Brazil; </w:t>
      </w:r>
    </w:p>
    <w:p w14:paraId="77B6D312" w14:textId="77777777" w:rsidR="00556595" w:rsidRPr="00F173DD" w:rsidRDefault="006A64AC" w:rsidP="00556595">
      <w:pPr>
        <w:pStyle w:val="Affiliation"/>
      </w:pPr>
      <w:r w:rsidRPr="00F173DD">
        <w:rPr>
          <w:vertAlign w:val="superscript"/>
        </w:rPr>
        <w:t xml:space="preserve">2 </w:t>
      </w:r>
      <w:r w:rsidRPr="00F173DD">
        <w:t xml:space="preserve">Biological and Environmental Science and Engineering Division, King Abdullah University of Science and Technology, Thuwal, 23955-6900, Saudi Arabia. </w:t>
      </w:r>
    </w:p>
    <w:p w14:paraId="3BCC3E8B" w14:textId="77777777" w:rsidR="00556595" w:rsidRPr="00F173DD" w:rsidRDefault="00556595" w:rsidP="00556595">
      <w:pPr>
        <w:pStyle w:val="Correspondencedetails"/>
      </w:pPr>
    </w:p>
    <w:p w14:paraId="25882EA4" w14:textId="77777777" w:rsidR="00B86EDE" w:rsidRPr="00F173DD" w:rsidRDefault="00B86EDE" w:rsidP="00B86EDE">
      <w:pPr>
        <w:pStyle w:val="Correspondencedetails"/>
      </w:pPr>
    </w:p>
    <w:p w14:paraId="747222BD" w14:textId="77777777" w:rsidR="00B86EDE" w:rsidRPr="00F173DD" w:rsidRDefault="00B86EDE" w:rsidP="00B86EDE">
      <w:pPr>
        <w:pStyle w:val="Correspondencedetails"/>
      </w:pPr>
    </w:p>
    <w:p w14:paraId="59ABB2B5" w14:textId="77777777" w:rsidR="00B86EDE" w:rsidRPr="00F173DD" w:rsidRDefault="00B86EDE" w:rsidP="00B86EDE">
      <w:pPr>
        <w:pStyle w:val="Correspondencedetails"/>
      </w:pPr>
    </w:p>
    <w:p w14:paraId="2AF3A1F2" w14:textId="77777777" w:rsidR="00B86EDE" w:rsidRPr="00F173DD" w:rsidRDefault="006A64AC" w:rsidP="00B86EDE">
      <w:pPr>
        <w:pStyle w:val="Correspondencedetails"/>
        <w:rPr>
          <w:lang w:val="pt-BR"/>
        </w:rPr>
      </w:pPr>
      <w:r w:rsidRPr="00F173DD">
        <w:t>Correspondence</w:t>
      </w:r>
    </w:p>
    <w:p w14:paraId="5F9892BC" w14:textId="77777777" w:rsidR="00B86EDE" w:rsidRPr="00F173DD" w:rsidRDefault="006A64AC" w:rsidP="00B86EDE">
      <w:pPr>
        <w:pStyle w:val="Correspondencedetails"/>
        <w:rPr>
          <w:lang w:val="pt-BR"/>
        </w:rPr>
      </w:pPr>
      <w:r w:rsidRPr="00F173DD">
        <w:rPr>
          <w:lang w:val="pt-BR"/>
        </w:rPr>
        <w:t xml:space="preserve">Victor C. H. A. Carvalho, Programa de Planejamento Energético, UFRJ, Cidade Universitária/Ilha do Fundão, Rio de Janeiro, CEP: 21.941-914, </w:t>
      </w:r>
    </w:p>
    <w:p w14:paraId="7B421D9F" w14:textId="77777777" w:rsidR="00B86EDE" w:rsidRPr="00F173DD" w:rsidRDefault="006A64AC" w:rsidP="00B86EDE">
      <w:pPr>
        <w:pStyle w:val="Correspondencedetails"/>
      </w:pPr>
      <w:r w:rsidRPr="00F173DD">
        <w:t xml:space="preserve">Email: </w:t>
      </w:r>
      <w:hyperlink r:id="rId8" w:history="1">
        <w:r w:rsidR="00B86EDE" w:rsidRPr="00F173DD">
          <w:rPr>
            <w:rStyle w:val="Hyperlink"/>
          </w:rPr>
          <w:t>victor.carvalho@ppe.ufrj.br</w:t>
        </w:r>
      </w:hyperlink>
      <w:r w:rsidRPr="00F173DD">
        <w:t xml:space="preserve"> </w:t>
      </w:r>
    </w:p>
    <w:p w14:paraId="3277491C" w14:textId="77777777" w:rsidR="00B86EDE" w:rsidRPr="00F173DD" w:rsidRDefault="00406662" w:rsidP="00B86EDE">
      <w:pPr>
        <w:pStyle w:val="Correspondencedetails"/>
      </w:pPr>
      <w:r w:rsidRPr="00F173DD">
        <w:t>ORCID Number - 0009-0008-9901-4344</w:t>
      </w:r>
    </w:p>
    <w:p w14:paraId="253C83D3" w14:textId="77777777" w:rsidR="00B86EDE" w:rsidRPr="00F173DD" w:rsidRDefault="00B86EDE" w:rsidP="00FC7A4B">
      <w:pPr>
        <w:spacing w:line="480" w:lineRule="auto"/>
        <w:jc w:val="both"/>
        <w:rPr>
          <w:rFonts w:ascii="Arial" w:hAnsi="Arial" w:cs="Arial"/>
          <w:b/>
          <w:bCs/>
        </w:rPr>
      </w:pPr>
    </w:p>
    <w:p w14:paraId="1D9A0887" w14:textId="77777777" w:rsidR="00B86EDE" w:rsidRPr="00F173DD" w:rsidRDefault="00B86EDE" w:rsidP="00FC7A4B">
      <w:pPr>
        <w:spacing w:line="480" w:lineRule="auto"/>
        <w:jc w:val="both"/>
        <w:rPr>
          <w:rFonts w:ascii="Arial" w:hAnsi="Arial" w:cs="Arial"/>
          <w:b/>
          <w:bCs/>
        </w:rPr>
      </w:pPr>
    </w:p>
    <w:p w14:paraId="3945D279" w14:textId="77777777" w:rsidR="00B86EDE" w:rsidRPr="00F173DD" w:rsidRDefault="00B86EDE" w:rsidP="00FC7A4B">
      <w:pPr>
        <w:spacing w:line="480" w:lineRule="auto"/>
        <w:jc w:val="both"/>
        <w:rPr>
          <w:rFonts w:ascii="Arial" w:hAnsi="Arial" w:cs="Arial"/>
          <w:b/>
          <w:bCs/>
        </w:rPr>
      </w:pPr>
    </w:p>
    <w:p w14:paraId="46A844F9" w14:textId="77777777" w:rsidR="00B86EDE" w:rsidRPr="00F173DD" w:rsidRDefault="00B86EDE" w:rsidP="00FC7A4B">
      <w:pPr>
        <w:spacing w:line="480" w:lineRule="auto"/>
        <w:jc w:val="both"/>
        <w:rPr>
          <w:rFonts w:ascii="Arial" w:hAnsi="Arial" w:cs="Arial"/>
          <w:b/>
          <w:bCs/>
        </w:rPr>
      </w:pPr>
    </w:p>
    <w:p w14:paraId="406AD634" w14:textId="77777777" w:rsidR="00B86EDE" w:rsidRPr="00F173DD" w:rsidRDefault="00B86EDE" w:rsidP="00FC7A4B">
      <w:pPr>
        <w:spacing w:line="480" w:lineRule="auto"/>
        <w:jc w:val="both"/>
        <w:rPr>
          <w:rFonts w:ascii="Arial" w:hAnsi="Arial" w:cs="Arial"/>
          <w:b/>
          <w:bCs/>
        </w:rPr>
      </w:pPr>
    </w:p>
    <w:p w14:paraId="5DA8693F" w14:textId="77777777" w:rsidR="00B86EDE" w:rsidRPr="00F173DD" w:rsidRDefault="00B86EDE" w:rsidP="00FC7A4B">
      <w:pPr>
        <w:spacing w:line="480" w:lineRule="auto"/>
        <w:jc w:val="both"/>
        <w:rPr>
          <w:rFonts w:ascii="Arial" w:hAnsi="Arial" w:cs="Arial"/>
          <w:b/>
          <w:bCs/>
        </w:rPr>
      </w:pPr>
    </w:p>
    <w:p w14:paraId="20DA865B" w14:textId="77777777" w:rsidR="00B86EDE" w:rsidRPr="00F173DD" w:rsidRDefault="00B86EDE" w:rsidP="00FC7A4B">
      <w:pPr>
        <w:spacing w:line="480" w:lineRule="auto"/>
        <w:jc w:val="both"/>
        <w:rPr>
          <w:rFonts w:ascii="Arial" w:hAnsi="Arial" w:cs="Arial"/>
          <w:b/>
          <w:bCs/>
        </w:rPr>
      </w:pPr>
    </w:p>
    <w:p w14:paraId="7A611D2F" w14:textId="77777777" w:rsidR="00B86EDE" w:rsidRPr="00F173DD" w:rsidRDefault="00B86EDE" w:rsidP="00FC7A4B">
      <w:pPr>
        <w:spacing w:line="480" w:lineRule="auto"/>
        <w:jc w:val="both"/>
        <w:rPr>
          <w:rFonts w:ascii="Arial" w:hAnsi="Arial" w:cs="Arial"/>
          <w:b/>
          <w:bCs/>
        </w:rPr>
      </w:pPr>
    </w:p>
    <w:p w14:paraId="7AA982E4" w14:textId="77777777" w:rsidR="00B86EDE" w:rsidRPr="00F173DD" w:rsidRDefault="00B86EDE" w:rsidP="00FC7A4B">
      <w:pPr>
        <w:spacing w:line="480" w:lineRule="auto"/>
        <w:jc w:val="both"/>
        <w:rPr>
          <w:rFonts w:ascii="Arial" w:hAnsi="Arial" w:cs="Arial"/>
          <w:b/>
          <w:bCs/>
        </w:rPr>
      </w:pPr>
    </w:p>
    <w:p w14:paraId="540F578B" w14:textId="77777777" w:rsidR="00B86EDE" w:rsidRPr="00F173DD" w:rsidRDefault="00B86EDE" w:rsidP="00FC7A4B">
      <w:pPr>
        <w:spacing w:line="480" w:lineRule="auto"/>
        <w:jc w:val="both"/>
        <w:rPr>
          <w:rFonts w:ascii="Arial" w:hAnsi="Arial" w:cs="Arial"/>
          <w:b/>
          <w:bCs/>
        </w:rPr>
      </w:pPr>
    </w:p>
    <w:p w14:paraId="14F35D0F" w14:textId="77777777" w:rsidR="00A04948" w:rsidRPr="00F173DD" w:rsidRDefault="006A64AC" w:rsidP="00FC7A4B">
      <w:pPr>
        <w:spacing w:line="480" w:lineRule="auto"/>
        <w:jc w:val="both"/>
        <w:rPr>
          <w:rFonts w:cs="Times New Roman"/>
          <w:b/>
          <w:bCs/>
        </w:rPr>
      </w:pPr>
      <w:r w:rsidRPr="00F173DD">
        <w:rPr>
          <w:rFonts w:cs="Times New Roman"/>
          <w:b/>
          <w:bCs/>
        </w:rPr>
        <w:t>Supplementary Information</w:t>
      </w:r>
    </w:p>
    <w:p w14:paraId="439E7A4D" w14:textId="29E5909F" w:rsidR="00FC7A4B" w:rsidRPr="00F173DD" w:rsidRDefault="003C6BDB" w:rsidP="00A04948">
      <w:pPr>
        <w:spacing w:line="360" w:lineRule="auto"/>
        <w:jc w:val="both"/>
        <w:rPr>
          <w:rFonts w:eastAsia="Times New Roman" w:cs="Times New Roman"/>
          <w:kern w:val="0"/>
          <w:sz w:val="20"/>
          <w:szCs w:val="20"/>
          <w:lang w:eastAsia="en-GB" w:bidi="ar-SA"/>
        </w:rPr>
      </w:pPr>
      <w:r w:rsidRPr="00F173DD">
        <w:rPr>
          <w:rFonts w:eastAsia="Times New Roman" w:cs="Times New Roman"/>
          <w:kern w:val="0"/>
          <w:sz w:val="20"/>
          <w:szCs w:val="20"/>
          <w:lang w:eastAsia="en-GB" w:bidi="ar-SA"/>
        </w:rPr>
        <w:t xml:space="preserve"> </w:t>
      </w:r>
      <w:r w:rsidR="00A04948" w:rsidRPr="00F173DD">
        <w:rPr>
          <w:rFonts w:eastAsia="Times New Roman" w:cs="Times New Roman"/>
          <w:kern w:val="0"/>
          <w:sz w:val="20"/>
          <w:szCs w:val="20"/>
          <w:lang w:eastAsia="en-GB" w:bidi="ar-SA"/>
        </w:rPr>
        <w:tab/>
      </w:r>
      <w:r w:rsidRPr="00F173DD">
        <w:rPr>
          <w:rFonts w:eastAsia="Times New Roman" w:cs="Times New Roman"/>
          <w:kern w:val="0"/>
          <w:sz w:val="20"/>
          <w:szCs w:val="20"/>
          <w:lang w:eastAsia="en-GB" w:bidi="ar-SA"/>
        </w:rPr>
        <w:t>This document provides the detailed source-screening procedure and the vessel-level supplementary tables referenced in Sections 4.2 and 5 of the manuscript.</w:t>
      </w:r>
      <w:r w:rsidR="006A64AC" w:rsidRPr="00F173DD">
        <w:rPr>
          <w:rFonts w:eastAsia="Times New Roman" w:cs="Times New Roman"/>
          <w:kern w:val="0"/>
          <w:sz w:val="20"/>
          <w:szCs w:val="20"/>
          <w:lang w:eastAsia="en-GB" w:bidi="ar-SA"/>
        </w:rPr>
        <w:t xml:space="preserve"> </w:t>
      </w:r>
    </w:p>
    <w:p w14:paraId="04FA2D8A" w14:textId="26C80391" w:rsidR="00482349" w:rsidRPr="00F173DD" w:rsidRDefault="003C6BDB" w:rsidP="00A04948">
      <w:pPr>
        <w:pStyle w:val="Newparagraph"/>
        <w:spacing w:line="360" w:lineRule="auto"/>
        <w:ind w:left="142" w:right="284" w:firstLine="709"/>
        <w:jc w:val="both"/>
        <w:rPr>
          <w:rFonts w:ascii="Arial" w:hAnsi="Arial" w:cs="Arial"/>
          <w:sz w:val="20"/>
          <w:szCs w:val="20"/>
        </w:rPr>
      </w:pPr>
      <w:r w:rsidRPr="00F173DD">
        <w:rPr>
          <w:sz w:val="20"/>
          <w:szCs w:val="20"/>
        </w:rPr>
        <w:t>Publicly available digital sources were screened to identify outlets that disclose wind turbine installation vessel (WTIV) information relevant to offshore wind installation activities. These sources included industry associations, specialized offshore wind publications, and market-focused websites.</w:t>
      </w:r>
    </w:p>
    <w:p w14:paraId="0CB1C7CD" w14:textId="4B3C48CA" w:rsidR="00482349" w:rsidRPr="00F173DD" w:rsidRDefault="004F3196" w:rsidP="00A04948">
      <w:pPr>
        <w:pStyle w:val="Newparagraph"/>
        <w:spacing w:line="360" w:lineRule="auto"/>
        <w:ind w:left="1571" w:right="284" w:firstLine="0"/>
        <w:rPr>
          <w:sz w:val="20"/>
          <w:szCs w:val="20"/>
        </w:rPr>
      </w:pPr>
      <w:r w:rsidRPr="00F173DD">
        <w:rPr>
          <w:sz w:val="20"/>
          <w:szCs w:val="20"/>
        </w:rPr>
        <w:t xml:space="preserve">[1] - </w:t>
      </w:r>
      <w:r w:rsidR="006A64AC" w:rsidRPr="00F173DD">
        <w:rPr>
          <w:sz w:val="20"/>
          <w:szCs w:val="20"/>
        </w:rPr>
        <w:t>Global Wind Energy Council (GWEC): https://gwec.net/;</w:t>
      </w:r>
    </w:p>
    <w:p w14:paraId="1B4AAD96" w14:textId="02196A51" w:rsidR="00482349" w:rsidRPr="00F173DD" w:rsidRDefault="004F3196" w:rsidP="00A04948">
      <w:pPr>
        <w:pStyle w:val="Newparagraph"/>
        <w:spacing w:line="360" w:lineRule="auto"/>
        <w:ind w:left="1571" w:right="284" w:firstLine="0"/>
        <w:rPr>
          <w:sz w:val="20"/>
          <w:szCs w:val="20"/>
        </w:rPr>
      </w:pPr>
      <w:r w:rsidRPr="00F173DD">
        <w:rPr>
          <w:sz w:val="20"/>
          <w:szCs w:val="20"/>
        </w:rPr>
        <w:t xml:space="preserve">[2] </w:t>
      </w:r>
      <w:r w:rsidR="001821E0" w:rsidRPr="00F173DD">
        <w:rPr>
          <w:sz w:val="20"/>
          <w:szCs w:val="20"/>
        </w:rPr>
        <w:t xml:space="preserve">- </w:t>
      </w:r>
      <w:r w:rsidR="006A64AC" w:rsidRPr="00F173DD">
        <w:rPr>
          <w:sz w:val="20"/>
          <w:szCs w:val="20"/>
        </w:rPr>
        <w:t>WindEurope (WE): https://windeurope.org;</w:t>
      </w:r>
    </w:p>
    <w:p w14:paraId="1AF20A1E" w14:textId="093A4035" w:rsidR="00482349" w:rsidRPr="00F173DD" w:rsidRDefault="004F3196" w:rsidP="00A04948">
      <w:pPr>
        <w:pStyle w:val="Newparagraph"/>
        <w:spacing w:line="360" w:lineRule="auto"/>
        <w:ind w:left="1571" w:right="284" w:firstLine="0"/>
        <w:rPr>
          <w:sz w:val="20"/>
          <w:szCs w:val="20"/>
        </w:rPr>
      </w:pPr>
      <w:r w:rsidRPr="00F173DD">
        <w:rPr>
          <w:sz w:val="20"/>
          <w:szCs w:val="20"/>
        </w:rPr>
        <w:t xml:space="preserve">[3] </w:t>
      </w:r>
      <w:r w:rsidR="001821E0" w:rsidRPr="00F173DD">
        <w:rPr>
          <w:sz w:val="20"/>
          <w:szCs w:val="20"/>
        </w:rPr>
        <w:t xml:space="preserve">- </w:t>
      </w:r>
      <w:r w:rsidR="006A64AC" w:rsidRPr="00F173DD">
        <w:rPr>
          <w:sz w:val="20"/>
          <w:szCs w:val="20"/>
        </w:rPr>
        <w:t>RenewableUK (RUK): https://www.renewableuk.com;</w:t>
      </w:r>
    </w:p>
    <w:p w14:paraId="527AE455" w14:textId="2EB1D273" w:rsidR="00482349" w:rsidRPr="00F173DD" w:rsidRDefault="004F3196" w:rsidP="00A04948">
      <w:pPr>
        <w:pStyle w:val="Newparagraph"/>
        <w:spacing w:line="360" w:lineRule="auto"/>
        <w:ind w:left="1571" w:right="284" w:firstLine="0"/>
        <w:rPr>
          <w:sz w:val="20"/>
          <w:szCs w:val="20"/>
        </w:rPr>
      </w:pPr>
      <w:r w:rsidRPr="00F173DD">
        <w:rPr>
          <w:sz w:val="20"/>
          <w:szCs w:val="20"/>
        </w:rPr>
        <w:t>[4]</w:t>
      </w:r>
      <w:r w:rsidR="001821E0" w:rsidRPr="00F173DD">
        <w:rPr>
          <w:sz w:val="20"/>
          <w:szCs w:val="20"/>
        </w:rPr>
        <w:t xml:space="preserve"> -</w:t>
      </w:r>
      <w:r w:rsidRPr="00F173DD">
        <w:rPr>
          <w:sz w:val="20"/>
          <w:szCs w:val="20"/>
        </w:rPr>
        <w:t xml:space="preserve"> </w:t>
      </w:r>
      <w:r w:rsidR="006A64AC" w:rsidRPr="00F173DD">
        <w:rPr>
          <w:sz w:val="20"/>
          <w:szCs w:val="20"/>
        </w:rPr>
        <w:t>Offshore Wind Journal (OWJ): https://www.rivieramm.com/offshore-wind-journal;</w:t>
      </w:r>
    </w:p>
    <w:p w14:paraId="4F967D00" w14:textId="64524C74" w:rsidR="00482349" w:rsidRPr="00F173DD" w:rsidRDefault="004F3196" w:rsidP="00A04948">
      <w:pPr>
        <w:pStyle w:val="Newparagraph"/>
        <w:spacing w:line="360" w:lineRule="auto"/>
        <w:ind w:left="1571" w:right="284" w:firstLine="0"/>
        <w:rPr>
          <w:sz w:val="20"/>
          <w:szCs w:val="20"/>
        </w:rPr>
      </w:pPr>
      <w:r w:rsidRPr="00F173DD">
        <w:rPr>
          <w:sz w:val="20"/>
          <w:szCs w:val="20"/>
        </w:rPr>
        <w:t xml:space="preserve">[5] </w:t>
      </w:r>
      <w:r w:rsidR="001821E0" w:rsidRPr="00F173DD">
        <w:rPr>
          <w:sz w:val="20"/>
          <w:szCs w:val="20"/>
        </w:rPr>
        <w:t xml:space="preserve">- </w:t>
      </w:r>
      <w:r w:rsidR="006A64AC" w:rsidRPr="00F173DD">
        <w:rPr>
          <w:sz w:val="20"/>
          <w:szCs w:val="20"/>
        </w:rPr>
        <w:t>Offshore Wind.biz (OWB): https://www.offshorewind.biz;</w:t>
      </w:r>
    </w:p>
    <w:p w14:paraId="5B4646F5" w14:textId="49BDA823" w:rsidR="00482349" w:rsidRPr="00F173DD" w:rsidRDefault="004F3196" w:rsidP="00A04948">
      <w:pPr>
        <w:pStyle w:val="Newparagraph"/>
        <w:spacing w:line="360" w:lineRule="auto"/>
        <w:ind w:left="1571" w:right="284" w:firstLine="0"/>
        <w:rPr>
          <w:sz w:val="20"/>
          <w:szCs w:val="20"/>
        </w:rPr>
      </w:pPr>
      <w:r w:rsidRPr="00F173DD">
        <w:rPr>
          <w:sz w:val="20"/>
          <w:szCs w:val="20"/>
        </w:rPr>
        <w:t>[6]</w:t>
      </w:r>
      <w:r w:rsidR="001821E0" w:rsidRPr="00F173DD">
        <w:rPr>
          <w:sz w:val="20"/>
          <w:szCs w:val="20"/>
        </w:rPr>
        <w:t xml:space="preserve"> -</w:t>
      </w:r>
      <w:r w:rsidRPr="00F173DD">
        <w:rPr>
          <w:sz w:val="20"/>
          <w:szCs w:val="20"/>
        </w:rPr>
        <w:t xml:space="preserve"> </w:t>
      </w:r>
      <w:r w:rsidR="006A64AC" w:rsidRPr="00F173DD">
        <w:rPr>
          <w:sz w:val="20"/>
          <w:szCs w:val="20"/>
        </w:rPr>
        <w:t>Windpower Monthly (WPM): https://www.windpowermonthly.com;</w:t>
      </w:r>
    </w:p>
    <w:p w14:paraId="321D1CAA" w14:textId="3AE401FB" w:rsidR="00482349" w:rsidRPr="00F173DD" w:rsidRDefault="004F3196" w:rsidP="00A04948">
      <w:pPr>
        <w:pStyle w:val="Newparagraph"/>
        <w:spacing w:line="360" w:lineRule="auto"/>
        <w:ind w:left="1571" w:right="284" w:firstLine="0"/>
        <w:rPr>
          <w:sz w:val="20"/>
          <w:szCs w:val="20"/>
        </w:rPr>
      </w:pPr>
      <w:r w:rsidRPr="00F173DD">
        <w:rPr>
          <w:sz w:val="20"/>
          <w:szCs w:val="20"/>
        </w:rPr>
        <w:t>[7]</w:t>
      </w:r>
      <w:r w:rsidR="001821E0" w:rsidRPr="00F173DD">
        <w:rPr>
          <w:sz w:val="20"/>
          <w:szCs w:val="20"/>
        </w:rPr>
        <w:t xml:space="preserve"> -</w:t>
      </w:r>
      <w:r w:rsidRPr="00F173DD">
        <w:rPr>
          <w:sz w:val="20"/>
          <w:szCs w:val="20"/>
        </w:rPr>
        <w:t xml:space="preserve"> </w:t>
      </w:r>
      <w:r w:rsidR="006A64AC" w:rsidRPr="00F173DD">
        <w:rPr>
          <w:sz w:val="20"/>
          <w:szCs w:val="20"/>
        </w:rPr>
        <w:t>Wind Systems Magazine (WSM): www.windsystemsmag.com;</w:t>
      </w:r>
    </w:p>
    <w:p w14:paraId="21E182AC" w14:textId="1D56657A" w:rsidR="00482349" w:rsidRPr="00F173DD" w:rsidRDefault="004F3196" w:rsidP="00A04948">
      <w:pPr>
        <w:pStyle w:val="Newparagraph"/>
        <w:spacing w:line="360" w:lineRule="auto"/>
        <w:ind w:left="1571" w:right="284" w:firstLine="0"/>
        <w:rPr>
          <w:sz w:val="20"/>
          <w:szCs w:val="20"/>
        </w:rPr>
      </w:pPr>
      <w:r w:rsidRPr="00F173DD">
        <w:rPr>
          <w:sz w:val="20"/>
          <w:szCs w:val="20"/>
        </w:rPr>
        <w:t xml:space="preserve">[8] </w:t>
      </w:r>
      <w:r w:rsidR="001821E0" w:rsidRPr="00F173DD">
        <w:rPr>
          <w:sz w:val="20"/>
          <w:szCs w:val="20"/>
        </w:rPr>
        <w:t xml:space="preserve">- </w:t>
      </w:r>
      <w:r w:rsidR="006A64AC" w:rsidRPr="00F173DD">
        <w:rPr>
          <w:sz w:val="20"/>
          <w:szCs w:val="20"/>
        </w:rPr>
        <w:t>Wind Power Engineering (WPE): www.windpowerengineering.com;</w:t>
      </w:r>
    </w:p>
    <w:p w14:paraId="635EBCF3" w14:textId="7116BD1E" w:rsidR="00482349" w:rsidRPr="00F173DD" w:rsidRDefault="004F3196" w:rsidP="00A04948">
      <w:pPr>
        <w:pStyle w:val="Newparagraph"/>
        <w:spacing w:line="360" w:lineRule="auto"/>
        <w:ind w:left="1571" w:right="284" w:firstLine="0"/>
        <w:rPr>
          <w:sz w:val="20"/>
          <w:szCs w:val="20"/>
        </w:rPr>
      </w:pPr>
      <w:r w:rsidRPr="00F173DD">
        <w:rPr>
          <w:sz w:val="20"/>
          <w:szCs w:val="20"/>
        </w:rPr>
        <w:t>[9]</w:t>
      </w:r>
      <w:r w:rsidR="001821E0" w:rsidRPr="00F173DD">
        <w:rPr>
          <w:sz w:val="20"/>
          <w:szCs w:val="20"/>
        </w:rPr>
        <w:t xml:space="preserve"> -</w:t>
      </w:r>
      <w:r w:rsidRPr="00F173DD">
        <w:rPr>
          <w:sz w:val="20"/>
          <w:szCs w:val="20"/>
        </w:rPr>
        <w:t xml:space="preserve"> </w:t>
      </w:r>
      <w:r w:rsidR="006A64AC" w:rsidRPr="00F173DD">
        <w:rPr>
          <w:sz w:val="20"/>
          <w:szCs w:val="20"/>
        </w:rPr>
        <w:t>Offshore Wind Industry (OWI): www.offshore-windindustry.com;</w:t>
      </w:r>
    </w:p>
    <w:p w14:paraId="4483A685" w14:textId="5753F7A7" w:rsidR="00482349" w:rsidRPr="00F173DD" w:rsidRDefault="004F3196" w:rsidP="00A04948">
      <w:pPr>
        <w:pStyle w:val="Newparagraph"/>
        <w:spacing w:line="360" w:lineRule="auto"/>
        <w:ind w:left="1571" w:right="284" w:firstLine="0"/>
        <w:rPr>
          <w:sz w:val="20"/>
          <w:szCs w:val="20"/>
        </w:rPr>
      </w:pPr>
      <w:r w:rsidRPr="00F173DD">
        <w:rPr>
          <w:sz w:val="20"/>
          <w:szCs w:val="20"/>
        </w:rPr>
        <w:t xml:space="preserve">[10] </w:t>
      </w:r>
      <w:r w:rsidR="001821E0" w:rsidRPr="00F173DD">
        <w:rPr>
          <w:sz w:val="20"/>
          <w:szCs w:val="20"/>
        </w:rPr>
        <w:t xml:space="preserve">- </w:t>
      </w:r>
      <w:r w:rsidR="006A64AC" w:rsidRPr="00F173DD">
        <w:rPr>
          <w:sz w:val="20"/>
          <w:szCs w:val="20"/>
        </w:rPr>
        <w:t xml:space="preserve">Offshore Wind Innovation Hub (OWIH): www.offshorewindinnovationhub.com;  </w:t>
      </w:r>
    </w:p>
    <w:p w14:paraId="099819E8" w14:textId="25B31692" w:rsidR="00482349" w:rsidRPr="00F173DD" w:rsidRDefault="004F3196" w:rsidP="00A04948">
      <w:pPr>
        <w:pStyle w:val="Newparagraph"/>
        <w:spacing w:line="360" w:lineRule="auto"/>
        <w:ind w:left="1571" w:right="284" w:firstLine="0"/>
        <w:rPr>
          <w:sz w:val="20"/>
          <w:szCs w:val="20"/>
        </w:rPr>
      </w:pPr>
      <w:r w:rsidRPr="00F173DD">
        <w:rPr>
          <w:sz w:val="20"/>
          <w:szCs w:val="20"/>
        </w:rPr>
        <w:t>[11]</w:t>
      </w:r>
      <w:r w:rsidR="001821E0" w:rsidRPr="00F173DD">
        <w:rPr>
          <w:sz w:val="20"/>
          <w:szCs w:val="20"/>
        </w:rPr>
        <w:t xml:space="preserve"> -</w:t>
      </w:r>
      <w:r w:rsidRPr="00F173DD">
        <w:rPr>
          <w:sz w:val="20"/>
          <w:szCs w:val="20"/>
        </w:rPr>
        <w:t xml:space="preserve"> </w:t>
      </w:r>
      <w:r w:rsidR="006A64AC" w:rsidRPr="00F173DD">
        <w:rPr>
          <w:sz w:val="20"/>
          <w:szCs w:val="20"/>
        </w:rPr>
        <w:t>World Wind Technology (WWT): www.windpower-international.com, and</w:t>
      </w:r>
    </w:p>
    <w:p w14:paraId="2B2687BD" w14:textId="5E9259A4" w:rsidR="00C13559" w:rsidRPr="00F173DD" w:rsidRDefault="004F3196" w:rsidP="00A04948">
      <w:pPr>
        <w:pStyle w:val="Newparagraph"/>
        <w:spacing w:line="360" w:lineRule="auto"/>
        <w:ind w:left="1571" w:right="284" w:firstLine="0"/>
        <w:rPr>
          <w:sz w:val="20"/>
          <w:szCs w:val="20"/>
          <w:lang w:val="pt-BR"/>
        </w:rPr>
      </w:pPr>
      <w:r w:rsidRPr="00F173DD">
        <w:rPr>
          <w:sz w:val="20"/>
          <w:szCs w:val="20"/>
          <w:lang w:val="pt-BR"/>
        </w:rPr>
        <w:t xml:space="preserve">[12] </w:t>
      </w:r>
      <w:r w:rsidR="001821E0" w:rsidRPr="00F173DD">
        <w:rPr>
          <w:sz w:val="20"/>
          <w:szCs w:val="20"/>
          <w:lang w:val="pt-BR"/>
        </w:rPr>
        <w:t xml:space="preserve">- </w:t>
      </w:r>
      <w:r w:rsidR="006A64AC" w:rsidRPr="00F173DD">
        <w:rPr>
          <w:sz w:val="20"/>
          <w:szCs w:val="20"/>
          <w:lang w:val="pt-BR"/>
        </w:rPr>
        <w:t>Energy Magazine (EM): https://www.energymagazine.com.au/renewable-energy/wind/.</w:t>
      </w:r>
    </w:p>
    <w:p w14:paraId="003228D1" w14:textId="77777777" w:rsidR="00482349" w:rsidRPr="00F173DD" w:rsidRDefault="00482349" w:rsidP="00A04948">
      <w:pPr>
        <w:spacing w:line="360" w:lineRule="auto"/>
        <w:jc w:val="both"/>
        <w:rPr>
          <w:rFonts w:cs="Times New Roman"/>
          <w:sz w:val="20"/>
          <w:szCs w:val="20"/>
          <w:lang w:val="pt-BR"/>
        </w:rPr>
      </w:pPr>
    </w:p>
    <w:p w14:paraId="16FB4393" w14:textId="77777777" w:rsidR="00E245D7" w:rsidRPr="00F173DD" w:rsidRDefault="00E245D7" w:rsidP="00FC7A4B">
      <w:pPr>
        <w:spacing w:line="480" w:lineRule="auto"/>
        <w:jc w:val="both"/>
        <w:rPr>
          <w:rFonts w:ascii="Arial" w:hAnsi="Arial" w:cs="Arial"/>
          <w:sz w:val="22"/>
          <w:szCs w:val="22"/>
          <w:lang w:val="pt-BR"/>
        </w:rPr>
      </w:pPr>
    </w:p>
    <w:p w14:paraId="2718570F" w14:textId="77777777" w:rsidR="00E245D7" w:rsidRPr="00F173DD" w:rsidRDefault="00E245D7" w:rsidP="00FC7A4B">
      <w:pPr>
        <w:spacing w:line="480" w:lineRule="auto"/>
        <w:jc w:val="both"/>
        <w:rPr>
          <w:rFonts w:ascii="Arial" w:hAnsi="Arial" w:cs="Arial"/>
          <w:sz w:val="22"/>
          <w:szCs w:val="22"/>
          <w:lang w:val="pt-BR"/>
        </w:rPr>
      </w:pPr>
    </w:p>
    <w:p w14:paraId="0634E7BE" w14:textId="77777777" w:rsidR="00E245D7" w:rsidRPr="00F173DD" w:rsidRDefault="00E245D7" w:rsidP="00FC7A4B">
      <w:pPr>
        <w:spacing w:line="480" w:lineRule="auto"/>
        <w:jc w:val="both"/>
        <w:rPr>
          <w:rFonts w:ascii="Arial" w:hAnsi="Arial" w:cs="Arial"/>
          <w:sz w:val="22"/>
          <w:szCs w:val="22"/>
          <w:lang w:val="pt-BR"/>
        </w:rPr>
      </w:pPr>
    </w:p>
    <w:p w14:paraId="3C1AD7C2" w14:textId="77777777" w:rsidR="00E245D7" w:rsidRPr="00F173DD" w:rsidRDefault="00E245D7" w:rsidP="00FC7A4B">
      <w:pPr>
        <w:spacing w:line="480" w:lineRule="auto"/>
        <w:jc w:val="both"/>
        <w:rPr>
          <w:rFonts w:ascii="Arial" w:hAnsi="Arial" w:cs="Arial"/>
          <w:sz w:val="22"/>
          <w:szCs w:val="22"/>
          <w:lang w:val="pt-BR"/>
        </w:rPr>
      </w:pPr>
    </w:p>
    <w:p w14:paraId="036759B3" w14:textId="77777777" w:rsidR="00E245D7" w:rsidRPr="00F173DD" w:rsidRDefault="00E245D7" w:rsidP="00FC7A4B">
      <w:pPr>
        <w:spacing w:line="480" w:lineRule="auto"/>
        <w:jc w:val="both"/>
        <w:rPr>
          <w:rFonts w:ascii="Arial" w:hAnsi="Arial" w:cs="Arial"/>
          <w:sz w:val="22"/>
          <w:szCs w:val="22"/>
          <w:lang w:val="pt-BR"/>
        </w:rPr>
      </w:pPr>
    </w:p>
    <w:p w14:paraId="7B1310DA" w14:textId="77777777" w:rsidR="007007AF" w:rsidRPr="00F173DD" w:rsidRDefault="007007AF" w:rsidP="00FC7A4B">
      <w:pPr>
        <w:spacing w:line="480" w:lineRule="auto"/>
        <w:jc w:val="both"/>
        <w:rPr>
          <w:rFonts w:ascii="Arial" w:hAnsi="Arial" w:cs="Arial"/>
          <w:sz w:val="22"/>
          <w:szCs w:val="22"/>
          <w:lang w:val="pt-BR"/>
        </w:rPr>
      </w:pPr>
    </w:p>
    <w:p w14:paraId="1CFB9549" w14:textId="77777777" w:rsidR="00E245D7" w:rsidRPr="00F173DD" w:rsidRDefault="00E245D7" w:rsidP="00FC7A4B">
      <w:pPr>
        <w:spacing w:line="480" w:lineRule="auto"/>
        <w:jc w:val="both"/>
        <w:rPr>
          <w:rFonts w:ascii="Arial" w:hAnsi="Arial" w:cs="Arial"/>
          <w:sz w:val="22"/>
          <w:szCs w:val="22"/>
          <w:lang w:val="pt-BR"/>
        </w:rPr>
      </w:pPr>
    </w:p>
    <w:p w14:paraId="2FD129DE" w14:textId="7A329AE1" w:rsidR="00E245D7" w:rsidRPr="00F173DD" w:rsidRDefault="00E245D7" w:rsidP="00FC7A4B">
      <w:pPr>
        <w:spacing w:line="480" w:lineRule="auto"/>
        <w:jc w:val="both"/>
        <w:rPr>
          <w:rFonts w:ascii="Arial" w:hAnsi="Arial" w:cs="Arial"/>
          <w:sz w:val="22"/>
          <w:szCs w:val="22"/>
          <w:lang w:val="pt-BR"/>
        </w:rPr>
      </w:pPr>
    </w:p>
    <w:p w14:paraId="68A6C07D" w14:textId="77777777" w:rsidR="00DE5348" w:rsidRPr="00F173DD" w:rsidRDefault="00DE5348" w:rsidP="00FC7A4B">
      <w:pPr>
        <w:spacing w:line="480" w:lineRule="auto"/>
        <w:jc w:val="both"/>
        <w:rPr>
          <w:rFonts w:ascii="Arial" w:hAnsi="Arial" w:cs="Arial"/>
          <w:sz w:val="22"/>
          <w:szCs w:val="22"/>
          <w:lang w:val="pt-BR"/>
        </w:rPr>
      </w:pPr>
    </w:p>
    <w:p w14:paraId="2E937051" w14:textId="77777777" w:rsidR="00DE5348" w:rsidRPr="00F173DD" w:rsidRDefault="00DE5348" w:rsidP="00FC7A4B">
      <w:pPr>
        <w:spacing w:line="480" w:lineRule="auto"/>
        <w:jc w:val="both"/>
        <w:rPr>
          <w:rFonts w:ascii="Arial" w:hAnsi="Arial" w:cs="Arial"/>
          <w:sz w:val="22"/>
          <w:szCs w:val="22"/>
          <w:lang w:val="pt-BR"/>
        </w:rPr>
      </w:pPr>
    </w:p>
    <w:p w14:paraId="228DEE00" w14:textId="77777777" w:rsidR="00DE5348" w:rsidRPr="00F173DD" w:rsidRDefault="00DE5348" w:rsidP="00FC7A4B">
      <w:pPr>
        <w:spacing w:line="480" w:lineRule="auto"/>
        <w:jc w:val="both"/>
        <w:rPr>
          <w:rFonts w:ascii="Arial" w:hAnsi="Arial" w:cs="Arial"/>
          <w:sz w:val="22"/>
          <w:szCs w:val="22"/>
          <w:lang w:val="pt-BR"/>
        </w:rPr>
      </w:pPr>
    </w:p>
    <w:p w14:paraId="687A4275" w14:textId="77777777" w:rsidR="00A04948" w:rsidRPr="00F173DD" w:rsidRDefault="00A04948" w:rsidP="00FC7A4B">
      <w:pPr>
        <w:spacing w:line="480" w:lineRule="auto"/>
        <w:jc w:val="both"/>
        <w:rPr>
          <w:rFonts w:ascii="Arial" w:hAnsi="Arial" w:cs="Arial"/>
          <w:sz w:val="22"/>
          <w:szCs w:val="22"/>
          <w:lang w:val="pt-BR"/>
        </w:rPr>
      </w:pPr>
    </w:p>
    <w:p w14:paraId="05AB90FE" w14:textId="77777777" w:rsidR="00A04948" w:rsidRPr="00F173DD" w:rsidRDefault="00A04948" w:rsidP="00FC7A4B">
      <w:pPr>
        <w:spacing w:line="480" w:lineRule="auto"/>
        <w:jc w:val="both"/>
        <w:rPr>
          <w:rFonts w:ascii="Arial" w:hAnsi="Arial" w:cs="Arial"/>
          <w:sz w:val="22"/>
          <w:szCs w:val="22"/>
          <w:lang w:val="pt-BR"/>
        </w:rPr>
      </w:pPr>
    </w:p>
    <w:p w14:paraId="104EB86B" w14:textId="77777777" w:rsidR="00A04948" w:rsidRPr="00F173DD" w:rsidRDefault="00A04948" w:rsidP="00FC7A4B">
      <w:pPr>
        <w:spacing w:line="480" w:lineRule="auto"/>
        <w:jc w:val="both"/>
        <w:rPr>
          <w:rFonts w:ascii="Arial" w:hAnsi="Arial" w:cs="Arial"/>
          <w:sz w:val="22"/>
          <w:szCs w:val="22"/>
          <w:lang w:val="pt-BR"/>
        </w:rPr>
      </w:pPr>
    </w:p>
    <w:p w14:paraId="1ED69F06" w14:textId="77777777" w:rsidR="00C966F9" w:rsidRPr="00F173DD" w:rsidRDefault="00C966F9" w:rsidP="00FC7A4B">
      <w:pPr>
        <w:spacing w:line="480" w:lineRule="auto"/>
        <w:jc w:val="both"/>
        <w:rPr>
          <w:rFonts w:ascii="Arial" w:hAnsi="Arial" w:cs="Arial"/>
          <w:sz w:val="22"/>
          <w:szCs w:val="22"/>
          <w:lang w:val="pt-BR"/>
        </w:rPr>
      </w:pPr>
    </w:p>
    <w:p w14:paraId="36D2B8F9" w14:textId="77777777" w:rsidR="00F50097" w:rsidRPr="00F173DD" w:rsidRDefault="0003667E" w:rsidP="00761171">
      <w:pPr>
        <w:spacing w:line="480" w:lineRule="auto"/>
        <w:jc w:val="both"/>
        <w:rPr>
          <w:rFonts w:cs="Times New Roman"/>
          <w:b/>
          <w:bCs/>
          <w:sz w:val="28"/>
          <w:szCs w:val="28"/>
        </w:rPr>
      </w:pPr>
      <w:r w:rsidRPr="00F173DD">
        <w:rPr>
          <w:rFonts w:cs="Times New Roman"/>
          <w:b/>
          <w:bCs/>
          <w:sz w:val="28"/>
          <w:szCs w:val="28"/>
        </w:rPr>
        <w:t>Source-screening results</w:t>
      </w:r>
    </w:p>
    <w:p w14:paraId="15A08910" w14:textId="4571B8FE" w:rsidR="00556398" w:rsidRPr="00F173DD" w:rsidRDefault="00556398" w:rsidP="00761171">
      <w:pPr>
        <w:spacing w:line="480" w:lineRule="auto"/>
        <w:jc w:val="both"/>
        <w:rPr>
          <w:rFonts w:cs="Times New Roman"/>
          <w:sz w:val="20"/>
          <w:szCs w:val="20"/>
        </w:rPr>
      </w:pPr>
      <w:r w:rsidRPr="00F173DD">
        <w:rPr>
          <w:rFonts w:cs="Times New Roman"/>
          <w:sz w:val="20"/>
          <w:szCs w:val="20"/>
        </w:rPr>
        <w:t xml:space="preserve">The elimination process results are displayed in </w:t>
      </w:r>
      <w:r w:rsidRPr="00F173DD">
        <w:rPr>
          <w:rFonts w:cs="Times New Roman"/>
          <w:sz w:val="20"/>
          <w:szCs w:val="20"/>
        </w:rPr>
        <w:fldChar w:fldCharType="begin"/>
      </w:r>
      <w:r w:rsidRPr="00F173DD">
        <w:rPr>
          <w:rFonts w:cs="Times New Roman"/>
          <w:sz w:val="20"/>
          <w:szCs w:val="20"/>
        </w:rPr>
        <w:instrText xml:space="preserve"> REF _Ref182986099 \h </w:instrText>
      </w:r>
      <w:r w:rsidR="009D26DA" w:rsidRPr="00F173DD">
        <w:rPr>
          <w:rFonts w:cs="Times New Roman"/>
          <w:sz w:val="20"/>
          <w:szCs w:val="20"/>
        </w:rPr>
        <w:instrText xml:space="preserve"> \* MERGEFORMAT </w:instrText>
      </w:r>
      <w:r w:rsidRPr="00F173DD">
        <w:rPr>
          <w:rFonts w:cs="Times New Roman"/>
          <w:sz w:val="20"/>
          <w:szCs w:val="20"/>
        </w:rPr>
      </w:r>
      <w:r w:rsidRPr="00F173DD">
        <w:rPr>
          <w:rFonts w:cs="Times New Roman"/>
          <w:sz w:val="20"/>
          <w:szCs w:val="20"/>
        </w:rPr>
        <w:fldChar w:fldCharType="separate"/>
      </w:r>
      <w:r w:rsidRPr="00F173DD">
        <w:rPr>
          <w:rFonts w:cs="Times New Roman"/>
          <w:sz w:val="20"/>
          <w:szCs w:val="20"/>
        </w:rPr>
        <w:t xml:space="preserve">Supplementary </w:t>
      </w:r>
      <w:r w:rsidR="009D26DA" w:rsidRPr="00F173DD">
        <w:rPr>
          <w:rFonts w:cs="Times New Roman"/>
          <w:sz w:val="20"/>
          <w:szCs w:val="20"/>
        </w:rPr>
        <w:t>T</w:t>
      </w:r>
      <w:r w:rsidRPr="00F173DD">
        <w:rPr>
          <w:rFonts w:cs="Times New Roman"/>
          <w:sz w:val="20"/>
          <w:szCs w:val="20"/>
        </w:rPr>
        <w:t xml:space="preserve">able </w:t>
      </w:r>
      <w:r w:rsidRPr="00F173DD">
        <w:rPr>
          <w:rFonts w:cs="Times New Roman"/>
          <w:noProof/>
          <w:sz w:val="20"/>
          <w:szCs w:val="20"/>
        </w:rPr>
        <w:t>1</w:t>
      </w:r>
      <w:r w:rsidRPr="00F173DD">
        <w:rPr>
          <w:rFonts w:cs="Times New Roman"/>
          <w:sz w:val="20"/>
          <w:szCs w:val="20"/>
        </w:rPr>
        <w:fldChar w:fldCharType="end"/>
      </w:r>
      <w:r w:rsidRPr="00F173DD">
        <w:rPr>
          <w:rFonts w:cs="Times New Roman"/>
          <w:sz w:val="20"/>
          <w:szCs w:val="20"/>
        </w:rPr>
        <w:t>:</w:t>
      </w:r>
    </w:p>
    <w:p w14:paraId="1667ACDC" w14:textId="08E2B095" w:rsidR="00556398" w:rsidRPr="00F173DD" w:rsidRDefault="00556398" w:rsidP="00556398">
      <w:pPr>
        <w:pStyle w:val="Caption"/>
        <w:keepNext/>
        <w:rPr>
          <w:b/>
          <w:bCs/>
        </w:rPr>
      </w:pPr>
      <w:bookmarkStart w:id="1" w:name="_Ref182986099"/>
      <w:r w:rsidRPr="00F173DD">
        <w:rPr>
          <w:b/>
          <w:bCs/>
        </w:rPr>
        <w:t xml:space="preserve">Supplementary </w:t>
      </w:r>
      <w:r w:rsidR="009D26DA" w:rsidRPr="00F173DD">
        <w:rPr>
          <w:b/>
          <w:bCs/>
        </w:rPr>
        <w:t>T</w:t>
      </w:r>
      <w:r w:rsidRPr="00F173DD">
        <w:rPr>
          <w:b/>
          <w:bCs/>
        </w:rPr>
        <w:t xml:space="preserve">able </w:t>
      </w:r>
      <w:r w:rsidR="0090144B" w:rsidRPr="00F173DD">
        <w:rPr>
          <w:b/>
          <w:bCs/>
        </w:rPr>
        <w:fldChar w:fldCharType="begin"/>
      </w:r>
      <w:r w:rsidR="0090144B" w:rsidRPr="00F173DD">
        <w:rPr>
          <w:b/>
          <w:bCs/>
        </w:rPr>
        <w:instrText xml:space="preserve"> SEQ Supplementary_table \* ARABIC </w:instrText>
      </w:r>
      <w:r w:rsidR="0090144B" w:rsidRPr="00F173DD">
        <w:rPr>
          <w:b/>
          <w:bCs/>
        </w:rPr>
        <w:fldChar w:fldCharType="separate"/>
      </w:r>
      <w:r w:rsidR="0090144B" w:rsidRPr="00F173DD">
        <w:rPr>
          <w:b/>
          <w:bCs/>
          <w:noProof/>
        </w:rPr>
        <w:t>1</w:t>
      </w:r>
      <w:r w:rsidR="0090144B" w:rsidRPr="00F173DD">
        <w:rPr>
          <w:b/>
          <w:bCs/>
          <w:noProof/>
        </w:rPr>
        <w:fldChar w:fldCharType="end"/>
      </w:r>
      <w:bookmarkEnd w:id="1"/>
      <w:r w:rsidRPr="00F173DD">
        <w:rPr>
          <w:b/>
          <w:bCs/>
        </w:rPr>
        <w:t>: Classification of results according to selection criteria</w:t>
      </w:r>
    </w:p>
    <w:tbl>
      <w:tblPr>
        <w:tblW w:w="10684" w:type="dxa"/>
        <w:jc w:val="center"/>
        <w:tblCellMar>
          <w:left w:w="70" w:type="dxa"/>
          <w:right w:w="70" w:type="dxa"/>
        </w:tblCellMar>
        <w:tblLook w:val="04A0" w:firstRow="1" w:lastRow="0" w:firstColumn="1" w:lastColumn="0" w:noHBand="0" w:noVBand="1"/>
      </w:tblPr>
      <w:tblGrid>
        <w:gridCol w:w="1124"/>
        <w:gridCol w:w="1600"/>
        <w:gridCol w:w="2140"/>
        <w:gridCol w:w="1880"/>
        <w:gridCol w:w="1820"/>
        <w:gridCol w:w="2120"/>
      </w:tblGrid>
      <w:tr w:rsidR="008E72B8" w:rsidRPr="00F173DD" w14:paraId="326FF556" w14:textId="77777777" w:rsidTr="008E72B8">
        <w:trPr>
          <w:trHeight w:val="817"/>
          <w:jc w:val="center"/>
        </w:trPr>
        <w:tc>
          <w:tcPr>
            <w:tcW w:w="1124" w:type="dxa"/>
            <w:tcBorders>
              <w:top w:val="single" w:sz="8" w:space="0" w:color="auto"/>
              <w:left w:val="single" w:sz="8" w:space="0" w:color="auto"/>
              <w:bottom w:val="single" w:sz="8" w:space="0" w:color="auto"/>
              <w:right w:val="single" w:sz="4" w:space="0" w:color="auto"/>
            </w:tcBorders>
            <w:shd w:val="clear" w:color="000000" w:fill="D0CECE"/>
            <w:vAlign w:val="center"/>
            <w:hideMark/>
          </w:tcPr>
          <w:p w14:paraId="62D550D3" w14:textId="77777777" w:rsidR="008E72B8" w:rsidRPr="00F173DD" w:rsidRDefault="008E72B8">
            <w:pPr>
              <w:widowControl/>
              <w:suppressAutoHyphens w:val="0"/>
              <w:jc w:val="center"/>
              <w:rPr>
                <w:rFonts w:eastAsia="Times New Roman" w:cs="Times New Roman"/>
                <w:b/>
                <w:bCs/>
                <w:color w:val="000000"/>
                <w:kern w:val="0"/>
                <w:sz w:val="20"/>
                <w:szCs w:val="20"/>
                <w:lang w:eastAsia="pt-BR" w:bidi="ar-SA"/>
              </w:rPr>
            </w:pPr>
            <w:r w:rsidRPr="00F173DD">
              <w:rPr>
                <w:rFonts w:cs="Times New Roman"/>
                <w:b/>
                <w:bCs/>
                <w:color w:val="000000"/>
                <w:sz w:val="20"/>
                <w:szCs w:val="20"/>
              </w:rPr>
              <w:t>Source reference</w:t>
            </w:r>
          </w:p>
        </w:tc>
        <w:tc>
          <w:tcPr>
            <w:tcW w:w="1600" w:type="dxa"/>
            <w:tcBorders>
              <w:top w:val="single" w:sz="8" w:space="0" w:color="auto"/>
              <w:left w:val="nil"/>
              <w:bottom w:val="single" w:sz="8" w:space="0" w:color="auto"/>
              <w:right w:val="single" w:sz="4" w:space="0" w:color="auto"/>
            </w:tcBorders>
            <w:shd w:val="clear" w:color="000000" w:fill="D0CECE"/>
            <w:vAlign w:val="center"/>
            <w:hideMark/>
          </w:tcPr>
          <w:p w14:paraId="2C8AACAF" w14:textId="77F5B0FE" w:rsidR="008E72B8" w:rsidRPr="00F173DD" w:rsidRDefault="006B488A">
            <w:pPr>
              <w:jc w:val="center"/>
              <w:rPr>
                <w:rFonts w:cs="Times New Roman"/>
                <w:b/>
                <w:bCs/>
                <w:color w:val="000000"/>
                <w:sz w:val="20"/>
                <w:szCs w:val="20"/>
              </w:rPr>
            </w:pPr>
            <w:r w:rsidRPr="00F173DD">
              <w:rPr>
                <w:rFonts w:cs="Times New Roman"/>
                <w:b/>
                <w:bCs/>
                <w:color w:val="000000"/>
                <w:sz w:val="20"/>
                <w:szCs w:val="20"/>
              </w:rPr>
              <w:t>Geographic</w:t>
            </w:r>
            <w:r w:rsidR="008E72B8" w:rsidRPr="00F173DD">
              <w:rPr>
                <w:rFonts w:cs="Times New Roman"/>
                <w:b/>
                <w:bCs/>
                <w:color w:val="000000"/>
                <w:sz w:val="20"/>
                <w:szCs w:val="20"/>
              </w:rPr>
              <w:t xml:space="preserve"> coverage</w:t>
            </w:r>
          </w:p>
        </w:tc>
        <w:tc>
          <w:tcPr>
            <w:tcW w:w="2140" w:type="dxa"/>
            <w:tcBorders>
              <w:top w:val="single" w:sz="8" w:space="0" w:color="auto"/>
              <w:left w:val="nil"/>
              <w:bottom w:val="single" w:sz="8" w:space="0" w:color="auto"/>
              <w:right w:val="single" w:sz="4" w:space="0" w:color="auto"/>
            </w:tcBorders>
            <w:shd w:val="clear" w:color="000000" w:fill="D0CECE"/>
            <w:vAlign w:val="center"/>
            <w:hideMark/>
          </w:tcPr>
          <w:p w14:paraId="5F0F7CFB" w14:textId="77777777" w:rsidR="008E72B8" w:rsidRPr="00F173DD" w:rsidRDefault="008E72B8">
            <w:pPr>
              <w:jc w:val="center"/>
              <w:rPr>
                <w:rFonts w:cs="Times New Roman"/>
                <w:b/>
                <w:bCs/>
                <w:color w:val="000000"/>
                <w:sz w:val="20"/>
                <w:szCs w:val="20"/>
              </w:rPr>
            </w:pPr>
            <w:r w:rsidRPr="00F173DD">
              <w:rPr>
                <w:rFonts w:cs="Times New Roman"/>
                <w:b/>
                <w:bCs/>
                <w:color w:val="000000"/>
                <w:sz w:val="20"/>
                <w:szCs w:val="20"/>
              </w:rPr>
              <w:t>Technical coverage</w:t>
            </w:r>
          </w:p>
        </w:tc>
        <w:tc>
          <w:tcPr>
            <w:tcW w:w="1880" w:type="dxa"/>
            <w:tcBorders>
              <w:top w:val="single" w:sz="8" w:space="0" w:color="auto"/>
              <w:left w:val="nil"/>
              <w:bottom w:val="single" w:sz="8" w:space="0" w:color="auto"/>
              <w:right w:val="single" w:sz="4" w:space="0" w:color="auto"/>
            </w:tcBorders>
            <w:shd w:val="clear" w:color="000000" w:fill="D0CECE"/>
            <w:vAlign w:val="center"/>
            <w:hideMark/>
          </w:tcPr>
          <w:p w14:paraId="703A86FE" w14:textId="77777777" w:rsidR="008E72B8" w:rsidRPr="00F173DD" w:rsidRDefault="008E72B8">
            <w:pPr>
              <w:jc w:val="center"/>
              <w:rPr>
                <w:rFonts w:cs="Times New Roman"/>
                <w:b/>
                <w:bCs/>
                <w:color w:val="000000"/>
                <w:sz w:val="20"/>
                <w:szCs w:val="20"/>
              </w:rPr>
            </w:pPr>
            <w:r w:rsidRPr="00F173DD">
              <w:rPr>
                <w:rFonts w:cs="Times New Roman"/>
                <w:b/>
                <w:bCs/>
                <w:color w:val="000000"/>
                <w:sz w:val="20"/>
                <w:szCs w:val="20"/>
              </w:rPr>
              <w:t>Age</w:t>
            </w:r>
          </w:p>
        </w:tc>
        <w:tc>
          <w:tcPr>
            <w:tcW w:w="1820" w:type="dxa"/>
            <w:tcBorders>
              <w:top w:val="single" w:sz="8" w:space="0" w:color="auto"/>
              <w:left w:val="nil"/>
              <w:bottom w:val="single" w:sz="8" w:space="0" w:color="auto"/>
              <w:right w:val="single" w:sz="4" w:space="0" w:color="auto"/>
            </w:tcBorders>
            <w:shd w:val="clear" w:color="000000" w:fill="D0CECE"/>
            <w:vAlign w:val="center"/>
            <w:hideMark/>
          </w:tcPr>
          <w:p w14:paraId="1059A800" w14:textId="77777777" w:rsidR="008E72B8" w:rsidRPr="00F173DD" w:rsidRDefault="008E72B8">
            <w:pPr>
              <w:jc w:val="center"/>
              <w:rPr>
                <w:rFonts w:cs="Times New Roman"/>
                <w:b/>
                <w:bCs/>
                <w:color w:val="000000"/>
                <w:sz w:val="20"/>
                <w:szCs w:val="20"/>
              </w:rPr>
            </w:pPr>
            <w:r w:rsidRPr="00F173DD">
              <w:rPr>
                <w:rFonts w:cs="Times New Roman"/>
                <w:b/>
                <w:bCs/>
                <w:color w:val="000000"/>
                <w:sz w:val="20"/>
                <w:szCs w:val="20"/>
              </w:rPr>
              <w:t>Daily website traffic</w:t>
            </w:r>
          </w:p>
        </w:tc>
        <w:tc>
          <w:tcPr>
            <w:tcW w:w="2120" w:type="dxa"/>
            <w:tcBorders>
              <w:top w:val="single" w:sz="8" w:space="0" w:color="auto"/>
              <w:left w:val="nil"/>
              <w:bottom w:val="single" w:sz="8" w:space="0" w:color="auto"/>
              <w:right w:val="single" w:sz="8" w:space="0" w:color="auto"/>
            </w:tcBorders>
            <w:shd w:val="clear" w:color="000000" w:fill="D0CECE"/>
            <w:vAlign w:val="center"/>
            <w:hideMark/>
          </w:tcPr>
          <w:p w14:paraId="5A8EC6DD" w14:textId="77777777" w:rsidR="008E72B8" w:rsidRPr="00F173DD" w:rsidRDefault="008E72B8">
            <w:pPr>
              <w:jc w:val="center"/>
              <w:rPr>
                <w:rFonts w:cs="Times New Roman"/>
                <w:b/>
                <w:bCs/>
                <w:color w:val="000000"/>
                <w:sz w:val="20"/>
                <w:szCs w:val="20"/>
              </w:rPr>
            </w:pPr>
            <w:r w:rsidRPr="00F173DD">
              <w:rPr>
                <w:rFonts w:cs="Times New Roman"/>
                <w:b/>
                <w:bCs/>
                <w:color w:val="000000"/>
                <w:sz w:val="20"/>
                <w:szCs w:val="20"/>
              </w:rPr>
              <w:t>Number of employees</w:t>
            </w:r>
          </w:p>
        </w:tc>
      </w:tr>
      <w:tr w:rsidR="008E72B8" w:rsidRPr="00F173DD" w14:paraId="3A900D6C" w14:textId="77777777" w:rsidTr="008E72B8">
        <w:trPr>
          <w:trHeight w:val="765"/>
          <w:jc w:val="center"/>
        </w:trPr>
        <w:tc>
          <w:tcPr>
            <w:tcW w:w="1124" w:type="dxa"/>
            <w:tcBorders>
              <w:top w:val="nil"/>
              <w:left w:val="single" w:sz="8" w:space="0" w:color="auto"/>
              <w:bottom w:val="single" w:sz="4" w:space="0" w:color="auto"/>
              <w:right w:val="single" w:sz="4" w:space="0" w:color="auto"/>
            </w:tcBorders>
            <w:vAlign w:val="center"/>
            <w:hideMark/>
          </w:tcPr>
          <w:p w14:paraId="0C23B10C" w14:textId="77777777" w:rsidR="008E72B8" w:rsidRPr="00F173DD" w:rsidRDefault="008E72B8">
            <w:pPr>
              <w:jc w:val="center"/>
              <w:rPr>
                <w:rFonts w:cs="Times New Roman"/>
                <w:color w:val="000000"/>
                <w:sz w:val="20"/>
                <w:szCs w:val="20"/>
              </w:rPr>
            </w:pPr>
            <w:r w:rsidRPr="00F173DD">
              <w:rPr>
                <w:rFonts w:cs="Times New Roman"/>
                <w:color w:val="000000"/>
                <w:sz w:val="20"/>
                <w:szCs w:val="20"/>
              </w:rPr>
              <w:t>GWEC</w:t>
            </w:r>
          </w:p>
        </w:tc>
        <w:tc>
          <w:tcPr>
            <w:tcW w:w="1600" w:type="dxa"/>
            <w:tcBorders>
              <w:top w:val="nil"/>
              <w:left w:val="nil"/>
              <w:bottom w:val="single" w:sz="4" w:space="0" w:color="auto"/>
              <w:right w:val="single" w:sz="4" w:space="0" w:color="auto"/>
            </w:tcBorders>
            <w:vAlign w:val="center"/>
            <w:hideMark/>
          </w:tcPr>
          <w:p w14:paraId="504BD3CE" w14:textId="77777777" w:rsidR="008E72B8" w:rsidRPr="00F173DD" w:rsidRDefault="008E72B8">
            <w:pPr>
              <w:jc w:val="center"/>
              <w:rPr>
                <w:rFonts w:cs="Times New Roman"/>
                <w:color w:val="000000"/>
                <w:sz w:val="20"/>
                <w:szCs w:val="20"/>
              </w:rPr>
            </w:pPr>
            <w:r w:rsidRPr="00F173DD">
              <w:rPr>
                <w:rFonts w:cs="Times New Roman"/>
                <w:color w:val="000000"/>
                <w:sz w:val="20"/>
                <w:szCs w:val="20"/>
              </w:rPr>
              <w:t>Appropriate - global coverage</w:t>
            </w:r>
          </w:p>
        </w:tc>
        <w:tc>
          <w:tcPr>
            <w:tcW w:w="2140" w:type="dxa"/>
            <w:tcBorders>
              <w:top w:val="nil"/>
              <w:left w:val="nil"/>
              <w:bottom w:val="single" w:sz="4" w:space="0" w:color="auto"/>
              <w:right w:val="single" w:sz="4" w:space="0" w:color="auto"/>
            </w:tcBorders>
            <w:vAlign w:val="center"/>
            <w:hideMark/>
          </w:tcPr>
          <w:p w14:paraId="08095364" w14:textId="77777777" w:rsidR="008E72B8" w:rsidRPr="00F173DD" w:rsidRDefault="008E72B8">
            <w:pPr>
              <w:jc w:val="center"/>
              <w:rPr>
                <w:rFonts w:cs="Times New Roman"/>
                <w:color w:val="000000"/>
                <w:sz w:val="20"/>
                <w:szCs w:val="20"/>
              </w:rPr>
            </w:pPr>
            <w:r w:rsidRPr="00F173DD">
              <w:rPr>
                <w:rFonts w:cs="Times New Roman"/>
                <w:color w:val="000000"/>
                <w:sz w:val="20"/>
                <w:szCs w:val="20"/>
              </w:rPr>
              <w:t>Less appropriate - onshore and offshore wind power</w:t>
            </w:r>
          </w:p>
        </w:tc>
        <w:tc>
          <w:tcPr>
            <w:tcW w:w="1880" w:type="dxa"/>
            <w:tcBorders>
              <w:top w:val="nil"/>
              <w:left w:val="nil"/>
              <w:bottom w:val="single" w:sz="4" w:space="0" w:color="auto"/>
              <w:right w:val="single" w:sz="4" w:space="0" w:color="auto"/>
            </w:tcBorders>
            <w:shd w:val="clear" w:color="000000" w:fill="F2F2F2"/>
            <w:vAlign w:val="center"/>
            <w:hideMark/>
          </w:tcPr>
          <w:p w14:paraId="68D0D6BA"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1820" w:type="dxa"/>
            <w:tcBorders>
              <w:top w:val="nil"/>
              <w:left w:val="nil"/>
              <w:bottom w:val="single" w:sz="4" w:space="0" w:color="auto"/>
              <w:right w:val="single" w:sz="4" w:space="0" w:color="auto"/>
            </w:tcBorders>
            <w:shd w:val="clear" w:color="000000" w:fill="F2F2F2"/>
            <w:vAlign w:val="center"/>
            <w:hideMark/>
          </w:tcPr>
          <w:p w14:paraId="2ECA8EA3"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2120" w:type="dxa"/>
            <w:tcBorders>
              <w:top w:val="nil"/>
              <w:left w:val="nil"/>
              <w:bottom w:val="single" w:sz="4" w:space="0" w:color="auto"/>
              <w:right w:val="single" w:sz="8" w:space="0" w:color="auto"/>
            </w:tcBorders>
            <w:shd w:val="clear" w:color="000000" w:fill="F2F2F2"/>
            <w:vAlign w:val="center"/>
            <w:hideMark/>
          </w:tcPr>
          <w:p w14:paraId="2BCEE0BA"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r>
      <w:tr w:rsidR="008E72B8" w:rsidRPr="00F173DD" w14:paraId="3B535611" w14:textId="77777777" w:rsidTr="008E72B8">
        <w:trPr>
          <w:trHeight w:val="765"/>
          <w:jc w:val="center"/>
        </w:trPr>
        <w:tc>
          <w:tcPr>
            <w:tcW w:w="1124" w:type="dxa"/>
            <w:tcBorders>
              <w:top w:val="nil"/>
              <w:left w:val="single" w:sz="8" w:space="0" w:color="auto"/>
              <w:bottom w:val="single" w:sz="4" w:space="0" w:color="auto"/>
              <w:right w:val="single" w:sz="4" w:space="0" w:color="auto"/>
            </w:tcBorders>
            <w:vAlign w:val="center"/>
            <w:hideMark/>
          </w:tcPr>
          <w:p w14:paraId="435FB782" w14:textId="77777777" w:rsidR="008E72B8" w:rsidRPr="00F173DD" w:rsidRDefault="008E72B8">
            <w:pPr>
              <w:jc w:val="center"/>
              <w:rPr>
                <w:rFonts w:cs="Times New Roman"/>
                <w:color w:val="000000"/>
                <w:sz w:val="20"/>
                <w:szCs w:val="20"/>
              </w:rPr>
            </w:pPr>
            <w:r w:rsidRPr="00F173DD">
              <w:rPr>
                <w:rFonts w:cs="Times New Roman"/>
                <w:color w:val="000000"/>
                <w:sz w:val="20"/>
                <w:szCs w:val="20"/>
              </w:rPr>
              <w:t>WE</w:t>
            </w:r>
          </w:p>
        </w:tc>
        <w:tc>
          <w:tcPr>
            <w:tcW w:w="1600" w:type="dxa"/>
            <w:tcBorders>
              <w:top w:val="nil"/>
              <w:left w:val="nil"/>
              <w:bottom w:val="nil"/>
              <w:right w:val="single" w:sz="4" w:space="0" w:color="auto"/>
            </w:tcBorders>
            <w:vAlign w:val="center"/>
            <w:hideMark/>
          </w:tcPr>
          <w:p w14:paraId="4A0FD6CF" w14:textId="77777777" w:rsidR="008E72B8" w:rsidRPr="00F173DD" w:rsidRDefault="008E72B8">
            <w:pPr>
              <w:jc w:val="center"/>
              <w:rPr>
                <w:rFonts w:cs="Times New Roman"/>
                <w:color w:val="000000"/>
                <w:sz w:val="20"/>
                <w:szCs w:val="20"/>
              </w:rPr>
            </w:pPr>
            <w:r w:rsidRPr="00F173DD">
              <w:rPr>
                <w:rFonts w:cs="Times New Roman"/>
                <w:color w:val="000000"/>
                <w:sz w:val="20"/>
                <w:szCs w:val="20"/>
              </w:rPr>
              <w:t>Less appropriate - regional coverage</w:t>
            </w:r>
          </w:p>
        </w:tc>
        <w:tc>
          <w:tcPr>
            <w:tcW w:w="2140" w:type="dxa"/>
            <w:tcBorders>
              <w:top w:val="nil"/>
              <w:left w:val="nil"/>
              <w:bottom w:val="nil"/>
              <w:right w:val="single" w:sz="4" w:space="0" w:color="auto"/>
            </w:tcBorders>
            <w:shd w:val="clear" w:color="000000" w:fill="F2F2F2"/>
            <w:vAlign w:val="center"/>
            <w:hideMark/>
          </w:tcPr>
          <w:p w14:paraId="5CB0A235"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1880" w:type="dxa"/>
            <w:tcBorders>
              <w:top w:val="nil"/>
              <w:left w:val="nil"/>
              <w:bottom w:val="single" w:sz="4" w:space="0" w:color="auto"/>
              <w:right w:val="single" w:sz="4" w:space="0" w:color="auto"/>
            </w:tcBorders>
            <w:shd w:val="clear" w:color="000000" w:fill="F2F2F2"/>
            <w:vAlign w:val="center"/>
            <w:hideMark/>
          </w:tcPr>
          <w:p w14:paraId="7F4BB161"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1820" w:type="dxa"/>
            <w:tcBorders>
              <w:top w:val="nil"/>
              <w:left w:val="nil"/>
              <w:bottom w:val="single" w:sz="4" w:space="0" w:color="auto"/>
              <w:right w:val="single" w:sz="4" w:space="0" w:color="auto"/>
            </w:tcBorders>
            <w:shd w:val="clear" w:color="000000" w:fill="F2F2F2"/>
            <w:vAlign w:val="center"/>
            <w:hideMark/>
          </w:tcPr>
          <w:p w14:paraId="15E0C62F"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2120" w:type="dxa"/>
            <w:tcBorders>
              <w:top w:val="nil"/>
              <w:left w:val="nil"/>
              <w:bottom w:val="single" w:sz="4" w:space="0" w:color="auto"/>
              <w:right w:val="single" w:sz="8" w:space="0" w:color="auto"/>
            </w:tcBorders>
            <w:shd w:val="clear" w:color="000000" w:fill="F2F2F2"/>
            <w:vAlign w:val="center"/>
            <w:hideMark/>
          </w:tcPr>
          <w:p w14:paraId="6B1FBAEF"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r>
      <w:tr w:rsidR="008E72B8" w:rsidRPr="00F173DD" w14:paraId="55B46ACB" w14:textId="77777777" w:rsidTr="008E72B8">
        <w:trPr>
          <w:trHeight w:val="1275"/>
          <w:jc w:val="center"/>
        </w:trPr>
        <w:tc>
          <w:tcPr>
            <w:tcW w:w="1124" w:type="dxa"/>
            <w:tcBorders>
              <w:top w:val="nil"/>
              <w:left w:val="single" w:sz="8" w:space="0" w:color="auto"/>
              <w:bottom w:val="single" w:sz="4" w:space="0" w:color="auto"/>
              <w:right w:val="single" w:sz="4" w:space="0" w:color="auto"/>
            </w:tcBorders>
            <w:vAlign w:val="center"/>
            <w:hideMark/>
          </w:tcPr>
          <w:p w14:paraId="07198BBE" w14:textId="77777777" w:rsidR="008E72B8" w:rsidRPr="00F173DD" w:rsidRDefault="008E72B8">
            <w:pPr>
              <w:jc w:val="center"/>
              <w:rPr>
                <w:rFonts w:cs="Times New Roman"/>
                <w:color w:val="000000"/>
                <w:sz w:val="20"/>
                <w:szCs w:val="20"/>
              </w:rPr>
            </w:pPr>
            <w:r w:rsidRPr="00F173DD">
              <w:rPr>
                <w:rFonts w:cs="Times New Roman"/>
                <w:color w:val="000000"/>
                <w:sz w:val="20"/>
                <w:szCs w:val="20"/>
              </w:rPr>
              <w:t>RUK</w:t>
            </w:r>
          </w:p>
        </w:tc>
        <w:tc>
          <w:tcPr>
            <w:tcW w:w="1600" w:type="dxa"/>
            <w:tcBorders>
              <w:top w:val="single" w:sz="4" w:space="0" w:color="auto"/>
              <w:left w:val="nil"/>
              <w:bottom w:val="single" w:sz="4" w:space="0" w:color="auto"/>
              <w:right w:val="single" w:sz="4" w:space="0" w:color="auto"/>
            </w:tcBorders>
            <w:vAlign w:val="center"/>
            <w:hideMark/>
          </w:tcPr>
          <w:p w14:paraId="7A12A906" w14:textId="77777777" w:rsidR="008E72B8" w:rsidRPr="00F173DD" w:rsidRDefault="008E72B8">
            <w:pPr>
              <w:jc w:val="center"/>
              <w:rPr>
                <w:rFonts w:cs="Times New Roman"/>
                <w:color w:val="000000"/>
                <w:sz w:val="20"/>
                <w:szCs w:val="20"/>
              </w:rPr>
            </w:pPr>
            <w:r w:rsidRPr="00F173DD">
              <w:rPr>
                <w:rFonts w:cs="Times New Roman"/>
                <w:color w:val="000000"/>
                <w:sz w:val="20"/>
                <w:szCs w:val="20"/>
              </w:rPr>
              <w:t>Inappropriate - local coverage</w:t>
            </w:r>
          </w:p>
        </w:tc>
        <w:tc>
          <w:tcPr>
            <w:tcW w:w="2140" w:type="dxa"/>
            <w:tcBorders>
              <w:top w:val="single" w:sz="4" w:space="0" w:color="auto"/>
              <w:left w:val="nil"/>
              <w:bottom w:val="single" w:sz="4" w:space="0" w:color="auto"/>
              <w:right w:val="single" w:sz="4" w:space="0" w:color="auto"/>
            </w:tcBorders>
            <w:shd w:val="clear" w:color="000000" w:fill="F2F2F2"/>
            <w:vAlign w:val="center"/>
            <w:hideMark/>
          </w:tcPr>
          <w:p w14:paraId="38EB4371"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1880" w:type="dxa"/>
            <w:tcBorders>
              <w:top w:val="nil"/>
              <w:left w:val="nil"/>
              <w:bottom w:val="single" w:sz="4" w:space="0" w:color="auto"/>
              <w:right w:val="single" w:sz="4" w:space="0" w:color="auto"/>
            </w:tcBorders>
            <w:shd w:val="clear" w:color="000000" w:fill="F2F2F2"/>
            <w:vAlign w:val="center"/>
            <w:hideMark/>
          </w:tcPr>
          <w:p w14:paraId="34870E0F"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1820" w:type="dxa"/>
            <w:tcBorders>
              <w:top w:val="nil"/>
              <w:left w:val="nil"/>
              <w:bottom w:val="single" w:sz="4" w:space="0" w:color="auto"/>
              <w:right w:val="single" w:sz="4" w:space="0" w:color="auto"/>
            </w:tcBorders>
            <w:shd w:val="clear" w:color="000000" w:fill="F2F2F2"/>
            <w:vAlign w:val="center"/>
            <w:hideMark/>
          </w:tcPr>
          <w:p w14:paraId="3C331E48"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2120" w:type="dxa"/>
            <w:tcBorders>
              <w:top w:val="nil"/>
              <w:left w:val="nil"/>
              <w:bottom w:val="single" w:sz="4" w:space="0" w:color="auto"/>
              <w:right w:val="single" w:sz="8" w:space="0" w:color="auto"/>
            </w:tcBorders>
            <w:shd w:val="clear" w:color="000000" w:fill="F2F2F2"/>
            <w:vAlign w:val="center"/>
            <w:hideMark/>
          </w:tcPr>
          <w:p w14:paraId="101D78EA"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r>
      <w:tr w:rsidR="00F50097" w:rsidRPr="00F173DD" w14:paraId="168AC5FD" w14:textId="77777777" w:rsidTr="003C5233">
        <w:trPr>
          <w:trHeight w:val="765"/>
          <w:jc w:val="center"/>
        </w:trPr>
        <w:tc>
          <w:tcPr>
            <w:tcW w:w="1124" w:type="dxa"/>
            <w:tcBorders>
              <w:top w:val="nil"/>
              <w:left w:val="single" w:sz="8" w:space="0" w:color="auto"/>
              <w:bottom w:val="single" w:sz="4" w:space="0" w:color="auto"/>
              <w:right w:val="single" w:sz="4" w:space="0" w:color="auto"/>
            </w:tcBorders>
            <w:vAlign w:val="center"/>
            <w:hideMark/>
          </w:tcPr>
          <w:p w14:paraId="0571DA05" w14:textId="77777777" w:rsidR="00F50097" w:rsidRPr="00F173DD" w:rsidRDefault="00F50097" w:rsidP="00F50097">
            <w:pPr>
              <w:jc w:val="center"/>
              <w:rPr>
                <w:rFonts w:cs="Times New Roman"/>
                <w:color w:val="000000"/>
                <w:sz w:val="20"/>
                <w:szCs w:val="20"/>
              </w:rPr>
            </w:pPr>
            <w:r w:rsidRPr="00F173DD">
              <w:rPr>
                <w:rFonts w:cs="Times New Roman"/>
                <w:color w:val="000000"/>
                <w:sz w:val="20"/>
                <w:szCs w:val="20"/>
              </w:rPr>
              <w:t>OWJ</w:t>
            </w:r>
          </w:p>
        </w:tc>
        <w:tc>
          <w:tcPr>
            <w:tcW w:w="1600" w:type="dxa"/>
            <w:tcBorders>
              <w:top w:val="nil"/>
              <w:left w:val="nil"/>
              <w:bottom w:val="single" w:sz="4" w:space="0" w:color="auto"/>
              <w:right w:val="single" w:sz="4" w:space="0" w:color="auto"/>
            </w:tcBorders>
            <w:vAlign w:val="center"/>
            <w:hideMark/>
          </w:tcPr>
          <w:p w14:paraId="7BC5B759" w14:textId="77777777" w:rsidR="00F50097" w:rsidRPr="00F173DD" w:rsidRDefault="00F50097" w:rsidP="00F50097">
            <w:pPr>
              <w:jc w:val="center"/>
              <w:rPr>
                <w:rFonts w:cs="Times New Roman"/>
                <w:color w:val="000000"/>
                <w:sz w:val="20"/>
                <w:szCs w:val="20"/>
              </w:rPr>
            </w:pPr>
            <w:r w:rsidRPr="00F173DD">
              <w:rPr>
                <w:rFonts w:cs="Times New Roman"/>
                <w:color w:val="000000"/>
                <w:sz w:val="20"/>
                <w:szCs w:val="20"/>
              </w:rPr>
              <w:t>Appropriate - global coverage</w:t>
            </w:r>
          </w:p>
        </w:tc>
        <w:tc>
          <w:tcPr>
            <w:tcW w:w="2140" w:type="dxa"/>
            <w:tcBorders>
              <w:top w:val="nil"/>
              <w:left w:val="nil"/>
              <w:bottom w:val="single" w:sz="4" w:space="0" w:color="auto"/>
              <w:right w:val="single" w:sz="4" w:space="0" w:color="auto"/>
            </w:tcBorders>
            <w:hideMark/>
          </w:tcPr>
          <w:p w14:paraId="6B17C0C0" w14:textId="7687BF6E" w:rsidR="00F50097" w:rsidRPr="00F173DD" w:rsidRDefault="00F50097" w:rsidP="00F50097">
            <w:pPr>
              <w:jc w:val="center"/>
              <w:rPr>
                <w:rFonts w:cs="Times New Roman"/>
                <w:color w:val="000000"/>
                <w:sz w:val="20"/>
                <w:szCs w:val="20"/>
              </w:rPr>
            </w:pPr>
            <w:r w:rsidRPr="00F173DD">
              <w:rPr>
                <w:rFonts w:cs="Times New Roman"/>
                <w:color w:val="000000"/>
                <w:sz w:val="20"/>
                <w:szCs w:val="20"/>
              </w:rPr>
              <w:t>Appropriate – offshore wind exclusively</w:t>
            </w:r>
          </w:p>
        </w:tc>
        <w:tc>
          <w:tcPr>
            <w:tcW w:w="1880" w:type="dxa"/>
            <w:tcBorders>
              <w:top w:val="nil"/>
              <w:left w:val="nil"/>
              <w:bottom w:val="single" w:sz="4" w:space="0" w:color="auto"/>
              <w:right w:val="single" w:sz="4" w:space="0" w:color="auto"/>
            </w:tcBorders>
            <w:vAlign w:val="center"/>
            <w:hideMark/>
          </w:tcPr>
          <w:p w14:paraId="094A637D" w14:textId="77777777" w:rsidR="00F50097" w:rsidRPr="00F173DD" w:rsidRDefault="00F50097" w:rsidP="00F50097">
            <w:pPr>
              <w:jc w:val="center"/>
              <w:rPr>
                <w:rFonts w:cs="Times New Roman"/>
                <w:color w:val="000000"/>
                <w:sz w:val="20"/>
                <w:szCs w:val="20"/>
              </w:rPr>
            </w:pPr>
            <w:r w:rsidRPr="00F173DD">
              <w:rPr>
                <w:rFonts w:cs="Times New Roman"/>
                <w:color w:val="000000"/>
                <w:sz w:val="20"/>
                <w:szCs w:val="20"/>
              </w:rPr>
              <w:t>Less appropriate - between 5 and 10 years</w:t>
            </w:r>
          </w:p>
        </w:tc>
        <w:tc>
          <w:tcPr>
            <w:tcW w:w="1820" w:type="dxa"/>
            <w:tcBorders>
              <w:top w:val="nil"/>
              <w:left w:val="nil"/>
              <w:bottom w:val="single" w:sz="4" w:space="0" w:color="auto"/>
              <w:right w:val="single" w:sz="4" w:space="0" w:color="auto"/>
            </w:tcBorders>
            <w:shd w:val="clear" w:color="000000" w:fill="F2F2F2"/>
            <w:vAlign w:val="center"/>
            <w:hideMark/>
          </w:tcPr>
          <w:p w14:paraId="05D76EE2" w14:textId="77777777" w:rsidR="00F50097" w:rsidRPr="00F173DD" w:rsidRDefault="00F50097" w:rsidP="00F50097">
            <w:pPr>
              <w:jc w:val="center"/>
              <w:rPr>
                <w:rFonts w:cs="Times New Roman"/>
                <w:color w:val="000000"/>
                <w:sz w:val="20"/>
                <w:szCs w:val="20"/>
              </w:rPr>
            </w:pPr>
            <w:r w:rsidRPr="00F173DD">
              <w:rPr>
                <w:rFonts w:cs="Times New Roman"/>
                <w:color w:val="000000"/>
                <w:sz w:val="20"/>
                <w:szCs w:val="20"/>
              </w:rPr>
              <w:t>X</w:t>
            </w:r>
          </w:p>
        </w:tc>
        <w:tc>
          <w:tcPr>
            <w:tcW w:w="2120" w:type="dxa"/>
            <w:tcBorders>
              <w:top w:val="nil"/>
              <w:left w:val="nil"/>
              <w:bottom w:val="single" w:sz="4" w:space="0" w:color="auto"/>
              <w:right w:val="single" w:sz="8" w:space="0" w:color="auto"/>
            </w:tcBorders>
            <w:shd w:val="clear" w:color="000000" w:fill="F2F2F2"/>
            <w:vAlign w:val="center"/>
            <w:hideMark/>
          </w:tcPr>
          <w:p w14:paraId="34C5779E" w14:textId="77777777" w:rsidR="00F50097" w:rsidRPr="00F173DD" w:rsidRDefault="00F50097" w:rsidP="00F50097">
            <w:pPr>
              <w:jc w:val="center"/>
              <w:rPr>
                <w:rFonts w:cs="Times New Roman"/>
                <w:color w:val="000000"/>
                <w:sz w:val="20"/>
                <w:szCs w:val="20"/>
              </w:rPr>
            </w:pPr>
            <w:r w:rsidRPr="00F173DD">
              <w:rPr>
                <w:rFonts w:cs="Times New Roman"/>
                <w:color w:val="000000"/>
                <w:sz w:val="20"/>
                <w:szCs w:val="20"/>
              </w:rPr>
              <w:t>X</w:t>
            </w:r>
          </w:p>
        </w:tc>
      </w:tr>
      <w:tr w:rsidR="00F50097" w:rsidRPr="00F173DD" w14:paraId="11D2B591" w14:textId="77777777" w:rsidTr="003C5233">
        <w:trPr>
          <w:trHeight w:val="765"/>
          <w:jc w:val="center"/>
        </w:trPr>
        <w:tc>
          <w:tcPr>
            <w:tcW w:w="1124" w:type="dxa"/>
            <w:tcBorders>
              <w:top w:val="nil"/>
              <w:left w:val="single" w:sz="8" w:space="0" w:color="auto"/>
              <w:bottom w:val="single" w:sz="4" w:space="0" w:color="auto"/>
              <w:right w:val="single" w:sz="4" w:space="0" w:color="auto"/>
            </w:tcBorders>
            <w:vAlign w:val="center"/>
            <w:hideMark/>
          </w:tcPr>
          <w:p w14:paraId="64DA295D" w14:textId="77777777" w:rsidR="00F50097" w:rsidRPr="00F173DD" w:rsidRDefault="00F50097" w:rsidP="00F50097">
            <w:pPr>
              <w:jc w:val="center"/>
              <w:rPr>
                <w:rFonts w:cs="Times New Roman"/>
                <w:color w:val="000000"/>
                <w:sz w:val="20"/>
                <w:szCs w:val="20"/>
              </w:rPr>
            </w:pPr>
            <w:r w:rsidRPr="00F173DD">
              <w:rPr>
                <w:rFonts w:cs="Times New Roman"/>
                <w:color w:val="000000"/>
                <w:sz w:val="20"/>
                <w:szCs w:val="20"/>
              </w:rPr>
              <w:t>OWB</w:t>
            </w:r>
          </w:p>
        </w:tc>
        <w:tc>
          <w:tcPr>
            <w:tcW w:w="1600" w:type="dxa"/>
            <w:tcBorders>
              <w:top w:val="nil"/>
              <w:left w:val="nil"/>
              <w:bottom w:val="single" w:sz="4" w:space="0" w:color="auto"/>
              <w:right w:val="single" w:sz="4" w:space="0" w:color="auto"/>
            </w:tcBorders>
            <w:vAlign w:val="center"/>
            <w:hideMark/>
          </w:tcPr>
          <w:p w14:paraId="2071C64E" w14:textId="77777777" w:rsidR="00F50097" w:rsidRPr="00F173DD" w:rsidRDefault="00F50097" w:rsidP="00F50097">
            <w:pPr>
              <w:jc w:val="center"/>
              <w:rPr>
                <w:rFonts w:cs="Times New Roman"/>
                <w:color w:val="000000"/>
                <w:sz w:val="20"/>
                <w:szCs w:val="20"/>
              </w:rPr>
            </w:pPr>
            <w:r w:rsidRPr="00F173DD">
              <w:rPr>
                <w:rFonts w:cs="Times New Roman"/>
                <w:color w:val="000000"/>
                <w:sz w:val="20"/>
                <w:szCs w:val="20"/>
              </w:rPr>
              <w:t>Appropriate - global coverage</w:t>
            </w:r>
          </w:p>
        </w:tc>
        <w:tc>
          <w:tcPr>
            <w:tcW w:w="2140" w:type="dxa"/>
            <w:tcBorders>
              <w:top w:val="nil"/>
              <w:left w:val="nil"/>
              <w:bottom w:val="single" w:sz="4" w:space="0" w:color="auto"/>
              <w:right w:val="single" w:sz="4" w:space="0" w:color="auto"/>
            </w:tcBorders>
            <w:hideMark/>
          </w:tcPr>
          <w:p w14:paraId="47D158EE" w14:textId="50C7D1D3" w:rsidR="00F50097" w:rsidRPr="00F173DD" w:rsidRDefault="00F50097" w:rsidP="00F50097">
            <w:pPr>
              <w:jc w:val="center"/>
              <w:rPr>
                <w:rFonts w:cs="Times New Roman"/>
                <w:color w:val="000000"/>
                <w:sz w:val="20"/>
                <w:szCs w:val="20"/>
              </w:rPr>
            </w:pPr>
            <w:r w:rsidRPr="00F173DD">
              <w:rPr>
                <w:rFonts w:cs="Times New Roman"/>
                <w:color w:val="000000"/>
                <w:sz w:val="20"/>
                <w:szCs w:val="20"/>
              </w:rPr>
              <w:t>Appropriate – offshore wind exclusively</w:t>
            </w:r>
          </w:p>
        </w:tc>
        <w:tc>
          <w:tcPr>
            <w:tcW w:w="1880" w:type="dxa"/>
            <w:tcBorders>
              <w:top w:val="nil"/>
              <w:left w:val="nil"/>
              <w:bottom w:val="single" w:sz="4" w:space="0" w:color="auto"/>
              <w:right w:val="single" w:sz="4" w:space="0" w:color="auto"/>
            </w:tcBorders>
            <w:vAlign w:val="center"/>
            <w:hideMark/>
          </w:tcPr>
          <w:p w14:paraId="454D7DF3" w14:textId="77777777" w:rsidR="00F50097" w:rsidRPr="00F173DD" w:rsidRDefault="00F50097" w:rsidP="00F50097">
            <w:pPr>
              <w:jc w:val="center"/>
              <w:rPr>
                <w:rFonts w:cs="Times New Roman"/>
                <w:color w:val="000000"/>
                <w:sz w:val="20"/>
                <w:szCs w:val="20"/>
              </w:rPr>
            </w:pPr>
            <w:r w:rsidRPr="00F173DD">
              <w:rPr>
                <w:rFonts w:cs="Times New Roman"/>
                <w:color w:val="000000"/>
                <w:sz w:val="20"/>
                <w:szCs w:val="20"/>
              </w:rPr>
              <w:t>Appropriate - over 10 years</w:t>
            </w:r>
          </w:p>
        </w:tc>
        <w:tc>
          <w:tcPr>
            <w:tcW w:w="1820" w:type="dxa"/>
            <w:tcBorders>
              <w:top w:val="nil"/>
              <w:left w:val="nil"/>
              <w:bottom w:val="single" w:sz="4" w:space="0" w:color="auto"/>
              <w:right w:val="single" w:sz="4" w:space="0" w:color="auto"/>
            </w:tcBorders>
            <w:vAlign w:val="center"/>
            <w:hideMark/>
          </w:tcPr>
          <w:p w14:paraId="48E5A4CD" w14:textId="77777777" w:rsidR="00F50097" w:rsidRPr="00F173DD" w:rsidRDefault="00F50097" w:rsidP="00F50097">
            <w:pPr>
              <w:jc w:val="center"/>
              <w:rPr>
                <w:rFonts w:cs="Times New Roman"/>
                <w:color w:val="000000"/>
                <w:sz w:val="20"/>
                <w:szCs w:val="20"/>
              </w:rPr>
            </w:pPr>
            <w:r w:rsidRPr="00F173DD">
              <w:rPr>
                <w:rFonts w:cs="Times New Roman"/>
                <w:color w:val="000000"/>
                <w:sz w:val="20"/>
                <w:szCs w:val="20"/>
              </w:rPr>
              <w:t>Less appropriate - between 5,000 and 20,000 visits</w:t>
            </w:r>
          </w:p>
        </w:tc>
        <w:tc>
          <w:tcPr>
            <w:tcW w:w="2120" w:type="dxa"/>
            <w:tcBorders>
              <w:top w:val="nil"/>
              <w:left w:val="nil"/>
              <w:bottom w:val="single" w:sz="4" w:space="0" w:color="auto"/>
              <w:right w:val="single" w:sz="8" w:space="0" w:color="auto"/>
            </w:tcBorders>
            <w:vAlign w:val="center"/>
            <w:hideMark/>
          </w:tcPr>
          <w:p w14:paraId="2CF017ED" w14:textId="77777777" w:rsidR="00F50097" w:rsidRPr="00F173DD" w:rsidRDefault="00F50097" w:rsidP="00F50097">
            <w:pPr>
              <w:jc w:val="center"/>
              <w:rPr>
                <w:rFonts w:cs="Times New Roman"/>
                <w:color w:val="000000"/>
                <w:sz w:val="20"/>
                <w:szCs w:val="20"/>
              </w:rPr>
            </w:pPr>
            <w:r w:rsidRPr="00F173DD">
              <w:rPr>
                <w:rFonts w:cs="Times New Roman"/>
                <w:color w:val="000000"/>
                <w:sz w:val="20"/>
                <w:szCs w:val="20"/>
              </w:rPr>
              <w:t>Appropriate - over 50 employees</w:t>
            </w:r>
          </w:p>
        </w:tc>
      </w:tr>
      <w:tr w:rsidR="008E72B8" w:rsidRPr="00F173DD" w14:paraId="0D8A038F" w14:textId="77777777" w:rsidTr="008E72B8">
        <w:trPr>
          <w:trHeight w:val="765"/>
          <w:jc w:val="center"/>
        </w:trPr>
        <w:tc>
          <w:tcPr>
            <w:tcW w:w="1124" w:type="dxa"/>
            <w:tcBorders>
              <w:top w:val="nil"/>
              <w:left w:val="single" w:sz="8" w:space="0" w:color="auto"/>
              <w:bottom w:val="single" w:sz="4" w:space="0" w:color="auto"/>
              <w:right w:val="single" w:sz="4" w:space="0" w:color="auto"/>
            </w:tcBorders>
            <w:vAlign w:val="center"/>
            <w:hideMark/>
          </w:tcPr>
          <w:p w14:paraId="5B8C46AD" w14:textId="77777777" w:rsidR="008E72B8" w:rsidRPr="00F173DD" w:rsidRDefault="008E72B8">
            <w:pPr>
              <w:jc w:val="center"/>
              <w:rPr>
                <w:rFonts w:cs="Times New Roman"/>
                <w:color w:val="000000"/>
                <w:sz w:val="20"/>
                <w:szCs w:val="20"/>
              </w:rPr>
            </w:pPr>
            <w:r w:rsidRPr="00F173DD">
              <w:rPr>
                <w:rFonts w:cs="Times New Roman"/>
                <w:color w:val="000000"/>
                <w:sz w:val="20"/>
                <w:szCs w:val="20"/>
              </w:rPr>
              <w:t>WPM</w:t>
            </w:r>
          </w:p>
        </w:tc>
        <w:tc>
          <w:tcPr>
            <w:tcW w:w="1600" w:type="dxa"/>
            <w:tcBorders>
              <w:top w:val="nil"/>
              <w:left w:val="nil"/>
              <w:bottom w:val="single" w:sz="4" w:space="0" w:color="auto"/>
              <w:right w:val="single" w:sz="4" w:space="0" w:color="auto"/>
            </w:tcBorders>
            <w:vAlign w:val="center"/>
            <w:hideMark/>
          </w:tcPr>
          <w:p w14:paraId="2F80543C" w14:textId="77777777" w:rsidR="008E72B8" w:rsidRPr="00F173DD" w:rsidRDefault="008E72B8">
            <w:pPr>
              <w:jc w:val="center"/>
              <w:rPr>
                <w:rFonts w:cs="Times New Roman"/>
                <w:color w:val="000000"/>
                <w:sz w:val="20"/>
                <w:szCs w:val="20"/>
              </w:rPr>
            </w:pPr>
            <w:r w:rsidRPr="00F173DD">
              <w:rPr>
                <w:rFonts w:cs="Times New Roman"/>
                <w:color w:val="000000"/>
                <w:sz w:val="20"/>
                <w:szCs w:val="20"/>
              </w:rPr>
              <w:t>Appropriate - global coverage</w:t>
            </w:r>
          </w:p>
        </w:tc>
        <w:tc>
          <w:tcPr>
            <w:tcW w:w="2140" w:type="dxa"/>
            <w:tcBorders>
              <w:top w:val="nil"/>
              <w:left w:val="nil"/>
              <w:bottom w:val="single" w:sz="4" w:space="0" w:color="auto"/>
              <w:right w:val="single" w:sz="4" w:space="0" w:color="auto"/>
            </w:tcBorders>
            <w:vAlign w:val="center"/>
            <w:hideMark/>
          </w:tcPr>
          <w:p w14:paraId="692C3F29" w14:textId="77777777" w:rsidR="008E72B8" w:rsidRPr="00F173DD" w:rsidRDefault="008E72B8">
            <w:pPr>
              <w:jc w:val="center"/>
              <w:rPr>
                <w:rFonts w:cs="Times New Roman"/>
                <w:color w:val="000000"/>
                <w:sz w:val="20"/>
                <w:szCs w:val="20"/>
              </w:rPr>
            </w:pPr>
            <w:r w:rsidRPr="00F173DD">
              <w:rPr>
                <w:rFonts w:cs="Times New Roman"/>
                <w:color w:val="000000"/>
                <w:sz w:val="20"/>
                <w:szCs w:val="20"/>
              </w:rPr>
              <w:t>Less appropriate - onshore and offshore wind power</w:t>
            </w:r>
          </w:p>
        </w:tc>
        <w:tc>
          <w:tcPr>
            <w:tcW w:w="1880" w:type="dxa"/>
            <w:tcBorders>
              <w:top w:val="nil"/>
              <w:left w:val="nil"/>
              <w:bottom w:val="single" w:sz="4" w:space="0" w:color="auto"/>
              <w:right w:val="single" w:sz="4" w:space="0" w:color="auto"/>
            </w:tcBorders>
            <w:shd w:val="clear" w:color="000000" w:fill="F2F2F2"/>
            <w:vAlign w:val="center"/>
            <w:hideMark/>
          </w:tcPr>
          <w:p w14:paraId="617FFF07"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1820" w:type="dxa"/>
            <w:tcBorders>
              <w:top w:val="nil"/>
              <w:left w:val="nil"/>
              <w:bottom w:val="single" w:sz="4" w:space="0" w:color="auto"/>
              <w:right w:val="single" w:sz="4" w:space="0" w:color="auto"/>
            </w:tcBorders>
            <w:shd w:val="clear" w:color="000000" w:fill="F2F2F2"/>
            <w:vAlign w:val="center"/>
            <w:hideMark/>
          </w:tcPr>
          <w:p w14:paraId="0667A868"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2120" w:type="dxa"/>
            <w:tcBorders>
              <w:top w:val="nil"/>
              <w:left w:val="nil"/>
              <w:bottom w:val="single" w:sz="4" w:space="0" w:color="auto"/>
              <w:right w:val="single" w:sz="8" w:space="0" w:color="auto"/>
            </w:tcBorders>
            <w:shd w:val="clear" w:color="000000" w:fill="F2F2F2"/>
            <w:vAlign w:val="center"/>
            <w:hideMark/>
          </w:tcPr>
          <w:p w14:paraId="51B450BB"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r>
      <w:tr w:rsidR="008E72B8" w:rsidRPr="00F173DD" w14:paraId="7CF05477" w14:textId="77777777" w:rsidTr="008E72B8">
        <w:trPr>
          <w:trHeight w:val="765"/>
          <w:jc w:val="center"/>
        </w:trPr>
        <w:tc>
          <w:tcPr>
            <w:tcW w:w="1124" w:type="dxa"/>
            <w:tcBorders>
              <w:top w:val="nil"/>
              <w:left w:val="single" w:sz="8" w:space="0" w:color="auto"/>
              <w:bottom w:val="single" w:sz="4" w:space="0" w:color="auto"/>
              <w:right w:val="single" w:sz="4" w:space="0" w:color="auto"/>
            </w:tcBorders>
            <w:vAlign w:val="center"/>
            <w:hideMark/>
          </w:tcPr>
          <w:p w14:paraId="02B72E77" w14:textId="77777777" w:rsidR="008E72B8" w:rsidRPr="00F173DD" w:rsidRDefault="008E72B8">
            <w:pPr>
              <w:jc w:val="center"/>
              <w:rPr>
                <w:rFonts w:cs="Times New Roman"/>
                <w:color w:val="000000"/>
                <w:sz w:val="20"/>
                <w:szCs w:val="20"/>
              </w:rPr>
            </w:pPr>
            <w:r w:rsidRPr="00F173DD">
              <w:rPr>
                <w:rFonts w:cs="Times New Roman"/>
                <w:color w:val="000000"/>
                <w:sz w:val="20"/>
                <w:szCs w:val="20"/>
              </w:rPr>
              <w:t>WSM</w:t>
            </w:r>
          </w:p>
        </w:tc>
        <w:tc>
          <w:tcPr>
            <w:tcW w:w="1600" w:type="dxa"/>
            <w:tcBorders>
              <w:top w:val="nil"/>
              <w:left w:val="nil"/>
              <w:bottom w:val="single" w:sz="4" w:space="0" w:color="auto"/>
              <w:right w:val="single" w:sz="4" w:space="0" w:color="auto"/>
            </w:tcBorders>
            <w:vAlign w:val="center"/>
            <w:hideMark/>
          </w:tcPr>
          <w:p w14:paraId="487E3078" w14:textId="77777777" w:rsidR="008E72B8" w:rsidRPr="00F173DD" w:rsidRDefault="008E72B8">
            <w:pPr>
              <w:jc w:val="center"/>
              <w:rPr>
                <w:rFonts w:cs="Times New Roman"/>
                <w:color w:val="000000"/>
                <w:sz w:val="20"/>
                <w:szCs w:val="20"/>
              </w:rPr>
            </w:pPr>
            <w:r w:rsidRPr="00F173DD">
              <w:rPr>
                <w:rFonts w:cs="Times New Roman"/>
                <w:color w:val="000000"/>
                <w:sz w:val="20"/>
                <w:szCs w:val="20"/>
              </w:rPr>
              <w:t>Appropriate - global coverage</w:t>
            </w:r>
          </w:p>
        </w:tc>
        <w:tc>
          <w:tcPr>
            <w:tcW w:w="2140" w:type="dxa"/>
            <w:tcBorders>
              <w:top w:val="nil"/>
              <w:left w:val="nil"/>
              <w:bottom w:val="single" w:sz="4" w:space="0" w:color="auto"/>
              <w:right w:val="single" w:sz="4" w:space="0" w:color="auto"/>
            </w:tcBorders>
            <w:vAlign w:val="center"/>
            <w:hideMark/>
          </w:tcPr>
          <w:p w14:paraId="2C165000" w14:textId="77777777" w:rsidR="008E72B8" w:rsidRPr="00F173DD" w:rsidRDefault="008E72B8">
            <w:pPr>
              <w:jc w:val="center"/>
              <w:rPr>
                <w:rFonts w:cs="Times New Roman"/>
                <w:color w:val="000000"/>
                <w:sz w:val="20"/>
                <w:szCs w:val="20"/>
              </w:rPr>
            </w:pPr>
            <w:r w:rsidRPr="00F173DD">
              <w:rPr>
                <w:rFonts w:cs="Times New Roman"/>
                <w:color w:val="000000"/>
                <w:sz w:val="20"/>
                <w:szCs w:val="20"/>
              </w:rPr>
              <w:t>Less appropriate - onshore and offshore wind power</w:t>
            </w:r>
          </w:p>
        </w:tc>
        <w:tc>
          <w:tcPr>
            <w:tcW w:w="1880" w:type="dxa"/>
            <w:tcBorders>
              <w:top w:val="nil"/>
              <w:left w:val="nil"/>
              <w:bottom w:val="single" w:sz="4" w:space="0" w:color="auto"/>
              <w:right w:val="single" w:sz="4" w:space="0" w:color="auto"/>
            </w:tcBorders>
            <w:shd w:val="clear" w:color="000000" w:fill="F2F2F2"/>
            <w:vAlign w:val="center"/>
            <w:hideMark/>
          </w:tcPr>
          <w:p w14:paraId="6F07E9C3"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1820" w:type="dxa"/>
            <w:tcBorders>
              <w:top w:val="nil"/>
              <w:left w:val="nil"/>
              <w:bottom w:val="single" w:sz="4" w:space="0" w:color="auto"/>
              <w:right w:val="single" w:sz="4" w:space="0" w:color="auto"/>
            </w:tcBorders>
            <w:shd w:val="clear" w:color="000000" w:fill="F2F2F2"/>
            <w:vAlign w:val="center"/>
            <w:hideMark/>
          </w:tcPr>
          <w:p w14:paraId="1D9FCEE9"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2120" w:type="dxa"/>
            <w:tcBorders>
              <w:top w:val="nil"/>
              <w:left w:val="nil"/>
              <w:bottom w:val="single" w:sz="4" w:space="0" w:color="auto"/>
              <w:right w:val="single" w:sz="8" w:space="0" w:color="auto"/>
            </w:tcBorders>
            <w:shd w:val="clear" w:color="000000" w:fill="F2F2F2"/>
            <w:vAlign w:val="center"/>
            <w:hideMark/>
          </w:tcPr>
          <w:p w14:paraId="16D177DF"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r>
      <w:tr w:rsidR="008E72B8" w:rsidRPr="00F173DD" w14:paraId="2C1118B8" w14:textId="77777777" w:rsidTr="008E72B8">
        <w:trPr>
          <w:trHeight w:val="765"/>
          <w:jc w:val="center"/>
        </w:trPr>
        <w:tc>
          <w:tcPr>
            <w:tcW w:w="1124" w:type="dxa"/>
            <w:tcBorders>
              <w:top w:val="nil"/>
              <w:left w:val="single" w:sz="8" w:space="0" w:color="auto"/>
              <w:bottom w:val="single" w:sz="4" w:space="0" w:color="auto"/>
              <w:right w:val="single" w:sz="4" w:space="0" w:color="auto"/>
            </w:tcBorders>
            <w:vAlign w:val="center"/>
            <w:hideMark/>
          </w:tcPr>
          <w:p w14:paraId="2AE54AC0" w14:textId="77777777" w:rsidR="008E72B8" w:rsidRPr="00F173DD" w:rsidRDefault="008E72B8">
            <w:pPr>
              <w:jc w:val="center"/>
              <w:rPr>
                <w:rFonts w:cs="Times New Roman"/>
                <w:color w:val="000000"/>
                <w:sz w:val="20"/>
                <w:szCs w:val="20"/>
              </w:rPr>
            </w:pPr>
            <w:r w:rsidRPr="00F173DD">
              <w:rPr>
                <w:rFonts w:cs="Times New Roman"/>
                <w:color w:val="000000"/>
                <w:sz w:val="20"/>
                <w:szCs w:val="20"/>
              </w:rPr>
              <w:t>WPE</w:t>
            </w:r>
          </w:p>
        </w:tc>
        <w:tc>
          <w:tcPr>
            <w:tcW w:w="1600" w:type="dxa"/>
            <w:tcBorders>
              <w:top w:val="nil"/>
              <w:left w:val="nil"/>
              <w:bottom w:val="single" w:sz="4" w:space="0" w:color="auto"/>
              <w:right w:val="single" w:sz="4" w:space="0" w:color="auto"/>
            </w:tcBorders>
            <w:vAlign w:val="center"/>
            <w:hideMark/>
          </w:tcPr>
          <w:p w14:paraId="3971626B" w14:textId="77777777" w:rsidR="008E72B8" w:rsidRPr="00F173DD" w:rsidRDefault="008E72B8">
            <w:pPr>
              <w:jc w:val="center"/>
              <w:rPr>
                <w:rFonts w:cs="Times New Roman"/>
                <w:color w:val="000000"/>
                <w:sz w:val="20"/>
                <w:szCs w:val="20"/>
              </w:rPr>
            </w:pPr>
            <w:r w:rsidRPr="00F173DD">
              <w:rPr>
                <w:rFonts w:cs="Times New Roman"/>
                <w:color w:val="000000"/>
                <w:sz w:val="20"/>
                <w:szCs w:val="20"/>
              </w:rPr>
              <w:t>Appropriate - global coverage</w:t>
            </w:r>
          </w:p>
        </w:tc>
        <w:tc>
          <w:tcPr>
            <w:tcW w:w="2140" w:type="dxa"/>
            <w:tcBorders>
              <w:top w:val="nil"/>
              <w:left w:val="nil"/>
              <w:bottom w:val="single" w:sz="4" w:space="0" w:color="auto"/>
              <w:right w:val="single" w:sz="4" w:space="0" w:color="auto"/>
            </w:tcBorders>
            <w:vAlign w:val="center"/>
            <w:hideMark/>
          </w:tcPr>
          <w:p w14:paraId="4DD98554" w14:textId="77777777" w:rsidR="008E72B8" w:rsidRPr="00F173DD" w:rsidRDefault="008E72B8">
            <w:pPr>
              <w:jc w:val="center"/>
              <w:rPr>
                <w:rFonts w:cs="Times New Roman"/>
                <w:color w:val="000000"/>
                <w:sz w:val="20"/>
                <w:szCs w:val="20"/>
              </w:rPr>
            </w:pPr>
            <w:r w:rsidRPr="00F173DD">
              <w:rPr>
                <w:rFonts w:cs="Times New Roman"/>
                <w:color w:val="000000"/>
                <w:sz w:val="20"/>
                <w:szCs w:val="20"/>
              </w:rPr>
              <w:t>Less appropriate - onshore and offshore wind power</w:t>
            </w:r>
          </w:p>
        </w:tc>
        <w:tc>
          <w:tcPr>
            <w:tcW w:w="1880" w:type="dxa"/>
            <w:tcBorders>
              <w:top w:val="nil"/>
              <w:left w:val="nil"/>
              <w:bottom w:val="single" w:sz="4" w:space="0" w:color="auto"/>
              <w:right w:val="single" w:sz="4" w:space="0" w:color="auto"/>
            </w:tcBorders>
            <w:shd w:val="clear" w:color="000000" w:fill="F2F2F2"/>
            <w:vAlign w:val="center"/>
            <w:hideMark/>
          </w:tcPr>
          <w:p w14:paraId="2CDCB4EB"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1820" w:type="dxa"/>
            <w:tcBorders>
              <w:top w:val="nil"/>
              <w:left w:val="nil"/>
              <w:bottom w:val="single" w:sz="4" w:space="0" w:color="auto"/>
              <w:right w:val="single" w:sz="4" w:space="0" w:color="auto"/>
            </w:tcBorders>
            <w:shd w:val="clear" w:color="000000" w:fill="F2F2F2"/>
            <w:vAlign w:val="center"/>
            <w:hideMark/>
          </w:tcPr>
          <w:p w14:paraId="2A156733"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2120" w:type="dxa"/>
            <w:tcBorders>
              <w:top w:val="nil"/>
              <w:left w:val="nil"/>
              <w:bottom w:val="single" w:sz="4" w:space="0" w:color="auto"/>
              <w:right w:val="single" w:sz="8" w:space="0" w:color="auto"/>
            </w:tcBorders>
            <w:shd w:val="clear" w:color="000000" w:fill="F2F2F2"/>
            <w:vAlign w:val="center"/>
            <w:hideMark/>
          </w:tcPr>
          <w:p w14:paraId="1224E27A"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r>
      <w:tr w:rsidR="008E72B8" w:rsidRPr="00F173DD" w14:paraId="3E744324" w14:textId="77777777" w:rsidTr="008E72B8">
        <w:trPr>
          <w:trHeight w:val="510"/>
          <w:jc w:val="center"/>
        </w:trPr>
        <w:tc>
          <w:tcPr>
            <w:tcW w:w="1124" w:type="dxa"/>
            <w:tcBorders>
              <w:top w:val="nil"/>
              <w:left w:val="single" w:sz="8" w:space="0" w:color="auto"/>
              <w:bottom w:val="single" w:sz="4" w:space="0" w:color="auto"/>
              <w:right w:val="single" w:sz="4" w:space="0" w:color="auto"/>
            </w:tcBorders>
            <w:vAlign w:val="center"/>
            <w:hideMark/>
          </w:tcPr>
          <w:p w14:paraId="26EE1FBD" w14:textId="77777777" w:rsidR="008E72B8" w:rsidRPr="00F173DD" w:rsidRDefault="008E72B8">
            <w:pPr>
              <w:jc w:val="center"/>
              <w:rPr>
                <w:rFonts w:cs="Times New Roman"/>
                <w:color w:val="000000"/>
                <w:sz w:val="20"/>
                <w:szCs w:val="20"/>
              </w:rPr>
            </w:pPr>
            <w:r w:rsidRPr="00F173DD">
              <w:rPr>
                <w:rFonts w:cs="Times New Roman"/>
                <w:color w:val="000000"/>
                <w:sz w:val="20"/>
                <w:szCs w:val="20"/>
              </w:rPr>
              <w:t>OWI</w:t>
            </w:r>
          </w:p>
        </w:tc>
        <w:tc>
          <w:tcPr>
            <w:tcW w:w="1600" w:type="dxa"/>
            <w:tcBorders>
              <w:top w:val="nil"/>
              <w:left w:val="nil"/>
              <w:bottom w:val="single" w:sz="4" w:space="0" w:color="auto"/>
              <w:right w:val="single" w:sz="4" w:space="0" w:color="auto"/>
            </w:tcBorders>
            <w:vAlign w:val="center"/>
            <w:hideMark/>
          </w:tcPr>
          <w:p w14:paraId="184467C9" w14:textId="77777777" w:rsidR="008E72B8" w:rsidRPr="00F173DD" w:rsidRDefault="008E72B8">
            <w:pPr>
              <w:jc w:val="center"/>
              <w:rPr>
                <w:rFonts w:cs="Times New Roman"/>
                <w:color w:val="000000"/>
                <w:sz w:val="20"/>
                <w:szCs w:val="20"/>
              </w:rPr>
            </w:pPr>
            <w:r w:rsidRPr="00F173DD">
              <w:rPr>
                <w:rFonts w:cs="Times New Roman"/>
                <w:color w:val="000000"/>
                <w:sz w:val="20"/>
                <w:szCs w:val="20"/>
              </w:rPr>
              <w:t>Appropriate - global coverage</w:t>
            </w:r>
          </w:p>
        </w:tc>
        <w:tc>
          <w:tcPr>
            <w:tcW w:w="2140" w:type="dxa"/>
            <w:tcBorders>
              <w:top w:val="nil"/>
              <w:left w:val="nil"/>
              <w:bottom w:val="single" w:sz="4" w:space="0" w:color="auto"/>
              <w:right w:val="single" w:sz="4" w:space="0" w:color="auto"/>
            </w:tcBorders>
            <w:vAlign w:val="center"/>
            <w:hideMark/>
          </w:tcPr>
          <w:p w14:paraId="134E407F" w14:textId="5001F695" w:rsidR="008E72B8" w:rsidRPr="00F173DD" w:rsidRDefault="00F50097">
            <w:pPr>
              <w:jc w:val="center"/>
              <w:rPr>
                <w:rFonts w:cs="Times New Roman"/>
                <w:color w:val="000000"/>
                <w:sz w:val="20"/>
                <w:szCs w:val="20"/>
              </w:rPr>
            </w:pPr>
            <w:r w:rsidRPr="00F173DD">
              <w:rPr>
                <w:rFonts w:cs="Times New Roman"/>
                <w:color w:val="000000"/>
                <w:sz w:val="20"/>
                <w:szCs w:val="20"/>
              </w:rPr>
              <w:t>Appropriate – offshore wind exclusively</w:t>
            </w:r>
          </w:p>
        </w:tc>
        <w:tc>
          <w:tcPr>
            <w:tcW w:w="1880" w:type="dxa"/>
            <w:tcBorders>
              <w:top w:val="nil"/>
              <w:left w:val="nil"/>
              <w:bottom w:val="single" w:sz="4" w:space="0" w:color="auto"/>
              <w:right w:val="single" w:sz="4" w:space="0" w:color="auto"/>
            </w:tcBorders>
            <w:vAlign w:val="center"/>
            <w:hideMark/>
          </w:tcPr>
          <w:p w14:paraId="3C0CFDA3" w14:textId="77777777" w:rsidR="008E72B8" w:rsidRPr="00F173DD" w:rsidRDefault="008E72B8">
            <w:pPr>
              <w:jc w:val="center"/>
              <w:rPr>
                <w:rFonts w:cs="Times New Roman"/>
                <w:color w:val="000000"/>
                <w:sz w:val="20"/>
                <w:szCs w:val="20"/>
              </w:rPr>
            </w:pPr>
            <w:r w:rsidRPr="00F173DD">
              <w:rPr>
                <w:rFonts w:cs="Times New Roman"/>
                <w:color w:val="000000"/>
                <w:sz w:val="20"/>
                <w:szCs w:val="20"/>
              </w:rPr>
              <w:t>Inappropriate - less than 5 years</w:t>
            </w:r>
          </w:p>
        </w:tc>
        <w:tc>
          <w:tcPr>
            <w:tcW w:w="1820" w:type="dxa"/>
            <w:tcBorders>
              <w:top w:val="nil"/>
              <w:left w:val="nil"/>
              <w:bottom w:val="single" w:sz="4" w:space="0" w:color="auto"/>
              <w:right w:val="single" w:sz="4" w:space="0" w:color="auto"/>
            </w:tcBorders>
            <w:shd w:val="clear" w:color="000000" w:fill="F2F2F2"/>
            <w:vAlign w:val="center"/>
            <w:hideMark/>
          </w:tcPr>
          <w:p w14:paraId="596B2437"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2120" w:type="dxa"/>
            <w:tcBorders>
              <w:top w:val="nil"/>
              <w:left w:val="nil"/>
              <w:bottom w:val="single" w:sz="4" w:space="0" w:color="auto"/>
              <w:right w:val="single" w:sz="8" w:space="0" w:color="auto"/>
            </w:tcBorders>
            <w:shd w:val="clear" w:color="000000" w:fill="F2F2F2"/>
            <w:vAlign w:val="center"/>
            <w:hideMark/>
          </w:tcPr>
          <w:p w14:paraId="7E592F30"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r>
      <w:tr w:rsidR="008E72B8" w:rsidRPr="00F173DD" w14:paraId="4CF4A4FC" w14:textId="77777777" w:rsidTr="008E72B8">
        <w:trPr>
          <w:trHeight w:val="510"/>
          <w:jc w:val="center"/>
        </w:trPr>
        <w:tc>
          <w:tcPr>
            <w:tcW w:w="1124" w:type="dxa"/>
            <w:tcBorders>
              <w:top w:val="nil"/>
              <w:left w:val="single" w:sz="8" w:space="0" w:color="auto"/>
              <w:bottom w:val="single" w:sz="4" w:space="0" w:color="auto"/>
              <w:right w:val="single" w:sz="4" w:space="0" w:color="auto"/>
            </w:tcBorders>
            <w:vAlign w:val="center"/>
            <w:hideMark/>
          </w:tcPr>
          <w:p w14:paraId="0D409BEA" w14:textId="77777777" w:rsidR="008E72B8" w:rsidRPr="00F173DD" w:rsidRDefault="008E72B8">
            <w:pPr>
              <w:jc w:val="center"/>
              <w:rPr>
                <w:rFonts w:cs="Times New Roman"/>
                <w:color w:val="000000"/>
                <w:sz w:val="20"/>
                <w:szCs w:val="20"/>
              </w:rPr>
            </w:pPr>
            <w:r w:rsidRPr="00F173DD">
              <w:rPr>
                <w:rFonts w:cs="Times New Roman"/>
                <w:color w:val="000000"/>
                <w:sz w:val="20"/>
                <w:szCs w:val="20"/>
              </w:rPr>
              <w:t>OWIH</w:t>
            </w:r>
          </w:p>
        </w:tc>
        <w:tc>
          <w:tcPr>
            <w:tcW w:w="1600" w:type="dxa"/>
            <w:tcBorders>
              <w:top w:val="nil"/>
              <w:left w:val="nil"/>
              <w:bottom w:val="single" w:sz="4" w:space="0" w:color="auto"/>
              <w:right w:val="single" w:sz="4" w:space="0" w:color="auto"/>
            </w:tcBorders>
            <w:vAlign w:val="center"/>
            <w:hideMark/>
          </w:tcPr>
          <w:p w14:paraId="02AA1FB3" w14:textId="77777777" w:rsidR="008E72B8" w:rsidRPr="00F173DD" w:rsidRDefault="008E72B8">
            <w:pPr>
              <w:jc w:val="center"/>
              <w:rPr>
                <w:rFonts w:cs="Times New Roman"/>
                <w:color w:val="000000"/>
                <w:sz w:val="20"/>
                <w:szCs w:val="20"/>
              </w:rPr>
            </w:pPr>
            <w:r w:rsidRPr="00F173DD">
              <w:rPr>
                <w:rFonts w:cs="Times New Roman"/>
                <w:color w:val="000000"/>
                <w:sz w:val="20"/>
                <w:szCs w:val="20"/>
              </w:rPr>
              <w:t>Inappropriate - local coverage</w:t>
            </w:r>
          </w:p>
        </w:tc>
        <w:tc>
          <w:tcPr>
            <w:tcW w:w="2140" w:type="dxa"/>
            <w:tcBorders>
              <w:top w:val="nil"/>
              <w:left w:val="nil"/>
              <w:bottom w:val="single" w:sz="4" w:space="0" w:color="auto"/>
              <w:right w:val="single" w:sz="4" w:space="0" w:color="auto"/>
            </w:tcBorders>
            <w:vAlign w:val="center"/>
            <w:hideMark/>
          </w:tcPr>
          <w:p w14:paraId="538ED8A3"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1880" w:type="dxa"/>
            <w:tcBorders>
              <w:top w:val="nil"/>
              <w:left w:val="nil"/>
              <w:bottom w:val="single" w:sz="4" w:space="0" w:color="auto"/>
              <w:right w:val="single" w:sz="4" w:space="0" w:color="auto"/>
            </w:tcBorders>
            <w:shd w:val="clear" w:color="000000" w:fill="F2F2F2"/>
            <w:vAlign w:val="center"/>
            <w:hideMark/>
          </w:tcPr>
          <w:p w14:paraId="2A19D16A"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1820" w:type="dxa"/>
            <w:tcBorders>
              <w:top w:val="nil"/>
              <w:left w:val="nil"/>
              <w:bottom w:val="single" w:sz="4" w:space="0" w:color="auto"/>
              <w:right w:val="single" w:sz="4" w:space="0" w:color="auto"/>
            </w:tcBorders>
            <w:shd w:val="clear" w:color="000000" w:fill="F2F2F2"/>
            <w:vAlign w:val="center"/>
            <w:hideMark/>
          </w:tcPr>
          <w:p w14:paraId="3B83A514"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2120" w:type="dxa"/>
            <w:tcBorders>
              <w:top w:val="nil"/>
              <w:left w:val="nil"/>
              <w:bottom w:val="single" w:sz="4" w:space="0" w:color="auto"/>
              <w:right w:val="single" w:sz="8" w:space="0" w:color="auto"/>
            </w:tcBorders>
            <w:shd w:val="clear" w:color="000000" w:fill="F2F2F2"/>
            <w:vAlign w:val="center"/>
            <w:hideMark/>
          </w:tcPr>
          <w:p w14:paraId="4460B460"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r>
      <w:tr w:rsidR="008E72B8" w:rsidRPr="00F173DD" w14:paraId="089A35E9" w14:textId="77777777" w:rsidTr="008E72B8">
        <w:trPr>
          <w:trHeight w:val="765"/>
          <w:jc w:val="center"/>
        </w:trPr>
        <w:tc>
          <w:tcPr>
            <w:tcW w:w="1124" w:type="dxa"/>
            <w:tcBorders>
              <w:top w:val="nil"/>
              <w:left w:val="single" w:sz="8" w:space="0" w:color="auto"/>
              <w:bottom w:val="single" w:sz="4" w:space="0" w:color="auto"/>
              <w:right w:val="single" w:sz="4" w:space="0" w:color="auto"/>
            </w:tcBorders>
            <w:vAlign w:val="center"/>
            <w:hideMark/>
          </w:tcPr>
          <w:p w14:paraId="606A36C7" w14:textId="77777777" w:rsidR="008E72B8" w:rsidRPr="00F173DD" w:rsidRDefault="008E72B8">
            <w:pPr>
              <w:jc w:val="center"/>
              <w:rPr>
                <w:rFonts w:cs="Times New Roman"/>
                <w:color w:val="000000"/>
                <w:sz w:val="20"/>
                <w:szCs w:val="20"/>
              </w:rPr>
            </w:pPr>
            <w:r w:rsidRPr="00F173DD">
              <w:rPr>
                <w:rFonts w:cs="Times New Roman"/>
                <w:color w:val="000000"/>
                <w:sz w:val="20"/>
                <w:szCs w:val="20"/>
              </w:rPr>
              <w:t>WWT</w:t>
            </w:r>
          </w:p>
        </w:tc>
        <w:tc>
          <w:tcPr>
            <w:tcW w:w="1600" w:type="dxa"/>
            <w:tcBorders>
              <w:top w:val="nil"/>
              <w:left w:val="nil"/>
              <w:bottom w:val="single" w:sz="4" w:space="0" w:color="auto"/>
              <w:right w:val="single" w:sz="4" w:space="0" w:color="auto"/>
            </w:tcBorders>
            <w:vAlign w:val="center"/>
            <w:hideMark/>
          </w:tcPr>
          <w:p w14:paraId="65C46B53" w14:textId="77777777" w:rsidR="008E72B8" w:rsidRPr="00F173DD" w:rsidRDefault="008E72B8">
            <w:pPr>
              <w:jc w:val="center"/>
              <w:rPr>
                <w:rFonts w:cs="Times New Roman"/>
                <w:color w:val="000000"/>
                <w:sz w:val="20"/>
                <w:szCs w:val="20"/>
              </w:rPr>
            </w:pPr>
            <w:r w:rsidRPr="00F173DD">
              <w:rPr>
                <w:rFonts w:cs="Times New Roman"/>
                <w:color w:val="000000"/>
                <w:sz w:val="20"/>
                <w:szCs w:val="20"/>
              </w:rPr>
              <w:t>Appropriate - global coverage</w:t>
            </w:r>
          </w:p>
        </w:tc>
        <w:tc>
          <w:tcPr>
            <w:tcW w:w="2140" w:type="dxa"/>
            <w:tcBorders>
              <w:top w:val="nil"/>
              <w:left w:val="nil"/>
              <w:bottom w:val="single" w:sz="4" w:space="0" w:color="auto"/>
              <w:right w:val="single" w:sz="4" w:space="0" w:color="auto"/>
            </w:tcBorders>
            <w:vAlign w:val="center"/>
            <w:hideMark/>
          </w:tcPr>
          <w:p w14:paraId="3B5632BC" w14:textId="77777777" w:rsidR="008E72B8" w:rsidRPr="00F173DD" w:rsidRDefault="008E72B8">
            <w:pPr>
              <w:jc w:val="center"/>
              <w:rPr>
                <w:rFonts w:cs="Times New Roman"/>
                <w:color w:val="000000"/>
                <w:sz w:val="20"/>
                <w:szCs w:val="20"/>
              </w:rPr>
            </w:pPr>
            <w:r w:rsidRPr="00F173DD">
              <w:rPr>
                <w:rFonts w:cs="Times New Roman"/>
                <w:color w:val="000000"/>
                <w:sz w:val="20"/>
                <w:szCs w:val="20"/>
              </w:rPr>
              <w:t>Less appropriate - onshore and offshore wind power</w:t>
            </w:r>
          </w:p>
        </w:tc>
        <w:tc>
          <w:tcPr>
            <w:tcW w:w="1880" w:type="dxa"/>
            <w:tcBorders>
              <w:top w:val="nil"/>
              <w:left w:val="nil"/>
              <w:bottom w:val="single" w:sz="4" w:space="0" w:color="auto"/>
              <w:right w:val="single" w:sz="4" w:space="0" w:color="auto"/>
            </w:tcBorders>
            <w:shd w:val="clear" w:color="000000" w:fill="F2F2F2"/>
            <w:vAlign w:val="center"/>
            <w:hideMark/>
          </w:tcPr>
          <w:p w14:paraId="74E51921"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1820" w:type="dxa"/>
            <w:tcBorders>
              <w:top w:val="nil"/>
              <w:left w:val="nil"/>
              <w:bottom w:val="single" w:sz="4" w:space="0" w:color="auto"/>
              <w:right w:val="single" w:sz="4" w:space="0" w:color="auto"/>
            </w:tcBorders>
            <w:shd w:val="clear" w:color="000000" w:fill="F2F2F2"/>
            <w:vAlign w:val="center"/>
            <w:hideMark/>
          </w:tcPr>
          <w:p w14:paraId="14020818"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2120" w:type="dxa"/>
            <w:tcBorders>
              <w:top w:val="nil"/>
              <w:left w:val="nil"/>
              <w:bottom w:val="single" w:sz="4" w:space="0" w:color="auto"/>
              <w:right w:val="single" w:sz="8" w:space="0" w:color="auto"/>
            </w:tcBorders>
            <w:shd w:val="clear" w:color="000000" w:fill="F2F2F2"/>
            <w:vAlign w:val="center"/>
            <w:hideMark/>
          </w:tcPr>
          <w:p w14:paraId="2CFD32FF"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r>
      <w:tr w:rsidR="008E72B8" w:rsidRPr="00F173DD" w14:paraId="0AE66B1C" w14:textId="77777777" w:rsidTr="008E72B8">
        <w:trPr>
          <w:trHeight w:val="570"/>
          <w:jc w:val="center"/>
        </w:trPr>
        <w:tc>
          <w:tcPr>
            <w:tcW w:w="1124" w:type="dxa"/>
            <w:tcBorders>
              <w:top w:val="nil"/>
              <w:left w:val="single" w:sz="8" w:space="0" w:color="auto"/>
              <w:bottom w:val="single" w:sz="4" w:space="0" w:color="auto"/>
              <w:right w:val="single" w:sz="4" w:space="0" w:color="auto"/>
            </w:tcBorders>
            <w:vAlign w:val="center"/>
            <w:hideMark/>
          </w:tcPr>
          <w:p w14:paraId="1F12D3E2" w14:textId="77777777" w:rsidR="008E72B8" w:rsidRPr="00F173DD" w:rsidRDefault="008E72B8">
            <w:pPr>
              <w:jc w:val="center"/>
              <w:rPr>
                <w:rFonts w:cs="Times New Roman"/>
                <w:color w:val="000000"/>
                <w:sz w:val="20"/>
                <w:szCs w:val="20"/>
              </w:rPr>
            </w:pPr>
            <w:r w:rsidRPr="00F173DD">
              <w:rPr>
                <w:rFonts w:cs="Times New Roman"/>
                <w:color w:val="000000"/>
                <w:sz w:val="20"/>
                <w:szCs w:val="20"/>
              </w:rPr>
              <w:t>EM</w:t>
            </w:r>
          </w:p>
        </w:tc>
        <w:tc>
          <w:tcPr>
            <w:tcW w:w="1600" w:type="dxa"/>
            <w:tcBorders>
              <w:top w:val="nil"/>
              <w:left w:val="nil"/>
              <w:bottom w:val="single" w:sz="4" w:space="0" w:color="auto"/>
              <w:right w:val="single" w:sz="4" w:space="0" w:color="auto"/>
            </w:tcBorders>
            <w:vAlign w:val="center"/>
            <w:hideMark/>
          </w:tcPr>
          <w:p w14:paraId="30574D55" w14:textId="77777777" w:rsidR="008E72B8" w:rsidRPr="00F173DD" w:rsidRDefault="008E72B8">
            <w:pPr>
              <w:jc w:val="center"/>
              <w:rPr>
                <w:rFonts w:cs="Times New Roman"/>
                <w:color w:val="000000"/>
                <w:sz w:val="20"/>
                <w:szCs w:val="20"/>
              </w:rPr>
            </w:pPr>
            <w:r w:rsidRPr="00F173DD">
              <w:rPr>
                <w:rFonts w:cs="Times New Roman"/>
                <w:color w:val="000000"/>
                <w:sz w:val="20"/>
                <w:szCs w:val="20"/>
              </w:rPr>
              <w:t>Inappropriate - local coverage</w:t>
            </w:r>
          </w:p>
        </w:tc>
        <w:tc>
          <w:tcPr>
            <w:tcW w:w="2140" w:type="dxa"/>
            <w:tcBorders>
              <w:top w:val="nil"/>
              <w:left w:val="nil"/>
              <w:bottom w:val="single" w:sz="4" w:space="0" w:color="auto"/>
              <w:right w:val="single" w:sz="4" w:space="0" w:color="auto"/>
            </w:tcBorders>
            <w:shd w:val="clear" w:color="000000" w:fill="F2F2F2"/>
            <w:vAlign w:val="center"/>
            <w:hideMark/>
          </w:tcPr>
          <w:p w14:paraId="203E939E"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1880" w:type="dxa"/>
            <w:tcBorders>
              <w:top w:val="nil"/>
              <w:left w:val="nil"/>
              <w:bottom w:val="single" w:sz="4" w:space="0" w:color="auto"/>
              <w:right w:val="single" w:sz="4" w:space="0" w:color="auto"/>
            </w:tcBorders>
            <w:shd w:val="clear" w:color="000000" w:fill="F2F2F2"/>
            <w:vAlign w:val="center"/>
            <w:hideMark/>
          </w:tcPr>
          <w:p w14:paraId="1BB1D0CB"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1820" w:type="dxa"/>
            <w:tcBorders>
              <w:top w:val="nil"/>
              <w:left w:val="nil"/>
              <w:bottom w:val="single" w:sz="4" w:space="0" w:color="auto"/>
              <w:right w:val="single" w:sz="4" w:space="0" w:color="auto"/>
            </w:tcBorders>
            <w:shd w:val="clear" w:color="000000" w:fill="F2F2F2"/>
            <w:vAlign w:val="center"/>
            <w:hideMark/>
          </w:tcPr>
          <w:p w14:paraId="0FA3BEA9"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c>
          <w:tcPr>
            <w:tcW w:w="2120" w:type="dxa"/>
            <w:tcBorders>
              <w:top w:val="nil"/>
              <w:left w:val="nil"/>
              <w:bottom w:val="single" w:sz="4" w:space="0" w:color="auto"/>
              <w:right w:val="single" w:sz="8" w:space="0" w:color="auto"/>
            </w:tcBorders>
            <w:shd w:val="clear" w:color="000000" w:fill="F2F2F2"/>
            <w:vAlign w:val="center"/>
            <w:hideMark/>
          </w:tcPr>
          <w:p w14:paraId="17D614BE" w14:textId="77777777" w:rsidR="008E72B8" w:rsidRPr="00F173DD" w:rsidRDefault="008E72B8">
            <w:pPr>
              <w:jc w:val="center"/>
              <w:rPr>
                <w:rFonts w:cs="Times New Roman"/>
                <w:color w:val="000000"/>
                <w:sz w:val="20"/>
                <w:szCs w:val="20"/>
              </w:rPr>
            </w:pPr>
            <w:r w:rsidRPr="00F173DD">
              <w:rPr>
                <w:rFonts w:cs="Times New Roman"/>
                <w:color w:val="000000"/>
                <w:sz w:val="20"/>
                <w:szCs w:val="20"/>
              </w:rPr>
              <w:t>X</w:t>
            </w:r>
          </w:p>
        </w:tc>
      </w:tr>
    </w:tbl>
    <w:p w14:paraId="0EE2C89E" w14:textId="77777777" w:rsidR="008E72B8" w:rsidRPr="00F173DD" w:rsidRDefault="008E72B8" w:rsidP="00761171">
      <w:pPr>
        <w:spacing w:line="480" w:lineRule="auto"/>
        <w:jc w:val="both"/>
        <w:rPr>
          <w:rFonts w:ascii="Arial" w:hAnsi="Arial" w:cs="Arial"/>
          <w:sz w:val="22"/>
          <w:szCs w:val="22"/>
        </w:rPr>
      </w:pPr>
    </w:p>
    <w:p w14:paraId="4DEF015A" w14:textId="77777777" w:rsidR="0003667E" w:rsidRPr="00F173DD" w:rsidRDefault="0003667E" w:rsidP="00D34408">
      <w:pPr>
        <w:spacing w:line="360" w:lineRule="auto"/>
        <w:ind w:firstLine="720"/>
        <w:jc w:val="both"/>
        <w:rPr>
          <w:rFonts w:cs="Times New Roman"/>
          <w:sz w:val="20"/>
          <w:szCs w:val="20"/>
        </w:rPr>
      </w:pPr>
      <w:r w:rsidRPr="00F173DD">
        <w:rPr>
          <w:rFonts w:cs="Times New Roman"/>
          <w:sz w:val="20"/>
          <w:szCs w:val="20"/>
        </w:rPr>
        <w:t>Candidate sources were screened using pragmatic indicators of relevance and continuity, including global coverage, offshore-wind specialization, outlet longevity, visible audience reach, and organizational continuity. These indicators were used only to guide source selection and not as proxies for factual accuracy. The purpose of this screening step was to identify a source that combined broad offshore-wind coverage with sufficiently consistent vessel-level technical disclosures for first-stage screening analysis.</w:t>
      </w:r>
    </w:p>
    <w:p w14:paraId="6513B209" w14:textId="77777777" w:rsidR="0003667E" w:rsidRPr="00F173DD" w:rsidRDefault="0003667E" w:rsidP="00D34408">
      <w:pPr>
        <w:spacing w:line="360" w:lineRule="auto"/>
        <w:ind w:firstLine="720"/>
        <w:jc w:val="both"/>
        <w:rPr>
          <w:rFonts w:cs="Times New Roman"/>
          <w:sz w:val="20"/>
          <w:szCs w:val="20"/>
        </w:rPr>
      </w:pPr>
      <w:r w:rsidRPr="00F173DD">
        <w:rPr>
          <w:rFonts w:cs="Times New Roman"/>
          <w:sz w:val="20"/>
          <w:szCs w:val="20"/>
        </w:rPr>
        <w:t>As shown in Supplementary Table 1, the screening process progressively narrowed the candidate set. Sources with regional or local scope were treated as less suitable than those with global coverage, and sources focused specifically on offshore wind were preferred over more general energy outlets. Outlet longevity, visible audience reach, and organizational continuity were then used as secondary indicators of stability. Based on this process, Offshore Wind.biz (OWB) was selected as the primary source for vessel data because it provided the most suitable combination of offshore-wind specialization, continuity, and vessel-specific technical information for the purposes of the present study.</w:t>
      </w:r>
    </w:p>
    <w:p w14:paraId="470274B1" w14:textId="68B2A6A6" w:rsidR="0003667E" w:rsidRPr="00F173DD" w:rsidRDefault="0003667E" w:rsidP="0003667E">
      <w:pPr>
        <w:spacing w:line="360" w:lineRule="auto"/>
        <w:jc w:val="both"/>
        <w:rPr>
          <w:rFonts w:cs="Times New Roman"/>
          <w:sz w:val="20"/>
          <w:szCs w:val="20"/>
        </w:rPr>
      </w:pPr>
      <w:r w:rsidRPr="00F173DD">
        <w:rPr>
          <w:rFonts w:cs="Times New Roman"/>
          <w:sz w:val="20"/>
          <w:szCs w:val="20"/>
        </w:rPr>
        <w:t>The selected source was used only to compile and standardize publicly disclosed vessel specifications; it was not treated as a substitute for project-specific engineering validation.</w:t>
      </w:r>
    </w:p>
    <w:p w14:paraId="3A976419" w14:textId="77777777" w:rsidR="0023539E" w:rsidRPr="00F173DD" w:rsidRDefault="0023539E" w:rsidP="009D26DA">
      <w:pPr>
        <w:spacing w:line="360" w:lineRule="auto"/>
        <w:jc w:val="both"/>
        <w:rPr>
          <w:rFonts w:cs="Times New Roman"/>
          <w:sz w:val="20"/>
          <w:szCs w:val="20"/>
        </w:rPr>
      </w:pPr>
    </w:p>
    <w:p w14:paraId="2E0E0CEB" w14:textId="77777777" w:rsidR="00C966F9" w:rsidRPr="00F173DD" w:rsidRDefault="00C966F9" w:rsidP="00C966F9">
      <w:pPr>
        <w:spacing w:line="360" w:lineRule="auto"/>
        <w:jc w:val="both"/>
        <w:rPr>
          <w:rFonts w:cs="Times New Roman"/>
          <w:b/>
          <w:bCs/>
        </w:rPr>
      </w:pPr>
      <w:bookmarkStart w:id="2" w:name="_Hlk134030300"/>
    </w:p>
    <w:p w14:paraId="3EFEE793" w14:textId="41FE39E3" w:rsidR="00F50097" w:rsidRPr="00F173DD" w:rsidRDefault="00A60A68" w:rsidP="00C966F9">
      <w:pPr>
        <w:spacing w:line="360" w:lineRule="auto"/>
        <w:jc w:val="both"/>
        <w:rPr>
          <w:rFonts w:cs="Times New Roman"/>
          <w:b/>
          <w:bCs/>
        </w:rPr>
      </w:pPr>
      <w:r w:rsidRPr="00F173DD">
        <w:rPr>
          <w:rFonts w:cs="Times New Roman"/>
          <w:b/>
          <w:bCs/>
        </w:rPr>
        <w:t>Supplementary Table 2</w:t>
      </w:r>
      <w:r w:rsidR="002D72DA" w:rsidRPr="00F173DD">
        <w:rPr>
          <w:rFonts w:cs="Times New Roman"/>
          <w:b/>
          <w:bCs/>
        </w:rPr>
        <w:t>.</w:t>
      </w:r>
      <w:r w:rsidRPr="00F173DD">
        <w:rPr>
          <w:rFonts w:cs="Times New Roman"/>
          <w:b/>
          <w:bCs/>
        </w:rPr>
        <w:t xml:space="preserve"> Vessels satisfying the nacelle-weight threshold for the 15 MW reference turbine</w:t>
      </w:r>
    </w:p>
    <w:p w14:paraId="0CCDD5BC" w14:textId="77777777" w:rsidR="00C966F9" w:rsidRPr="00F173DD" w:rsidRDefault="00C966F9" w:rsidP="00C966F9">
      <w:pPr>
        <w:spacing w:line="360" w:lineRule="auto"/>
        <w:jc w:val="both"/>
        <w:rPr>
          <w:rFonts w:cs="Times New Roman"/>
          <w:sz w:val="20"/>
          <w:szCs w:val="20"/>
        </w:rPr>
      </w:pPr>
    </w:p>
    <w:p w14:paraId="6C1F87D9" w14:textId="5330A8F0" w:rsidR="00087128" w:rsidRPr="00F173DD" w:rsidRDefault="00F50097" w:rsidP="00C966F9">
      <w:pPr>
        <w:spacing w:line="360" w:lineRule="auto"/>
        <w:jc w:val="both"/>
        <w:rPr>
          <w:rFonts w:cs="Times New Roman"/>
          <w:sz w:val="20"/>
          <w:szCs w:val="20"/>
        </w:rPr>
      </w:pPr>
      <w:r w:rsidRPr="00F173DD">
        <w:rPr>
          <w:rFonts w:cs="Times New Roman"/>
          <w:sz w:val="20"/>
          <w:szCs w:val="20"/>
        </w:rPr>
        <w:t>The vessel-level tables below report the technical data used to support the screening results presented in Section 5 of the manuscript.</w:t>
      </w:r>
    </w:p>
    <w:p w14:paraId="55F61F56" w14:textId="77777777" w:rsidR="00F50097" w:rsidRPr="00F173DD" w:rsidRDefault="00F50097" w:rsidP="00C966F9">
      <w:pPr>
        <w:spacing w:line="360" w:lineRule="auto"/>
        <w:jc w:val="both"/>
        <w:rPr>
          <w:rFonts w:cs="Times New Roman"/>
          <w:sz w:val="20"/>
          <w:szCs w:val="20"/>
        </w:rPr>
      </w:pPr>
    </w:p>
    <w:p w14:paraId="0F944002" w14:textId="58603C4A" w:rsidR="009760D4" w:rsidRPr="00F173DD" w:rsidRDefault="009760D4" w:rsidP="00C966F9">
      <w:pPr>
        <w:pStyle w:val="Caption"/>
        <w:keepNext/>
        <w:spacing w:line="360" w:lineRule="auto"/>
        <w:rPr>
          <w:rFonts w:cs="Times New Roman"/>
          <w:sz w:val="20"/>
          <w:szCs w:val="20"/>
        </w:rPr>
      </w:pPr>
      <w:r w:rsidRPr="00F173DD">
        <w:rPr>
          <w:rFonts w:cs="Times New Roman"/>
          <w:sz w:val="20"/>
          <w:szCs w:val="20"/>
        </w:rPr>
        <w:t xml:space="preserve">Supplementary </w:t>
      </w:r>
      <w:r w:rsidR="0002512E" w:rsidRPr="00F173DD">
        <w:rPr>
          <w:rFonts w:cs="Times New Roman"/>
          <w:sz w:val="20"/>
          <w:szCs w:val="20"/>
        </w:rPr>
        <w:t>T</w:t>
      </w:r>
      <w:r w:rsidRPr="00F173DD">
        <w:rPr>
          <w:rFonts w:cs="Times New Roman"/>
          <w:sz w:val="20"/>
          <w:szCs w:val="20"/>
        </w:rPr>
        <w:t xml:space="preserve">able </w:t>
      </w:r>
      <w:r w:rsidRPr="00F173DD">
        <w:rPr>
          <w:rFonts w:cs="Times New Roman"/>
          <w:sz w:val="20"/>
          <w:szCs w:val="20"/>
        </w:rPr>
        <w:fldChar w:fldCharType="begin"/>
      </w:r>
      <w:r w:rsidRPr="00F173DD">
        <w:rPr>
          <w:rFonts w:cs="Times New Roman"/>
          <w:sz w:val="20"/>
          <w:szCs w:val="20"/>
        </w:rPr>
        <w:instrText xml:space="preserve"> SEQ Supplementary_table \* ARABIC </w:instrText>
      </w:r>
      <w:r w:rsidRPr="00F173DD">
        <w:rPr>
          <w:rFonts w:cs="Times New Roman"/>
          <w:sz w:val="20"/>
          <w:szCs w:val="20"/>
        </w:rPr>
        <w:fldChar w:fldCharType="separate"/>
      </w:r>
      <w:r w:rsidR="0090144B" w:rsidRPr="00F173DD">
        <w:rPr>
          <w:rFonts w:cs="Times New Roman"/>
          <w:noProof/>
          <w:sz w:val="20"/>
          <w:szCs w:val="20"/>
        </w:rPr>
        <w:t>2</w:t>
      </w:r>
      <w:r w:rsidRPr="00F173DD">
        <w:rPr>
          <w:rFonts w:cs="Times New Roman"/>
          <w:sz w:val="20"/>
          <w:szCs w:val="20"/>
        </w:rPr>
        <w:fldChar w:fldCharType="end"/>
      </w:r>
      <w:r w:rsidRPr="00F173DD">
        <w:rPr>
          <w:rFonts w:cs="Times New Roman"/>
          <w:sz w:val="20"/>
          <w:szCs w:val="20"/>
        </w:rPr>
        <w:t xml:space="preserve">: </w:t>
      </w:r>
      <w:r w:rsidR="00A60A68" w:rsidRPr="00F173DD">
        <w:rPr>
          <w:rFonts w:cs="Times New Roman"/>
          <w:sz w:val="20"/>
          <w:szCs w:val="20"/>
        </w:rPr>
        <w:t>Vessels, maximum lifting capacity, and vessel category</w:t>
      </w:r>
    </w:p>
    <w:tbl>
      <w:tblPr>
        <w:tblW w:w="0" w:type="auto"/>
        <w:jc w:val="center"/>
        <w:tblCellMar>
          <w:top w:w="15" w:type="dxa"/>
          <w:left w:w="15" w:type="dxa"/>
          <w:bottom w:w="15" w:type="dxa"/>
          <w:right w:w="15" w:type="dxa"/>
        </w:tblCellMar>
        <w:tblLook w:val="04A0" w:firstRow="1" w:lastRow="0" w:firstColumn="1" w:lastColumn="0" w:noHBand="0" w:noVBand="1"/>
      </w:tblPr>
      <w:tblGrid>
        <w:gridCol w:w="1681"/>
        <w:gridCol w:w="2041"/>
        <w:gridCol w:w="1980"/>
      </w:tblGrid>
      <w:tr w:rsidR="00EA2405" w:rsidRPr="00F173DD" w14:paraId="63A5688A" w14:textId="77777777" w:rsidTr="00E61C4B">
        <w:trPr>
          <w:trHeight w:val="315"/>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CCCCCC"/>
            <w:tcMar>
              <w:top w:w="0" w:type="dxa"/>
              <w:left w:w="40" w:type="dxa"/>
              <w:bottom w:w="0" w:type="dxa"/>
              <w:right w:w="40" w:type="dxa"/>
            </w:tcMar>
            <w:vAlign w:val="center"/>
            <w:hideMark/>
          </w:tcPr>
          <w:bookmarkEnd w:id="2"/>
          <w:p w14:paraId="10AB7C68"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b/>
                <w:bCs/>
                <w:color w:val="000000"/>
                <w:kern w:val="0"/>
                <w:sz w:val="20"/>
                <w:szCs w:val="20"/>
                <w:lang w:eastAsia="pt-BR"/>
                <w14:ligatures w14:val="none"/>
              </w:rPr>
              <w:t>Vessel Name</w:t>
            </w:r>
          </w:p>
        </w:tc>
        <w:tc>
          <w:tcPr>
            <w:tcW w:w="0" w:type="auto"/>
            <w:tcBorders>
              <w:top w:val="single" w:sz="12" w:space="0" w:color="000000"/>
              <w:left w:val="single" w:sz="12" w:space="0" w:color="000000"/>
              <w:bottom w:val="single" w:sz="12" w:space="0" w:color="000000"/>
              <w:right w:val="single" w:sz="12" w:space="0" w:color="000000"/>
            </w:tcBorders>
            <w:shd w:val="clear" w:color="auto" w:fill="CCCCCC"/>
            <w:tcMar>
              <w:top w:w="0" w:type="dxa"/>
              <w:left w:w="40" w:type="dxa"/>
              <w:bottom w:w="0" w:type="dxa"/>
              <w:right w:w="40" w:type="dxa"/>
            </w:tcMar>
            <w:vAlign w:val="center"/>
            <w:hideMark/>
          </w:tcPr>
          <w:p w14:paraId="1DD05CE7" w14:textId="172A3716"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b/>
                <w:bCs/>
                <w:color w:val="000000"/>
                <w:kern w:val="0"/>
                <w:sz w:val="20"/>
                <w:szCs w:val="20"/>
                <w:lang w:eastAsia="pt-BR"/>
                <w14:ligatures w14:val="none"/>
              </w:rPr>
              <w:t>Max lifting capacity (</w:t>
            </w:r>
            <w:r w:rsidR="003C6BDB" w:rsidRPr="00F173DD">
              <w:rPr>
                <w:rFonts w:eastAsia="Times New Roman" w:cs="Times New Roman"/>
                <w:b/>
                <w:bCs/>
                <w:color w:val="000000"/>
                <w:kern w:val="0"/>
                <w:sz w:val="20"/>
                <w:szCs w:val="20"/>
                <w:lang w:eastAsia="pt-BR"/>
                <w14:ligatures w14:val="none"/>
              </w:rPr>
              <w:t>t</w:t>
            </w:r>
            <w:r w:rsidRPr="00F173DD">
              <w:rPr>
                <w:rFonts w:eastAsia="Times New Roman" w:cs="Times New Roman"/>
                <w:b/>
                <w:bCs/>
                <w:color w:val="000000"/>
                <w:kern w:val="0"/>
                <w:sz w:val="20"/>
                <w:szCs w:val="20"/>
                <w:lang w:eastAsia="pt-BR"/>
                <w14:ligatures w14:val="none"/>
              </w:rPr>
              <w:t>)</w:t>
            </w:r>
          </w:p>
        </w:tc>
        <w:tc>
          <w:tcPr>
            <w:tcW w:w="0" w:type="auto"/>
            <w:tcBorders>
              <w:top w:val="single" w:sz="12" w:space="0" w:color="000000"/>
              <w:left w:val="single" w:sz="12" w:space="0" w:color="000000"/>
              <w:bottom w:val="single" w:sz="12" w:space="0" w:color="000000"/>
              <w:right w:val="single" w:sz="12" w:space="0" w:color="000000"/>
            </w:tcBorders>
            <w:shd w:val="clear" w:color="auto" w:fill="CCCCCC"/>
            <w:tcMar>
              <w:top w:w="0" w:type="dxa"/>
              <w:left w:w="40" w:type="dxa"/>
              <w:bottom w:w="0" w:type="dxa"/>
              <w:right w:w="40" w:type="dxa"/>
            </w:tcMar>
            <w:vAlign w:val="center"/>
            <w:hideMark/>
          </w:tcPr>
          <w:p w14:paraId="5D88C975"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b/>
                <w:bCs/>
                <w:color w:val="000000"/>
                <w:kern w:val="0"/>
                <w:sz w:val="20"/>
                <w:szCs w:val="20"/>
                <w:lang w:eastAsia="pt-BR"/>
                <w14:ligatures w14:val="none"/>
              </w:rPr>
              <w:t>Category</w:t>
            </w:r>
          </w:p>
        </w:tc>
      </w:tr>
      <w:tr w:rsidR="00EA2405" w:rsidRPr="00F173DD" w14:paraId="47FF8B72" w14:textId="77777777" w:rsidTr="00E61C4B">
        <w:trPr>
          <w:trHeight w:val="300"/>
          <w:jc w:val="center"/>
        </w:trPr>
        <w:tc>
          <w:tcPr>
            <w:tcW w:w="0" w:type="auto"/>
            <w:tcBorders>
              <w:top w:val="single" w:sz="12" w:space="0" w:color="000000"/>
              <w:left w:val="single" w:sz="12" w:space="0" w:color="000000"/>
              <w:bottom w:val="single" w:sz="4" w:space="0" w:color="000000"/>
              <w:right w:val="single" w:sz="4" w:space="0" w:color="000000"/>
            </w:tcBorders>
            <w:tcMar>
              <w:top w:w="0" w:type="dxa"/>
              <w:left w:w="40" w:type="dxa"/>
              <w:bottom w:w="0" w:type="dxa"/>
              <w:right w:w="40" w:type="dxa"/>
            </w:tcMar>
            <w:vAlign w:val="center"/>
            <w:hideMark/>
          </w:tcPr>
          <w:p w14:paraId="5BA86A92"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Seajacks Zaratan</w:t>
            </w:r>
          </w:p>
        </w:tc>
        <w:tc>
          <w:tcPr>
            <w:tcW w:w="0" w:type="auto"/>
            <w:tcBorders>
              <w:top w:val="single" w:sz="12"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70D4737"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850</w:t>
            </w:r>
          </w:p>
        </w:tc>
        <w:tc>
          <w:tcPr>
            <w:tcW w:w="0" w:type="auto"/>
            <w:tcBorders>
              <w:top w:val="single" w:sz="12" w:space="0" w:color="000000"/>
              <w:left w:val="single" w:sz="4" w:space="0" w:color="000000"/>
              <w:bottom w:val="single" w:sz="4" w:space="0" w:color="000000"/>
              <w:right w:val="single" w:sz="12" w:space="0" w:color="000000"/>
            </w:tcBorders>
            <w:tcMar>
              <w:top w:w="0" w:type="dxa"/>
              <w:left w:w="40" w:type="dxa"/>
              <w:bottom w:w="0" w:type="dxa"/>
              <w:right w:w="40" w:type="dxa"/>
            </w:tcMar>
            <w:vAlign w:val="center"/>
            <w:hideMark/>
          </w:tcPr>
          <w:p w14:paraId="03720391" w14:textId="4990088E" w:rsidR="00E61C4B" w:rsidRPr="00F173DD" w:rsidRDefault="003C6BD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Jack-up</w:t>
            </w:r>
          </w:p>
        </w:tc>
      </w:tr>
      <w:tr w:rsidR="00EA2405" w:rsidRPr="00F173DD" w14:paraId="43A95F89"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31956FFA"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Sea Installer</w:t>
            </w:r>
          </w:p>
        </w:tc>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4CF5A24F"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900</w:t>
            </w:r>
          </w:p>
        </w:tc>
        <w:tc>
          <w:tcPr>
            <w:tcW w:w="0" w:type="auto"/>
            <w:tcBorders>
              <w:top w:val="single" w:sz="4" w:space="0" w:color="000000"/>
              <w:left w:val="single" w:sz="4" w:space="0" w:color="000000"/>
              <w:bottom w:val="single" w:sz="4" w:space="0" w:color="000000"/>
              <w:right w:val="single" w:sz="12" w:space="0" w:color="000000"/>
            </w:tcBorders>
            <w:shd w:val="clear" w:color="auto" w:fill="F3F3F3"/>
            <w:tcMar>
              <w:top w:w="0" w:type="dxa"/>
              <w:left w:w="40" w:type="dxa"/>
              <w:bottom w:w="0" w:type="dxa"/>
              <w:right w:w="40" w:type="dxa"/>
            </w:tcMar>
            <w:vAlign w:val="center"/>
            <w:hideMark/>
          </w:tcPr>
          <w:p w14:paraId="06609E66" w14:textId="35A506F4" w:rsidR="00E61C4B" w:rsidRPr="00F173DD" w:rsidRDefault="003C6BD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Jack-up</w:t>
            </w:r>
          </w:p>
        </w:tc>
      </w:tr>
      <w:tr w:rsidR="00EA2405" w:rsidRPr="00F173DD" w14:paraId="5020D0F8"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tcMar>
              <w:top w:w="0" w:type="dxa"/>
              <w:left w:w="40" w:type="dxa"/>
              <w:bottom w:w="0" w:type="dxa"/>
              <w:right w:w="40" w:type="dxa"/>
            </w:tcMar>
            <w:vAlign w:val="center"/>
            <w:hideMark/>
          </w:tcPr>
          <w:p w14:paraId="53C2D240"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Sea Challenger</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408C607"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900</w:t>
            </w:r>
          </w:p>
        </w:tc>
        <w:tc>
          <w:tcPr>
            <w:tcW w:w="0" w:type="auto"/>
            <w:tcBorders>
              <w:top w:val="single" w:sz="4" w:space="0" w:color="000000"/>
              <w:left w:val="single" w:sz="4" w:space="0" w:color="000000"/>
              <w:bottom w:val="single" w:sz="4" w:space="0" w:color="000000"/>
              <w:right w:val="single" w:sz="12" w:space="0" w:color="000000"/>
            </w:tcBorders>
            <w:tcMar>
              <w:top w:w="0" w:type="dxa"/>
              <w:left w:w="40" w:type="dxa"/>
              <w:bottom w:w="0" w:type="dxa"/>
              <w:right w:w="40" w:type="dxa"/>
            </w:tcMar>
            <w:vAlign w:val="center"/>
            <w:hideMark/>
          </w:tcPr>
          <w:p w14:paraId="0FA1E026" w14:textId="1708908A" w:rsidR="00E61C4B" w:rsidRPr="00F173DD" w:rsidRDefault="003C6BD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Jack-up</w:t>
            </w:r>
          </w:p>
        </w:tc>
      </w:tr>
      <w:tr w:rsidR="00EA2405" w:rsidRPr="00F173DD" w14:paraId="5178940B" w14:textId="77777777" w:rsidTr="006D6F22">
        <w:trPr>
          <w:trHeight w:val="267"/>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15FD98A8"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Normand Maximus</w:t>
            </w:r>
          </w:p>
        </w:tc>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3CD62159"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900</w:t>
            </w:r>
          </w:p>
        </w:tc>
        <w:tc>
          <w:tcPr>
            <w:tcW w:w="0" w:type="auto"/>
            <w:tcBorders>
              <w:top w:val="single" w:sz="4" w:space="0" w:color="000000"/>
              <w:left w:val="single" w:sz="4" w:space="0" w:color="000000"/>
              <w:bottom w:val="single" w:sz="4" w:space="0" w:color="000000"/>
              <w:right w:val="single" w:sz="12" w:space="0" w:color="000000"/>
            </w:tcBorders>
            <w:shd w:val="clear" w:color="auto" w:fill="F3F3F3"/>
            <w:tcMar>
              <w:top w:w="0" w:type="dxa"/>
              <w:left w:w="40" w:type="dxa"/>
              <w:bottom w:w="0" w:type="dxa"/>
              <w:right w:w="40" w:type="dxa"/>
            </w:tcMar>
            <w:vAlign w:val="center"/>
            <w:hideMark/>
          </w:tcPr>
          <w:p w14:paraId="7DCA35A2" w14:textId="3C4583B2"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333333"/>
                <w:kern w:val="0"/>
                <w:sz w:val="20"/>
                <w:szCs w:val="20"/>
                <w:lang w:eastAsia="pt-BR"/>
                <w14:ligatures w14:val="none"/>
              </w:rPr>
              <w:t xml:space="preserve">Offshore </w:t>
            </w:r>
            <w:r w:rsidR="00DE5348" w:rsidRPr="00F173DD">
              <w:rPr>
                <w:rFonts w:eastAsia="Times New Roman" w:cs="Times New Roman"/>
                <w:color w:val="333333"/>
                <w:kern w:val="0"/>
                <w:sz w:val="20"/>
                <w:szCs w:val="20"/>
                <w:lang w:eastAsia="pt-BR"/>
                <w14:ligatures w14:val="none"/>
              </w:rPr>
              <w:t>s</w:t>
            </w:r>
            <w:r w:rsidRPr="00F173DD">
              <w:rPr>
                <w:rFonts w:eastAsia="Times New Roman" w:cs="Times New Roman"/>
                <w:color w:val="333333"/>
                <w:kern w:val="0"/>
                <w:sz w:val="20"/>
                <w:szCs w:val="20"/>
                <w:lang w:eastAsia="pt-BR"/>
                <w14:ligatures w14:val="none"/>
              </w:rPr>
              <w:t xml:space="preserve">upport </w:t>
            </w:r>
            <w:r w:rsidR="00DE5348" w:rsidRPr="00F173DD">
              <w:rPr>
                <w:rFonts w:eastAsia="Times New Roman" w:cs="Times New Roman"/>
                <w:color w:val="333333"/>
                <w:kern w:val="0"/>
                <w:sz w:val="20"/>
                <w:szCs w:val="20"/>
                <w:lang w:eastAsia="pt-BR"/>
                <w14:ligatures w14:val="none"/>
              </w:rPr>
              <w:t>v</w:t>
            </w:r>
            <w:r w:rsidRPr="00F173DD">
              <w:rPr>
                <w:rFonts w:eastAsia="Times New Roman" w:cs="Times New Roman"/>
                <w:color w:val="333333"/>
                <w:kern w:val="0"/>
                <w:sz w:val="20"/>
                <w:szCs w:val="20"/>
                <w:lang w:eastAsia="pt-BR"/>
                <w14:ligatures w14:val="none"/>
              </w:rPr>
              <w:t>essel</w:t>
            </w:r>
          </w:p>
        </w:tc>
      </w:tr>
      <w:tr w:rsidR="00EA2405" w:rsidRPr="00F173DD" w14:paraId="230BEF72"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tcMar>
              <w:top w:w="0" w:type="dxa"/>
              <w:left w:w="40" w:type="dxa"/>
              <w:bottom w:w="0" w:type="dxa"/>
              <w:right w:w="40" w:type="dxa"/>
            </w:tcMar>
            <w:vAlign w:val="center"/>
            <w:hideMark/>
          </w:tcPr>
          <w:p w14:paraId="19D43E25"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MV Lone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E60C43D"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1,000</w:t>
            </w:r>
          </w:p>
        </w:tc>
        <w:tc>
          <w:tcPr>
            <w:tcW w:w="0" w:type="auto"/>
            <w:tcBorders>
              <w:top w:val="single" w:sz="4" w:space="0" w:color="000000"/>
              <w:left w:val="single" w:sz="4" w:space="0" w:color="000000"/>
              <w:bottom w:val="single" w:sz="4" w:space="0" w:color="000000"/>
              <w:right w:val="single" w:sz="12" w:space="0" w:color="000000"/>
            </w:tcBorders>
            <w:tcMar>
              <w:top w:w="0" w:type="dxa"/>
              <w:left w:w="40" w:type="dxa"/>
              <w:bottom w:w="0" w:type="dxa"/>
              <w:right w:w="40" w:type="dxa"/>
            </w:tcMar>
            <w:vAlign w:val="center"/>
            <w:hideMark/>
          </w:tcPr>
          <w:p w14:paraId="61555E35" w14:textId="0DCAE999" w:rsidR="00E61C4B" w:rsidRPr="00F173DD" w:rsidRDefault="00DE5348">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Crane ship</w:t>
            </w:r>
          </w:p>
        </w:tc>
      </w:tr>
      <w:tr w:rsidR="00EA2405" w:rsidRPr="00F173DD" w14:paraId="6842492C"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1BEDBA3D" w14:textId="77777777" w:rsidR="00E61C4B" w:rsidRPr="00F173DD" w:rsidRDefault="006A64AC" w:rsidP="00E61C4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MPI Adventure</w:t>
            </w:r>
          </w:p>
        </w:tc>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0A0E7720" w14:textId="77777777" w:rsidR="00E61C4B" w:rsidRPr="00F173DD" w:rsidRDefault="006A64AC" w:rsidP="00E61C4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1,000</w:t>
            </w:r>
          </w:p>
        </w:tc>
        <w:tc>
          <w:tcPr>
            <w:tcW w:w="0" w:type="auto"/>
            <w:tcBorders>
              <w:top w:val="single" w:sz="4" w:space="0" w:color="000000"/>
              <w:left w:val="single" w:sz="4" w:space="0" w:color="000000"/>
              <w:bottom w:val="single" w:sz="4" w:space="0" w:color="000000"/>
              <w:right w:val="single" w:sz="12" w:space="0" w:color="000000"/>
            </w:tcBorders>
            <w:shd w:val="clear" w:color="auto" w:fill="F3F3F3"/>
            <w:tcMar>
              <w:top w:w="0" w:type="dxa"/>
              <w:left w:w="40" w:type="dxa"/>
              <w:bottom w:w="0" w:type="dxa"/>
              <w:right w:w="40" w:type="dxa"/>
            </w:tcMar>
            <w:vAlign w:val="center"/>
            <w:hideMark/>
          </w:tcPr>
          <w:p w14:paraId="67FCCC9B" w14:textId="3A286007" w:rsidR="00E61C4B" w:rsidRPr="00F173DD" w:rsidRDefault="00DE5348" w:rsidP="00E61C4B">
            <w:pPr>
              <w:jc w:val="center"/>
              <w:rPr>
                <w:rFonts w:eastAsia="Times New Roman" w:cs="Times New Roman"/>
                <w:kern w:val="0"/>
                <w:sz w:val="20"/>
                <w:szCs w:val="20"/>
                <w:lang w:eastAsia="pt-BR"/>
                <w14:ligatures w14:val="none"/>
              </w:rPr>
            </w:pPr>
            <w:r w:rsidRPr="00F173DD">
              <w:rPr>
                <w:rFonts w:eastAsia="Times New Roman" w:cs="Times New Roman"/>
                <w:color w:val="333333"/>
                <w:kern w:val="0"/>
                <w:sz w:val="20"/>
                <w:szCs w:val="20"/>
                <w:lang w:eastAsia="pt-BR"/>
                <w14:ligatures w14:val="none"/>
              </w:rPr>
              <w:t>Crane ship</w:t>
            </w:r>
          </w:p>
        </w:tc>
      </w:tr>
      <w:tr w:rsidR="00EA2405" w:rsidRPr="00F173DD" w14:paraId="2D55E4F8"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tcMar>
              <w:top w:w="0" w:type="dxa"/>
              <w:left w:w="40" w:type="dxa"/>
              <w:bottom w:w="0" w:type="dxa"/>
              <w:right w:w="40" w:type="dxa"/>
            </w:tcMar>
            <w:vAlign w:val="center"/>
            <w:hideMark/>
          </w:tcPr>
          <w:p w14:paraId="51FE0848" w14:textId="77777777" w:rsidR="00E61C4B" w:rsidRPr="00F173DD" w:rsidRDefault="006A64AC" w:rsidP="00E61C4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MPI Enterprise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9909032" w14:textId="77777777" w:rsidR="00E61C4B" w:rsidRPr="00F173DD" w:rsidRDefault="006A64AC" w:rsidP="00E61C4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1,000</w:t>
            </w:r>
          </w:p>
        </w:tc>
        <w:tc>
          <w:tcPr>
            <w:tcW w:w="0" w:type="auto"/>
            <w:tcBorders>
              <w:top w:val="single" w:sz="4" w:space="0" w:color="000000"/>
              <w:left w:val="single" w:sz="4" w:space="0" w:color="000000"/>
              <w:bottom w:val="single" w:sz="4" w:space="0" w:color="000000"/>
              <w:right w:val="single" w:sz="12" w:space="0" w:color="000000"/>
            </w:tcBorders>
            <w:tcMar>
              <w:top w:w="0" w:type="dxa"/>
              <w:left w:w="40" w:type="dxa"/>
              <w:bottom w:w="0" w:type="dxa"/>
              <w:right w:w="40" w:type="dxa"/>
            </w:tcMar>
            <w:vAlign w:val="center"/>
            <w:hideMark/>
          </w:tcPr>
          <w:p w14:paraId="59F88011" w14:textId="3E9DC610" w:rsidR="00E61C4B" w:rsidRPr="00F173DD" w:rsidRDefault="003C6BDB" w:rsidP="00E61C4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Jack-up</w:t>
            </w:r>
          </w:p>
        </w:tc>
      </w:tr>
      <w:tr w:rsidR="00EA2405" w:rsidRPr="00F173DD" w14:paraId="78B4ECCC"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533DBAEF" w14:textId="77777777" w:rsidR="00E61C4B" w:rsidRPr="00F173DD" w:rsidRDefault="006A64AC" w:rsidP="00E61C4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M/V Torben</w:t>
            </w:r>
          </w:p>
        </w:tc>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02394F8D" w14:textId="77777777" w:rsidR="00E61C4B" w:rsidRPr="00F173DD" w:rsidRDefault="006A64AC" w:rsidP="00E61C4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1,000</w:t>
            </w:r>
          </w:p>
        </w:tc>
        <w:tc>
          <w:tcPr>
            <w:tcW w:w="0" w:type="auto"/>
            <w:tcBorders>
              <w:top w:val="single" w:sz="4" w:space="0" w:color="000000"/>
              <w:left w:val="single" w:sz="4" w:space="0" w:color="000000"/>
              <w:bottom w:val="single" w:sz="4" w:space="0" w:color="000000"/>
              <w:right w:val="single" w:sz="12" w:space="0" w:color="000000"/>
            </w:tcBorders>
            <w:shd w:val="clear" w:color="auto" w:fill="F3F3F3"/>
            <w:tcMar>
              <w:top w:w="0" w:type="dxa"/>
              <w:left w:w="40" w:type="dxa"/>
              <w:bottom w:w="0" w:type="dxa"/>
              <w:right w:w="40" w:type="dxa"/>
            </w:tcMar>
            <w:vAlign w:val="center"/>
            <w:hideMark/>
          </w:tcPr>
          <w:p w14:paraId="6BAD76D6" w14:textId="45C43C0A" w:rsidR="00E61C4B" w:rsidRPr="00F173DD" w:rsidRDefault="003C6BDB" w:rsidP="00E61C4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Jack-up</w:t>
            </w:r>
          </w:p>
        </w:tc>
      </w:tr>
      <w:tr w:rsidR="00EA2405" w:rsidRPr="00F173DD" w14:paraId="6C3DD3E8" w14:textId="77777777" w:rsidTr="00283DB4">
        <w:trPr>
          <w:trHeight w:val="317"/>
          <w:jc w:val="center"/>
        </w:trPr>
        <w:tc>
          <w:tcPr>
            <w:tcW w:w="0" w:type="auto"/>
            <w:tcBorders>
              <w:top w:val="single" w:sz="4" w:space="0" w:color="000000"/>
              <w:left w:val="single" w:sz="12" w:space="0" w:color="000000"/>
              <w:bottom w:val="single" w:sz="4" w:space="0" w:color="000000"/>
              <w:right w:val="single" w:sz="4" w:space="0" w:color="000000"/>
            </w:tcBorders>
            <w:tcMar>
              <w:top w:w="0" w:type="dxa"/>
              <w:left w:w="40" w:type="dxa"/>
              <w:bottom w:w="0" w:type="dxa"/>
              <w:right w:w="40" w:type="dxa"/>
            </w:tcMar>
            <w:vAlign w:val="center"/>
            <w:hideMark/>
          </w:tcPr>
          <w:p w14:paraId="4FED4505" w14:textId="77777777" w:rsidR="00E61C4B" w:rsidRPr="00F173DD" w:rsidRDefault="006A64AC" w:rsidP="00E61C4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Friedrich Ernestine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C7DB4D8" w14:textId="77777777" w:rsidR="00E61C4B" w:rsidRPr="00F173DD" w:rsidRDefault="006A64AC" w:rsidP="00E61C4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1,000</w:t>
            </w:r>
          </w:p>
        </w:tc>
        <w:tc>
          <w:tcPr>
            <w:tcW w:w="0" w:type="auto"/>
            <w:tcBorders>
              <w:top w:val="single" w:sz="4" w:space="0" w:color="000000"/>
              <w:left w:val="single" w:sz="4" w:space="0" w:color="000000"/>
              <w:bottom w:val="single" w:sz="4" w:space="0" w:color="000000"/>
              <w:right w:val="single" w:sz="12" w:space="0" w:color="000000"/>
            </w:tcBorders>
            <w:tcMar>
              <w:top w:w="0" w:type="dxa"/>
              <w:left w:w="40" w:type="dxa"/>
              <w:bottom w:w="0" w:type="dxa"/>
              <w:right w:w="40" w:type="dxa"/>
            </w:tcMar>
            <w:vAlign w:val="center"/>
            <w:hideMark/>
          </w:tcPr>
          <w:p w14:paraId="5D8FAF1D" w14:textId="14401883" w:rsidR="00E61C4B" w:rsidRPr="00F173DD" w:rsidRDefault="003C6BDB" w:rsidP="00E61C4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Jack-up</w:t>
            </w:r>
          </w:p>
        </w:tc>
      </w:tr>
      <w:tr w:rsidR="00EA2405" w:rsidRPr="00F173DD" w14:paraId="3B0F47A9"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1AF76C76" w14:textId="77777777" w:rsidR="00E61C4B" w:rsidRPr="00F173DD" w:rsidRDefault="006A64AC" w:rsidP="00E61C4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MPI Discovery</w:t>
            </w:r>
          </w:p>
        </w:tc>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2108A40A" w14:textId="77777777" w:rsidR="00E61C4B" w:rsidRPr="00F173DD" w:rsidRDefault="006A64AC" w:rsidP="00E61C4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1,000</w:t>
            </w:r>
          </w:p>
        </w:tc>
        <w:tc>
          <w:tcPr>
            <w:tcW w:w="0" w:type="auto"/>
            <w:tcBorders>
              <w:top w:val="single" w:sz="4" w:space="0" w:color="000000"/>
              <w:left w:val="single" w:sz="4" w:space="0" w:color="000000"/>
              <w:bottom w:val="single" w:sz="4" w:space="0" w:color="000000"/>
              <w:right w:val="single" w:sz="12" w:space="0" w:color="000000"/>
            </w:tcBorders>
            <w:shd w:val="clear" w:color="auto" w:fill="F3F3F3"/>
            <w:tcMar>
              <w:top w:w="0" w:type="dxa"/>
              <w:left w:w="40" w:type="dxa"/>
              <w:bottom w:w="0" w:type="dxa"/>
              <w:right w:w="40" w:type="dxa"/>
            </w:tcMar>
            <w:vAlign w:val="center"/>
            <w:hideMark/>
          </w:tcPr>
          <w:p w14:paraId="6389DDCF" w14:textId="79F91B00" w:rsidR="00E61C4B" w:rsidRPr="00F173DD" w:rsidRDefault="003C6BDB" w:rsidP="00E61C4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Jack-up</w:t>
            </w:r>
          </w:p>
        </w:tc>
      </w:tr>
      <w:tr w:rsidR="00EA2405" w:rsidRPr="00F173DD" w14:paraId="54330A94" w14:textId="77777777" w:rsidTr="00283DB4">
        <w:trPr>
          <w:trHeight w:val="241"/>
          <w:jc w:val="center"/>
        </w:trPr>
        <w:tc>
          <w:tcPr>
            <w:tcW w:w="0" w:type="auto"/>
            <w:tcBorders>
              <w:top w:val="single" w:sz="4" w:space="0" w:color="000000"/>
              <w:left w:val="single" w:sz="12" w:space="0" w:color="000000"/>
              <w:bottom w:val="single" w:sz="4" w:space="0" w:color="000000"/>
              <w:right w:val="single" w:sz="4" w:space="0" w:color="000000"/>
            </w:tcBorders>
            <w:tcMar>
              <w:top w:w="0" w:type="dxa"/>
              <w:left w:w="40" w:type="dxa"/>
              <w:bottom w:w="0" w:type="dxa"/>
              <w:right w:w="40" w:type="dxa"/>
            </w:tcMar>
            <w:vAlign w:val="center"/>
            <w:hideMark/>
          </w:tcPr>
          <w:p w14:paraId="543CE2BA" w14:textId="77777777" w:rsidR="00E61C4B" w:rsidRPr="00F173DD" w:rsidRDefault="006A64AC" w:rsidP="00E61C4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JB-117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ED2EC96" w14:textId="77777777" w:rsidR="00E61C4B" w:rsidRPr="00F173DD" w:rsidRDefault="006A64AC" w:rsidP="00E61C4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1,000</w:t>
            </w:r>
          </w:p>
        </w:tc>
        <w:tc>
          <w:tcPr>
            <w:tcW w:w="0" w:type="auto"/>
            <w:tcBorders>
              <w:top w:val="single" w:sz="4" w:space="0" w:color="000000"/>
              <w:left w:val="single" w:sz="4" w:space="0" w:color="000000"/>
              <w:bottom w:val="single" w:sz="4" w:space="0" w:color="000000"/>
              <w:right w:val="single" w:sz="12" w:space="0" w:color="000000"/>
            </w:tcBorders>
            <w:tcMar>
              <w:top w:w="0" w:type="dxa"/>
              <w:left w:w="40" w:type="dxa"/>
              <w:bottom w:w="0" w:type="dxa"/>
              <w:right w:w="40" w:type="dxa"/>
            </w:tcMar>
            <w:vAlign w:val="center"/>
            <w:hideMark/>
          </w:tcPr>
          <w:p w14:paraId="3CCB095D" w14:textId="648DBECB" w:rsidR="00E61C4B" w:rsidRPr="00F173DD" w:rsidRDefault="003C6BDB" w:rsidP="00E61C4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Jack-up</w:t>
            </w:r>
            <w:r w:rsidR="006A64AC" w:rsidRPr="00F173DD">
              <w:rPr>
                <w:rFonts w:eastAsia="Times New Roman" w:cs="Times New Roman"/>
                <w:color w:val="000000"/>
                <w:kern w:val="0"/>
                <w:sz w:val="20"/>
                <w:szCs w:val="20"/>
                <w:lang w:eastAsia="pt-BR"/>
                <w14:ligatures w14:val="none"/>
              </w:rPr>
              <w:t xml:space="preserve"> platform</w:t>
            </w:r>
          </w:p>
        </w:tc>
      </w:tr>
      <w:tr w:rsidR="00EA2405" w:rsidRPr="00F173DD" w14:paraId="26F83166" w14:textId="77777777" w:rsidTr="00283DB4">
        <w:trPr>
          <w:trHeight w:val="274"/>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4529A8C8" w14:textId="77777777" w:rsidR="00E61C4B" w:rsidRPr="00F173DD" w:rsidRDefault="006A64AC" w:rsidP="00E61C4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JB-118</w:t>
            </w:r>
          </w:p>
        </w:tc>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6A3CD267" w14:textId="77777777" w:rsidR="00E61C4B" w:rsidRPr="00F173DD" w:rsidRDefault="006A64AC" w:rsidP="00E61C4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1,000</w:t>
            </w:r>
          </w:p>
        </w:tc>
        <w:tc>
          <w:tcPr>
            <w:tcW w:w="0" w:type="auto"/>
            <w:tcBorders>
              <w:top w:val="single" w:sz="4" w:space="0" w:color="000000"/>
              <w:left w:val="single" w:sz="4" w:space="0" w:color="000000"/>
              <w:bottom w:val="single" w:sz="4" w:space="0" w:color="000000"/>
              <w:right w:val="single" w:sz="12" w:space="0" w:color="000000"/>
            </w:tcBorders>
            <w:shd w:val="clear" w:color="auto" w:fill="F3F3F3"/>
            <w:tcMar>
              <w:top w:w="0" w:type="dxa"/>
              <w:left w:w="40" w:type="dxa"/>
              <w:bottom w:w="0" w:type="dxa"/>
              <w:right w:w="40" w:type="dxa"/>
            </w:tcMar>
            <w:vAlign w:val="center"/>
            <w:hideMark/>
          </w:tcPr>
          <w:p w14:paraId="3A6099C7" w14:textId="2CDD4BE3" w:rsidR="00E61C4B" w:rsidRPr="00F173DD" w:rsidRDefault="003C6BDB" w:rsidP="00E61C4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Jack-up</w:t>
            </w:r>
            <w:r w:rsidR="006A64AC" w:rsidRPr="00F173DD">
              <w:rPr>
                <w:rFonts w:eastAsia="Times New Roman" w:cs="Times New Roman"/>
                <w:color w:val="000000"/>
                <w:kern w:val="0"/>
                <w:sz w:val="20"/>
                <w:szCs w:val="20"/>
                <w:lang w:eastAsia="pt-BR"/>
                <w14:ligatures w14:val="none"/>
              </w:rPr>
              <w:t xml:space="preserve"> platform</w:t>
            </w:r>
          </w:p>
        </w:tc>
      </w:tr>
      <w:tr w:rsidR="00EA2405" w:rsidRPr="00F173DD" w14:paraId="48857DF7"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tcMar>
              <w:top w:w="0" w:type="dxa"/>
              <w:left w:w="40" w:type="dxa"/>
              <w:bottom w:w="0" w:type="dxa"/>
              <w:right w:w="40" w:type="dxa"/>
            </w:tcMar>
            <w:vAlign w:val="center"/>
            <w:hideMark/>
          </w:tcPr>
          <w:p w14:paraId="1A8BE22F"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Vole au vent</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370ED89"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1,200</w:t>
            </w:r>
          </w:p>
        </w:tc>
        <w:tc>
          <w:tcPr>
            <w:tcW w:w="0" w:type="auto"/>
            <w:tcBorders>
              <w:top w:val="single" w:sz="4" w:space="0" w:color="000000"/>
              <w:left w:val="single" w:sz="4" w:space="0" w:color="000000"/>
              <w:bottom w:val="single" w:sz="4" w:space="0" w:color="000000"/>
              <w:right w:val="single" w:sz="12" w:space="0" w:color="000000"/>
            </w:tcBorders>
            <w:tcMar>
              <w:top w:w="0" w:type="dxa"/>
              <w:left w:w="40" w:type="dxa"/>
              <w:bottom w:w="0" w:type="dxa"/>
              <w:right w:w="40" w:type="dxa"/>
            </w:tcMar>
            <w:vAlign w:val="center"/>
            <w:hideMark/>
          </w:tcPr>
          <w:p w14:paraId="1E5546B0" w14:textId="5226EFDC" w:rsidR="00E61C4B" w:rsidRPr="00F173DD" w:rsidRDefault="006D6F22">
            <w:pPr>
              <w:jc w:val="center"/>
              <w:rPr>
                <w:rFonts w:eastAsia="Times New Roman" w:cs="Times New Roman"/>
                <w:kern w:val="0"/>
                <w:sz w:val="20"/>
                <w:szCs w:val="20"/>
                <w:lang w:eastAsia="pt-BR"/>
                <w14:ligatures w14:val="none"/>
              </w:rPr>
            </w:pPr>
            <w:r w:rsidRPr="00F173DD">
              <w:rPr>
                <w:color w:val="000000"/>
                <w:sz w:val="20"/>
                <w:szCs w:val="20"/>
              </w:rPr>
              <w:t>Offshore support vessel</w:t>
            </w:r>
          </w:p>
        </w:tc>
      </w:tr>
      <w:tr w:rsidR="00EA2405" w:rsidRPr="00F173DD" w14:paraId="2DBDE944"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443E5721"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Blue Tern</w:t>
            </w:r>
          </w:p>
        </w:tc>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26A16422"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1,200</w:t>
            </w:r>
          </w:p>
        </w:tc>
        <w:tc>
          <w:tcPr>
            <w:tcW w:w="0" w:type="auto"/>
            <w:tcBorders>
              <w:top w:val="single" w:sz="4" w:space="0" w:color="000000"/>
              <w:left w:val="single" w:sz="4" w:space="0" w:color="000000"/>
              <w:bottom w:val="single" w:sz="4" w:space="0" w:color="000000"/>
              <w:right w:val="single" w:sz="12" w:space="0" w:color="000000"/>
            </w:tcBorders>
            <w:shd w:val="clear" w:color="auto" w:fill="F3F3F3"/>
            <w:tcMar>
              <w:top w:w="0" w:type="dxa"/>
              <w:left w:w="40" w:type="dxa"/>
              <w:bottom w:w="0" w:type="dxa"/>
              <w:right w:w="40" w:type="dxa"/>
            </w:tcMar>
            <w:vAlign w:val="center"/>
            <w:hideMark/>
          </w:tcPr>
          <w:p w14:paraId="188B2959" w14:textId="7C664B35" w:rsidR="00E61C4B" w:rsidRPr="00F173DD" w:rsidRDefault="003C6BD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Jack-up</w:t>
            </w:r>
          </w:p>
        </w:tc>
      </w:tr>
      <w:tr w:rsidR="00EA2405" w:rsidRPr="00F173DD" w14:paraId="225B4D64"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tcMar>
              <w:top w:w="0" w:type="dxa"/>
              <w:left w:w="40" w:type="dxa"/>
              <w:bottom w:w="0" w:type="dxa"/>
              <w:right w:w="40" w:type="dxa"/>
            </w:tcMar>
            <w:vAlign w:val="center"/>
            <w:hideMark/>
          </w:tcPr>
          <w:p w14:paraId="69AA9670"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Conquest MB 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05A447E"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1,400</w:t>
            </w:r>
          </w:p>
        </w:tc>
        <w:tc>
          <w:tcPr>
            <w:tcW w:w="0" w:type="auto"/>
            <w:tcBorders>
              <w:top w:val="single" w:sz="4" w:space="0" w:color="000000"/>
              <w:left w:val="single" w:sz="4" w:space="0" w:color="000000"/>
              <w:bottom w:val="single" w:sz="4" w:space="0" w:color="000000"/>
              <w:right w:val="single" w:sz="12" w:space="0" w:color="000000"/>
            </w:tcBorders>
            <w:tcMar>
              <w:top w:w="0" w:type="dxa"/>
              <w:left w:w="40" w:type="dxa"/>
              <w:bottom w:w="0" w:type="dxa"/>
              <w:right w:w="40" w:type="dxa"/>
            </w:tcMar>
            <w:vAlign w:val="center"/>
            <w:hideMark/>
          </w:tcPr>
          <w:p w14:paraId="32026EA4" w14:textId="1661207A" w:rsidR="00E61C4B" w:rsidRPr="00F173DD" w:rsidRDefault="00DE5348">
            <w:pPr>
              <w:jc w:val="center"/>
              <w:rPr>
                <w:rFonts w:eastAsia="Times New Roman" w:cs="Times New Roman"/>
                <w:kern w:val="0"/>
                <w:sz w:val="20"/>
                <w:szCs w:val="20"/>
                <w:lang w:eastAsia="pt-BR"/>
                <w14:ligatures w14:val="none"/>
              </w:rPr>
            </w:pPr>
            <w:r w:rsidRPr="00F173DD">
              <w:rPr>
                <w:rFonts w:eastAsia="Times New Roman" w:cs="Times New Roman"/>
                <w:color w:val="333333"/>
                <w:kern w:val="0"/>
                <w:sz w:val="20"/>
                <w:szCs w:val="20"/>
                <w:lang w:eastAsia="pt-BR"/>
                <w14:ligatures w14:val="none"/>
              </w:rPr>
              <w:t>Crane ship</w:t>
            </w:r>
          </w:p>
        </w:tc>
      </w:tr>
      <w:tr w:rsidR="00EA2405" w:rsidRPr="00F173DD" w14:paraId="00192F93"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23B4B791"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Wind Osprey</w:t>
            </w:r>
          </w:p>
        </w:tc>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66F2FF07"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1,425</w:t>
            </w:r>
          </w:p>
        </w:tc>
        <w:tc>
          <w:tcPr>
            <w:tcW w:w="0" w:type="auto"/>
            <w:tcBorders>
              <w:top w:val="single" w:sz="4" w:space="0" w:color="000000"/>
              <w:left w:val="single" w:sz="4" w:space="0" w:color="000000"/>
              <w:bottom w:val="single" w:sz="4" w:space="0" w:color="000000"/>
              <w:right w:val="single" w:sz="12" w:space="0" w:color="000000"/>
            </w:tcBorders>
            <w:shd w:val="clear" w:color="auto" w:fill="F3F3F3"/>
            <w:tcMar>
              <w:top w:w="0" w:type="dxa"/>
              <w:left w:w="40" w:type="dxa"/>
              <w:bottom w:w="0" w:type="dxa"/>
              <w:right w:w="40" w:type="dxa"/>
            </w:tcMar>
            <w:vAlign w:val="center"/>
            <w:hideMark/>
          </w:tcPr>
          <w:p w14:paraId="132EA914" w14:textId="7B602656" w:rsidR="00E61C4B" w:rsidRPr="00F173DD" w:rsidRDefault="003C6BD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Jack-up</w:t>
            </w:r>
          </w:p>
        </w:tc>
      </w:tr>
      <w:tr w:rsidR="00EA2405" w:rsidRPr="00F173DD" w14:paraId="31F4D29F"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tcMar>
              <w:top w:w="0" w:type="dxa"/>
              <w:left w:w="40" w:type="dxa"/>
              <w:bottom w:w="0" w:type="dxa"/>
              <w:right w:w="40" w:type="dxa"/>
            </w:tcMar>
            <w:vAlign w:val="center"/>
            <w:hideMark/>
          </w:tcPr>
          <w:p w14:paraId="6142BC91"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Innovation</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8490049"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1,500</w:t>
            </w:r>
          </w:p>
        </w:tc>
        <w:tc>
          <w:tcPr>
            <w:tcW w:w="0" w:type="auto"/>
            <w:tcBorders>
              <w:top w:val="single" w:sz="4" w:space="0" w:color="000000"/>
              <w:left w:val="single" w:sz="4" w:space="0" w:color="000000"/>
              <w:bottom w:val="single" w:sz="4" w:space="0" w:color="000000"/>
              <w:right w:val="single" w:sz="12" w:space="0" w:color="000000"/>
            </w:tcBorders>
            <w:tcMar>
              <w:top w:w="0" w:type="dxa"/>
              <w:left w:w="40" w:type="dxa"/>
              <w:bottom w:w="0" w:type="dxa"/>
              <w:right w:w="40" w:type="dxa"/>
            </w:tcMar>
            <w:vAlign w:val="center"/>
            <w:hideMark/>
          </w:tcPr>
          <w:p w14:paraId="039CD06F" w14:textId="32ABBBA3" w:rsidR="00E61C4B" w:rsidRPr="00F173DD" w:rsidRDefault="003C6BD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Jack-up</w:t>
            </w:r>
          </w:p>
        </w:tc>
      </w:tr>
      <w:tr w:rsidR="00EA2405" w:rsidRPr="00F173DD" w14:paraId="2902079A"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1840DC41"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Seajacks Scylla</w:t>
            </w:r>
          </w:p>
        </w:tc>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0B4E6FD3"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1,500</w:t>
            </w:r>
          </w:p>
        </w:tc>
        <w:tc>
          <w:tcPr>
            <w:tcW w:w="0" w:type="auto"/>
            <w:tcBorders>
              <w:top w:val="single" w:sz="4" w:space="0" w:color="000000"/>
              <w:left w:val="single" w:sz="4" w:space="0" w:color="000000"/>
              <w:bottom w:val="single" w:sz="4" w:space="0" w:color="000000"/>
              <w:right w:val="single" w:sz="12" w:space="0" w:color="000000"/>
            </w:tcBorders>
            <w:shd w:val="clear" w:color="auto" w:fill="F3F3F3"/>
            <w:tcMar>
              <w:top w:w="0" w:type="dxa"/>
              <w:left w:w="40" w:type="dxa"/>
              <w:bottom w:w="0" w:type="dxa"/>
              <w:right w:w="40" w:type="dxa"/>
            </w:tcMar>
            <w:vAlign w:val="center"/>
            <w:hideMark/>
          </w:tcPr>
          <w:p w14:paraId="5B24ACB2" w14:textId="014A2294" w:rsidR="00E61C4B" w:rsidRPr="00F173DD" w:rsidRDefault="003C6BD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Jack-up</w:t>
            </w:r>
          </w:p>
        </w:tc>
      </w:tr>
      <w:tr w:rsidR="00EA2405" w:rsidRPr="00F173DD" w14:paraId="5553761B"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tcMar>
              <w:top w:w="0" w:type="dxa"/>
              <w:left w:w="40" w:type="dxa"/>
              <w:bottom w:w="0" w:type="dxa"/>
              <w:right w:w="40" w:type="dxa"/>
            </w:tcMar>
            <w:vAlign w:val="center"/>
            <w:hideMark/>
          </w:tcPr>
          <w:p w14:paraId="4DEA57BE"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Wind Orca</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234E1BA"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1,600</w:t>
            </w:r>
          </w:p>
        </w:tc>
        <w:tc>
          <w:tcPr>
            <w:tcW w:w="0" w:type="auto"/>
            <w:tcBorders>
              <w:top w:val="single" w:sz="4" w:space="0" w:color="000000"/>
              <w:left w:val="single" w:sz="4" w:space="0" w:color="000000"/>
              <w:bottom w:val="single" w:sz="4" w:space="0" w:color="000000"/>
              <w:right w:val="single" w:sz="12" w:space="0" w:color="000000"/>
            </w:tcBorders>
            <w:tcMar>
              <w:top w:w="0" w:type="dxa"/>
              <w:left w:w="40" w:type="dxa"/>
              <w:bottom w:w="0" w:type="dxa"/>
              <w:right w:w="40" w:type="dxa"/>
            </w:tcMar>
            <w:vAlign w:val="center"/>
            <w:hideMark/>
          </w:tcPr>
          <w:p w14:paraId="31C45DE9" w14:textId="141D2A63" w:rsidR="00E61C4B" w:rsidRPr="00F173DD" w:rsidRDefault="003C6BD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Jack-up</w:t>
            </w:r>
          </w:p>
        </w:tc>
      </w:tr>
      <w:tr w:rsidR="00EA2405" w:rsidRPr="00F173DD" w14:paraId="60F419AD"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7DE6C811"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23252C"/>
                <w:kern w:val="0"/>
                <w:sz w:val="20"/>
                <w:szCs w:val="20"/>
                <w:lang w:eastAsia="pt-BR"/>
                <w14:ligatures w14:val="none"/>
              </w:rPr>
              <w:t>Aeolus</w:t>
            </w:r>
          </w:p>
        </w:tc>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19962159"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1,600</w:t>
            </w:r>
          </w:p>
        </w:tc>
        <w:tc>
          <w:tcPr>
            <w:tcW w:w="0" w:type="auto"/>
            <w:tcBorders>
              <w:top w:val="single" w:sz="4" w:space="0" w:color="000000"/>
              <w:left w:val="single" w:sz="4" w:space="0" w:color="000000"/>
              <w:bottom w:val="single" w:sz="4" w:space="0" w:color="000000"/>
              <w:right w:val="single" w:sz="12" w:space="0" w:color="000000"/>
            </w:tcBorders>
            <w:shd w:val="clear" w:color="auto" w:fill="F3F3F3"/>
            <w:tcMar>
              <w:top w:w="0" w:type="dxa"/>
              <w:left w:w="40" w:type="dxa"/>
              <w:bottom w:w="0" w:type="dxa"/>
              <w:right w:w="40" w:type="dxa"/>
            </w:tcMar>
            <w:vAlign w:val="center"/>
            <w:hideMark/>
          </w:tcPr>
          <w:p w14:paraId="2F8A1FD6" w14:textId="3DEFC84C" w:rsidR="00E61C4B" w:rsidRPr="00F173DD" w:rsidRDefault="003C6BDB">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Jack-up</w:t>
            </w:r>
          </w:p>
        </w:tc>
      </w:tr>
      <w:tr w:rsidR="00EA2405" w:rsidRPr="00F173DD" w14:paraId="62419164"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tcMar>
              <w:top w:w="0" w:type="dxa"/>
              <w:left w:w="40" w:type="dxa"/>
              <w:bottom w:w="0" w:type="dxa"/>
              <w:right w:w="40" w:type="dxa"/>
            </w:tcMar>
            <w:vAlign w:val="center"/>
            <w:hideMark/>
          </w:tcPr>
          <w:p w14:paraId="0F89DFE3"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Fairplayer</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75EB95E"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1,800</w:t>
            </w:r>
          </w:p>
        </w:tc>
        <w:tc>
          <w:tcPr>
            <w:tcW w:w="0" w:type="auto"/>
            <w:tcBorders>
              <w:top w:val="single" w:sz="4" w:space="0" w:color="000000"/>
              <w:left w:val="single" w:sz="4" w:space="0" w:color="000000"/>
              <w:bottom w:val="single" w:sz="4" w:space="0" w:color="000000"/>
              <w:right w:val="single" w:sz="12" w:space="0" w:color="000000"/>
            </w:tcBorders>
            <w:tcMar>
              <w:top w:w="0" w:type="dxa"/>
              <w:left w:w="40" w:type="dxa"/>
              <w:bottom w:w="0" w:type="dxa"/>
              <w:right w:w="40" w:type="dxa"/>
            </w:tcMar>
            <w:vAlign w:val="center"/>
            <w:hideMark/>
          </w:tcPr>
          <w:p w14:paraId="47FA23F0" w14:textId="3726008C" w:rsidR="00E61C4B" w:rsidRPr="00F173DD" w:rsidRDefault="00DE5348">
            <w:pPr>
              <w:jc w:val="center"/>
              <w:rPr>
                <w:rFonts w:eastAsia="Times New Roman" w:cs="Times New Roman"/>
                <w:kern w:val="0"/>
                <w:sz w:val="20"/>
                <w:szCs w:val="20"/>
                <w:lang w:eastAsia="pt-BR"/>
                <w14:ligatures w14:val="none"/>
              </w:rPr>
            </w:pPr>
            <w:r w:rsidRPr="00F173DD">
              <w:rPr>
                <w:rFonts w:eastAsia="Times New Roman" w:cs="Times New Roman"/>
                <w:color w:val="333333"/>
                <w:kern w:val="0"/>
                <w:sz w:val="20"/>
                <w:szCs w:val="20"/>
                <w:lang w:eastAsia="pt-BR"/>
                <w14:ligatures w14:val="none"/>
              </w:rPr>
              <w:t>Crane ship</w:t>
            </w:r>
          </w:p>
        </w:tc>
      </w:tr>
      <w:tr w:rsidR="00EA2405" w:rsidRPr="00F173DD" w14:paraId="1E78568A"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0873960E"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Jumbo Javelin</w:t>
            </w:r>
          </w:p>
        </w:tc>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555039B4"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1,800</w:t>
            </w:r>
          </w:p>
        </w:tc>
        <w:tc>
          <w:tcPr>
            <w:tcW w:w="0" w:type="auto"/>
            <w:tcBorders>
              <w:top w:val="single" w:sz="4" w:space="0" w:color="000000"/>
              <w:left w:val="single" w:sz="4" w:space="0" w:color="000000"/>
              <w:bottom w:val="single" w:sz="4" w:space="0" w:color="000000"/>
              <w:right w:val="single" w:sz="12" w:space="0" w:color="000000"/>
            </w:tcBorders>
            <w:shd w:val="clear" w:color="auto" w:fill="F3F3F3"/>
            <w:tcMar>
              <w:top w:w="0" w:type="dxa"/>
              <w:left w:w="40" w:type="dxa"/>
              <w:bottom w:w="0" w:type="dxa"/>
              <w:right w:w="40" w:type="dxa"/>
            </w:tcMar>
            <w:vAlign w:val="center"/>
            <w:hideMark/>
          </w:tcPr>
          <w:p w14:paraId="01C28516" w14:textId="55D6D32C" w:rsidR="00E61C4B" w:rsidRPr="00F173DD" w:rsidRDefault="00DE5348">
            <w:pPr>
              <w:jc w:val="center"/>
              <w:rPr>
                <w:rFonts w:eastAsia="Times New Roman" w:cs="Times New Roman"/>
                <w:kern w:val="0"/>
                <w:sz w:val="20"/>
                <w:szCs w:val="20"/>
                <w:lang w:eastAsia="pt-BR"/>
                <w14:ligatures w14:val="none"/>
              </w:rPr>
            </w:pPr>
            <w:r w:rsidRPr="00F173DD">
              <w:rPr>
                <w:rFonts w:eastAsia="Times New Roman" w:cs="Times New Roman"/>
                <w:color w:val="333333"/>
                <w:kern w:val="0"/>
                <w:sz w:val="20"/>
                <w:szCs w:val="20"/>
                <w:lang w:eastAsia="pt-BR"/>
                <w14:ligatures w14:val="none"/>
              </w:rPr>
              <w:t>Crane ship</w:t>
            </w:r>
          </w:p>
        </w:tc>
      </w:tr>
      <w:tr w:rsidR="00EA2405" w:rsidRPr="00F173DD" w14:paraId="4B4369FD"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tcMar>
              <w:top w:w="0" w:type="dxa"/>
              <w:left w:w="40" w:type="dxa"/>
              <w:bottom w:w="0" w:type="dxa"/>
              <w:right w:w="40" w:type="dxa"/>
            </w:tcMar>
            <w:vAlign w:val="center"/>
            <w:hideMark/>
          </w:tcPr>
          <w:p w14:paraId="099CB2CC"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Saipem 3000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B83EB3D"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2,400</w:t>
            </w:r>
          </w:p>
        </w:tc>
        <w:tc>
          <w:tcPr>
            <w:tcW w:w="0" w:type="auto"/>
            <w:tcBorders>
              <w:top w:val="single" w:sz="4" w:space="0" w:color="000000"/>
              <w:left w:val="single" w:sz="4" w:space="0" w:color="000000"/>
              <w:bottom w:val="single" w:sz="4" w:space="0" w:color="000000"/>
              <w:right w:val="single" w:sz="12" w:space="0" w:color="000000"/>
            </w:tcBorders>
            <w:tcMar>
              <w:top w:w="0" w:type="dxa"/>
              <w:left w:w="40" w:type="dxa"/>
              <w:bottom w:w="0" w:type="dxa"/>
              <w:right w:w="40" w:type="dxa"/>
            </w:tcMar>
            <w:vAlign w:val="center"/>
            <w:hideMark/>
          </w:tcPr>
          <w:p w14:paraId="6EE466AA" w14:textId="446BDAAC" w:rsidR="00E61C4B" w:rsidRPr="00F173DD" w:rsidRDefault="00DE5348">
            <w:pPr>
              <w:jc w:val="center"/>
              <w:rPr>
                <w:rFonts w:eastAsia="Times New Roman" w:cs="Times New Roman"/>
                <w:kern w:val="0"/>
                <w:sz w:val="20"/>
                <w:szCs w:val="20"/>
                <w:lang w:eastAsia="pt-BR"/>
                <w14:ligatures w14:val="none"/>
              </w:rPr>
            </w:pPr>
            <w:r w:rsidRPr="00F173DD">
              <w:rPr>
                <w:rFonts w:eastAsia="Times New Roman" w:cs="Times New Roman"/>
                <w:color w:val="333333"/>
                <w:kern w:val="0"/>
                <w:sz w:val="20"/>
                <w:szCs w:val="20"/>
                <w:lang w:eastAsia="pt-BR"/>
                <w14:ligatures w14:val="none"/>
              </w:rPr>
              <w:t>Crane ship</w:t>
            </w:r>
          </w:p>
        </w:tc>
      </w:tr>
      <w:tr w:rsidR="00EA2405" w:rsidRPr="00F173DD" w14:paraId="6FEBD4E1"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7445EDD7"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Seaway Yudin</w:t>
            </w:r>
          </w:p>
        </w:tc>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39C256A1"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2,500</w:t>
            </w:r>
          </w:p>
        </w:tc>
        <w:tc>
          <w:tcPr>
            <w:tcW w:w="0" w:type="auto"/>
            <w:tcBorders>
              <w:top w:val="single" w:sz="4" w:space="0" w:color="000000"/>
              <w:left w:val="single" w:sz="4" w:space="0" w:color="000000"/>
              <w:bottom w:val="single" w:sz="4" w:space="0" w:color="000000"/>
              <w:right w:val="single" w:sz="12" w:space="0" w:color="000000"/>
            </w:tcBorders>
            <w:shd w:val="clear" w:color="auto" w:fill="F3F3F3"/>
            <w:tcMar>
              <w:top w:w="0" w:type="dxa"/>
              <w:left w:w="40" w:type="dxa"/>
              <w:bottom w:w="0" w:type="dxa"/>
              <w:right w:w="40" w:type="dxa"/>
            </w:tcMar>
            <w:vAlign w:val="center"/>
            <w:hideMark/>
          </w:tcPr>
          <w:p w14:paraId="6F822C56" w14:textId="32E6274D" w:rsidR="00E61C4B" w:rsidRPr="00F173DD" w:rsidRDefault="00DE5348">
            <w:pPr>
              <w:jc w:val="center"/>
              <w:rPr>
                <w:rFonts w:eastAsia="Times New Roman" w:cs="Times New Roman"/>
                <w:kern w:val="0"/>
                <w:sz w:val="20"/>
                <w:szCs w:val="20"/>
                <w:lang w:eastAsia="pt-BR"/>
                <w14:ligatures w14:val="none"/>
              </w:rPr>
            </w:pPr>
            <w:r w:rsidRPr="00F173DD">
              <w:rPr>
                <w:rFonts w:eastAsia="Times New Roman" w:cs="Times New Roman"/>
                <w:color w:val="333333"/>
                <w:kern w:val="0"/>
                <w:sz w:val="20"/>
                <w:szCs w:val="20"/>
                <w:lang w:eastAsia="pt-BR"/>
                <w14:ligatures w14:val="none"/>
              </w:rPr>
              <w:t>Crane ship</w:t>
            </w:r>
          </w:p>
        </w:tc>
      </w:tr>
      <w:tr w:rsidR="00EA2405" w:rsidRPr="00F173DD" w14:paraId="0C55040A"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tcMar>
              <w:top w:w="0" w:type="dxa"/>
              <w:left w:w="40" w:type="dxa"/>
              <w:bottom w:w="0" w:type="dxa"/>
              <w:right w:w="40" w:type="dxa"/>
            </w:tcMar>
            <w:vAlign w:val="center"/>
            <w:hideMark/>
          </w:tcPr>
          <w:p w14:paraId="45529C79"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Rambiz</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D49949E"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3,300</w:t>
            </w:r>
          </w:p>
        </w:tc>
        <w:tc>
          <w:tcPr>
            <w:tcW w:w="0" w:type="auto"/>
            <w:tcBorders>
              <w:top w:val="single" w:sz="4" w:space="0" w:color="000000"/>
              <w:left w:val="single" w:sz="4" w:space="0" w:color="000000"/>
              <w:bottom w:val="single" w:sz="4" w:space="0" w:color="000000"/>
              <w:right w:val="single" w:sz="12" w:space="0" w:color="000000"/>
            </w:tcBorders>
            <w:tcMar>
              <w:top w:w="0" w:type="dxa"/>
              <w:left w:w="40" w:type="dxa"/>
              <w:bottom w:w="0" w:type="dxa"/>
              <w:right w:w="40" w:type="dxa"/>
            </w:tcMar>
            <w:vAlign w:val="center"/>
            <w:hideMark/>
          </w:tcPr>
          <w:p w14:paraId="5AD72FE3" w14:textId="07CD0631" w:rsidR="00E61C4B" w:rsidRPr="00F173DD" w:rsidRDefault="00DE5348">
            <w:pPr>
              <w:jc w:val="center"/>
              <w:rPr>
                <w:rFonts w:eastAsia="Times New Roman" w:cs="Times New Roman"/>
                <w:kern w:val="0"/>
                <w:sz w:val="20"/>
                <w:szCs w:val="20"/>
                <w:lang w:eastAsia="pt-BR"/>
                <w14:ligatures w14:val="none"/>
              </w:rPr>
            </w:pPr>
            <w:r w:rsidRPr="00F173DD">
              <w:rPr>
                <w:rFonts w:eastAsia="Times New Roman" w:cs="Times New Roman"/>
                <w:color w:val="333333"/>
                <w:kern w:val="0"/>
                <w:sz w:val="20"/>
                <w:szCs w:val="20"/>
                <w:lang w:eastAsia="pt-BR"/>
                <w14:ligatures w14:val="none"/>
              </w:rPr>
              <w:t>Crane ship</w:t>
            </w:r>
          </w:p>
        </w:tc>
      </w:tr>
      <w:tr w:rsidR="00EA2405" w:rsidRPr="00F173DD" w14:paraId="789603C6"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3488AEAD" w14:textId="77777777" w:rsidR="00364322" w:rsidRPr="00F173DD" w:rsidRDefault="006A64AC" w:rsidP="00364322">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OOS Gretha</w:t>
            </w:r>
          </w:p>
        </w:tc>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7AA201C7" w14:textId="77777777" w:rsidR="00364322" w:rsidRPr="00F173DD" w:rsidRDefault="006A64AC" w:rsidP="00364322">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3,600</w:t>
            </w:r>
          </w:p>
        </w:tc>
        <w:tc>
          <w:tcPr>
            <w:tcW w:w="0" w:type="auto"/>
            <w:tcBorders>
              <w:top w:val="single" w:sz="4" w:space="0" w:color="000000"/>
              <w:left w:val="single" w:sz="4" w:space="0" w:color="000000"/>
              <w:bottom w:val="single" w:sz="4" w:space="0" w:color="000000"/>
              <w:right w:val="single" w:sz="12" w:space="0" w:color="000000"/>
            </w:tcBorders>
            <w:shd w:val="clear" w:color="auto" w:fill="F3F3F3"/>
            <w:tcMar>
              <w:top w:w="0" w:type="dxa"/>
              <w:left w:w="40" w:type="dxa"/>
              <w:bottom w:w="0" w:type="dxa"/>
              <w:right w:w="40" w:type="dxa"/>
            </w:tcMar>
            <w:vAlign w:val="center"/>
            <w:hideMark/>
          </w:tcPr>
          <w:p w14:paraId="342B34D1" w14:textId="77777777" w:rsidR="00364322" w:rsidRPr="00F173DD" w:rsidRDefault="006A64AC" w:rsidP="00364322">
            <w:pPr>
              <w:jc w:val="center"/>
              <w:rPr>
                <w:rFonts w:eastAsia="Times New Roman" w:cs="Times New Roman"/>
                <w:kern w:val="0"/>
                <w:sz w:val="20"/>
                <w:szCs w:val="20"/>
                <w:lang w:eastAsia="pt-BR"/>
                <w14:ligatures w14:val="none"/>
              </w:rPr>
            </w:pPr>
            <w:r w:rsidRPr="00F173DD">
              <w:rPr>
                <w:rFonts w:eastAsia="Times New Roman" w:cs="Times New Roman"/>
                <w:color w:val="333333"/>
                <w:kern w:val="0"/>
                <w:sz w:val="20"/>
                <w:szCs w:val="20"/>
                <w:lang w:eastAsia="pt-BR"/>
                <w14:ligatures w14:val="none"/>
              </w:rPr>
              <w:t xml:space="preserve">Semi-submersible </w:t>
            </w:r>
          </w:p>
        </w:tc>
      </w:tr>
      <w:tr w:rsidR="00EA2405" w:rsidRPr="00F173DD" w14:paraId="65B5429A"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tcMar>
              <w:top w:w="0" w:type="dxa"/>
              <w:left w:w="40" w:type="dxa"/>
              <w:bottom w:w="0" w:type="dxa"/>
              <w:right w:w="40" w:type="dxa"/>
            </w:tcMar>
            <w:vAlign w:val="center"/>
            <w:hideMark/>
          </w:tcPr>
          <w:p w14:paraId="2E1BB892"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Gulliver</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8847368"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4,000</w:t>
            </w:r>
          </w:p>
        </w:tc>
        <w:tc>
          <w:tcPr>
            <w:tcW w:w="0" w:type="auto"/>
            <w:tcBorders>
              <w:top w:val="single" w:sz="4" w:space="0" w:color="000000"/>
              <w:left w:val="single" w:sz="4" w:space="0" w:color="000000"/>
              <w:bottom w:val="single" w:sz="4" w:space="0" w:color="000000"/>
              <w:right w:val="single" w:sz="12" w:space="0" w:color="000000"/>
            </w:tcBorders>
            <w:tcMar>
              <w:top w:w="0" w:type="dxa"/>
              <w:left w:w="40" w:type="dxa"/>
              <w:bottom w:w="0" w:type="dxa"/>
              <w:right w:w="40" w:type="dxa"/>
            </w:tcMar>
            <w:vAlign w:val="center"/>
            <w:hideMark/>
          </w:tcPr>
          <w:p w14:paraId="0C4C49BB" w14:textId="643515C5" w:rsidR="00E61C4B" w:rsidRPr="00F173DD" w:rsidRDefault="00DE5348">
            <w:pPr>
              <w:jc w:val="center"/>
              <w:rPr>
                <w:rFonts w:eastAsia="Times New Roman" w:cs="Times New Roman"/>
                <w:kern w:val="0"/>
                <w:sz w:val="20"/>
                <w:szCs w:val="20"/>
                <w:lang w:eastAsia="pt-BR"/>
                <w14:ligatures w14:val="none"/>
              </w:rPr>
            </w:pPr>
            <w:r w:rsidRPr="00F173DD">
              <w:rPr>
                <w:rFonts w:eastAsia="Times New Roman" w:cs="Times New Roman"/>
                <w:color w:val="333333"/>
                <w:kern w:val="0"/>
                <w:sz w:val="20"/>
                <w:szCs w:val="20"/>
                <w:lang w:eastAsia="pt-BR"/>
                <w14:ligatures w14:val="none"/>
              </w:rPr>
              <w:t>Crane ship</w:t>
            </w:r>
          </w:p>
        </w:tc>
      </w:tr>
      <w:tr w:rsidR="00EA2405" w:rsidRPr="00F173DD" w14:paraId="623A7DF4"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75C90C92"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Hua Tian Long</w:t>
            </w:r>
          </w:p>
        </w:tc>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3CF43C31"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4,000</w:t>
            </w:r>
          </w:p>
        </w:tc>
        <w:tc>
          <w:tcPr>
            <w:tcW w:w="0" w:type="auto"/>
            <w:tcBorders>
              <w:top w:val="single" w:sz="4" w:space="0" w:color="000000"/>
              <w:left w:val="single" w:sz="4" w:space="0" w:color="000000"/>
              <w:bottom w:val="single" w:sz="4" w:space="0" w:color="000000"/>
              <w:right w:val="single" w:sz="12" w:space="0" w:color="000000"/>
            </w:tcBorders>
            <w:shd w:val="clear" w:color="auto" w:fill="F3F3F3"/>
            <w:tcMar>
              <w:top w:w="0" w:type="dxa"/>
              <w:left w:w="40" w:type="dxa"/>
              <w:bottom w:w="0" w:type="dxa"/>
              <w:right w:w="40" w:type="dxa"/>
            </w:tcMar>
            <w:vAlign w:val="center"/>
            <w:hideMark/>
          </w:tcPr>
          <w:p w14:paraId="00B60716" w14:textId="5163F26E" w:rsidR="00E61C4B" w:rsidRPr="00F173DD" w:rsidRDefault="00DE5348">
            <w:pPr>
              <w:jc w:val="center"/>
              <w:rPr>
                <w:rFonts w:eastAsia="Times New Roman" w:cs="Times New Roman"/>
                <w:kern w:val="0"/>
                <w:sz w:val="20"/>
                <w:szCs w:val="20"/>
                <w:lang w:eastAsia="pt-BR"/>
                <w14:ligatures w14:val="none"/>
              </w:rPr>
            </w:pPr>
            <w:r w:rsidRPr="00F173DD">
              <w:rPr>
                <w:rFonts w:eastAsia="Times New Roman" w:cs="Times New Roman"/>
                <w:color w:val="333333"/>
                <w:kern w:val="0"/>
                <w:sz w:val="20"/>
                <w:szCs w:val="20"/>
                <w:lang w:eastAsia="pt-BR"/>
                <w14:ligatures w14:val="none"/>
              </w:rPr>
              <w:t>Crane ship</w:t>
            </w:r>
          </w:p>
        </w:tc>
      </w:tr>
      <w:tr w:rsidR="00EA2405" w:rsidRPr="00F173DD" w14:paraId="40014D30" w14:textId="77777777" w:rsidTr="00283DB4">
        <w:trPr>
          <w:trHeight w:val="353"/>
          <w:jc w:val="center"/>
        </w:trPr>
        <w:tc>
          <w:tcPr>
            <w:tcW w:w="0" w:type="auto"/>
            <w:tcBorders>
              <w:top w:val="single" w:sz="4" w:space="0" w:color="000000"/>
              <w:left w:val="single" w:sz="12" w:space="0" w:color="000000"/>
              <w:bottom w:val="single" w:sz="4" w:space="0" w:color="000000"/>
              <w:right w:val="single" w:sz="4" w:space="0" w:color="000000"/>
            </w:tcBorders>
            <w:tcMar>
              <w:top w:w="0" w:type="dxa"/>
              <w:left w:w="40" w:type="dxa"/>
              <w:bottom w:w="0" w:type="dxa"/>
              <w:right w:w="40" w:type="dxa"/>
            </w:tcMar>
            <w:vAlign w:val="center"/>
            <w:hideMark/>
          </w:tcPr>
          <w:p w14:paraId="78FEE4DC"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OOS Serooskerke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59ED4D0"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4,400</w:t>
            </w:r>
          </w:p>
        </w:tc>
        <w:tc>
          <w:tcPr>
            <w:tcW w:w="0" w:type="auto"/>
            <w:tcBorders>
              <w:top w:val="single" w:sz="4" w:space="0" w:color="000000"/>
              <w:left w:val="single" w:sz="4" w:space="0" w:color="000000"/>
              <w:bottom w:val="single" w:sz="4" w:space="0" w:color="000000"/>
              <w:right w:val="single" w:sz="12" w:space="0" w:color="000000"/>
            </w:tcBorders>
            <w:tcMar>
              <w:top w:w="0" w:type="dxa"/>
              <w:left w:w="40" w:type="dxa"/>
              <w:bottom w:w="0" w:type="dxa"/>
              <w:right w:w="40" w:type="dxa"/>
            </w:tcMar>
            <w:vAlign w:val="center"/>
            <w:hideMark/>
          </w:tcPr>
          <w:p w14:paraId="19572A5F"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333333"/>
                <w:kern w:val="0"/>
                <w:sz w:val="20"/>
                <w:szCs w:val="20"/>
                <w:lang w:eastAsia="pt-BR"/>
                <w14:ligatures w14:val="none"/>
              </w:rPr>
              <w:t xml:space="preserve">Semi-submersible </w:t>
            </w:r>
          </w:p>
        </w:tc>
      </w:tr>
      <w:tr w:rsidR="00EA2405" w:rsidRPr="00F173DD" w14:paraId="389C4C32"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0CFAF9A4"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OOS Walcheren</w:t>
            </w:r>
          </w:p>
        </w:tc>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1347BBD5"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4,400</w:t>
            </w:r>
          </w:p>
        </w:tc>
        <w:tc>
          <w:tcPr>
            <w:tcW w:w="0" w:type="auto"/>
            <w:tcBorders>
              <w:top w:val="single" w:sz="4" w:space="0" w:color="000000"/>
              <w:left w:val="single" w:sz="4" w:space="0" w:color="000000"/>
              <w:bottom w:val="single" w:sz="4" w:space="0" w:color="000000"/>
              <w:right w:val="single" w:sz="12" w:space="0" w:color="000000"/>
            </w:tcBorders>
            <w:shd w:val="clear" w:color="auto" w:fill="F3F3F3"/>
            <w:tcMar>
              <w:top w:w="0" w:type="dxa"/>
              <w:left w:w="40" w:type="dxa"/>
              <w:bottom w:w="0" w:type="dxa"/>
              <w:right w:w="40" w:type="dxa"/>
            </w:tcMar>
            <w:vAlign w:val="center"/>
            <w:hideMark/>
          </w:tcPr>
          <w:p w14:paraId="41FD9725" w14:textId="32E3D0A8" w:rsidR="00E61C4B" w:rsidRPr="00F173DD" w:rsidRDefault="003C6BDB">
            <w:pPr>
              <w:jc w:val="center"/>
              <w:rPr>
                <w:rFonts w:eastAsia="Times New Roman" w:cs="Times New Roman"/>
                <w:kern w:val="0"/>
                <w:sz w:val="20"/>
                <w:szCs w:val="20"/>
                <w:lang w:eastAsia="pt-BR"/>
                <w14:ligatures w14:val="none"/>
              </w:rPr>
            </w:pPr>
            <w:r w:rsidRPr="00F173DD">
              <w:rPr>
                <w:rFonts w:eastAsia="Times New Roman" w:cs="Times New Roman"/>
                <w:color w:val="333333"/>
                <w:kern w:val="0"/>
                <w:sz w:val="20"/>
                <w:szCs w:val="20"/>
                <w:lang w:eastAsia="pt-BR"/>
                <w14:ligatures w14:val="none"/>
              </w:rPr>
              <w:t>Semi-submersible</w:t>
            </w:r>
          </w:p>
        </w:tc>
      </w:tr>
      <w:tr w:rsidR="00EA2405" w:rsidRPr="00F173DD" w14:paraId="40A78539" w14:textId="77777777" w:rsidTr="00283DB4">
        <w:trPr>
          <w:trHeight w:val="293"/>
          <w:jc w:val="center"/>
        </w:trPr>
        <w:tc>
          <w:tcPr>
            <w:tcW w:w="0" w:type="auto"/>
            <w:tcBorders>
              <w:top w:val="single" w:sz="4" w:space="0" w:color="000000"/>
              <w:left w:val="single" w:sz="12" w:space="0" w:color="000000"/>
              <w:bottom w:val="single" w:sz="4" w:space="0" w:color="000000"/>
              <w:right w:val="single" w:sz="4" w:space="0" w:color="000000"/>
            </w:tcBorders>
            <w:tcMar>
              <w:top w:w="0" w:type="dxa"/>
              <w:left w:w="40" w:type="dxa"/>
              <w:bottom w:w="0" w:type="dxa"/>
              <w:right w:w="40" w:type="dxa"/>
            </w:tcMar>
            <w:vAlign w:val="center"/>
            <w:hideMark/>
          </w:tcPr>
          <w:p w14:paraId="5F23E744"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Seaway Strashnov</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F6BF204"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5,000</w:t>
            </w:r>
          </w:p>
        </w:tc>
        <w:tc>
          <w:tcPr>
            <w:tcW w:w="0" w:type="auto"/>
            <w:tcBorders>
              <w:top w:val="single" w:sz="4" w:space="0" w:color="000000"/>
              <w:left w:val="single" w:sz="4" w:space="0" w:color="000000"/>
              <w:bottom w:val="single" w:sz="4" w:space="0" w:color="000000"/>
              <w:right w:val="single" w:sz="12" w:space="0" w:color="000000"/>
            </w:tcBorders>
            <w:tcMar>
              <w:top w:w="0" w:type="dxa"/>
              <w:left w:w="40" w:type="dxa"/>
              <w:bottom w:w="0" w:type="dxa"/>
              <w:right w:w="40" w:type="dxa"/>
            </w:tcMar>
            <w:vAlign w:val="center"/>
            <w:hideMark/>
          </w:tcPr>
          <w:p w14:paraId="6B308D3E" w14:textId="0E43F0C5" w:rsidR="00E61C4B" w:rsidRPr="00F173DD" w:rsidRDefault="00DE5348">
            <w:pPr>
              <w:jc w:val="center"/>
              <w:rPr>
                <w:rFonts w:eastAsia="Times New Roman" w:cs="Times New Roman"/>
                <w:kern w:val="0"/>
                <w:sz w:val="20"/>
                <w:szCs w:val="20"/>
                <w:lang w:eastAsia="pt-BR"/>
                <w14:ligatures w14:val="none"/>
              </w:rPr>
            </w:pPr>
            <w:r w:rsidRPr="00F173DD">
              <w:rPr>
                <w:rFonts w:eastAsia="Times New Roman" w:cs="Times New Roman"/>
                <w:color w:val="333333"/>
                <w:kern w:val="0"/>
                <w:sz w:val="20"/>
                <w:szCs w:val="20"/>
                <w:lang w:eastAsia="pt-BR"/>
                <w14:ligatures w14:val="none"/>
              </w:rPr>
              <w:t>Crane ship</w:t>
            </w:r>
          </w:p>
        </w:tc>
      </w:tr>
      <w:tr w:rsidR="00EA2405" w:rsidRPr="00F173DD" w14:paraId="1B3992E0"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75AEC5BA"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Orion</w:t>
            </w:r>
          </w:p>
        </w:tc>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4CE47199"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5,000</w:t>
            </w:r>
          </w:p>
        </w:tc>
        <w:tc>
          <w:tcPr>
            <w:tcW w:w="0" w:type="auto"/>
            <w:tcBorders>
              <w:top w:val="single" w:sz="4" w:space="0" w:color="000000"/>
              <w:left w:val="single" w:sz="4" w:space="0" w:color="000000"/>
              <w:bottom w:val="single" w:sz="4" w:space="0" w:color="000000"/>
              <w:right w:val="single" w:sz="12" w:space="0" w:color="000000"/>
            </w:tcBorders>
            <w:shd w:val="clear" w:color="auto" w:fill="F3F3F3"/>
            <w:tcMar>
              <w:top w:w="0" w:type="dxa"/>
              <w:left w:w="40" w:type="dxa"/>
              <w:bottom w:w="0" w:type="dxa"/>
              <w:right w:w="40" w:type="dxa"/>
            </w:tcMar>
            <w:vAlign w:val="center"/>
            <w:hideMark/>
          </w:tcPr>
          <w:p w14:paraId="72E6CC53" w14:textId="295CF3EE" w:rsidR="00E61C4B" w:rsidRPr="00F173DD" w:rsidRDefault="00DE5348">
            <w:pPr>
              <w:jc w:val="center"/>
              <w:rPr>
                <w:rFonts w:eastAsia="Times New Roman" w:cs="Times New Roman"/>
                <w:kern w:val="0"/>
                <w:sz w:val="20"/>
                <w:szCs w:val="20"/>
                <w:lang w:eastAsia="pt-BR"/>
                <w14:ligatures w14:val="none"/>
              </w:rPr>
            </w:pPr>
            <w:r w:rsidRPr="00F173DD">
              <w:rPr>
                <w:rFonts w:eastAsia="Times New Roman" w:cs="Times New Roman"/>
                <w:color w:val="333333"/>
                <w:kern w:val="0"/>
                <w:sz w:val="20"/>
                <w:szCs w:val="20"/>
                <w:lang w:eastAsia="pt-BR"/>
                <w14:ligatures w14:val="none"/>
              </w:rPr>
              <w:t>Crane ship</w:t>
            </w:r>
          </w:p>
        </w:tc>
      </w:tr>
      <w:tr w:rsidR="00EA2405" w:rsidRPr="00F173DD" w14:paraId="09EA5381"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tcMar>
              <w:top w:w="0" w:type="dxa"/>
              <w:left w:w="40" w:type="dxa"/>
              <w:bottom w:w="0" w:type="dxa"/>
              <w:right w:w="40" w:type="dxa"/>
            </w:tcMar>
            <w:vAlign w:val="center"/>
            <w:hideMark/>
          </w:tcPr>
          <w:p w14:paraId="0AC465A2"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De He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B7BAB8E"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5,000</w:t>
            </w:r>
          </w:p>
        </w:tc>
        <w:tc>
          <w:tcPr>
            <w:tcW w:w="0" w:type="auto"/>
            <w:tcBorders>
              <w:top w:val="single" w:sz="4" w:space="0" w:color="000000"/>
              <w:left w:val="single" w:sz="4" w:space="0" w:color="000000"/>
              <w:bottom w:val="single" w:sz="4" w:space="0" w:color="000000"/>
              <w:right w:val="single" w:sz="12" w:space="0" w:color="000000"/>
            </w:tcBorders>
            <w:tcMar>
              <w:top w:w="0" w:type="dxa"/>
              <w:left w:w="40" w:type="dxa"/>
              <w:bottom w:w="0" w:type="dxa"/>
              <w:right w:w="40" w:type="dxa"/>
            </w:tcMar>
            <w:vAlign w:val="center"/>
            <w:hideMark/>
          </w:tcPr>
          <w:p w14:paraId="427126CD" w14:textId="223D4F5E"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333333"/>
                <w:kern w:val="0"/>
                <w:sz w:val="20"/>
                <w:szCs w:val="20"/>
                <w:lang w:eastAsia="pt-BR"/>
                <w14:ligatures w14:val="none"/>
              </w:rPr>
              <w:t xml:space="preserve">Pipe </w:t>
            </w:r>
            <w:r w:rsidR="00CC7BD6" w:rsidRPr="00F173DD">
              <w:rPr>
                <w:rFonts w:eastAsia="Times New Roman" w:cs="Times New Roman"/>
                <w:color w:val="333333"/>
                <w:kern w:val="0"/>
                <w:sz w:val="20"/>
                <w:szCs w:val="20"/>
                <w:lang w:eastAsia="pt-BR"/>
                <w14:ligatures w14:val="none"/>
              </w:rPr>
              <w:t>l</w:t>
            </w:r>
            <w:r w:rsidRPr="00F173DD">
              <w:rPr>
                <w:rFonts w:eastAsia="Times New Roman" w:cs="Times New Roman"/>
                <w:color w:val="333333"/>
                <w:kern w:val="0"/>
                <w:sz w:val="20"/>
                <w:szCs w:val="20"/>
                <w:lang w:eastAsia="pt-BR"/>
                <w14:ligatures w14:val="none"/>
              </w:rPr>
              <w:t>ayer</w:t>
            </w:r>
          </w:p>
        </w:tc>
      </w:tr>
      <w:tr w:rsidR="00EA2405" w:rsidRPr="00F173DD" w14:paraId="4A0303A7" w14:textId="77777777" w:rsidTr="00E61C4B">
        <w:trPr>
          <w:trHeight w:val="300"/>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7D9224D8"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Svanen</w:t>
            </w:r>
          </w:p>
        </w:tc>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40" w:type="dxa"/>
              <w:bottom w:w="0" w:type="dxa"/>
              <w:right w:w="40" w:type="dxa"/>
            </w:tcMar>
            <w:vAlign w:val="center"/>
            <w:hideMark/>
          </w:tcPr>
          <w:p w14:paraId="6A9C8061" w14:textId="77777777" w:rsidR="00E61C4B" w:rsidRPr="00F173DD" w:rsidRDefault="006A64AC">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8,700</w:t>
            </w:r>
          </w:p>
        </w:tc>
        <w:tc>
          <w:tcPr>
            <w:tcW w:w="0" w:type="auto"/>
            <w:tcBorders>
              <w:top w:val="single" w:sz="4" w:space="0" w:color="000000"/>
              <w:left w:val="single" w:sz="4" w:space="0" w:color="000000"/>
              <w:bottom w:val="single" w:sz="4" w:space="0" w:color="000000"/>
              <w:right w:val="single" w:sz="12" w:space="0" w:color="000000"/>
            </w:tcBorders>
            <w:shd w:val="clear" w:color="auto" w:fill="F3F3F3"/>
            <w:tcMar>
              <w:top w:w="0" w:type="dxa"/>
              <w:left w:w="40" w:type="dxa"/>
              <w:bottom w:w="0" w:type="dxa"/>
              <w:right w:w="40" w:type="dxa"/>
            </w:tcMar>
            <w:vAlign w:val="center"/>
            <w:hideMark/>
          </w:tcPr>
          <w:p w14:paraId="10F60AA5" w14:textId="15813CD9" w:rsidR="00E61C4B" w:rsidRPr="00F173DD" w:rsidRDefault="00DE5348">
            <w:pPr>
              <w:jc w:val="center"/>
              <w:rPr>
                <w:rFonts w:eastAsia="Times New Roman" w:cs="Times New Roman"/>
                <w:kern w:val="0"/>
                <w:sz w:val="20"/>
                <w:szCs w:val="20"/>
                <w:lang w:eastAsia="pt-BR"/>
                <w14:ligatures w14:val="none"/>
              </w:rPr>
            </w:pPr>
            <w:r w:rsidRPr="00F173DD">
              <w:rPr>
                <w:rFonts w:eastAsia="Times New Roman" w:cs="Times New Roman"/>
                <w:color w:val="333333"/>
                <w:kern w:val="0"/>
                <w:sz w:val="20"/>
                <w:szCs w:val="20"/>
                <w:lang w:eastAsia="pt-BR"/>
                <w14:ligatures w14:val="none"/>
              </w:rPr>
              <w:t>Crane ship</w:t>
            </w:r>
          </w:p>
        </w:tc>
      </w:tr>
      <w:tr w:rsidR="00EA2405" w:rsidRPr="00F173DD" w14:paraId="6243DD1F" w14:textId="77777777" w:rsidTr="00283DB4">
        <w:trPr>
          <w:trHeight w:val="294"/>
          <w:jc w:val="center"/>
        </w:trPr>
        <w:tc>
          <w:tcPr>
            <w:tcW w:w="0" w:type="auto"/>
            <w:tcBorders>
              <w:top w:val="single" w:sz="4" w:space="0" w:color="000000"/>
              <w:left w:val="single" w:sz="12" w:space="0" w:color="000000"/>
              <w:bottom w:val="single" w:sz="4" w:space="0" w:color="000000"/>
              <w:right w:val="single" w:sz="4" w:space="0" w:color="000000"/>
            </w:tcBorders>
            <w:tcMar>
              <w:top w:w="0" w:type="dxa"/>
              <w:left w:w="40" w:type="dxa"/>
              <w:bottom w:w="0" w:type="dxa"/>
              <w:right w:w="40" w:type="dxa"/>
            </w:tcMar>
            <w:vAlign w:val="center"/>
            <w:hideMark/>
          </w:tcPr>
          <w:p w14:paraId="70B001D8" w14:textId="77777777" w:rsidR="00364322" w:rsidRPr="00F173DD" w:rsidRDefault="006A64AC" w:rsidP="00364322">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SSCV Saipem 7000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B43B60E" w14:textId="77777777" w:rsidR="00364322" w:rsidRPr="00F173DD" w:rsidRDefault="006A64AC" w:rsidP="00364322">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14,000</w:t>
            </w:r>
          </w:p>
        </w:tc>
        <w:tc>
          <w:tcPr>
            <w:tcW w:w="0" w:type="auto"/>
            <w:tcBorders>
              <w:top w:val="single" w:sz="4" w:space="0" w:color="000000"/>
              <w:left w:val="single" w:sz="4" w:space="0" w:color="000000"/>
              <w:bottom w:val="single" w:sz="4" w:space="0" w:color="000000"/>
              <w:right w:val="single" w:sz="12" w:space="0" w:color="000000"/>
            </w:tcBorders>
            <w:tcMar>
              <w:top w:w="0" w:type="dxa"/>
              <w:left w:w="40" w:type="dxa"/>
              <w:bottom w:w="0" w:type="dxa"/>
              <w:right w:w="40" w:type="dxa"/>
            </w:tcMar>
            <w:vAlign w:val="center"/>
            <w:hideMark/>
          </w:tcPr>
          <w:p w14:paraId="5FABF0DB" w14:textId="77777777" w:rsidR="00364322" w:rsidRPr="00F173DD" w:rsidRDefault="006A64AC" w:rsidP="00364322">
            <w:pPr>
              <w:jc w:val="center"/>
              <w:rPr>
                <w:rFonts w:eastAsia="Times New Roman" w:cs="Times New Roman"/>
                <w:kern w:val="0"/>
                <w:sz w:val="20"/>
                <w:szCs w:val="20"/>
                <w:lang w:eastAsia="pt-BR"/>
                <w14:ligatures w14:val="none"/>
              </w:rPr>
            </w:pPr>
            <w:r w:rsidRPr="00F173DD">
              <w:rPr>
                <w:rFonts w:eastAsia="Times New Roman" w:cs="Times New Roman"/>
                <w:color w:val="333333"/>
                <w:kern w:val="0"/>
                <w:sz w:val="20"/>
                <w:szCs w:val="20"/>
                <w:lang w:eastAsia="pt-BR"/>
                <w14:ligatures w14:val="none"/>
              </w:rPr>
              <w:t xml:space="preserve">Semi-submersible </w:t>
            </w:r>
          </w:p>
        </w:tc>
      </w:tr>
      <w:tr w:rsidR="00EA2405" w:rsidRPr="00F173DD" w14:paraId="6F33D075" w14:textId="77777777" w:rsidTr="00E61C4B">
        <w:trPr>
          <w:trHeight w:val="300"/>
          <w:jc w:val="center"/>
        </w:trPr>
        <w:tc>
          <w:tcPr>
            <w:tcW w:w="0" w:type="auto"/>
            <w:tcBorders>
              <w:top w:val="single" w:sz="4" w:space="0" w:color="000000"/>
              <w:left w:val="single" w:sz="12" w:space="0" w:color="000000"/>
              <w:bottom w:val="single" w:sz="12" w:space="0" w:color="000000"/>
              <w:right w:val="single" w:sz="4" w:space="0" w:color="000000"/>
            </w:tcBorders>
            <w:shd w:val="clear" w:color="auto" w:fill="F3F3F3"/>
            <w:tcMar>
              <w:top w:w="0" w:type="dxa"/>
              <w:left w:w="40" w:type="dxa"/>
              <w:bottom w:w="0" w:type="dxa"/>
              <w:right w:w="40" w:type="dxa"/>
            </w:tcMar>
            <w:vAlign w:val="center"/>
            <w:hideMark/>
          </w:tcPr>
          <w:p w14:paraId="6086C6C0" w14:textId="77777777" w:rsidR="00364322" w:rsidRPr="00F173DD" w:rsidRDefault="006A64AC" w:rsidP="00364322">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Thialf</w:t>
            </w:r>
          </w:p>
        </w:tc>
        <w:tc>
          <w:tcPr>
            <w:tcW w:w="0" w:type="auto"/>
            <w:tcBorders>
              <w:top w:val="single" w:sz="4" w:space="0" w:color="000000"/>
              <w:left w:val="single" w:sz="4" w:space="0" w:color="000000"/>
              <w:bottom w:val="single" w:sz="12" w:space="0" w:color="000000"/>
              <w:right w:val="single" w:sz="4" w:space="0" w:color="000000"/>
            </w:tcBorders>
            <w:shd w:val="clear" w:color="auto" w:fill="F3F3F3"/>
            <w:tcMar>
              <w:top w:w="0" w:type="dxa"/>
              <w:left w:w="40" w:type="dxa"/>
              <w:bottom w:w="0" w:type="dxa"/>
              <w:right w:w="40" w:type="dxa"/>
            </w:tcMar>
            <w:vAlign w:val="center"/>
            <w:hideMark/>
          </w:tcPr>
          <w:p w14:paraId="2D83A172" w14:textId="77777777" w:rsidR="00364322" w:rsidRPr="00F173DD" w:rsidRDefault="006A64AC" w:rsidP="00364322">
            <w:pPr>
              <w:jc w:val="center"/>
              <w:rPr>
                <w:rFonts w:eastAsia="Times New Roman" w:cs="Times New Roman"/>
                <w:kern w:val="0"/>
                <w:sz w:val="20"/>
                <w:szCs w:val="20"/>
                <w:lang w:eastAsia="pt-BR"/>
                <w14:ligatures w14:val="none"/>
              </w:rPr>
            </w:pPr>
            <w:r w:rsidRPr="00F173DD">
              <w:rPr>
                <w:rFonts w:eastAsia="Times New Roman" w:cs="Times New Roman"/>
                <w:color w:val="000000"/>
                <w:kern w:val="0"/>
                <w:sz w:val="20"/>
                <w:szCs w:val="20"/>
                <w:lang w:eastAsia="pt-BR"/>
                <w14:ligatures w14:val="none"/>
              </w:rPr>
              <w:t>14,200</w:t>
            </w:r>
          </w:p>
        </w:tc>
        <w:tc>
          <w:tcPr>
            <w:tcW w:w="0" w:type="auto"/>
            <w:tcBorders>
              <w:top w:val="single" w:sz="4" w:space="0" w:color="000000"/>
              <w:left w:val="single" w:sz="4" w:space="0" w:color="000000"/>
              <w:bottom w:val="single" w:sz="12" w:space="0" w:color="000000"/>
              <w:right w:val="single" w:sz="12" w:space="0" w:color="000000"/>
            </w:tcBorders>
            <w:shd w:val="clear" w:color="auto" w:fill="F3F3F3"/>
            <w:tcMar>
              <w:top w:w="0" w:type="dxa"/>
              <w:left w:w="40" w:type="dxa"/>
              <w:bottom w:w="0" w:type="dxa"/>
              <w:right w:w="40" w:type="dxa"/>
            </w:tcMar>
            <w:vAlign w:val="center"/>
            <w:hideMark/>
          </w:tcPr>
          <w:p w14:paraId="2DD56942" w14:textId="77777777" w:rsidR="00364322" w:rsidRPr="00F173DD" w:rsidRDefault="006A64AC" w:rsidP="00364322">
            <w:pPr>
              <w:jc w:val="center"/>
              <w:rPr>
                <w:rFonts w:eastAsia="Times New Roman" w:cs="Times New Roman"/>
                <w:kern w:val="0"/>
                <w:sz w:val="20"/>
                <w:szCs w:val="20"/>
                <w:lang w:eastAsia="pt-BR"/>
                <w14:ligatures w14:val="none"/>
              </w:rPr>
            </w:pPr>
            <w:r w:rsidRPr="00F173DD">
              <w:rPr>
                <w:rFonts w:eastAsia="Times New Roman" w:cs="Times New Roman"/>
                <w:color w:val="333333"/>
                <w:kern w:val="0"/>
                <w:sz w:val="20"/>
                <w:szCs w:val="20"/>
                <w:lang w:eastAsia="pt-BR"/>
                <w14:ligatures w14:val="none"/>
              </w:rPr>
              <w:t xml:space="preserve">Semi-submersible </w:t>
            </w:r>
          </w:p>
        </w:tc>
      </w:tr>
    </w:tbl>
    <w:p w14:paraId="31D0FD49" w14:textId="77777777" w:rsidR="00DB3E68" w:rsidRPr="00F173DD" w:rsidRDefault="00DB3E68" w:rsidP="00FC7A4B">
      <w:pPr>
        <w:spacing w:line="480" w:lineRule="auto"/>
        <w:jc w:val="both"/>
        <w:rPr>
          <w:rFonts w:cs="Times New Roman"/>
          <w:sz w:val="20"/>
          <w:szCs w:val="20"/>
        </w:rPr>
      </w:pPr>
    </w:p>
    <w:p w14:paraId="399198D6" w14:textId="77777777" w:rsidR="00A87038" w:rsidRPr="00F173DD" w:rsidRDefault="00A87038" w:rsidP="0002512E">
      <w:pPr>
        <w:spacing w:line="360" w:lineRule="auto"/>
        <w:rPr>
          <w:rFonts w:cs="Times New Roman"/>
          <w:sz w:val="20"/>
          <w:szCs w:val="20"/>
        </w:rPr>
      </w:pPr>
    </w:p>
    <w:p w14:paraId="3AEADED0" w14:textId="4CA48EB2" w:rsidR="00E61C4B" w:rsidRPr="00F173DD" w:rsidRDefault="00C966F9" w:rsidP="0002512E">
      <w:pPr>
        <w:spacing w:line="360" w:lineRule="auto"/>
        <w:rPr>
          <w:rFonts w:ascii="Arial" w:hAnsi="Arial" w:cs="Arial"/>
          <w:sz w:val="22"/>
          <w:szCs w:val="22"/>
        </w:rPr>
      </w:pPr>
      <w:r w:rsidRPr="00F173DD">
        <w:rPr>
          <w:rFonts w:cs="Times New Roman"/>
          <w:sz w:val="20"/>
          <w:szCs w:val="20"/>
        </w:rPr>
        <w:t>This table does not include all vessels listed in the source material; it reports only vessels that satisfy the nacelle-weight threshold for the 15 MW reference turbine.</w:t>
      </w:r>
    </w:p>
    <w:p w14:paraId="5F72B49E" w14:textId="77777777" w:rsidR="00A87038" w:rsidRPr="00F173DD" w:rsidRDefault="00A87038" w:rsidP="0002512E">
      <w:pPr>
        <w:spacing w:line="360" w:lineRule="auto"/>
        <w:rPr>
          <w:rFonts w:ascii="Arial" w:hAnsi="Arial" w:cs="Arial"/>
          <w:sz w:val="22"/>
          <w:szCs w:val="22"/>
        </w:rPr>
      </w:pPr>
    </w:p>
    <w:p w14:paraId="1F93DCF8" w14:textId="77777777" w:rsidR="007007AF" w:rsidRPr="00F173DD" w:rsidRDefault="007007AF" w:rsidP="00FC7A4B">
      <w:pPr>
        <w:spacing w:line="480" w:lineRule="auto"/>
        <w:jc w:val="both"/>
        <w:rPr>
          <w:rFonts w:ascii="Arial" w:hAnsi="Arial" w:cs="Arial"/>
          <w:sz w:val="22"/>
          <w:szCs w:val="22"/>
        </w:rPr>
      </w:pPr>
    </w:p>
    <w:p w14:paraId="60886D00" w14:textId="062E3797" w:rsidR="00E61C4B" w:rsidRPr="00F173DD" w:rsidRDefault="00A60A68" w:rsidP="0002512E">
      <w:pPr>
        <w:spacing w:line="360" w:lineRule="auto"/>
        <w:jc w:val="both"/>
        <w:rPr>
          <w:rFonts w:cs="Times New Roman"/>
        </w:rPr>
      </w:pPr>
      <w:r w:rsidRPr="00F173DD">
        <w:rPr>
          <w:rFonts w:cs="Times New Roman"/>
          <w:b/>
          <w:bCs/>
          <w:iCs/>
        </w:rPr>
        <w:t>Supplementary Table 3. Vessels satisfying the lifting-height threshold for the 15 MW reference turbine</w:t>
      </w:r>
      <w:r w:rsidR="006A64AC" w:rsidRPr="00F173DD">
        <w:rPr>
          <w:rFonts w:cs="Times New Roman"/>
        </w:rPr>
        <w:tab/>
      </w:r>
    </w:p>
    <w:p w14:paraId="21E4B376" w14:textId="77777777" w:rsidR="002D72DA" w:rsidRPr="00F173DD" w:rsidRDefault="002D72DA" w:rsidP="0002512E">
      <w:pPr>
        <w:spacing w:line="360" w:lineRule="auto"/>
        <w:jc w:val="both"/>
        <w:rPr>
          <w:rFonts w:cs="Times New Roman"/>
          <w:sz w:val="22"/>
          <w:szCs w:val="22"/>
        </w:rPr>
      </w:pPr>
    </w:p>
    <w:p w14:paraId="611B194D" w14:textId="3A8A3FC4" w:rsidR="00133352" w:rsidRPr="00F173DD" w:rsidRDefault="00133352" w:rsidP="0002512E">
      <w:pPr>
        <w:pStyle w:val="Caption"/>
        <w:keepNext/>
        <w:spacing w:line="360" w:lineRule="auto"/>
        <w:rPr>
          <w:sz w:val="20"/>
          <w:szCs w:val="20"/>
        </w:rPr>
      </w:pPr>
      <w:r w:rsidRPr="00F173DD">
        <w:rPr>
          <w:sz w:val="20"/>
          <w:szCs w:val="20"/>
        </w:rPr>
        <w:t xml:space="preserve">Supplementary </w:t>
      </w:r>
      <w:r w:rsidR="00DE5348" w:rsidRPr="00F173DD">
        <w:rPr>
          <w:sz w:val="20"/>
          <w:szCs w:val="20"/>
        </w:rPr>
        <w:t>T</w:t>
      </w:r>
      <w:r w:rsidRPr="00F173DD">
        <w:rPr>
          <w:sz w:val="20"/>
          <w:szCs w:val="20"/>
        </w:rPr>
        <w:t xml:space="preserve">able </w:t>
      </w:r>
      <w:r w:rsidR="0090144B" w:rsidRPr="00F173DD">
        <w:rPr>
          <w:sz w:val="20"/>
          <w:szCs w:val="20"/>
        </w:rPr>
        <w:fldChar w:fldCharType="begin"/>
      </w:r>
      <w:r w:rsidR="0090144B" w:rsidRPr="00F173DD">
        <w:rPr>
          <w:sz w:val="20"/>
          <w:szCs w:val="20"/>
        </w:rPr>
        <w:instrText xml:space="preserve"> SEQ Supplementary_table \* ARABIC </w:instrText>
      </w:r>
      <w:r w:rsidR="0090144B" w:rsidRPr="00F173DD">
        <w:rPr>
          <w:sz w:val="20"/>
          <w:szCs w:val="20"/>
        </w:rPr>
        <w:fldChar w:fldCharType="separate"/>
      </w:r>
      <w:r w:rsidR="0090144B" w:rsidRPr="00F173DD">
        <w:rPr>
          <w:noProof/>
          <w:sz w:val="20"/>
          <w:szCs w:val="20"/>
        </w:rPr>
        <w:t>3</w:t>
      </w:r>
      <w:r w:rsidR="0090144B" w:rsidRPr="00F173DD">
        <w:rPr>
          <w:noProof/>
          <w:sz w:val="20"/>
          <w:szCs w:val="20"/>
        </w:rPr>
        <w:fldChar w:fldCharType="end"/>
      </w:r>
      <w:r w:rsidRPr="00F173DD">
        <w:rPr>
          <w:sz w:val="20"/>
          <w:szCs w:val="20"/>
        </w:rPr>
        <w:t xml:space="preserve">: </w:t>
      </w:r>
      <w:r w:rsidR="00C966F9" w:rsidRPr="00F173DD">
        <w:rPr>
          <w:sz w:val="20"/>
          <w:szCs w:val="20"/>
        </w:rPr>
        <w:t>Vessels, crane height (CH), leg height (LH), vessel category, preliminary hoisting height (PHH), maximum operating depth (MOD), and deck area</w:t>
      </w:r>
    </w:p>
    <w:tbl>
      <w:tblPr>
        <w:tblW w:w="9643" w:type="dxa"/>
        <w:tblLayout w:type="fixed"/>
        <w:tblCellMar>
          <w:left w:w="70" w:type="dxa"/>
          <w:right w:w="70" w:type="dxa"/>
        </w:tblCellMar>
        <w:tblLook w:val="04A0" w:firstRow="1" w:lastRow="0" w:firstColumn="1" w:lastColumn="0" w:noHBand="0" w:noVBand="1"/>
      </w:tblPr>
      <w:tblGrid>
        <w:gridCol w:w="1119"/>
        <w:gridCol w:w="993"/>
        <w:gridCol w:w="1134"/>
        <w:gridCol w:w="1134"/>
        <w:gridCol w:w="1701"/>
        <w:gridCol w:w="1984"/>
        <w:gridCol w:w="1418"/>
        <w:gridCol w:w="160"/>
      </w:tblGrid>
      <w:tr w:rsidR="00A467FF" w:rsidRPr="00F173DD" w14:paraId="10F8D6F9" w14:textId="77777777" w:rsidTr="006D6F22">
        <w:trPr>
          <w:gridAfter w:val="1"/>
          <w:wAfter w:w="160" w:type="dxa"/>
          <w:trHeight w:val="458"/>
        </w:trPr>
        <w:tc>
          <w:tcPr>
            <w:tcW w:w="1119" w:type="dxa"/>
            <w:vMerge w:val="restart"/>
            <w:tcBorders>
              <w:top w:val="single" w:sz="12" w:space="0" w:color="000000"/>
              <w:left w:val="single" w:sz="12" w:space="0" w:color="000000"/>
              <w:bottom w:val="single" w:sz="8" w:space="0" w:color="000000"/>
              <w:right w:val="single" w:sz="8" w:space="0" w:color="000000"/>
            </w:tcBorders>
            <w:shd w:val="clear" w:color="000000" w:fill="CCCCCC"/>
            <w:vAlign w:val="center"/>
            <w:hideMark/>
          </w:tcPr>
          <w:p w14:paraId="0D313A88" w14:textId="77777777" w:rsidR="00A467FF" w:rsidRPr="00F173DD" w:rsidRDefault="00A467FF">
            <w:pPr>
              <w:widowControl/>
              <w:suppressAutoHyphens w:val="0"/>
              <w:jc w:val="center"/>
              <w:rPr>
                <w:rFonts w:eastAsia="Times New Roman" w:cs="Times New Roman"/>
                <w:b/>
                <w:bCs/>
                <w:color w:val="000000"/>
                <w:kern w:val="0"/>
                <w:sz w:val="20"/>
                <w:szCs w:val="20"/>
                <w:lang w:eastAsia="pt-BR" w:bidi="ar-SA"/>
              </w:rPr>
            </w:pPr>
            <w:r w:rsidRPr="00F173DD">
              <w:rPr>
                <w:b/>
                <w:bCs/>
                <w:color w:val="000000"/>
                <w:sz w:val="20"/>
                <w:szCs w:val="20"/>
              </w:rPr>
              <w:t>Vessel name</w:t>
            </w:r>
          </w:p>
        </w:tc>
        <w:tc>
          <w:tcPr>
            <w:tcW w:w="993" w:type="dxa"/>
            <w:vMerge w:val="restart"/>
            <w:tcBorders>
              <w:top w:val="single" w:sz="12" w:space="0" w:color="000000"/>
              <w:left w:val="single" w:sz="8" w:space="0" w:color="000000"/>
              <w:bottom w:val="single" w:sz="8" w:space="0" w:color="000000"/>
              <w:right w:val="single" w:sz="8" w:space="0" w:color="000000"/>
            </w:tcBorders>
            <w:shd w:val="clear" w:color="000000" w:fill="CCCCCC"/>
            <w:vAlign w:val="center"/>
            <w:hideMark/>
          </w:tcPr>
          <w:p w14:paraId="349F18A6" w14:textId="77777777" w:rsidR="00A467FF" w:rsidRPr="00F173DD" w:rsidRDefault="00A467FF">
            <w:pPr>
              <w:jc w:val="center"/>
              <w:rPr>
                <w:b/>
                <w:bCs/>
                <w:color w:val="000000"/>
                <w:sz w:val="20"/>
                <w:szCs w:val="20"/>
              </w:rPr>
            </w:pPr>
            <w:r w:rsidRPr="00F173DD">
              <w:rPr>
                <w:b/>
                <w:bCs/>
                <w:color w:val="000000"/>
                <w:sz w:val="20"/>
                <w:szCs w:val="20"/>
              </w:rPr>
              <w:t>Crane height (m)</w:t>
            </w:r>
          </w:p>
        </w:tc>
        <w:tc>
          <w:tcPr>
            <w:tcW w:w="1134" w:type="dxa"/>
            <w:vMerge w:val="restart"/>
            <w:tcBorders>
              <w:top w:val="single" w:sz="12" w:space="0" w:color="000000"/>
              <w:left w:val="single" w:sz="8" w:space="0" w:color="000000"/>
              <w:bottom w:val="single" w:sz="8" w:space="0" w:color="000000"/>
              <w:right w:val="single" w:sz="8" w:space="0" w:color="000000"/>
            </w:tcBorders>
            <w:shd w:val="clear" w:color="000000" w:fill="CCCCCC"/>
            <w:vAlign w:val="center"/>
            <w:hideMark/>
          </w:tcPr>
          <w:p w14:paraId="56815658" w14:textId="77777777" w:rsidR="00A467FF" w:rsidRPr="00F173DD" w:rsidRDefault="00A467FF">
            <w:pPr>
              <w:jc w:val="center"/>
              <w:rPr>
                <w:b/>
                <w:bCs/>
                <w:color w:val="000000"/>
                <w:sz w:val="20"/>
                <w:szCs w:val="20"/>
              </w:rPr>
            </w:pPr>
            <w:r w:rsidRPr="00F173DD">
              <w:rPr>
                <w:b/>
                <w:bCs/>
                <w:color w:val="000000"/>
                <w:sz w:val="20"/>
                <w:szCs w:val="20"/>
              </w:rPr>
              <w:t>Leg height (m)</w:t>
            </w:r>
          </w:p>
        </w:tc>
        <w:tc>
          <w:tcPr>
            <w:tcW w:w="1134" w:type="dxa"/>
            <w:vMerge w:val="restart"/>
            <w:tcBorders>
              <w:top w:val="single" w:sz="12" w:space="0" w:color="000000"/>
              <w:left w:val="single" w:sz="8" w:space="0" w:color="000000"/>
              <w:bottom w:val="single" w:sz="8" w:space="0" w:color="000000"/>
              <w:right w:val="single" w:sz="8" w:space="0" w:color="000000"/>
            </w:tcBorders>
            <w:shd w:val="clear" w:color="000000" w:fill="CCCCCC"/>
            <w:vAlign w:val="center"/>
            <w:hideMark/>
          </w:tcPr>
          <w:p w14:paraId="3ADA5718" w14:textId="77777777" w:rsidR="00A467FF" w:rsidRPr="00F173DD" w:rsidRDefault="00A467FF">
            <w:pPr>
              <w:jc w:val="center"/>
              <w:rPr>
                <w:b/>
                <w:bCs/>
                <w:color w:val="000000"/>
                <w:sz w:val="20"/>
                <w:szCs w:val="20"/>
              </w:rPr>
            </w:pPr>
            <w:r w:rsidRPr="00F173DD">
              <w:rPr>
                <w:b/>
                <w:bCs/>
                <w:color w:val="000000"/>
                <w:sz w:val="20"/>
                <w:szCs w:val="20"/>
              </w:rPr>
              <w:t>Category</w:t>
            </w:r>
          </w:p>
        </w:tc>
        <w:tc>
          <w:tcPr>
            <w:tcW w:w="1701" w:type="dxa"/>
            <w:vMerge w:val="restart"/>
            <w:tcBorders>
              <w:top w:val="single" w:sz="12" w:space="0" w:color="000000"/>
              <w:left w:val="single" w:sz="8" w:space="0" w:color="000000"/>
              <w:bottom w:val="single" w:sz="8" w:space="0" w:color="000000"/>
              <w:right w:val="single" w:sz="12" w:space="0" w:color="000000"/>
            </w:tcBorders>
            <w:shd w:val="clear" w:color="000000" w:fill="CCCCCC"/>
            <w:vAlign w:val="center"/>
            <w:hideMark/>
          </w:tcPr>
          <w:p w14:paraId="654C077D" w14:textId="314B7CAA" w:rsidR="00A467FF" w:rsidRPr="00F173DD" w:rsidRDefault="00A467FF">
            <w:pPr>
              <w:jc w:val="center"/>
              <w:rPr>
                <w:b/>
                <w:bCs/>
                <w:color w:val="000000"/>
                <w:sz w:val="20"/>
                <w:szCs w:val="20"/>
              </w:rPr>
            </w:pPr>
            <w:r w:rsidRPr="00F173DD">
              <w:rPr>
                <w:b/>
                <w:bCs/>
                <w:color w:val="000000"/>
                <w:sz w:val="20"/>
                <w:szCs w:val="20"/>
              </w:rPr>
              <w:t>Preliminary hoist</w:t>
            </w:r>
            <w:r w:rsidR="00C966F9" w:rsidRPr="00F173DD">
              <w:rPr>
                <w:b/>
                <w:bCs/>
                <w:color w:val="000000"/>
                <w:sz w:val="20"/>
                <w:szCs w:val="20"/>
              </w:rPr>
              <w:t>ing</w:t>
            </w:r>
            <w:r w:rsidRPr="00F173DD">
              <w:rPr>
                <w:b/>
                <w:bCs/>
                <w:color w:val="000000"/>
                <w:sz w:val="20"/>
                <w:szCs w:val="20"/>
              </w:rPr>
              <w:t xml:space="preserve"> height (m)</w:t>
            </w:r>
          </w:p>
        </w:tc>
        <w:tc>
          <w:tcPr>
            <w:tcW w:w="1984" w:type="dxa"/>
            <w:vMerge w:val="restart"/>
            <w:tcBorders>
              <w:top w:val="single" w:sz="12" w:space="0" w:color="000000"/>
              <w:left w:val="single" w:sz="12" w:space="0" w:color="000000"/>
              <w:bottom w:val="single" w:sz="8" w:space="0" w:color="000000"/>
              <w:right w:val="single" w:sz="12" w:space="0" w:color="000000"/>
            </w:tcBorders>
            <w:shd w:val="clear" w:color="000000" w:fill="CCCCCC"/>
            <w:vAlign w:val="center"/>
            <w:hideMark/>
          </w:tcPr>
          <w:p w14:paraId="30C82319" w14:textId="7564EE20" w:rsidR="00A467FF" w:rsidRPr="00F173DD" w:rsidRDefault="00A467FF">
            <w:pPr>
              <w:jc w:val="center"/>
              <w:rPr>
                <w:b/>
                <w:bCs/>
                <w:color w:val="000000"/>
                <w:sz w:val="20"/>
                <w:szCs w:val="20"/>
              </w:rPr>
            </w:pPr>
            <w:r w:rsidRPr="00F173DD">
              <w:rPr>
                <w:b/>
                <w:bCs/>
                <w:color w:val="000000"/>
                <w:sz w:val="20"/>
                <w:szCs w:val="20"/>
              </w:rPr>
              <w:t>Maximum operatin</w:t>
            </w:r>
            <w:r w:rsidR="00C966F9" w:rsidRPr="00F173DD">
              <w:rPr>
                <w:b/>
                <w:bCs/>
                <w:color w:val="000000"/>
                <w:sz w:val="20"/>
                <w:szCs w:val="20"/>
              </w:rPr>
              <w:t>g</w:t>
            </w:r>
            <w:r w:rsidRPr="00F173DD">
              <w:rPr>
                <w:b/>
                <w:bCs/>
                <w:color w:val="000000"/>
                <w:sz w:val="20"/>
                <w:szCs w:val="20"/>
              </w:rPr>
              <w:t xml:space="preserve"> depth (m)</w:t>
            </w:r>
          </w:p>
        </w:tc>
        <w:tc>
          <w:tcPr>
            <w:tcW w:w="1418" w:type="dxa"/>
            <w:vMerge w:val="restart"/>
            <w:tcBorders>
              <w:top w:val="single" w:sz="12" w:space="0" w:color="000000"/>
              <w:left w:val="single" w:sz="12" w:space="0" w:color="000000"/>
              <w:bottom w:val="single" w:sz="8" w:space="0" w:color="000000"/>
              <w:right w:val="single" w:sz="12" w:space="0" w:color="000000"/>
            </w:tcBorders>
            <w:shd w:val="clear" w:color="000000" w:fill="CCCCCC"/>
            <w:vAlign w:val="center"/>
            <w:hideMark/>
          </w:tcPr>
          <w:p w14:paraId="08F74403" w14:textId="77777777" w:rsidR="00A467FF" w:rsidRPr="00F173DD" w:rsidRDefault="00A467FF">
            <w:pPr>
              <w:jc w:val="center"/>
              <w:rPr>
                <w:b/>
                <w:bCs/>
                <w:color w:val="000000"/>
                <w:sz w:val="20"/>
                <w:szCs w:val="20"/>
              </w:rPr>
            </w:pPr>
            <w:r w:rsidRPr="00F173DD">
              <w:rPr>
                <w:b/>
                <w:bCs/>
                <w:color w:val="000000"/>
                <w:sz w:val="20"/>
                <w:szCs w:val="20"/>
              </w:rPr>
              <w:t>Deck area (m²)</w:t>
            </w:r>
          </w:p>
        </w:tc>
      </w:tr>
      <w:tr w:rsidR="00A467FF" w:rsidRPr="00F173DD" w14:paraId="1A2BCEBC" w14:textId="77777777" w:rsidTr="006D6F22">
        <w:trPr>
          <w:trHeight w:val="315"/>
        </w:trPr>
        <w:tc>
          <w:tcPr>
            <w:tcW w:w="1119" w:type="dxa"/>
            <w:vMerge/>
            <w:tcBorders>
              <w:top w:val="single" w:sz="12" w:space="0" w:color="000000"/>
              <w:left w:val="single" w:sz="12" w:space="0" w:color="000000"/>
              <w:bottom w:val="single" w:sz="8" w:space="0" w:color="000000"/>
              <w:right w:val="single" w:sz="8" w:space="0" w:color="000000"/>
            </w:tcBorders>
            <w:vAlign w:val="center"/>
            <w:hideMark/>
          </w:tcPr>
          <w:p w14:paraId="355BC48E" w14:textId="77777777" w:rsidR="00A467FF" w:rsidRPr="00F173DD" w:rsidRDefault="00A467FF">
            <w:pPr>
              <w:rPr>
                <w:b/>
                <w:bCs/>
                <w:color w:val="000000"/>
                <w:sz w:val="20"/>
                <w:szCs w:val="20"/>
              </w:rPr>
            </w:pPr>
          </w:p>
        </w:tc>
        <w:tc>
          <w:tcPr>
            <w:tcW w:w="993" w:type="dxa"/>
            <w:vMerge/>
            <w:tcBorders>
              <w:top w:val="single" w:sz="12" w:space="0" w:color="000000"/>
              <w:left w:val="single" w:sz="8" w:space="0" w:color="000000"/>
              <w:bottom w:val="single" w:sz="8" w:space="0" w:color="000000"/>
              <w:right w:val="single" w:sz="8" w:space="0" w:color="000000"/>
            </w:tcBorders>
            <w:vAlign w:val="center"/>
            <w:hideMark/>
          </w:tcPr>
          <w:p w14:paraId="1C905AF9" w14:textId="77777777" w:rsidR="00A467FF" w:rsidRPr="00F173DD" w:rsidRDefault="00A467FF">
            <w:pPr>
              <w:rPr>
                <w:b/>
                <w:bCs/>
                <w:color w:val="000000"/>
                <w:sz w:val="20"/>
                <w:szCs w:val="20"/>
              </w:rPr>
            </w:pPr>
          </w:p>
        </w:tc>
        <w:tc>
          <w:tcPr>
            <w:tcW w:w="1134" w:type="dxa"/>
            <w:vMerge/>
            <w:tcBorders>
              <w:top w:val="single" w:sz="12" w:space="0" w:color="000000"/>
              <w:left w:val="single" w:sz="8" w:space="0" w:color="000000"/>
              <w:bottom w:val="single" w:sz="8" w:space="0" w:color="000000"/>
              <w:right w:val="single" w:sz="8" w:space="0" w:color="000000"/>
            </w:tcBorders>
            <w:vAlign w:val="center"/>
            <w:hideMark/>
          </w:tcPr>
          <w:p w14:paraId="68FEBEB2" w14:textId="77777777" w:rsidR="00A467FF" w:rsidRPr="00F173DD" w:rsidRDefault="00A467FF">
            <w:pPr>
              <w:rPr>
                <w:b/>
                <w:bCs/>
                <w:color w:val="000000"/>
                <w:sz w:val="20"/>
                <w:szCs w:val="20"/>
              </w:rPr>
            </w:pPr>
          </w:p>
        </w:tc>
        <w:tc>
          <w:tcPr>
            <w:tcW w:w="1134" w:type="dxa"/>
            <w:vMerge/>
            <w:tcBorders>
              <w:top w:val="single" w:sz="12" w:space="0" w:color="000000"/>
              <w:left w:val="single" w:sz="8" w:space="0" w:color="000000"/>
              <w:bottom w:val="single" w:sz="8" w:space="0" w:color="000000"/>
              <w:right w:val="single" w:sz="8" w:space="0" w:color="000000"/>
            </w:tcBorders>
            <w:vAlign w:val="center"/>
            <w:hideMark/>
          </w:tcPr>
          <w:p w14:paraId="0FE6B45E" w14:textId="77777777" w:rsidR="00A467FF" w:rsidRPr="00F173DD" w:rsidRDefault="00A467FF">
            <w:pPr>
              <w:rPr>
                <w:b/>
                <w:bCs/>
                <w:color w:val="000000"/>
                <w:sz w:val="20"/>
                <w:szCs w:val="20"/>
              </w:rPr>
            </w:pPr>
          </w:p>
        </w:tc>
        <w:tc>
          <w:tcPr>
            <w:tcW w:w="1701" w:type="dxa"/>
            <w:vMerge/>
            <w:tcBorders>
              <w:top w:val="single" w:sz="12" w:space="0" w:color="000000"/>
              <w:left w:val="single" w:sz="8" w:space="0" w:color="000000"/>
              <w:bottom w:val="single" w:sz="8" w:space="0" w:color="000000"/>
              <w:right w:val="single" w:sz="12" w:space="0" w:color="000000"/>
            </w:tcBorders>
            <w:vAlign w:val="center"/>
            <w:hideMark/>
          </w:tcPr>
          <w:p w14:paraId="20A23DBC" w14:textId="77777777" w:rsidR="00A467FF" w:rsidRPr="00F173DD" w:rsidRDefault="00A467FF">
            <w:pPr>
              <w:rPr>
                <w:b/>
                <w:bCs/>
                <w:color w:val="000000"/>
                <w:sz w:val="20"/>
                <w:szCs w:val="20"/>
              </w:rPr>
            </w:pPr>
          </w:p>
        </w:tc>
        <w:tc>
          <w:tcPr>
            <w:tcW w:w="1984" w:type="dxa"/>
            <w:vMerge/>
            <w:tcBorders>
              <w:top w:val="single" w:sz="12" w:space="0" w:color="000000"/>
              <w:left w:val="single" w:sz="12" w:space="0" w:color="000000"/>
              <w:bottom w:val="single" w:sz="8" w:space="0" w:color="000000"/>
              <w:right w:val="single" w:sz="12" w:space="0" w:color="000000"/>
            </w:tcBorders>
            <w:vAlign w:val="center"/>
            <w:hideMark/>
          </w:tcPr>
          <w:p w14:paraId="0B2728FF" w14:textId="77777777" w:rsidR="00A467FF" w:rsidRPr="00F173DD" w:rsidRDefault="00A467FF">
            <w:pPr>
              <w:rPr>
                <w:b/>
                <w:bCs/>
                <w:color w:val="000000"/>
                <w:sz w:val="20"/>
                <w:szCs w:val="20"/>
              </w:rPr>
            </w:pPr>
          </w:p>
        </w:tc>
        <w:tc>
          <w:tcPr>
            <w:tcW w:w="1418" w:type="dxa"/>
            <w:vMerge/>
            <w:tcBorders>
              <w:top w:val="single" w:sz="12" w:space="0" w:color="000000"/>
              <w:left w:val="single" w:sz="12" w:space="0" w:color="000000"/>
              <w:bottom w:val="single" w:sz="8" w:space="0" w:color="000000"/>
              <w:right w:val="single" w:sz="12" w:space="0" w:color="000000"/>
            </w:tcBorders>
            <w:vAlign w:val="center"/>
            <w:hideMark/>
          </w:tcPr>
          <w:p w14:paraId="785C6DFD" w14:textId="77777777" w:rsidR="00A467FF" w:rsidRPr="00F173DD" w:rsidRDefault="00A467FF">
            <w:pPr>
              <w:rPr>
                <w:b/>
                <w:bCs/>
                <w:color w:val="000000"/>
                <w:sz w:val="20"/>
                <w:szCs w:val="20"/>
              </w:rPr>
            </w:pPr>
          </w:p>
        </w:tc>
        <w:tc>
          <w:tcPr>
            <w:tcW w:w="160" w:type="dxa"/>
            <w:tcBorders>
              <w:top w:val="nil"/>
              <w:left w:val="nil"/>
              <w:bottom w:val="nil"/>
              <w:right w:val="nil"/>
            </w:tcBorders>
            <w:noWrap/>
            <w:vAlign w:val="bottom"/>
            <w:hideMark/>
          </w:tcPr>
          <w:p w14:paraId="0CF47B53" w14:textId="77777777" w:rsidR="00A467FF" w:rsidRPr="00F173DD" w:rsidRDefault="00A467FF">
            <w:pPr>
              <w:jc w:val="center"/>
              <w:rPr>
                <w:b/>
                <w:bCs/>
                <w:color w:val="000000"/>
                <w:sz w:val="20"/>
                <w:szCs w:val="20"/>
              </w:rPr>
            </w:pPr>
          </w:p>
        </w:tc>
      </w:tr>
      <w:tr w:rsidR="00A467FF" w:rsidRPr="00F173DD" w14:paraId="10993C92" w14:textId="77777777" w:rsidTr="006D6F22">
        <w:trPr>
          <w:trHeight w:val="525"/>
        </w:trPr>
        <w:tc>
          <w:tcPr>
            <w:tcW w:w="1119" w:type="dxa"/>
            <w:tcBorders>
              <w:top w:val="nil"/>
              <w:left w:val="single" w:sz="12" w:space="0" w:color="000000"/>
              <w:bottom w:val="single" w:sz="8" w:space="0" w:color="000000"/>
              <w:right w:val="single" w:sz="8" w:space="0" w:color="000000"/>
            </w:tcBorders>
            <w:vAlign w:val="center"/>
            <w:hideMark/>
          </w:tcPr>
          <w:p w14:paraId="1DA6C2E3" w14:textId="77777777" w:rsidR="00A467FF" w:rsidRPr="00F173DD" w:rsidRDefault="00A467FF">
            <w:pPr>
              <w:jc w:val="center"/>
              <w:rPr>
                <w:color w:val="23252C"/>
                <w:sz w:val="20"/>
                <w:szCs w:val="20"/>
              </w:rPr>
            </w:pPr>
            <w:r w:rsidRPr="00F173DD">
              <w:rPr>
                <w:color w:val="23252C"/>
                <w:sz w:val="20"/>
                <w:szCs w:val="20"/>
              </w:rPr>
              <w:t>Aeolus</w:t>
            </w:r>
          </w:p>
        </w:tc>
        <w:tc>
          <w:tcPr>
            <w:tcW w:w="993" w:type="dxa"/>
            <w:tcBorders>
              <w:top w:val="nil"/>
              <w:left w:val="nil"/>
              <w:bottom w:val="single" w:sz="8" w:space="0" w:color="000000"/>
              <w:right w:val="single" w:sz="8" w:space="0" w:color="000000"/>
            </w:tcBorders>
            <w:vAlign w:val="center"/>
            <w:hideMark/>
          </w:tcPr>
          <w:p w14:paraId="218F47F9" w14:textId="77777777" w:rsidR="00A467FF" w:rsidRPr="00F173DD" w:rsidRDefault="00A467FF">
            <w:pPr>
              <w:jc w:val="center"/>
              <w:rPr>
                <w:color w:val="000000"/>
                <w:sz w:val="20"/>
                <w:szCs w:val="20"/>
              </w:rPr>
            </w:pPr>
            <w:r w:rsidRPr="00F173DD">
              <w:rPr>
                <w:color w:val="000000"/>
                <w:sz w:val="20"/>
                <w:szCs w:val="20"/>
              </w:rPr>
              <w:t>130</w:t>
            </w:r>
          </w:p>
        </w:tc>
        <w:tc>
          <w:tcPr>
            <w:tcW w:w="1134" w:type="dxa"/>
            <w:tcBorders>
              <w:top w:val="nil"/>
              <w:left w:val="nil"/>
              <w:bottom w:val="single" w:sz="8" w:space="0" w:color="000000"/>
              <w:right w:val="single" w:sz="8" w:space="0" w:color="000000"/>
            </w:tcBorders>
            <w:vAlign w:val="center"/>
            <w:hideMark/>
          </w:tcPr>
          <w:p w14:paraId="10C8D634" w14:textId="77777777" w:rsidR="00A467FF" w:rsidRPr="00F173DD" w:rsidRDefault="00A467FF">
            <w:pPr>
              <w:jc w:val="center"/>
              <w:rPr>
                <w:color w:val="000000"/>
                <w:sz w:val="20"/>
                <w:szCs w:val="20"/>
              </w:rPr>
            </w:pPr>
            <w:r w:rsidRPr="00F173DD">
              <w:rPr>
                <w:color w:val="000000"/>
                <w:sz w:val="20"/>
                <w:szCs w:val="20"/>
              </w:rPr>
              <w:t>87</w:t>
            </w:r>
          </w:p>
        </w:tc>
        <w:tc>
          <w:tcPr>
            <w:tcW w:w="1134" w:type="dxa"/>
            <w:tcBorders>
              <w:top w:val="nil"/>
              <w:left w:val="nil"/>
              <w:bottom w:val="single" w:sz="8" w:space="0" w:color="000000"/>
              <w:right w:val="single" w:sz="8" w:space="0" w:color="000000"/>
            </w:tcBorders>
            <w:vAlign w:val="center"/>
            <w:hideMark/>
          </w:tcPr>
          <w:p w14:paraId="03CE4BF5" w14:textId="10D28299" w:rsidR="00A467FF" w:rsidRPr="00F173DD" w:rsidRDefault="003C6BDB">
            <w:pPr>
              <w:jc w:val="center"/>
              <w:rPr>
                <w:color w:val="000000"/>
                <w:sz w:val="20"/>
                <w:szCs w:val="20"/>
              </w:rPr>
            </w:pPr>
            <w:r w:rsidRPr="00F173DD">
              <w:rPr>
                <w:color w:val="000000"/>
                <w:sz w:val="20"/>
                <w:szCs w:val="20"/>
              </w:rPr>
              <w:t>Jack-up</w:t>
            </w:r>
            <w:r w:rsidR="00A467FF" w:rsidRPr="00F173DD">
              <w:rPr>
                <w:color w:val="000000"/>
                <w:sz w:val="20"/>
                <w:szCs w:val="20"/>
              </w:rPr>
              <w:t xml:space="preserve"> </w:t>
            </w:r>
          </w:p>
        </w:tc>
        <w:tc>
          <w:tcPr>
            <w:tcW w:w="1701" w:type="dxa"/>
            <w:tcBorders>
              <w:top w:val="nil"/>
              <w:left w:val="nil"/>
              <w:bottom w:val="single" w:sz="8" w:space="0" w:color="000000"/>
              <w:right w:val="single" w:sz="12" w:space="0" w:color="000000"/>
            </w:tcBorders>
            <w:vAlign w:val="center"/>
            <w:hideMark/>
          </w:tcPr>
          <w:p w14:paraId="1C4498EC" w14:textId="77777777" w:rsidR="00A467FF" w:rsidRPr="00F173DD" w:rsidRDefault="00A467FF">
            <w:pPr>
              <w:jc w:val="center"/>
              <w:rPr>
                <w:color w:val="000000"/>
                <w:sz w:val="20"/>
                <w:szCs w:val="20"/>
              </w:rPr>
            </w:pPr>
            <w:r w:rsidRPr="00F173DD">
              <w:rPr>
                <w:color w:val="000000"/>
                <w:sz w:val="20"/>
                <w:szCs w:val="20"/>
              </w:rPr>
              <w:t>217</w:t>
            </w:r>
          </w:p>
        </w:tc>
        <w:tc>
          <w:tcPr>
            <w:tcW w:w="1984" w:type="dxa"/>
            <w:tcBorders>
              <w:top w:val="nil"/>
              <w:left w:val="nil"/>
              <w:bottom w:val="single" w:sz="8" w:space="0" w:color="000000"/>
              <w:right w:val="single" w:sz="12" w:space="0" w:color="000000"/>
            </w:tcBorders>
            <w:vAlign w:val="center"/>
            <w:hideMark/>
          </w:tcPr>
          <w:p w14:paraId="0EAB61F1" w14:textId="77777777" w:rsidR="00A467FF" w:rsidRPr="00F173DD" w:rsidRDefault="00A467FF">
            <w:pPr>
              <w:jc w:val="center"/>
              <w:rPr>
                <w:color w:val="000000"/>
                <w:sz w:val="20"/>
                <w:szCs w:val="20"/>
              </w:rPr>
            </w:pPr>
            <w:r w:rsidRPr="00F173DD">
              <w:rPr>
                <w:color w:val="000000"/>
                <w:sz w:val="20"/>
                <w:szCs w:val="20"/>
              </w:rPr>
              <w:t>45</w:t>
            </w:r>
          </w:p>
        </w:tc>
        <w:tc>
          <w:tcPr>
            <w:tcW w:w="1418" w:type="dxa"/>
            <w:tcBorders>
              <w:top w:val="nil"/>
              <w:left w:val="nil"/>
              <w:bottom w:val="single" w:sz="8" w:space="0" w:color="000000"/>
              <w:right w:val="single" w:sz="12" w:space="0" w:color="000000"/>
            </w:tcBorders>
            <w:vAlign w:val="center"/>
            <w:hideMark/>
          </w:tcPr>
          <w:p w14:paraId="5FD9039C" w14:textId="77777777" w:rsidR="00A467FF" w:rsidRPr="00F173DD" w:rsidRDefault="00A467FF">
            <w:pPr>
              <w:jc w:val="center"/>
              <w:rPr>
                <w:color w:val="000000"/>
                <w:sz w:val="20"/>
                <w:szCs w:val="20"/>
              </w:rPr>
            </w:pPr>
            <w:r w:rsidRPr="00F173DD">
              <w:rPr>
                <w:color w:val="000000"/>
                <w:sz w:val="20"/>
                <w:szCs w:val="20"/>
              </w:rPr>
              <w:t>3,800</w:t>
            </w:r>
          </w:p>
        </w:tc>
        <w:tc>
          <w:tcPr>
            <w:tcW w:w="160" w:type="dxa"/>
            <w:vAlign w:val="center"/>
            <w:hideMark/>
          </w:tcPr>
          <w:p w14:paraId="236C6631" w14:textId="77777777" w:rsidR="00A467FF" w:rsidRPr="00F173DD" w:rsidRDefault="00A467FF">
            <w:pPr>
              <w:rPr>
                <w:sz w:val="20"/>
                <w:szCs w:val="20"/>
              </w:rPr>
            </w:pPr>
          </w:p>
        </w:tc>
      </w:tr>
      <w:tr w:rsidR="00A467FF" w:rsidRPr="00F173DD" w14:paraId="14220748" w14:textId="77777777" w:rsidTr="006D6F22">
        <w:trPr>
          <w:trHeight w:val="525"/>
        </w:trPr>
        <w:tc>
          <w:tcPr>
            <w:tcW w:w="1119" w:type="dxa"/>
            <w:tcBorders>
              <w:top w:val="nil"/>
              <w:left w:val="single" w:sz="12" w:space="0" w:color="000000"/>
              <w:bottom w:val="single" w:sz="8" w:space="0" w:color="000000"/>
              <w:right w:val="single" w:sz="8" w:space="0" w:color="000000"/>
            </w:tcBorders>
            <w:shd w:val="clear" w:color="000000" w:fill="F3F3F3"/>
            <w:vAlign w:val="center"/>
            <w:hideMark/>
          </w:tcPr>
          <w:p w14:paraId="61B56D8D" w14:textId="77777777" w:rsidR="00A467FF" w:rsidRPr="00F173DD" w:rsidRDefault="00A467FF">
            <w:pPr>
              <w:jc w:val="center"/>
              <w:rPr>
                <w:color w:val="000000"/>
                <w:sz w:val="20"/>
                <w:szCs w:val="20"/>
              </w:rPr>
            </w:pPr>
            <w:r w:rsidRPr="00F173DD">
              <w:rPr>
                <w:color w:val="000000"/>
                <w:sz w:val="20"/>
                <w:szCs w:val="20"/>
              </w:rPr>
              <w:t>Blue Tern</w:t>
            </w:r>
          </w:p>
        </w:tc>
        <w:tc>
          <w:tcPr>
            <w:tcW w:w="993" w:type="dxa"/>
            <w:tcBorders>
              <w:top w:val="nil"/>
              <w:left w:val="nil"/>
              <w:bottom w:val="single" w:sz="8" w:space="0" w:color="000000"/>
              <w:right w:val="single" w:sz="8" w:space="0" w:color="000000"/>
            </w:tcBorders>
            <w:shd w:val="clear" w:color="000000" w:fill="F3F3F3"/>
            <w:vAlign w:val="center"/>
            <w:hideMark/>
          </w:tcPr>
          <w:p w14:paraId="0838A320" w14:textId="77777777" w:rsidR="00A467FF" w:rsidRPr="00F173DD" w:rsidRDefault="00A467FF">
            <w:pPr>
              <w:jc w:val="center"/>
              <w:rPr>
                <w:color w:val="000000"/>
                <w:sz w:val="20"/>
                <w:szCs w:val="20"/>
              </w:rPr>
            </w:pPr>
            <w:r w:rsidRPr="00F173DD">
              <w:rPr>
                <w:color w:val="000000"/>
                <w:sz w:val="20"/>
                <w:szCs w:val="20"/>
              </w:rPr>
              <w:t>96</w:t>
            </w:r>
          </w:p>
        </w:tc>
        <w:tc>
          <w:tcPr>
            <w:tcW w:w="1134" w:type="dxa"/>
            <w:tcBorders>
              <w:top w:val="nil"/>
              <w:left w:val="nil"/>
              <w:bottom w:val="single" w:sz="8" w:space="0" w:color="000000"/>
              <w:right w:val="single" w:sz="8" w:space="0" w:color="000000"/>
            </w:tcBorders>
            <w:shd w:val="clear" w:color="000000" w:fill="F3F3F3"/>
            <w:vAlign w:val="center"/>
            <w:hideMark/>
          </w:tcPr>
          <w:p w14:paraId="7FD6C17C" w14:textId="77777777" w:rsidR="00A467FF" w:rsidRPr="00F173DD" w:rsidRDefault="00A467FF">
            <w:pPr>
              <w:jc w:val="center"/>
              <w:rPr>
                <w:color w:val="000000"/>
                <w:sz w:val="20"/>
                <w:szCs w:val="20"/>
              </w:rPr>
            </w:pPr>
            <w:r w:rsidRPr="00F173DD">
              <w:rPr>
                <w:color w:val="000000"/>
                <w:sz w:val="20"/>
                <w:szCs w:val="20"/>
              </w:rPr>
              <w:t>88</w:t>
            </w:r>
          </w:p>
        </w:tc>
        <w:tc>
          <w:tcPr>
            <w:tcW w:w="1134" w:type="dxa"/>
            <w:tcBorders>
              <w:top w:val="nil"/>
              <w:left w:val="nil"/>
              <w:bottom w:val="single" w:sz="8" w:space="0" w:color="000000"/>
              <w:right w:val="single" w:sz="8" w:space="0" w:color="000000"/>
            </w:tcBorders>
            <w:shd w:val="clear" w:color="000000" w:fill="F3F3F3"/>
            <w:vAlign w:val="center"/>
            <w:hideMark/>
          </w:tcPr>
          <w:p w14:paraId="6CC9C175" w14:textId="76E8D3B6" w:rsidR="00A467FF" w:rsidRPr="00F173DD" w:rsidRDefault="003C6BDB">
            <w:pPr>
              <w:jc w:val="center"/>
              <w:rPr>
                <w:color w:val="000000"/>
                <w:sz w:val="20"/>
                <w:szCs w:val="20"/>
              </w:rPr>
            </w:pPr>
            <w:r w:rsidRPr="00F173DD">
              <w:rPr>
                <w:color w:val="000000"/>
                <w:sz w:val="20"/>
                <w:szCs w:val="20"/>
              </w:rPr>
              <w:t>Jack-up</w:t>
            </w:r>
            <w:r w:rsidR="00A467FF" w:rsidRPr="00F173DD">
              <w:rPr>
                <w:color w:val="000000"/>
                <w:sz w:val="20"/>
                <w:szCs w:val="20"/>
              </w:rPr>
              <w:t xml:space="preserve"> </w:t>
            </w:r>
          </w:p>
        </w:tc>
        <w:tc>
          <w:tcPr>
            <w:tcW w:w="1701" w:type="dxa"/>
            <w:tcBorders>
              <w:top w:val="nil"/>
              <w:left w:val="nil"/>
              <w:bottom w:val="single" w:sz="8" w:space="0" w:color="000000"/>
              <w:right w:val="single" w:sz="12" w:space="0" w:color="000000"/>
            </w:tcBorders>
            <w:shd w:val="clear" w:color="000000" w:fill="F3F3F3"/>
            <w:vAlign w:val="center"/>
            <w:hideMark/>
          </w:tcPr>
          <w:p w14:paraId="130F98D2" w14:textId="77777777" w:rsidR="00A467FF" w:rsidRPr="00F173DD" w:rsidRDefault="00A467FF">
            <w:pPr>
              <w:jc w:val="center"/>
              <w:rPr>
                <w:color w:val="000000"/>
                <w:sz w:val="20"/>
                <w:szCs w:val="20"/>
              </w:rPr>
            </w:pPr>
            <w:r w:rsidRPr="00F173DD">
              <w:rPr>
                <w:color w:val="000000"/>
                <w:sz w:val="20"/>
                <w:szCs w:val="20"/>
              </w:rPr>
              <w:t>184</w:t>
            </w:r>
          </w:p>
        </w:tc>
        <w:tc>
          <w:tcPr>
            <w:tcW w:w="1984" w:type="dxa"/>
            <w:tcBorders>
              <w:top w:val="nil"/>
              <w:left w:val="nil"/>
              <w:bottom w:val="single" w:sz="8" w:space="0" w:color="000000"/>
              <w:right w:val="single" w:sz="12" w:space="0" w:color="000000"/>
            </w:tcBorders>
            <w:shd w:val="clear" w:color="000000" w:fill="F3F3F3"/>
            <w:vAlign w:val="center"/>
            <w:hideMark/>
          </w:tcPr>
          <w:p w14:paraId="586678BE" w14:textId="77777777" w:rsidR="00A467FF" w:rsidRPr="00F173DD" w:rsidRDefault="00A467FF">
            <w:pPr>
              <w:jc w:val="center"/>
              <w:rPr>
                <w:color w:val="000000"/>
                <w:sz w:val="20"/>
                <w:szCs w:val="20"/>
              </w:rPr>
            </w:pPr>
            <w:r w:rsidRPr="00F173DD">
              <w:rPr>
                <w:color w:val="000000"/>
                <w:sz w:val="20"/>
                <w:szCs w:val="20"/>
              </w:rPr>
              <w:t>65</w:t>
            </w:r>
          </w:p>
        </w:tc>
        <w:tc>
          <w:tcPr>
            <w:tcW w:w="1418" w:type="dxa"/>
            <w:tcBorders>
              <w:top w:val="nil"/>
              <w:left w:val="nil"/>
              <w:bottom w:val="single" w:sz="8" w:space="0" w:color="000000"/>
              <w:right w:val="single" w:sz="12" w:space="0" w:color="000000"/>
            </w:tcBorders>
            <w:shd w:val="clear" w:color="000000" w:fill="F3F3F3"/>
            <w:vAlign w:val="center"/>
            <w:hideMark/>
          </w:tcPr>
          <w:p w14:paraId="6E3303A9" w14:textId="77777777" w:rsidR="00A467FF" w:rsidRPr="00F173DD" w:rsidRDefault="00A467FF">
            <w:pPr>
              <w:jc w:val="center"/>
              <w:rPr>
                <w:color w:val="000000"/>
                <w:sz w:val="20"/>
                <w:szCs w:val="20"/>
              </w:rPr>
            </w:pPr>
            <w:r w:rsidRPr="00F173DD">
              <w:rPr>
                <w:color w:val="000000"/>
                <w:sz w:val="20"/>
                <w:szCs w:val="20"/>
              </w:rPr>
              <w:t>3,750</w:t>
            </w:r>
          </w:p>
        </w:tc>
        <w:tc>
          <w:tcPr>
            <w:tcW w:w="160" w:type="dxa"/>
            <w:vAlign w:val="center"/>
            <w:hideMark/>
          </w:tcPr>
          <w:p w14:paraId="36206727" w14:textId="77777777" w:rsidR="00A467FF" w:rsidRPr="00F173DD" w:rsidRDefault="00A467FF">
            <w:pPr>
              <w:rPr>
                <w:sz w:val="20"/>
                <w:szCs w:val="20"/>
              </w:rPr>
            </w:pPr>
          </w:p>
        </w:tc>
      </w:tr>
      <w:tr w:rsidR="00A467FF" w:rsidRPr="00F173DD" w14:paraId="12ACCCF1" w14:textId="77777777" w:rsidTr="006D6F22">
        <w:trPr>
          <w:trHeight w:val="525"/>
        </w:trPr>
        <w:tc>
          <w:tcPr>
            <w:tcW w:w="1119" w:type="dxa"/>
            <w:tcBorders>
              <w:top w:val="nil"/>
              <w:left w:val="single" w:sz="12" w:space="0" w:color="000000"/>
              <w:bottom w:val="single" w:sz="8" w:space="0" w:color="000000"/>
              <w:right w:val="single" w:sz="8" w:space="0" w:color="000000"/>
            </w:tcBorders>
            <w:vAlign w:val="center"/>
            <w:hideMark/>
          </w:tcPr>
          <w:p w14:paraId="787E0CE6" w14:textId="77777777" w:rsidR="00A467FF" w:rsidRPr="00F173DD" w:rsidRDefault="00A467FF">
            <w:pPr>
              <w:jc w:val="center"/>
              <w:rPr>
                <w:color w:val="000000"/>
                <w:sz w:val="20"/>
                <w:szCs w:val="20"/>
              </w:rPr>
            </w:pPr>
            <w:r w:rsidRPr="00F173DD">
              <w:rPr>
                <w:color w:val="000000"/>
                <w:sz w:val="20"/>
                <w:szCs w:val="20"/>
              </w:rPr>
              <w:t>Bold Tern</w:t>
            </w:r>
          </w:p>
        </w:tc>
        <w:tc>
          <w:tcPr>
            <w:tcW w:w="993" w:type="dxa"/>
            <w:tcBorders>
              <w:top w:val="nil"/>
              <w:left w:val="nil"/>
              <w:bottom w:val="single" w:sz="8" w:space="0" w:color="000000"/>
              <w:right w:val="single" w:sz="8" w:space="0" w:color="000000"/>
            </w:tcBorders>
            <w:vAlign w:val="center"/>
            <w:hideMark/>
          </w:tcPr>
          <w:p w14:paraId="16C1D928" w14:textId="77777777" w:rsidR="00A467FF" w:rsidRPr="00F173DD" w:rsidRDefault="00A467FF">
            <w:pPr>
              <w:jc w:val="center"/>
              <w:rPr>
                <w:color w:val="000000"/>
                <w:sz w:val="20"/>
                <w:szCs w:val="20"/>
              </w:rPr>
            </w:pPr>
            <w:r w:rsidRPr="00F173DD">
              <w:rPr>
                <w:color w:val="000000"/>
                <w:sz w:val="20"/>
                <w:szCs w:val="20"/>
              </w:rPr>
              <w:t>119</w:t>
            </w:r>
          </w:p>
        </w:tc>
        <w:tc>
          <w:tcPr>
            <w:tcW w:w="1134" w:type="dxa"/>
            <w:tcBorders>
              <w:top w:val="nil"/>
              <w:left w:val="nil"/>
              <w:bottom w:val="single" w:sz="8" w:space="0" w:color="000000"/>
              <w:right w:val="single" w:sz="8" w:space="0" w:color="000000"/>
            </w:tcBorders>
            <w:vAlign w:val="center"/>
            <w:hideMark/>
          </w:tcPr>
          <w:p w14:paraId="25B481EA" w14:textId="77777777" w:rsidR="00A467FF" w:rsidRPr="00F173DD" w:rsidRDefault="00A467FF">
            <w:pPr>
              <w:jc w:val="center"/>
              <w:rPr>
                <w:color w:val="000000"/>
                <w:sz w:val="20"/>
                <w:szCs w:val="20"/>
              </w:rPr>
            </w:pPr>
            <w:r w:rsidRPr="00F173DD">
              <w:rPr>
                <w:color w:val="000000"/>
                <w:sz w:val="20"/>
                <w:szCs w:val="20"/>
              </w:rPr>
              <w:t>92</w:t>
            </w:r>
          </w:p>
        </w:tc>
        <w:tc>
          <w:tcPr>
            <w:tcW w:w="1134" w:type="dxa"/>
            <w:tcBorders>
              <w:top w:val="nil"/>
              <w:left w:val="nil"/>
              <w:bottom w:val="single" w:sz="8" w:space="0" w:color="000000"/>
              <w:right w:val="single" w:sz="8" w:space="0" w:color="000000"/>
            </w:tcBorders>
            <w:vAlign w:val="center"/>
            <w:hideMark/>
          </w:tcPr>
          <w:p w14:paraId="18E8B232" w14:textId="708944C9" w:rsidR="00A467FF" w:rsidRPr="00F173DD" w:rsidRDefault="006D6F22">
            <w:pPr>
              <w:jc w:val="center"/>
              <w:rPr>
                <w:color w:val="000000"/>
                <w:sz w:val="20"/>
                <w:szCs w:val="20"/>
              </w:rPr>
            </w:pPr>
            <w:r w:rsidRPr="00F173DD">
              <w:rPr>
                <w:color w:val="000000"/>
                <w:sz w:val="20"/>
                <w:szCs w:val="20"/>
              </w:rPr>
              <w:t>Offshore support vessel</w:t>
            </w:r>
          </w:p>
        </w:tc>
        <w:tc>
          <w:tcPr>
            <w:tcW w:w="1701" w:type="dxa"/>
            <w:tcBorders>
              <w:top w:val="nil"/>
              <w:left w:val="nil"/>
              <w:bottom w:val="single" w:sz="8" w:space="0" w:color="000000"/>
              <w:right w:val="single" w:sz="12" w:space="0" w:color="000000"/>
            </w:tcBorders>
            <w:vAlign w:val="center"/>
            <w:hideMark/>
          </w:tcPr>
          <w:p w14:paraId="3208E6E1" w14:textId="77777777" w:rsidR="00A467FF" w:rsidRPr="00F173DD" w:rsidRDefault="00A467FF">
            <w:pPr>
              <w:jc w:val="center"/>
              <w:rPr>
                <w:color w:val="000000"/>
                <w:sz w:val="20"/>
                <w:szCs w:val="20"/>
              </w:rPr>
            </w:pPr>
            <w:r w:rsidRPr="00F173DD">
              <w:rPr>
                <w:color w:val="000000"/>
                <w:sz w:val="20"/>
                <w:szCs w:val="20"/>
              </w:rPr>
              <w:t>211</w:t>
            </w:r>
          </w:p>
        </w:tc>
        <w:tc>
          <w:tcPr>
            <w:tcW w:w="1984" w:type="dxa"/>
            <w:tcBorders>
              <w:top w:val="nil"/>
              <w:left w:val="nil"/>
              <w:bottom w:val="single" w:sz="8" w:space="0" w:color="000000"/>
              <w:right w:val="single" w:sz="12" w:space="0" w:color="000000"/>
            </w:tcBorders>
            <w:vAlign w:val="center"/>
            <w:hideMark/>
          </w:tcPr>
          <w:p w14:paraId="1A8E20DB" w14:textId="77777777" w:rsidR="00A467FF" w:rsidRPr="00F173DD" w:rsidRDefault="00A467FF">
            <w:pPr>
              <w:jc w:val="center"/>
              <w:rPr>
                <w:color w:val="000000"/>
                <w:sz w:val="20"/>
                <w:szCs w:val="20"/>
              </w:rPr>
            </w:pPr>
            <w:r w:rsidRPr="00F173DD">
              <w:rPr>
                <w:color w:val="000000"/>
                <w:sz w:val="20"/>
                <w:szCs w:val="20"/>
              </w:rPr>
              <w:t>60</w:t>
            </w:r>
          </w:p>
        </w:tc>
        <w:tc>
          <w:tcPr>
            <w:tcW w:w="1418" w:type="dxa"/>
            <w:tcBorders>
              <w:top w:val="nil"/>
              <w:left w:val="nil"/>
              <w:bottom w:val="single" w:sz="8" w:space="0" w:color="000000"/>
              <w:right w:val="single" w:sz="12" w:space="0" w:color="000000"/>
            </w:tcBorders>
            <w:shd w:val="clear" w:color="000000" w:fill="FFFFFF"/>
            <w:vAlign w:val="center"/>
            <w:hideMark/>
          </w:tcPr>
          <w:p w14:paraId="598F203D" w14:textId="77777777" w:rsidR="00A467FF" w:rsidRPr="00F173DD" w:rsidRDefault="00A467FF">
            <w:pPr>
              <w:jc w:val="center"/>
              <w:rPr>
                <w:color w:val="000000"/>
                <w:sz w:val="20"/>
                <w:szCs w:val="20"/>
              </w:rPr>
            </w:pPr>
            <w:r w:rsidRPr="00F173DD">
              <w:rPr>
                <w:color w:val="000000"/>
                <w:sz w:val="20"/>
                <w:szCs w:val="20"/>
              </w:rPr>
              <w:t>3,200</w:t>
            </w:r>
          </w:p>
        </w:tc>
        <w:tc>
          <w:tcPr>
            <w:tcW w:w="160" w:type="dxa"/>
            <w:vAlign w:val="center"/>
            <w:hideMark/>
          </w:tcPr>
          <w:p w14:paraId="62D4A437" w14:textId="77777777" w:rsidR="00A467FF" w:rsidRPr="00F173DD" w:rsidRDefault="00A467FF">
            <w:pPr>
              <w:rPr>
                <w:sz w:val="20"/>
                <w:szCs w:val="20"/>
              </w:rPr>
            </w:pPr>
          </w:p>
        </w:tc>
      </w:tr>
      <w:tr w:rsidR="00A467FF" w:rsidRPr="00F173DD" w14:paraId="3D77F459" w14:textId="77777777" w:rsidTr="006D6F22">
        <w:trPr>
          <w:trHeight w:val="525"/>
        </w:trPr>
        <w:tc>
          <w:tcPr>
            <w:tcW w:w="1119" w:type="dxa"/>
            <w:tcBorders>
              <w:top w:val="nil"/>
              <w:left w:val="single" w:sz="12" w:space="0" w:color="000000"/>
              <w:bottom w:val="single" w:sz="8" w:space="0" w:color="000000"/>
              <w:right w:val="single" w:sz="8" w:space="0" w:color="000000"/>
            </w:tcBorders>
            <w:shd w:val="clear" w:color="000000" w:fill="F3F3F3"/>
            <w:vAlign w:val="center"/>
            <w:hideMark/>
          </w:tcPr>
          <w:p w14:paraId="0A3EEFCD" w14:textId="77777777" w:rsidR="00A467FF" w:rsidRPr="00F173DD" w:rsidRDefault="00A467FF">
            <w:pPr>
              <w:jc w:val="center"/>
              <w:rPr>
                <w:color w:val="000000"/>
                <w:sz w:val="20"/>
                <w:szCs w:val="20"/>
              </w:rPr>
            </w:pPr>
            <w:r w:rsidRPr="00F173DD">
              <w:rPr>
                <w:color w:val="000000"/>
                <w:sz w:val="20"/>
                <w:szCs w:val="20"/>
              </w:rPr>
              <w:t>Brave Tern</w:t>
            </w:r>
          </w:p>
        </w:tc>
        <w:tc>
          <w:tcPr>
            <w:tcW w:w="993" w:type="dxa"/>
            <w:tcBorders>
              <w:top w:val="nil"/>
              <w:left w:val="nil"/>
              <w:bottom w:val="single" w:sz="8" w:space="0" w:color="000000"/>
              <w:right w:val="single" w:sz="8" w:space="0" w:color="000000"/>
            </w:tcBorders>
            <w:shd w:val="clear" w:color="000000" w:fill="F3F3F3"/>
            <w:vAlign w:val="center"/>
            <w:hideMark/>
          </w:tcPr>
          <w:p w14:paraId="2B82526E" w14:textId="77777777" w:rsidR="00A467FF" w:rsidRPr="00F173DD" w:rsidRDefault="00A467FF">
            <w:pPr>
              <w:jc w:val="center"/>
              <w:rPr>
                <w:color w:val="000000"/>
                <w:sz w:val="20"/>
                <w:szCs w:val="20"/>
              </w:rPr>
            </w:pPr>
            <w:r w:rsidRPr="00F173DD">
              <w:rPr>
                <w:color w:val="000000"/>
                <w:sz w:val="20"/>
                <w:szCs w:val="20"/>
              </w:rPr>
              <w:t>119</w:t>
            </w:r>
          </w:p>
        </w:tc>
        <w:tc>
          <w:tcPr>
            <w:tcW w:w="1134" w:type="dxa"/>
            <w:tcBorders>
              <w:top w:val="nil"/>
              <w:left w:val="nil"/>
              <w:bottom w:val="single" w:sz="8" w:space="0" w:color="000000"/>
              <w:right w:val="single" w:sz="8" w:space="0" w:color="000000"/>
            </w:tcBorders>
            <w:shd w:val="clear" w:color="000000" w:fill="F3F3F3"/>
            <w:vAlign w:val="center"/>
            <w:hideMark/>
          </w:tcPr>
          <w:p w14:paraId="41A12053" w14:textId="77777777" w:rsidR="00A467FF" w:rsidRPr="00F173DD" w:rsidRDefault="00A467FF">
            <w:pPr>
              <w:jc w:val="center"/>
              <w:rPr>
                <w:color w:val="000000"/>
                <w:sz w:val="20"/>
                <w:szCs w:val="20"/>
              </w:rPr>
            </w:pPr>
            <w:r w:rsidRPr="00F173DD">
              <w:rPr>
                <w:color w:val="000000"/>
                <w:sz w:val="20"/>
                <w:szCs w:val="20"/>
              </w:rPr>
              <w:t>92</w:t>
            </w:r>
          </w:p>
        </w:tc>
        <w:tc>
          <w:tcPr>
            <w:tcW w:w="1134" w:type="dxa"/>
            <w:tcBorders>
              <w:top w:val="nil"/>
              <w:left w:val="nil"/>
              <w:bottom w:val="single" w:sz="8" w:space="0" w:color="000000"/>
              <w:right w:val="single" w:sz="8" w:space="0" w:color="000000"/>
            </w:tcBorders>
            <w:shd w:val="clear" w:color="000000" w:fill="F3F3F3"/>
            <w:vAlign w:val="center"/>
            <w:hideMark/>
          </w:tcPr>
          <w:p w14:paraId="5D61EC3D" w14:textId="5D0EECCB" w:rsidR="00A467FF" w:rsidRPr="00F173DD" w:rsidRDefault="003C6BDB">
            <w:pPr>
              <w:jc w:val="center"/>
              <w:rPr>
                <w:color w:val="000000"/>
                <w:sz w:val="20"/>
                <w:szCs w:val="20"/>
              </w:rPr>
            </w:pPr>
            <w:r w:rsidRPr="00F173DD">
              <w:rPr>
                <w:color w:val="000000"/>
                <w:sz w:val="20"/>
                <w:szCs w:val="20"/>
              </w:rPr>
              <w:t>Jack-up</w:t>
            </w:r>
            <w:r w:rsidR="00A467FF" w:rsidRPr="00F173DD">
              <w:rPr>
                <w:color w:val="000000"/>
                <w:sz w:val="20"/>
                <w:szCs w:val="20"/>
              </w:rPr>
              <w:t xml:space="preserve"> </w:t>
            </w:r>
          </w:p>
        </w:tc>
        <w:tc>
          <w:tcPr>
            <w:tcW w:w="1701" w:type="dxa"/>
            <w:tcBorders>
              <w:top w:val="nil"/>
              <w:left w:val="nil"/>
              <w:bottom w:val="single" w:sz="8" w:space="0" w:color="000000"/>
              <w:right w:val="single" w:sz="12" w:space="0" w:color="000000"/>
            </w:tcBorders>
            <w:shd w:val="clear" w:color="000000" w:fill="F3F3F3"/>
            <w:vAlign w:val="center"/>
            <w:hideMark/>
          </w:tcPr>
          <w:p w14:paraId="10B0C312" w14:textId="77777777" w:rsidR="00A467FF" w:rsidRPr="00F173DD" w:rsidRDefault="00A467FF">
            <w:pPr>
              <w:jc w:val="center"/>
              <w:rPr>
                <w:color w:val="000000"/>
                <w:sz w:val="20"/>
                <w:szCs w:val="20"/>
              </w:rPr>
            </w:pPr>
            <w:r w:rsidRPr="00F173DD">
              <w:rPr>
                <w:color w:val="000000"/>
                <w:sz w:val="20"/>
                <w:szCs w:val="20"/>
              </w:rPr>
              <w:t>211</w:t>
            </w:r>
          </w:p>
        </w:tc>
        <w:tc>
          <w:tcPr>
            <w:tcW w:w="1984" w:type="dxa"/>
            <w:tcBorders>
              <w:top w:val="nil"/>
              <w:left w:val="nil"/>
              <w:bottom w:val="single" w:sz="8" w:space="0" w:color="000000"/>
              <w:right w:val="single" w:sz="12" w:space="0" w:color="000000"/>
            </w:tcBorders>
            <w:shd w:val="clear" w:color="000000" w:fill="F3F3F3"/>
            <w:vAlign w:val="center"/>
            <w:hideMark/>
          </w:tcPr>
          <w:p w14:paraId="68383405" w14:textId="77777777" w:rsidR="00A467FF" w:rsidRPr="00F173DD" w:rsidRDefault="00A467FF">
            <w:pPr>
              <w:jc w:val="center"/>
              <w:rPr>
                <w:color w:val="000000"/>
                <w:sz w:val="20"/>
                <w:szCs w:val="20"/>
              </w:rPr>
            </w:pPr>
            <w:r w:rsidRPr="00F173DD">
              <w:rPr>
                <w:color w:val="000000"/>
                <w:sz w:val="20"/>
                <w:szCs w:val="20"/>
              </w:rPr>
              <w:t>55</w:t>
            </w:r>
          </w:p>
        </w:tc>
        <w:tc>
          <w:tcPr>
            <w:tcW w:w="1418" w:type="dxa"/>
            <w:tcBorders>
              <w:top w:val="nil"/>
              <w:left w:val="nil"/>
              <w:bottom w:val="single" w:sz="8" w:space="0" w:color="000000"/>
              <w:right w:val="single" w:sz="12" w:space="0" w:color="000000"/>
            </w:tcBorders>
            <w:shd w:val="clear" w:color="000000" w:fill="F3F3F3"/>
            <w:vAlign w:val="center"/>
            <w:hideMark/>
          </w:tcPr>
          <w:p w14:paraId="4F30A3A5" w14:textId="77777777" w:rsidR="00A467FF" w:rsidRPr="00F173DD" w:rsidRDefault="00A467FF">
            <w:pPr>
              <w:jc w:val="center"/>
              <w:rPr>
                <w:color w:val="000000"/>
                <w:sz w:val="20"/>
                <w:szCs w:val="20"/>
              </w:rPr>
            </w:pPr>
            <w:r w:rsidRPr="00F173DD">
              <w:rPr>
                <w:color w:val="000000"/>
                <w:sz w:val="20"/>
                <w:szCs w:val="20"/>
              </w:rPr>
              <w:t>3,200</w:t>
            </w:r>
          </w:p>
        </w:tc>
        <w:tc>
          <w:tcPr>
            <w:tcW w:w="160" w:type="dxa"/>
            <w:vAlign w:val="center"/>
            <w:hideMark/>
          </w:tcPr>
          <w:p w14:paraId="1802C623" w14:textId="77777777" w:rsidR="00A467FF" w:rsidRPr="00F173DD" w:rsidRDefault="00A467FF">
            <w:pPr>
              <w:rPr>
                <w:sz w:val="20"/>
                <w:szCs w:val="20"/>
              </w:rPr>
            </w:pPr>
          </w:p>
        </w:tc>
      </w:tr>
      <w:tr w:rsidR="00A467FF" w:rsidRPr="00F173DD" w14:paraId="3C97A05C" w14:textId="77777777" w:rsidTr="006D6F22">
        <w:trPr>
          <w:trHeight w:val="525"/>
        </w:trPr>
        <w:tc>
          <w:tcPr>
            <w:tcW w:w="1119" w:type="dxa"/>
            <w:tcBorders>
              <w:top w:val="nil"/>
              <w:left w:val="single" w:sz="12" w:space="0" w:color="000000"/>
              <w:bottom w:val="single" w:sz="8" w:space="0" w:color="000000"/>
              <w:right w:val="single" w:sz="8" w:space="0" w:color="000000"/>
            </w:tcBorders>
            <w:vAlign w:val="center"/>
            <w:hideMark/>
          </w:tcPr>
          <w:p w14:paraId="3DE5C6AF" w14:textId="77777777" w:rsidR="00A467FF" w:rsidRPr="00F173DD" w:rsidRDefault="00A467FF">
            <w:pPr>
              <w:jc w:val="center"/>
              <w:rPr>
                <w:color w:val="000000"/>
                <w:sz w:val="20"/>
                <w:szCs w:val="20"/>
              </w:rPr>
            </w:pPr>
            <w:r w:rsidRPr="00F173DD">
              <w:rPr>
                <w:color w:val="000000"/>
                <w:sz w:val="20"/>
                <w:szCs w:val="20"/>
              </w:rPr>
              <w:t>Friedrich Ernestine</w:t>
            </w:r>
          </w:p>
        </w:tc>
        <w:tc>
          <w:tcPr>
            <w:tcW w:w="993" w:type="dxa"/>
            <w:tcBorders>
              <w:top w:val="nil"/>
              <w:left w:val="nil"/>
              <w:bottom w:val="single" w:sz="8" w:space="0" w:color="000000"/>
              <w:right w:val="single" w:sz="8" w:space="0" w:color="000000"/>
            </w:tcBorders>
            <w:vAlign w:val="center"/>
            <w:hideMark/>
          </w:tcPr>
          <w:p w14:paraId="330404F0" w14:textId="77777777" w:rsidR="00A467FF" w:rsidRPr="00F173DD" w:rsidRDefault="00A467FF">
            <w:pPr>
              <w:jc w:val="center"/>
              <w:rPr>
                <w:color w:val="000000"/>
                <w:sz w:val="20"/>
                <w:szCs w:val="20"/>
              </w:rPr>
            </w:pPr>
            <w:r w:rsidRPr="00F173DD">
              <w:rPr>
                <w:color w:val="000000"/>
                <w:sz w:val="20"/>
                <w:szCs w:val="20"/>
              </w:rPr>
              <w:t>102</w:t>
            </w:r>
          </w:p>
        </w:tc>
        <w:tc>
          <w:tcPr>
            <w:tcW w:w="1134" w:type="dxa"/>
            <w:tcBorders>
              <w:top w:val="nil"/>
              <w:left w:val="nil"/>
              <w:bottom w:val="single" w:sz="8" w:space="0" w:color="000000"/>
              <w:right w:val="single" w:sz="8" w:space="0" w:color="000000"/>
            </w:tcBorders>
            <w:vAlign w:val="center"/>
            <w:hideMark/>
          </w:tcPr>
          <w:p w14:paraId="3C3E2B1A" w14:textId="77777777" w:rsidR="00A467FF" w:rsidRPr="00F173DD" w:rsidRDefault="00A467FF">
            <w:pPr>
              <w:jc w:val="center"/>
              <w:rPr>
                <w:color w:val="000000"/>
                <w:sz w:val="20"/>
                <w:szCs w:val="20"/>
              </w:rPr>
            </w:pPr>
            <w:r w:rsidRPr="00F173DD">
              <w:rPr>
                <w:color w:val="000000"/>
                <w:sz w:val="20"/>
                <w:szCs w:val="20"/>
              </w:rPr>
              <w:t>73</w:t>
            </w:r>
          </w:p>
        </w:tc>
        <w:tc>
          <w:tcPr>
            <w:tcW w:w="1134" w:type="dxa"/>
            <w:tcBorders>
              <w:top w:val="nil"/>
              <w:left w:val="nil"/>
              <w:bottom w:val="single" w:sz="8" w:space="0" w:color="000000"/>
              <w:right w:val="single" w:sz="8" w:space="0" w:color="000000"/>
            </w:tcBorders>
            <w:vAlign w:val="center"/>
            <w:hideMark/>
          </w:tcPr>
          <w:p w14:paraId="38085BF6" w14:textId="66ECB069" w:rsidR="00A467FF" w:rsidRPr="00F173DD" w:rsidRDefault="003C6BDB">
            <w:pPr>
              <w:jc w:val="center"/>
              <w:rPr>
                <w:color w:val="000000"/>
                <w:sz w:val="20"/>
                <w:szCs w:val="20"/>
              </w:rPr>
            </w:pPr>
            <w:r w:rsidRPr="00F173DD">
              <w:rPr>
                <w:color w:val="000000"/>
                <w:sz w:val="20"/>
                <w:szCs w:val="20"/>
              </w:rPr>
              <w:t>Jack-up</w:t>
            </w:r>
            <w:r w:rsidR="00A467FF" w:rsidRPr="00F173DD">
              <w:rPr>
                <w:color w:val="000000"/>
                <w:sz w:val="20"/>
                <w:szCs w:val="20"/>
              </w:rPr>
              <w:t xml:space="preserve"> </w:t>
            </w:r>
          </w:p>
        </w:tc>
        <w:tc>
          <w:tcPr>
            <w:tcW w:w="1701" w:type="dxa"/>
            <w:tcBorders>
              <w:top w:val="nil"/>
              <w:left w:val="nil"/>
              <w:bottom w:val="single" w:sz="8" w:space="0" w:color="000000"/>
              <w:right w:val="single" w:sz="12" w:space="0" w:color="000000"/>
            </w:tcBorders>
            <w:vAlign w:val="center"/>
            <w:hideMark/>
          </w:tcPr>
          <w:p w14:paraId="33BCCC34" w14:textId="77777777" w:rsidR="00A467FF" w:rsidRPr="00F173DD" w:rsidRDefault="00A467FF">
            <w:pPr>
              <w:jc w:val="center"/>
              <w:rPr>
                <w:color w:val="000000"/>
                <w:sz w:val="20"/>
                <w:szCs w:val="20"/>
              </w:rPr>
            </w:pPr>
            <w:r w:rsidRPr="00F173DD">
              <w:rPr>
                <w:color w:val="000000"/>
                <w:sz w:val="20"/>
                <w:szCs w:val="20"/>
              </w:rPr>
              <w:t>175</w:t>
            </w:r>
          </w:p>
        </w:tc>
        <w:tc>
          <w:tcPr>
            <w:tcW w:w="1984" w:type="dxa"/>
            <w:tcBorders>
              <w:top w:val="nil"/>
              <w:left w:val="nil"/>
              <w:bottom w:val="single" w:sz="8" w:space="0" w:color="000000"/>
              <w:right w:val="single" w:sz="12" w:space="0" w:color="000000"/>
            </w:tcBorders>
            <w:vAlign w:val="center"/>
            <w:hideMark/>
          </w:tcPr>
          <w:p w14:paraId="6CF2A694" w14:textId="77777777" w:rsidR="00A467FF" w:rsidRPr="00F173DD" w:rsidRDefault="00A467FF">
            <w:pPr>
              <w:jc w:val="center"/>
              <w:rPr>
                <w:color w:val="000000"/>
                <w:sz w:val="20"/>
                <w:szCs w:val="20"/>
              </w:rPr>
            </w:pPr>
            <w:r w:rsidRPr="00F173DD">
              <w:rPr>
                <w:color w:val="000000"/>
                <w:sz w:val="20"/>
                <w:szCs w:val="20"/>
              </w:rPr>
              <w:t>45</w:t>
            </w:r>
          </w:p>
        </w:tc>
        <w:tc>
          <w:tcPr>
            <w:tcW w:w="1418" w:type="dxa"/>
            <w:tcBorders>
              <w:top w:val="nil"/>
              <w:left w:val="nil"/>
              <w:bottom w:val="single" w:sz="8" w:space="0" w:color="000000"/>
              <w:right w:val="single" w:sz="12" w:space="0" w:color="000000"/>
            </w:tcBorders>
            <w:shd w:val="clear" w:color="000000" w:fill="FFFFFF"/>
            <w:vAlign w:val="center"/>
            <w:hideMark/>
          </w:tcPr>
          <w:p w14:paraId="33ED64BE" w14:textId="77777777" w:rsidR="00A467FF" w:rsidRPr="00F173DD" w:rsidRDefault="00A467FF">
            <w:pPr>
              <w:jc w:val="center"/>
              <w:rPr>
                <w:color w:val="000000"/>
                <w:sz w:val="20"/>
                <w:szCs w:val="20"/>
              </w:rPr>
            </w:pPr>
            <w:r w:rsidRPr="00F173DD">
              <w:rPr>
                <w:color w:val="000000"/>
                <w:sz w:val="20"/>
                <w:szCs w:val="20"/>
              </w:rPr>
              <w:t>N/A</w:t>
            </w:r>
          </w:p>
        </w:tc>
        <w:tc>
          <w:tcPr>
            <w:tcW w:w="160" w:type="dxa"/>
            <w:vAlign w:val="center"/>
            <w:hideMark/>
          </w:tcPr>
          <w:p w14:paraId="353E92EF" w14:textId="77777777" w:rsidR="00A467FF" w:rsidRPr="00F173DD" w:rsidRDefault="00A467FF">
            <w:pPr>
              <w:rPr>
                <w:sz w:val="20"/>
                <w:szCs w:val="20"/>
              </w:rPr>
            </w:pPr>
          </w:p>
        </w:tc>
      </w:tr>
      <w:tr w:rsidR="00A467FF" w:rsidRPr="00F173DD" w14:paraId="01E3570E" w14:textId="77777777" w:rsidTr="006D6F22">
        <w:trPr>
          <w:trHeight w:val="525"/>
        </w:trPr>
        <w:tc>
          <w:tcPr>
            <w:tcW w:w="1119" w:type="dxa"/>
            <w:tcBorders>
              <w:top w:val="nil"/>
              <w:left w:val="single" w:sz="12" w:space="0" w:color="000000"/>
              <w:bottom w:val="single" w:sz="8" w:space="0" w:color="000000"/>
              <w:right w:val="single" w:sz="8" w:space="0" w:color="000000"/>
            </w:tcBorders>
            <w:shd w:val="clear" w:color="000000" w:fill="F3F3F3"/>
            <w:vAlign w:val="center"/>
            <w:hideMark/>
          </w:tcPr>
          <w:p w14:paraId="1FEFB27B" w14:textId="77777777" w:rsidR="00A467FF" w:rsidRPr="00F173DD" w:rsidRDefault="00A467FF">
            <w:pPr>
              <w:jc w:val="center"/>
              <w:rPr>
                <w:color w:val="000000"/>
                <w:sz w:val="20"/>
                <w:szCs w:val="20"/>
              </w:rPr>
            </w:pPr>
            <w:r w:rsidRPr="00F173DD">
              <w:rPr>
                <w:color w:val="000000"/>
                <w:sz w:val="20"/>
                <w:szCs w:val="20"/>
              </w:rPr>
              <w:t>Innovation</w:t>
            </w:r>
          </w:p>
        </w:tc>
        <w:tc>
          <w:tcPr>
            <w:tcW w:w="993" w:type="dxa"/>
            <w:tcBorders>
              <w:top w:val="nil"/>
              <w:left w:val="nil"/>
              <w:bottom w:val="single" w:sz="8" w:space="0" w:color="000000"/>
              <w:right w:val="single" w:sz="8" w:space="0" w:color="000000"/>
            </w:tcBorders>
            <w:shd w:val="clear" w:color="000000" w:fill="F3F3F3"/>
            <w:vAlign w:val="center"/>
            <w:hideMark/>
          </w:tcPr>
          <w:p w14:paraId="499ECFFB" w14:textId="77777777" w:rsidR="00A467FF" w:rsidRPr="00F173DD" w:rsidRDefault="00A467FF">
            <w:pPr>
              <w:jc w:val="center"/>
              <w:rPr>
                <w:color w:val="000000"/>
                <w:sz w:val="20"/>
                <w:szCs w:val="20"/>
              </w:rPr>
            </w:pPr>
            <w:r w:rsidRPr="00F173DD">
              <w:rPr>
                <w:color w:val="000000"/>
                <w:sz w:val="20"/>
                <w:szCs w:val="20"/>
              </w:rPr>
              <w:t>108</w:t>
            </w:r>
          </w:p>
        </w:tc>
        <w:tc>
          <w:tcPr>
            <w:tcW w:w="1134" w:type="dxa"/>
            <w:tcBorders>
              <w:top w:val="nil"/>
              <w:left w:val="nil"/>
              <w:bottom w:val="single" w:sz="8" w:space="0" w:color="000000"/>
              <w:right w:val="single" w:sz="8" w:space="0" w:color="000000"/>
            </w:tcBorders>
            <w:shd w:val="clear" w:color="000000" w:fill="F3F3F3"/>
            <w:vAlign w:val="center"/>
            <w:hideMark/>
          </w:tcPr>
          <w:p w14:paraId="6C9DABF8" w14:textId="77777777" w:rsidR="00A467FF" w:rsidRPr="00F173DD" w:rsidRDefault="00A467FF">
            <w:pPr>
              <w:jc w:val="center"/>
              <w:rPr>
                <w:color w:val="000000"/>
                <w:sz w:val="20"/>
                <w:szCs w:val="20"/>
              </w:rPr>
            </w:pPr>
            <w:r w:rsidRPr="00F173DD">
              <w:rPr>
                <w:color w:val="000000"/>
                <w:sz w:val="20"/>
                <w:szCs w:val="20"/>
              </w:rPr>
              <w:t>78</w:t>
            </w:r>
          </w:p>
        </w:tc>
        <w:tc>
          <w:tcPr>
            <w:tcW w:w="1134" w:type="dxa"/>
            <w:tcBorders>
              <w:top w:val="nil"/>
              <w:left w:val="nil"/>
              <w:bottom w:val="single" w:sz="8" w:space="0" w:color="000000"/>
              <w:right w:val="single" w:sz="8" w:space="0" w:color="000000"/>
            </w:tcBorders>
            <w:shd w:val="clear" w:color="000000" w:fill="F3F3F3"/>
            <w:vAlign w:val="center"/>
            <w:hideMark/>
          </w:tcPr>
          <w:p w14:paraId="77DB367C" w14:textId="21388A08" w:rsidR="00A467FF" w:rsidRPr="00F173DD" w:rsidRDefault="003C6BDB">
            <w:pPr>
              <w:jc w:val="center"/>
              <w:rPr>
                <w:color w:val="000000"/>
                <w:sz w:val="20"/>
                <w:szCs w:val="20"/>
              </w:rPr>
            </w:pPr>
            <w:r w:rsidRPr="00F173DD">
              <w:rPr>
                <w:color w:val="000000"/>
                <w:sz w:val="20"/>
                <w:szCs w:val="20"/>
              </w:rPr>
              <w:t>Jack-up</w:t>
            </w:r>
            <w:r w:rsidR="00A467FF" w:rsidRPr="00F173DD">
              <w:rPr>
                <w:color w:val="000000"/>
                <w:sz w:val="20"/>
                <w:szCs w:val="20"/>
              </w:rPr>
              <w:t xml:space="preserve"> </w:t>
            </w:r>
          </w:p>
        </w:tc>
        <w:tc>
          <w:tcPr>
            <w:tcW w:w="1701" w:type="dxa"/>
            <w:tcBorders>
              <w:top w:val="nil"/>
              <w:left w:val="nil"/>
              <w:bottom w:val="single" w:sz="8" w:space="0" w:color="000000"/>
              <w:right w:val="single" w:sz="12" w:space="0" w:color="000000"/>
            </w:tcBorders>
            <w:shd w:val="clear" w:color="000000" w:fill="F3F3F3"/>
            <w:vAlign w:val="center"/>
            <w:hideMark/>
          </w:tcPr>
          <w:p w14:paraId="2FC63ABE" w14:textId="77777777" w:rsidR="00A467FF" w:rsidRPr="00F173DD" w:rsidRDefault="00A467FF">
            <w:pPr>
              <w:jc w:val="center"/>
              <w:rPr>
                <w:color w:val="000000"/>
                <w:sz w:val="20"/>
                <w:szCs w:val="20"/>
              </w:rPr>
            </w:pPr>
            <w:r w:rsidRPr="00F173DD">
              <w:rPr>
                <w:color w:val="000000"/>
                <w:sz w:val="20"/>
                <w:szCs w:val="20"/>
              </w:rPr>
              <w:t>186</w:t>
            </w:r>
          </w:p>
        </w:tc>
        <w:tc>
          <w:tcPr>
            <w:tcW w:w="1984" w:type="dxa"/>
            <w:tcBorders>
              <w:top w:val="nil"/>
              <w:left w:val="nil"/>
              <w:bottom w:val="single" w:sz="8" w:space="0" w:color="000000"/>
              <w:right w:val="single" w:sz="12" w:space="0" w:color="000000"/>
            </w:tcBorders>
            <w:shd w:val="clear" w:color="000000" w:fill="F3F3F3"/>
            <w:vAlign w:val="center"/>
            <w:hideMark/>
          </w:tcPr>
          <w:p w14:paraId="62C86310" w14:textId="77777777" w:rsidR="00A467FF" w:rsidRPr="00F173DD" w:rsidRDefault="00A467FF">
            <w:pPr>
              <w:jc w:val="center"/>
              <w:rPr>
                <w:color w:val="000000"/>
                <w:sz w:val="20"/>
                <w:szCs w:val="20"/>
              </w:rPr>
            </w:pPr>
            <w:r w:rsidRPr="00F173DD">
              <w:rPr>
                <w:color w:val="000000"/>
                <w:sz w:val="20"/>
                <w:szCs w:val="20"/>
              </w:rPr>
              <w:t>65</w:t>
            </w:r>
          </w:p>
        </w:tc>
        <w:tc>
          <w:tcPr>
            <w:tcW w:w="1418" w:type="dxa"/>
            <w:tcBorders>
              <w:top w:val="nil"/>
              <w:left w:val="nil"/>
              <w:bottom w:val="single" w:sz="8" w:space="0" w:color="000000"/>
              <w:right w:val="single" w:sz="12" w:space="0" w:color="000000"/>
            </w:tcBorders>
            <w:shd w:val="clear" w:color="000000" w:fill="F3F3F3"/>
            <w:vAlign w:val="center"/>
            <w:hideMark/>
          </w:tcPr>
          <w:p w14:paraId="3C8D4710" w14:textId="77777777" w:rsidR="00A467FF" w:rsidRPr="00F173DD" w:rsidRDefault="00A467FF">
            <w:pPr>
              <w:jc w:val="center"/>
              <w:rPr>
                <w:color w:val="000000"/>
                <w:sz w:val="20"/>
                <w:szCs w:val="20"/>
              </w:rPr>
            </w:pPr>
            <w:r w:rsidRPr="00F173DD">
              <w:rPr>
                <w:color w:val="000000"/>
                <w:sz w:val="20"/>
                <w:szCs w:val="20"/>
              </w:rPr>
              <w:t>3,750</w:t>
            </w:r>
          </w:p>
        </w:tc>
        <w:tc>
          <w:tcPr>
            <w:tcW w:w="160" w:type="dxa"/>
            <w:vAlign w:val="center"/>
            <w:hideMark/>
          </w:tcPr>
          <w:p w14:paraId="12EBFA05" w14:textId="77777777" w:rsidR="00A467FF" w:rsidRPr="00F173DD" w:rsidRDefault="00A467FF">
            <w:pPr>
              <w:rPr>
                <w:sz w:val="20"/>
                <w:szCs w:val="20"/>
              </w:rPr>
            </w:pPr>
          </w:p>
        </w:tc>
      </w:tr>
      <w:tr w:rsidR="00A467FF" w:rsidRPr="00F173DD" w14:paraId="328A7D5B" w14:textId="77777777" w:rsidTr="006D6F22">
        <w:trPr>
          <w:trHeight w:val="525"/>
        </w:trPr>
        <w:tc>
          <w:tcPr>
            <w:tcW w:w="1119" w:type="dxa"/>
            <w:tcBorders>
              <w:top w:val="nil"/>
              <w:left w:val="single" w:sz="12" w:space="0" w:color="000000"/>
              <w:bottom w:val="single" w:sz="8" w:space="0" w:color="000000"/>
              <w:right w:val="single" w:sz="8" w:space="0" w:color="000000"/>
            </w:tcBorders>
            <w:vAlign w:val="center"/>
            <w:hideMark/>
          </w:tcPr>
          <w:p w14:paraId="098F6145" w14:textId="77777777" w:rsidR="00A467FF" w:rsidRPr="00F173DD" w:rsidRDefault="00A467FF">
            <w:pPr>
              <w:jc w:val="center"/>
              <w:rPr>
                <w:color w:val="000000"/>
                <w:sz w:val="20"/>
                <w:szCs w:val="20"/>
              </w:rPr>
            </w:pPr>
            <w:r w:rsidRPr="00F173DD">
              <w:rPr>
                <w:color w:val="000000"/>
                <w:sz w:val="20"/>
                <w:szCs w:val="20"/>
              </w:rPr>
              <w:t>J/U Wind</w:t>
            </w:r>
          </w:p>
        </w:tc>
        <w:tc>
          <w:tcPr>
            <w:tcW w:w="993" w:type="dxa"/>
            <w:tcBorders>
              <w:top w:val="nil"/>
              <w:left w:val="nil"/>
              <w:bottom w:val="single" w:sz="8" w:space="0" w:color="000000"/>
              <w:right w:val="single" w:sz="8" w:space="0" w:color="000000"/>
            </w:tcBorders>
            <w:vAlign w:val="center"/>
            <w:hideMark/>
          </w:tcPr>
          <w:p w14:paraId="5C935BD9" w14:textId="77777777" w:rsidR="00A467FF" w:rsidRPr="00F173DD" w:rsidRDefault="00A467FF">
            <w:pPr>
              <w:jc w:val="center"/>
              <w:rPr>
                <w:color w:val="000000"/>
                <w:sz w:val="20"/>
                <w:szCs w:val="20"/>
              </w:rPr>
            </w:pPr>
            <w:r w:rsidRPr="00F173DD">
              <w:rPr>
                <w:color w:val="000000"/>
                <w:sz w:val="20"/>
                <w:szCs w:val="20"/>
              </w:rPr>
              <w:t>110</w:t>
            </w:r>
          </w:p>
        </w:tc>
        <w:tc>
          <w:tcPr>
            <w:tcW w:w="1134" w:type="dxa"/>
            <w:tcBorders>
              <w:top w:val="nil"/>
              <w:left w:val="nil"/>
              <w:bottom w:val="single" w:sz="8" w:space="0" w:color="000000"/>
              <w:right w:val="single" w:sz="8" w:space="0" w:color="000000"/>
            </w:tcBorders>
            <w:vAlign w:val="center"/>
            <w:hideMark/>
          </w:tcPr>
          <w:p w14:paraId="1C37851E" w14:textId="77777777" w:rsidR="00A467FF" w:rsidRPr="00F173DD" w:rsidRDefault="00A467FF">
            <w:pPr>
              <w:jc w:val="center"/>
              <w:rPr>
                <w:color w:val="000000"/>
                <w:sz w:val="20"/>
                <w:szCs w:val="20"/>
              </w:rPr>
            </w:pPr>
            <w:r w:rsidRPr="00F173DD">
              <w:rPr>
                <w:color w:val="000000"/>
                <w:sz w:val="20"/>
                <w:szCs w:val="20"/>
              </w:rPr>
              <w:t>110</w:t>
            </w:r>
          </w:p>
        </w:tc>
        <w:tc>
          <w:tcPr>
            <w:tcW w:w="1134" w:type="dxa"/>
            <w:tcBorders>
              <w:top w:val="nil"/>
              <w:left w:val="nil"/>
              <w:bottom w:val="single" w:sz="8" w:space="0" w:color="000000"/>
              <w:right w:val="single" w:sz="8" w:space="0" w:color="000000"/>
            </w:tcBorders>
            <w:vAlign w:val="center"/>
            <w:hideMark/>
          </w:tcPr>
          <w:p w14:paraId="18FA8CAB" w14:textId="11141F3D" w:rsidR="00A467FF" w:rsidRPr="00F173DD" w:rsidRDefault="003C6BDB">
            <w:pPr>
              <w:jc w:val="center"/>
              <w:rPr>
                <w:color w:val="000000"/>
                <w:sz w:val="20"/>
                <w:szCs w:val="20"/>
              </w:rPr>
            </w:pPr>
            <w:r w:rsidRPr="00F173DD">
              <w:rPr>
                <w:color w:val="000000"/>
                <w:sz w:val="20"/>
                <w:szCs w:val="20"/>
              </w:rPr>
              <w:t>Jack-up</w:t>
            </w:r>
            <w:r w:rsidR="00A467FF" w:rsidRPr="00F173DD">
              <w:rPr>
                <w:color w:val="000000"/>
                <w:sz w:val="20"/>
                <w:szCs w:val="20"/>
              </w:rPr>
              <w:t xml:space="preserve"> </w:t>
            </w:r>
          </w:p>
        </w:tc>
        <w:tc>
          <w:tcPr>
            <w:tcW w:w="1701" w:type="dxa"/>
            <w:tcBorders>
              <w:top w:val="nil"/>
              <w:left w:val="nil"/>
              <w:bottom w:val="single" w:sz="8" w:space="0" w:color="000000"/>
              <w:right w:val="single" w:sz="12" w:space="0" w:color="000000"/>
            </w:tcBorders>
            <w:vAlign w:val="center"/>
            <w:hideMark/>
          </w:tcPr>
          <w:p w14:paraId="5EF33B82" w14:textId="77777777" w:rsidR="00A467FF" w:rsidRPr="00F173DD" w:rsidRDefault="00A467FF">
            <w:pPr>
              <w:jc w:val="center"/>
              <w:rPr>
                <w:color w:val="000000"/>
                <w:sz w:val="20"/>
                <w:szCs w:val="20"/>
              </w:rPr>
            </w:pPr>
            <w:r w:rsidRPr="00F173DD">
              <w:rPr>
                <w:color w:val="000000"/>
                <w:sz w:val="20"/>
                <w:szCs w:val="20"/>
              </w:rPr>
              <w:t>220</w:t>
            </w:r>
          </w:p>
        </w:tc>
        <w:tc>
          <w:tcPr>
            <w:tcW w:w="1984" w:type="dxa"/>
            <w:tcBorders>
              <w:top w:val="nil"/>
              <w:left w:val="nil"/>
              <w:bottom w:val="single" w:sz="8" w:space="0" w:color="000000"/>
              <w:right w:val="single" w:sz="12" w:space="0" w:color="000000"/>
            </w:tcBorders>
            <w:vAlign w:val="center"/>
            <w:hideMark/>
          </w:tcPr>
          <w:p w14:paraId="343EDDB1" w14:textId="77777777" w:rsidR="00A467FF" w:rsidRPr="00F173DD" w:rsidRDefault="00A467FF">
            <w:pPr>
              <w:jc w:val="center"/>
              <w:rPr>
                <w:color w:val="000000"/>
                <w:sz w:val="20"/>
                <w:szCs w:val="20"/>
              </w:rPr>
            </w:pPr>
            <w:r w:rsidRPr="00F173DD">
              <w:rPr>
                <w:color w:val="000000"/>
                <w:sz w:val="20"/>
                <w:szCs w:val="20"/>
              </w:rPr>
              <w:t>30</w:t>
            </w:r>
          </w:p>
        </w:tc>
        <w:tc>
          <w:tcPr>
            <w:tcW w:w="1418" w:type="dxa"/>
            <w:tcBorders>
              <w:top w:val="nil"/>
              <w:left w:val="nil"/>
              <w:bottom w:val="single" w:sz="8" w:space="0" w:color="000000"/>
              <w:right w:val="single" w:sz="12" w:space="0" w:color="000000"/>
            </w:tcBorders>
            <w:shd w:val="clear" w:color="000000" w:fill="FFFFFF"/>
            <w:vAlign w:val="center"/>
            <w:hideMark/>
          </w:tcPr>
          <w:p w14:paraId="6ACBA59E" w14:textId="77777777" w:rsidR="00A467FF" w:rsidRPr="00F173DD" w:rsidRDefault="00A467FF">
            <w:pPr>
              <w:jc w:val="center"/>
              <w:rPr>
                <w:color w:val="000000"/>
                <w:sz w:val="20"/>
                <w:szCs w:val="20"/>
              </w:rPr>
            </w:pPr>
            <w:r w:rsidRPr="00F173DD">
              <w:rPr>
                <w:color w:val="000000"/>
                <w:sz w:val="20"/>
                <w:szCs w:val="20"/>
              </w:rPr>
              <w:t>430</w:t>
            </w:r>
          </w:p>
        </w:tc>
        <w:tc>
          <w:tcPr>
            <w:tcW w:w="160" w:type="dxa"/>
            <w:vAlign w:val="center"/>
            <w:hideMark/>
          </w:tcPr>
          <w:p w14:paraId="219D81D5" w14:textId="77777777" w:rsidR="00A467FF" w:rsidRPr="00F173DD" w:rsidRDefault="00A467FF">
            <w:pPr>
              <w:rPr>
                <w:sz w:val="20"/>
                <w:szCs w:val="20"/>
              </w:rPr>
            </w:pPr>
          </w:p>
        </w:tc>
      </w:tr>
      <w:tr w:rsidR="00A467FF" w:rsidRPr="00F173DD" w14:paraId="5C1BD01E" w14:textId="77777777" w:rsidTr="006D6F22">
        <w:trPr>
          <w:trHeight w:val="525"/>
        </w:trPr>
        <w:tc>
          <w:tcPr>
            <w:tcW w:w="1119" w:type="dxa"/>
            <w:tcBorders>
              <w:top w:val="nil"/>
              <w:left w:val="single" w:sz="12" w:space="0" w:color="000000"/>
              <w:bottom w:val="single" w:sz="8" w:space="0" w:color="000000"/>
              <w:right w:val="single" w:sz="8" w:space="0" w:color="000000"/>
            </w:tcBorders>
            <w:shd w:val="clear" w:color="000000" w:fill="F3F3F3"/>
            <w:vAlign w:val="center"/>
            <w:hideMark/>
          </w:tcPr>
          <w:p w14:paraId="05F7CFA6" w14:textId="77777777" w:rsidR="00A467FF" w:rsidRPr="00F173DD" w:rsidRDefault="00A467FF">
            <w:pPr>
              <w:jc w:val="center"/>
              <w:rPr>
                <w:color w:val="000000"/>
                <w:sz w:val="20"/>
                <w:szCs w:val="20"/>
              </w:rPr>
            </w:pPr>
            <w:r w:rsidRPr="00F173DD">
              <w:rPr>
                <w:color w:val="000000"/>
                <w:sz w:val="20"/>
                <w:szCs w:val="20"/>
              </w:rPr>
              <w:t>JB-114</w:t>
            </w:r>
          </w:p>
        </w:tc>
        <w:tc>
          <w:tcPr>
            <w:tcW w:w="993" w:type="dxa"/>
            <w:tcBorders>
              <w:top w:val="nil"/>
              <w:left w:val="nil"/>
              <w:bottom w:val="single" w:sz="8" w:space="0" w:color="000000"/>
              <w:right w:val="single" w:sz="8" w:space="0" w:color="000000"/>
            </w:tcBorders>
            <w:shd w:val="clear" w:color="000000" w:fill="F3F3F3"/>
            <w:vAlign w:val="center"/>
            <w:hideMark/>
          </w:tcPr>
          <w:p w14:paraId="0EE5C0A4" w14:textId="77777777" w:rsidR="00A467FF" w:rsidRPr="00F173DD" w:rsidRDefault="00A467FF">
            <w:pPr>
              <w:jc w:val="center"/>
              <w:rPr>
                <w:color w:val="000000"/>
                <w:sz w:val="20"/>
                <w:szCs w:val="20"/>
              </w:rPr>
            </w:pPr>
            <w:r w:rsidRPr="00F173DD">
              <w:rPr>
                <w:color w:val="000000"/>
                <w:sz w:val="20"/>
                <w:szCs w:val="20"/>
              </w:rPr>
              <w:t>90</w:t>
            </w:r>
          </w:p>
        </w:tc>
        <w:tc>
          <w:tcPr>
            <w:tcW w:w="1134" w:type="dxa"/>
            <w:tcBorders>
              <w:top w:val="nil"/>
              <w:left w:val="nil"/>
              <w:bottom w:val="single" w:sz="8" w:space="0" w:color="000000"/>
              <w:right w:val="single" w:sz="8" w:space="0" w:color="000000"/>
            </w:tcBorders>
            <w:shd w:val="clear" w:color="000000" w:fill="F3F3F3"/>
            <w:vAlign w:val="center"/>
            <w:hideMark/>
          </w:tcPr>
          <w:p w14:paraId="1F1C02EF" w14:textId="77777777" w:rsidR="00A467FF" w:rsidRPr="00F173DD" w:rsidRDefault="00A467FF">
            <w:pPr>
              <w:jc w:val="center"/>
              <w:rPr>
                <w:color w:val="000000"/>
                <w:sz w:val="20"/>
                <w:szCs w:val="20"/>
              </w:rPr>
            </w:pPr>
            <w:r w:rsidRPr="00F173DD">
              <w:rPr>
                <w:color w:val="000000"/>
                <w:sz w:val="20"/>
                <w:szCs w:val="20"/>
              </w:rPr>
              <w:t>78</w:t>
            </w:r>
          </w:p>
        </w:tc>
        <w:tc>
          <w:tcPr>
            <w:tcW w:w="1134" w:type="dxa"/>
            <w:tcBorders>
              <w:top w:val="nil"/>
              <w:left w:val="nil"/>
              <w:bottom w:val="single" w:sz="8" w:space="0" w:color="000000"/>
              <w:right w:val="single" w:sz="8" w:space="0" w:color="000000"/>
            </w:tcBorders>
            <w:shd w:val="clear" w:color="000000" w:fill="F3F3F3"/>
            <w:vAlign w:val="center"/>
            <w:hideMark/>
          </w:tcPr>
          <w:p w14:paraId="10A95CE0" w14:textId="7D30A4AC" w:rsidR="00A467FF" w:rsidRPr="00F173DD" w:rsidRDefault="003C6BDB">
            <w:pPr>
              <w:jc w:val="center"/>
              <w:rPr>
                <w:color w:val="000000"/>
                <w:sz w:val="20"/>
                <w:szCs w:val="20"/>
              </w:rPr>
            </w:pPr>
            <w:r w:rsidRPr="00F173DD">
              <w:rPr>
                <w:color w:val="000000"/>
                <w:sz w:val="20"/>
                <w:szCs w:val="20"/>
              </w:rPr>
              <w:t>Jack-up</w:t>
            </w:r>
            <w:r w:rsidR="00A467FF" w:rsidRPr="00F173DD">
              <w:rPr>
                <w:color w:val="000000"/>
                <w:sz w:val="20"/>
                <w:szCs w:val="20"/>
              </w:rPr>
              <w:t xml:space="preserve"> platform</w:t>
            </w:r>
          </w:p>
        </w:tc>
        <w:tc>
          <w:tcPr>
            <w:tcW w:w="1701" w:type="dxa"/>
            <w:tcBorders>
              <w:top w:val="nil"/>
              <w:left w:val="nil"/>
              <w:bottom w:val="single" w:sz="8" w:space="0" w:color="000000"/>
              <w:right w:val="single" w:sz="12" w:space="0" w:color="000000"/>
            </w:tcBorders>
            <w:shd w:val="clear" w:color="000000" w:fill="F3F3F3"/>
            <w:vAlign w:val="center"/>
            <w:hideMark/>
          </w:tcPr>
          <w:p w14:paraId="4C5CACE1" w14:textId="77777777" w:rsidR="00A467FF" w:rsidRPr="00F173DD" w:rsidRDefault="00A467FF">
            <w:pPr>
              <w:jc w:val="center"/>
              <w:rPr>
                <w:color w:val="000000"/>
                <w:sz w:val="20"/>
                <w:szCs w:val="20"/>
              </w:rPr>
            </w:pPr>
            <w:r w:rsidRPr="00F173DD">
              <w:rPr>
                <w:color w:val="000000"/>
                <w:sz w:val="20"/>
                <w:szCs w:val="20"/>
              </w:rPr>
              <w:t>168</w:t>
            </w:r>
          </w:p>
        </w:tc>
        <w:tc>
          <w:tcPr>
            <w:tcW w:w="1984" w:type="dxa"/>
            <w:tcBorders>
              <w:top w:val="nil"/>
              <w:left w:val="nil"/>
              <w:bottom w:val="single" w:sz="8" w:space="0" w:color="000000"/>
              <w:right w:val="single" w:sz="12" w:space="0" w:color="000000"/>
            </w:tcBorders>
            <w:shd w:val="clear" w:color="000000" w:fill="F3F3F3"/>
            <w:vAlign w:val="center"/>
            <w:hideMark/>
          </w:tcPr>
          <w:p w14:paraId="1A6113B9" w14:textId="77777777" w:rsidR="00A467FF" w:rsidRPr="00F173DD" w:rsidRDefault="00A467FF">
            <w:pPr>
              <w:jc w:val="center"/>
              <w:rPr>
                <w:color w:val="000000"/>
                <w:sz w:val="20"/>
                <w:szCs w:val="20"/>
              </w:rPr>
            </w:pPr>
            <w:r w:rsidRPr="00F173DD">
              <w:rPr>
                <w:color w:val="000000"/>
                <w:sz w:val="20"/>
                <w:szCs w:val="20"/>
              </w:rPr>
              <w:t>40</w:t>
            </w:r>
          </w:p>
        </w:tc>
        <w:tc>
          <w:tcPr>
            <w:tcW w:w="1418" w:type="dxa"/>
            <w:tcBorders>
              <w:top w:val="nil"/>
              <w:left w:val="nil"/>
              <w:bottom w:val="single" w:sz="8" w:space="0" w:color="000000"/>
              <w:right w:val="single" w:sz="12" w:space="0" w:color="000000"/>
            </w:tcBorders>
            <w:shd w:val="clear" w:color="000000" w:fill="F3F3F3"/>
            <w:vAlign w:val="center"/>
            <w:hideMark/>
          </w:tcPr>
          <w:p w14:paraId="193E6DD6" w14:textId="77777777" w:rsidR="00A467FF" w:rsidRPr="00F173DD" w:rsidRDefault="00A467FF">
            <w:pPr>
              <w:jc w:val="center"/>
              <w:rPr>
                <w:color w:val="000000"/>
                <w:sz w:val="20"/>
                <w:szCs w:val="20"/>
              </w:rPr>
            </w:pPr>
            <w:r w:rsidRPr="00F173DD">
              <w:rPr>
                <w:color w:val="000000"/>
                <w:sz w:val="20"/>
                <w:szCs w:val="20"/>
              </w:rPr>
              <w:t>1,000</w:t>
            </w:r>
          </w:p>
        </w:tc>
        <w:tc>
          <w:tcPr>
            <w:tcW w:w="160" w:type="dxa"/>
            <w:vAlign w:val="center"/>
            <w:hideMark/>
          </w:tcPr>
          <w:p w14:paraId="0B08651D" w14:textId="77777777" w:rsidR="00A467FF" w:rsidRPr="00F173DD" w:rsidRDefault="00A467FF">
            <w:pPr>
              <w:rPr>
                <w:sz w:val="20"/>
                <w:szCs w:val="20"/>
              </w:rPr>
            </w:pPr>
          </w:p>
        </w:tc>
      </w:tr>
      <w:tr w:rsidR="00A467FF" w:rsidRPr="00F173DD" w14:paraId="19047F61" w14:textId="77777777" w:rsidTr="006D6F22">
        <w:trPr>
          <w:trHeight w:val="525"/>
        </w:trPr>
        <w:tc>
          <w:tcPr>
            <w:tcW w:w="1119" w:type="dxa"/>
            <w:tcBorders>
              <w:top w:val="nil"/>
              <w:left w:val="single" w:sz="12" w:space="0" w:color="000000"/>
              <w:bottom w:val="single" w:sz="8" w:space="0" w:color="000000"/>
              <w:right w:val="single" w:sz="8" w:space="0" w:color="000000"/>
            </w:tcBorders>
            <w:vAlign w:val="center"/>
            <w:hideMark/>
          </w:tcPr>
          <w:p w14:paraId="320BECC9" w14:textId="77777777" w:rsidR="00A467FF" w:rsidRPr="00F173DD" w:rsidRDefault="00A467FF">
            <w:pPr>
              <w:jc w:val="center"/>
              <w:rPr>
                <w:color w:val="000000"/>
                <w:sz w:val="20"/>
                <w:szCs w:val="20"/>
              </w:rPr>
            </w:pPr>
            <w:r w:rsidRPr="00F173DD">
              <w:rPr>
                <w:color w:val="000000"/>
                <w:sz w:val="20"/>
                <w:szCs w:val="20"/>
              </w:rPr>
              <w:t>JB-115</w:t>
            </w:r>
          </w:p>
        </w:tc>
        <w:tc>
          <w:tcPr>
            <w:tcW w:w="993" w:type="dxa"/>
            <w:tcBorders>
              <w:top w:val="nil"/>
              <w:left w:val="nil"/>
              <w:bottom w:val="single" w:sz="8" w:space="0" w:color="000000"/>
              <w:right w:val="single" w:sz="8" w:space="0" w:color="000000"/>
            </w:tcBorders>
            <w:vAlign w:val="center"/>
            <w:hideMark/>
          </w:tcPr>
          <w:p w14:paraId="0E87A55A" w14:textId="77777777" w:rsidR="00A467FF" w:rsidRPr="00F173DD" w:rsidRDefault="00A467FF">
            <w:pPr>
              <w:jc w:val="center"/>
              <w:rPr>
                <w:color w:val="000000"/>
                <w:sz w:val="20"/>
                <w:szCs w:val="20"/>
              </w:rPr>
            </w:pPr>
            <w:r w:rsidRPr="00F173DD">
              <w:rPr>
                <w:color w:val="000000"/>
                <w:sz w:val="20"/>
                <w:szCs w:val="20"/>
              </w:rPr>
              <w:t>90</w:t>
            </w:r>
          </w:p>
        </w:tc>
        <w:tc>
          <w:tcPr>
            <w:tcW w:w="1134" w:type="dxa"/>
            <w:tcBorders>
              <w:top w:val="nil"/>
              <w:left w:val="nil"/>
              <w:bottom w:val="single" w:sz="8" w:space="0" w:color="000000"/>
              <w:right w:val="single" w:sz="8" w:space="0" w:color="000000"/>
            </w:tcBorders>
            <w:vAlign w:val="center"/>
            <w:hideMark/>
          </w:tcPr>
          <w:p w14:paraId="04DF285E" w14:textId="77777777" w:rsidR="00A467FF" w:rsidRPr="00F173DD" w:rsidRDefault="00A467FF">
            <w:pPr>
              <w:jc w:val="center"/>
              <w:rPr>
                <w:color w:val="000000"/>
                <w:sz w:val="20"/>
                <w:szCs w:val="20"/>
              </w:rPr>
            </w:pPr>
            <w:r w:rsidRPr="00F173DD">
              <w:rPr>
                <w:color w:val="000000"/>
                <w:sz w:val="20"/>
                <w:szCs w:val="20"/>
              </w:rPr>
              <w:t>78</w:t>
            </w:r>
          </w:p>
        </w:tc>
        <w:tc>
          <w:tcPr>
            <w:tcW w:w="1134" w:type="dxa"/>
            <w:tcBorders>
              <w:top w:val="nil"/>
              <w:left w:val="nil"/>
              <w:bottom w:val="single" w:sz="8" w:space="0" w:color="000000"/>
              <w:right w:val="single" w:sz="8" w:space="0" w:color="000000"/>
            </w:tcBorders>
            <w:vAlign w:val="center"/>
            <w:hideMark/>
          </w:tcPr>
          <w:p w14:paraId="001C5A3F" w14:textId="4E2A633A" w:rsidR="00A467FF" w:rsidRPr="00F173DD" w:rsidRDefault="003C6BDB">
            <w:pPr>
              <w:jc w:val="center"/>
              <w:rPr>
                <w:color w:val="000000"/>
                <w:sz w:val="20"/>
                <w:szCs w:val="20"/>
              </w:rPr>
            </w:pPr>
            <w:r w:rsidRPr="00F173DD">
              <w:rPr>
                <w:color w:val="000000"/>
                <w:sz w:val="20"/>
                <w:szCs w:val="20"/>
              </w:rPr>
              <w:t>Jack-up</w:t>
            </w:r>
            <w:r w:rsidR="00A467FF" w:rsidRPr="00F173DD">
              <w:rPr>
                <w:color w:val="000000"/>
                <w:sz w:val="20"/>
                <w:szCs w:val="20"/>
              </w:rPr>
              <w:t xml:space="preserve"> platform</w:t>
            </w:r>
          </w:p>
        </w:tc>
        <w:tc>
          <w:tcPr>
            <w:tcW w:w="1701" w:type="dxa"/>
            <w:tcBorders>
              <w:top w:val="nil"/>
              <w:left w:val="nil"/>
              <w:bottom w:val="single" w:sz="8" w:space="0" w:color="000000"/>
              <w:right w:val="single" w:sz="12" w:space="0" w:color="000000"/>
            </w:tcBorders>
            <w:vAlign w:val="center"/>
            <w:hideMark/>
          </w:tcPr>
          <w:p w14:paraId="5ABEC9EC" w14:textId="77777777" w:rsidR="00A467FF" w:rsidRPr="00F173DD" w:rsidRDefault="00A467FF">
            <w:pPr>
              <w:jc w:val="center"/>
              <w:rPr>
                <w:color w:val="000000"/>
                <w:sz w:val="20"/>
                <w:szCs w:val="20"/>
              </w:rPr>
            </w:pPr>
            <w:r w:rsidRPr="00F173DD">
              <w:rPr>
                <w:color w:val="000000"/>
                <w:sz w:val="20"/>
                <w:szCs w:val="20"/>
              </w:rPr>
              <w:t>168</w:t>
            </w:r>
          </w:p>
        </w:tc>
        <w:tc>
          <w:tcPr>
            <w:tcW w:w="1984" w:type="dxa"/>
            <w:tcBorders>
              <w:top w:val="nil"/>
              <w:left w:val="nil"/>
              <w:bottom w:val="single" w:sz="8" w:space="0" w:color="000000"/>
              <w:right w:val="single" w:sz="12" w:space="0" w:color="000000"/>
            </w:tcBorders>
            <w:vAlign w:val="center"/>
            <w:hideMark/>
          </w:tcPr>
          <w:p w14:paraId="645554ED" w14:textId="77777777" w:rsidR="00A467FF" w:rsidRPr="00F173DD" w:rsidRDefault="00A467FF">
            <w:pPr>
              <w:jc w:val="center"/>
              <w:rPr>
                <w:color w:val="000000"/>
                <w:sz w:val="20"/>
                <w:szCs w:val="20"/>
              </w:rPr>
            </w:pPr>
            <w:r w:rsidRPr="00F173DD">
              <w:rPr>
                <w:color w:val="000000"/>
                <w:sz w:val="20"/>
                <w:szCs w:val="20"/>
              </w:rPr>
              <w:t>40</w:t>
            </w:r>
          </w:p>
        </w:tc>
        <w:tc>
          <w:tcPr>
            <w:tcW w:w="1418" w:type="dxa"/>
            <w:tcBorders>
              <w:top w:val="nil"/>
              <w:left w:val="nil"/>
              <w:bottom w:val="single" w:sz="8" w:space="0" w:color="000000"/>
              <w:right w:val="single" w:sz="12" w:space="0" w:color="000000"/>
            </w:tcBorders>
            <w:shd w:val="clear" w:color="000000" w:fill="FFFFFF"/>
            <w:vAlign w:val="center"/>
            <w:hideMark/>
          </w:tcPr>
          <w:p w14:paraId="38A7E96E" w14:textId="77777777" w:rsidR="00A467FF" w:rsidRPr="00F173DD" w:rsidRDefault="00A467FF">
            <w:pPr>
              <w:jc w:val="center"/>
              <w:rPr>
                <w:color w:val="000000"/>
                <w:sz w:val="20"/>
                <w:szCs w:val="20"/>
              </w:rPr>
            </w:pPr>
            <w:r w:rsidRPr="00F173DD">
              <w:rPr>
                <w:color w:val="000000"/>
                <w:sz w:val="20"/>
                <w:szCs w:val="20"/>
              </w:rPr>
              <w:t>1,000</w:t>
            </w:r>
          </w:p>
        </w:tc>
        <w:tc>
          <w:tcPr>
            <w:tcW w:w="160" w:type="dxa"/>
            <w:vAlign w:val="center"/>
            <w:hideMark/>
          </w:tcPr>
          <w:p w14:paraId="1CB2F8EE" w14:textId="77777777" w:rsidR="00A467FF" w:rsidRPr="00F173DD" w:rsidRDefault="00A467FF">
            <w:pPr>
              <w:rPr>
                <w:sz w:val="20"/>
                <w:szCs w:val="20"/>
              </w:rPr>
            </w:pPr>
          </w:p>
        </w:tc>
      </w:tr>
      <w:tr w:rsidR="00A467FF" w:rsidRPr="00F173DD" w14:paraId="26D10EC4" w14:textId="77777777" w:rsidTr="006D6F22">
        <w:trPr>
          <w:trHeight w:val="525"/>
        </w:trPr>
        <w:tc>
          <w:tcPr>
            <w:tcW w:w="1119" w:type="dxa"/>
            <w:tcBorders>
              <w:top w:val="nil"/>
              <w:left w:val="single" w:sz="12" w:space="0" w:color="000000"/>
              <w:bottom w:val="single" w:sz="8" w:space="0" w:color="000000"/>
              <w:right w:val="single" w:sz="8" w:space="0" w:color="000000"/>
            </w:tcBorders>
            <w:shd w:val="clear" w:color="000000" w:fill="F3F3F3"/>
            <w:vAlign w:val="center"/>
            <w:hideMark/>
          </w:tcPr>
          <w:p w14:paraId="5C977990" w14:textId="77777777" w:rsidR="00A467FF" w:rsidRPr="00F173DD" w:rsidRDefault="00A467FF">
            <w:pPr>
              <w:jc w:val="center"/>
              <w:rPr>
                <w:color w:val="000000"/>
                <w:sz w:val="20"/>
                <w:szCs w:val="20"/>
              </w:rPr>
            </w:pPr>
            <w:r w:rsidRPr="00F173DD">
              <w:rPr>
                <w:color w:val="000000"/>
                <w:sz w:val="20"/>
                <w:szCs w:val="20"/>
              </w:rPr>
              <w:t>JB-117</w:t>
            </w:r>
          </w:p>
        </w:tc>
        <w:tc>
          <w:tcPr>
            <w:tcW w:w="993" w:type="dxa"/>
            <w:tcBorders>
              <w:top w:val="nil"/>
              <w:left w:val="nil"/>
              <w:bottom w:val="single" w:sz="8" w:space="0" w:color="000000"/>
              <w:right w:val="single" w:sz="8" w:space="0" w:color="000000"/>
            </w:tcBorders>
            <w:shd w:val="clear" w:color="000000" w:fill="F3F3F3"/>
            <w:vAlign w:val="center"/>
            <w:hideMark/>
          </w:tcPr>
          <w:p w14:paraId="3A1F7489" w14:textId="77777777" w:rsidR="00A467FF" w:rsidRPr="00F173DD" w:rsidRDefault="00A467FF">
            <w:pPr>
              <w:jc w:val="center"/>
              <w:rPr>
                <w:color w:val="000000"/>
                <w:sz w:val="20"/>
                <w:szCs w:val="20"/>
              </w:rPr>
            </w:pPr>
            <w:r w:rsidRPr="00F173DD">
              <w:rPr>
                <w:color w:val="000000"/>
                <w:sz w:val="20"/>
                <w:szCs w:val="20"/>
              </w:rPr>
              <w:t>98</w:t>
            </w:r>
          </w:p>
        </w:tc>
        <w:tc>
          <w:tcPr>
            <w:tcW w:w="1134" w:type="dxa"/>
            <w:tcBorders>
              <w:top w:val="nil"/>
              <w:left w:val="nil"/>
              <w:bottom w:val="single" w:sz="8" w:space="0" w:color="000000"/>
              <w:right w:val="single" w:sz="8" w:space="0" w:color="000000"/>
            </w:tcBorders>
            <w:shd w:val="clear" w:color="000000" w:fill="F3F3F3"/>
            <w:vAlign w:val="center"/>
            <w:hideMark/>
          </w:tcPr>
          <w:p w14:paraId="63C682D6" w14:textId="77777777" w:rsidR="00A467FF" w:rsidRPr="00F173DD" w:rsidRDefault="00A467FF">
            <w:pPr>
              <w:jc w:val="center"/>
              <w:rPr>
                <w:color w:val="000000"/>
                <w:sz w:val="20"/>
                <w:szCs w:val="20"/>
              </w:rPr>
            </w:pPr>
            <w:r w:rsidRPr="00F173DD">
              <w:rPr>
                <w:color w:val="000000"/>
                <w:sz w:val="20"/>
                <w:szCs w:val="20"/>
              </w:rPr>
              <w:t>80</w:t>
            </w:r>
          </w:p>
        </w:tc>
        <w:tc>
          <w:tcPr>
            <w:tcW w:w="1134" w:type="dxa"/>
            <w:tcBorders>
              <w:top w:val="nil"/>
              <w:left w:val="nil"/>
              <w:bottom w:val="single" w:sz="8" w:space="0" w:color="000000"/>
              <w:right w:val="single" w:sz="8" w:space="0" w:color="000000"/>
            </w:tcBorders>
            <w:shd w:val="clear" w:color="000000" w:fill="F3F3F3"/>
            <w:vAlign w:val="center"/>
            <w:hideMark/>
          </w:tcPr>
          <w:p w14:paraId="51962821" w14:textId="4B2D94F1" w:rsidR="00A467FF" w:rsidRPr="00F173DD" w:rsidRDefault="003C6BDB">
            <w:pPr>
              <w:jc w:val="center"/>
              <w:rPr>
                <w:color w:val="000000"/>
                <w:sz w:val="20"/>
                <w:szCs w:val="20"/>
              </w:rPr>
            </w:pPr>
            <w:r w:rsidRPr="00F173DD">
              <w:rPr>
                <w:color w:val="000000"/>
                <w:sz w:val="20"/>
                <w:szCs w:val="20"/>
              </w:rPr>
              <w:t>Jack-up</w:t>
            </w:r>
            <w:r w:rsidR="00A467FF" w:rsidRPr="00F173DD">
              <w:rPr>
                <w:color w:val="000000"/>
                <w:sz w:val="20"/>
                <w:szCs w:val="20"/>
              </w:rPr>
              <w:t xml:space="preserve"> platform</w:t>
            </w:r>
          </w:p>
        </w:tc>
        <w:tc>
          <w:tcPr>
            <w:tcW w:w="1701" w:type="dxa"/>
            <w:tcBorders>
              <w:top w:val="nil"/>
              <w:left w:val="nil"/>
              <w:bottom w:val="single" w:sz="8" w:space="0" w:color="000000"/>
              <w:right w:val="single" w:sz="12" w:space="0" w:color="000000"/>
            </w:tcBorders>
            <w:shd w:val="clear" w:color="000000" w:fill="F3F3F3"/>
            <w:vAlign w:val="center"/>
            <w:hideMark/>
          </w:tcPr>
          <w:p w14:paraId="088E5268" w14:textId="77777777" w:rsidR="00A467FF" w:rsidRPr="00F173DD" w:rsidRDefault="00A467FF">
            <w:pPr>
              <w:jc w:val="center"/>
              <w:rPr>
                <w:color w:val="000000"/>
                <w:sz w:val="20"/>
                <w:szCs w:val="20"/>
              </w:rPr>
            </w:pPr>
            <w:r w:rsidRPr="00F173DD">
              <w:rPr>
                <w:color w:val="000000"/>
                <w:sz w:val="20"/>
                <w:szCs w:val="20"/>
              </w:rPr>
              <w:t>178</w:t>
            </w:r>
          </w:p>
        </w:tc>
        <w:tc>
          <w:tcPr>
            <w:tcW w:w="1984" w:type="dxa"/>
            <w:tcBorders>
              <w:top w:val="nil"/>
              <w:left w:val="nil"/>
              <w:bottom w:val="single" w:sz="8" w:space="0" w:color="000000"/>
              <w:right w:val="single" w:sz="12" w:space="0" w:color="000000"/>
            </w:tcBorders>
            <w:shd w:val="clear" w:color="000000" w:fill="F3F3F3"/>
            <w:vAlign w:val="center"/>
            <w:hideMark/>
          </w:tcPr>
          <w:p w14:paraId="56FC2025" w14:textId="77777777" w:rsidR="00A467FF" w:rsidRPr="00F173DD" w:rsidRDefault="00A467FF">
            <w:pPr>
              <w:jc w:val="center"/>
              <w:rPr>
                <w:color w:val="000000"/>
                <w:sz w:val="20"/>
                <w:szCs w:val="20"/>
              </w:rPr>
            </w:pPr>
            <w:r w:rsidRPr="00F173DD">
              <w:rPr>
                <w:color w:val="000000"/>
                <w:sz w:val="20"/>
                <w:szCs w:val="20"/>
              </w:rPr>
              <w:t>45</w:t>
            </w:r>
          </w:p>
        </w:tc>
        <w:tc>
          <w:tcPr>
            <w:tcW w:w="1418" w:type="dxa"/>
            <w:tcBorders>
              <w:top w:val="nil"/>
              <w:left w:val="nil"/>
              <w:bottom w:val="single" w:sz="8" w:space="0" w:color="000000"/>
              <w:right w:val="single" w:sz="12" w:space="0" w:color="000000"/>
            </w:tcBorders>
            <w:shd w:val="clear" w:color="000000" w:fill="F3F3F3"/>
            <w:vAlign w:val="center"/>
            <w:hideMark/>
          </w:tcPr>
          <w:p w14:paraId="216A0668" w14:textId="77777777" w:rsidR="00A467FF" w:rsidRPr="00F173DD" w:rsidRDefault="00A467FF">
            <w:pPr>
              <w:jc w:val="center"/>
              <w:rPr>
                <w:color w:val="000000"/>
                <w:sz w:val="20"/>
                <w:szCs w:val="20"/>
              </w:rPr>
            </w:pPr>
            <w:r w:rsidRPr="00F173DD">
              <w:rPr>
                <w:color w:val="000000"/>
                <w:sz w:val="20"/>
                <w:szCs w:val="20"/>
              </w:rPr>
              <w:t>2,500</w:t>
            </w:r>
          </w:p>
        </w:tc>
        <w:tc>
          <w:tcPr>
            <w:tcW w:w="160" w:type="dxa"/>
            <w:vAlign w:val="center"/>
            <w:hideMark/>
          </w:tcPr>
          <w:p w14:paraId="7B848AE3" w14:textId="77777777" w:rsidR="00A467FF" w:rsidRPr="00F173DD" w:rsidRDefault="00A467FF">
            <w:pPr>
              <w:rPr>
                <w:sz w:val="20"/>
                <w:szCs w:val="20"/>
              </w:rPr>
            </w:pPr>
          </w:p>
        </w:tc>
      </w:tr>
      <w:tr w:rsidR="00A467FF" w:rsidRPr="00F173DD" w14:paraId="5509A9F9" w14:textId="77777777" w:rsidTr="006D6F22">
        <w:trPr>
          <w:trHeight w:val="525"/>
        </w:trPr>
        <w:tc>
          <w:tcPr>
            <w:tcW w:w="1119" w:type="dxa"/>
            <w:tcBorders>
              <w:top w:val="nil"/>
              <w:left w:val="single" w:sz="12" w:space="0" w:color="000000"/>
              <w:bottom w:val="single" w:sz="8" w:space="0" w:color="000000"/>
              <w:right w:val="single" w:sz="8" w:space="0" w:color="000000"/>
            </w:tcBorders>
            <w:vAlign w:val="center"/>
            <w:hideMark/>
          </w:tcPr>
          <w:p w14:paraId="3D30490C" w14:textId="77777777" w:rsidR="00A467FF" w:rsidRPr="00F173DD" w:rsidRDefault="00A467FF">
            <w:pPr>
              <w:jc w:val="center"/>
              <w:rPr>
                <w:color w:val="000000"/>
                <w:sz w:val="20"/>
                <w:szCs w:val="20"/>
              </w:rPr>
            </w:pPr>
            <w:r w:rsidRPr="00F173DD">
              <w:rPr>
                <w:color w:val="000000"/>
                <w:sz w:val="20"/>
                <w:szCs w:val="20"/>
              </w:rPr>
              <w:t>JB-118</w:t>
            </w:r>
          </w:p>
        </w:tc>
        <w:tc>
          <w:tcPr>
            <w:tcW w:w="993" w:type="dxa"/>
            <w:tcBorders>
              <w:top w:val="nil"/>
              <w:left w:val="nil"/>
              <w:bottom w:val="single" w:sz="8" w:space="0" w:color="000000"/>
              <w:right w:val="single" w:sz="8" w:space="0" w:color="000000"/>
            </w:tcBorders>
            <w:vAlign w:val="center"/>
            <w:hideMark/>
          </w:tcPr>
          <w:p w14:paraId="006F3505" w14:textId="77777777" w:rsidR="00A467FF" w:rsidRPr="00F173DD" w:rsidRDefault="00A467FF">
            <w:pPr>
              <w:jc w:val="center"/>
              <w:rPr>
                <w:color w:val="000000"/>
                <w:sz w:val="20"/>
                <w:szCs w:val="20"/>
              </w:rPr>
            </w:pPr>
            <w:r w:rsidRPr="00F173DD">
              <w:rPr>
                <w:color w:val="000000"/>
                <w:sz w:val="20"/>
                <w:szCs w:val="20"/>
              </w:rPr>
              <w:t>98</w:t>
            </w:r>
          </w:p>
        </w:tc>
        <w:tc>
          <w:tcPr>
            <w:tcW w:w="1134" w:type="dxa"/>
            <w:tcBorders>
              <w:top w:val="nil"/>
              <w:left w:val="nil"/>
              <w:bottom w:val="single" w:sz="8" w:space="0" w:color="000000"/>
              <w:right w:val="single" w:sz="8" w:space="0" w:color="000000"/>
            </w:tcBorders>
            <w:vAlign w:val="center"/>
            <w:hideMark/>
          </w:tcPr>
          <w:p w14:paraId="4551A442" w14:textId="77777777" w:rsidR="00A467FF" w:rsidRPr="00F173DD" w:rsidRDefault="00A467FF">
            <w:pPr>
              <w:jc w:val="center"/>
              <w:rPr>
                <w:color w:val="000000"/>
                <w:sz w:val="20"/>
                <w:szCs w:val="20"/>
              </w:rPr>
            </w:pPr>
            <w:r w:rsidRPr="00F173DD">
              <w:rPr>
                <w:color w:val="000000"/>
                <w:sz w:val="20"/>
                <w:szCs w:val="20"/>
              </w:rPr>
              <w:t>80</w:t>
            </w:r>
          </w:p>
        </w:tc>
        <w:tc>
          <w:tcPr>
            <w:tcW w:w="1134" w:type="dxa"/>
            <w:tcBorders>
              <w:top w:val="nil"/>
              <w:left w:val="nil"/>
              <w:bottom w:val="single" w:sz="8" w:space="0" w:color="000000"/>
              <w:right w:val="single" w:sz="8" w:space="0" w:color="000000"/>
            </w:tcBorders>
            <w:vAlign w:val="center"/>
            <w:hideMark/>
          </w:tcPr>
          <w:p w14:paraId="68174E98" w14:textId="2EB7B878" w:rsidR="00A467FF" w:rsidRPr="00F173DD" w:rsidRDefault="003C6BDB">
            <w:pPr>
              <w:jc w:val="center"/>
              <w:rPr>
                <w:color w:val="000000"/>
                <w:sz w:val="20"/>
                <w:szCs w:val="20"/>
              </w:rPr>
            </w:pPr>
            <w:r w:rsidRPr="00F173DD">
              <w:rPr>
                <w:color w:val="000000"/>
                <w:sz w:val="20"/>
                <w:szCs w:val="20"/>
              </w:rPr>
              <w:t>Jack-up</w:t>
            </w:r>
            <w:r w:rsidR="00A467FF" w:rsidRPr="00F173DD">
              <w:rPr>
                <w:color w:val="000000"/>
                <w:sz w:val="20"/>
                <w:szCs w:val="20"/>
              </w:rPr>
              <w:t xml:space="preserve"> platform</w:t>
            </w:r>
          </w:p>
        </w:tc>
        <w:tc>
          <w:tcPr>
            <w:tcW w:w="1701" w:type="dxa"/>
            <w:tcBorders>
              <w:top w:val="nil"/>
              <w:left w:val="nil"/>
              <w:bottom w:val="single" w:sz="8" w:space="0" w:color="000000"/>
              <w:right w:val="single" w:sz="12" w:space="0" w:color="000000"/>
            </w:tcBorders>
            <w:vAlign w:val="center"/>
            <w:hideMark/>
          </w:tcPr>
          <w:p w14:paraId="612F019F" w14:textId="77777777" w:rsidR="00A467FF" w:rsidRPr="00F173DD" w:rsidRDefault="00A467FF">
            <w:pPr>
              <w:jc w:val="center"/>
              <w:rPr>
                <w:color w:val="000000"/>
                <w:sz w:val="20"/>
                <w:szCs w:val="20"/>
              </w:rPr>
            </w:pPr>
            <w:r w:rsidRPr="00F173DD">
              <w:rPr>
                <w:color w:val="000000"/>
                <w:sz w:val="20"/>
                <w:szCs w:val="20"/>
              </w:rPr>
              <w:t>178</w:t>
            </w:r>
          </w:p>
        </w:tc>
        <w:tc>
          <w:tcPr>
            <w:tcW w:w="1984" w:type="dxa"/>
            <w:tcBorders>
              <w:top w:val="nil"/>
              <w:left w:val="nil"/>
              <w:bottom w:val="single" w:sz="8" w:space="0" w:color="000000"/>
              <w:right w:val="single" w:sz="12" w:space="0" w:color="000000"/>
            </w:tcBorders>
            <w:vAlign w:val="center"/>
            <w:hideMark/>
          </w:tcPr>
          <w:p w14:paraId="635E19E2" w14:textId="77777777" w:rsidR="00A467FF" w:rsidRPr="00F173DD" w:rsidRDefault="00A467FF">
            <w:pPr>
              <w:jc w:val="center"/>
              <w:rPr>
                <w:color w:val="000000"/>
                <w:sz w:val="20"/>
                <w:szCs w:val="20"/>
              </w:rPr>
            </w:pPr>
            <w:r w:rsidRPr="00F173DD">
              <w:rPr>
                <w:color w:val="000000"/>
                <w:sz w:val="20"/>
                <w:szCs w:val="20"/>
              </w:rPr>
              <w:t>45</w:t>
            </w:r>
          </w:p>
        </w:tc>
        <w:tc>
          <w:tcPr>
            <w:tcW w:w="1418" w:type="dxa"/>
            <w:tcBorders>
              <w:top w:val="nil"/>
              <w:left w:val="nil"/>
              <w:bottom w:val="single" w:sz="8" w:space="0" w:color="000000"/>
              <w:right w:val="single" w:sz="12" w:space="0" w:color="000000"/>
            </w:tcBorders>
            <w:shd w:val="clear" w:color="000000" w:fill="FFFFFF"/>
            <w:vAlign w:val="center"/>
            <w:hideMark/>
          </w:tcPr>
          <w:p w14:paraId="2C13ED3C" w14:textId="77777777" w:rsidR="00A467FF" w:rsidRPr="00F173DD" w:rsidRDefault="00A467FF">
            <w:pPr>
              <w:jc w:val="center"/>
              <w:rPr>
                <w:color w:val="000000"/>
                <w:sz w:val="20"/>
                <w:szCs w:val="20"/>
              </w:rPr>
            </w:pPr>
            <w:r w:rsidRPr="00F173DD">
              <w:rPr>
                <w:color w:val="000000"/>
                <w:sz w:val="20"/>
                <w:szCs w:val="20"/>
              </w:rPr>
              <w:t>2,500</w:t>
            </w:r>
          </w:p>
        </w:tc>
        <w:tc>
          <w:tcPr>
            <w:tcW w:w="160" w:type="dxa"/>
            <w:vAlign w:val="center"/>
            <w:hideMark/>
          </w:tcPr>
          <w:p w14:paraId="1380F37C" w14:textId="77777777" w:rsidR="00A467FF" w:rsidRPr="00F173DD" w:rsidRDefault="00A467FF">
            <w:pPr>
              <w:rPr>
                <w:sz w:val="20"/>
                <w:szCs w:val="20"/>
              </w:rPr>
            </w:pPr>
          </w:p>
        </w:tc>
      </w:tr>
      <w:tr w:rsidR="00A467FF" w:rsidRPr="00F173DD" w14:paraId="36E7B024" w14:textId="77777777" w:rsidTr="006D6F22">
        <w:trPr>
          <w:trHeight w:val="315"/>
        </w:trPr>
        <w:tc>
          <w:tcPr>
            <w:tcW w:w="1119" w:type="dxa"/>
            <w:tcBorders>
              <w:top w:val="nil"/>
              <w:left w:val="single" w:sz="12" w:space="0" w:color="000000"/>
              <w:bottom w:val="single" w:sz="8" w:space="0" w:color="000000"/>
              <w:right w:val="single" w:sz="8" w:space="0" w:color="000000"/>
            </w:tcBorders>
            <w:shd w:val="clear" w:color="000000" w:fill="F3F3F3"/>
            <w:vAlign w:val="center"/>
            <w:hideMark/>
          </w:tcPr>
          <w:p w14:paraId="6ECA8BB2" w14:textId="77777777" w:rsidR="00A467FF" w:rsidRPr="00F173DD" w:rsidRDefault="00A467FF">
            <w:pPr>
              <w:jc w:val="center"/>
              <w:rPr>
                <w:color w:val="000000"/>
                <w:sz w:val="20"/>
                <w:szCs w:val="20"/>
              </w:rPr>
            </w:pPr>
            <w:r w:rsidRPr="00F173DD">
              <w:rPr>
                <w:color w:val="000000"/>
                <w:sz w:val="20"/>
                <w:szCs w:val="20"/>
              </w:rPr>
              <w:t>MEB-JB1</w:t>
            </w:r>
          </w:p>
        </w:tc>
        <w:tc>
          <w:tcPr>
            <w:tcW w:w="993" w:type="dxa"/>
            <w:tcBorders>
              <w:top w:val="nil"/>
              <w:left w:val="nil"/>
              <w:bottom w:val="single" w:sz="8" w:space="0" w:color="000000"/>
              <w:right w:val="single" w:sz="8" w:space="0" w:color="000000"/>
            </w:tcBorders>
            <w:shd w:val="clear" w:color="000000" w:fill="F3F3F3"/>
            <w:vAlign w:val="center"/>
            <w:hideMark/>
          </w:tcPr>
          <w:p w14:paraId="6B5E2E7D" w14:textId="77777777" w:rsidR="00A467FF" w:rsidRPr="00F173DD" w:rsidRDefault="00A467FF">
            <w:pPr>
              <w:jc w:val="center"/>
              <w:rPr>
                <w:color w:val="000000"/>
                <w:sz w:val="20"/>
                <w:szCs w:val="20"/>
              </w:rPr>
            </w:pPr>
            <w:r w:rsidRPr="00F173DD">
              <w:rPr>
                <w:color w:val="000000"/>
                <w:sz w:val="20"/>
                <w:szCs w:val="20"/>
              </w:rPr>
              <w:t>104</w:t>
            </w:r>
          </w:p>
        </w:tc>
        <w:tc>
          <w:tcPr>
            <w:tcW w:w="1134" w:type="dxa"/>
            <w:tcBorders>
              <w:top w:val="nil"/>
              <w:left w:val="nil"/>
              <w:bottom w:val="single" w:sz="8" w:space="0" w:color="000000"/>
              <w:right w:val="single" w:sz="8" w:space="0" w:color="000000"/>
            </w:tcBorders>
            <w:shd w:val="clear" w:color="000000" w:fill="F3F3F3"/>
            <w:vAlign w:val="center"/>
            <w:hideMark/>
          </w:tcPr>
          <w:p w14:paraId="172A50F2" w14:textId="77777777" w:rsidR="00A467FF" w:rsidRPr="00F173DD" w:rsidRDefault="00A467FF">
            <w:pPr>
              <w:jc w:val="center"/>
              <w:rPr>
                <w:color w:val="000000"/>
                <w:sz w:val="20"/>
                <w:szCs w:val="20"/>
              </w:rPr>
            </w:pPr>
            <w:r w:rsidRPr="00F173DD">
              <w:rPr>
                <w:color w:val="000000"/>
                <w:sz w:val="20"/>
                <w:szCs w:val="20"/>
              </w:rPr>
              <w:t>64</w:t>
            </w:r>
          </w:p>
        </w:tc>
        <w:tc>
          <w:tcPr>
            <w:tcW w:w="1134" w:type="dxa"/>
            <w:tcBorders>
              <w:top w:val="nil"/>
              <w:left w:val="nil"/>
              <w:bottom w:val="single" w:sz="8" w:space="0" w:color="000000"/>
              <w:right w:val="single" w:sz="8" w:space="0" w:color="000000"/>
            </w:tcBorders>
            <w:shd w:val="clear" w:color="000000" w:fill="F3F3F3"/>
            <w:vAlign w:val="center"/>
            <w:hideMark/>
          </w:tcPr>
          <w:p w14:paraId="4D701E2B" w14:textId="77777777" w:rsidR="00A467FF" w:rsidRPr="00F173DD" w:rsidRDefault="00A467FF">
            <w:pPr>
              <w:jc w:val="center"/>
              <w:rPr>
                <w:color w:val="000000"/>
                <w:sz w:val="20"/>
                <w:szCs w:val="20"/>
              </w:rPr>
            </w:pPr>
            <w:r w:rsidRPr="00F173DD">
              <w:rPr>
                <w:color w:val="000000"/>
                <w:sz w:val="20"/>
                <w:szCs w:val="20"/>
              </w:rPr>
              <w:t>Platform</w:t>
            </w:r>
          </w:p>
        </w:tc>
        <w:tc>
          <w:tcPr>
            <w:tcW w:w="1701" w:type="dxa"/>
            <w:tcBorders>
              <w:top w:val="nil"/>
              <w:left w:val="nil"/>
              <w:bottom w:val="single" w:sz="8" w:space="0" w:color="000000"/>
              <w:right w:val="single" w:sz="12" w:space="0" w:color="000000"/>
            </w:tcBorders>
            <w:shd w:val="clear" w:color="000000" w:fill="F3F3F3"/>
            <w:vAlign w:val="center"/>
            <w:hideMark/>
          </w:tcPr>
          <w:p w14:paraId="614231AF" w14:textId="77777777" w:rsidR="00A467FF" w:rsidRPr="00F173DD" w:rsidRDefault="00A467FF">
            <w:pPr>
              <w:jc w:val="center"/>
              <w:rPr>
                <w:color w:val="000000"/>
                <w:sz w:val="20"/>
                <w:szCs w:val="20"/>
              </w:rPr>
            </w:pPr>
            <w:r w:rsidRPr="00F173DD">
              <w:rPr>
                <w:color w:val="000000"/>
                <w:sz w:val="20"/>
                <w:szCs w:val="20"/>
              </w:rPr>
              <w:t>168</w:t>
            </w:r>
          </w:p>
        </w:tc>
        <w:tc>
          <w:tcPr>
            <w:tcW w:w="1984" w:type="dxa"/>
            <w:tcBorders>
              <w:top w:val="nil"/>
              <w:left w:val="nil"/>
              <w:bottom w:val="single" w:sz="8" w:space="0" w:color="000000"/>
              <w:right w:val="single" w:sz="12" w:space="0" w:color="000000"/>
            </w:tcBorders>
            <w:shd w:val="clear" w:color="000000" w:fill="F3F3F3"/>
            <w:vAlign w:val="center"/>
            <w:hideMark/>
          </w:tcPr>
          <w:p w14:paraId="4378ED27" w14:textId="77777777" w:rsidR="00A467FF" w:rsidRPr="00F173DD" w:rsidRDefault="00A467FF">
            <w:pPr>
              <w:jc w:val="center"/>
              <w:rPr>
                <w:color w:val="000000"/>
                <w:sz w:val="20"/>
                <w:szCs w:val="20"/>
              </w:rPr>
            </w:pPr>
            <w:r w:rsidRPr="00F173DD">
              <w:rPr>
                <w:color w:val="000000"/>
                <w:sz w:val="20"/>
                <w:szCs w:val="20"/>
              </w:rPr>
              <w:t>Unrestricted</w:t>
            </w:r>
          </w:p>
        </w:tc>
        <w:tc>
          <w:tcPr>
            <w:tcW w:w="1418" w:type="dxa"/>
            <w:tcBorders>
              <w:top w:val="nil"/>
              <w:left w:val="nil"/>
              <w:bottom w:val="single" w:sz="8" w:space="0" w:color="000000"/>
              <w:right w:val="single" w:sz="12" w:space="0" w:color="000000"/>
            </w:tcBorders>
            <w:shd w:val="clear" w:color="000000" w:fill="F3F3F3"/>
            <w:vAlign w:val="center"/>
            <w:hideMark/>
          </w:tcPr>
          <w:p w14:paraId="112EBE33" w14:textId="77777777" w:rsidR="00A467FF" w:rsidRPr="00F173DD" w:rsidRDefault="00A467FF">
            <w:pPr>
              <w:jc w:val="center"/>
              <w:rPr>
                <w:color w:val="000000"/>
                <w:sz w:val="20"/>
                <w:szCs w:val="20"/>
              </w:rPr>
            </w:pPr>
            <w:r w:rsidRPr="00F173DD">
              <w:rPr>
                <w:color w:val="000000"/>
                <w:sz w:val="20"/>
                <w:szCs w:val="20"/>
              </w:rPr>
              <w:t>1,106</w:t>
            </w:r>
          </w:p>
        </w:tc>
        <w:tc>
          <w:tcPr>
            <w:tcW w:w="160" w:type="dxa"/>
            <w:vAlign w:val="center"/>
            <w:hideMark/>
          </w:tcPr>
          <w:p w14:paraId="49435383" w14:textId="77777777" w:rsidR="00A467FF" w:rsidRPr="00F173DD" w:rsidRDefault="00A467FF">
            <w:pPr>
              <w:rPr>
                <w:sz w:val="20"/>
                <w:szCs w:val="20"/>
              </w:rPr>
            </w:pPr>
          </w:p>
        </w:tc>
      </w:tr>
      <w:tr w:rsidR="00A467FF" w:rsidRPr="00F173DD" w14:paraId="73031F62" w14:textId="77777777" w:rsidTr="006D6F22">
        <w:trPr>
          <w:trHeight w:val="780"/>
        </w:trPr>
        <w:tc>
          <w:tcPr>
            <w:tcW w:w="1119" w:type="dxa"/>
            <w:tcBorders>
              <w:top w:val="nil"/>
              <w:left w:val="single" w:sz="12" w:space="0" w:color="000000"/>
              <w:bottom w:val="single" w:sz="8" w:space="0" w:color="000000"/>
              <w:right w:val="single" w:sz="8" w:space="0" w:color="000000"/>
            </w:tcBorders>
            <w:vAlign w:val="center"/>
            <w:hideMark/>
          </w:tcPr>
          <w:p w14:paraId="715D2FF7" w14:textId="77777777" w:rsidR="00A467FF" w:rsidRPr="00F173DD" w:rsidRDefault="00A467FF">
            <w:pPr>
              <w:jc w:val="center"/>
              <w:rPr>
                <w:color w:val="000000"/>
                <w:sz w:val="20"/>
                <w:szCs w:val="20"/>
              </w:rPr>
            </w:pPr>
            <w:r w:rsidRPr="00F173DD">
              <w:rPr>
                <w:color w:val="000000"/>
                <w:sz w:val="20"/>
                <w:szCs w:val="20"/>
              </w:rPr>
              <w:t>MPI Adventure</w:t>
            </w:r>
          </w:p>
        </w:tc>
        <w:tc>
          <w:tcPr>
            <w:tcW w:w="993" w:type="dxa"/>
            <w:tcBorders>
              <w:top w:val="nil"/>
              <w:left w:val="nil"/>
              <w:bottom w:val="single" w:sz="8" w:space="0" w:color="000000"/>
              <w:right w:val="single" w:sz="8" w:space="0" w:color="000000"/>
            </w:tcBorders>
            <w:vAlign w:val="center"/>
            <w:hideMark/>
          </w:tcPr>
          <w:p w14:paraId="1F05FD3C" w14:textId="77777777" w:rsidR="00A467FF" w:rsidRPr="00F173DD" w:rsidRDefault="00A467FF">
            <w:pPr>
              <w:jc w:val="center"/>
              <w:rPr>
                <w:color w:val="000000"/>
                <w:sz w:val="20"/>
                <w:szCs w:val="20"/>
              </w:rPr>
            </w:pPr>
            <w:r w:rsidRPr="00F173DD">
              <w:rPr>
                <w:color w:val="000000"/>
                <w:sz w:val="20"/>
                <w:szCs w:val="20"/>
              </w:rPr>
              <w:t>120</w:t>
            </w:r>
          </w:p>
        </w:tc>
        <w:tc>
          <w:tcPr>
            <w:tcW w:w="1134" w:type="dxa"/>
            <w:tcBorders>
              <w:top w:val="nil"/>
              <w:left w:val="nil"/>
              <w:bottom w:val="single" w:sz="8" w:space="0" w:color="000000"/>
              <w:right w:val="single" w:sz="8" w:space="0" w:color="000000"/>
            </w:tcBorders>
            <w:vAlign w:val="center"/>
            <w:hideMark/>
          </w:tcPr>
          <w:p w14:paraId="43D0ACDB" w14:textId="77777777" w:rsidR="00A467FF" w:rsidRPr="00F173DD" w:rsidRDefault="00A467FF">
            <w:pPr>
              <w:jc w:val="center"/>
              <w:rPr>
                <w:color w:val="000000"/>
                <w:sz w:val="20"/>
                <w:szCs w:val="20"/>
              </w:rPr>
            </w:pPr>
            <w:r w:rsidRPr="00F173DD">
              <w:rPr>
                <w:color w:val="000000"/>
                <w:sz w:val="20"/>
                <w:szCs w:val="20"/>
              </w:rPr>
              <w:t>70</w:t>
            </w:r>
          </w:p>
        </w:tc>
        <w:tc>
          <w:tcPr>
            <w:tcW w:w="1134" w:type="dxa"/>
            <w:tcBorders>
              <w:top w:val="nil"/>
              <w:left w:val="nil"/>
              <w:bottom w:val="single" w:sz="8" w:space="0" w:color="000000"/>
              <w:right w:val="single" w:sz="8" w:space="0" w:color="000000"/>
            </w:tcBorders>
            <w:vAlign w:val="center"/>
            <w:hideMark/>
          </w:tcPr>
          <w:p w14:paraId="37842108" w14:textId="77777777" w:rsidR="00A467FF" w:rsidRPr="00F173DD" w:rsidRDefault="00A467FF">
            <w:pPr>
              <w:jc w:val="center"/>
              <w:rPr>
                <w:color w:val="000000"/>
                <w:sz w:val="20"/>
                <w:szCs w:val="20"/>
              </w:rPr>
            </w:pPr>
            <w:r w:rsidRPr="00F173DD">
              <w:rPr>
                <w:color w:val="000000"/>
                <w:sz w:val="20"/>
                <w:szCs w:val="20"/>
              </w:rPr>
              <w:t>Crane ship</w:t>
            </w:r>
          </w:p>
        </w:tc>
        <w:tc>
          <w:tcPr>
            <w:tcW w:w="1701" w:type="dxa"/>
            <w:tcBorders>
              <w:top w:val="nil"/>
              <w:left w:val="nil"/>
              <w:bottom w:val="single" w:sz="8" w:space="0" w:color="000000"/>
              <w:right w:val="single" w:sz="12" w:space="0" w:color="000000"/>
            </w:tcBorders>
            <w:vAlign w:val="center"/>
            <w:hideMark/>
          </w:tcPr>
          <w:p w14:paraId="62F3F0B8" w14:textId="77777777" w:rsidR="00A467FF" w:rsidRPr="00F173DD" w:rsidRDefault="00A467FF">
            <w:pPr>
              <w:jc w:val="center"/>
              <w:rPr>
                <w:color w:val="000000"/>
                <w:sz w:val="20"/>
                <w:szCs w:val="20"/>
              </w:rPr>
            </w:pPr>
            <w:r w:rsidRPr="00F173DD">
              <w:rPr>
                <w:color w:val="000000"/>
                <w:sz w:val="20"/>
                <w:szCs w:val="20"/>
              </w:rPr>
              <w:t>190</w:t>
            </w:r>
          </w:p>
        </w:tc>
        <w:tc>
          <w:tcPr>
            <w:tcW w:w="1984" w:type="dxa"/>
            <w:tcBorders>
              <w:top w:val="nil"/>
              <w:left w:val="nil"/>
              <w:bottom w:val="single" w:sz="8" w:space="0" w:color="000000"/>
              <w:right w:val="single" w:sz="12" w:space="0" w:color="000000"/>
            </w:tcBorders>
            <w:vAlign w:val="center"/>
            <w:hideMark/>
          </w:tcPr>
          <w:p w14:paraId="4366A141" w14:textId="77777777" w:rsidR="00A467FF" w:rsidRPr="00F173DD" w:rsidRDefault="00A467FF">
            <w:pPr>
              <w:jc w:val="center"/>
              <w:rPr>
                <w:color w:val="000000"/>
                <w:sz w:val="20"/>
                <w:szCs w:val="20"/>
              </w:rPr>
            </w:pPr>
            <w:r w:rsidRPr="00F173DD">
              <w:rPr>
                <w:color w:val="000000"/>
                <w:sz w:val="20"/>
                <w:szCs w:val="20"/>
              </w:rPr>
              <w:t>40</w:t>
            </w:r>
          </w:p>
        </w:tc>
        <w:tc>
          <w:tcPr>
            <w:tcW w:w="1418" w:type="dxa"/>
            <w:tcBorders>
              <w:top w:val="nil"/>
              <w:left w:val="nil"/>
              <w:bottom w:val="single" w:sz="8" w:space="0" w:color="000000"/>
              <w:right w:val="single" w:sz="12" w:space="0" w:color="000000"/>
            </w:tcBorders>
            <w:shd w:val="clear" w:color="000000" w:fill="FFFFFF"/>
            <w:vAlign w:val="center"/>
            <w:hideMark/>
          </w:tcPr>
          <w:p w14:paraId="53450F5B" w14:textId="77777777" w:rsidR="00A467FF" w:rsidRPr="00F173DD" w:rsidRDefault="00A467FF">
            <w:pPr>
              <w:jc w:val="center"/>
              <w:rPr>
                <w:color w:val="000000"/>
                <w:sz w:val="20"/>
                <w:szCs w:val="20"/>
              </w:rPr>
            </w:pPr>
            <w:r w:rsidRPr="00F173DD">
              <w:rPr>
                <w:color w:val="000000"/>
                <w:sz w:val="20"/>
                <w:szCs w:val="20"/>
              </w:rPr>
              <w:t>3,600</w:t>
            </w:r>
          </w:p>
        </w:tc>
        <w:tc>
          <w:tcPr>
            <w:tcW w:w="160" w:type="dxa"/>
            <w:vAlign w:val="center"/>
            <w:hideMark/>
          </w:tcPr>
          <w:p w14:paraId="1B6B009C" w14:textId="77777777" w:rsidR="00A467FF" w:rsidRPr="00F173DD" w:rsidRDefault="00A467FF">
            <w:pPr>
              <w:rPr>
                <w:sz w:val="20"/>
                <w:szCs w:val="20"/>
              </w:rPr>
            </w:pPr>
          </w:p>
        </w:tc>
      </w:tr>
      <w:tr w:rsidR="00A467FF" w:rsidRPr="00F173DD" w14:paraId="1D818A8B" w14:textId="77777777" w:rsidTr="006D6F22">
        <w:trPr>
          <w:trHeight w:val="525"/>
        </w:trPr>
        <w:tc>
          <w:tcPr>
            <w:tcW w:w="1119" w:type="dxa"/>
            <w:tcBorders>
              <w:top w:val="nil"/>
              <w:left w:val="single" w:sz="12" w:space="0" w:color="000000"/>
              <w:bottom w:val="single" w:sz="8" w:space="0" w:color="000000"/>
              <w:right w:val="single" w:sz="8" w:space="0" w:color="000000"/>
            </w:tcBorders>
            <w:shd w:val="clear" w:color="000000" w:fill="F3F3F3"/>
            <w:vAlign w:val="center"/>
            <w:hideMark/>
          </w:tcPr>
          <w:p w14:paraId="59D7F414" w14:textId="77777777" w:rsidR="00A467FF" w:rsidRPr="00F173DD" w:rsidRDefault="00A467FF">
            <w:pPr>
              <w:jc w:val="center"/>
              <w:rPr>
                <w:color w:val="000000"/>
                <w:sz w:val="20"/>
                <w:szCs w:val="20"/>
              </w:rPr>
            </w:pPr>
            <w:r w:rsidRPr="00F173DD">
              <w:rPr>
                <w:color w:val="000000"/>
                <w:sz w:val="20"/>
                <w:szCs w:val="20"/>
              </w:rPr>
              <w:t>MPI Discovery</w:t>
            </w:r>
          </w:p>
        </w:tc>
        <w:tc>
          <w:tcPr>
            <w:tcW w:w="993" w:type="dxa"/>
            <w:tcBorders>
              <w:top w:val="nil"/>
              <w:left w:val="nil"/>
              <w:bottom w:val="single" w:sz="8" w:space="0" w:color="000000"/>
              <w:right w:val="single" w:sz="8" w:space="0" w:color="000000"/>
            </w:tcBorders>
            <w:shd w:val="clear" w:color="000000" w:fill="F3F3F3"/>
            <w:vAlign w:val="center"/>
            <w:hideMark/>
          </w:tcPr>
          <w:p w14:paraId="4CBB784F" w14:textId="77777777" w:rsidR="00A467FF" w:rsidRPr="00F173DD" w:rsidRDefault="00A467FF">
            <w:pPr>
              <w:jc w:val="center"/>
              <w:rPr>
                <w:color w:val="000000"/>
                <w:sz w:val="20"/>
                <w:szCs w:val="20"/>
              </w:rPr>
            </w:pPr>
            <w:r w:rsidRPr="00F173DD">
              <w:rPr>
                <w:color w:val="000000"/>
                <w:sz w:val="20"/>
                <w:szCs w:val="20"/>
              </w:rPr>
              <w:t>120</w:t>
            </w:r>
          </w:p>
        </w:tc>
        <w:tc>
          <w:tcPr>
            <w:tcW w:w="1134" w:type="dxa"/>
            <w:tcBorders>
              <w:top w:val="nil"/>
              <w:left w:val="nil"/>
              <w:bottom w:val="single" w:sz="8" w:space="0" w:color="000000"/>
              <w:right w:val="single" w:sz="8" w:space="0" w:color="000000"/>
            </w:tcBorders>
            <w:shd w:val="clear" w:color="000000" w:fill="F3F3F3"/>
            <w:vAlign w:val="center"/>
            <w:hideMark/>
          </w:tcPr>
          <w:p w14:paraId="4F034EC2" w14:textId="592CA20B" w:rsidR="00A467FF" w:rsidRPr="00F173DD" w:rsidRDefault="00A467FF">
            <w:pPr>
              <w:jc w:val="center"/>
              <w:rPr>
                <w:color w:val="000000"/>
                <w:sz w:val="20"/>
                <w:szCs w:val="20"/>
              </w:rPr>
            </w:pPr>
            <w:r w:rsidRPr="00F173DD">
              <w:rPr>
                <w:color w:val="000000"/>
                <w:sz w:val="20"/>
                <w:szCs w:val="20"/>
              </w:rPr>
              <w:t>73</w:t>
            </w:r>
            <w:r w:rsidR="003C6BDB" w:rsidRPr="00F173DD">
              <w:rPr>
                <w:color w:val="000000"/>
                <w:sz w:val="20"/>
                <w:szCs w:val="20"/>
              </w:rPr>
              <w:t>.</w:t>
            </w:r>
            <w:r w:rsidRPr="00F173DD">
              <w:rPr>
                <w:color w:val="000000"/>
                <w:sz w:val="20"/>
                <w:szCs w:val="20"/>
              </w:rPr>
              <w:t>5</w:t>
            </w:r>
          </w:p>
        </w:tc>
        <w:tc>
          <w:tcPr>
            <w:tcW w:w="1134" w:type="dxa"/>
            <w:tcBorders>
              <w:top w:val="nil"/>
              <w:left w:val="nil"/>
              <w:bottom w:val="single" w:sz="8" w:space="0" w:color="000000"/>
              <w:right w:val="single" w:sz="8" w:space="0" w:color="000000"/>
            </w:tcBorders>
            <w:shd w:val="clear" w:color="000000" w:fill="F3F3F3"/>
            <w:vAlign w:val="center"/>
            <w:hideMark/>
          </w:tcPr>
          <w:p w14:paraId="4CF13D12" w14:textId="4BFF21D4" w:rsidR="00A467FF" w:rsidRPr="00F173DD" w:rsidRDefault="003C6BDB">
            <w:pPr>
              <w:jc w:val="center"/>
              <w:rPr>
                <w:color w:val="000000"/>
                <w:sz w:val="20"/>
                <w:szCs w:val="20"/>
              </w:rPr>
            </w:pPr>
            <w:r w:rsidRPr="00F173DD">
              <w:rPr>
                <w:color w:val="000000"/>
                <w:sz w:val="20"/>
                <w:szCs w:val="20"/>
              </w:rPr>
              <w:t>Jack-up</w:t>
            </w:r>
            <w:r w:rsidR="00A467FF" w:rsidRPr="00F173DD">
              <w:rPr>
                <w:color w:val="000000"/>
                <w:sz w:val="20"/>
                <w:szCs w:val="20"/>
              </w:rPr>
              <w:t xml:space="preserve"> </w:t>
            </w:r>
          </w:p>
        </w:tc>
        <w:tc>
          <w:tcPr>
            <w:tcW w:w="1701" w:type="dxa"/>
            <w:tcBorders>
              <w:top w:val="nil"/>
              <w:left w:val="nil"/>
              <w:bottom w:val="single" w:sz="8" w:space="0" w:color="000000"/>
              <w:right w:val="single" w:sz="12" w:space="0" w:color="000000"/>
            </w:tcBorders>
            <w:shd w:val="clear" w:color="000000" w:fill="F3F3F3"/>
            <w:vAlign w:val="center"/>
            <w:hideMark/>
          </w:tcPr>
          <w:p w14:paraId="5DC0B826" w14:textId="6CF5CCA5" w:rsidR="00A467FF" w:rsidRPr="00F173DD" w:rsidRDefault="00A467FF">
            <w:pPr>
              <w:jc w:val="center"/>
              <w:rPr>
                <w:color w:val="000000"/>
                <w:sz w:val="20"/>
                <w:szCs w:val="20"/>
              </w:rPr>
            </w:pPr>
            <w:r w:rsidRPr="00F173DD">
              <w:rPr>
                <w:color w:val="000000"/>
                <w:sz w:val="20"/>
                <w:szCs w:val="20"/>
              </w:rPr>
              <w:t>193</w:t>
            </w:r>
            <w:r w:rsidR="003C6BDB" w:rsidRPr="00F173DD">
              <w:rPr>
                <w:color w:val="000000"/>
                <w:sz w:val="20"/>
                <w:szCs w:val="20"/>
              </w:rPr>
              <w:t>.</w:t>
            </w:r>
            <w:r w:rsidRPr="00F173DD">
              <w:rPr>
                <w:color w:val="000000"/>
                <w:sz w:val="20"/>
                <w:szCs w:val="20"/>
              </w:rPr>
              <w:t>5</w:t>
            </w:r>
          </w:p>
        </w:tc>
        <w:tc>
          <w:tcPr>
            <w:tcW w:w="1984" w:type="dxa"/>
            <w:tcBorders>
              <w:top w:val="nil"/>
              <w:left w:val="nil"/>
              <w:bottom w:val="single" w:sz="8" w:space="0" w:color="000000"/>
              <w:right w:val="single" w:sz="12" w:space="0" w:color="000000"/>
            </w:tcBorders>
            <w:shd w:val="clear" w:color="000000" w:fill="F3F3F3"/>
            <w:vAlign w:val="center"/>
            <w:hideMark/>
          </w:tcPr>
          <w:p w14:paraId="45657720" w14:textId="77777777" w:rsidR="00A467FF" w:rsidRPr="00F173DD" w:rsidRDefault="00A467FF">
            <w:pPr>
              <w:jc w:val="center"/>
              <w:rPr>
                <w:color w:val="000000"/>
                <w:sz w:val="20"/>
                <w:szCs w:val="20"/>
              </w:rPr>
            </w:pPr>
            <w:r w:rsidRPr="00F173DD">
              <w:rPr>
                <w:color w:val="000000"/>
                <w:sz w:val="20"/>
                <w:szCs w:val="20"/>
              </w:rPr>
              <w:t>40</w:t>
            </w:r>
          </w:p>
        </w:tc>
        <w:tc>
          <w:tcPr>
            <w:tcW w:w="1418" w:type="dxa"/>
            <w:tcBorders>
              <w:top w:val="nil"/>
              <w:left w:val="nil"/>
              <w:bottom w:val="single" w:sz="8" w:space="0" w:color="000000"/>
              <w:right w:val="single" w:sz="12" w:space="0" w:color="000000"/>
            </w:tcBorders>
            <w:shd w:val="clear" w:color="000000" w:fill="F3F3F3"/>
            <w:vAlign w:val="center"/>
            <w:hideMark/>
          </w:tcPr>
          <w:p w14:paraId="6097E0FD" w14:textId="77777777" w:rsidR="00A467FF" w:rsidRPr="00F173DD" w:rsidRDefault="00A467FF">
            <w:pPr>
              <w:jc w:val="center"/>
              <w:rPr>
                <w:color w:val="000000"/>
                <w:sz w:val="20"/>
                <w:szCs w:val="20"/>
              </w:rPr>
            </w:pPr>
            <w:r w:rsidRPr="00F173DD">
              <w:rPr>
                <w:color w:val="000000"/>
                <w:sz w:val="20"/>
                <w:szCs w:val="20"/>
              </w:rPr>
              <w:t>3,600</w:t>
            </w:r>
          </w:p>
        </w:tc>
        <w:tc>
          <w:tcPr>
            <w:tcW w:w="160" w:type="dxa"/>
            <w:vAlign w:val="center"/>
            <w:hideMark/>
          </w:tcPr>
          <w:p w14:paraId="3D9F25FF" w14:textId="77777777" w:rsidR="00A467FF" w:rsidRPr="00F173DD" w:rsidRDefault="00A467FF">
            <w:pPr>
              <w:rPr>
                <w:sz w:val="20"/>
                <w:szCs w:val="20"/>
              </w:rPr>
            </w:pPr>
          </w:p>
        </w:tc>
      </w:tr>
      <w:tr w:rsidR="00A467FF" w:rsidRPr="00F173DD" w14:paraId="206C5680" w14:textId="77777777" w:rsidTr="006D6F22">
        <w:trPr>
          <w:trHeight w:val="780"/>
        </w:trPr>
        <w:tc>
          <w:tcPr>
            <w:tcW w:w="1119" w:type="dxa"/>
            <w:tcBorders>
              <w:top w:val="nil"/>
              <w:left w:val="single" w:sz="12" w:space="0" w:color="000000"/>
              <w:bottom w:val="single" w:sz="8" w:space="0" w:color="000000"/>
              <w:right w:val="single" w:sz="8" w:space="0" w:color="000000"/>
            </w:tcBorders>
            <w:vAlign w:val="center"/>
            <w:hideMark/>
          </w:tcPr>
          <w:p w14:paraId="0DACC759" w14:textId="77777777" w:rsidR="00A467FF" w:rsidRPr="00F173DD" w:rsidRDefault="00A467FF">
            <w:pPr>
              <w:jc w:val="center"/>
              <w:rPr>
                <w:color w:val="000000"/>
                <w:sz w:val="20"/>
                <w:szCs w:val="20"/>
              </w:rPr>
            </w:pPr>
            <w:r w:rsidRPr="00F173DD">
              <w:rPr>
                <w:color w:val="000000"/>
                <w:sz w:val="20"/>
                <w:szCs w:val="20"/>
              </w:rPr>
              <w:t>MPI Resolution</w:t>
            </w:r>
          </w:p>
        </w:tc>
        <w:tc>
          <w:tcPr>
            <w:tcW w:w="993" w:type="dxa"/>
            <w:tcBorders>
              <w:top w:val="nil"/>
              <w:left w:val="nil"/>
              <w:bottom w:val="single" w:sz="8" w:space="0" w:color="000000"/>
              <w:right w:val="single" w:sz="8" w:space="0" w:color="000000"/>
            </w:tcBorders>
            <w:vAlign w:val="center"/>
            <w:hideMark/>
          </w:tcPr>
          <w:p w14:paraId="3868546F" w14:textId="77777777" w:rsidR="00A467FF" w:rsidRPr="00F173DD" w:rsidRDefault="00A467FF">
            <w:pPr>
              <w:jc w:val="center"/>
              <w:rPr>
                <w:color w:val="000000"/>
                <w:sz w:val="20"/>
                <w:szCs w:val="20"/>
              </w:rPr>
            </w:pPr>
            <w:r w:rsidRPr="00F173DD">
              <w:rPr>
                <w:color w:val="000000"/>
                <w:sz w:val="20"/>
                <w:szCs w:val="20"/>
              </w:rPr>
              <w:t>100</w:t>
            </w:r>
          </w:p>
        </w:tc>
        <w:tc>
          <w:tcPr>
            <w:tcW w:w="1134" w:type="dxa"/>
            <w:tcBorders>
              <w:top w:val="nil"/>
              <w:left w:val="nil"/>
              <w:bottom w:val="single" w:sz="8" w:space="0" w:color="000000"/>
              <w:right w:val="single" w:sz="8" w:space="0" w:color="000000"/>
            </w:tcBorders>
            <w:vAlign w:val="center"/>
            <w:hideMark/>
          </w:tcPr>
          <w:p w14:paraId="157BFB85" w14:textId="2CB8B7F3" w:rsidR="00A467FF" w:rsidRPr="00F173DD" w:rsidRDefault="00A467FF">
            <w:pPr>
              <w:jc w:val="center"/>
              <w:rPr>
                <w:color w:val="000000"/>
                <w:sz w:val="20"/>
                <w:szCs w:val="20"/>
              </w:rPr>
            </w:pPr>
            <w:r w:rsidRPr="00F173DD">
              <w:rPr>
                <w:color w:val="000000"/>
                <w:sz w:val="20"/>
                <w:szCs w:val="20"/>
              </w:rPr>
              <w:t>70</w:t>
            </w:r>
            <w:r w:rsidR="003C6BDB" w:rsidRPr="00F173DD">
              <w:rPr>
                <w:color w:val="000000"/>
                <w:sz w:val="20"/>
                <w:szCs w:val="20"/>
              </w:rPr>
              <w:t>.</w:t>
            </w:r>
            <w:r w:rsidRPr="00F173DD">
              <w:rPr>
                <w:color w:val="000000"/>
                <w:sz w:val="20"/>
                <w:szCs w:val="20"/>
              </w:rPr>
              <w:t>5</w:t>
            </w:r>
          </w:p>
        </w:tc>
        <w:tc>
          <w:tcPr>
            <w:tcW w:w="1134" w:type="dxa"/>
            <w:tcBorders>
              <w:top w:val="nil"/>
              <w:left w:val="nil"/>
              <w:bottom w:val="single" w:sz="8" w:space="0" w:color="000000"/>
              <w:right w:val="single" w:sz="8" w:space="0" w:color="000000"/>
            </w:tcBorders>
            <w:vAlign w:val="center"/>
            <w:hideMark/>
          </w:tcPr>
          <w:p w14:paraId="506CE4F2" w14:textId="15C1A479" w:rsidR="00A467FF" w:rsidRPr="00F173DD" w:rsidRDefault="003C6BDB">
            <w:pPr>
              <w:jc w:val="center"/>
              <w:rPr>
                <w:color w:val="000000"/>
                <w:sz w:val="20"/>
                <w:szCs w:val="20"/>
              </w:rPr>
            </w:pPr>
            <w:r w:rsidRPr="00F173DD">
              <w:rPr>
                <w:color w:val="000000"/>
                <w:sz w:val="20"/>
                <w:szCs w:val="20"/>
              </w:rPr>
              <w:t>Jack-up</w:t>
            </w:r>
            <w:r w:rsidR="00A467FF" w:rsidRPr="00F173DD">
              <w:rPr>
                <w:color w:val="000000"/>
                <w:sz w:val="20"/>
                <w:szCs w:val="20"/>
              </w:rPr>
              <w:t xml:space="preserve"> </w:t>
            </w:r>
          </w:p>
        </w:tc>
        <w:tc>
          <w:tcPr>
            <w:tcW w:w="1701" w:type="dxa"/>
            <w:tcBorders>
              <w:top w:val="nil"/>
              <w:left w:val="nil"/>
              <w:bottom w:val="single" w:sz="8" w:space="0" w:color="000000"/>
              <w:right w:val="single" w:sz="12" w:space="0" w:color="000000"/>
            </w:tcBorders>
            <w:vAlign w:val="center"/>
            <w:hideMark/>
          </w:tcPr>
          <w:p w14:paraId="7C980AA0" w14:textId="4ED04EFD" w:rsidR="00A467FF" w:rsidRPr="00F173DD" w:rsidRDefault="00A467FF">
            <w:pPr>
              <w:jc w:val="center"/>
              <w:rPr>
                <w:color w:val="000000"/>
                <w:sz w:val="20"/>
                <w:szCs w:val="20"/>
              </w:rPr>
            </w:pPr>
            <w:r w:rsidRPr="00F173DD">
              <w:rPr>
                <w:color w:val="000000"/>
                <w:sz w:val="20"/>
                <w:szCs w:val="20"/>
              </w:rPr>
              <w:t>170</w:t>
            </w:r>
            <w:r w:rsidR="003C6BDB" w:rsidRPr="00F173DD">
              <w:rPr>
                <w:color w:val="000000"/>
                <w:sz w:val="20"/>
                <w:szCs w:val="20"/>
              </w:rPr>
              <w:t>.</w:t>
            </w:r>
            <w:r w:rsidRPr="00F173DD">
              <w:rPr>
                <w:color w:val="000000"/>
                <w:sz w:val="20"/>
                <w:szCs w:val="20"/>
              </w:rPr>
              <w:t>5</w:t>
            </w:r>
          </w:p>
        </w:tc>
        <w:tc>
          <w:tcPr>
            <w:tcW w:w="1984" w:type="dxa"/>
            <w:tcBorders>
              <w:top w:val="nil"/>
              <w:left w:val="nil"/>
              <w:bottom w:val="single" w:sz="8" w:space="0" w:color="000000"/>
              <w:right w:val="single" w:sz="12" w:space="0" w:color="000000"/>
            </w:tcBorders>
            <w:vAlign w:val="center"/>
            <w:hideMark/>
          </w:tcPr>
          <w:p w14:paraId="6FDC9FD9" w14:textId="77777777" w:rsidR="00A467FF" w:rsidRPr="00F173DD" w:rsidRDefault="00A467FF">
            <w:pPr>
              <w:jc w:val="center"/>
              <w:rPr>
                <w:color w:val="000000"/>
                <w:sz w:val="20"/>
                <w:szCs w:val="20"/>
              </w:rPr>
            </w:pPr>
            <w:r w:rsidRPr="00F173DD">
              <w:rPr>
                <w:color w:val="000000"/>
                <w:sz w:val="20"/>
                <w:szCs w:val="20"/>
              </w:rPr>
              <w:t>34</w:t>
            </w:r>
          </w:p>
        </w:tc>
        <w:tc>
          <w:tcPr>
            <w:tcW w:w="1418" w:type="dxa"/>
            <w:tcBorders>
              <w:top w:val="nil"/>
              <w:left w:val="nil"/>
              <w:bottom w:val="single" w:sz="8" w:space="0" w:color="000000"/>
              <w:right w:val="single" w:sz="12" w:space="0" w:color="000000"/>
            </w:tcBorders>
            <w:shd w:val="clear" w:color="000000" w:fill="FFFFFF"/>
            <w:vAlign w:val="center"/>
            <w:hideMark/>
          </w:tcPr>
          <w:p w14:paraId="7DED2E41" w14:textId="77777777" w:rsidR="00A467FF" w:rsidRPr="00F173DD" w:rsidRDefault="00A467FF">
            <w:pPr>
              <w:jc w:val="center"/>
              <w:rPr>
                <w:color w:val="000000"/>
                <w:sz w:val="20"/>
                <w:szCs w:val="20"/>
              </w:rPr>
            </w:pPr>
            <w:r w:rsidRPr="00F173DD">
              <w:rPr>
                <w:color w:val="000000"/>
                <w:sz w:val="20"/>
                <w:szCs w:val="20"/>
              </w:rPr>
              <w:t>3,200</w:t>
            </w:r>
          </w:p>
        </w:tc>
        <w:tc>
          <w:tcPr>
            <w:tcW w:w="160" w:type="dxa"/>
            <w:vAlign w:val="center"/>
            <w:hideMark/>
          </w:tcPr>
          <w:p w14:paraId="0F147F82" w14:textId="77777777" w:rsidR="00A467FF" w:rsidRPr="00F173DD" w:rsidRDefault="00A467FF">
            <w:pPr>
              <w:rPr>
                <w:sz w:val="20"/>
                <w:szCs w:val="20"/>
              </w:rPr>
            </w:pPr>
          </w:p>
        </w:tc>
      </w:tr>
      <w:tr w:rsidR="00A467FF" w:rsidRPr="00F173DD" w14:paraId="2348F826" w14:textId="77777777" w:rsidTr="006D6F22">
        <w:trPr>
          <w:trHeight w:val="525"/>
        </w:trPr>
        <w:tc>
          <w:tcPr>
            <w:tcW w:w="1119" w:type="dxa"/>
            <w:tcBorders>
              <w:top w:val="nil"/>
              <w:left w:val="single" w:sz="12" w:space="0" w:color="000000"/>
              <w:bottom w:val="single" w:sz="8" w:space="0" w:color="000000"/>
              <w:right w:val="single" w:sz="8" w:space="0" w:color="000000"/>
            </w:tcBorders>
            <w:shd w:val="clear" w:color="000000" w:fill="F3F3F3"/>
            <w:vAlign w:val="center"/>
            <w:hideMark/>
          </w:tcPr>
          <w:p w14:paraId="773F2FC8" w14:textId="77777777" w:rsidR="00A467FF" w:rsidRPr="00F173DD" w:rsidRDefault="00A467FF">
            <w:pPr>
              <w:jc w:val="center"/>
              <w:rPr>
                <w:color w:val="000000"/>
                <w:sz w:val="20"/>
                <w:szCs w:val="20"/>
              </w:rPr>
            </w:pPr>
            <w:r w:rsidRPr="00F173DD">
              <w:rPr>
                <w:color w:val="000000"/>
                <w:sz w:val="20"/>
                <w:szCs w:val="20"/>
              </w:rPr>
              <w:t>Neptune</w:t>
            </w:r>
          </w:p>
        </w:tc>
        <w:tc>
          <w:tcPr>
            <w:tcW w:w="993" w:type="dxa"/>
            <w:tcBorders>
              <w:top w:val="nil"/>
              <w:left w:val="nil"/>
              <w:bottom w:val="single" w:sz="8" w:space="0" w:color="000000"/>
              <w:right w:val="single" w:sz="8" w:space="0" w:color="000000"/>
            </w:tcBorders>
            <w:shd w:val="clear" w:color="000000" w:fill="F3F3F3"/>
            <w:vAlign w:val="center"/>
            <w:hideMark/>
          </w:tcPr>
          <w:p w14:paraId="4E191034" w14:textId="77777777" w:rsidR="00A467FF" w:rsidRPr="00F173DD" w:rsidRDefault="00A467FF">
            <w:pPr>
              <w:jc w:val="center"/>
              <w:rPr>
                <w:color w:val="000000"/>
                <w:sz w:val="20"/>
                <w:szCs w:val="20"/>
              </w:rPr>
            </w:pPr>
            <w:r w:rsidRPr="00F173DD">
              <w:rPr>
                <w:color w:val="000000"/>
                <w:sz w:val="20"/>
                <w:szCs w:val="20"/>
              </w:rPr>
              <w:t>100</w:t>
            </w:r>
          </w:p>
        </w:tc>
        <w:tc>
          <w:tcPr>
            <w:tcW w:w="1134" w:type="dxa"/>
            <w:tcBorders>
              <w:top w:val="nil"/>
              <w:left w:val="nil"/>
              <w:bottom w:val="single" w:sz="8" w:space="0" w:color="000000"/>
              <w:right w:val="single" w:sz="8" w:space="0" w:color="000000"/>
            </w:tcBorders>
            <w:shd w:val="clear" w:color="000000" w:fill="F3F3F3"/>
            <w:vAlign w:val="center"/>
            <w:hideMark/>
          </w:tcPr>
          <w:p w14:paraId="328F812B" w14:textId="77777777" w:rsidR="00A467FF" w:rsidRPr="00F173DD" w:rsidRDefault="00A467FF">
            <w:pPr>
              <w:jc w:val="center"/>
              <w:rPr>
                <w:color w:val="000000"/>
                <w:sz w:val="20"/>
                <w:szCs w:val="20"/>
              </w:rPr>
            </w:pPr>
            <w:r w:rsidRPr="00F173DD">
              <w:rPr>
                <w:color w:val="000000"/>
                <w:sz w:val="20"/>
                <w:szCs w:val="20"/>
              </w:rPr>
              <w:t>86</w:t>
            </w:r>
          </w:p>
        </w:tc>
        <w:tc>
          <w:tcPr>
            <w:tcW w:w="1134" w:type="dxa"/>
            <w:tcBorders>
              <w:top w:val="nil"/>
              <w:left w:val="nil"/>
              <w:bottom w:val="single" w:sz="8" w:space="0" w:color="000000"/>
              <w:right w:val="single" w:sz="8" w:space="0" w:color="000000"/>
            </w:tcBorders>
            <w:shd w:val="clear" w:color="000000" w:fill="F3F3F3"/>
            <w:vAlign w:val="center"/>
            <w:hideMark/>
          </w:tcPr>
          <w:p w14:paraId="465B2623" w14:textId="4F1D65D6" w:rsidR="00A467FF" w:rsidRPr="00F173DD" w:rsidRDefault="006D6F22">
            <w:pPr>
              <w:jc w:val="center"/>
              <w:rPr>
                <w:color w:val="000000"/>
                <w:sz w:val="20"/>
                <w:szCs w:val="20"/>
              </w:rPr>
            </w:pPr>
            <w:r w:rsidRPr="00F173DD">
              <w:rPr>
                <w:color w:val="000000"/>
                <w:sz w:val="20"/>
                <w:szCs w:val="20"/>
              </w:rPr>
              <w:t>Offshore support vessel</w:t>
            </w:r>
          </w:p>
        </w:tc>
        <w:tc>
          <w:tcPr>
            <w:tcW w:w="1701" w:type="dxa"/>
            <w:tcBorders>
              <w:top w:val="nil"/>
              <w:left w:val="nil"/>
              <w:bottom w:val="single" w:sz="8" w:space="0" w:color="000000"/>
              <w:right w:val="single" w:sz="12" w:space="0" w:color="000000"/>
            </w:tcBorders>
            <w:shd w:val="clear" w:color="000000" w:fill="F3F3F3"/>
            <w:vAlign w:val="center"/>
            <w:hideMark/>
          </w:tcPr>
          <w:p w14:paraId="31D2EC8D" w14:textId="77777777" w:rsidR="00A467FF" w:rsidRPr="00F173DD" w:rsidRDefault="00A467FF">
            <w:pPr>
              <w:jc w:val="center"/>
              <w:rPr>
                <w:color w:val="000000"/>
                <w:sz w:val="20"/>
                <w:szCs w:val="20"/>
              </w:rPr>
            </w:pPr>
            <w:r w:rsidRPr="00F173DD">
              <w:rPr>
                <w:color w:val="000000"/>
                <w:sz w:val="20"/>
                <w:szCs w:val="20"/>
              </w:rPr>
              <w:t>186</w:t>
            </w:r>
          </w:p>
        </w:tc>
        <w:tc>
          <w:tcPr>
            <w:tcW w:w="1984" w:type="dxa"/>
            <w:tcBorders>
              <w:top w:val="nil"/>
              <w:left w:val="nil"/>
              <w:bottom w:val="single" w:sz="8" w:space="0" w:color="000000"/>
              <w:right w:val="single" w:sz="12" w:space="0" w:color="000000"/>
            </w:tcBorders>
            <w:shd w:val="clear" w:color="000000" w:fill="F3F3F3"/>
            <w:vAlign w:val="center"/>
            <w:hideMark/>
          </w:tcPr>
          <w:p w14:paraId="03C99CEA" w14:textId="77777777" w:rsidR="00A467FF" w:rsidRPr="00F173DD" w:rsidRDefault="00A467FF">
            <w:pPr>
              <w:jc w:val="center"/>
              <w:rPr>
                <w:color w:val="000000"/>
                <w:sz w:val="20"/>
                <w:szCs w:val="20"/>
              </w:rPr>
            </w:pPr>
            <w:r w:rsidRPr="00F173DD">
              <w:rPr>
                <w:color w:val="000000"/>
                <w:sz w:val="20"/>
                <w:szCs w:val="20"/>
              </w:rPr>
              <w:t>50</w:t>
            </w:r>
          </w:p>
        </w:tc>
        <w:tc>
          <w:tcPr>
            <w:tcW w:w="1418" w:type="dxa"/>
            <w:tcBorders>
              <w:top w:val="nil"/>
              <w:left w:val="nil"/>
              <w:bottom w:val="single" w:sz="8" w:space="0" w:color="000000"/>
              <w:right w:val="single" w:sz="12" w:space="0" w:color="000000"/>
            </w:tcBorders>
            <w:shd w:val="clear" w:color="000000" w:fill="F3F3F3"/>
            <w:vAlign w:val="center"/>
            <w:hideMark/>
          </w:tcPr>
          <w:p w14:paraId="68957F9E" w14:textId="77777777" w:rsidR="00A467FF" w:rsidRPr="00F173DD" w:rsidRDefault="00A467FF">
            <w:pPr>
              <w:jc w:val="center"/>
              <w:rPr>
                <w:color w:val="000000"/>
                <w:sz w:val="20"/>
                <w:szCs w:val="20"/>
              </w:rPr>
            </w:pPr>
            <w:r w:rsidRPr="00F173DD">
              <w:rPr>
                <w:color w:val="000000"/>
                <w:sz w:val="20"/>
                <w:szCs w:val="20"/>
              </w:rPr>
              <w:t>1,600</w:t>
            </w:r>
          </w:p>
        </w:tc>
        <w:tc>
          <w:tcPr>
            <w:tcW w:w="160" w:type="dxa"/>
            <w:vAlign w:val="center"/>
            <w:hideMark/>
          </w:tcPr>
          <w:p w14:paraId="4A4DBC98" w14:textId="77777777" w:rsidR="00A467FF" w:rsidRPr="00F173DD" w:rsidRDefault="00A467FF">
            <w:pPr>
              <w:rPr>
                <w:sz w:val="20"/>
                <w:szCs w:val="20"/>
              </w:rPr>
            </w:pPr>
          </w:p>
        </w:tc>
      </w:tr>
      <w:tr w:rsidR="00A467FF" w:rsidRPr="00F173DD" w14:paraId="49130ABB" w14:textId="77777777" w:rsidTr="006D6F22">
        <w:trPr>
          <w:trHeight w:val="315"/>
        </w:trPr>
        <w:tc>
          <w:tcPr>
            <w:tcW w:w="1119" w:type="dxa"/>
            <w:tcBorders>
              <w:top w:val="nil"/>
              <w:left w:val="single" w:sz="12" w:space="0" w:color="000000"/>
              <w:bottom w:val="single" w:sz="8" w:space="0" w:color="000000"/>
              <w:right w:val="single" w:sz="8" w:space="0" w:color="000000"/>
            </w:tcBorders>
            <w:vAlign w:val="center"/>
            <w:hideMark/>
          </w:tcPr>
          <w:p w14:paraId="416496FB" w14:textId="77777777" w:rsidR="00A467FF" w:rsidRPr="00F173DD" w:rsidRDefault="00A467FF">
            <w:pPr>
              <w:jc w:val="center"/>
              <w:rPr>
                <w:color w:val="000000"/>
                <w:sz w:val="20"/>
                <w:szCs w:val="20"/>
              </w:rPr>
            </w:pPr>
            <w:r w:rsidRPr="00F173DD">
              <w:rPr>
                <w:color w:val="000000"/>
                <w:sz w:val="20"/>
                <w:szCs w:val="20"/>
              </w:rPr>
              <w:t>Orion</w:t>
            </w:r>
          </w:p>
        </w:tc>
        <w:tc>
          <w:tcPr>
            <w:tcW w:w="993" w:type="dxa"/>
            <w:tcBorders>
              <w:top w:val="nil"/>
              <w:left w:val="nil"/>
              <w:bottom w:val="single" w:sz="8" w:space="0" w:color="000000"/>
              <w:right w:val="single" w:sz="8" w:space="0" w:color="000000"/>
            </w:tcBorders>
            <w:vAlign w:val="center"/>
            <w:hideMark/>
          </w:tcPr>
          <w:p w14:paraId="4B00F878" w14:textId="77777777" w:rsidR="00A467FF" w:rsidRPr="00F173DD" w:rsidRDefault="00A467FF">
            <w:pPr>
              <w:jc w:val="center"/>
              <w:rPr>
                <w:color w:val="000000"/>
                <w:sz w:val="20"/>
                <w:szCs w:val="20"/>
              </w:rPr>
            </w:pPr>
            <w:r w:rsidRPr="00F173DD">
              <w:rPr>
                <w:color w:val="000000"/>
                <w:sz w:val="20"/>
                <w:szCs w:val="20"/>
              </w:rPr>
              <w:t>175</w:t>
            </w:r>
          </w:p>
        </w:tc>
        <w:tc>
          <w:tcPr>
            <w:tcW w:w="1134" w:type="dxa"/>
            <w:tcBorders>
              <w:top w:val="nil"/>
              <w:left w:val="nil"/>
              <w:bottom w:val="single" w:sz="8" w:space="0" w:color="000000"/>
              <w:right w:val="single" w:sz="8" w:space="0" w:color="000000"/>
            </w:tcBorders>
            <w:vAlign w:val="center"/>
            <w:hideMark/>
          </w:tcPr>
          <w:p w14:paraId="7F48F2E6" w14:textId="77777777" w:rsidR="00A467FF" w:rsidRPr="00F173DD" w:rsidRDefault="00A467FF">
            <w:pPr>
              <w:jc w:val="center"/>
              <w:rPr>
                <w:color w:val="000000"/>
                <w:sz w:val="20"/>
                <w:szCs w:val="20"/>
              </w:rPr>
            </w:pPr>
            <w:r w:rsidRPr="00F173DD">
              <w:rPr>
                <w:color w:val="000000"/>
                <w:sz w:val="20"/>
                <w:szCs w:val="20"/>
              </w:rPr>
              <w:t>0</w:t>
            </w:r>
          </w:p>
        </w:tc>
        <w:tc>
          <w:tcPr>
            <w:tcW w:w="1134" w:type="dxa"/>
            <w:tcBorders>
              <w:top w:val="nil"/>
              <w:left w:val="nil"/>
              <w:bottom w:val="single" w:sz="8" w:space="0" w:color="000000"/>
              <w:right w:val="single" w:sz="8" w:space="0" w:color="000000"/>
            </w:tcBorders>
            <w:vAlign w:val="center"/>
            <w:hideMark/>
          </w:tcPr>
          <w:p w14:paraId="2C9B638F" w14:textId="77777777" w:rsidR="00A467FF" w:rsidRPr="00F173DD" w:rsidRDefault="00A467FF">
            <w:pPr>
              <w:jc w:val="center"/>
              <w:rPr>
                <w:color w:val="000000"/>
                <w:sz w:val="20"/>
                <w:szCs w:val="20"/>
              </w:rPr>
            </w:pPr>
            <w:r w:rsidRPr="00F173DD">
              <w:rPr>
                <w:color w:val="000000"/>
                <w:sz w:val="20"/>
                <w:szCs w:val="20"/>
              </w:rPr>
              <w:t>Crane ship</w:t>
            </w:r>
          </w:p>
        </w:tc>
        <w:tc>
          <w:tcPr>
            <w:tcW w:w="1701" w:type="dxa"/>
            <w:tcBorders>
              <w:top w:val="nil"/>
              <w:left w:val="nil"/>
              <w:bottom w:val="single" w:sz="8" w:space="0" w:color="000000"/>
              <w:right w:val="single" w:sz="12" w:space="0" w:color="000000"/>
            </w:tcBorders>
            <w:vAlign w:val="center"/>
            <w:hideMark/>
          </w:tcPr>
          <w:p w14:paraId="60471E1E" w14:textId="77777777" w:rsidR="00A467FF" w:rsidRPr="00F173DD" w:rsidRDefault="00A467FF">
            <w:pPr>
              <w:jc w:val="center"/>
              <w:rPr>
                <w:color w:val="000000"/>
                <w:sz w:val="20"/>
                <w:szCs w:val="20"/>
              </w:rPr>
            </w:pPr>
            <w:r w:rsidRPr="00F173DD">
              <w:rPr>
                <w:color w:val="000000"/>
                <w:sz w:val="20"/>
                <w:szCs w:val="20"/>
              </w:rPr>
              <w:t>175</w:t>
            </w:r>
          </w:p>
        </w:tc>
        <w:tc>
          <w:tcPr>
            <w:tcW w:w="1984" w:type="dxa"/>
            <w:tcBorders>
              <w:top w:val="nil"/>
              <w:left w:val="nil"/>
              <w:bottom w:val="single" w:sz="8" w:space="0" w:color="000000"/>
              <w:right w:val="single" w:sz="12" w:space="0" w:color="000000"/>
            </w:tcBorders>
            <w:vAlign w:val="center"/>
            <w:hideMark/>
          </w:tcPr>
          <w:p w14:paraId="235B5571" w14:textId="77777777" w:rsidR="00A467FF" w:rsidRPr="00F173DD" w:rsidRDefault="00A467FF">
            <w:pPr>
              <w:jc w:val="center"/>
              <w:rPr>
                <w:color w:val="000000"/>
                <w:sz w:val="20"/>
                <w:szCs w:val="20"/>
              </w:rPr>
            </w:pPr>
            <w:r w:rsidRPr="00F173DD">
              <w:rPr>
                <w:color w:val="000000"/>
                <w:sz w:val="20"/>
                <w:szCs w:val="20"/>
              </w:rPr>
              <w:t>Unrestricted</w:t>
            </w:r>
          </w:p>
        </w:tc>
        <w:tc>
          <w:tcPr>
            <w:tcW w:w="1418" w:type="dxa"/>
            <w:tcBorders>
              <w:top w:val="nil"/>
              <w:left w:val="nil"/>
              <w:bottom w:val="single" w:sz="8" w:space="0" w:color="000000"/>
              <w:right w:val="single" w:sz="12" w:space="0" w:color="000000"/>
            </w:tcBorders>
            <w:shd w:val="clear" w:color="000000" w:fill="FFFFFF"/>
            <w:vAlign w:val="center"/>
            <w:hideMark/>
          </w:tcPr>
          <w:p w14:paraId="01E9A326" w14:textId="77777777" w:rsidR="00A467FF" w:rsidRPr="00F173DD" w:rsidRDefault="00A467FF">
            <w:pPr>
              <w:jc w:val="center"/>
              <w:rPr>
                <w:color w:val="000000"/>
                <w:sz w:val="20"/>
                <w:szCs w:val="20"/>
              </w:rPr>
            </w:pPr>
            <w:r w:rsidRPr="00F173DD">
              <w:rPr>
                <w:color w:val="000000"/>
                <w:sz w:val="20"/>
                <w:szCs w:val="20"/>
              </w:rPr>
              <w:t>8,000</w:t>
            </w:r>
          </w:p>
        </w:tc>
        <w:tc>
          <w:tcPr>
            <w:tcW w:w="160" w:type="dxa"/>
            <w:vAlign w:val="center"/>
            <w:hideMark/>
          </w:tcPr>
          <w:p w14:paraId="7B24AD23" w14:textId="77777777" w:rsidR="00A467FF" w:rsidRPr="00F173DD" w:rsidRDefault="00A467FF">
            <w:pPr>
              <w:rPr>
                <w:sz w:val="20"/>
                <w:szCs w:val="20"/>
              </w:rPr>
            </w:pPr>
          </w:p>
        </w:tc>
      </w:tr>
      <w:tr w:rsidR="00A467FF" w:rsidRPr="00F173DD" w14:paraId="55AECD97" w14:textId="77777777" w:rsidTr="006D6F22">
        <w:trPr>
          <w:trHeight w:val="525"/>
        </w:trPr>
        <w:tc>
          <w:tcPr>
            <w:tcW w:w="1119" w:type="dxa"/>
            <w:tcBorders>
              <w:top w:val="nil"/>
              <w:left w:val="single" w:sz="12" w:space="0" w:color="000000"/>
              <w:bottom w:val="single" w:sz="8" w:space="0" w:color="000000"/>
              <w:right w:val="single" w:sz="8" w:space="0" w:color="000000"/>
            </w:tcBorders>
            <w:shd w:val="clear" w:color="000000" w:fill="F3F3F3"/>
            <w:vAlign w:val="center"/>
            <w:hideMark/>
          </w:tcPr>
          <w:p w14:paraId="7A8F91CE" w14:textId="77777777" w:rsidR="00A467FF" w:rsidRPr="00F173DD" w:rsidRDefault="00A467FF">
            <w:pPr>
              <w:jc w:val="center"/>
              <w:rPr>
                <w:color w:val="000000"/>
                <w:sz w:val="20"/>
                <w:szCs w:val="20"/>
              </w:rPr>
            </w:pPr>
            <w:r w:rsidRPr="00F173DD">
              <w:rPr>
                <w:color w:val="000000"/>
                <w:sz w:val="20"/>
                <w:szCs w:val="20"/>
              </w:rPr>
              <w:t>Sea Challenger</w:t>
            </w:r>
          </w:p>
        </w:tc>
        <w:tc>
          <w:tcPr>
            <w:tcW w:w="993" w:type="dxa"/>
            <w:tcBorders>
              <w:top w:val="nil"/>
              <w:left w:val="nil"/>
              <w:bottom w:val="single" w:sz="8" w:space="0" w:color="000000"/>
              <w:right w:val="single" w:sz="8" w:space="0" w:color="000000"/>
            </w:tcBorders>
            <w:shd w:val="clear" w:color="000000" w:fill="F3F3F3"/>
            <w:vAlign w:val="center"/>
            <w:hideMark/>
          </w:tcPr>
          <w:p w14:paraId="70D97EEC" w14:textId="77777777" w:rsidR="00A467FF" w:rsidRPr="00F173DD" w:rsidRDefault="00A467FF">
            <w:pPr>
              <w:jc w:val="center"/>
              <w:rPr>
                <w:color w:val="000000"/>
                <w:sz w:val="20"/>
                <w:szCs w:val="20"/>
              </w:rPr>
            </w:pPr>
            <w:r w:rsidRPr="00F173DD">
              <w:rPr>
                <w:color w:val="000000"/>
                <w:sz w:val="20"/>
                <w:szCs w:val="20"/>
              </w:rPr>
              <w:t>115</w:t>
            </w:r>
          </w:p>
        </w:tc>
        <w:tc>
          <w:tcPr>
            <w:tcW w:w="1134" w:type="dxa"/>
            <w:tcBorders>
              <w:top w:val="nil"/>
              <w:left w:val="nil"/>
              <w:bottom w:val="single" w:sz="8" w:space="0" w:color="000000"/>
              <w:right w:val="single" w:sz="8" w:space="0" w:color="000000"/>
            </w:tcBorders>
            <w:shd w:val="clear" w:color="000000" w:fill="F3F3F3"/>
            <w:vAlign w:val="center"/>
            <w:hideMark/>
          </w:tcPr>
          <w:p w14:paraId="62E723EF" w14:textId="77777777" w:rsidR="00A467FF" w:rsidRPr="00F173DD" w:rsidRDefault="00A467FF">
            <w:pPr>
              <w:jc w:val="center"/>
              <w:rPr>
                <w:color w:val="000000"/>
                <w:sz w:val="20"/>
                <w:szCs w:val="20"/>
              </w:rPr>
            </w:pPr>
            <w:r w:rsidRPr="00F173DD">
              <w:rPr>
                <w:color w:val="000000"/>
                <w:sz w:val="20"/>
                <w:szCs w:val="20"/>
              </w:rPr>
              <w:t>76</w:t>
            </w:r>
          </w:p>
        </w:tc>
        <w:tc>
          <w:tcPr>
            <w:tcW w:w="1134" w:type="dxa"/>
            <w:tcBorders>
              <w:top w:val="nil"/>
              <w:left w:val="nil"/>
              <w:bottom w:val="single" w:sz="8" w:space="0" w:color="000000"/>
              <w:right w:val="single" w:sz="8" w:space="0" w:color="000000"/>
            </w:tcBorders>
            <w:shd w:val="clear" w:color="000000" w:fill="F3F3F3"/>
            <w:vAlign w:val="center"/>
            <w:hideMark/>
          </w:tcPr>
          <w:p w14:paraId="585A7FEF" w14:textId="40CF835C" w:rsidR="00A467FF" w:rsidRPr="00F173DD" w:rsidRDefault="003C6BDB">
            <w:pPr>
              <w:jc w:val="center"/>
              <w:rPr>
                <w:color w:val="000000"/>
                <w:sz w:val="20"/>
                <w:szCs w:val="20"/>
              </w:rPr>
            </w:pPr>
            <w:r w:rsidRPr="00F173DD">
              <w:rPr>
                <w:color w:val="000000"/>
                <w:sz w:val="20"/>
                <w:szCs w:val="20"/>
              </w:rPr>
              <w:t>Jack-up</w:t>
            </w:r>
            <w:r w:rsidR="00A467FF" w:rsidRPr="00F173DD">
              <w:rPr>
                <w:color w:val="000000"/>
                <w:sz w:val="20"/>
                <w:szCs w:val="20"/>
              </w:rPr>
              <w:t xml:space="preserve"> </w:t>
            </w:r>
          </w:p>
        </w:tc>
        <w:tc>
          <w:tcPr>
            <w:tcW w:w="1701" w:type="dxa"/>
            <w:tcBorders>
              <w:top w:val="nil"/>
              <w:left w:val="nil"/>
              <w:bottom w:val="single" w:sz="8" w:space="0" w:color="000000"/>
              <w:right w:val="single" w:sz="12" w:space="0" w:color="000000"/>
            </w:tcBorders>
            <w:shd w:val="clear" w:color="000000" w:fill="F3F3F3"/>
            <w:vAlign w:val="center"/>
            <w:hideMark/>
          </w:tcPr>
          <w:p w14:paraId="22EAD42F" w14:textId="77777777" w:rsidR="00A467FF" w:rsidRPr="00F173DD" w:rsidRDefault="00A467FF">
            <w:pPr>
              <w:jc w:val="center"/>
              <w:rPr>
                <w:color w:val="000000"/>
                <w:sz w:val="20"/>
                <w:szCs w:val="20"/>
              </w:rPr>
            </w:pPr>
            <w:r w:rsidRPr="00F173DD">
              <w:rPr>
                <w:color w:val="000000"/>
                <w:sz w:val="20"/>
                <w:szCs w:val="20"/>
              </w:rPr>
              <w:t>191</w:t>
            </w:r>
          </w:p>
        </w:tc>
        <w:tc>
          <w:tcPr>
            <w:tcW w:w="1984" w:type="dxa"/>
            <w:tcBorders>
              <w:top w:val="nil"/>
              <w:left w:val="nil"/>
              <w:bottom w:val="single" w:sz="8" w:space="0" w:color="000000"/>
              <w:right w:val="single" w:sz="12" w:space="0" w:color="000000"/>
            </w:tcBorders>
            <w:shd w:val="clear" w:color="000000" w:fill="F3F3F3"/>
            <w:vAlign w:val="center"/>
            <w:hideMark/>
          </w:tcPr>
          <w:p w14:paraId="25DAD92E" w14:textId="77777777" w:rsidR="00A467FF" w:rsidRPr="00F173DD" w:rsidRDefault="00A467FF">
            <w:pPr>
              <w:jc w:val="center"/>
              <w:rPr>
                <w:color w:val="000000"/>
                <w:sz w:val="20"/>
                <w:szCs w:val="20"/>
              </w:rPr>
            </w:pPr>
            <w:r w:rsidRPr="00F173DD">
              <w:rPr>
                <w:color w:val="000000"/>
                <w:sz w:val="20"/>
                <w:szCs w:val="20"/>
              </w:rPr>
              <w:t>55</w:t>
            </w:r>
          </w:p>
        </w:tc>
        <w:tc>
          <w:tcPr>
            <w:tcW w:w="1418" w:type="dxa"/>
            <w:tcBorders>
              <w:top w:val="nil"/>
              <w:left w:val="nil"/>
              <w:bottom w:val="single" w:sz="8" w:space="0" w:color="000000"/>
              <w:right w:val="single" w:sz="12" w:space="0" w:color="000000"/>
            </w:tcBorders>
            <w:shd w:val="clear" w:color="000000" w:fill="F3F3F3"/>
            <w:vAlign w:val="center"/>
            <w:hideMark/>
          </w:tcPr>
          <w:p w14:paraId="57CA85D6" w14:textId="77777777" w:rsidR="00A467FF" w:rsidRPr="00F173DD" w:rsidRDefault="00A467FF">
            <w:pPr>
              <w:jc w:val="center"/>
              <w:rPr>
                <w:color w:val="000000"/>
                <w:sz w:val="20"/>
                <w:szCs w:val="20"/>
              </w:rPr>
            </w:pPr>
            <w:r w:rsidRPr="00F173DD">
              <w:rPr>
                <w:color w:val="000000"/>
                <w:sz w:val="20"/>
                <w:szCs w:val="20"/>
              </w:rPr>
              <w:t>3,350</w:t>
            </w:r>
          </w:p>
        </w:tc>
        <w:tc>
          <w:tcPr>
            <w:tcW w:w="160" w:type="dxa"/>
            <w:vAlign w:val="center"/>
            <w:hideMark/>
          </w:tcPr>
          <w:p w14:paraId="0F7D5190" w14:textId="77777777" w:rsidR="00A467FF" w:rsidRPr="00F173DD" w:rsidRDefault="00A467FF">
            <w:pPr>
              <w:rPr>
                <w:sz w:val="20"/>
                <w:szCs w:val="20"/>
              </w:rPr>
            </w:pPr>
          </w:p>
        </w:tc>
      </w:tr>
      <w:tr w:rsidR="00A467FF" w:rsidRPr="00F173DD" w14:paraId="6944A433" w14:textId="77777777" w:rsidTr="006D6F22">
        <w:trPr>
          <w:trHeight w:val="525"/>
        </w:trPr>
        <w:tc>
          <w:tcPr>
            <w:tcW w:w="1119" w:type="dxa"/>
            <w:tcBorders>
              <w:top w:val="nil"/>
              <w:left w:val="single" w:sz="12" w:space="0" w:color="000000"/>
              <w:bottom w:val="single" w:sz="8" w:space="0" w:color="000000"/>
              <w:right w:val="single" w:sz="8" w:space="0" w:color="000000"/>
            </w:tcBorders>
            <w:vAlign w:val="center"/>
            <w:hideMark/>
          </w:tcPr>
          <w:p w14:paraId="2E11F040" w14:textId="77777777" w:rsidR="00A467FF" w:rsidRPr="00F173DD" w:rsidRDefault="00A467FF">
            <w:pPr>
              <w:jc w:val="center"/>
              <w:rPr>
                <w:color w:val="000000"/>
                <w:sz w:val="20"/>
                <w:szCs w:val="20"/>
              </w:rPr>
            </w:pPr>
            <w:r w:rsidRPr="00F173DD">
              <w:rPr>
                <w:color w:val="000000"/>
                <w:sz w:val="20"/>
                <w:szCs w:val="20"/>
              </w:rPr>
              <w:t>Sea Installer</w:t>
            </w:r>
          </w:p>
        </w:tc>
        <w:tc>
          <w:tcPr>
            <w:tcW w:w="993" w:type="dxa"/>
            <w:tcBorders>
              <w:top w:val="nil"/>
              <w:left w:val="nil"/>
              <w:bottom w:val="single" w:sz="8" w:space="0" w:color="000000"/>
              <w:right w:val="single" w:sz="8" w:space="0" w:color="000000"/>
            </w:tcBorders>
            <w:vAlign w:val="center"/>
            <w:hideMark/>
          </w:tcPr>
          <w:p w14:paraId="013A8B4A" w14:textId="77777777" w:rsidR="00A467FF" w:rsidRPr="00F173DD" w:rsidRDefault="00A467FF">
            <w:pPr>
              <w:jc w:val="center"/>
              <w:rPr>
                <w:color w:val="000000"/>
                <w:sz w:val="20"/>
                <w:szCs w:val="20"/>
              </w:rPr>
            </w:pPr>
            <w:r w:rsidRPr="00F173DD">
              <w:rPr>
                <w:color w:val="000000"/>
                <w:sz w:val="20"/>
                <w:szCs w:val="20"/>
              </w:rPr>
              <w:t>115</w:t>
            </w:r>
          </w:p>
        </w:tc>
        <w:tc>
          <w:tcPr>
            <w:tcW w:w="1134" w:type="dxa"/>
            <w:tcBorders>
              <w:top w:val="nil"/>
              <w:left w:val="nil"/>
              <w:bottom w:val="single" w:sz="8" w:space="0" w:color="000000"/>
              <w:right w:val="single" w:sz="8" w:space="0" w:color="000000"/>
            </w:tcBorders>
            <w:vAlign w:val="center"/>
            <w:hideMark/>
          </w:tcPr>
          <w:p w14:paraId="3DFE46A9" w14:textId="7AE80DF6" w:rsidR="00A467FF" w:rsidRPr="00F173DD" w:rsidRDefault="00A467FF">
            <w:pPr>
              <w:jc w:val="center"/>
              <w:rPr>
                <w:color w:val="000000"/>
                <w:sz w:val="20"/>
                <w:szCs w:val="20"/>
              </w:rPr>
            </w:pPr>
            <w:r w:rsidRPr="00F173DD">
              <w:rPr>
                <w:color w:val="000000"/>
                <w:sz w:val="20"/>
                <w:szCs w:val="20"/>
              </w:rPr>
              <w:t>73</w:t>
            </w:r>
            <w:r w:rsidR="003C6BDB" w:rsidRPr="00F173DD">
              <w:rPr>
                <w:color w:val="000000"/>
                <w:sz w:val="20"/>
                <w:szCs w:val="20"/>
              </w:rPr>
              <w:t>.</w:t>
            </w:r>
            <w:r w:rsidRPr="00F173DD">
              <w:rPr>
                <w:color w:val="000000"/>
                <w:sz w:val="20"/>
                <w:szCs w:val="20"/>
              </w:rPr>
              <w:t>5</w:t>
            </w:r>
          </w:p>
        </w:tc>
        <w:tc>
          <w:tcPr>
            <w:tcW w:w="1134" w:type="dxa"/>
            <w:tcBorders>
              <w:top w:val="nil"/>
              <w:left w:val="nil"/>
              <w:bottom w:val="single" w:sz="8" w:space="0" w:color="000000"/>
              <w:right w:val="single" w:sz="8" w:space="0" w:color="000000"/>
            </w:tcBorders>
            <w:vAlign w:val="center"/>
            <w:hideMark/>
          </w:tcPr>
          <w:p w14:paraId="5EE9A4C0" w14:textId="343A6900" w:rsidR="00A467FF" w:rsidRPr="00F173DD" w:rsidRDefault="003C6BDB">
            <w:pPr>
              <w:jc w:val="center"/>
              <w:rPr>
                <w:color w:val="000000"/>
                <w:sz w:val="20"/>
                <w:szCs w:val="20"/>
              </w:rPr>
            </w:pPr>
            <w:r w:rsidRPr="00F173DD">
              <w:rPr>
                <w:color w:val="000000"/>
                <w:sz w:val="20"/>
                <w:szCs w:val="20"/>
              </w:rPr>
              <w:t>Jack-up</w:t>
            </w:r>
            <w:r w:rsidR="00A467FF" w:rsidRPr="00F173DD">
              <w:rPr>
                <w:color w:val="000000"/>
                <w:sz w:val="20"/>
                <w:szCs w:val="20"/>
              </w:rPr>
              <w:t xml:space="preserve"> </w:t>
            </w:r>
          </w:p>
        </w:tc>
        <w:tc>
          <w:tcPr>
            <w:tcW w:w="1701" w:type="dxa"/>
            <w:tcBorders>
              <w:top w:val="nil"/>
              <w:left w:val="nil"/>
              <w:bottom w:val="single" w:sz="8" w:space="0" w:color="000000"/>
              <w:right w:val="single" w:sz="12" w:space="0" w:color="000000"/>
            </w:tcBorders>
            <w:vAlign w:val="center"/>
            <w:hideMark/>
          </w:tcPr>
          <w:p w14:paraId="44623982" w14:textId="6501F194" w:rsidR="00A467FF" w:rsidRPr="00F173DD" w:rsidRDefault="00A467FF">
            <w:pPr>
              <w:jc w:val="center"/>
              <w:rPr>
                <w:color w:val="000000"/>
                <w:sz w:val="20"/>
                <w:szCs w:val="20"/>
              </w:rPr>
            </w:pPr>
            <w:r w:rsidRPr="00F173DD">
              <w:rPr>
                <w:color w:val="000000"/>
                <w:sz w:val="20"/>
                <w:szCs w:val="20"/>
              </w:rPr>
              <w:t>188</w:t>
            </w:r>
            <w:r w:rsidR="003C6BDB" w:rsidRPr="00F173DD">
              <w:rPr>
                <w:color w:val="000000"/>
                <w:sz w:val="20"/>
                <w:szCs w:val="20"/>
              </w:rPr>
              <w:t>.</w:t>
            </w:r>
            <w:r w:rsidRPr="00F173DD">
              <w:rPr>
                <w:color w:val="000000"/>
                <w:sz w:val="20"/>
                <w:szCs w:val="20"/>
              </w:rPr>
              <w:t>5</w:t>
            </w:r>
          </w:p>
        </w:tc>
        <w:tc>
          <w:tcPr>
            <w:tcW w:w="1984" w:type="dxa"/>
            <w:tcBorders>
              <w:top w:val="nil"/>
              <w:left w:val="nil"/>
              <w:bottom w:val="single" w:sz="8" w:space="0" w:color="000000"/>
              <w:right w:val="single" w:sz="12" w:space="0" w:color="000000"/>
            </w:tcBorders>
            <w:vAlign w:val="center"/>
            <w:hideMark/>
          </w:tcPr>
          <w:p w14:paraId="07450F50" w14:textId="77777777" w:rsidR="00A467FF" w:rsidRPr="00F173DD" w:rsidRDefault="00A467FF">
            <w:pPr>
              <w:jc w:val="center"/>
              <w:rPr>
                <w:color w:val="000000"/>
                <w:sz w:val="20"/>
                <w:szCs w:val="20"/>
              </w:rPr>
            </w:pPr>
            <w:r w:rsidRPr="00F173DD">
              <w:rPr>
                <w:color w:val="000000"/>
                <w:sz w:val="20"/>
                <w:szCs w:val="20"/>
              </w:rPr>
              <w:t>55</w:t>
            </w:r>
          </w:p>
        </w:tc>
        <w:tc>
          <w:tcPr>
            <w:tcW w:w="1418" w:type="dxa"/>
            <w:tcBorders>
              <w:top w:val="nil"/>
              <w:left w:val="nil"/>
              <w:bottom w:val="single" w:sz="8" w:space="0" w:color="000000"/>
              <w:right w:val="single" w:sz="12" w:space="0" w:color="000000"/>
            </w:tcBorders>
            <w:shd w:val="clear" w:color="000000" w:fill="FFFFFF"/>
            <w:vAlign w:val="center"/>
            <w:hideMark/>
          </w:tcPr>
          <w:p w14:paraId="7F6936CB" w14:textId="77777777" w:rsidR="00A467FF" w:rsidRPr="00F173DD" w:rsidRDefault="00A467FF">
            <w:pPr>
              <w:jc w:val="center"/>
              <w:rPr>
                <w:color w:val="000000"/>
                <w:sz w:val="20"/>
                <w:szCs w:val="20"/>
              </w:rPr>
            </w:pPr>
            <w:r w:rsidRPr="00F173DD">
              <w:rPr>
                <w:color w:val="000000"/>
                <w:sz w:val="20"/>
                <w:szCs w:val="20"/>
              </w:rPr>
              <w:t>3,350</w:t>
            </w:r>
          </w:p>
        </w:tc>
        <w:tc>
          <w:tcPr>
            <w:tcW w:w="160" w:type="dxa"/>
            <w:vAlign w:val="center"/>
            <w:hideMark/>
          </w:tcPr>
          <w:p w14:paraId="0267F592" w14:textId="77777777" w:rsidR="00A467FF" w:rsidRPr="00F173DD" w:rsidRDefault="00A467FF">
            <w:pPr>
              <w:rPr>
                <w:sz w:val="20"/>
                <w:szCs w:val="20"/>
              </w:rPr>
            </w:pPr>
          </w:p>
        </w:tc>
      </w:tr>
      <w:tr w:rsidR="00A467FF" w:rsidRPr="00F173DD" w14:paraId="46645171" w14:textId="77777777" w:rsidTr="006D6F22">
        <w:trPr>
          <w:trHeight w:val="525"/>
        </w:trPr>
        <w:tc>
          <w:tcPr>
            <w:tcW w:w="1119" w:type="dxa"/>
            <w:tcBorders>
              <w:top w:val="nil"/>
              <w:left w:val="single" w:sz="12" w:space="0" w:color="000000"/>
              <w:bottom w:val="single" w:sz="8" w:space="0" w:color="000000"/>
              <w:right w:val="single" w:sz="8" w:space="0" w:color="000000"/>
            </w:tcBorders>
            <w:shd w:val="clear" w:color="000000" w:fill="F3F3F3"/>
            <w:vAlign w:val="center"/>
            <w:hideMark/>
          </w:tcPr>
          <w:p w14:paraId="095C2148" w14:textId="77777777" w:rsidR="00A467FF" w:rsidRPr="00F173DD" w:rsidRDefault="00A467FF">
            <w:pPr>
              <w:jc w:val="center"/>
              <w:rPr>
                <w:color w:val="000000"/>
                <w:sz w:val="20"/>
                <w:szCs w:val="20"/>
              </w:rPr>
            </w:pPr>
            <w:r w:rsidRPr="00F173DD">
              <w:rPr>
                <w:color w:val="000000"/>
                <w:sz w:val="20"/>
                <w:szCs w:val="20"/>
              </w:rPr>
              <w:t>Seajacks Scylla</w:t>
            </w:r>
          </w:p>
        </w:tc>
        <w:tc>
          <w:tcPr>
            <w:tcW w:w="993" w:type="dxa"/>
            <w:tcBorders>
              <w:top w:val="nil"/>
              <w:left w:val="nil"/>
              <w:bottom w:val="single" w:sz="8" w:space="0" w:color="000000"/>
              <w:right w:val="single" w:sz="8" w:space="0" w:color="000000"/>
            </w:tcBorders>
            <w:shd w:val="clear" w:color="000000" w:fill="F3F3F3"/>
            <w:vAlign w:val="center"/>
            <w:hideMark/>
          </w:tcPr>
          <w:p w14:paraId="2E758F17" w14:textId="77777777" w:rsidR="00A467FF" w:rsidRPr="00F173DD" w:rsidRDefault="00A467FF">
            <w:pPr>
              <w:jc w:val="center"/>
              <w:rPr>
                <w:color w:val="000000"/>
                <w:sz w:val="20"/>
                <w:szCs w:val="20"/>
              </w:rPr>
            </w:pPr>
            <w:r w:rsidRPr="00F173DD">
              <w:rPr>
                <w:color w:val="000000"/>
                <w:sz w:val="20"/>
                <w:szCs w:val="20"/>
              </w:rPr>
              <w:t>105</w:t>
            </w:r>
          </w:p>
        </w:tc>
        <w:tc>
          <w:tcPr>
            <w:tcW w:w="1134" w:type="dxa"/>
            <w:tcBorders>
              <w:top w:val="nil"/>
              <w:left w:val="nil"/>
              <w:bottom w:val="single" w:sz="8" w:space="0" w:color="000000"/>
              <w:right w:val="single" w:sz="8" w:space="0" w:color="000000"/>
            </w:tcBorders>
            <w:shd w:val="clear" w:color="000000" w:fill="F3F3F3"/>
            <w:vAlign w:val="center"/>
            <w:hideMark/>
          </w:tcPr>
          <w:p w14:paraId="6EFF2737" w14:textId="77777777" w:rsidR="00A467FF" w:rsidRPr="00F173DD" w:rsidRDefault="00A467FF">
            <w:pPr>
              <w:jc w:val="center"/>
              <w:rPr>
                <w:color w:val="000000"/>
                <w:sz w:val="20"/>
                <w:szCs w:val="20"/>
              </w:rPr>
            </w:pPr>
            <w:r w:rsidRPr="00F173DD">
              <w:rPr>
                <w:color w:val="000000"/>
                <w:sz w:val="20"/>
                <w:szCs w:val="20"/>
              </w:rPr>
              <w:t>95</w:t>
            </w:r>
          </w:p>
        </w:tc>
        <w:tc>
          <w:tcPr>
            <w:tcW w:w="1134" w:type="dxa"/>
            <w:tcBorders>
              <w:top w:val="nil"/>
              <w:left w:val="nil"/>
              <w:bottom w:val="single" w:sz="8" w:space="0" w:color="000000"/>
              <w:right w:val="single" w:sz="8" w:space="0" w:color="000000"/>
            </w:tcBorders>
            <w:shd w:val="clear" w:color="000000" w:fill="F3F3F3"/>
            <w:vAlign w:val="center"/>
            <w:hideMark/>
          </w:tcPr>
          <w:p w14:paraId="4D905C38" w14:textId="39816632" w:rsidR="00A467FF" w:rsidRPr="00F173DD" w:rsidRDefault="003C6BDB">
            <w:pPr>
              <w:jc w:val="center"/>
              <w:rPr>
                <w:color w:val="000000"/>
                <w:sz w:val="20"/>
                <w:szCs w:val="20"/>
              </w:rPr>
            </w:pPr>
            <w:r w:rsidRPr="00F173DD">
              <w:rPr>
                <w:color w:val="000000"/>
                <w:sz w:val="20"/>
                <w:szCs w:val="20"/>
              </w:rPr>
              <w:t>Jack-up</w:t>
            </w:r>
            <w:r w:rsidR="00A467FF" w:rsidRPr="00F173DD">
              <w:rPr>
                <w:color w:val="000000"/>
                <w:sz w:val="20"/>
                <w:szCs w:val="20"/>
              </w:rPr>
              <w:t xml:space="preserve"> </w:t>
            </w:r>
          </w:p>
        </w:tc>
        <w:tc>
          <w:tcPr>
            <w:tcW w:w="1701" w:type="dxa"/>
            <w:tcBorders>
              <w:top w:val="nil"/>
              <w:left w:val="nil"/>
              <w:bottom w:val="single" w:sz="8" w:space="0" w:color="000000"/>
              <w:right w:val="single" w:sz="12" w:space="0" w:color="000000"/>
            </w:tcBorders>
            <w:shd w:val="clear" w:color="000000" w:fill="F3F3F3"/>
            <w:vAlign w:val="center"/>
            <w:hideMark/>
          </w:tcPr>
          <w:p w14:paraId="362EB845" w14:textId="77777777" w:rsidR="00A467FF" w:rsidRPr="00F173DD" w:rsidRDefault="00A467FF">
            <w:pPr>
              <w:jc w:val="center"/>
              <w:rPr>
                <w:color w:val="000000"/>
                <w:sz w:val="20"/>
                <w:szCs w:val="20"/>
              </w:rPr>
            </w:pPr>
            <w:r w:rsidRPr="00F173DD">
              <w:rPr>
                <w:color w:val="000000"/>
                <w:sz w:val="20"/>
                <w:szCs w:val="20"/>
              </w:rPr>
              <w:t>200</w:t>
            </w:r>
          </w:p>
        </w:tc>
        <w:tc>
          <w:tcPr>
            <w:tcW w:w="1984" w:type="dxa"/>
            <w:tcBorders>
              <w:top w:val="nil"/>
              <w:left w:val="nil"/>
              <w:bottom w:val="single" w:sz="8" w:space="0" w:color="000000"/>
              <w:right w:val="single" w:sz="12" w:space="0" w:color="000000"/>
            </w:tcBorders>
            <w:shd w:val="clear" w:color="000000" w:fill="F3F3F3"/>
            <w:vAlign w:val="center"/>
            <w:hideMark/>
          </w:tcPr>
          <w:p w14:paraId="3960066F" w14:textId="77777777" w:rsidR="00A467FF" w:rsidRPr="00F173DD" w:rsidRDefault="00A467FF">
            <w:pPr>
              <w:jc w:val="center"/>
              <w:rPr>
                <w:color w:val="000000"/>
                <w:sz w:val="20"/>
                <w:szCs w:val="20"/>
              </w:rPr>
            </w:pPr>
            <w:r w:rsidRPr="00F173DD">
              <w:rPr>
                <w:color w:val="000000"/>
                <w:sz w:val="20"/>
                <w:szCs w:val="20"/>
              </w:rPr>
              <w:t>65</w:t>
            </w:r>
          </w:p>
        </w:tc>
        <w:tc>
          <w:tcPr>
            <w:tcW w:w="1418" w:type="dxa"/>
            <w:tcBorders>
              <w:top w:val="nil"/>
              <w:left w:val="nil"/>
              <w:bottom w:val="single" w:sz="8" w:space="0" w:color="000000"/>
              <w:right w:val="single" w:sz="12" w:space="0" w:color="000000"/>
            </w:tcBorders>
            <w:shd w:val="clear" w:color="000000" w:fill="F3F3F3"/>
            <w:vAlign w:val="center"/>
            <w:hideMark/>
          </w:tcPr>
          <w:p w14:paraId="33E3A239" w14:textId="77777777" w:rsidR="00A467FF" w:rsidRPr="00F173DD" w:rsidRDefault="00A467FF">
            <w:pPr>
              <w:jc w:val="center"/>
              <w:rPr>
                <w:color w:val="000000"/>
                <w:sz w:val="20"/>
                <w:szCs w:val="20"/>
              </w:rPr>
            </w:pPr>
            <w:r w:rsidRPr="00F173DD">
              <w:rPr>
                <w:color w:val="000000"/>
                <w:sz w:val="20"/>
                <w:szCs w:val="20"/>
              </w:rPr>
              <w:t>4,600</w:t>
            </w:r>
          </w:p>
        </w:tc>
        <w:tc>
          <w:tcPr>
            <w:tcW w:w="160" w:type="dxa"/>
            <w:vAlign w:val="center"/>
            <w:hideMark/>
          </w:tcPr>
          <w:p w14:paraId="3ED32CA3" w14:textId="77777777" w:rsidR="00A467FF" w:rsidRPr="00F173DD" w:rsidRDefault="00A467FF">
            <w:pPr>
              <w:rPr>
                <w:sz w:val="20"/>
                <w:szCs w:val="20"/>
              </w:rPr>
            </w:pPr>
          </w:p>
        </w:tc>
      </w:tr>
      <w:tr w:rsidR="00A467FF" w:rsidRPr="00F173DD" w14:paraId="4A779529" w14:textId="77777777" w:rsidTr="006D6F22">
        <w:trPr>
          <w:trHeight w:val="525"/>
        </w:trPr>
        <w:tc>
          <w:tcPr>
            <w:tcW w:w="1119" w:type="dxa"/>
            <w:tcBorders>
              <w:top w:val="nil"/>
              <w:left w:val="single" w:sz="12" w:space="0" w:color="000000"/>
              <w:bottom w:val="single" w:sz="8" w:space="0" w:color="000000"/>
              <w:right w:val="single" w:sz="8" w:space="0" w:color="000000"/>
            </w:tcBorders>
            <w:vAlign w:val="center"/>
            <w:hideMark/>
          </w:tcPr>
          <w:p w14:paraId="119528EE" w14:textId="77777777" w:rsidR="00A467FF" w:rsidRPr="00F173DD" w:rsidRDefault="00A467FF">
            <w:pPr>
              <w:jc w:val="center"/>
              <w:rPr>
                <w:color w:val="000000"/>
                <w:sz w:val="20"/>
                <w:szCs w:val="20"/>
              </w:rPr>
            </w:pPr>
            <w:r w:rsidRPr="00F173DD">
              <w:rPr>
                <w:color w:val="000000"/>
                <w:sz w:val="20"/>
                <w:szCs w:val="20"/>
              </w:rPr>
              <w:t>Seajacks Zaratan</w:t>
            </w:r>
          </w:p>
        </w:tc>
        <w:tc>
          <w:tcPr>
            <w:tcW w:w="993" w:type="dxa"/>
            <w:tcBorders>
              <w:top w:val="nil"/>
              <w:left w:val="nil"/>
              <w:bottom w:val="single" w:sz="8" w:space="0" w:color="000000"/>
              <w:right w:val="single" w:sz="8" w:space="0" w:color="000000"/>
            </w:tcBorders>
            <w:vAlign w:val="center"/>
            <w:hideMark/>
          </w:tcPr>
          <w:p w14:paraId="224FF3E0" w14:textId="77777777" w:rsidR="00A467FF" w:rsidRPr="00F173DD" w:rsidRDefault="00A467FF">
            <w:pPr>
              <w:jc w:val="center"/>
              <w:rPr>
                <w:color w:val="000000"/>
                <w:sz w:val="20"/>
                <w:szCs w:val="20"/>
              </w:rPr>
            </w:pPr>
            <w:r w:rsidRPr="00F173DD">
              <w:rPr>
                <w:color w:val="000000"/>
                <w:sz w:val="20"/>
                <w:szCs w:val="20"/>
              </w:rPr>
              <w:t>92</w:t>
            </w:r>
          </w:p>
        </w:tc>
        <w:tc>
          <w:tcPr>
            <w:tcW w:w="1134" w:type="dxa"/>
            <w:tcBorders>
              <w:top w:val="nil"/>
              <w:left w:val="nil"/>
              <w:bottom w:val="single" w:sz="8" w:space="0" w:color="000000"/>
              <w:right w:val="single" w:sz="8" w:space="0" w:color="000000"/>
            </w:tcBorders>
            <w:vAlign w:val="center"/>
            <w:hideMark/>
          </w:tcPr>
          <w:p w14:paraId="704BA1CD" w14:textId="77777777" w:rsidR="00A467FF" w:rsidRPr="00F173DD" w:rsidRDefault="00A467FF">
            <w:pPr>
              <w:jc w:val="center"/>
              <w:rPr>
                <w:color w:val="000000"/>
                <w:sz w:val="20"/>
                <w:szCs w:val="20"/>
              </w:rPr>
            </w:pPr>
            <w:r w:rsidRPr="00F173DD">
              <w:rPr>
                <w:color w:val="000000"/>
                <w:sz w:val="20"/>
                <w:szCs w:val="20"/>
              </w:rPr>
              <w:t>65</w:t>
            </w:r>
          </w:p>
        </w:tc>
        <w:tc>
          <w:tcPr>
            <w:tcW w:w="1134" w:type="dxa"/>
            <w:tcBorders>
              <w:top w:val="nil"/>
              <w:left w:val="nil"/>
              <w:bottom w:val="single" w:sz="8" w:space="0" w:color="000000"/>
              <w:right w:val="single" w:sz="8" w:space="0" w:color="000000"/>
            </w:tcBorders>
            <w:vAlign w:val="center"/>
            <w:hideMark/>
          </w:tcPr>
          <w:p w14:paraId="208B35FA" w14:textId="73EF2C3F" w:rsidR="00A467FF" w:rsidRPr="00F173DD" w:rsidRDefault="003C6BDB">
            <w:pPr>
              <w:jc w:val="center"/>
              <w:rPr>
                <w:color w:val="000000"/>
                <w:sz w:val="20"/>
                <w:szCs w:val="20"/>
              </w:rPr>
            </w:pPr>
            <w:r w:rsidRPr="00F173DD">
              <w:rPr>
                <w:color w:val="000000"/>
                <w:sz w:val="20"/>
                <w:szCs w:val="20"/>
              </w:rPr>
              <w:t>Jack-up</w:t>
            </w:r>
            <w:r w:rsidR="00A467FF" w:rsidRPr="00F173DD">
              <w:rPr>
                <w:color w:val="000000"/>
                <w:sz w:val="20"/>
                <w:szCs w:val="20"/>
              </w:rPr>
              <w:t xml:space="preserve"> </w:t>
            </w:r>
          </w:p>
        </w:tc>
        <w:tc>
          <w:tcPr>
            <w:tcW w:w="1701" w:type="dxa"/>
            <w:tcBorders>
              <w:top w:val="nil"/>
              <w:left w:val="nil"/>
              <w:bottom w:val="single" w:sz="8" w:space="0" w:color="000000"/>
              <w:right w:val="single" w:sz="12" w:space="0" w:color="000000"/>
            </w:tcBorders>
            <w:vAlign w:val="center"/>
            <w:hideMark/>
          </w:tcPr>
          <w:p w14:paraId="17A27F14" w14:textId="77777777" w:rsidR="00A467FF" w:rsidRPr="00F173DD" w:rsidRDefault="00A467FF">
            <w:pPr>
              <w:jc w:val="center"/>
              <w:rPr>
                <w:color w:val="000000"/>
                <w:sz w:val="20"/>
                <w:szCs w:val="20"/>
              </w:rPr>
            </w:pPr>
            <w:r w:rsidRPr="00F173DD">
              <w:rPr>
                <w:color w:val="000000"/>
                <w:sz w:val="20"/>
                <w:szCs w:val="20"/>
              </w:rPr>
              <w:t>157</w:t>
            </w:r>
          </w:p>
        </w:tc>
        <w:tc>
          <w:tcPr>
            <w:tcW w:w="1984" w:type="dxa"/>
            <w:tcBorders>
              <w:top w:val="nil"/>
              <w:left w:val="nil"/>
              <w:bottom w:val="single" w:sz="8" w:space="0" w:color="000000"/>
              <w:right w:val="single" w:sz="12" w:space="0" w:color="000000"/>
            </w:tcBorders>
            <w:vAlign w:val="center"/>
            <w:hideMark/>
          </w:tcPr>
          <w:p w14:paraId="4FF1F223" w14:textId="77777777" w:rsidR="00A467FF" w:rsidRPr="00F173DD" w:rsidRDefault="00A467FF">
            <w:pPr>
              <w:jc w:val="center"/>
              <w:rPr>
                <w:color w:val="000000"/>
                <w:sz w:val="20"/>
                <w:szCs w:val="20"/>
              </w:rPr>
            </w:pPr>
            <w:r w:rsidRPr="00F173DD">
              <w:rPr>
                <w:color w:val="000000"/>
                <w:sz w:val="20"/>
                <w:szCs w:val="20"/>
              </w:rPr>
              <w:t>55</w:t>
            </w:r>
          </w:p>
        </w:tc>
        <w:tc>
          <w:tcPr>
            <w:tcW w:w="1418" w:type="dxa"/>
            <w:tcBorders>
              <w:top w:val="nil"/>
              <w:left w:val="nil"/>
              <w:bottom w:val="single" w:sz="8" w:space="0" w:color="000000"/>
              <w:right w:val="single" w:sz="12" w:space="0" w:color="000000"/>
            </w:tcBorders>
            <w:shd w:val="clear" w:color="000000" w:fill="FFFFFF"/>
            <w:vAlign w:val="center"/>
            <w:hideMark/>
          </w:tcPr>
          <w:p w14:paraId="0FE31AAF" w14:textId="77777777" w:rsidR="00A467FF" w:rsidRPr="00F173DD" w:rsidRDefault="00A467FF">
            <w:pPr>
              <w:jc w:val="center"/>
              <w:rPr>
                <w:color w:val="000000"/>
                <w:sz w:val="20"/>
                <w:szCs w:val="20"/>
              </w:rPr>
            </w:pPr>
            <w:r w:rsidRPr="00F173DD">
              <w:rPr>
                <w:color w:val="000000"/>
                <w:sz w:val="20"/>
                <w:szCs w:val="20"/>
              </w:rPr>
              <w:t>2,000</w:t>
            </w:r>
          </w:p>
        </w:tc>
        <w:tc>
          <w:tcPr>
            <w:tcW w:w="160" w:type="dxa"/>
            <w:vAlign w:val="center"/>
            <w:hideMark/>
          </w:tcPr>
          <w:p w14:paraId="1683699E" w14:textId="77777777" w:rsidR="00A467FF" w:rsidRPr="00F173DD" w:rsidRDefault="00A467FF">
            <w:pPr>
              <w:rPr>
                <w:sz w:val="20"/>
                <w:szCs w:val="20"/>
              </w:rPr>
            </w:pPr>
          </w:p>
        </w:tc>
      </w:tr>
      <w:tr w:rsidR="00A467FF" w:rsidRPr="00F173DD" w14:paraId="24574484" w14:textId="77777777" w:rsidTr="006D6F22">
        <w:trPr>
          <w:trHeight w:val="780"/>
        </w:trPr>
        <w:tc>
          <w:tcPr>
            <w:tcW w:w="1119" w:type="dxa"/>
            <w:tcBorders>
              <w:top w:val="nil"/>
              <w:left w:val="single" w:sz="12" w:space="0" w:color="000000"/>
              <w:bottom w:val="single" w:sz="8" w:space="0" w:color="000000"/>
              <w:right w:val="single" w:sz="8" w:space="0" w:color="000000"/>
            </w:tcBorders>
            <w:shd w:val="clear" w:color="000000" w:fill="F3F3F3"/>
            <w:vAlign w:val="center"/>
            <w:hideMark/>
          </w:tcPr>
          <w:p w14:paraId="68A219AA" w14:textId="77777777" w:rsidR="00A467FF" w:rsidRPr="00F173DD" w:rsidRDefault="00A467FF">
            <w:pPr>
              <w:jc w:val="center"/>
              <w:rPr>
                <w:color w:val="000000"/>
                <w:sz w:val="20"/>
                <w:szCs w:val="20"/>
              </w:rPr>
            </w:pPr>
            <w:r w:rsidRPr="00F173DD">
              <w:rPr>
                <w:color w:val="000000"/>
                <w:sz w:val="20"/>
                <w:szCs w:val="20"/>
              </w:rPr>
              <w:t>SSCV Saipem 7000</w:t>
            </w:r>
          </w:p>
        </w:tc>
        <w:tc>
          <w:tcPr>
            <w:tcW w:w="993" w:type="dxa"/>
            <w:tcBorders>
              <w:top w:val="nil"/>
              <w:left w:val="nil"/>
              <w:bottom w:val="single" w:sz="8" w:space="0" w:color="000000"/>
              <w:right w:val="single" w:sz="8" w:space="0" w:color="000000"/>
            </w:tcBorders>
            <w:shd w:val="clear" w:color="000000" w:fill="F3F3F3"/>
            <w:vAlign w:val="center"/>
            <w:hideMark/>
          </w:tcPr>
          <w:p w14:paraId="2DBF6B72" w14:textId="77777777" w:rsidR="00A467FF" w:rsidRPr="00F173DD" w:rsidRDefault="00A467FF">
            <w:pPr>
              <w:jc w:val="center"/>
              <w:rPr>
                <w:color w:val="000000"/>
                <w:sz w:val="20"/>
                <w:szCs w:val="20"/>
              </w:rPr>
            </w:pPr>
            <w:r w:rsidRPr="00F173DD">
              <w:rPr>
                <w:color w:val="000000"/>
                <w:sz w:val="20"/>
                <w:szCs w:val="20"/>
              </w:rPr>
              <w:t>198</w:t>
            </w:r>
          </w:p>
        </w:tc>
        <w:tc>
          <w:tcPr>
            <w:tcW w:w="1134" w:type="dxa"/>
            <w:tcBorders>
              <w:top w:val="nil"/>
              <w:left w:val="nil"/>
              <w:bottom w:val="single" w:sz="8" w:space="0" w:color="000000"/>
              <w:right w:val="single" w:sz="8" w:space="0" w:color="000000"/>
            </w:tcBorders>
            <w:shd w:val="clear" w:color="000000" w:fill="F3F3F3"/>
            <w:vAlign w:val="center"/>
            <w:hideMark/>
          </w:tcPr>
          <w:p w14:paraId="2389C257" w14:textId="77777777" w:rsidR="00A467FF" w:rsidRPr="00F173DD" w:rsidRDefault="00A467FF">
            <w:pPr>
              <w:jc w:val="center"/>
              <w:rPr>
                <w:color w:val="000000"/>
                <w:sz w:val="20"/>
                <w:szCs w:val="20"/>
              </w:rPr>
            </w:pPr>
            <w:r w:rsidRPr="00F173DD">
              <w:rPr>
                <w:color w:val="000000"/>
                <w:sz w:val="20"/>
                <w:szCs w:val="20"/>
              </w:rPr>
              <w:t>28</w:t>
            </w:r>
          </w:p>
        </w:tc>
        <w:tc>
          <w:tcPr>
            <w:tcW w:w="1134" w:type="dxa"/>
            <w:tcBorders>
              <w:top w:val="nil"/>
              <w:left w:val="nil"/>
              <w:bottom w:val="single" w:sz="8" w:space="0" w:color="000000"/>
              <w:right w:val="single" w:sz="8" w:space="0" w:color="000000"/>
            </w:tcBorders>
            <w:shd w:val="clear" w:color="000000" w:fill="F3F3F3"/>
            <w:vAlign w:val="center"/>
            <w:hideMark/>
          </w:tcPr>
          <w:p w14:paraId="76F159D8" w14:textId="77777777" w:rsidR="00A467FF" w:rsidRPr="00F173DD" w:rsidRDefault="00A467FF">
            <w:pPr>
              <w:jc w:val="center"/>
              <w:rPr>
                <w:color w:val="000000"/>
                <w:sz w:val="20"/>
                <w:szCs w:val="20"/>
              </w:rPr>
            </w:pPr>
            <w:r w:rsidRPr="00F173DD">
              <w:rPr>
                <w:color w:val="000000"/>
                <w:sz w:val="20"/>
                <w:szCs w:val="20"/>
              </w:rPr>
              <w:t>Semi-submersible</w:t>
            </w:r>
          </w:p>
        </w:tc>
        <w:tc>
          <w:tcPr>
            <w:tcW w:w="1701" w:type="dxa"/>
            <w:tcBorders>
              <w:top w:val="nil"/>
              <w:left w:val="nil"/>
              <w:bottom w:val="single" w:sz="8" w:space="0" w:color="000000"/>
              <w:right w:val="single" w:sz="12" w:space="0" w:color="000000"/>
            </w:tcBorders>
            <w:shd w:val="clear" w:color="000000" w:fill="F3F3F3"/>
            <w:vAlign w:val="center"/>
            <w:hideMark/>
          </w:tcPr>
          <w:p w14:paraId="2410B64C" w14:textId="77777777" w:rsidR="00A467FF" w:rsidRPr="00F173DD" w:rsidRDefault="00A467FF">
            <w:pPr>
              <w:jc w:val="center"/>
              <w:rPr>
                <w:color w:val="000000"/>
                <w:sz w:val="20"/>
                <w:szCs w:val="20"/>
              </w:rPr>
            </w:pPr>
            <w:r w:rsidRPr="00F173DD">
              <w:rPr>
                <w:color w:val="000000"/>
                <w:sz w:val="20"/>
                <w:szCs w:val="20"/>
              </w:rPr>
              <w:t>226</w:t>
            </w:r>
          </w:p>
        </w:tc>
        <w:tc>
          <w:tcPr>
            <w:tcW w:w="1984" w:type="dxa"/>
            <w:tcBorders>
              <w:top w:val="nil"/>
              <w:left w:val="nil"/>
              <w:bottom w:val="single" w:sz="8" w:space="0" w:color="000000"/>
              <w:right w:val="single" w:sz="12" w:space="0" w:color="000000"/>
            </w:tcBorders>
            <w:shd w:val="clear" w:color="000000" w:fill="F3F3F3"/>
            <w:vAlign w:val="center"/>
            <w:hideMark/>
          </w:tcPr>
          <w:p w14:paraId="302E3AC8" w14:textId="77777777" w:rsidR="00A467FF" w:rsidRPr="00F173DD" w:rsidRDefault="00A467FF">
            <w:pPr>
              <w:jc w:val="center"/>
              <w:rPr>
                <w:color w:val="000000"/>
                <w:sz w:val="20"/>
                <w:szCs w:val="20"/>
              </w:rPr>
            </w:pPr>
            <w:r w:rsidRPr="00F173DD">
              <w:rPr>
                <w:color w:val="000000"/>
                <w:sz w:val="20"/>
                <w:szCs w:val="20"/>
              </w:rPr>
              <w:t>Unrestricted</w:t>
            </w:r>
          </w:p>
        </w:tc>
        <w:tc>
          <w:tcPr>
            <w:tcW w:w="1418" w:type="dxa"/>
            <w:tcBorders>
              <w:top w:val="nil"/>
              <w:left w:val="nil"/>
              <w:bottom w:val="single" w:sz="8" w:space="0" w:color="000000"/>
              <w:right w:val="single" w:sz="12" w:space="0" w:color="000000"/>
            </w:tcBorders>
            <w:shd w:val="clear" w:color="000000" w:fill="F3F3F3"/>
            <w:vAlign w:val="center"/>
            <w:hideMark/>
          </w:tcPr>
          <w:p w14:paraId="7891D4D5" w14:textId="77777777" w:rsidR="00A467FF" w:rsidRPr="00F173DD" w:rsidRDefault="00A467FF">
            <w:pPr>
              <w:jc w:val="center"/>
              <w:rPr>
                <w:color w:val="000000"/>
                <w:sz w:val="20"/>
                <w:szCs w:val="20"/>
              </w:rPr>
            </w:pPr>
            <w:r w:rsidRPr="00F173DD">
              <w:rPr>
                <w:color w:val="000000"/>
                <w:sz w:val="20"/>
                <w:szCs w:val="20"/>
              </w:rPr>
              <w:t>9,000</w:t>
            </w:r>
          </w:p>
        </w:tc>
        <w:tc>
          <w:tcPr>
            <w:tcW w:w="160" w:type="dxa"/>
            <w:vAlign w:val="center"/>
            <w:hideMark/>
          </w:tcPr>
          <w:p w14:paraId="0D9EE8D7" w14:textId="77777777" w:rsidR="00A467FF" w:rsidRPr="00F173DD" w:rsidRDefault="00A467FF">
            <w:pPr>
              <w:rPr>
                <w:sz w:val="20"/>
                <w:szCs w:val="20"/>
              </w:rPr>
            </w:pPr>
          </w:p>
        </w:tc>
      </w:tr>
      <w:tr w:rsidR="00A467FF" w:rsidRPr="00F173DD" w14:paraId="06E9A618" w14:textId="77777777" w:rsidTr="006D6F22">
        <w:trPr>
          <w:trHeight w:val="780"/>
        </w:trPr>
        <w:tc>
          <w:tcPr>
            <w:tcW w:w="1119" w:type="dxa"/>
            <w:tcBorders>
              <w:top w:val="nil"/>
              <w:left w:val="single" w:sz="12" w:space="0" w:color="000000"/>
              <w:bottom w:val="single" w:sz="8" w:space="0" w:color="000000"/>
              <w:right w:val="single" w:sz="8" w:space="0" w:color="000000"/>
            </w:tcBorders>
            <w:vAlign w:val="center"/>
            <w:hideMark/>
          </w:tcPr>
          <w:p w14:paraId="42EC4F93" w14:textId="77777777" w:rsidR="00A467FF" w:rsidRPr="00F173DD" w:rsidRDefault="00A467FF">
            <w:pPr>
              <w:jc w:val="center"/>
              <w:rPr>
                <w:color w:val="000000"/>
                <w:sz w:val="20"/>
                <w:szCs w:val="20"/>
              </w:rPr>
            </w:pPr>
            <w:r w:rsidRPr="00F173DD">
              <w:rPr>
                <w:color w:val="000000"/>
                <w:sz w:val="20"/>
                <w:szCs w:val="20"/>
              </w:rPr>
              <w:t>Vole au vent</w:t>
            </w:r>
          </w:p>
        </w:tc>
        <w:tc>
          <w:tcPr>
            <w:tcW w:w="993" w:type="dxa"/>
            <w:tcBorders>
              <w:top w:val="nil"/>
              <w:left w:val="nil"/>
              <w:bottom w:val="single" w:sz="8" w:space="0" w:color="000000"/>
              <w:right w:val="single" w:sz="8" w:space="0" w:color="000000"/>
            </w:tcBorders>
            <w:vAlign w:val="center"/>
            <w:hideMark/>
          </w:tcPr>
          <w:p w14:paraId="7EB58926" w14:textId="77777777" w:rsidR="00A467FF" w:rsidRPr="00F173DD" w:rsidRDefault="00A467FF">
            <w:pPr>
              <w:jc w:val="center"/>
              <w:rPr>
                <w:color w:val="000000"/>
                <w:sz w:val="20"/>
                <w:szCs w:val="20"/>
              </w:rPr>
            </w:pPr>
            <w:r w:rsidRPr="00F173DD">
              <w:rPr>
                <w:color w:val="000000"/>
                <w:sz w:val="20"/>
                <w:szCs w:val="20"/>
              </w:rPr>
              <w:t>100</w:t>
            </w:r>
          </w:p>
        </w:tc>
        <w:tc>
          <w:tcPr>
            <w:tcW w:w="1134" w:type="dxa"/>
            <w:tcBorders>
              <w:top w:val="nil"/>
              <w:left w:val="nil"/>
              <w:bottom w:val="single" w:sz="8" w:space="0" w:color="000000"/>
              <w:right w:val="single" w:sz="8" w:space="0" w:color="000000"/>
            </w:tcBorders>
            <w:vAlign w:val="center"/>
            <w:hideMark/>
          </w:tcPr>
          <w:p w14:paraId="155B7357" w14:textId="77777777" w:rsidR="00A467FF" w:rsidRPr="00F173DD" w:rsidRDefault="00A467FF">
            <w:pPr>
              <w:jc w:val="center"/>
              <w:rPr>
                <w:color w:val="000000"/>
                <w:sz w:val="20"/>
                <w:szCs w:val="20"/>
              </w:rPr>
            </w:pPr>
            <w:r w:rsidRPr="00F173DD">
              <w:rPr>
                <w:color w:val="000000"/>
                <w:sz w:val="20"/>
                <w:szCs w:val="20"/>
              </w:rPr>
              <w:t>50</w:t>
            </w:r>
          </w:p>
        </w:tc>
        <w:tc>
          <w:tcPr>
            <w:tcW w:w="1134" w:type="dxa"/>
            <w:tcBorders>
              <w:top w:val="nil"/>
              <w:left w:val="nil"/>
              <w:bottom w:val="single" w:sz="8" w:space="0" w:color="000000"/>
              <w:right w:val="single" w:sz="8" w:space="0" w:color="000000"/>
            </w:tcBorders>
            <w:vAlign w:val="center"/>
            <w:hideMark/>
          </w:tcPr>
          <w:p w14:paraId="70647FE2" w14:textId="77777777" w:rsidR="00A467FF" w:rsidRPr="00F173DD" w:rsidRDefault="00A467FF">
            <w:pPr>
              <w:jc w:val="center"/>
              <w:rPr>
                <w:color w:val="000000"/>
                <w:sz w:val="20"/>
                <w:szCs w:val="20"/>
              </w:rPr>
            </w:pPr>
            <w:r w:rsidRPr="00F173DD">
              <w:rPr>
                <w:color w:val="000000"/>
                <w:sz w:val="20"/>
                <w:szCs w:val="20"/>
              </w:rPr>
              <w:t>Offshore support vessel</w:t>
            </w:r>
          </w:p>
        </w:tc>
        <w:tc>
          <w:tcPr>
            <w:tcW w:w="1701" w:type="dxa"/>
            <w:tcBorders>
              <w:top w:val="nil"/>
              <w:left w:val="nil"/>
              <w:bottom w:val="single" w:sz="8" w:space="0" w:color="000000"/>
              <w:right w:val="single" w:sz="12" w:space="0" w:color="000000"/>
            </w:tcBorders>
            <w:vAlign w:val="center"/>
            <w:hideMark/>
          </w:tcPr>
          <w:p w14:paraId="5A8AF28B" w14:textId="77777777" w:rsidR="00A467FF" w:rsidRPr="00F173DD" w:rsidRDefault="00A467FF">
            <w:pPr>
              <w:jc w:val="center"/>
              <w:rPr>
                <w:color w:val="000000"/>
                <w:sz w:val="20"/>
                <w:szCs w:val="20"/>
              </w:rPr>
            </w:pPr>
            <w:r w:rsidRPr="00F173DD">
              <w:rPr>
                <w:color w:val="000000"/>
                <w:sz w:val="20"/>
                <w:szCs w:val="20"/>
              </w:rPr>
              <w:t>150</w:t>
            </w:r>
          </w:p>
        </w:tc>
        <w:tc>
          <w:tcPr>
            <w:tcW w:w="1984" w:type="dxa"/>
            <w:tcBorders>
              <w:top w:val="nil"/>
              <w:left w:val="nil"/>
              <w:bottom w:val="single" w:sz="8" w:space="0" w:color="000000"/>
              <w:right w:val="single" w:sz="12" w:space="0" w:color="000000"/>
            </w:tcBorders>
            <w:vAlign w:val="center"/>
            <w:hideMark/>
          </w:tcPr>
          <w:p w14:paraId="1F8798A3" w14:textId="77777777" w:rsidR="00A467FF" w:rsidRPr="00F173DD" w:rsidRDefault="00A467FF">
            <w:pPr>
              <w:jc w:val="center"/>
              <w:rPr>
                <w:color w:val="000000"/>
                <w:sz w:val="20"/>
                <w:szCs w:val="20"/>
              </w:rPr>
            </w:pPr>
            <w:r w:rsidRPr="00F173DD">
              <w:rPr>
                <w:color w:val="000000"/>
                <w:sz w:val="20"/>
                <w:szCs w:val="20"/>
              </w:rPr>
              <w:t>50</w:t>
            </w:r>
          </w:p>
        </w:tc>
        <w:tc>
          <w:tcPr>
            <w:tcW w:w="1418" w:type="dxa"/>
            <w:tcBorders>
              <w:top w:val="nil"/>
              <w:left w:val="nil"/>
              <w:bottom w:val="single" w:sz="8" w:space="0" w:color="000000"/>
              <w:right w:val="single" w:sz="12" w:space="0" w:color="000000"/>
            </w:tcBorders>
            <w:shd w:val="clear" w:color="000000" w:fill="FFFFFF"/>
            <w:vAlign w:val="center"/>
            <w:hideMark/>
          </w:tcPr>
          <w:p w14:paraId="2FF76C66" w14:textId="77777777" w:rsidR="00A467FF" w:rsidRPr="00F173DD" w:rsidRDefault="00A467FF">
            <w:pPr>
              <w:jc w:val="center"/>
              <w:rPr>
                <w:color w:val="000000"/>
                <w:sz w:val="20"/>
                <w:szCs w:val="20"/>
              </w:rPr>
            </w:pPr>
            <w:r w:rsidRPr="00F173DD">
              <w:rPr>
                <w:color w:val="000000"/>
                <w:sz w:val="20"/>
                <w:szCs w:val="20"/>
              </w:rPr>
              <w:t>3,400</w:t>
            </w:r>
          </w:p>
        </w:tc>
        <w:tc>
          <w:tcPr>
            <w:tcW w:w="160" w:type="dxa"/>
            <w:vAlign w:val="center"/>
            <w:hideMark/>
          </w:tcPr>
          <w:p w14:paraId="42064DF6" w14:textId="77777777" w:rsidR="00A467FF" w:rsidRPr="00F173DD" w:rsidRDefault="00A467FF">
            <w:pPr>
              <w:rPr>
                <w:sz w:val="20"/>
                <w:szCs w:val="20"/>
              </w:rPr>
            </w:pPr>
          </w:p>
        </w:tc>
      </w:tr>
      <w:tr w:rsidR="00A467FF" w:rsidRPr="00F173DD" w14:paraId="4983D628" w14:textId="77777777" w:rsidTr="006D6F22">
        <w:trPr>
          <w:trHeight w:val="525"/>
        </w:trPr>
        <w:tc>
          <w:tcPr>
            <w:tcW w:w="1119" w:type="dxa"/>
            <w:tcBorders>
              <w:top w:val="nil"/>
              <w:left w:val="single" w:sz="12" w:space="0" w:color="000000"/>
              <w:bottom w:val="single" w:sz="8" w:space="0" w:color="000000"/>
              <w:right w:val="single" w:sz="8" w:space="0" w:color="000000"/>
            </w:tcBorders>
            <w:shd w:val="clear" w:color="000000" w:fill="F3F3F3"/>
            <w:vAlign w:val="center"/>
            <w:hideMark/>
          </w:tcPr>
          <w:p w14:paraId="4C95A462" w14:textId="77777777" w:rsidR="00A467FF" w:rsidRPr="00F173DD" w:rsidRDefault="00A467FF">
            <w:pPr>
              <w:jc w:val="center"/>
              <w:rPr>
                <w:color w:val="000000"/>
                <w:sz w:val="20"/>
                <w:szCs w:val="20"/>
              </w:rPr>
            </w:pPr>
            <w:r w:rsidRPr="00F173DD">
              <w:rPr>
                <w:color w:val="000000"/>
                <w:sz w:val="20"/>
                <w:szCs w:val="20"/>
              </w:rPr>
              <w:t>Wind Lift I</w:t>
            </w:r>
          </w:p>
        </w:tc>
        <w:tc>
          <w:tcPr>
            <w:tcW w:w="993" w:type="dxa"/>
            <w:tcBorders>
              <w:top w:val="nil"/>
              <w:left w:val="nil"/>
              <w:bottom w:val="single" w:sz="8" w:space="0" w:color="000000"/>
              <w:right w:val="single" w:sz="8" w:space="0" w:color="000000"/>
            </w:tcBorders>
            <w:shd w:val="clear" w:color="000000" w:fill="F3F3F3"/>
            <w:vAlign w:val="center"/>
            <w:hideMark/>
          </w:tcPr>
          <w:p w14:paraId="23D03040" w14:textId="77777777" w:rsidR="00A467FF" w:rsidRPr="00F173DD" w:rsidRDefault="00A467FF">
            <w:pPr>
              <w:jc w:val="center"/>
              <w:rPr>
                <w:color w:val="000000"/>
                <w:sz w:val="20"/>
                <w:szCs w:val="20"/>
              </w:rPr>
            </w:pPr>
            <w:r w:rsidRPr="00F173DD">
              <w:rPr>
                <w:color w:val="000000"/>
                <w:sz w:val="20"/>
                <w:szCs w:val="20"/>
              </w:rPr>
              <w:t>106</w:t>
            </w:r>
          </w:p>
        </w:tc>
        <w:tc>
          <w:tcPr>
            <w:tcW w:w="1134" w:type="dxa"/>
            <w:tcBorders>
              <w:top w:val="nil"/>
              <w:left w:val="nil"/>
              <w:bottom w:val="single" w:sz="8" w:space="0" w:color="000000"/>
              <w:right w:val="single" w:sz="8" w:space="0" w:color="000000"/>
            </w:tcBorders>
            <w:shd w:val="clear" w:color="000000" w:fill="F3F3F3"/>
            <w:vAlign w:val="center"/>
            <w:hideMark/>
          </w:tcPr>
          <w:p w14:paraId="04D7C944" w14:textId="77777777" w:rsidR="00A467FF" w:rsidRPr="00F173DD" w:rsidRDefault="00A467FF">
            <w:pPr>
              <w:jc w:val="center"/>
              <w:rPr>
                <w:color w:val="000000"/>
                <w:sz w:val="20"/>
                <w:szCs w:val="20"/>
              </w:rPr>
            </w:pPr>
            <w:r w:rsidRPr="00F173DD">
              <w:rPr>
                <w:color w:val="000000"/>
                <w:sz w:val="20"/>
                <w:szCs w:val="20"/>
              </w:rPr>
              <w:t>74</w:t>
            </w:r>
          </w:p>
        </w:tc>
        <w:tc>
          <w:tcPr>
            <w:tcW w:w="1134" w:type="dxa"/>
            <w:tcBorders>
              <w:top w:val="nil"/>
              <w:left w:val="nil"/>
              <w:bottom w:val="single" w:sz="8" w:space="0" w:color="000000"/>
              <w:right w:val="single" w:sz="8" w:space="0" w:color="000000"/>
            </w:tcBorders>
            <w:shd w:val="clear" w:color="000000" w:fill="F3F3F3"/>
            <w:vAlign w:val="center"/>
            <w:hideMark/>
          </w:tcPr>
          <w:p w14:paraId="6550EA27" w14:textId="3FDB00DD" w:rsidR="00A467FF" w:rsidRPr="00F173DD" w:rsidRDefault="003C6BDB">
            <w:pPr>
              <w:jc w:val="center"/>
              <w:rPr>
                <w:color w:val="000000"/>
                <w:sz w:val="20"/>
                <w:szCs w:val="20"/>
              </w:rPr>
            </w:pPr>
            <w:r w:rsidRPr="00F173DD">
              <w:rPr>
                <w:color w:val="000000"/>
                <w:sz w:val="20"/>
                <w:szCs w:val="20"/>
              </w:rPr>
              <w:t>Jack-up</w:t>
            </w:r>
            <w:r w:rsidR="00A467FF" w:rsidRPr="00F173DD">
              <w:rPr>
                <w:color w:val="000000"/>
                <w:sz w:val="20"/>
                <w:szCs w:val="20"/>
              </w:rPr>
              <w:t xml:space="preserve"> </w:t>
            </w:r>
          </w:p>
        </w:tc>
        <w:tc>
          <w:tcPr>
            <w:tcW w:w="1701" w:type="dxa"/>
            <w:tcBorders>
              <w:top w:val="nil"/>
              <w:left w:val="nil"/>
              <w:bottom w:val="single" w:sz="8" w:space="0" w:color="000000"/>
              <w:right w:val="single" w:sz="12" w:space="0" w:color="000000"/>
            </w:tcBorders>
            <w:shd w:val="clear" w:color="000000" w:fill="F3F3F3"/>
            <w:vAlign w:val="center"/>
            <w:hideMark/>
          </w:tcPr>
          <w:p w14:paraId="6C33B9B3" w14:textId="77777777" w:rsidR="00A467FF" w:rsidRPr="00F173DD" w:rsidRDefault="00A467FF">
            <w:pPr>
              <w:jc w:val="center"/>
              <w:rPr>
                <w:color w:val="000000"/>
                <w:sz w:val="20"/>
                <w:szCs w:val="20"/>
              </w:rPr>
            </w:pPr>
            <w:r w:rsidRPr="00F173DD">
              <w:rPr>
                <w:color w:val="000000"/>
                <w:sz w:val="20"/>
                <w:szCs w:val="20"/>
              </w:rPr>
              <w:t>180</w:t>
            </w:r>
          </w:p>
        </w:tc>
        <w:tc>
          <w:tcPr>
            <w:tcW w:w="1984" w:type="dxa"/>
            <w:tcBorders>
              <w:top w:val="nil"/>
              <w:left w:val="nil"/>
              <w:bottom w:val="single" w:sz="8" w:space="0" w:color="000000"/>
              <w:right w:val="single" w:sz="12" w:space="0" w:color="000000"/>
            </w:tcBorders>
            <w:shd w:val="clear" w:color="000000" w:fill="F3F3F3"/>
            <w:vAlign w:val="center"/>
            <w:hideMark/>
          </w:tcPr>
          <w:p w14:paraId="1767F893" w14:textId="77777777" w:rsidR="00A467FF" w:rsidRPr="00F173DD" w:rsidRDefault="00A467FF">
            <w:pPr>
              <w:jc w:val="center"/>
              <w:rPr>
                <w:color w:val="000000"/>
                <w:sz w:val="20"/>
                <w:szCs w:val="20"/>
              </w:rPr>
            </w:pPr>
            <w:r w:rsidRPr="00F173DD">
              <w:rPr>
                <w:color w:val="000000"/>
                <w:sz w:val="20"/>
                <w:szCs w:val="20"/>
              </w:rPr>
              <w:t>45</w:t>
            </w:r>
          </w:p>
        </w:tc>
        <w:tc>
          <w:tcPr>
            <w:tcW w:w="1418" w:type="dxa"/>
            <w:tcBorders>
              <w:top w:val="nil"/>
              <w:left w:val="nil"/>
              <w:bottom w:val="single" w:sz="8" w:space="0" w:color="000000"/>
              <w:right w:val="single" w:sz="12" w:space="0" w:color="000000"/>
            </w:tcBorders>
            <w:shd w:val="clear" w:color="000000" w:fill="F3F3F3"/>
            <w:vAlign w:val="center"/>
            <w:hideMark/>
          </w:tcPr>
          <w:p w14:paraId="0AB7CC4A" w14:textId="77777777" w:rsidR="00A467FF" w:rsidRPr="00F173DD" w:rsidRDefault="00A467FF">
            <w:pPr>
              <w:jc w:val="center"/>
              <w:rPr>
                <w:color w:val="000000"/>
                <w:sz w:val="20"/>
                <w:szCs w:val="20"/>
              </w:rPr>
            </w:pPr>
            <w:r w:rsidRPr="00F173DD">
              <w:rPr>
                <w:color w:val="000000"/>
                <w:sz w:val="20"/>
                <w:szCs w:val="20"/>
              </w:rPr>
              <w:t>N/A</w:t>
            </w:r>
          </w:p>
        </w:tc>
        <w:tc>
          <w:tcPr>
            <w:tcW w:w="160" w:type="dxa"/>
            <w:vAlign w:val="center"/>
            <w:hideMark/>
          </w:tcPr>
          <w:p w14:paraId="4824DECA" w14:textId="77777777" w:rsidR="00A467FF" w:rsidRPr="00F173DD" w:rsidRDefault="00A467FF">
            <w:pPr>
              <w:rPr>
                <w:sz w:val="20"/>
                <w:szCs w:val="20"/>
              </w:rPr>
            </w:pPr>
          </w:p>
        </w:tc>
      </w:tr>
      <w:tr w:rsidR="00A467FF" w:rsidRPr="00F173DD" w14:paraId="1E9982C4" w14:textId="77777777" w:rsidTr="006D6F22">
        <w:trPr>
          <w:trHeight w:val="525"/>
        </w:trPr>
        <w:tc>
          <w:tcPr>
            <w:tcW w:w="1119" w:type="dxa"/>
            <w:tcBorders>
              <w:top w:val="nil"/>
              <w:left w:val="single" w:sz="12" w:space="0" w:color="000000"/>
              <w:bottom w:val="single" w:sz="8" w:space="0" w:color="000000"/>
              <w:right w:val="single" w:sz="8" w:space="0" w:color="000000"/>
            </w:tcBorders>
            <w:vAlign w:val="center"/>
            <w:hideMark/>
          </w:tcPr>
          <w:p w14:paraId="61BB9026" w14:textId="77777777" w:rsidR="00A467FF" w:rsidRPr="00F173DD" w:rsidRDefault="00A467FF">
            <w:pPr>
              <w:jc w:val="center"/>
              <w:rPr>
                <w:color w:val="000000"/>
                <w:sz w:val="20"/>
                <w:szCs w:val="20"/>
              </w:rPr>
            </w:pPr>
            <w:r w:rsidRPr="00F173DD">
              <w:rPr>
                <w:color w:val="000000"/>
                <w:sz w:val="20"/>
                <w:szCs w:val="20"/>
              </w:rPr>
              <w:t>Wind Orca</w:t>
            </w:r>
          </w:p>
        </w:tc>
        <w:tc>
          <w:tcPr>
            <w:tcW w:w="993" w:type="dxa"/>
            <w:tcBorders>
              <w:top w:val="nil"/>
              <w:left w:val="nil"/>
              <w:bottom w:val="single" w:sz="8" w:space="0" w:color="000000"/>
              <w:right w:val="single" w:sz="8" w:space="0" w:color="000000"/>
            </w:tcBorders>
            <w:vAlign w:val="center"/>
            <w:hideMark/>
          </w:tcPr>
          <w:p w14:paraId="7395F6EA" w14:textId="77777777" w:rsidR="00A467FF" w:rsidRPr="00F173DD" w:rsidRDefault="00A467FF">
            <w:pPr>
              <w:jc w:val="center"/>
              <w:rPr>
                <w:color w:val="000000"/>
                <w:sz w:val="20"/>
                <w:szCs w:val="20"/>
              </w:rPr>
            </w:pPr>
            <w:r w:rsidRPr="00F173DD">
              <w:rPr>
                <w:color w:val="000000"/>
                <w:sz w:val="20"/>
                <w:szCs w:val="20"/>
              </w:rPr>
              <w:t>97</w:t>
            </w:r>
          </w:p>
        </w:tc>
        <w:tc>
          <w:tcPr>
            <w:tcW w:w="1134" w:type="dxa"/>
            <w:tcBorders>
              <w:top w:val="nil"/>
              <w:left w:val="nil"/>
              <w:bottom w:val="single" w:sz="8" w:space="0" w:color="000000"/>
              <w:right w:val="single" w:sz="8" w:space="0" w:color="000000"/>
            </w:tcBorders>
            <w:vAlign w:val="center"/>
            <w:hideMark/>
          </w:tcPr>
          <w:p w14:paraId="5B2E6B8A" w14:textId="77777777" w:rsidR="00A467FF" w:rsidRPr="00F173DD" w:rsidRDefault="00A467FF">
            <w:pPr>
              <w:jc w:val="center"/>
              <w:rPr>
                <w:color w:val="000000"/>
                <w:sz w:val="20"/>
                <w:szCs w:val="20"/>
              </w:rPr>
            </w:pPr>
            <w:r w:rsidRPr="00F173DD">
              <w:rPr>
                <w:color w:val="000000"/>
                <w:sz w:val="20"/>
                <w:szCs w:val="20"/>
              </w:rPr>
              <w:t>80</w:t>
            </w:r>
          </w:p>
        </w:tc>
        <w:tc>
          <w:tcPr>
            <w:tcW w:w="1134" w:type="dxa"/>
            <w:tcBorders>
              <w:top w:val="nil"/>
              <w:left w:val="nil"/>
              <w:bottom w:val="single" w:sz="8" w:space="0" w:color="000000"/>
              <w:right w:val="single" w:sz="8" w:space="0" w:color="000000"/>
            </w:tcBorders>
            <w:vAlign w:val="center"/>
            <w:hideMark/>
          </w:tcPr>
          <w:p w14:paraId="1EE062C7" w14:textId="4FBCEC49" w:rsidR="00A467FF" w:rsidRPr="00F173DD" w:rsidRDefault="003C6BDB">
            <w:pPr>
              <w:jc w:val="center"/>
              <w:rPr>
                <w:color w:val="000000"/>
                <w:sz w:val="20"/>
                <w:szCs w:val="20"/>
              </w:rPr>
            </w:pPr>
            <w:r w:rsidRPr="00F173DD">
              <w:rPr>
                <w:color w:val="000000"/>
                <w:sz w:val="20"/>
                <w:szCs w:val="20"/>
              </w:rPr>
              <w:t>Jack-up</w:t>
            </w:r>
            <w:r w:rsidR="00A467FF" w:rsidRPr="00F173DD">
              <w:rPr>
                <w:color w:val="000000"/>
                <w:sz w:val="20"/>
                <w:szCs w:val="20"/>
              </w:rPr>
              <w:t xml:space="preserve"> </w:t>
            </w:r>
          </w:p>
        </w:tc>
        <w:tc>
          <w:tcPr>
            <w:tcW w:w="1701" w:type="dxa"/>
            <w:tcBorders>
              <w:top w:val="nil"/>
              <w:left w:val="nil"/>
              <w:bottom w:val="single" w:sz="8" w:space="0" w:color="000000"/>
              <w:right w:val="single" w:sz="12" w:space="0" w:color="000000"/>
            </w:tcBorders>
            <w:vAlign w:val="center"/>
            <w:hideMark/>
          </w:tcPr>
          <w:p w14:paraId="213A3760" w14:textId="77777777" w:rsidR="00A467FF" w:rsidRPr="00F173DD" w:rsidRDefault="00A467FF">
            <w:pPr>
              <w:jc w:val="center"/>
              <w:rPr>
                <w:color w:val="000000"/>
                <w:sz w:val="20"/>
                <w:szCs w:val="20"/>
              </w:rPr>
            </w:pPr>
            <w:r w:rsidRPr="00F173DD">
              <w:rPr>
                <w:color w:val="000000"/>
                <w:sz w:val="20"/>
                <w:szCs w:val="20"/>
              </w:rPr>
              <w:t>177</w:t>
            </w:r>
          </w:p>
        </w:tc>
        <w:tc>
          <w:tcPr>
            <w:tcW w:w="1984" w:type="dxa"/>
            <w:tcBorders>
              <w:top w:val="nil"/>
              <w:left w:val="nil"/>
              <w:bottom w:val="single" w:sz="8" w:space="0" w:color="000000"/>
              <w:right w:val="single" w:sz="12" w:space="0" w:color="000000"/>
            </w:tcBorders>
            <w:vAlign w:val="center"/>
            <w:hideMark/>
          </w:tcPr>
          <w:p w14:paraId="516B1180" w14:textId="77777777" w:rsidR="00A467FF" w:rsidRPr="00F173DD" w:rsidRDefault="00A467FF">
            <w:pPr>
              <w:jc w:val="center"/>
              <w:rPr>
                <w:color w:val="000000"/>
                <w:sz w:val="20"/>
                <w:szCs w:val="20"/>
              </w:rPr>
            </w:pPr>
            <w:r w:rsidRPr="00F173DD">
              <w:rPr>
                <w:color w:val="000000"/>
                <w:sz w:val="20"/>
                <w:szCs w:val="20"/>
              </w:rPr>
              <w:t>60</w:t>
            </w:r>
          </w:p>
        </w:tc>
        <w:tc>
          <w:tcPr>
            <w:tcW w:w="1418" w:type="dxa"/>
            <w:tcBorders>
              <w:top w:val="nil"/>
              <w:left w:val="nil"/>
              <w:bottom w:val="single" w:sz="8" w:space="0" w:color="000000"/>
              <w:right w:val="single" w:sz="12" w:space="0" w:color="000000"/>
            </w:tcBorders>
            <w:shd w:val="clear" w:color="000000" w:fill="FFFFFF"/>
            <w:vAlign w:val="center"/>
            <w:hideMark/>
          </w:tcPr>
          <w:p w14:paraId="138B3B1D" w14:textId="77777777" w:rsidR="00A467FF" w:rsidRPr="00F173DD" w:rsidRDefault="00A467FF">
            <w:pPr>
              <w:jc w:val="center"/>
              <w:rPr>
                <w:color w:val="000000"/>
                <w:sz w:val="20"/>
                <w:szCs w:val="20"/>
              </w:rPr>
            </w:pPr>
            <w:r w:rsidRPr="00F173DD">
              <w:rPr>
                <w:color w:val="000000"/>
                <w:sz w:val="20"/>
                <w:szCs w:val="20"/>
              </w:rPr>
              <w:t>4,300</w:t>
            </w:r>
          </w:p>
        </w:tc>
        <w:tc>
          <w:tcPr>
            <w:tcW w:w="160" w:type="dxa"/>
            <w:vAlign w:val="center"/>
            <w:hideMark/>
          </w:tcPr>
          <w:p w14:paraId="5F677251" w14:textId="77777777" w:rsidR="00A467FF" w:rsidRPr="00F173DD" w:rsidRDefault="00A467FF">
            <w:pPr>
              <w:rPr>
                <w:sz w:val="20"/>
                <w:szCs w:val="20"/>
              </w:rPr>
            </w:pPr>
          </w:p>
        </w:tc>
      </w:tr>
      <w:tr w:rsidR="00A467FF" w:rsidRPr="00F173DD" w14:paraId="75FE7FA1" w14:textId="77777777" w:rsidTr="006D6F22">
        <w:trPr>
          <w:trHeight w:val="525"/>
        </w:trPr>
        <w:tc>
          <w:tcPr>
            <w:tcW w:w="1119" w:type="dxa"/>
            <w:tcBorders>
              <w:top w:val="nil"/>
              <w:left w:val="single" w:sz="12" w:space="0" w:color="000000"/>
              <w:bottom w:val="single" w:sz="8" w:space="0" w:color="000000"/>
              <w:right w:val="single" w:sz="8" w:space="0" w:color="000000"/>
            </w:tcBorders>
            <w:shd w:val="clear" w:color="000000" w:fill="F3F3F3"/>
            <w:vAlign w:val="center"/>
            <w:hideMark/>
          </w:tcPr>
          <w:p w14:paraId="023A5DEB" w14:textId="77777777" w:rsidR="00A467FF" w:rsidRPr="00F173DD" w:rsidRDefault="00A467FF">
            <w:pPr>
              <w:jc w:val="center"/>
              <w:rPr>
                <w:color w:val="000000"/>
                <w:sz w:val="20"/>
                <w:szCs w:val="20"/>
              </w:rPr>
            </w:pPr>
            <w:r w:rsidRPr="00F173DD">
              <w:rPr>
                <w:color w:val="000000"/>
                <w:sz w:val="20"/>
                <w:szCs w:val="20"/>
              </w:rPr>
              <w:t>Wind Osprey</w:t>
            </w:r>
          </w:p>
        </w:tc>
        <w:tc>
          <w:tcPr>
            <w:tcW w:w="993" w:type="dxa"/>
            <w:tcBorders>
              <w:top w:val="nil"/>
              <w:left w:val="nil"/>
              <w:bottom w:val="single" w:sz="8" w:space="0" w:color="000000"/>
              <w:right w:val="single" w:sz="8" w:space="0" w:color="000000"/>
            </w:tcBorders>
            <w:shd w:val="clear" w:color="000000" w:fill="F3F3F3"/>
            <w:vAlign w:val="center"/>
            <w:hideMark/>
          </w:tcPr>
          <w:p w14:paraId="1431A324" w14:textId="77777777" w:rsidR="00A467FF" w:rsidRPr="00F173DD" w:rsidRDefault="00A467FF">
            <w:pPr>
              <w:jc w:val="center"/>
              <w:rPr>
                <w:color w:val="000000"/>
                <w:sz w:val="20"/>
                <w:szCs w:val="20"/>
              </w:rPr>
            </w:pPr>
            <w:r w:rsidRPr="00F173DD">
              <w:rPr>
                <w:color w:val="000000"/>
                <w:sz w:val="20"/>
                <w:szCs w:val="20"/>
              </w:rPr>
              <w:t>132</w:t>
            </w:r>
          </w:p>
        </w:tc>
        <w:tc>
          <w:tcPr>
            <w:tcW w:w="1134" w:type="dxa"/>
            <w:tcBorders>
              <w:top w:val="nil"/>
              <w:left w:val="nil"/>
              <w:bottom w:val="single" w:sz="8" w:space="0" w:color="000000"/>
              <w:right w:val="single" w:sz="8" w:space="0" w:color="000000"/>
            </w:tcBorders>
            <w:shd w:val="clear" w:color="000000" w:fill="F3F3F3"/>
            <w:vAlign w:val="center"/>
            <w:hideMark/>
          </w:tcPr>
          <w:p w14:paraId="4F4C5A58" w14:textId="77777777" w:rsidR="00A467FF" w:rsidRPr="00F173DD" w:rsidRDefault="00A467FF">
            <w:pPr>
              <w:jc w:val="center"/>
              <w:rPr>
                <w:color w:val="000000"/>
                <w:sz w:val="20"/>
                <w:szCs w:val="20"/>
              </w:rPr>
            </w:pPr>
            <w:r w:rsidRPr="00F173DD">
              <w:rPr>
                <w:color w:val="000000"/>
                <w:sz w:val="20"/>
                <w:szCs w:val="20"/>
              </w:rPr>
              <w:t>80</w:t>
            </w:r>
          </w:p>
        </w:tc>
        <w:tc>
          <w:tcPr>
            <w:tcW w:w="1134" w:type="dxa"/>
            <w:tcBorders>
              <w:top w:val="nil"/>
              <w:left w:val="nil"/>
              <w:bottom w:val="single" w:sz="8" w:space="0" w:color="000000"/>
              <w:right w:val="single" w:sz="8" w:space="0" w:color="000000"/>
            </w:tcBorders>
            <w:shd w:val="clear" w:color="000000" w:fill="F3F3F3"/>
            <w:vAlign w:val="center"/>
            <w:hideMark/>
          </w:tcPr>
          <w:p w14:paraId="3F32D0A3" w14:textId="1DC189BC" w:rsidR="00A467FF" w:rsidRPr="00F173DD" w:rsidRDefault="003C6BDB">
            <w:pPr>
              <w:jc w:val="center"/>
              <w:rPr>
                <w:color w:val="000000"/>
                <w:sz w:val="20"/>
                <w:szCs w:val="20"/>
              </w:rPr>
            </w:pPr>
            <w:r w:rsidRPr="00F173DD">
              <w:rPr>
                <w:color w:val="000000"/>
                <w:sz w:val="20"/>
                <w:szCs w:val="20"/>
              </w:rPr>
              <w:t>Jack-up</w:t>
            </w:r>
            <w:r w:rsidR="00A467FF" w:rsidRPr="00F173DD">
              <w:rPr>
                <w:color w:val="000000"/>
                <w:sz w:val="20"/>
                <w:szCs w:val="20"/>
              </w:rPr>
              <w:t xml:space="preserve"> </w:t>
            </w:r>
          </w:p>
        </w:tc>
        <w:tc>
          <w:tcPr>
            <w:tcW w:w="1701" w:type="dxa"/>
            <w:tcBorders>
              <w:top w:val="nil"/>
              <w:left w:val="nil"/>
              <w:bottom w:val="single" w:sz="8" w:space="0" w:color="000000"/>
              <w:right w:val="single" w:sz="12" w:space="0" w:color="000000"/>
            </w:tcBorders>
            <w:shd w:val="clear" w:color="000000" w:fill="F3F3F3"/>
            <w:vAlign w:val="center"/>
            <w:hideMark/>
          </w:tcPr>
          <w:p w14:paraId="1B7AE1EC" w14:textId="77777777" w:rsidR="00A467FF" w:rsidRPr="00F173DD" w:rsidRDefault="00A467FF">
            <w:pPr>
              <w:jc w:val="center"/>
              <w:rPr>
                <w:color w:val="000000"/>
                <w:sz w:val="20"/>
                <w:szCs w:val="20"/>
              </w:rPr>
            </w:pPr>
            <w:r w:rsidRPr="00F173DD">
              <w:rPr>
                <w:color w:val="000000"/>
                <w:sz w:val="20"/>
                <w:szCs w:val="20"/>
              </w:rPr>
              <w:t>212</w:t>
            </w:r>
          </w:p>
        </w:tc>
        <w:tc>
          <w:tcPr>
            <w:tcW w:w="1984" w:type="dxa"/>
            <w:tcBorders>
              <w:top w:val="nil"/>
              <w:left w:val="nil"/>
              <w:bottom w:val="single" w:sz="8" w:space="0" w:color="000000"/>
              <w:right w:val="single" w:sz="12" w:space="0" w:color="000000"/>
            </w:tcBorders>
            <w:shd w:val="clear" w:color="000000" w:fill="F3F3F3"/>
            <w:vAlign w:val="center"/>
            <w:hideMark/>
          </w:tcPr>
          <w:p w14:paraId="5439D301" w14:textId="77777777" w:rsidR="00A467FF" w:rsidRPr="00F173DD" w:rsidRDefault="00A467FF">
            <w:pPr>
              <w:jc w:val="center"/>
              <w:rPr>
                <w:color w:val="000000"/>
                <w:sz w:val="20"/>
                <w:szCs w:val="20"/>
              </w:rPr>
            </w:pPr>
            <w:r w:rsidRPr="00F173DD">
              <w:rPr>
                <w:color w:val="000000"/>
                <w:sz w:val="20"/>
                <w:szCs w:val="20"/>
              </w:rPr>
              <w:t>70</w:t>
            </w:r>
          </w:p>
        </w:tc>
        <w:tc>
          <w:tcPr>
            <w:tcW w:w="1418" w:type="dxa"/>
            <w:tcBorders>
              <w:top w:val="nil"/>
              <w:left w:val="nil"/>
              <w:bottom w:val="single" w:sz="8" w:space="0" w:color="000000"/>
              <w:right w:val="single" w:sz="12" w:space="0" w:color="000000"/>
            </w:tcBorders>
            <w:shd w:val="clear" w:color="000000" w:fill="F3F3F3"/>
            <w:vAlign w:val="center"/>
            <w:hideMark/>
          </w:tcPr>
          <w:p w14:paraId="4960B703" w14:textId="77777777" w:rsidR="00A467FF" w:rsidRPr="00F173DD" w:rsidRDefault="00A467FF">
            <w:pPr>
              <w:jc w:val="center"/>
              <w:rPr>
                <w:color w:val="000000"/>
                <w:sz w:val="20"/>
                <w:szCs w:val="20"/>
              </w:rPr>
            </w:pPr>
            <w:r w:rsidRPr="00F173DD">
              <w:rPr>
                <w:color w:val="000000"/>
                <w:sz w:val="20"/>
                <w:szCs w:val="20"/>
              </w:rPr>
              <w:t>4,300</w:t>
            </w:r>
          </w:p>
        </w:tc>
        <w:tc>
          <w:tcPr>
            <w:tcW w:w="160" w:type="dxa"/>
            <w:vAlign w:val="center"/>
            <w:hideMark/>
          </w:tcPr>
          <w:p w14:paraId="1E59CC47" w14:textId="77777777" w:rsidR="00A467FF" w:rsidRPr="00F173DD" w:rsidRDefault="00A467FF">
            <w:pPr>
              <w:rPr>
                <w:sz w:val="20"/>
                <w:szCs w:val="20"/>
              </w:rPr>
            </w:pPr>
          </w:p>
        </w:tc>
      </w:tr>
    </w:tbl>
    <w:p w14:paraId="2E7A75EB" w14:textId="77777777" w:rsidR="00E61C4B" w:rsidRPr="00F173DD" w:rsidRDefault="00E61C4B" w:rsidP="00FC7A4B">
      <w:pPr>
        <w:spacing w:line="480" w:lineRule="auto"/>
        <w:jc w:val="both"/>
        <w:rPr>
          <w:rFonts w:ascii="Arial" w:hAnsi="Arial" w:cs="Arial"/>
          <w:sz w:val="20"/>
          <w:szCs w:val="20"/>
        </w:rPr>
      </w:pPr>
    </w:p>
    <w:p w14:paraId="4EF6FA88" w14:textId="2C0487F5" w:rsidR="00FC7A4B" w:rsidRPr="00F173DD" w:rsidRDefault="00C966F9" w:rsidP="0002512E">
      <w:pPr>
        <w:spacing w:line="360" w:lineRule="auto"/>
        <w:jc w:val="both"/>
        <w:rPr>
          <w:rFonts w:cs="Times New Roman"/>
          <w:sz w:val="20"/>
          <w:szCs w:val="20"/>
        </w:rPr>
      </w:pPr>
      <w:r w:rsidRPr="00F173DD">
        <w:rPr>
          <w:rFonts w:cs="Times New Roman"/>
          <w:sz w:val="20"/>
          <w:szCs w:val="20"/>
        </w:rPr>
        <w:t xml:space="preserve">This table does not include all vessels listed in the source material; it reports only vessels that satisfy the lifting-height threshold for the 15 MW reference turbine based on preliminary hoisting height. </w:t>
      </w:r>
    </w:p>
    <w:p w14:paraId="55E6D8B1" w14:textId="77777777" w:rsidR="0002512E" w:rsidRPr="00F173DD" w:rsidRDefault="0002512E" w:rsidP="00FC7A4B">
      <w:pPr>
        <w:spacing w:line="480" w:lineRule="auto"/>
        <w:jc w:val="both"/>
        <w:rPr>
          <w:rFonts w:ascii="Arial" w:hAnsi="Arial" w:cs="Arial"/>
          <w:sz w:val="22"/>
          <w:szCs w:val="22"/>
        </w:rPr>
      </w:pPr>
    </w:p>
    <w:p w14:paraId="1684E9DE" w14:textId="77777777" w:rsidR="00C966F9" w:rsidRPr="00F173DD" w:rsidRDefault="00C966F9" w:rsidP="00FC7A4B">
      <w:pPr>
        <w:spacing w:line="480" w:lineRule="auto"/>
        <w:jc w:val="both"/>
        <w:rPr>
          <w:rFonts w:ascii="Arial" w:hAnsi="Arial" w:cs="Arial"/>
          <w:sz w:val="22"/>
          <w:szCs w:val="22"/>
        </w:rPr>
      </w:pPr>
    </w:p>
    <w:p w14:paraId="689D706E" w14:textId="360F72F8" w:rsidR="0090144B" w:rsidRPr="00F173DD" w:rsidRDefault="00A60A68" w:rsidP="0090144B">
      <w:pPr>
        <w:spacing w:line="480" w:lineRule="auto"/>
        <w:jc w:val="both"/>
        <w:rPr>
          <w:rFonts w:cs="Times New Roman"/>
          <w:b/>
          <w:bCs/>
        </w:rPr>
      </w:pPr>
      <w:r w:rsidRPr="00F173DD">
        <w:rPr>
          <w:rFonts w:cs="Times New Roman"/>
          <w:b/>
          <w:bCs/>
        </w:rPr>
        <w:t>Supplementary Table 4. Additional vessels satisfying the 9.5 MW reference-case thresholds</w:t>
      </w:r>
      <w:r w:rsidR="0090144B" w:rsidRPr="00F173DD">
        <w:rPr>
          <w:rFonts w:cs="Times New Roman"/>
          <w:b/>
          <w:bCs/>
        </w:rPr>
        <w:tab/>
      </w:r>
    </w:p>
    <w:p w14:paraId="43FA1EE9" w14:textId="1C2EB17A" w:rsidR="0090144B" w:rsidRPr="00F173DD" w:rsidRDefault="0090144B" w:rsidP="00D34408">
      <w:pPr>
        <w:pStyle w:val="Caption"/>
        <w:keepNext/>
        <w:spacing w:line="360" w:lineRule="auto"/>
        <w:rPr>
          <w:rFonts w:cs="Times New Roman"/>
          <w:sz w:val="20"/>
          <w:szCs w:val="20"/>
        </w:rPr>
      </w:pPr>
      <w:r w:rsidRPr="00F173DD">
        <w:rPr>
          <w:rFonts w:cs="Times New Roman"/>
          <w:sz w:val="20"/>
          <w:szCs w:val="20"/>
        </w:rPr>
        <w:t xml:space="preserve">Supplementary </w:t>
      </w:r>
      <w:r w:rsidR="0002512E" w:rsidRPr="00F173DD">
        <w:rPr>
          <w:rFonts w:cs="Times New Roman"/>
          <w:sz w:val="20"/>
          <w:szCs w:val="20"/>
        </w:rPr>
        <w:t>T</w:t>
      </w:r>
      <w:r w:rsidRPr="00F173DD">
        <w:rPr>
          <w:rFonts w:cs="Times New Roman"/>
          <w:sz w:val="20"/>
          <w:szCs w:val="20"/>
        </w:rPr>
        <w:t xml:space="preserve">able </w:t>
      </w:r>
      <w:r w:rsidRPr="00F173DD">
        <w:rPr>
          <w:rFonts w:cs="Times New Roman"/>
          <w:sz w:val="20"/>
          <w:szCs w:val="20"/>
        </w:rPr>
        <w:fldChar w:fldCharType="begin"/>
      </w:r>
      <w:r w:rsidRPr="00F173DD">
        <w:rPr>
          <w:rFonts w:cs="Times New Roman"/>
          <w:sz w:val="20"/>
          <w:szCs w:val="20"/>
        </w:rPr>
        <w:instrText xml:space="preserve"> SEQ Supplementary_table \* ARABIC </w:instrText>
      </w:r>
      <w:r w:rsidRPr="00F173DD">
        <w:rPr>
          <w:rFonts w:cs="Times New Roman"/>
          <w:sz w:val="20"/>
          <w:szCs w:val="20"/>
        </w:rPr>
        <w:fldChar w:fldCharType="separate"/>
      </w:r>
      <w:r w:rsidRPr="00F173DD">
        <w:rPr>
          <w:rFonts w:cs="Times New Roman"/>
          <w:noProof/>
          <w:sz w:val="20"/>
          <w:szCs w:val="20"/>
        </w:rPr>
        <w:t>4</w:t>
      </w:r>
      <w:r w:rsidRPr="00F173DD">
        <w:rPr>
          <w:rFonts w:cs="Times New Roman"/>
          <w:noProof/>
          <w:sz w:val="20"/>
          <w:szCs w:val="20"/>
        </w:rPr>
        <w:fldChar w:fldCharType="end"/>
      </w:r>
      <w:r w:rsidRPr="00F173DD">
        <w:rPr>
          <w:rFonts w:cs="Times New Roman"/>
          <w:sz w:val="20"/>
          <w:szCs w:val="20"/>
        </w:rPr>
        <w:t xml:space="preserve">: </w:t>
      </w:r>
      <w:r w:rsidR="003C6BDB" w:rsidRPr="00F173DD">
        <w:rPr>
          <w:rFonts w:cs="Times New Roman"/>
          <w:sz w:val="20"/>
          <w:szCs w:val="20"/>
        </w:rPr>
        <w:t>Vessels, crane height, leg height, maximum lifting capacity, vessel category, maximum operating depth, deck area, and maximum installation depth for the 9.5 MW reference case.</w:t>
      </w:r>
    </w:p>
    <w:tbl>
      <w:tblPr>
        <w:tblW w:w="10400" w:type="dxa"/>
        <w:tblCellMar>
          <w:left w:w="70" w:type="dxa"/>
          <w:right w:w="70" w:type="dxa"/>
        </w:tblCellMar>
        <w:tblLook w:val="04A0" w:firstRow="1" w:lastRow="0" w:firstColumn="1" w:lastColumn="0" w:noHBand="0" w:noVBand="1"/>
      </w:tblPr>
      <w:tblGrid>
        <w:gridCol w:w="959"/>
        <w:gridCol w:w="1439"/>
        <w:gridCol w:w="960"/>
        <w:gridCol w:w="1520"/>
        <w:gridCol w:w="1340"/>
        <w:gridCol w:w="1200"/>
        <w:gridCol w:w="959"/>
        <w:gridCol w:w="2023"/>
      </w:tblGrid>
      <w:tr w:rsidR="006D43CB" w:rsidRPr="00F173DD" w14:paraId="427BDECC" w14:textId="77777777" w:rsidTr="006D43CB">
        <w:trPr>
          <w:trHeight w:val="825"/>
        </w:trPr>
        <w:tc>
          <w:tcPr>
            <w:tcW w:w="959" w:type="dxa"/>
            <w:tcBorders>
              <w:top w:val="single" w:sz="8" w:space="0" w:color="auto"/>
              <w:left w:val="single" w:sz="8" w:space="0" w:color="auto"/>
              <w:bottom w:val="single" w:sz="8" w:space="0" w:color="auto"/>
              <w:right w:val="single" w:sz="4" w:space="0" w:color="auto"/>
            </w:tcBorders>
            <w:shd w:val="clear" w:color="000000" w:fill="CCCCCC"/>
            <w:vAlign w:val="center"/>
            <w:hideMark/>
          </w:tcPr>
          <w:p w14:paraId="3292EB79" w14:textId="77777777" w:rsidR="006D43CB" w:rsidRPr="00F173DD" w:rsidRDefault="006D43CB">
            <w:pPr>
              <w:widowControl/>
              <w:suppressAutoHyphens w:val="0"/>
              <w:jc w:val="center"/>
              <w:rPr>
                <w:rFonts w:eastAsia="Times New Roman" w:cs="Times New Roman"/>
                <w:b/>
                <w:bCs/>
                <w:color w:val="000000"/>
                <w:kern w:val="0"/>
                <w:sz w:val="20"/>
                <w:szCs w:val="20"/>
                <w:lang w:eastAsia="pt-BR" w:bidi="ar-SA"/>
              </w:rPr>
            </w:pPr>
            <w:r w:rsidRPr="00F173DD">
              <w:rPr>
                <w:b/>
                <w:bCs/>
                <w:color w:val="000000"/>
                <w:sz w:val="20"/>
                <w:szCs w:val="20"/>
              </w:rPr>
              <w:t>Vessel name</w:t>
            </w:r>
          </w:p>
        </w:tc>
        <w:tc>
          <w:tcPr>
            <w:tcW w:w="1439" w:type="dxa"/>
            <w:tcBorders>
              <w:top w:val="single" w:sz="8" w:space="0" w:color="auto"/>
              <w:left w:val="nil"/>
              <w:bottom w:val="single" w:sz="8" w:space="0" w:color="auto"/>
              <w:right w:val="single" w:sz="4" w:space="0" w:color="auto"/>
            </w:tcBorders>
            <w:shd w:val="clear" w:color="000000" w:fill="CCCCCC"/>
            <w:vAlign w:val="center"/>
            <w:hideMark/>
          </w:tcPr>
          <w:p w14:paraId="496043F1" w14:textId="77777777" w:rsidR="006D43CB" w:rsidRPr="00F173DD" w:rsidRDefault="006D43CB">
            <w:pPr>
              <w:jc w:val="center"/>
              <w:rPr>
                <w:b/>
                <w:bCs/>
                <w:color w:val="000000"/>
                <w:sz w:val="20"/>
                <w:szCs w:val="20"/>
              </w:rPr>
            </w:pPr>
            <w:r w:rsidRPr="00F173DD">
              <w:rPr>
                <w:b/>
                <w:bCs/>
                <w:color w:val="000000"/>
                <w:sz w:val="20"/>
                <w:szCs w:val="20"/>
              </w:rPr>
              <w:t>Crane height (m)</w:t>
            </w:r>
          </w:p>
        </w:tc>
        <w:tc>
          <w:tcPr>
            <w:tcW w:w="960" w:type="dxa"/>
            <w:tcBorders>
              <w:top w:val="single" w:sz="8" w:space="0" w:color="auto"/>
              <w:left w:val="nil"/>
              <w:bottom w:val="single" w:sz="8" w:space="0" w:color="auto"/>
              <w:right w:val="single" w:sz="4" w:space="0" w:color="auto"/>
            </w:tcBorders>
            <w:shd w:val="clear" w:color="000000" w:fill="CCCCCC"/>
            <w:vAlign w:val="center"/>
            <w:hideMark/>
          </w:tcPr>
          <w:p w14:paraId="0D1B5D3B" w14:textId="77777777" w:rsidR="006D43CB" w:rsidRPr="00F173DD" w:rsidRDefault="006D43CB">
            <w:pPr>
              <w:jc w:val="center"/>
              <w:rPr>
                <w:b/>
                <w:bCs/>
                <w:color w:val="000000"/>
                <w:sz w:val="20"/>
                <w:szCs w:val="20"/>
              </w:rPr>
            </w:pPr>
            <w:r w:rsidRPr="00F173DD">
              <w:rPr>
                <w:b/>
                <w:bCs/>
                <w:color w:val="000000"/>
                <w:sz w:val="20"/>
                <w:szCs w:val="20"/>
              </w:rPr>
              <w:t>Leg height (m)</w:t>
            </w:r>
          </w:p>
        </w:tc>
        <w:tc>
          <w:tcPr>
            <w:tcW w:w="1520" w:type="dxa"/>
            <w:tcBorders>
              <w:top w:val="single" w:sz="8" w:space="0" w:color="auto"/>
              <w:left w:val="nil"/>
              <w:bottom w:val="single" w:sz="8" w:space="0" w:color="auto"/>
              <w:right w:val="single" w:sz="4" w:space="0" w:color="auto"/>
            </w:tcBorders>
            <w:shd w:val="clear" w:color="000000" w:fill="CCCCCC"/>
            <w:vAlign w:val="center"/>
            <w:hideMark/>
          </w:tcPr>
          <w:p w14:paraId="6DD44A64" w14:textId="465B4F51" w:rsidR="006D43CB" w:rsidRPr="00F173DD" w:rsidRDefault="006D43CB">
            <w:pPr>
              <w:jc w:val="center"/>
              <w:rPr>
                <w:b/>
                <w:bCs/>
                <w:color w:val="000000"/>
                <w:sz w:val="20"/>
                <w:szCs w:val="20"/>
              </w:rPr>
            </w:pPr>
            <w:r w:rsidRPr="00F173DD">
              <w:rPr>
                <w:b/>
                <w:bCs/>
                <w:color w:val="000000"/>
                <w:sz w:val="20"/>
                <w:szCs w:val="20"/>
              </w:rPr>
              <w:t>Maximum lifting capacity (</w:t>
            </w:r>
            <w:r w:rsidR="003C6BDB" w:rsidRPr="00F173DD">
              <w:rPr>
                <w:b/>
                <w:bCs/>
                <w:color w:val="000000"/>
                <w:sz w:val="20"/>
                <w:szCs w:val="20"/>
              </w:rPr>
              <w:t>t</w:t>
            </w:r>
            <w:r w:rsidRPr="00F173DD">
              <w:rPr>
                <w:b/>
                <w:bCs/>
                <w:color w:val="000000"/>
                <w:sz w:val="20"/>
                <w:szCs w:val="20"/>
              </w:rPr>
              <w:t>)</w:t>
            </w:r>
          </w:p>
        </w:tc>
        <w:tc>
          <w:tcPr>
            <w:tcW w:w="1340" w:type="dxa"/>
            <w:tcBorders>
              <w:top w:val="single" w:sz="8" w:space="0" w:color="auto"/>
              <w:left w:val="nil"/>
              <w:bottom w:val="single" w:sz="8" w:space="0" w:color="auto"/>
              <w:right w:val="single" w:sz="4" w:space="0" w:color="auto"/>
            </w:tcBorders>
            <w:shd w:val="clear" w:color="000000" w:fill="CCCCCC"/>
            <w:vAlign w:val="center"/>
            <w:hideMark/>
          </w:tcPr>
          <w:p w14:paraId="0436D3BF" w14:textId="77777777" w:rsidR="006D43CB" w:rsidRPr="00F173DD" w:rsidRDefault="006D43CB">
            <w:pPr>
              <w:jc w:val="center"/>
              <w:rPr>
                <w:b/>
                <w:bCs/>
                <w:color w:val="000000"/>
                <w:sz w:val="20"/>
                <w:szCs w:val="20"/>
              </w:rPr>
            </w:pPr>
            <w:r w:rsidRPr="00F173DD">
              <w:rPr>
                <w:b/>
                <w:bCs/>
                <w:color w:val="000000"/>
                <w:sz w:val="20"/>
                <w:szCs w:val="20"/>
              </w:rPr>
              <w:t>Category</w:t>
            </w:r>
          </w:p>
        </w:tc>
        <w:tc>
          <w:tcPr>
            <w:tcW w:w="1200" w:type="dxa"/>
            <w:tcBorders>
              <w:top w:val="single" w:sz="8" w:space="0" w:color="auto"/>
              <w:left w:val="nil"/>
              <w:bottom w:val="single" w:sz="8" w:space="0" w:color="auto"/>
              <w:right w:val="single" w:sz="4" w:space="0" w:color="auto"/>
            </w:tcBorders>
            <w:shd w:val="clear" w:color="000000" w:fill="CCCCCC"/>
            <w:vAlign w:val="center"/>
            <w:hideMark/>
          </w:tcPr>
          <w:p w14:paraId="4665EBC7" w14:textId="1B65FFEE" w:rsidR="006D43CB" w:rsidRPr="00F173DD" w:rsidRDefault="006D43CB">
            <w:pPr>
              <w:jc w:val="center"/>
              <w:rPr>
                <w:b/>
                <w:bCs/>
                <w:color w:val="000000"/>
                <w:sz w:val="20"/>
                <w:szCs w:val="20"/>
              </w:rPr>
            </w:pPr>
            <w:r w:rsidRPr="00F173DD">
              <w:rPr>
                <w:b/>
                <w:bCs/>
                <w:color w:val="000000"/>
                <w:sz w:val="20"/>
                <w:szCs w:val="20"/>
              </w:rPr>
              <w:t>Maximum operatin</w:t>
            </w:r>
            <w:r w:rsidR="00C966F9" w:rsidRPr="00F173DD">
              <w:rPr>
                <w:b/>
                <w:bCs/>
                <w:color w:val="000000"/>
                <w:sz w:val="20"/>
                <w:szCs w:val="20"/>
              </w:rPr>
              <w:t>g</w:t>
            </w:r>
            <w:r w:rsidRPr="00F173DD">
              <w:rPr>
                <w:b/>
                <w:bCs/>
                <w:color w:val="000000"/>
                <w:sz w:val="20"/>
                <w:szCs w:val="20"/>
              </w:rPr>
              <w:t xml:space="preserve"> depth (m)</w:t>
            </w:r>
          </w:p>
        </w:tc>
        <w:tc>
          <w:tcPr>
            <w:tcW w:w="959" w:type="dxa"/>
            <w:tcBorders>
              <w:top w:val="single" w:sz="8" w:space="0" w:color="auto"/>
              <w:left w:val="nil"/>
              <w:bottom w:val="single" w:sz="8" w:space="0" w:color="auto"/>
              <w:right w:val="single" w:sz="4" w:space="0" w:color="auto"/>
            </w:tcBorders>
            <w:shd w:val="clear" w:color="000000" w:fill="CCCCCC"/>
            <w:vAlign w:val="center"/>
            <w:hideMark/>
          </w:tcPr>
          <w:p w14:paraId="4F12FD45" w14:textId="77777777" w:rsidR="006D43CB" w:rsidRPr="00F173DD" w:rsidRDefault="006D43CB">
            <w:pPr>
              <w:jc w:val="center"/>
              <w:rPr>
                <w:b/>
                <w:bCs/>
                <w:color w:val="000000"/>
                <w:sz w:val="20"/>
                <w:szCs w:val="20"/>
              </w:rPr>
            </w:pPr>
            <w:r w:rsidRPr="00F173DD">
              <w:rPr>
                <w:b/>
                <w:bCs/>
                <w:color w:val="000000"/>
                <w:sz w:val="20"/>
                <w:szCs w:val="20"/>
              </w:rPr>
              <w:t>Deck area (m²)</w:t>
            </w:r>
          </w:p>
        </w:tc>
        <w:tc>
          <w:tcPr>
            <w:tcW w:w="2023" w:type="dxa"/>
            <w:tcBorders>
              <w:top w:val="single" w:sz="8" w:space="0" w:color="auto"/>
              <w:left w:val="nil"/>
              <w:bottom w:val="single" w:sz="8" w:space="0" w:color="auto"/>
              <w:right w:val="single" w:sz="8" w:space="0" w:color="auto"/>
            </w:tcBorders>
            <w:shd w:val="clear" w:color="000000" w:fill="CCCCCC"/>
            <w:vAlign w:val="center"/>
            <w:hideMark/>
          </w:tcPr>
          <w:p w14:paraId="268B20F3" w14:textId="77777777" w:rsidR="006D43CB" w:rsidRPr="00F173DD" w:rsidRDefault="006D43CB">
            <w:pPr>
              <w:jc w:val="center"/>
              <w:rPr>
                <w:b/>
                <w:bCs/>
                <w:color w:val="000000"/>
                <w:sz w:val="20"/>
                <w:szCs w:val="20"/>
              </w:rPr>
            </w:pPr>
            <w:r w:rsidRPr="00F173DD">
              <w:rPr>
                <w:b/>
                <w:bCs/>
                <w:color w:val="000000"/>
                <w:sz w:val="20"/>
                <w:szCs w:val="20"/>
              </w:rPr>
              <w:t>Maximum installation depth (m)</w:t>
            </w:r>
          </w:p>
        </w:tc>
      </w:tr>
      <w:tr w:rsidR="006D43CB" w:rsidRPr="00F173DD" w14:paraId="306FA55A" w14:textId="77777777" w:rsidTr="006D43CB">
        <w:trPr>
          <w:trHeight w:val="315"/>
        </w:trPr>
        <w:tc>
          <w:tcPr>
            <w:tcW w:w="959" w:type="dxa"/>
            <w:tcBorders>
              <w:top w:val="nil"/>
              <w:left w:val="single" w:sz="8" w:space="0" w:color="auto"/>
              <w:bottom w:val="single" w:sz="4" w:space="0" w:color="auto"/>
              <w:right w:val="single" w:sz="4" w:space="0" w:color="auto"/>
            </w:tcBorders>
            <w:shd w:val="clear" w:color="000000" w:fill="FFFFFF"/>
            <w:vAlign w:val="center"/>
            <w:hideMark/>
          </w:tcPr>
          <w:p w14:paraId="251F0DC1" w14:textId="77777777" w:rsidR="006D43CB" w:rsidRPr="00F173DD" w:rsidRDefault="006D43CB">
            <w:pPr>
              <w:jc w:val="center"/>
              <w:rPr>
                <w:color w:val="000000"/>
                <w:sz w:val="20"/>
                <w:szCs w:val="20"/>
              </w:rPr>
            </w:pPr>
            <w:r w:rsidRPr="00F173DD">
              <w:rPr>
                <w:color w:val="000000"/>
                <w:sz w:val="20"/>
                <w:szCs w:val="20"/>
              </w:rPr>
              <w:t>Apollo</w:t>
            </w:r>
          </w:p>
        </w:tc>
        <w:tc>
          <w:tcPr>
            <w:tcW w:w="1439" w:type="dxa"/>
            <w:tcBorders>
              <w:top w:val="nil"/>
              <w:left w:val="nil"/>
              <w:bottom w:val="single" w:sz="4" w:space="0" w:color="auto"/>
              <w:right w:val="single" w:sz="4" w:space="0" w:color="auto"/>
            </w:tcBorders>
            <w:shd w:val="clear" w:color="000000" w:fill="FFFFFF"/>
            <w:vAlign w:val="center"/>
            <w:hideMark/>
          </w:tcPr>
          <w:p w14:paraId="335F7031" w14:textId="77777777" w:rsidR="006D43CB" w:rsidRPr="00F173DD" w:rsidRDefault="006D43CB">
            <w:pPr>
              <w:jc w:val="center"/>
              <w:rPr>
                <w:color w:val="000000"/>
                <w:sz w:val="20"/>
                <w:szCs w:val="20"/>
              </w:rPr>
            </w:pPr>
            <w:r w:rsidRPr="00F173DD">
              <w:rPr>
                <w:color w:val="000000"/>
                <w:sz w:val="20"/>
                <w:szCs w:val="20"/>
              </w:rPr>
              <w:t>32</w:t>
            </w:r>
          </w:p>
        </w:tc>
        <w:tc>
          <w:tcPr>
            <w:tcW w:w="960" w:type="dxa"/>
            <w:tcBorders>
              <w:top w:val="nil"/>
              <w:left w:val="nil"/>
              <w:bottom w:val="single" w:sz="4" w:space="0" w:color="auto"/>
              <w:right w:val="single" w:sz="4" w:space="0" w:color="auto"/>
            </w:tcBorders>
            <w:shd w:val="clear" w:color="000000" w:fill="FFFFFF"/>
            <w:vAlign w:val="center"/>
            <w:hideMark/>
          </w:tcPr>
          <w:p w14:paraId="6F5FE1C9" w14:textId="77777777" w:rsidR="006D43CB" w:rsidRPr="00F173DD" w:rsidRDefault="006D43CB">
            <w:pPr>
              <w:jc w:val="center"/>
              <w:rPr>
                <w:color w:val="000000"/>
                <w:sz w:val="20"/>
                <w:szCs w:val="20"/>
              </w:rPr>
            </w:pPr>
            <w:r w:rsidRPr="00F173DD">
              <w:rPr>
                <w:color w:val="000000"/>
                <w:sz w:val="20"/>
                <w:szCs w:val="20"/>
              </w:rPr>
              <w:t>97</w:t>
            </w:r>
          </w:p>
        </w:tc>
        <w:tc>
          <w:tcPr>
            <w:tcW w:w="1520" w:type="dxa"/>
            <w:tcBorders>
              <w:top w:val="nil"/>
              <w:left w:val="nil"/>
              <w:bottom w:val="single" w:sz="4" w:space="0" w:color="auto"/>
              <w:right w:val="single" w:sz="4" w:space="0" w:color="auto"/>
            </w:tcBorders>
            <w:shd w:val="clear" w:color="000000" w:fill="FFFFFF"/>
            <w:vAlign w:val="center"/>
            <w:hideMark/>
          </w:tcPr>
          <w:p w14:paraId="4C65E1FE" w14:textId="77777777" w:rsidR="006D43CB" w:rsidRPr="00F173DD" w:rsidRDefault="006D43CB">
            <w:pPr>
              <w:jc w:val="center"/>
              <w:rPr>
                <w:color w:val="000000"/>
                <w:sz w:val="20"/>
                <w:szCs w:val="20"/>
              </w:rPr>
            </w:pPr>
            <w:r w:rsidRPr="00F173DD">
              <w:rPr>
                <w:color w:val="000000"/>
                <w:sz w:val="20"/>
                <w:szCs w:val="20"/>
              </w:rPr>
              <w:t>800</w:t>
            </w:r>
          </w:p>
        </w:tc>
        <w:tc>
          <w:tcPr>
            <w:tcW w:w="1340" w:type="dxa"/>
            <w:tcBorders>
              <w:top w:val="nil"/>
              <w:left w:val="nil"/>
              <w:bottom w:val="single" w:sz="4" w:space="0" w:color="auto"/>
              <w:right w:val="single" w:sz="4" w:space="0" w:color="auto"/>
            </w:tcBorders>
            <w:shd w:val="clear" w:color="000000" w:fill="FFFFFF"/>
            <w:vAlign w:val="center"/>
            <w:hideMark/>
          </w:tcPr>
          <w:p w14:paraId="7B9B9E6B" w14:textId="37FEA088" w:rsidR="006D43CB" w:rsidRPr="00F173DD" w:rsidRDefault="003C6BDB">
            <w:pPr>
              <w:jc w:val="center"/>
              <w:rPr>
                <w:color w:val="000000"/>
                <w:sz w:val="20"/>
                <w:szCs w:val="20"/>
              </w:rPr>
            </w:pPr>
            <w:r w:rsidRPr="00F173DD">
              <w:rPr>
                <w:color w:val="000000"/>
                <w:sz w:val="20"/>
                <w:szCs w:val="20"/>
              </w:rPr>
              <w:t>Jack-up</w:t>
            </w:r>
            <w:r w:rsidR="006D43CB" w:rsidRPr="00F173DD">
              <w:rPr>
                <w:color w:val="000000"/>
                <w:sz w:val="20"/>
                <w:szCs w:val="20"/>
              </w:rPr>
              <w:t xml:space="preserve"> </w:t>
            </w:r>
          </w:p>
        </w:tc>
        <w:tc>
          <w:tcPr>
            <w:tcW w:w="1200" w:type="dxa"/>
            <w:tcBorders>
              <w:top w:val="nil"/>
              <w:left w:val="nil"/>
              <w:bottom w:val="single" w:sz="4" w:space="0" w:color="auto"/>
              <w:right w:val="single" w:sz="4" w:space="0" w:color="auto"/>
            </w:tcBorders>
            <w:shd w:val="clear" w:color="000000" w:fill="FFFFFF"/>
            <w:vAlign w:val="center"/>
            <w:hideMark/>
          </w:tcPr>
          <w:p w14:paraId="1C196436" w14:textId="77777777" w:rsidR="006D43CB" w:rsidRPr="00F173DD" w:rsidRDefault="006D43CB">
            <w:pPr>
              <w:jc w:val="center"/>
              <w:rPr>
                <w:color w:val="000000"/>
                <w:sz w:val="20"/>
                <w:szCs w:val="20"/>
              </w:rPr>
            </w:pPr>
            <w:r w:rsidRPr="00F173DD">
              <w:rPr>
                <w:color w:val="000000"/>
                <w:sz w:val="20"/>
                <w:szCs w:val="20"/>
              </w:rPr>
              <w:t>106</w:t>
            </w:r>
          </w:p>
        </w:tc>
        <w:tc>
          <w:tcPr>
            <w:tcW w:w="959" w:type="dxa"/>
            <w:tcBorders>
              <w:top w:val="nil"/>
              <w:left w:val="nil"/>
              <w:bottom w:val="single" w:sz="4" w:space="0" w:color="auto"/>
              <w:right w:val="single" w:sz="4" w:space="0" w:color="auto"/>
            </w:tcBorders>
            <w:shd w:val="clear" w:color="000000" w:fill="FFFFFF"/>
            <w:vAlign w:val="center"/>
            <w:hideMark/>
          </w:tcPr>
          <w:p w14:paraId="1526307B" w14:textId="77777777" w:rsidR="006D43CB" w:rsidRPr="00F173DD" w:rsidRDefault="006D43CB">
            <w:pPr>
              <w:jc w:val="center"/>
              <w:rPr>
                <w:color w:val="000000"/>
                <w:sz w:val="20"/>
                <w:szCs w:val="20"/>
              </w:rPr>
            </w:pPr>
            <w:r w:rsidRPr="00F173DD">
              <w:rPr>
                <w:color w:val="000000"/>
                <w:sz w:val="20"/>
                <w:szCs w:val="20"/>
              </w:rPr>
              <w:t>2,000</w:t>
            </w:r>
          </w:p>
        </w:tc>
        <w:tc>
          <w:tcPr>
            <w:tcW w:w="2023" w:type="dxa"/>
            <w:tcBorders>
              <w:top w:val="nil"/>
              <w:left w:val="nil"/>
              <w:bottom w:val="single" w:sz="4" w:space="0" w:color="auto"/>
              <w:right w:val="single" w:sz="8" w:space="0" w:color="auto"/>
            </w:tcBorders>
            <w:shd w:val="clear" w:color="000000" w:fill="FFFFFF"/>
            <w:vAlign w:val="center"/>
            <w:hideMark/>
          </w:tcPr>
          <w:p w14:paraId="751E8F62" w14:textId="77777777" w:rsidR="006D43CB" w:rsidRPr="00F173DD" w:rsidRDefault="006D43CB">
            <w:pPr>
              <w:jc w:val="center"/>
              <w:rPr>
                <w:color w:val="000000"/>
                <w:sz w:val="20"/>
                <w:szCs w:val="20"/>
              </w:rPr>
            </w:pPr>
            <w:r w:rsidRPr="00F173DD">
              <w:rPr>
                <w:color w:val="000000"/>
                <w:sz w:val="20"/>
                <w:szCs w:val="20"/>
              </w:rPr>
              <w:t>26</w:t>
            </w:r>
          </w:p>
        </w:tc>
      </w:tr>
      <w:tr w:rsidR="006D43CB" w:rsidRPr="00F173DD" w14:paraId="38997421" w14:textId="77777777" w:rsidTr="006D43CB">
        <w:trPr>
          <w:trHeight w:val="780"/>
        </w:trPr>
        <w:tc>
          <w:tcPr>
            <w:tcW w:w="959" w:type="dxa"/>
            <w:tcBorders>
              <w:top w:val="nil"/>
              <w:left w:val="single" w:sz="8" w:space="0" w:color="auto"/>
              <w:bottom w:val="single" w:sz="4" w:space="0" w:color="auto"/>
              <w:right w:val="single" w:sz="4" w:space="0" w:color="auto"/>
            </w:tcBorders>
            <w:shd w:val="clear" w:color="000000" w:fill="F3F3F3"/>
            <w:vAlign w:val="center"/>
            <w:hideMark/>
          </w:tcPr>
          <w:p w14:paraId="46274630" w14:textId="77777777" w:rsidR="006D43CB" w:rsidRPr="00F173DD" w:rsidRDefault="006D43CB">
            <w:pPr>
              <w:jc w:val="center"/>
              <w:rPr>
                <w:color w:val="000000"/>
                <w:sz w:val="20"/>
                <w:szCs w:val="20"/>
              </w:rPr>
            </w:pPr>
            <w:r w:rsidRPr="00F173DD">
              <w:rPr>
                <w:color w:val="000000"/>
                <w:sz w:val="20"/>
                <w:szCs w:val="20"/>
              </w:rPr>
              <w:t>Bold Tern</w:t>
            </w:r>
          </w:p>
        </w:tc>
        <w:tc>
          <w:tcPr>
            <w:tcW w:w="1439" w:type="dxa"/>
            <w:tcBorders>
              <w:top w:val="nil"/>
              <w:left w:val="nil"/>
              <w:bottom w:val="single" w:sz="4" w:space="0" w:color="auto"/>
              <w:right w:val="single" w:sz="4" w:space="0" w:color="auto"/>
            </w:tcBorders>
            <w:shd w:val="clear" w:color="000000" w:fill="F2F2F2"/>
            <w:vAlign w:val="center"/>
            <w:hideMark/>
          </w:tcPr>
          <w:p w14:paraId="6BBC66C4" w14:textId="77777777" w:rsidR="006D43CB" w:rsidRPr="00F173DD" w:rsidRDefault="006D43CB">
            <w:pPr>
              <w:jc w:val="center"/>
              <w:rPr>
                <w:color w:val="000000"/>
                <w:sz w:val="20"/>
                <w:szCs w:val="20"/>
              </w:rPr>
            </w:pPr>
            <w:r w:rsidRPr="00F173DD">
              <w:rPr>
                <w:color w:val="000000"/>
                <w:sz w:val="20"/>
                <w:szCs w:val="20"/>
              </w:rPr>
              <w:t>119</w:t>
            </w:r>
          </w:p>
        </w:tc>
        <w:tc>
          <w:tcPr>
            <w:tcW w:w="960" w:type="dxa"/>
            <w:tcBorders>
              <w:top w:val="nil"/>
              <w:left w:val="nil"/>
              <w:bottom w:val="single" w:sz="4" w:space="0" w:color="auto"/>
              <w:right w:val="single" w:sz="4" w:space="0" w:color="auto"/>
            </w:tcBorders>
            <w:shd w:val="clear" w:color="000000" w:fill="F2F2F2"/>
            <w:vAlign w:val="center"/>
            <w:hideMark/>
          </w:tcPr>
          <w:p w14:paraId="35BF6A69" w14:textId="77777777" w:rsidR="006D43CB" w:rsidRPr="00F173DD" w:rsidRDefault="006D43CB">
            <w:pPr>
              <w:jc w:val="center"/>
              <w:rPr>
                <w:color w:val="000000"/>
                <w:sz w:val="20"/>
                <w:szCs w:val="20"/>
              </w:rPr>
            </w:pPr>
            <w:r w:rsidRPr="00F173DD">
              <w:rPr>
                <w:color w:val="000000"/>
                <w:sz w:val="20"/>
                <w:szCs w:val="20"/>
              </w:rPr>
              <w:t>92</w:t>
            </w:r>
          </w:p>
        </w:tc>
        <w:tc>
          <w:tcPr>
            <w:tcW w:w="1520" w:type="dxa"/>
            <w:tcBorders>
              <w:top w:val="nil"/>
              <w:left w:val="nil"/>
              <w:bottom w:val="single" w:sz="4" w:space="0" w:color="auto"/>
              <w:right w:val="single" w:sz="4" w:space="0" w:color="auto"/>
            </w:tcBorders>
            <w:shd w:val="clear" w:color="000000" w:fill="F2F2F2"/>
            <w:vAlign w:val="center"/>
            <w:hideMark/>
          </w:tcPr>
          <w:p w14:paraId="0B6205B4" w14:textId="77777777" w:rsidR="006D43CB" w:rsidRPr="00F173DD" w:rsidRDefault="006D43CB">
            <w:pPr>
              <w:jc w:val="center"/>
              <w:rPr>
                <w:color w:val="000000"/>
                <w:sz w:val="20"/>
                <w:szCs w:val="20"/>
              </w:rPr>
            </w:pPr>
            <w:r w:rsidRPr="00F173DD">
              <w:rPr>
                <w:color w:val="000000"/>
                <w:sz w:val="20"/>
                <w:szCs w:val="20"/>
              </w:rPr>
              <w:t>800</w:t>
            </w:r>
          </w:p>
        </w:tc>
        <w:tc>
          <w:tcPr>
            <w:tcW w:w="1340" w:type="dxa"/>
            <w:tcBorders>
              <w:top w:val="nil"/>
              <w:left w:val="nil"/>
              <w:bottom w:val="single" w:sz="4" w:space="0" w:color="auto"/>
              <w:right w:val="single" w:sz="4" w:space="0" w:color="auto"/>
            </w:tcBorders>
            <w:shd w:val="clear" w:color="000000" w:fill="F2F2F2"/>
            <w:vAlign w:val="center"/>
            <w:hideMark/>
          </w:tcPr>
          <w:p w14:paraId="4A818FC6" w14:textId="77777777" w:rsidR="006D43CB" w:rsidRPr="00F173DD" w:rsidRDefault="006D43CB">
            <w:pPr>
              <w:jc w:val="center"/>
              <w:rPr>
                <w:color w:val="000000"/>
                <w:sz w:val="20"/>
                <w:szCs w:val="20"/>
              </w:rPr>
            </w:pPr>
            <w:r w:rsidRPr="00F173DD">
              <w:rPr>
                <w:color w:val="000000"/>
                <w:sz w:val="20"/>
                <w:szCs w:val="20"/>
              </w:rPr>
              <w:t>Offshore support vessel</w:t>
            </w:r>
          </w:p>
        </w:tc>
        <w:tc>
          <w:tcPr>
            <w:tcW w:w="1200" w:type="dxa"/>
            <w:tcBorders>
              <w:top w:val="nil"/>
              <w:left w:val="nil"/>
              <w:bottom w:val="single" w:sz="4" w:space="0" w:color="auto"/>
              <w:right w:val="single" w:sz="4" w:space="0" w:color="auto"/>
            </w:tcBorders>
            <w:shd w:val="clear" w:color="000000" w:fill="F2F2F2"/>
            <w:vAlign w:val="center"/>
            <w:hideMark/>
          </w:tcPr>
          <w:p w14:paraId="67758069" w14:textId="77777777" w:rsidR="006D43CB" w:rsidRPr="00F173DD" w:rsidRDefault="006D43CB">
            <w:pPr>
              <w:jc w:val="center"/>
              <w:rPr>
                <w:color w:val="000000"/>
                <w:sz w:val="20"/>
                <w:szCs w:val="20"/>
              </w:rPr>
            </w:pPr>
            <w:r w:rsidRPr="00F173DD">
              <w:rPr>
                <w:color w:val="000000"/>
                <w:sz w:val="20"/>
                <w:szCs w:val="20"/>
              </w:rPr>
              <w:t>60</w:t>
            </w:r>
          </w:p>
        </w:tc>
        <w:tc>
          <w:tcPr>
            <w:tcW w:w="959" w:type="dxa"/>
            <w:tcBorders>
              <w:top w:val="nil"/>
              <w:left w:val="nil"/>
              <w:bottom w:val="single" w:sz="4" w:space="0" w:color="auto"/>
              <w:right w:val="single" w:sz="4" w:space="0" w:color="auto"/>
            </w:tcBorders>
            <w:shd w:val="clear" w:color="000000" w:fill="F2F2F2"/>
            <w:vAlign w:val="center"/>
            <w:hideMark/>
          </w:tcPr>
          <w:p w14:paraId="21CC220D" w14:textId="77777777" w:rsidR="006D43CB" w:rsidRPr="00F173DD" w:rsidRDefault="006D43CB">
            <w:pPr>
              <w:jc w:val="center"/>
              <w:rPr>
                <w:color w:val="000000"/>
                <w:sz w:val="20"/>
                <w:szCs w:val="20"/>
              </w:rPr>
            </w:pPr>
            <w:r w:rsidRPr="00F173DD">
              <w:rPr>
                <w:color w:val="000000"/>
                <w:sz w:val="20"/>
                <w:szCs w:val="20"/>
              </w:rPr>
              <w:t>3,200</w:t>
            </w:r>
          </w:p>
        </w:tc>
        <w:tc>
          <w:tcPr>
            <w:tcW w:w="2023" w:type="dxa"/>
            <w:tcBorders>
              <w:top w:val="nil"/>
              <w:left w:val="nil"/>
              <w:bottom w:val="single" w:sz="4" w:space="0" w:color="auto"/>
              <w:right w:val="single" w:sz="8" w:space="0" w:color="auto"/>
            </w:tcBorders>
            <w:shd w:val="clear" w:color="000000" w:fill="F2F2F2"/>
            <w:vAlign w:val="center"/>
            <w:hideMark/>
          </w:tcPr>
          <w:p w14:paraId="2F430166" w14:textId="77777777" w:rsidR="006D43CB" w:rsidRPr="00F173DD" w:rsidRDefault="006D43CB">
            <w:pPr>
              <w:jc w:val="center"/>
              <w:rPr>
                <w:color w:val="000000"/>
                <w:sz w:val="20"/>
                <w:szCs w:val="20"/>
              </w:rPr>
            </w:pPr>
            <w:r w:rsidRPr="00F173DD">
              <w:rPr>
                <w:color w:val="000000"/>
                <w:sz w:val="20"/>
                <w:szCs w:val="20"/>
              </w:rPr>
              <w:t>108</w:t>
            </w:r>
          </w:p>
        </w:tc>
      </w:tr>
      <w:tr w:rsidR="006D43CB" w:rsidRPr="00F173DD" w14:paraId="6F5A57CA" w14:textId="77777777" w:rsidTr="006D43CB">
        <w:trPr>
          <w:trHeight w:val="780"/>
        </w:trPr>
        <w:tc>
          <w:tcPr>
            <w:tcW w:w="959" w:type="dxa"/>
            <w:tcBorders>
              <w:top w:val="nil"/>
              <w:left w:val="single" w:sz="8" w:space="0" w:color="auto"/>
              <w:bottom w:val="single" w:sz="4" w:space="0" w:color="auto"/>
              <w:right w:val="single" w:sz="4" w:space="0" w:color="auto"/>
            </w:tcBorders>
            <w:vAlign w:val="center"/>
            <w:hideMark/>
          </w:tcPr>
          <w:p w14:paraId="7208FA2A" w14:textId="77777777" w:rsidR="006D43CB" w:rsidRPr="00F173DD" w:rsidRDefault="006D43CB">
            <w:pPr>
              <w:jc w:val="center"/>
              <w:rPr>
                <w:color w:val="000000"/>
                <w:sz w:val="20"/>
                <w:szCs w:val="20"/>
              </w:rPr>
            </w:pPr>
            <w:r w:rsidRPr="00F173DD">
              <w:rPr>
                <w:color w:val="000000"/>
                <w:sz w:val="20"/>
                <w:szCs w:val="20"/>
              </w:rPr>
              <w:t>J/U Wind Server</w:t>
            </w:r>
          </w:p>
        </w:tc>
        <w:tc>
          <w:tcPr>
            <w:tcW w:w="1439" w:type="dxa"/>
            <w:tcBorders>
              <w:top w:val="nil"/>
              <w:left w:val="nil"/>
              <w:bottom w:val="single" w:sz="4" w:space="0" w:color="auto"/>
              <w:right w:val="single" w:sz="4" w:space="0" w:color="auto"/>
            </w:tcBorders>
            <w:vAlign w:val="center"/>
            <w:hideMark/>
          </w:tcPr>
          <w:p w14:paraId="5D7217D7" w14:textId="77777777" w:rsidR="006D43CB" w:rsidRPr="00F173DD" w:rsidRDefault="006D43CB">
            <w:pPr>
              <w:jc w:val="center"/>
              <w:rPr>
                <w:color w:val="000000"/>
                <w:sz w:val="20"/>
                <w:szCs w:val="20"/>
              </w:rPr>
            </w:pPr>
            <w:r w:rsidRPr="00F173DD">
              <w:rPr>
                <w:color w:val="000000"/>
                <w:sz w:val="20"/>
                <w:szCs w:val="20"/>
              </w:rPr>
              <w:t>82</w:t>
            </w:r>
          </w:p>
        </w:tc>
        <w:tc>
          <w:tcPr>
            <w:tcW w:w="960" w:type="dxa"/>
            <w:tcBorders>
              <w:top w:val="nil"/>
              <w:left w:val="nil"/>
              <w:bottom w:val="single" w:sz="4" w:space="0" w:color="auto"/>
              <w:right w:val="single" w:sz="4" w:space="0" w:color="auto"/>
            </w:tcBorders>
            <w:vAlign w:val="center"/>
            <w:hideMark/>
          </w:tcPr>
          <w:p w14:paraId="7D09733C" w14:textId="3E614D89" w:rsidR="006D43CB" w:rsidRPr="00F173DD" w:rsidRDefault="006D43CB">
            <w:pPr>
              <w:jc w:val="center"/>
              <w:rPr>
                <w:color w:val="000000"/>
                <w:sz w:val="20"/>
                <w:szCs w:val="20"/>
              </w:rPr>
            </w:pPr>
            <w:r w:rsidRPr="00F173DD">
              <w:rPr>
                <w:color w:val="000000"/>
                <w:sz w:val="20"/>
                <w:szCs w:val="20"/>
              </w:rPr>
              <w:t>37</w:t>
            </w:r>
            <w:r w:rsidR="003C6BDB" w:rsidRPr="00F173DD">
              <w:rPr>
                <w:color w:val="000000"/>
                <w:sz w:val="20"/>
                <w:szCs w:val="20"/>
              </w:rPr>
              <w:t>.</w:t>
            </w:r>
            <w:r w:rsidRPr="00F173DD">
              <w:rPr>
                <w:color w:val="000000"/>
                <w:sz w:val="20"/>
                <w:szCs w:val="20"/>
              </w:rPr>
              <w:t>5</w:t>
            </w:r>
          </w:p>
        </w:tc>
        <w:tc>
          <w:tcPr>
            <w:tcW w:w="1520" w:type="dxa"/>
            <w:tcBorders>
              <w:top w:val="nil"/>
              <w:left w:val="nil"/>
              <w:bottom w:val="single" w:sz="4" w:space="0" w:color="auto"/>
              <w:right w:val="single" w:sz="4" w:space="0" w:color="auto"/>
            </w:tcBorders>
            <w:vAlign w:val="center"/>
            <w:hideMark/>
          </w:tcPr>
          <w:p w14:paraId="6E96C6B8" w14:textId="77777777" w:rsidR="006D43CB" w:rsidRPr="00F173DD" w:rsidRDefault="006D43CB">
            <w:pPr>
              <w:jc w:val="center"/>
              <w:rPr>
                <w:color w:val="000000"/>
                <w:sz w:val="20"/>
                <w:szCs w:val="20"/>
              </w:rPr>
            </w:pPr>
            <w:r w:rsidRPr="00F173DD">
              <w:rPr>
                <w:color w:val="000000"/>
                <w:sz w:val="20"/>
                <w:szCs w:val="20"/>
              </w:rPr>
              <w:t>400</w:t>
            </w:r>
          </w:p>
        </w:tc>
        <w:tc>
          <w:tcPr>
            <w:tcW w:w="1340" w:type="dxa"/>
            <w:tcBorders>
              <w:top w:val="nil"/>
              <w:left w:val="nil"/>
              <w:bottom w:val="single" w:sz="4" w:space="0" w:color="auto"/>
              <w:right w:val="single" w:sz="4" w:space="0" w:color="auto"/>
            </w:tcBorders>
            <w:vAlign w:val="center"/>
            <w:hideMark/>
          </w:tcPr>
          <w:p w14:paraId="29527FD9" w14:textId="77777777" w:rsidR="006D43CB" w:rsidRPr="00F173DD" w:rsidRDefault="006D43CB">
            <w:pPr>
              <w:jc w:val="center"/>
              <w:rPr>
                <w:color w:val="000000"/>
                <w:sz w:val="20"/>
                <w:szCs w:val="20"/>
              </w:rPr>
            </w:pPr>
            <w:r w:rsidRPr="00F173DD">
              <w:rPr>
                <w:color w:val="000000"/>
                <w:sz w:val="20"/>
                <w:szCs w:val="20"/>
              </w:rPr>
              <w:t>Offshore support vessel</w:t>
            </w:r>
          </w:p>
        </w:tc>
        <w:tc>
          <w:tcPr>
            <w:tcW w:w="1200" w:type="dxa"/>
            <w:tcBorders>
              <w:top w:val="nil"/>
              <w:left w:val="nil"/>
              <w:bottom w:val="single" w:sz="4" w:space="0" w:color="auto"/>
              <w:right w:val="single" w:sz="4" w:space="0" w:color="auto"/>
            </w:tcBorders>
            <w:vAlign w:val="center"/>
            <w:hideMark/>
          </w:tcPr>
          <w:p w14:paraId="5CFF7D2D" w14:textId="77777777" w:rsidR="006D43CB" w:rsidRPr="00F173DD" w:rsidRDefault="006D43CB">
            <w:pPr>
              <w:jc w:val="center"/>
              <w:rPr>
                <w:color w:val="000000"/>
                <w:sz w:val="20"/>
                <w:szCs w:val="20"/>
              </w:rPr>
            </w:pPr>
            <w:r w:rsidRPr="00F173DD">
              <w:rPr>
                <w:color w:val="000000"/>
                <w:sz w:val="20"/>
                <w:szCs w:val="20"/>
              </w:rPr>
              <w:t>45</w:t>
            </w:r>
          </w:p>
        </w:tc>
        <w:tc>
          <w:tcPr>
            <w:tcW w:w="959" w:type="dxa"/>
            <w:tcBorders>
              <w:top w:val="nil"/>
              <w:left w:val="nil"/>
              <w:bottom w:val="single" w:sz="4" w:space="0" w:color="auto"/>
              <w:right w:val="single" w:sz="4" w:space="0" w:color="auto"/>
            </w:tcBorders>
            <w:vAlign w:val="center"/>
            <w:hideMark/>
          </w:tcPr>
          <w:p w14:paraId="5071FCEA" w14:textId="77777777" w:rsidR="006D43CB" w:rsidRPr="00F173DD" w:rsidRDefault="006D43CB">
            <w:pPr>
              <w:jc w:val="center"/>
              <w:rPr>
                <w:color w:val="000000"/>
                <w:sz w:val="20"/>
                <w:szCs w:val="20"/>
              </w:rPr>
            </w:pPr>
            <w:r w:rsidRPr="00F173DD">
              <w:rPr>
                <w:color w:val="000000"/>
                <w:sz w:val="20"/>
                <w:szCs w:val="20"/>
              </w:rPr>
              <w:t>1,000</w:t>
            </w:r>
          </w:p>
        </w:tc>
        <w:tc>
          <w:tcPr>
            <w:tcW w:w="2023" w:type="dxa"/>
            <w:tcBorders>
              <w:top w:val="nil"/>
              <w:left w:val="nil"/>
              <w:bottom w:val="single" w:sz="4" w:space="0" w:color="auto"/>
              <w:right w:val="single" w:sz="8" w:space="0" w:color="auto"/>
            </w:tcBorders>
            <w:shd w:val="clear" w:color="000000" w:fill="FFFFFF"/>
            <w:vAlign w:val="center"/>
            <w:hideMark/>
          </w:tcPr>
          <w:p w14:paraId="4000877B" w14:textId="35E8493A" w:rsidR="006D43CB" w:rsidRPr="00F173DD" w:rsidRDefault="006D43CB">
            <w:pPr>
              <w:jc w:val="center"/>
              <w:rPr>
                <w:color w:val="000000"/>
                <w:sz w:val="20"/>
                <w:szCs w:val="20"/>
              </w:rPr>
            </w:pPr>
            <w:r w:rsidRPr="00F173DD">
              <w:rPr>
                <w:color w:val="000000"/>
                <w:sz w:val="20"/>
                <w:szCs w:val="20"/>
              </w:rPr>
              <w:t>16</w:t>
            </w:r>
            <w:r w:rsidR="003C6BDB" w:rsidRPr="00F173DD">
              <w:rPr>
                <w:color w:val="000000"/>
                <w:sz w:val="20"/>
                <w:szCs w:val="20"/>
              </w:rPr>
              <w:t>.</w:t>
            </w:r>
            <w:r w:rsidRPr="00F173DD">
              <w:rPr>
                <w:color w:val="000000"/>
                <w:sz w:val="20"/>
                <w:szCs w:val="20"/>
              </w:rPr>
              <w:t>5</w:t>
            </w:r>
          </w:p>
        </w:tc>
      </w:tr>
      <w:tr w:rsidR="006D43CB" w:rsidRPr="00F173DD" w14:paraId="51319B6D" w14:textId="77777777" w:rsidTr="006D43CB">
        <w:trPr>
          <w:trHeight w:val="780"/>
        </w:trPr>
        <w:tc>
          <w:tcPr>
            <w:tcW w:w="959" w:type="dxa"/>
            <w:tcBorders>
              <w:top w:val="nil"/>
              <w:left w:val="single" w:sz="8" w:space="0" w:color="auto"/>
              <w:bottom w:val="single" w:sz="4" w:space="0" w:color="auto"/>
              <w:right w:val="single" w:sz="4" w:space="0" w:color="auto"/>
            </w:tcBorders>
            <w:shd w:val="clear" w:color="000000" w:fill="F3F3F3"/>
            <w:vAlign w:val="center"/>
            <w:hideMark/>
          </w:tcPr>
          <w:p w14:paraId="77E6E5FA" w14:textId="77777777" w:rsidR="006D43CB" w:rsidRPr="00F173DD" w:rsidRDefault="006D43CB">
            <w:pPr>
              <w:jc w:val="center"/>
              <w:rPr>
                <w:color w:val="000000"/>
                <w:sz w:val="20"/>
                <w:szCs w:val="20"/>
              </w:rPr>
            </w:pPr>
            <w:r w:rsidRPr="00F173DD">
              <w:rPr>
                <w:color w:val="000000"/>
                <w:sz w:val="20"/>
                <w:szCs w:val="20"/>
              </w:rPr>
              <w:t>Neptune</w:t>
            </w:r>
          </w:p>
        </w:tc>
        <w:tc>
          <w:tcPr>
            <w:tcW w:w="1439" w:type="dxa"/>
            <w:tcBorders>
              <w:top w:val="nil"/>
              <w:left w:val="nil"/>
              <w:bottom w:val="single" w:sz="4" w:space="0" w:color="auto"/>
              <w:right w:val="single" w:sz="4" w:space="0" w:color="auto"/>
            </w:tcBorders>
            <w:shd w:val="clear" w:color="000000" w:fill="F3F3F3"/>
            <w:vAlign w:val="center"/>
            <w:hideMark/>
          </w:tcPr>
          <w:p w14:paraId="7011A2ED" w14:textId="6DCFF668" w:rsidR="006D43CB" w:rsidRPr="00F173DD" w:rsidRDefault="006919A8">
            <w:pPr>
              <w:jc w:val="center"/>
              <w:rPr>
                <w:color w:val="000000"/>
                <w:sz w:val="20"/>
                <w:szCs w:val="20"/>
              </w:rPr>
            </w:pPr>
            <w:r w:rsidRPr="00F173DD">
              <w:rPr>
                <w:color w:val="000000"/>
                <w:sz w:val="20"/>
                <w:szCs w:val="20"/>
              </w:rPr>
              <w:t>100</w:t>
            </w:r>
          </w:p>
        </w:tc>
        <w:tc>
          <w:tcPr>
            <w:tcW w:w="960" w:type="dxa"/>
            <w:tcBorders>
              <w:top w:val="nil"/>
              <w:left w:val="nil"/>
              <w:bottom w:val="single" w:sz="4" w:space="0" w:color="auto"/>
              <w:right w:val="single" w:sz="4" w:space="0" w:color="auto"/>
            </w:tcBorders>
            <w:shd w:val="clear" w:color="000000" w:fill="F3F3F3"/>
            <w:vAlign w:val="center"/>
            <w:hideMark/>
          </w:tcPr>
          <w:p w14:paraId="6FA448B8" w14:textId="77777777" w:rsidR="006D43CB" w:rsidRPr="00F173DD" w:rsidRDefault="006D43CB">
            <w:pPr>
              <w:jc w:val="center"/>
              <w:rPr>
                <w:color w:val="000000"/>
                <w:sz w:val="20"/>
                <w:szCs w:val="20"/>
              </w:rPr>
            </w:pPr>
            <w:r w:rsidRPr="00F173DD">
              <w:rPr>
                <w:color w:val="000000"/>
                <w:sz w:val="20"/>
                <w:szCs w:val="20"/>
              </w:rPr>
              <w:t>86</w:t>
            </w:r>
          </w:p>
        </w:tc>
        <w:tc>
          <w:tcPr>
            <w:tcW w:w="1520" w:type="dxa"/>
            <w:tcBorders>
              <w:top w:val="nil"/>
              <w:left w:val="nil"/>
              <w:bottom w:val="single" w:sz="4" w:space="0" w:color="auto"/>
              <w:right w:val="single" w:sz="4" w:space="0" w:color="auto"/>
            </w:tcBorders>
            <w:shd w:val="clear" w:color="000000" w:fill="F3F3F3"/>
            <w:vAlign w:val="center"/>
            <w:hideMark/>
          </w:tcPr>
          <w:p w14:paraId="0C86A6F8" w14:textId="77777777" w:rsidR="006D43CB" w:rsidRPr="00F173DD" w:rsidRDefault="006D43CB">
            <w:pPr>
              <w:jc w:val="center"/>
              <w:rPr>
                <w:color w:val="000000"/>
                <w:sz w:val="20"/>
                <w:szCs w:val="20"/>
              </w:rPr>
            </w:pPr>
            <w:r w:rsidRPr="00F173DD">
              <w:rPr>
                <w:color w:val="000000"/>
                <w:sz w:val="20"/>
                <w:szCs w:val="20"/>
              </w:rPr>
              <w:t>600</w:t>
            </w:r>
          </w:p>
        </w:tc>
        <w:tc>
          <w:tcPr>
            <w:tcW w:w="1340" w:type="dxa"/>
            <w:tcBorders>
              <w:top w:val="nil"/>
              <w:left w:val="nil"/>
              <w:bottom w:val="single" w:sz="4" w:space="0" w:color="auto"/>
              <w:right w:val="single" w:sz="4" w:space="0" w:color="auto"/>
            </w:tcBorders>
            <w:shd w:val="clear" w:color="000000" w:fill="F2F2F2"/>
            <w:vAlign w:val="center"/>
            <w:hideMark/>
          </w:tcPr>
          <w:p w14:paraId="24C02FC4" w14:textId="77777777" w:rsidR="006D43CB" w:rsidRPr="00F173DD" w:rsidRDefault="006D43CB">
            <w:pPr>
              <w:jc w:val="center"/>
              <w:rPr>
                <w:color w:val="000000"/>
                <w:sz w:val="20"/>
                <w:szCs w:val="20"/>
              </w:rPr>
            </w:pPr>
            <w:r w:rsidRPr="00F173DD">
              <w:rPr>
                <w:color w:val="000000"/>
                <w:sz w:val="20"/>
                <w:szCs w:val="20"/>
              </w:rPr>
              <w:t>Offshore support vessel</w:t>
            </w:r>
          </w:p>
        </w:tc>
        <w:tc>
          <w:tcPr>
            <w:tcW w:w="1200" w:type="dxa"/>
            <w:tcBorders>
              <w:top w:val="nil"/>
              <w:left w:val="nil"/>
              <w:bottom w:val="single" w:sz="4" w:space="0" w:color="auto"/>
              <w:right w:val="single" w:sz="4" w:space="0" w:color="auto"/>
            </w:tcBorders>
            <w:shd w:val="clear" w:color="000000" w:fill="F2F2F2"/>
            <w:vAlign w:val="center"/>
            <w:hideMark/>
          </w:tcPr>
          <w:p w14:paraId="7BF54A77" w14:textId="77777777" w:rsidR="006D43CB" w:rsidRPr="00F173DD" w:rsidRDefault="006D43CB">
            <w:pPr>
              <w:jc w:val="center"/>
              <w:rPr>
                <w:color w:val="000000"/>
                <w:sz w:val="20"/>
                <w:szCs w:val="20"/>
              </w:rPr>
            </w:pPr>
            <w:r w:rsidRPr="00F173DD">
              <w:rPr>
                <w:color w:val="000000"/>
                <w:sz w:val="20"/>
                <w:szCs w:val="20"/>
              </w:rPr>
              <w:t>50</w:t>
            </w:r>
          </w:p>
        </w:tc>
        <w:tc>
          <w:tcPr>
            <w:tcW w:w="959" w:type="dxa"/>
            <w:tcBorders>
              <w:top w:val="nil"/>
              <w:left w:val="nil"/>
              <w:bottom w:val="single" w:sz="4" w:space="0" w:color="auto"/>
              <w:right w:val="single" w:sz="4" w:space="0" w:color="auto"/>
            </w:tcBorders>
            <w:shd w:val="clear" w:color="000000" w:fill="F2F2F2"/>
            <w:vAlign w:val="center"/>
            <w:hideMark/>
          </w:tcPr>
          <w:p w14:paraId="0C36B663" w14:textId="77777777" w:rsidR="006D43CB" w:rsidRPr="00F173DD" w:rsidRDefault="006D43CB">
            <w:pPr>
              <w:jc w:val="center"/>
              <w:rPr>
                <w:color w:val="000000"/>
                <w:sz w:val="20"/>
                <w:szCs w:val="20"/>
              </w:rPr>
            </w:pPr>
            <w:r w:rsidRPr="00F173DD">
              <w:rPr>
                <w:color w:val="000000"/>
                <w:sz w:val="20"/>
                <w:szCs w:val="20"/>
              </w:rPr>
              <w:t>1,600</w:t>
            </w:r>
          </w:p>
        </w:tc>
        <w:tc>
          <w:tcPr>
            <w:tcW w:w="2023" w:type="dxa"/>
            <w:tcBorders>
              <w:top w:val="nil"/>
              <w:left w:val="nil"/>
              <w:bottom w:val="single" w:sz="4" w:space="0" w:color="auto"/>
              <w:right w:val="single" w:sz="8" w:space="0" w:color="auto"/>
            </w:tcBorders>
            <w:shd w:val="clear" w:color="000000" w:fill="F2F2F2"/>
            <w:vAlign w:val="center"/>
            <w:hideMark/>
          </w:tcPr>
          <w:p w14:paraId="29FFB0E2" w14:textId="7C5615FD" w:rsidR="006D43CB" w:rsidRPr="00F173DD" w:rsidRDefault="006919A8">
            <w:pPr>
              <w:jc w:val="center"/>
              <w:rPr>
                <w:color w:val="000000"/>
                <w:sz w:val="20"/>
                <w:szCs w:val="20"/>
              </w:rPr>
            </w:pPr>
            <w:r w:rsidRPr="00F173DD">
              <w:rPr>
                <w:color w:val="000000"/>
                <w:sz w:val="20"/>
                <w:szCs w:val="20"/>
              </w:rPr>
              <w:t>50</w:t>
            </w:r>
          </w:p>
        </w:tc>
      </w:tr>
      <w:tr w:rsidR="006D43CB" w:rsidRPr="00F173DD" w14:paraId="35F96A37" w14:textId="77777777" w:rsidTr="006D43CB">
        <w:trPr>
          <w:trHeight w:val="780"/>
        </w:trPr>
        <w:tc>
          <w:tcPr>
            <w:tcW w:w="959" w:type="dxa"/>
            <w:tcBorders>
              <w:top w:val="nil"/>
              <w:left w:val="single" w:sz="8" w:space="0" w:color="auto"/>
              <w:bottom w:val="single" w:sz="4" w:space="0" w:color="auto"/>
              <w:right w:val="single" w:sz="4" w:space="0" w:color="auto"/>
            </w:tcBorders>
            <w:vAlign w:val="center"/>
            <w:hideMark/>
          </w:tcPr>
          <w:p w14:paraId="77248FD1" w14:textId="77777777" w:rsidR="006D43CB" w:rsidRPr="00F173DD" w:rsidRDefault="006D43CB">
            <w:pPr>
              <w:jc w:val="center"/>
              <w:rPr>
                <w:color w:val="000000"/>
                <w:sz w:val="20"/>
                <w:szCs w:val="20"/>
              </w:rPr>
            </w:pPr>
            <w:r w:rsidRPr="00F173DD">
              <w:rPr>
                <w:color w:val="000000"/>
                <w:sz w:val="20"/>
                <w:szCs w:val="20"/>
              </w:rPr>
              <w:t>Seajacks Hydra</w:t>
            </w:r>
          </w:p>
        </w:tc>
        <w:tc>
          <w:tcPr>
            <w:tcW w:w="1439" w:type="dxa"/>
            <w:tcBorders>
              <w:top w:val="nil"/>
              <w:left w:val="nil"/>
              <w:bottom w:val="single" w:sz="4" w:space="0" w:color="auto"/>
              <w:right w:val="single" w:sz="4" w:space="0" w:color="auto"/>
            </w:tcBorders>
            <w:vAlign w:val="center"/>
            <w:hideMark/>
          </w:tcPr>
          <w:p w14:paraId="50AE425B" w14:textId="77777777" w:rsidR="006D43CB" w:rsidRPr="00F173DD" w:rsidRDefault="006D43CB">
            <w:pPr>
              <w:jc w:val="center"/>
              <w:rPr>
                <w:color w:val="000000"/>
                <w:sz w:val="20"/>
                <w:szCs w:val="20"/>
              </w:rPr>
            </w:pPr>
            <w:r w:rsidRPr="00F173DD">
              <w:rPr>
                <w:color w:val="000000"/>
                <w:sz w:val="20"/>
                <w:szCs w:val="20"/>
              </w:rPr>
              <w:t>73</w:t>
            </w:r>
          </w:p>
        </w:tc>
        <w:tc>
          <w:tcPr>
            <w:tcW w:w="960" w:type="dxa"/>
            <w:tcBorders>
              <w:top w:val="nil"/>
              <w:left w:val="nil"/>
              <w:bottom w:val="single" w:sz="4" w:space="0" w:color="auto"/>
              <w:right w:val="single" w:sz="4" w:space="0" w:color="auto"/>
            </w:tcBorders>
            <w:vAlign w:val="center"/>
            <w:hideMark/>
          </w:tcPr>
          <w:p w14:paraId="48347998" w14:textId="77777777" w:rsidR="006D43CB" w:rsidRPr="00F173DD" w:rsidRDefault="006D43CB">
            <w:pPr>
              <w:jc w:val="center"/>
              <w:rPr>
                <w:color w:val="000000"/>
                <w:sz w:val="20"/>
                <w:szCs w:val="20"/>
              </w:rPr>
            </w:pPr>
            <w:r w:rsidRPr="00F173DD">
              <w:rPr>
                <w:color w:val="000000"/>
                <w:sz w:val="20"/>
                <w:szCs w:val="20"/>
              </w:rPr>
              <w:t>71</w:t>
            </w:r>
          </w:p>
        </w:tc>
        <w:tc>
          <w:tcPr>
            <w:tcW w:w="1520" w:type="dxa"/>
            <w:tcBorders>
              <w:top w:val="nil"/>
              <w:left w:val="nil"/>
              <w:bottom w:val="single" w:sz="4" w:space="0" w:color="auto"/>
              <w:right w:val="single" w:sz="4" w:space="0" w:color="auto"/>
            </w:tcBorders>
            <w:vAlign w:val="center"/>
            <w:hideMark/>
          </w:tcPr>
          <w:p w14:paraId="2029A293" w14:textId="77777777" w:rsidR="006D43CB" w:rsidRPr="00F173DD" w:rsidRDefault="006D43CB">
            <w:pPr>
              <w:jc w:val="center"/>
              <w:rPr>
                <w:color w:val="000000"/>
                <w:sz w:val="20"/>
                <w:szCs w:val="20"/>
              </w:rPr>
            </w:pPr>
            <w:r w:rsidRPr="00F173DD">
              <w:rPr>
                <w:color w:val="000000"/>
                <w:sz w:val="20"/>
                <w:szCs w:val="20"/>
              </w:rPr>
              <w:t>400</w:t>
            </w:r>
          </w:p>
        </w:tc>
        <w:tc>
          <w:tcPr>
            <w:tcW w:w="1340" w:type="dxa"/>
            <w:tcBorders>
              <w:top w:val="nil"/>
              <w:left w:val="nil"/>
              <w:bottom w:val="single" w:sz="4" w:space="0" w:color="auto"/>
              <w:right w:val="single" w:sz="4" w:space="0" w:color="auto"/>
            </w:tcBorders>
            <w:vAlign w:val="center"/>
            <w:hideMark/>
          </w:tcPr>
          <w:p w14:paraId="784E9985" w14:textId="77777777" w:rsidR="006D43CB" w:rsidRPr="00F173DD" w:rsidRDefault="006D43CB">
            <w:pPr>
              <w:jc w:val="center"/>
              <w:rPr>
                <w:color w:val="000000"/>
                <w:sz w:val="20"/>
                <w:szCs w:val="20"/>
              </w:rPr>
            </w:pPr>
            <w:r w:rsidRPr="00F173DD">
              <w:rPr>
                <w:color w:val="000000"/>
                <w:sz w:val="20"/>
                <w:szCs w:val="20"/>
              </w:rPr>
              <w:t>Offshore support vessel</w:t>
            </w:r>
          </w:p>
        </w:tc>
        <w:tc>
          <w:tcPr>
            <w:tcW w:w="1200" w:type="dxa"/>
            <w:tcBorders>
              <w:top w:val="nil"/>
              <w:left w:val="nil"/>
              <w:bottom w:val="single" w:sz="4" w:space="0" w:color="auto"/>
              <w:right w:val="single" w:sz="4" w:space="0" w:color="auto"/>
            </w:tcBorders>
            <w:vAlign w:val="center"/>
            <w:hideMark/>
          </w:tcPr>
          <w:p w14:paraId="7A648564" w14:textId="77777777" w:rsidR="006D43CB" w:rsidRPr="00F173DD" w:rsidRDefault="006D43CB">
            <w:pPr>
              <w:jc w:val="center"/>
              <w:rPr>
                <w:color w:val="000000"/>
                <w:sz w:val="20"/>
                <w:szCs w:val="20"/>
              </w:rPr>
            </w:pPr>
            <w:r w:rsidRPr="00F173DD">
              <w:rPr>
                <w:color w:val="000000"/>
                <w:sz w:val="20"/>
                <w:szCs w:val="20"/>
              </w:rPr>
              <w:t>50</w:t>
            </w:r>
          </w:p>
        </w:tc>
        <w:tc>
          <w:tcPr>
            <w:tcW w:w="959" w:type="dxa"/>
            <w:tcBorders>
              <w:top w:val="nil"/>
              <w:left w:val="nil"/>
              <w:bottom w:val="single" w:sz="4" w:space="0" w:color="auto"/>
              <w:right w:val="single" w:sz="4" w:space="0" w:color="auto"/>
            </w:tcBorders>
            <w:vAlign w:val="center"/>
            <w:hideMark/>
          </w:tcPr>
          <w:p w14:paraId="7D5E33C0" w14:textId="77777777" w:rsidR="006D43CB" w:rsidRPr="00F173DD" w:rsidRDefault="006D43CB">
            <w:pPr>
              <w:jc w:val="center"/>
              <w:rPr>
                <w:color w:val="000000"/>
                <w:sz w:val="20"/>
                <w:szCs w:val="20"/>
              </w:rPr>
            </w:pPr>
            <w:r w:rsidRPr="00F173DD">
              <w:rPr>
                <w:color w:val="000000"/>
                <w:sz w:val="20"/>
                <w:szCs w:val="20"/>
              </w:rPr>
              <w:t>900</w:t>
            </w:r>
          </w:p>
        </w:tc>
        <w:tc>
          <w:tcPr>
            <w:tcW w:w="2023" w:type="dxa"/>
            <w:tcBorders>
              <w:top w:val="nil"/>
              <w:left w:val="nil"/>
              <w:bottom w:val="single" w:sz="4" w:space="0" w:color="auto"/>
              <w:right w:val="single" w:sz="8" w:space="0" w:color="auto"/>
            </w:tcBorders>
            <w:shd w:val="clear" w:color="000000" w:fill="FFFFFF"/>
            <w:vAlign w:val="center"/>
            <w:hideMark/>
          </w:tcPr>
          <w:p w14:paraId="21F458A5" w14:textId="77777777" w:rsidR="006D43CB" w:rsidRPr="00F173DD" w:rsidRDefault="006D43CB">
            <w:pPr>
              <w:jc w:val="center"/>
              <w:rPr>
                <w:color w:val="000000"/>
                <w:sz w:val="20"/>
                <w:szCs w:val="20"/>
              </w:rPr>
            </w:pPr>
            <w:r w:rsidRPr="00F173DD">
              <w:rPr>
                <w:color w:val="000000"/>
                <w:sz w:val="20"/>
                <w:szCs w:val="20"/>
              </w:rPr>
              <w:t>41</w:t>
            </w:r>
          </w:p>
        </w:tc>
      </w:tr>
      <w:tr w:rsidR="006D43CB" w:rsidRPr="00F173DD" w14:paraId="52E88059" w14:textId="77777777" w:rsidTr="006D43CB">
        <w:trPr>
          <w:trHeight w:val="780"/>
        </w:trPr>
        <w:tc>
          <w:tcPr>
            <w:tcW w:w="959" w:type="dxa"/>
            <w:tcBorders>
              <w:top w:val="nil"/>
              <w:left w:val="single" w:sz="8" w:space="0" w:color="auto"/>
              <w:bottom w:val="single" w:sz="8" w:space="0" w:color="auto"/>
              <w:right w:val="single" w:sz="4" w:space="0" w:color="auto"/>
            </w:tcBorders>
            <w:shd w:val="clear" w:color="000000" w:fill="F3F3F3"/>
            <w:vAlign w:val="center"/>
            <w:hideMark/>
          </w:tcPr>
          <w:p w14:paraId="3C6C8344" w14:textId="77777777" w:rsidR="006D43CB" w:rsidRPr="00F173DD" w:rsidRDefault="006D43CB">
            <w:pPr>
              <w:jc w:val="center"/>
              <w:rPr>
                <w:color w:val="000000"/>
                <w:sz w:val="20"/>
                <w:szCs w:val="20"/>
              </w:rPr>
            </w:pPr>
            <w:r w:rsidRPr="00F173DD">
              <w:rPr>
                <w:color w:val="000000"/>
                <w:sz w:val="20"/>
                <w:szCs w:val="20"/>
              </w:rPr>
              <w:t>Seajacks Leviathan</w:t>
            </w:r>
          </w:p>
        </w:tc>
        <w:tc>
          <w:tcPr>
            <w:tcW w:w="1439" w:type="dxa"/>
            <w:tcBorders>
              <w:top w:val="nil"/>
              <w:left w:val="nil"/>
              <w:bottom w:val="single" w:sz="8" w:space="0" w:color="auto"/>
              <w:right w:val="single" w:sz="4" w:space="0" w:color="auto"/>
            </w:tcBorders>
            <w:shd w:val="clear" w:color="000000" w:fill="F3F3F3"/>
            <w:vAlign w:val="center"/>
            <w:hideMark/>
          </w:tcPr>
          <w:p w14:paraId="29F4A5E4" w14:textId="77777777" w:rsidR="006D43CB" w:rsidRPr="00F173DD" w:rsidRDefault="006D43CB">
            <w:pPr>
              <w:jc w:val="center"/>
              <w:rPr>
                <w:color w:val="000000"/>
                <w:sz w:val="20"/>
                <w:szCs w:val="20"/>
              </w:rPr>
            </w:pPr>
            <w:r w:rsidRPr="00F173DD">
              <w:rPr>
                <w:color w:val="000000"/>
                <w:sz w:val="20"/>
                <w:szCs w:val="20"/>
              </w:rPr>
              <w:t>78</w:t>
            </w:r>
          </w:p>
        </w:tc>
        <w:tc>
          <w:tcPr>
            <w:tcW w:w="960" w:type="dxa"/>
            <w:tcBorders>
              <w:top w:val="nil"/>
              <w:left w:val="nil"/>
              <w:bottom w:val="single" w:sz="8" w:space="0" w:color="auto"/>
              <w:right w:val="single" w:sz="4" w:space="0" w:color="auto"/>
            </w:tcBorders>
            <w:shd w:val="clear" w:color="000000" w:fill="F3F3F3"/>
            <w:vAlign w:val="center"/>
            <w:hideMark/>
          </w:tcPr>
          <w:p w14:paraId="298CDBAB" w14:textId="77777777" w:rsidR="006D43CB" w:rsidRPr="00F173DD" w:rsidRDefault="006D43CB">
            <w:pPr>
              <w:jc w:val="center"/>
              <w:rPr>
                <w:color w:val="000000"/>
                <w:sz w:val="20"/>
                <w:szCs w:val="20"/>
              </w:rPr>
            </w:pPr>
            <w:r w:rsidRPr="00F173DD">
              <w:rPr>
                <w:color w:val="000000"/>
                <w:sz w:val="20"/>
                <w:szCs w:val="20"/>
              </w:rPr>
              <w:t>71</w:t>
            </w:r>
          </w:p>
        </w:tc>
        <w:tc>
          <w:tcPr>
            <w:tcW w:w="1520" w:type="dxa"/>
            <w:tcBorders>
              <w:top w:val="nil"/>
              <w:left w:val="nil"/>
              <w:bottom w:val="single" w:sz="8" w:space="0" w:color="auto"/>
              <w:right w:val="single" w:sz="4" w:space="0" w:color="auto"/>
            </w:tcBorders>
            <w:shd w:val="clear" w:color="000000" w:fill="F2F2F2"/>
            <w:vAlign w:val="center"/>
            <w:hideMark/>
          </w:tcPr>
          <w:p w14:paraId="1BD3FFAC" w14:textId="77777777" w:rsidR="006D43CB" w:rsidRPr="00F173DD" w:rsidRDefault="006D43CB">
            <w:pPr>
              <w:jc w:val="center"/>
              <w:rPr>
                <w:color w:val="000000"/>
                <w:sz w:val="20"/>
                <w:szCs w:val="20"/>
              </w:rPr>
            </w:pPr>
            <w:r w:rsidRPr="00F173DD">
              <w:rPr>
                <w:color w:val="000000"/>
                <w:sz w:val="20"/>
                <w:szCs w:val="20"/>
              </w:rPr>
              <w:t>400</w:t>
            </w:r>
          </w:p>
        </w:tc>
        <w:tc>
          <w:tcPr>
            <w:tcW w:w="1340" w:type="dxa"/>
            <w:tcBorders>
              <w:top w:val="nil"/>
              <w:left w:val="nil"/>
              <w:bottom w:val="single" w:sz="8" w:space="0" w:color="auto"/>
              <w:right w:val="single" w:sz="4" w:space="0" w:color="auto"/>
            </w:tcBorders>
            <w:shd w:val="clear" w:color="000000" w:fill="F2F2F2"/>
            <w:vAlign w:val="center"/>
            <w:hideMark/>
          </w:tcPr>
          <w:p w14:paraId="2F042714" w14:textId="77777777" w:rsidR="006D43CB" w:rsidRPr="00F173DD" w:rsidRDefault="006D43CB">
            <w:pPr>
              <w:jc w:val="center"/>
              <w:rPr>
                <w:color w:val="000000"/>
                <w:sz w:val="20"/>
                <w:szCs w:val="20"/>
              </w:rPr>
            </w:pPr>
            <w:r w:rsidRPr="00F173DD">
              <w:rPr>
                <w:color w:val="000000"/>
                <w:sz w:val="20"/>
                <w:szCs w:val="20"/>
              </w:rPr>
              <w:t>Offshore support vessel</w:t>
            </w:r>
          </w:p>
        </w:tc>
        <w:tc>
          <w:tcPr>
            <w:tcW w:w="1200" w:type="dxa"/>
            <w:tcBorders>
              <w:top w:val="nil"/>
              <w:left w:val="nil"/>
              <w:bottom w:val="single" w:sz="8" w:space="0" w:color="auto"/>
              <w:right w:val="single" w:sz="4" w:space="0" w:color="auto"/>
            </w:tcBorders>
            <w:shd w:val="clear" w:color="000000" w:fill="F2F2F2"/>
            <w:vAlign w:val="center"/>
            <w:hideMark/>
          </w:tcPr>
          <w:p w14:paraId="4D5BE994" w14:textId="77777777" w:rsidR="006D43CB" w:rsidRPr="00F173DD" w:rsidRDefault="006D43CB">
            <w:pPr>
              <w:jc w:val="center"/>
              <w:rPr>
                <w:color w:val="000000"/>
                <w:sz w:val="20"/>
                <w:szCs w:val="20"/>
              </w:rPr>
            </w:pPr>
            <w:r w:rsidRPr="00F173DD">
              <w:rPr>
                <w:color w:val="000000"/>
                <w:sz w:val="20"/>
                <w:szCs w:val="20"/>
              </w:rPr>
              <w:t>80</w:t>
            </w:r>
          </w:p>
        </w:tc>
        <w:tc>
          <w:tcPr>
            <w:tcW w:w="959" w:type="dxa"/>
            <w:tcBorders>
              <w:top w:val="nil"/>
              <w:left w:val="nil"/>
              <w:bottom w:val="single" w:sz="8" w:space="0" w:color="auto"/>
              <w:right w:val="single" w:sz="4" w:space="0" w:color="auto"/>
            </w:tcBorders>
            <w:shd w:val="clear" w:color="000000" w:fill="F2F2F2"/>
            <w:vAlign w:val="center"/>
            <w:hideMark/>
          </w:tcPr>
          <w:p w14:paraId="5A1CBF43" w14:textId="77777777" w:rsidR="006D43CB" w:rsidRPr="00F173DD" w:rsidRDefault="006D43CB">
            <w:pPr>
              <w:jc w:val="center"/>
              <w:rPr>
                <w:color w:val="000000"/>
                <w:sz w:val="20"/>
                <w:szCs w:val="20"/>
              </w:rPr>
            </w:pPr>
            <w:r w:rsidRPr="00F173DD">
              <w:rPr>
                <w:color w:val="000000"/>
                <w:sz w:val="20"/>
                <w:szCs w:val="20"/>
              </w:rPr>
              <w:t>900</w:t>
            </w:r>
          </w:p>
        </w:tc>
        <w:tc>
          <w:tcPr>
            <w:tcW w:w="2023" w:type="dxa"/>
            <w:tcBorders>
              <w:top w:val="nil"/>
              <w:left w:val="nil"/>
              <w:bottom w:val="single" w:sz="8" w:space="0" w:color="auto"/>
              <w:right w:val="single" w:sz="8" w:space="0" w:color="auto"/>
            </w:tcBorders>
            <w:shd w:val="clear" w:color="000000" w:fill="F2F2F2"/>
            <w:vAlign w:val="center"/>
            <w:hideMark/>
          </w:tcPr>
          <w:p w14:paraId="1BE247C8" w14:textId="77777777" w:rsidR="006D43CB" w:rsidRPr="00F173DD" w:rsidRDefault="006D43CB">
            <w:pPr>
              <w:jc w:val="center"/>
              <w:rPr>
                <w:color w:val="000000"/>
                <w:sz w:val="20"/>
                <w:szCs w:val="20"/>
              </w:rPr>
            </w:pPr>
            <w:r w:rsidRPr="00F173DD">
              <w:rPr>
                <w:color w:val="000000"/>
                <w:sz w:val="20"/>
                <w:szCs w:val="20"/>
              </w:rPr>
              <w:t>46</w:t>
            </w:r>
          </w:p>
        </w:tc>
      </w:tr>
    </w:tbl>
    <w:p w14:paraId="3970D964" w14:textId="77777777" w:rsidR="006D43CB" w:rsidRPr="00F173DD" w:rsidRDefault="006D43CB" w:rsidP="003152ED">
      <w:pPr>
        <w:pStyle w:val="Caption"/>
        <w:keepNext/>
        <w:spacing w:line="360" w:lineRule="auto"/>
        <w:rPr>
          <w:rFonts w:cs="Times New Roman"/>
          <w:sz w:val="20"/>
          <w:szCs w:val="20"/>
        </w:rPr>
      </w:pPr>
    </w:p>
    <w:p w14:paraId="43E5BFC9" w14:textId="0F807A47" w:rsidR="0090144B" w:rsidRPr="00F173DD" w:rsidRDefault="00C966F9" w:rsidP="00C966F9">
      <w:pPr>
        <w:pStyle w:val="Caption"/>
        <w:keepNext/>
        <w:spacing w:line="360" w:lineRule="auto"/>
        <w:rPr>
          <w:rFonts w:cs="Times New Roman"/>
          <w:sz w:val="20"/>
          <w:szCs w:val="20"/>
        </w:rPr>
      </w:pPr>
      <w:r w:rsidRPr="00F173DD">
        <w:rPr>
          <w:rFonts w:cs="Times New Roman"/>
          <w:sz w:val="20"/>
          <w:szCs w:val="20"/>
        </w:rPr>
        <w:t>Reference turbine values for the 9.5 MW case (nacelle weight = 390 t; hub height = 105 m) were based on the MHI Vestas Offshore V164-9.5 MW turbine (Bauer 2021). This table reports vessels that satisfy both the lifting-capacity and lifting-height thresholds for the 9.5 MW reference case but do not satisfy the corresponding thresholds for the 15 MW reference case.</w:t>
      </w:r>
    </w:p>
    <w:p w14:paraId="3B39453D" w14:textId="77777777" w:rsidR="00C966F9" w:rsidRPr="00F173DD" w:rsidRDefault="00C966F9" w:rsidP="00C966F9">
      <w:pPr>
        <w:pStyle w:val="Caption"/>
        <w:keepNext/>
        <w:spacing w:line="360" w:lineRule="auto"/>
        <w:rPr>
          <w:rFonts w:cs="Times New Roman"/>
          <w:sz w:val="20"/>
          <w:szCs w:val="20"/>
        </w:rPr>
      </w:pPr>
    </w:p>
    <w:p w14:paraId="7225AF9B" w14:textId="77777777" w:rsidR="00C966F9" w:rsidRPr="00F173DD" w:rsidRDefault="00C966F9" w:rsidP="00C966F9">
      <w:pPr>
        <w:pStyle w:val="Caption"/>
        <w:keepNext/>
        <w:spacing w:line="360" w:lineRule="auto"/>
        <w:rPr>
          <w:rFonts w:cs="Times New Roman"/>
          <w:sz w:val="20"/>
          <w:szCs w:val="20"/>
        </w:rPr>
      </w:pPr>
    </w:p>
    <w:p w14:paraId="0EB5C56A" w14:textId="77777777" w:rsidR="00C966F9" w:rsidRPr="00F173DD" w:rsidRDefault="00C966F9" w:rsidP="00C966F9">
      <w:pPr>
        <w:pStyle w:val="Caption"/>
        <w:keepNext/>
        <w:spacing w:line="360" w:lineRule="auto"/>
        <w:rPr>
          <w:rFonts w:cs="Times New Roman"/>
        </w:rPr>
      </w:pPr>
      <w:r w:rsidRPr="00F173DD">
        <w:rPr>
          <w:rFonts w:cs="Times New Roman"/>
          <w:b/>
          <w:bCs/>
        </w:rPr>
        <w:t>References cited in Supplementary Information</w:t>
      </w:r>
    </w:p>
    <w:p w14:paraId="102146E0" w14:textId="77777777" w:rsidR="00C966F9" w:rsidRPr="00F173DD" w:rsidRDefault="00C966F9" w:rsidP="00C966F9">
      <w:pPr>
        <w:pStyle w:val="Caption"/>
        <w:keepNext/>
        <w:spacing w:line="360" w:lineRule="auto"/>
        <w:rPr>
          <w:rFonts w:cs="Times New Roman"/>
          <w:sz w:val="20"/>
          <w:szCs w:val="20"/>
        </w:rPr>
      </w:pPr>
    </w:p>
    <w:p w14:paraId="6E631E5D" w14:textId="272D4E4A" w:rsidR="00C966F9" w:rsidRPr="00C966F9" w:rsidRDefault="00C966F9" w:rsidP="00C966F9">
      <w:pPr>
        <w:pStyle w:val="Caption"/>
        <w:keepNext/>
        <w:spacing w:line="360" w:lineRule="auto"/>
        <w:rPr>
          <w:rFonts w:cs="Times New Roman"/>
          <w:sz w:val="20"/>
          <w:szCs w:val="20"/>
        </w:rPr>
      </w:pPr>
      <w:r w:rsidRPr="00F173DD">
        <w:rPr>
          <w:rFonts w:cs="Times New Roman"/>
          <w:sz w:val="20"/>
          <w:szCs w:val="20"/>
        </w:rPr>
        <w:t xml:space="preserve">Bauer L (2021) </w:t>
      </w:r>
      <w:r w:rsidRPr="00F173DD">
        <w:rPr>
          <w:rFonts w:cs="Times New Roman"/>
          <w:i/>
          <w:sz w:val="20"/>
          <w:szCs w:val="20"/>
        </w:rPr>
        <w:t>MHI Vestas Offshore V164-9.5 MW</w:t>
      </w:r>
      <w:r w:rsidRPr="00F173DD">
        <w:rPr>
          <w:rFonts w:cs="Times New Roman"/>
          <w:sz w:val="20"/>
          <w:szCs w:val="20"/>
        </w:rPr>
        <w:t>. Wind-Turbine-Models.com</w:t>
      </w:r>
      <w:bookmarkStart w:id="3" w:name="_GoBack"/>
      <w:bookmarkEnd w:id="3"/>
    </w:p>
    <w:p w14:paraId="788985F6" w14:textId="77777777" w:rsidR="00C966F9" w:rsidRPr="00123E85" w:rsidRDefault="00C966F9" w:rsidP="00C966F9">
      <w:pPr>
        <w:pStyle w:val="Caption"/>
        <w:keepNext/>
        <w:spacing w:line="360" w:lineRule="auto"/>
        <w:rPr>
          <w:rFonts w:cs="Times New Roman"/>
          <w:sz w:val="20"/>
          <w:szCs w:val="20"/>
        </w:rPr>
      </w:pPr>
    </w:p>
    <w:sectPr w:rsidR="00C966F9" w:rsidRPr="00123E85" w:rsidSect="00F173DD">
      <w:footerReference w:type="default" r:id="rId9"/>
      <w:pgSz w:w="11906" w:h="16838"/>
      <w:pgMar w:top="1134"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4E962" w14:textId="77777777" w:rsidR="00C82B23" w:rsidRDefault="00C82B23">
      <w:r>
        <w:separator/>
      </w:r>
    </w:p>
  </w:endnote>
  <w:endnote w:type="continuationSeparator" w:id="0">
    <w:p w14:paraId="36BF6346" w14:textId="77777777" w:rsidR="00C82B23" w:rsidRDefault="00C82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erif CJK SC">
    <w:altName w:val="MS Gothic"/>
    <w:panose1 w:val="00000000000000000000"/>
    <w:charset w:val="00"/>
    <w:family w:val="roman"/>
    <w:notTrueType/>
    <w:pitch w:val="default"/>
  </w:font>
  <w:font w:name="DejaVu Sans">
    <w:altName w:val="Sylfaen"/>
    <w:charset w:val="00"/>
    <w:family w:val="swiss"/>
    <w:pitch w:val="variable"/>
    <w:sig w:usb0="E7002EFF" w:usb1="D200FDFF" w:usb2="0A246029" w:usb3="00000000" w:csb0="000001FF" w:csb1="00000000"/>
  </w:font>
  <w:font w:name="Aptos Display">
    <w:altName w:val="Arial"/>
    <w:charset w:val="00"/>
    <w:family w:val="swiss"/>
    <w:pitch w:val="variable"/>
    <w:sig w:usb0="00000001" w:usb1="00000003" w:usb2="00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4463420"/>
      <w:docPartObj>
        <w:docPartGallery w:val="Page Numbers (Bottom of Page)"/>
        <w:docPartUnique/>
      </w:docPartObj>
    </w:sdtPr>
    <w:sdtEndPr/>
    <w:sdtContent>
      <w:p w14:paraId="09225564" w14:textId="77777777" w:rsidR="00FE35B5" w:rsidRDefault="006A64AC">
        <w:pPr>
          <w:pStyle w:val="Footer"/>
          <w:jc w:val="right"/>
        </w:pPr>
        <w:r>
          <w:fldChar w:fldCharType="begin"/>
        </w:r>
        <w:r>
          <w:instrText>PAGE   \* MERGEFORMAT</w:instrText>
        </w:r>
        <w:r>
          <w:fldChar w:fldCharType="separate"/>
        </w:r>
        <w:r>
          <w:rPr>
            <w:lang w:val="pt-BR"/>
          </w:rPr>
          <w:t>2</w:t>
        </w:r>
        <w:r>
          <w:fldChar w:fldCharType="end"/>
        </w:r>
      </w:p>
    </w:sdtContent>
  </w:sdt>
  <w:p w14:paraId="05329A06" w14:textId="77777777" w:rsidR="00FE35B5" w:rsidRDefault="00FE35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63C31B" w14:textId="77777777" w:rsidR="00C82B23" w:rsidRDefault="00C82B23">
      <w:r>
        <w:separator/>
      </w:r>
    </w:p>
  </w:footnote>
  <w:footnote w:type="continuationSeparator" w:id="0">
    <w:p w14:paraId="4AB7B351" w14:textId="77777777" w:rsidR="00C82B23" w:rsidRDefault="00C82B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D16BC"/>
    <w:multiLevelType w:val="hybridMultilevel"/>
    <w:tmpl w:val="A40CC9EA"/>
    <w:lvl w:ilvl="0" w:tplc="319CBD42">
      <w:start w:val="1"/>
      <w:numFmt w:val="bullet"/>
      <w:lvlText w:val=""/>
      <w:lvlJc w:val="left"/>
      <w:pPr>
        <w:ind w:left="1571" w:hanging="360"/>
      </w:pPr>
      <w:rPr>
        <w:rFonts w:ascii="Symbol" w:hAnsi="Symbol" w:hint="default"/>
      </w:rPr>
    </w:lvl>
    <w:lvl w:ilvl="1" w:tplc="3B62799C" w:tentative="1">
      <w:start w:val="1"/>
      <w:numFmt w:val="bullet"/>
      <w:lvlText w:val="o"/>
      <w:lvlJc w:val="left"/>
      <w:pPr>
        <w:ind w:left="2291" w:hanging="360"/>
      </w:pPr>
      <w:rPr>
        <w:rFonts w:ascii="Courier New" w:hAnsi="Courier New" w:cs="Courier New" w:hint="default"/>
      </w:rPr>
    </w:lvl>
    <w:lvl w:ilvl="2" w:tplc="F9862C7E" w:tentative="1">
      <w:start w:val="1"/>
      <w:numFmt w:val="bullet"/>
      <w:lvlText w:val=""/>
      <w:lvlJc w:val="left"/>
      <w:pPr>
        <w:ind w:left="3011" w:hanging="360"/>
      </w:pPr>
      <w:rPr>
        <w:rFonts w:ascii="Wingdings" w:hAnsi="Wingdings" w:hint="default"/>
      </w:rPr>
    </w:lvl>
    <w:lvl w:ilvl="3" w:tplc="316C4D1A" w:tentative="1">
      <w:start w:val="1"/>
      <w:numFmt w:val="bullet"/>
      <w:lvlText w:val=""/>
      <w:lvlJc w:val="left"/>
      <w:pPr>
        <w:ind w:left="3731" w:hanging="360"/>
      </w:pPr>
      <w:rPr>
        <w:rFonts w:ascii="Symbol" w:hAnsi="Symbol" w:hint="default"/>
      </w:rPr>
    </w:lvl>
    <w:lvl w:ilvl="4" w:tplc="51A48B56" w:tentative="1">
      <w:start w:val="1"/>
      <w:numFmt w:val="bullet"/>
      <w:lvlText w:val="o"/>
      <w:lvlJc w:val="left"/>
      <w:pPr>
        <w:ind w:left="4451" w:hanging="360"/>
      </w:pPr>
      <w:rPr>
        <w:rFonts w:ascii="Courier New" w:hAnsi="Courier New" w:cs="Courier New" w:hint="default"/>
      </w:rPr>
    </w:lvl>
    <w:lvl w:ilvl="5" w:tplc="CC208C04" w:tentative="1">
      <w:start w:val="1"/>
      <w:numFmt w:val="bullet"/>
      <w:lvlText w:val=""/>
      <w:lvlJc w:val="left"/>
      <w:pPr>
        <w:ind w:left="5171" w:hanging="360"/>
      </w:pPr>
      <w:rPr>
        <w:rFonts w:ascii="Wingdings" w:hAnsi="Wingdings" w:hint="default"/>
      </w:rPr>
    </w:lvl>
    <w:lvl w:ilvl="6" w:tplc="0A4A00B2" w:tentative="1">
      <w:start w:val="1"/>
      <w:numFmt w:val="bullet"/>
      <w:lvlText w:val=""/>
      <w:lvlJc w:val="left"/>
      <w:pPr>
        <w:ind w:left="5891" w:hanging="360"/>
      </w:pPr>
      <w:rPr>
        <w:rFonts w:ascii="Symbol" w:hAnsi="Symbol" w:hint="default"/>
      </w:rPr>
    </w:lvl>
    <w:lvl w:ilvl="7" w:tplc="0C9869DA" w:tentative="1">
      <w:start w:val="1"/>
      <w:numFmt w:val="bullet"/>
      <w:lvlText w:val="o"/>
      <w:lvlJc w:val="left"/>
      <w:pPr>
        <w:ind w:left="6611" w:hanging="360"/>
      </w:pPr>
      <w:rPr>
        <w:rFonts w:ascii="Courier New" w:hAnsi="Courier New" w:cs="Courier New" w:hint="default"/>
      </w:rPr>
    </w:lvl>
    <w:lvl w:ilvl="8" w:tplc="40C29D80" w:tentative="1">
      <w:start w:val="1"/>
      <w:numFmt w:val="bullet"/>
      <w:lvlText w:val=""/>
      <w:lvlJc w:val="left"/>
      <w:pPr>
        <w:ind w:left="7331" w:hanging="360"/>
      </w:pPr>
      <w:rPr>
        <w:rFonts w:ascii="Wingdings" w:hAnsi="Wingdings" w:hint="default"/>
      </w:rPr>
    </w:lvl>
  </w:abstractNum>
  <w:abstractNum w:abstractNumId="1" w15:restartNumberingAfterBreak="0">
    <w:nsid w:val="298636DC"/>
    <w:multiLevelType w:val="hybridMultilevel"/>
    <w:tmpl w:val="AFFCDFF8"/>
    <w:lvl w:ilvl="0" w:tplc="D090C3C4">
      <w:start w:val="4"/>
      <w:numFmt w:val="bullet"/>
      <w:lvlText w:val="-"/>
      <w:lvlJc w:val="left"/>
      <w:pPr>
        <w:ind w:left="611" w:hanging="360"/>
      </w:pPr>
      <w:rPr>
        <w:rFonts w:ascii="Calibri" w:eastAsiaTheme="minorHAnsi" w:hAnsi="Calibri" w:cs="Calibri" w:hint="default"/>
      </w:rPr>
    </w:lvl>
    <w:lvl w:ilvl="1" w:tplc="DCDA130C" w:tentative="1">
      <w:start w:val="1"/>
      <w:numFmt w:val="bullet"/>
      <w:lvlText w:val="o"/>
      <w:lvlJc w:val="left"/>
      <w:pPr>
        <w:ind w:left="1331" w:hanging="360"/>
      </w:pPr>
      <w:rPr>
        <w:rFonts w:ascii="Courier New" w:hAnsi="Courier New" w:cs="Courier New" w:hint="default"/>
      </w:rPr>
    </w:lvl>
    <w:lvl w:ilvl="2" w:tplc="04B63846" w:tentative="1">
      <w:start w:val="1"/>
      <w:numFmt w:val="bullet"/>
      <w:lvlText w:val=""/>
      <w:lvlJc w:val="left"/>
      <w:pPr>
        <w:ind w:left="2051" w:hanging="360"/>
      </w:pPr>
      <w:rPr>
        <w:rFonts w:ascii="Wingdings" w:hAnsi="Wingdings" w:hint="default"/>
      </w:rPr>
    </w:lvl>
    <w:lvl w:ilvl="3" w:tplc="1C6E04A4" w:tentative="1">
      <w:start w:val="1"/>
      <w:numFmt w:val="bullet"/>
      <w:lvlText w:val=""/>
      <w:lvlJc w:val="left"/>
      <w:pPr>
        <w:ind w:left="2771" w:hanging="360"/>
      </w:pPr>
      <w:rPr>
        <w:rFonts w:ascii="Symbol" w:hAnsi="Symbol" w:hint="default"/>
      </w:rPr>
    </w:lvl>
    <w:lvl w:ilvl="4" w:tplc="77C0776A" w:tentative="1">
      <w:start w:val="1"/>
      <w:numFmt w:val="bullet"/>
      <w:lvlText w:val="o"/>
      <w:lvlJc w:val="left"/>
      <w:pPr>
        <w:ind w:left="3491" w:hanging="360"/>
      </w:pPr>
      <w:rPr>
        <w:rFonts w:ascii="Courier New" w:hAnsi="Courier New" w:cs="Courier New" w:hint="default"/>
      </w:rPr>
    </w:lvl>
    <w:lvl w:ilvl="5" w:tplc="9D6EEE36" w:tentative="1">
      <w:start w:val="1"/>
      <w:numFmt w:val="bullet"/>
      <w:lvlText w:val=""/>
      <w:lvlJc w:val="left"/>
      <w:pPr>
        <w:ind w:left="4211" w:hanging="360"/>
      </w:pPr>
      <w:rPr>
        <w:rFonts w:ascii="Wingdings" w:hAnsi="Wingdings" w:hint="default"/>
      </w:rPr>
    </w:lvl>
    <w:lvl w:ilvl="6" w:tplc="12EC602C" w:tentative="1">
      <w:start w:val="1"/>
      <w:numFmt w:val="bullet"/>
      <w:lvlText w:val=""/>
      <w:lvlJc w:val="left"/>
      <w:pPr>
        <w:ind w:left="4931" w:hanging="360"/>
      </w:pPr>
      <w:rPr>
        <w:rFonts w:ascii="Symbol" w:hAnsi="Symbol" w:hint="default"/>
      </w:rPr>
    </w:lvl>
    <w:lvl w:ilvl="7" w:tplc="0C78CC18" w:tentative="1">
      <w:start w:val="1"/>
      <w:numFmt w:val="bullet"/>
      <w:lvlText w:val="o"/>
      <w:lvlJc w:val="left"/>
      <w:pPr>
        <w:ind w:left="5651" w:hanging="360"/>
      </w:pPr>
      <w:rPr>
        <w:rFonts w:ascii="Courier New" w:hAnsi="Courier New" w:cs="Courier New" w:hint="default"/>
      </w:rPr>
    </w:lvl>
    <w:lvl w:ilvl="8" w:tplc="2ADA7B5A" w:tentative="1">
      <w:start w:val="1"/>
      <w:numFmt w:val="bullet"/>
      <w:lvlText w:val=""/>
      <w:lvlJc w:val="left"/>
      <w:pPr>
        <w:ind w:left="637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2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C50"/>
    <w:rsid w:val="00000E02"/>
    <w:rsid w:val="00003D72"/>
    <w:rsid w:val="00004138"/>
    <w:rsid w:val="00011F99"/>
    <w:rsid w:val="0002512E"/>
    <w:rsid w:val="0003667E"/>
    <w:rsid w:val="00036E91"/>
    <w:rsid w:val="00043943"/>
    <w:rsid w:val="00083FEF"/>
    <w:rsid w:val="000858BD"/>
    <w:rsid w:val="00087128"/>
    <w:rsid w:val="000B3056"/>
    <w:rsid w:val="000E0AFD"/>
    <w:rsid w:val="00100BF4"/>
    <w:rsid w:val="00123E85"/>
    <w:rsid w:val="00126CEF"/>
    <w:rsid w:val="00133352"/>
    <w:rsid w:val="001516DA"/>
    <w:rsid w:val="0017091E"/>
    <w:rsid w:val="00177110"/>
    <w:rsid w:val="001821E0"/>
    <w:rsid w:val="001851B9"/>
    <w:rsid w:val="001A5F8A"/>
    <w:rsid w:val="001C0D2C"/>
    <w:rsid w:val="00200EC5"/>
    <w:rsid w:val="0023539E"/>
    <w:rsid w:val="0024535C"/>
    <w:rsid w:val="0028244E"/>
    <w:rsid w:val="00283DB4"/>
    <w:rsid w:val="00295527"/>
    <w:rsid w:val="002C313C"/>
    <w:rsid w:val="002D30EA"/>
    <w:rsid w:val="002D72DA"/>
    <w:rsid w:val="002E34CD"/>
    <w:rsid w:val="00301757"/>
    <w:rsid w:val="00312C9B"/>
    <w:rsid w:val="003152ED"/>
    <w:rsid w:val="00342423"/>
    <w:rsid w:val="0036430B"/>
    <w:rsid w:val="00364322"/>
    <w:rsid w:val="0036595B"/>
    <w:rsid w:val="00393B51"/>
    <w:rsid w:val="003B3D7A"/>
    <w:rsid w:val="003C0F2A"/>
    <w:rsid w:val="003C6BDB"/>
    <w:rsid w:val="003D76B9"/>
    <w:rsid w:val="003D79AE"/>
    <w:rsid w:val="003E07DB"/>
    <w:rsid w:val="003F1251"/>
    <w:rsid w:val="00406662"/>
    <w:rsid w:val="004071B9"/>
    <w:rsid w:val="004128A6"/>
    <w:rsid w:val="004417DB"/>
    <w:rsid w:val="00446179"/>
    <w:rsid w:val="00453903"/>
    <w:rsid w:val="00457B97"/>
    <w:rsid w:val="00465C44"/>
    <w:rsid w:val="00476B1C"/>
    <w:rsid w:val="00482349"/>
    <w:rsid w:val="004843BB"/>
    <w:rsid w:val="00491BFD"/>
    <w:rsid w:val="004A76A0"/>
    <w:rsid w:val="004C6EE2"/>
    <w:rsid w:val="004F3196"/>
    <w:rsid w:val="005010A0"/>
    <w:rsid w:val="0052057F"/>
    <w:rsid w:val="00523A0B"/>
    <w:rsid w:val="00527EFB"/>
    <w:rsid w:val="00544C2F"/>
    <w:rsid w:val="00556398"/>
    <w:rsid w:val="005564BA"/>
    <w:rsid w:val="00556595"/>
    <w:rsid w:val="0056216C"/>
    <w:rsid w:val="00574046"/>
    <w:rsid w:val="00595B03"/>
    <w:rsid w:val="005A1BD4"/>
    <w:rsid w:val="005B3FE0"/>
    <w:rsid w:val="005C4132"/>
    <w:rsid w:val="005D5245"/>
    <w:rsid w:val="005D795B"/>
    <w:rsid w:val="005E34A6"/>
    <w:rsid w:val="006218C7"/>
    <w:rsid w:val="006469A7"/>
    <w:rsid w:val="006832F5"/>
    <w:rsid w:val="006872FE"/>
    <w:rsid w:val="006919A8"/>
    <w:rsid w:val="006957C9"/>
    <w:rsid w:val="006A1E9C"/>
    <w:rsid w:val="006A64AC"/>
    <w:rsid w:val="006B488A"/>
    <w:rsid w:val="006C6234"/>
    <w:rsid w:val="006D43CB"/>
    <w:rsid w:val="006D6F22"/>
    <w:rsid w:val="006D70B5"/>
    <w:rsid w:val="006F7D3D"/>
    <w:rsid w:val="007007AF"/>
    <w:rsid w:val="00707976"/>
    <w:rsid w:val="007237B3"/>
    <w:rsid w:val="00761171"/>
    <w:rsid w:val="00793369"/>
    <w:rsid w:val="007C220A"/>
    <w:rsid w:val="007E19D4"/>
    <w:rsid w:val="007E61BC"/>
    <w:rsid w:val="007F321F"/>
    <w:rsid w:val="007F4A8D"/>
    <w:rsid w:val="007F7986"/>
    <w:rsid w:val="00803367"/>
    <w:rsid w:val="00836A80"/>
    <w:rsid w:val="00880201"/>
    <w:rsid w:val="00882B2D"/>
    <w:rsid w:val="008A399C"/>
    <w:rsid w:val="008B76A6"/>
    <w:rsid w:val="008E72B8"/>
    <w:rsid w:val="0090144B"/>
    <w:rsid w:val="00907A99"/>
    <w:rsid w:val="00952D87"/>
    <w:rsid w:val="009760D4"/>
    <w:rsid w:val="009765F0"/>
    <w:rsid w:val="00997432"/>
    <w:rsid w:val="009D26DA"/>
    <w:rsid w:val="00A04948"/>
    <w:rsid w:val="00A058E8"/>
    <w:rsid w:val="00A26056"/>
    <w:rsid w:val="00A467FF"/>
    <w:rsid w:val="00A60A68"/>
    <w:rsid w:val="00A80C8C"/>
    <w:rsid w:val="00A860C9"/>
    <w:rsid w:val="00A87038"/>
    <w:rsid w:val="00A91CA2"/>
    <w:rsid w:val="00A942E1"/>
    <w:rsid w:val="00AB2A78"/>
    <w:rsid w:val="00AB2F22"/>
    <w:rsid w:val="00AC35D4"/>
    <w:rsid w:val="00AC789C"/>
    <w:rsid w:val="00AD5A27"/>
    <w:rsid w:val="00AE568D"/>
    <w:rsid w:val="00B0572B"/>
    <w:rsid w:val="00B27B48"/>
    <w:rsid w:val="00B554E6"/>
    <w:rsid w:val="00B86EDE"/>
    <w:rsid w:val="00C13559"/>
    <w:rsid w:val="00C15C9D"/>
    <w:rsid w:val="00C537B7"/>
    <w:rsid w:val="00C756E2"/>
    <w:rsid w:val="00C82B23"/>
    <w:rsid w:val="00C966F9"/>
    <w:rsid w:val="00CA2A88"/>
    <w:rsid w:val="00CA2AF7"/>
    <w:rsid w:val="00CB23E9"/>
    <w:rsid w:val="00CC04DB"/>
    <w:rsid w:val="00CC7BD6"/>
    <w:rsid w:val="00CD6B11"/>
    <w:rsid w:val="00CF24EC"/>
    <w:rsid w:val="00CF7B2C"/>
    <w:rsid w:val="00D15F47"/>
    <w:rsid w:val="00D34408"/>
    <w:rsid w:val="00D43A91"/>
    <w:rsid w:val="00D54DC5"/>
    <w:rsid w:val="00D64E81"/>
    <w:rsid w:val="00D76758"/>
    <w:rsid w:val="00D8000C"/>
    <w:rsid w:val="00D80596"/>
    <w:rsid w:val="00D92C50"/>
    <w:rsid w:val="00D95D5C"/>
    <w:rsid w:val="00DB3E68"/>
    <w:rsid w:val="00DC5302"/>
    <w:rsid w:val="00DE37CF"/>
    <w:rsid w:val="00DE5348"/>
    <w:rsid w:val="00DE7642"/>
    <w:rsid w:val="00DF0E00"/>
    <w:rsid w:val="00E245D7"/>
    <w:rsid w:val="00E34A6A"/>
    <w:rsid w:val="00E35B2B"/>
    <w:rsid w:val="00E569F0"/>
    <w:rsid w:val="00E61C4B"/>
    <w:rsid w:val="00EA2405"/>
    <w:rsid w:val="00EC1028"/>
    <w:rsid w:val="00EC48AB"/>
    <w:rsid w:val="00ED11A4"/>
    <w:rsid w:val="00ED51C5"/>
    <w:rsid w:val="00F01600"/>
    <w:rsid w:val="00F173DD"/>
    <w:rsid w:val="00F23D86"/>
    <w:rsid w:val="00F30247"/>
    <w:rsid w:val="00F50097"/>
    <w:rsid w:val="00F53E96"/>
    <w:rsid w:val="00F75132"/>
    <w:rsid w:val="00FA0C8D"/>
    <w:rsid w:val="00FC7A4B"/>
    <w:rsid w:val="00FE35B5"/>
    <w:rsid w:val="00FE5929"/>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6EEBB"/>
  <w15:docId w15:val="{CDE25873-9771-4576-A074-9E6862E4B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4DB"/>
    <w:pPr>
      <w:widowControl w:val="0"/>
      <w:suppressAutoHyphens/>
      <w:spacing w:after="0" w:line="240" w:lineRule="auto"/>
    </w:pPr>
    <w:rPr>
      <w:rFonts w:ascii="Times New Roman" w:eastAsia="Noto Serif CJK SC" w:hAnsi="Times New Roman" w:cs="DejaVu Sans"/>
      <w:kern w:val="1"/>
      <w:sz w:val="24"/>
      <w:szCs w:val="24"/>
      <w:lang w:eastAsia="hi-IN" w:bidi="hi-IN"/>
    </w:rPr>
  </w:style>
  <w:style w:type="paragraph" w:styleId="Heading1">
    <w:name w:val="heading 1"/>
    <w:basedOn w:val="Normal"/>
    <w:next w:val="Normal"/>
    <w:link w:val="Heading1Char"/>
    <w:uiPriority w:val="9"/>
    <w:qFormat/>
    <w:rsid w:val="00D92C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2C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2C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2C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2C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2C5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2C5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2C5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2C5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C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2C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2C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2C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2C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2C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2C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2C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2C50"/>
    <w:rPr>
      <w:rFonts w:eastAsiaTheme="majorEastAsia" w:cstheme="majorBidi"/>
      <w:color w:val="272727" w:themeColor="text1" w:themeTint="D8"/>
    </w:rPr>
  </w:style>
  <w:style w:type="paragraph" w:styleId="Title">
    <w:name w:val="Title"/>
    <w:basedOn w:val="Normal"/>
    <w:next w:val="Normal"/>
    <w:link w:val="TitleChar"/>
    <w:uiPriority w:val="10"/>
    <w:qFormat/>
    <w:rsid w:val="00D92C5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2C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2C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2C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2C50"/>
    <w:pPr>
      <w:spacing w:before="160"/>
      <w:jc w:val="center"/>
    </w:pPr>
    <w:rPr>
      <w:i/>
      <w:iCs/>
      <w:color w:val="404040" w:themeColor="text1" w:themeTint="BF"/>
    </w:rPr>
  </w:style>
  <w:style w:type="character" w:customStyle="1" w:styleId="QuoteChar">
    <w:name w:val="Quote Char"/>
    <w:basedOn w:val="DefaultParagraphFont"/>
    <w:link w:val="Quote"/>
    <w:uiPriority w:val="29"/>
    <w:rsid w:val="00D92C50"/>
    <w:rPr>
      <w:i/>
      <w:iCs/>
      <w:color w:val="404040" w:themeColor="text1" w:themeTint="BF"/>
    </w:rPr>
  </w:style>
  <w:style w:type="paragraph" w:styleId="ListParagraph">
    <w:name w:val="List Paragraph"/>
    <w:basedOn w:val="Normal"/>
    <w:uiPriority w:val="34"/>
    <w:qFormat/>
    <w:rsid w:val="00D92C50"/>
    <w:pPr>
      <w:ind w:left="720"/>
      <w:contextualSpacing/>
    </w:pPr>
  </w:style>
  <w:style w:type="character" w:styleId="IntenseEmphasis">
    <w:name w:val="Intense Emphasis"/>
    <w:basedOn w:val="DefaultParagraphFont"/>
    <w:uiPriority w:val="21"/>
    <w:qFormat/>
    <w:rsid w:val="00D92C50"/>
    <w:rPr>
      <w:i/>
      <w:iCs/>
      <w:color w:val="0F4761" w:themeColor="accent1" w:themeShade="BF"/>
    </w:rPr>
  </w:style>
  <w:style w:type="paragraph" w:styleId="IntenseQuote">
    <w:name w:val="Intense Quote"/>
    <w:basedOn w:val="Normal"/>
    <w:next w:val="Normal"/>
    <w:link w:val="IntenseQuoteChar"/>
    <w:uiPriority w:val="30"/>
    <w:qFormat/>
    <w:rsid w:val="00D92C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2C50"/>
    <w:rPr>
      <w:i/>
      <w:iCs/>
      <w:color w:val="0F4761" w:themeColor="accent1" w:themeShade="BF"/>
    </w:rPr>
  </w:style>
  <w:style w:type="character" w:styleId="IntenseReference">
    <w:name w:val="Intense Reference"/>
    <w:basedOn w:val="DefaultParagraphFont"/>
    <w:uiPriority w:val="32"/>
    <w:qFormat/>
    <w:rsid w:val="00D92C50"/>
    <w:rPr>
      <w:b/>
      <w:bCs/>
      <w:smallCaps/>
      <w:color w:val="0F4761" w:themeColor="accent1" w:themeShade="BF"/>
      <w:spacing w:val="5"/>
    </w:rPr>
  </w:style>
  <w:style w:type="paragraph" w:styleId="Caption">
    <w:name w:val="caption"/>
    <w:basedOn w:val="Normal"/>
    <w:uiPriority w:val="35"/>
    <w:qFormat/>
    <w:rsid w:val="00FC7A4B"/>
    <w:pPr>
      <w:suppressLineNumbers/>
      <w:spacing w:line="480" w:lineRule="auto"/>
    </w:pPr>
    <w:rPr>
      <w:iCs/>
    </w:rPr>
  </w:style>
  <w:style w:type="table" w:styleId="TableGrid">
    <w:name w:val="Table Grid"/>
    <w:basedOn w:val="TableNormal"/>
    <w:uiPriority w:val="39"/>
    <w:rsid w:val="00FC7A4B"/>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C7A4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FC7A4B"/>
    <w:rPr>
      <w:rFonts w:ascii="Times New Roman" w:eastAsia="Noto Serif CJK SC" w:hAnsi="Times New Roman" w:cs="Mangal"/>
      <w:kern w:val="1"/>
      <w:sz w:val="24"/>
      <w:szCs w:val="21"/>
      <w:lang w:val="en-GB" w:eastAsia="hi-IN" w:bidi="hi-IN"/>
    </w:rPr>
  </w:style>
  <w:style w:type="character" w:styleId="CommentReference">
    <w:name w:val="annotation reference"/>
    <w:basedOn w:val="DefaultParagraphFont"/>
    <w:semiHidden/>
    <w:unhideWhenUsed/>
    <w:rsid w:val="00E61C4B"/>
    <w:rPr>
      <w:sz w:val="16"/>
      <w:szCs w:val="16"/>
    </w:rPr>
  </w:style>
  <w:style w:type="paragraph" w:styleId="CommentText">
    <w:name w:val="annotation text"/>
    <w:basedOn w:val="Normal"/>
    <w:link w:val="CommentTextChar"/>
    <w:unhideWhenUsed/>
    <w:rsid w:val="00E61C4B"/>
    <w:pPr>
      <w:widowControl/>
      <w:suppressAutoHyphens w:val="0"/>
      <w:spacing w:after="160"/>
    </w:pPr>
    <w:rPr>
      <w:rFonts w:asciiTheme="minorHAnsi" w:eastAsiaTheme="minorHAnsi" w:hAnsiTheme="minorHAnsi" w:cstheme="minorBidi"/>
      <w:kern w:val="2"/>
      <w:sz w:val="20"/>
      <w:szCs w:val="20"/>
      <w:lang w:val="pt-BR" w:eastAsia="en-US" w:bidi="ar-SA"/>
    </w:rPr>
  </w:style>
  <w:style w:type="character" w:customStyle="1" w:styleId="CommentTextChar">
    <w:name w:val="Comment Text Char"/>
    <w:basedOn w:val="DefaultParagraphFont"/>
    <w:link w:val="CommentText"/>
    <w:rsid w:val="00E61C4B"/>
    <w:rPr>
      <w:sz w:val="20"/>
      <w:szCs w:val="20"/>
      <w:lang w:val="pt-BR"/>
    </w:rPr>
  </w:style>
  <w:style w:type="paragraph" w:styleId="Bibliography">
    <w:name w:val="Bibliography"/>
    <w:basedOn w:val="Normal"/>
    <w:next w:val="Normal"/>
    <w:uiPriority w:val="37"/>
    <w:unhideWhenUsed/>
    <w:rsid w:val="003D79AE"/>
    <w:rPr>
      <w:rFonts w:cs="Mangal"/>
      <w:szCs w:val="21"/>
    </w:rPr>
  </w:style>
  <w:style w:type="paragraph" w:customStyle="1" w:styleId="Authornames">
    <w:name w:val="Author names"/>
    <w:basedOn w:val="Normal"/>
    <w:next w:val="Normal"/>
    <w:qFormat/>
    <w:rsid w:val="00B86EDE"/>
    <w:pPr>
      <w:widowControl/>
      <w:suppressAutoHyphens w:val="0"/>
      <w:spacing w:before="240" w:line="360" w:lineRule="auto"/>
    </w:pPr>
    <w:rPr>
      <w:rFonts w:eastAsia="Times New Roman" w:cs="Times New Roman"/>
      <w:kern w:val="0"/>
      <w:sz w:val="28"/>
      <w:lang w:eastAsia="en-GB" w:bidi="ar-SA"/>
      <w14:ligatures w14:val="none"/>
    </w:rPr>
  </w:style>
  <w:style w:type="paragraph" w:customStyle="1" w:styleId="Affiliation">
    <w:name w:val="Affiliation"/>
    <w:basedOn w:val="Normal"/>
    <w:qFormat/>
    <w:rsid w:val="00B86EDE"/>
    <w:pPr>
      <w:widowControl/>
      <w:suppressAutoHyphens w:val="0"/>
      <w:spacing w:before="240" w:line="360" w:lineRule="auto"/>
    </w:pPr>
    <w:rPr>
      <w:rFonts w:eastAsia="Times New Roman" w:cs="Times New Roman"/>
      <w:i/>
      <w:kern w:val="0"/>
      <w:lang w:eastAsia="en-GB" w:bidi="ar-SA"/>
      <w14:ligatures w14:val="none"/>
    </w:rPr>
  </w:style>
  <w:style w:type="paragraph" w:customStyle="1" w:styleId="Correspondencedetails">
    <w:name w:val="Correspondence details"/>
    <w:basedOn w:val="Normal"/>
    <w:qFormat/>
    <w:rsid w:val="00B86EDE"/>
    <w:pPr>
      <w:widowControl/>
      <w:suppressAutoHyphens w:val="0"/>
      <w:spacing w:before="240" w:line="360" w:lineRule="auto"/>
    </w:pPr>
    <w:rPr>
      <w:rFonts w:eastAsia="Times New Roman" w:cs="Times New Roman"/>
      <w:kern w:val="0"/>
      <w:lang w:eastAsia="en-GB" w:bidi="ar-SA"/>
      <w14:ligatures w14:val="none"/>
    </w:rPr>
  </w:style>
  <w:style w:type="character" w:styleId="Hyperlink">
    <w:name w:val="Hyperlink"/>
    <w:basedOn w:val="DefaultParagraphFont"/>
    <w:unhideWhenUsed/>
    <w:rsid w:val="00B86EDE"/>
    <w:rPr>
      <w:color w:val="467886" w:themeColor="hyperlink"/>
      <w:u w:val="single"/>
    </w:rPr>
  </w:style>
  <w:style w:type="paragraph" w:customStyle="1" w:styleId="Newparagraph">
    <w:name w:val="New paragraph"/>
    <w:basedOn w:val="Normal"/>
    <w:qFormat/>
    <w:rsid w:val="00482349"/>
    <w:pPr>
      <w:widowControl/>
      <w:suppressAutoHyphens w:val="0"/>
      <w:spacing w:line="480" w:lineRule="auto"/>
      <w:ind w:firstLine="720"/>
    </w:pPr>
    <w:rPr>
      <w:rFonts w:eastAsia="Times New Roman" w:cs="Times New Roman"/>
      <w:kern w:val="0"/>
      <w:lang w:eastAsia="en-GB" w:bidi="ar-SA"/>
    </w:rPr>
  </w:style>
  <w:style w:type="paragraph" w:styleId="CommentSubject">
    <w:name w:val="annotation subject"/>
    <w:basedOn w:val="CommentText"/>
    <w:next w:val="CommentText"/>
    <w:link w:val="CommentSubjectChar"/>
    <w:uiPriority w:val="99"/>
    <w:semiHidden/>
    <w:unhideWhenUsed/>
    <w:rsid w:val="00AB2A78"/>
    <w:pPr>
      <w:widowControl w:val="0"/>
      <w:suppressAutoHyphens/>
      <w:spacing w:after="0"/>
    </w:pPr>
    <w:rPr>
      <w:rFonts w:ascii="Times New Roman" w:eastAsia="Noto Serif CJK SC" w:hAnsi="Times New Roman" w:cs="Mangal"/>
      <w:b/>
      <w:bCs/>
      <w:kern w:val="1"/>
      <w:szCs w:val="18"/>
      <w:lang w:val="en-GB" w:eastAsia="hi-IN" w:bidi="hi-IN"/>
    </w:rPr>
  </w:style>
  <w:style w:type="character" w:customStyle="1" w:styleId="CommentSubjectChar">
    <w:name w:val="Comment Subject Char"/>
    <w:basedOn w:val="CommentTextChar"/>
    <w:link w:val="CommentSubject"/>
    <w:uiPriority w:val="99"/>
    <w:semiHidden/>
    <w:rsid w:val="00AB2A78"/>
    <w:rPr>
      <w:rFonts w:ascii="Times New Roman" w:eastAsia="Noto Serif CJK SC" w:hAnsi="Times New Roman" w:cs="Mangal"/>
      <w:b/>
      <w:bCs/>
      <w:kern w:val="1"/>
      <w:sz w:val="20"/>
      <w:szCs w:val="18"/>
      <w:lang w:val="en-GB" w:eastAsia="hi-IN" w:bidi="hi-IN"/>
    </w:rPr>
  </w:style>
  <w:style w:type="character" w:customStyle="1" w:styleId="UnresolvedMention">
    <w:name w:val="Unresolved Mention"/>
    <w:basedOn w:val="DefaultParagraphFont"/>
    <w:uiPriority w:val="99"/>
    <w:semiHidden/>
    <w:unhideWhenUsed/>
    <w:rsid w:val="00761171"/>
    <w:rPr>
      <w:color w:val="605E5C"/>
      <w:shd w:val="clear" w:color="auto" w:fill="E1DFDD"/>
    </w:rPr>
  </w:style>
  <w:style w:type="paragraph" w:styleId="Revision">
    <w:name w:val="Revision"/>
    <w:hidden/>
    <w:uiPriority w:val="99"/>
    <w:semiHidden/>
    <w:rsid w:val="0052057F"/>
    <w:pPr>
      <w:spacing w:after="0" w:line="240" w:lineRule="auto"/>
    </w:pPr>
    <w:rPr>
      <w:rFonts w:ascii="Times New Roman" w:eastAsia="Noto Serif CJK SC"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354777">
      <w:bodyDiv w:val="1"/>
      <w:marLeft w:val="0"/>
      <w:marRight w:val="0"/>
      <w:marTop w:val="0"/>
      <w:marBottom w:val="0"/>
      <w:divBdr>
        <w:top w:val="none" w:sz="0" w:space="0" w:color="auto"/>
        <w:left w:val="none" w:sz="0" w:space="0" w:color="auto"/>
        <w:bottom w:val="none" w:sz="0" w:space="0" w:color="auto"/>
        <w:right w:val="none" w:sz="0" w:space="0" w:color="auto"/>
      </w:divBdr>
    </w:div>
    <w:div w:id="422145914">
      <w:bodyDiv w:val="1"/>
      <w:marLeft w:val="0"/>
      <w:marRight w:val="0"/>
      <w:marTop w:val="0"/>
      <w:marBottom w:val="0"/>
      <w:divBdr>
        <w:top w:val="none" w:sz="0" w:space="0" w:color="auto"/>
        <w:left w:val="none" w:sz="0" w:space="0" w:color="auto"/>
        <w:bottom w:val="none" w:sz="0" w:space="0" w:color="auto"/>
        <w:right w:val="none" w:sz="0" w:space="0" w:color="auto"/>
      </w:divBdr>
    </w:div>
    <w:div w:id="951938226">
      <w:bodyDiv w:val="1"/>
      <w:marLeft w:val="0"/>
      <w:marRight w:val="0"/>
      <w:marTop w:val="0"/>
      <w:marBottom w:val="0"/>
      <w:divBdr>
        <w:top w:val="none" w:sz="0" w:space="0" w:color="auto"/>
        <w:left w:val="none" w:sz="0" w:space="0" w:color="auto"/>
        <w:bottom w:val="none" w:sz="0" w:space="0" w:color="auto"/>
        <w:right w:val="none" w:sz="0" w:space="0" w:color="auto"/>
      </w:divBdr>
    </w:div>
    <w:div w:id="1050109879">
      <w:bodyDiv w:val="1"/>
      <w:marLeft w:val="0"/>
      <w:marRight w:val="0"/>
      <w:marTop w:val="0"/>
      <w:marBottom w:val="0"/>
      <w:divBdr>
        <w:top w:val="none" w:sz="0" w:space="0" w:color="auto"/>
        <w:left w:val="none" w:sz="0" w:space="0" w:color="auto"/>
        <w:bottom w:val="none" w:sz="0" w:space="0" w:color="auto"/>
        <w:right w:val="none" w:sz="0" w:space="0" w:color="auto"/>
      </w:divBdr>
    </w:div>
    <w:div w:id="1063869271">
      <w:bodyDiv w:val="1"/>
      <w:marLeft w:val="0"/>
      <w:marRight w:val="0"/>
      <w:marTop w:val="0"/>
      <w:marBottom w:val="0"/>
      <w:divBdr>
        <w:top w:val="none" w:sz="0" w:space="0" w:color="auto"/>
        <w:left w:val="none" w:sz="0" w:space="0" w:color="auto"/>
        <w:bottom w:val="none" w:sz="0" w:space="0" w:color="auto"/>
        <w:right w:val="none" w:sz="0" w:space="0" w:color="auto"/>
      </w:divBdr>
    </w:div>
    <w:div w:id="1349480321">
      <w:bodyDiv w:val="1"/>
      <w:marLeft w:val="0"/>
      <w:marRight w:val="0"/>
      <w:marTop w:val="0"/>
      <w:marBottom w:val="0"/>
      <w:divBdr>
        <w:top w:val="none" w:sz="0" w:space="0" w:color="auto"/>
        <w:left w:val="none" w:sz="0" w:space="0" w:color="auto"/>
        <w:bottom w:val="none" w:sz="0" w:space="0" w:color="auto"/>
        <w:right w:val="none" w:sz="0" w:space="0" w:color="auto"/>
      </w:divBdr>
    </w:div>
    <w:div w:id="1854146036">
      <w:bodyDiv w:val="1"/>
      <w:marLeft w:val="0"/>
      <w:marRight w:val="0"/>
      <w:marTop w:val="0"/>
      <w:marBottom w:val="0"/>
      <w:divBdr>
        <w:top w:val="none" w:sz="0" w:space="0" w:color="auto"/>
        <w:left w:val="none" w:sz="0" w:space="0" w:color="auto"/>
        <w:bottom w:val="none" w:sz="0" w:space="0" w:color="auto"/>
        <w:right w:val="none" w:sz="0" w:space="0" w:color="auto"/>
      </w:divBdr>
    </w:div>
    <w:div w:id="2049526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ictor.carvalho@ppe.ufrj.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www23</b:Tag>
    <b:SourceType>InternetSite</b:SourceType>
    <b:Guid>{386D6944-57B8-4A8A-919C-12D0CC3776F9}</b:Guid>
    <b:Title>About us: Offshorewind</b:Title>
    <b:Year>2023</b:Year>
    <b:City>www.offshorewind.biz/ </b:City>
    <b:Publisher>Navingo Media Group</b:Publisher>
    <b:Author>
      <b:Author>
        <b:NameList>
          <b:Person>
            <b:Last>www.offshorewind.biz/</b:Last>
          </b:Person>
        </b:NameList>
      </b:Author>
    </b:Author>
    <b:InternetSiteTitle>Offshorewind</b:InternetSiteTitle>
    <b:Month>October</b:Month>
    <b:Day>12</b:Day>
    <b:URL>www.offshorewind.biz/ </b:URL>
    <b:RefOrder>1</b:RefOrder>
  </b:Source>
</b:Sources>
</file>

<file path=customXml/itemProps1.xml><?xml version="1.0" encoding="utf-8"?>
<ds:datastoreItem xmlns:ds="http://schemas.openxmlformats.org/officeDocument/2006/customXml" ds:itemID="{031574CF-420E-4354-93E5-6D1DCCC58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1448</Words>
  <Characters>8258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Julian David Hunt</dc:creator>
  <cp:lastModifiedBy>Aswini Vijayakumar</cp:lastModifiedBy>
  <cp:revision>13</cp:revision>
  <dcterms:created xsi:type="dcterms:W3CDTF">2026-04-02T21:54:00Z</dcterms:created>
  <dcterms:modified xsi:type="dcterms:W3CDTF">2026-04-29T06:07:00Z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http://www.zotero.org/styles/nature</vt:lpwstr>
  </property>
  <property fmtid="{D5CDD505-2E9C-101B-9397-08002B2CF9AE}" pid="3" name="Mendeley Document_1">
    <vt:lpwstr>True</vt:lpwstr>
  </property>
  <property fmtid="{D5CDD505-2E9C-101B-9397-08002B2CF9AE}" pid="4" name="Mendeley Recent Style Id 0_1">
    <vt:lpwstr>http://www.zotero.org/styles/american-chemical-society</vt:lpwstr>
  </property>
  <property fmtid="{D5CDD505-2E9C-101B-9397-08002B2CF9AE}" pid="5" name="Mendeley Recent Style Id 1_1">
    <vt:lpwstr>http://www.zotero.org/styles/energies</vt:lpwstr>
  </property>
  <property fmtid="{D5CDD505-2E9C-101B-9397-08002B2CF9AE}" pid="6" name="Mendeley Recent Style Id 2_1">
    <vt:lpwstr>http://www.zotero.org/styles/energy</vt:lpwstr>
  </property>
  <property fmtid="{D5CDD505-2E9C-101B-9397-08002B2CF9AE}" pid="7" name="Mendeley Recent Style Id 3_1">
    <vt:lpwstr>http://www.zotero.org/styles/energy-conversion-and-management</vt:lpwstr>
  </property>
  <property fmtid="{D5CDD505-2E9C-101B-9397-08002B2CF9AE}" pid="8" name="Mendeley Recent Style Id 4_1">
    <vt:lpwstr>http://www.zotero.org/styles/isprs-international-journal-of-geo-information</vt:lpwstr>
  </property>
  <property fmtid="{D5CDD505-2E9C-101B-9397-08002B2CF9AE}" pid="9" name="Mendeley Recent Style Id 5_1">
    <vt:lpwstr>http://www.zotero.org/styles/international-journal-of-refrigeration</vt:lpwstr>
  </property>
  <property fmtid="{D5CDD505-2E9C-101B-9397-08002B2CF9AE}" pid="10" name="Mendeley Recent Style Id 6_1">
    <vt:lpwstr>http://www.zotero.org/styles/journal-of-cleaner-production</vt:lpwstr>
  </property>
  <property fmtid="{D5CDD505-2E9C-101B-9397-08002B2CF9AE}" pid="11" name="Mendeley Recent Style Id 7_1">
    <vt:lpwstr>http://www.zotero.org/styles/nature</vt:lpwstr>
  </property>
  <property fmtid="{D5CDD505-2E9C-101B-9397-08002B2CF9AE}" pid="12" name="Mendeley Recent Style Id 8_1">
    <vt:lpwstr>http://www.zotero.org/styles/renewable-and-sustainable-energy-reviews</vt:lpwstr>
  </property>
  <property fmtid="{D5CDD505-2E9C-101B-9397-08002B2CF9AE}" pid="13" name="Mendeley Recent Style Id 9_1">
    <vt:lpwstr>http://www.zotero.org/styles/sustainable-energy-technologies-and-assessments</vt:lpwstr>
  </property>
  <property fmtid="{D5CDD505-2E9C-101B-9397-08002B2CF9AE}" pid="14" name="Mendeley Recent Style Name 0_1">
    <vt:lpwstr>American Chemical Society</vt:lpwstr>
  </property>
  <property fmtid="{D5CDD505-2E9C-101B-9397-08002B2CF9AE}" pid="15" name="Mendeley Recent Style Name 1_1">
    <vt:lpwstr>Energies</vt:lpwstr>
  </property>
  <property fmtid="{D5CDD505-2E9C-101B-9397-08002B2CF9AE}" pid="16" name="Mendeley Recent Style Name 2_1">
    <vt:lpwstr>Energy</vt:lpwstr>
  </property>
  <property fmtid="{D5CDD505-2E9C-101B-9397-08002B2CF9AE}" pid="17" name="Mendeley Recent Style Name 3_1">
    <vt:lpwstr>Energy Conversion and Management</vt:lpwstr>
  </property>
  <property fmtid="{D5CDD505-2E9C-101B-9397-08002B2CF9AE}" pid="18" name="Mendeley Recent Style Name 4_1">
    <vt:lpwstr>ISPRS International Journal of Geo-Information</vt:lpwstr>
  </property>
  <property fmtid="{D5CDD505-2E9C-101B-9397-08002B2CF9AE}" pid="19" name="Mendeley Recent Style Name 5_1">
    <vt:lpwstr>International Journal of Refrigeration</vt:lpwstr>
  </property>
  <property fmtid="{D5CDD505-2E9C-101B-9397-08002B2CF9AE}" pid="20" name="Mendeley Recent Style Name 6_1">
    <vt:lpwstr>Journal of Cleaner Production</vt:lpwstr>
  </property>
  <property fmtid="{D5CDD505-2E9C-101B-9397-08002B2CF9AE}" pid="21" name="Mendeley Recent Style Name 7_1">
    <vt:lpwstr>Nature</vt:lpwstr>
  </property>
  <property fmtid="{D5CDD505-2E9C-101B-9397-08002B2CF9AE}" pid="22" name="Mendeley Recent Style Name 8_1">
    <vt:lpwstr>Renewable and Sustainable Energy Reviews</vt:lpwstr>
  </property>
  <property fmtid="{D5CDD505-2E9C-101B-9397-08002B2CF9AE}" pid="23" name="Mendeley Recent Style Name 9_1">
    <vt:lpwstr>Sustainable Energy Technologies and Assessments</vt:lpwstr>
  </property>
  <property fmtid="{D5CDD505-2E9C-101B-9397-08002B2CF9AE}" pid="24" name="Mendeley Unique User Id_1">
    <vt:lpwstr>cd1ac806-1dc2-36ac-8c6b-6ff80dd049a7</vt:lpwstr>
  </property>
</Properties>
</file>