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F4970" w:rsidRDefault="00000000" w:rsidP="0052504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Supplementary Material 2 -SM2. References included in Table 1</w:t>
      </w:r>
    </w:p>
    <w:p w14:paraId="00000002" w14:textId="77777777" w:rsidR="002F4970" w:rsidRDefault="002F4970" w:rsidP="0052504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3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Aghai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MM, Pinto JR, Davis AS. Container volume and growing density influence western larch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Larix occidentalis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Nutt.) seedling development during nursery culture and establishment. New For.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2014;45:199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213.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10.1007/s11056-013-9402-8.</w:t>
      </w:r>
    </w:p>
    <w:p w14:paraId="00000004" w14:textId="77777777" w:rsidR="002F4970" w:rsidRDefault="00000000" w:rsidP="00525044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Andivia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E, Villar-Salvador P,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Oliet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Puértolas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Dumroese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Ivetić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V, Molina-Venegas R, Arellano EC, Ovalle JF. Climate and species stress resistance modulate the higher survival of large seedlings in forest restorations worldwide.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Appl. 2021;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31:e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02394. https://doi.org/10.1002/eap.2394.</w:t>
      </w:r>
    </w:p>
    <w:p w14:paraId="00000005" w14:textId="0D2FA38C" w:rsidR="002F4970" w:rsidRDefault="00000000" w:rsidP="00525044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Barnett JP, Brissette JC. Producing southern pine seedlings in containers.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General Technical Report SO-59.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New Orleans (LA): USDA Forest Service, Southern Research Station; </w:t>
      </w:r>
      <w:r w:rsidR="008A3AB9">
        <w:rPr>
          <w:rFonts w:ascii="Times New Roman" w:eastAsia="Times New Roman" w:hAnsi="Times New Roman" w:cs="Times New Roman"/>
          <w:color w:val="000000"/>
          <w:sz w:val="24"/>
          <w:szCs w:val="24"/>
        </w:rPr>
        <w:t>1986.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71 p.</w:t>
      </w:r>
    </w:p>
    <w:p w14:paraId="00000006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Boyer JN, South DB. Excessive seedling height, high shoot-to-root ratio and benomyl dip reduce survival of stored loblolly pine seedlings. Tree Planters’ Notes.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1987;3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:19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21.https://rngr.net/publications/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tpn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/38-4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7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Carneiro JGD, Barroso DG, Soares LMD. Growth of bare-root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Pinus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taeda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L. seedlings cultivated under five densities in nursery. Sci Agric.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2007;64:23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29. https://doi.org/10.1590/S0103-90162007000100004.</w:t>
      </w:r>
    </w:p>
    <w:p w14:paraId="00000008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Chirino E, </w:t>
      </w:r>
      <w:proofErr w:type="spellStart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Vilagrosa</w:t>
      </w:r>
      <w:proofErr w:type="spellEnd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A, Hernández EI, Matos A, Vallejo VR.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Effects of a deep container on morpho-functional characteristics and root colonization in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Quercus suber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L. seedlings for reforestation in Mediterranean climate. For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Ecol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Manage. 2008;256(4):779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785.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10.1016/j.foreco.2008.05.035.</w:t>
      </w:r>
    </w:p>
    <w:p w14:paraId="00000009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Climent J, Pardos M,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Chambel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MR, Lario F, Villar-Salvador P. Biomass allocation and foliage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heteroblasty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hard pine species respond differentially to reduction in rooting volume.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 For Res.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2011;130:841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850.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10.1007/s10342-010-0476-y.</w:t>
      </w:r>
    </w:p>
    <w:p w14:paraId="0000000A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Davis AS, Jacobs DF. Quantifying root system quality of nursery seedlings and relationship to outplanting performance. New For.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2005;30:295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311.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10.1007/s11056-005-7480-y.</w:t>
      </w:r>
    </w:p>
    <w:p w14:paraId="0000000B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la Fuente LM, Ovalle JF, Arellano EC, Ginocchio R. Use of alternative containers for promoting deep rooting of native forest species used for dryland restoration: the case of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Acacia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caven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IForest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2017;10:776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782.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10.3832/ifor2101-010.</w:t>
      </w:r>
    </w:p>
    <w:p w14:paraId="0000000C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Grossnickle SC. Why seedlings survive: influence of plant attributes. New For. 2012;43(5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6):711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738.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10.1007/s11056-012-9336-6.</w:t>
      </w:r>
    </w:p>
    <w:p w14:paraId="0000000D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Grossnickle SC,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Ivetić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V. Root system development and field establishment: effect of seedling quality. New For. 2022;53(6):1021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1067.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10.1007/s11056-022-09916-y.</w:t>
      </w:r>
    </w:p>
    <w:p w14:paraId="0000000E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Haywood DJ, Sung SJS, Sword Sayer MA. Copper root pruning and container cavity size influence longleaf pine growth through five growing seasons. South J Appl For.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2012;36:146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151.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10.5849/sjaf.10-051.</w:t>
      </w:r>
    </w:p>
    <w:p w14:paraId="0000000F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Ivetić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V, Grossnickle S, Škorić M. Forecasting the field performance of Austrian pine seedlings using morphological attributes.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IForest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2016;10:99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107.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10.3832/ifor1722-009.</w:t>
      </w:r>
    </w:p>
    <w:p w14:paraId="00000010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Ivetić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V, Škorić M. The impact of seeds provenance and nursery production method on Austrian pine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Pinus nigra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Arnold) seedlings quality. Ann For Res. 2013;56(2):297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305.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hyperlink r:id="rId6">
        <w:r w:rsidR="002F4970">
          <w:rPr>
            <w:rFonts w:ascii="Times New Roman" w:eastAsia="Times New Roman" w:hAnsi="Times New Roman" w:cs="Times New Roman"/>
            <w:sz w:val="24"/>
            <w:szCs w:val="24"/>
          </w:rPr>
          <w:t>10.15287/afr.2013.29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Jacobs DF, Salifu KF, Seifert JR. Relative contribution of initial root and shoot morphology in predicting field performance of hardwood seedlings. New For.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2005;30:235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251.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10.1007/s11056-005-5419-y.</w:t>
      </w:r>
    </w:p>
    <w:p w14:paraId="00000012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Jelić G. Effects of container type and field preparation on afforestation success in Mediterranean area [doctoral thesis]. Zagreb: University of Zagreb, Faculty of Forestry; 2012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Jinks R, Mason B. Effects of seedling density on the growth of Corsican pine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Pinus nigra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var.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maritima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Scots pine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Pinus sylvestris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and Douglas-fir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Pseudotsuga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menziesii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in containers. Ann For Sci.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1998;55:407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423.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10.1051/forest:19980402.</w:t>
      </w:r>
    </w:p>
    <w:p w14:paraId="00000014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Landis TD, </w:t>
      </w:r>
      <w:proofErr w:type="spellStart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Tinus</w:t>
      </w:r>
      <w:proofErr w:type="spellEnd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RW, McDonald SE, Barnett JP.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Containers and growing media. In: Nisley RG, editor. The Container Tree Nursery Manual. Vol. 2. Washington (DC): U.S. Department of Agriculture, Forest Service; 1990. Agricultural Handbook 674.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 88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https://rngr.net/publications/ctnm.</w:t>
      </w:r>
    </w:p>
    <w:p w14:paraId="00000015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Larsen HS, South DB, Boyer JM. Root growth potential, seedling morphology and bud dormancy correlate with survival of loblolly pine seedlings planted in December in Alabama. Tree Physiol.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1986;1:253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263. https://doi.org/10.1093/treephys/1.3.253.</w:t>
      </w:r>
    </w:p>
    <w:p w14:paraId="00000016" w14:textId="3AE008B9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Mariotti B,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Maltoni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A, Jacobs DF, Tani A. Container effects on growth and biomass allocation in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Quercus robur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Juglans regia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seedlings. Scand J For Res. 2015a;30(5):401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415.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10.1080/02827581.2015.1023352.</w:t>
      </w:r>
    </w:p>
    <w:p w14:paraId="00000017" w14:textId="15D11405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AB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Mariotti B, Maltoni A, </w:t>
      </w:r>
      <w:proofErr w:type="spellStart"/>
      <w:r w:rsidRPr="008A3AB9">
        <w:rPr>
          <w:rFonts w:ascii="Times New Roman" w:eastAsia="Times New Roman" w:hAnsi="Times New Roman" w:cs="Times New Roman"/>
          <w:sz w:val="24"/>
          <w:szCs w:val="24"/>
          <w:lang w:val="it-IT"/>
        </w:rPr>
        <w:t>Chiarabaglio</w:t>
      </w:r>
      <w:proofErr w:type="spellEnd"/>
      <w:r w:rsidRPr="008A3AB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PM, Giorcelli A, Jacobs DF, Tognetti R, Tani Aet al. </w:t>
      </w:r>
      <w:r>
        <w:rPr>
          <w:rFonts w:ascii="Times New Roman" w:eastAsia="Times New Roman" w:hAnsi="Times New Roman" w:cs="Times New Roman"/>
          <w:sz w:val="24"/>
          <w:szCs w:val="24"/>
        </w:rPr>
        <w:t>Can the use of large, alternative nursery containers aid in field establishment of Juglans regia and Quercus robur seedlings? New For. 2015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b;46:773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-794. https://doi.org/10.1007/s11056-015-9505-5.</w:t>
      </w:r>
    </w:p>
    <w:p w14:paraId="00000018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Menzies</w:t>
      </w:r>
      <w:proofErr w:type="spellEnd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 xml:space="preserve"> ML, Van Dorsser JC, </w:t>
      </w:r>
      <w:proofErr w:type="spellStart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Balneaves</w:t>
      </w:r>
      <w:proofErr w:type="spellEnd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 xml:space="preserve"> JM.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Seedling quality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radiata pine as a case study. In: South DB, editor. Proceedings of the International Symposium on Nursery Management Practices for the Southern Pines; 1985 Aug 5–9; Montgomery, AL, USA. Montgomery (AL): Southern Forest Nursery Management Cooperative; 1985.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 384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415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9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Mexal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JG, South DB. Bareroot seedling culture. In: Duryea ML, Dougherty PM, editors. Forest regeneration manual. Dordrecht: Kluwer Academic Publishers; 1991.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 89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115.</w:t>
      </w:r>
    </w:p>
    <w:p w14:paraId="0000001A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Nebgen RJ, Meyer JF. Seed bed density, undercutting, and lateral root pruning effects on loblolly pine seedling morphology, field survival, and growth. In: South DB, editor. Proceedings of the International Symposium on Nursery Management Practices for the Southern Pines; 1985 Aug 4–9; Montgomery, AL, USA. Auburn (AL): Alabama Agricultural Experiment Station, Auburn University; 1986. p. 136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147.</w:t>
      </w:r>
    </w:p>
    <w:p w14:paraId="0000001B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  <w:t xml:space="preserve">Park BB, Han SH, Hernandez JO, An JY, Nyam-Osor B, Jung MH, et al.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use of deep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container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heterogeneous substrate as potentially effective nursery practice to produce good quality nodal seedlings of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Populus sibirica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Tausch. Forests. 2021;12(4):418.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10.3390/f12040418.</w:t>
      </w:r>
    </w:p>
    <w:p w14:paraId="0000001C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Peterson J. Growing environment and container type influence field performance of black spruce container stock. New For.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1997;13:329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339. https://doi.org/10.1023/A:1006598611412.</w:t>
      </w:r>
    </w:p>
    <w:p w14:paraId="0000001D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Pinto JR, Marshall JD,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Dumroese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RK, Davis AS, Cobos DR. Seedling establishment and physiological responses to temporal and spatial soil moisture changes. New For.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2016;47:223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241.https://doi.org/10.1007/s11056-015-9511-7. </w:t>
      </w:r>
    </w:p>
    <w:p w14:paraId="0000001E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Pinto JR, Marshall JD,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Dumroese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RK, Davis AS, Cobos DR. Photosynthetic response, carbon isotopic composition, survival, and growth of three stock types under water stress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enhanced by vegetative competition. Can J For Res.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2012;42:333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https://doi.org/10.1139/x11-189.</w:t>
      </w:r>
    </w:p>
    <w:p w14:paraId="0000001F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Pinto JR, Marshall JD,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Dumroese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RK, Davis AS, Cobos DR. Establishment and growth of container seedlings for reforestation: a function of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stocktype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edaphic conditions. For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Ecol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Manage. 2011;261(11):1876–1884.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10.1016/j.foreco.2011.02.010.</w:t>
      </w:r>
    </w:p>
    <w:p w14:paraId="00000020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 xml:space="preserve">Poorter H, </w:t>
      </w:r>
      <w:proofErr w:type="spellStart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Bühler</w:t>
      </w:r>
      <w:proofErr w:type="spellEnd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 xml:space="preserve"> J, van </w:t>
      </w:r>
      <w:proofErr w:type="spellStart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Dusschoten</w:t>
      </w:r>
      <w:proofErr w:type="spellEnd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 xml:space="preserve"> D, </w:t>
      </w:r>
      <w:proofErr w:type="spellStart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Climent</w:t>
      </w:r>
      <w:proofErr w:type="spellEnd"/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 xml:space="preserve"> J, Postma JA.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Pot size matters: a meta-analysis of the effects of rooting volume on plant growth.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Plant Biol.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2012;39:839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850. doi:10.1071/FP12049.</w:t>
      </w:r>
    </w:p>
    <w:p w14:paraId="00000021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Regan DJ, Apostol KG, Davis AS.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Stocktype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influences western white pine seedling size 6 years after outplanting. Tree Planters’ Notes.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2015;58:37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41. https://rngr.net/publications/tpn/58-1.</w:t>
      </w:r>
    </w:p>
    <w:p w14:paraId="00000022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Rose R, Haase DL,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Kroiher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F, Sabin T. Root volume and growth of ponderosa pine and Douglas-fir seedlings: a summary of eight growing seasons. West J Appl For.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1997;12:69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73. https://doi.org/10.1093/wjaf/12.3.69.</w:t>
      </w:r>
    </w:p>
    <w:p w14:paraId="00000023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Rowan SJ. Seedbed density affects performance of slash and loblolly pine in Georgia. In: South DB, editor. Proceedings of the International Symposium on Nursery Management Practices for the Southern Pines; 1985 Aug 4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9; Montgomery, AL, USA. Auburn (AL): Alabama Agricultural Experiment Station, Auburn University; 1986. p. 126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135.</w:t>
      </w:r>
    </w:p>
    <w:p w14:paraId="00000024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Shipman RD. Low seedbed densities can improve early height growth of planted slash and loblolly pine seedlings. J For.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1964;62:814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817. https://doi.org/10.1093/jof/62.11.814.</w:t>
      </w:r>
    </w:p>
    <w:p w14:paraId="00000025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Simpson DG. Growing density and container volume affect nursery and field growth of interior spruce seedlings. North J Appl For. 1991;8(4):160–165. </w:t>
      </w:r>
      <w:r>
        <w:rPr>
          <w:rFonts w:ascii="Times New Roman" w:eastAsia="Times New Roman" w:hAnsi="Times New Roman" w:cs="Times New Roman"/>
          <w:sz w:val="24"/>
          <w:szCs w:val="24"/>
        </w:rPr>
        <w:t>https://doi.org/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10.1093/njaf/8.4.160.</w:t>
      </w:r>
    </w:p>
    <w:p w14:paraId="00000026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Simpson DG. Nursery growing density and container volume affect nursery and field growth of Douglas-fir and lodgepole pine seedlings. In: Landis TD,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Dumroese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RK, technical coordinators. Proceedings, Forest and Conservation Nursery Associations; 1994 Jul 11–14; Williamsburg, VA, USA. Fort Collins (CO): USDA Forest Service, Rocky Mountain Forest and Range Experiment Station; 1994. General Technical Report RM-GTR-257. p. 105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115.</w:t>
      </w:r>
    </w:p>
    <w:p w14:paraId="00000027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South DB. Rationale for growing southern pine seedlings at low seedbed densities. New For.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1993;7:63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92. https://doi.org/10.1007/BF00037473.</w:t>
      </w:r>
    </w:p>
    <w:p w14:paraId="00000028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South DB, Harris SW, Barnett JP, Hainds MJ, Gjerstad DH. Effect of container type and seedling size on survival and early height growth of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Pinus palustris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seedlings in Alabama, USA. For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Ecol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Manage. 2005;204(2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3):385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398. https://doi.org/10.1016/j.foreco.2004.09.016.</w:t>
      </w:r>
    </w:p>
    <w:p w14:paraId="00000029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Thomson JR, Schultz RC. Root system morphology of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Quercus rubra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L. planting stock and 3-year field performance in Iowa. New For.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1995;9:225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236. https://doi.org/10.1007/BF00035489.</w:t>
      </w:r>
    </w:p>
    <w:p w14:paraId="0000002A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van den Driessche R. Influence of container nursery regimes on drought resistance of seedlings following planting. II. Stomatal conductance, specific leaf area, and root growth capacity. Can J For Res.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1991;21:566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572. https://doi.org/10.1139/x91-078.</w:t>
      </w:r>
    </w:p>
    <w:p w14:paraId="0000002B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AB9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 xml:space="preserve">Ward JS, Gent MPN, Stevens GR.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Effects of planting stock quality and browse protection type on height growth of northern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oak and eastern white pine. For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Ecol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Manage.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2000;127:205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216. https://doi.org/10.1016/S0378-1127(99)00132-2.</w:t>
      </w:r>
    </w:p>
    <w:p w14:paraId="0000002C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Ward D, Johnston TN. Determination of optimum seedling bed density for bare-root Honduras Caribbean pine. In: South DB, editor. Proceedings of the International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Symposium on Nursery Management Practices for the Southern Pines; 1985 Aug 4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9; Montgomery, AL, USA. Auburn (AL): Auburn University; 1986.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 118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125.</w:t>
      </w:r>
    </w:p>
    <w:p w14:paraId="0000002D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Williams HM, Stewart T. The effects of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sower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bed density on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bareroot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loblolly pine seedling morphology and early height growth.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General Technical Report SRS-92.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Asheville (NC): U.S. Department of Agriculture, Forest Service, Southern Research Station; 2006. p. 45–49.</w:t>
      </w:r>
    </w:p>
    <w:p w14:paraId="0000002E" w14:textId="77777777" w:rsidR="002F4970" w:rsidRDefault="00000000" w:rsidP="00525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Wilson ER, Vitols KC, Park A. Root characteristics and growth potential of container and bare-root seedlings of red oak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Quercus rubra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L.) in Ontario, Canada. New For.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2007;34:163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176. https://doi.org/10.1007/s11056-007-9046-7.</w:t>
      </w:r>
    </w:p>
    <w:p w14:paraId="0000002F" w14:textId="77777777" w:rsidR="002F4970" w:rsidRDefault="002F4970" w:rsidP="0052504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2F4970" w:rsidRDefault="002F4970" w:rsidP="0052504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F497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E453A93-276A-4A80-97F8-29FC09ECE53B}"/>
    <w:embedItalic r:id="rId2" w:fontKey="{3252274B-6A49-467D-88C4-3B7FA8274DD0}"/>
  </w:font>
  <w:font w:name="Play">
    <w:charset w:val="00"/>
    <w:family w:val="auto"/>
    <w:pitch w:val="default"/>
    <w:embedRegular r:id="rId3" w:fontKey="{493D78E0-3646-4ED5-AB93-9EFE43E962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9DDD1B8-D950-49FF-BFD7-B4C1A63C4F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AAD3B4A-B91A-4103-ACAE-2851E3EFC50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76590"/>
    <w:multiLevelType w:val="multilevel"/>
    <w:tmpl w:val="4008ED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164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970"/>
    <w:rsid w:val="00022BF1"/>
    <w:rsid w:val="00287C00"/>
    <w:rsid w:val="002F4970"/>
    <w:rsid w:val="00525044"/>
    <w:rsid w:val="00703781"/>
    <w:rsid w:val="008A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B7700"/>
  <w15:docId w15:val="{93FD6CBD-29F7-48F4-B8B0-6DBC21547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x.doi.org/10.15287/afr.2013.2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PdrHPNMzKMAdwEdwOBgnxHytSA==">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1589</Words>
  <Characters>9060</Characters>
  <Application>Microsoft Office Word</Application>
  <DocSecurity>0</DocSecurity>
  <Lines>75</Lines>
  <Paragraphs>21</Paragraphs>
  <ScaleCrop>false</ScaleCrop>
  <Company/>
  <LinksUpToDate>false</LinksUpToDate>
  <CharactersWithSpaces>10628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Mariotti</cp:lastModifiedBy>
  <cp:revision>4</cp:revision>
  <dcterms:created xsi:type="dcterms:W3CDTF">2026-04-28T12:12:00Z</dcterms:created>
  <dcterms:modified xsi:type="dcterms:W3CDTF">2026-04-30T07:42:00Z</dcterms:modified>
</cp:coreProperties>
</file>