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01" w:rsidRPr="00931487" w:rsidRDefault="00D63EED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MATERIAL</w:t>
      </w:r>
      <w:bookmarkStart w:id="0" w:name="_GoBack"/>
      <w:bookmarkEnd w:id="0"/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Pr="00813274" w:rsidRDefault="00813274" w:rsidP="00813274">
      <w:pPr>
        <w:spacing w:after="0" w:line="360" w:lineRule="auto"/>
        <w:rPr>
          <w:rFonts w:ascii="Times New Roman" w:hAnsi="Times New Roman" w:cs="Times New Roman"/>
          <w:b/>
          <w:sz w:val="32"/>
          <w:szCs w:val="24"/>
          <w:lang w:val="en-GB"/>
        </w:rPr>
      </w:pPr>
      <w:r w:rsidRPr="00813274">
        <w:rPr>
          <w:rFonts w:ascii="Times New Roman" w:hAnsi="Times New Roman" w:cs="Times New Roman"/>
          <w:b/>
          <w:w w:val="105"/>
          <w:sz w:val="24"/>
        </w:rPr>
        <w:t>Table S</w:t>
      </w:r>
      <w:r>
        <w:rPr>
          <w:rFonts w:ascii="Times New Roman" w:hAnsi="Times New Roman" w:cs="Times New Roman"/>
          <w:b/>
          <w:w w:val="105"/>
          <w:sz w:val="24"/>
        </w:rPr>
        <w:t>1</w:t>
      </w:r>
      <w:r w:rsidRPr="00813274">
        <w:rPr>
          <w:rFonts w:ascii="Times New Roman" w:hAnsi="Times New Roman" w:cs="Times New Roman"/>
          <w:b/>
          <w:w w:val="105"/>
          <w:sz w:val="24"/>
        </w:rPr>
        <w:t>: List</w:t>
      </w:r>
      <w:r w:rsidRPr="00813274">
        <w:rPr>
          <w:rFonts w:ascii="Times New Roman" w:hAnsi="Times New Roman" w:cs="Times New Roman"/>
          <w:b/>
          <w:spacing w:val="-17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of</w:t>
      </w:r>
      <w:r w:rsidRPr="00813274">
        <w:rPr>
          <w:rFonts w:ascii="Times New Roman" w:hAnsi="Times New Roman" w:cs="Times New Roman"/>
          <w:b/>
          <w:spacing w:val="-16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Independent</w:t>
      </w:r>
      <w:r w:rsidRPr="00813274">
        <w:rPr>
          <w:rFonts w:ascii="Times New Roman" w:hAnsi="Times New Roman" w:cs="Times New Roman"/>
          <w:b/>
          <w:spacing w:val="-16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Ethics</w:t>
      </w:r>
      <w:r w:rsidRPr="00813274">
        <w:rPr>
          <w:rFonts w:ascii="Times New Roman" w:hAnsi="Times New Roman" w:cs="Times New Roman"/>
          <w:b/>
          <w:spacing w:val="-17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Committees</w:t>
      </w:r>
      <w:r w:rsidRPr="00813274">
        <w:rPr>
          <w:rFonts w:ascii="Times New Roman" w:hAnsi="Times New Roman" w:cs="Times New Roman"/>
          <w:b/>
          <w:spacing w:val="-17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(IEC)</w:t>
      </w:r>
      <w:r w:rsidRPr="00813274">
        <w:rPr>
          <w:rFonts w:ascii="Times New Roman" w:hAnsi="Times New Roman" w:cs="Times New Roman"/>
          <w:b/>
          <w:spacing w:val="-17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or</w:t>
      </w:r>
      <w:r w:rsidRPr="00813274">
        <w:rPr>
          <w:rFonts w:ascii="Times New Roman" w:hAnsi="Times New Roman" w:cs="Times New Roman"/>
          <w:b/>
          <w:spacing w:val="-17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Institutional</w:t>
      </w:r>
      <w:r w:rsidRPr="00813274">
        <w:rPr>
          <w:rFonts w:ascii="Times New Roman" w:hAnsi="Times New Roman" w:cs="Times New Roman"/>
          <w:b/>
          <w:spacing w:val="-17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Review</w:t>
      </w:r>
      <w:r w:rsidRPr="00813274">
        <w:rPr>
          <w:rFonts w:ascii="Times New Roman" w:hAnsi="Times New Roman" w:cs="Times New Roman"/>
          <w:b/>
          <w:spacing w:val="-1"/>
          <w:w w:val="103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Boards</w:t>
      </w:r>
      <w:r w:rsidRPr="00813274">
        <w:rPr>
          <w:rFonts w:ascii="Times New Roman" w:hAnsi="Times New Roman" w:cs="Times New Roman"/>
          <w:b/>
          <w:spacing w:val="-12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(IRB)</w:t>
      </w:r>
      <w:r w:rsidRPr="00813274">
        <w:rPr>
          <w:rFonts w:ascii="Times New Roman" w:hAnsi="Times New Roman" w:cs="Times New Roman"/>
          <w:b/>
          <w:spacing w:val="-12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by</w:t>
      </w:r>
      <w:r w:rsidRPr="00813274">
        <w:rPr>
          <w:rFonts w:ascii="Times New Roman" w:hAnsi="Times New Roman" w:cs="Times New Roman"/>
          <w:b/>
          <w:spacing w:val="-16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study</w:t>
      </w:r>
      <w:r w:rsidRPr="00813274">
        <w:rPr>
          <w:rFonts w:ascii="Times New Roman" w:hAnsi="Times New Roman" w:cs="Times New Roman"/>
          <w:b/>
          <w:spacing w:val="-16"/>
          <w:w w:val="105"/>
          <w:sz w:val="24"/>
        </w:rPr>
        <w:t xml:space="preserve"> </w:t>
      </w:r>
      <w:r w:rsidRPr="00813274">
        <w:rPr>
          <w:rFonts w:ascii="Times New Roman" w:hAnsi="Times New Roman" w:cs="Times New Roman"/>
          <w:b/>
          <w:w w:val="105"/>
          <w:sz w:val="24"/>
        </w:rPr>
        <w:t>center</w:t>
      </w:r>
    </w:p>
    <w:p w:rsidR="00813274" w:rsidRPr="00813274" w:rsidRDefault="00813274" w:rsidP="00813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W w:w="10262" w:type="dxa"/>
        <w:tblInd w:w="-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2174"/>
        <w:gridCol w:w="87"/>
        <w:gridCol w:w="435"/>
        <w:gridCol w:w="2087"/>
        <w:gridCol w:w="34"/>
        <w:gridCol w:w="140"/>
        <w:gridCol w:w="86"/>
        <w:gridCol w:w="3915"/>
      </w:tblGrid>
      <w:tr w:rsidR="00813274" w:rsidRPr="00813274" w:rsidTr="00D40DB6">
        <w:trPr>
          <w:trHeight w:hRule="exact" w:val="938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52" w:lineRule="auto"/>
              <w:ind w:left="101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Center </w:t>
            </w:r>
            <w:r w:rsidRPr="00813274">
              <w:rPr>
                <w:rFonts w:ascii="Times New Roman" w:eastAsia="Arial" w:hAnsi="Times New Roman" w:cs="Times New Roman"/>
                <w:b/>
                <w:w w:val="105"/>
                <w:sz w:val="24"/>
                <w:szCs w:val="24"/>
              </w:rPr>
              <w:t>No.</w:t>
            </w: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52" w:lineRule="auto"/>
              <w:ind w:left="102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b/>
                <w:w w:val="105"/>
                <w:sz w:val="24"/>
                <w:szCs w:val="24"/>
              </w:rPr>
              <w:t>Ethics Committee or Institutional Review Board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52" w:lineRule="auto"/>
              <w:ind w:left="198" w:right="22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b/>
                <w:w w:val="105"/>
                <w:sz w:val="24"/>
                <w:szCs w:val="24"/>
              </w:rPr>
              <w:t xml:space="preserve">Department / </w:t>
            </w:r>
            <w:r w:rsidRPr="0081327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Organization</w:t>
            </w:r>
          </w:p>
        </w:tc>
        <w:tc>
          <w:tcPr>
            <w:tcW w:w="414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52" w:lineRule="auto"/>
              <w:ind w:left="199" w:right="3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b/>
                <w:w w:val="105"/>
                <w:sz w:val="24"/>
                <w:szCs w:val="24"/>
              </w:rPr>
              <w:t>City, State/Province, Postal Code Country</w:t>
            </w:r>
          </w:p>
        </w:tc>
      </w:tr>
      <w:tr w:rsidR="00813274" w:rsidRPr="00813274" w:rsidTr="00D40DB6">
        <w:trPr>
          <w:trHeight w:hRule="exact" w:val="342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3101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Bellberry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HREC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Eastwood  South Australia 5063</w:t>
            </w:r>
          </w:p>
        </w:tc>
      </w:tr>
      <w:tr w:rsidR="00813274" w:rsidRPr="00813274" w:rsidTr="00D40DB6">
        <w:trPr>
          <w:trHeight w:hRule="exact" w:val="308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Australia</w:t>
            </w:r>
          </w:p>
        </w:tc>
      </w:tr>
      <w:tr w:rsidR="00813274" w:rsidRPr="00813274" w:rsidTr="00D40DB6">
        <w:trPr>
          <w:trHeight w:hRule="exact" w:val="341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3102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Bellberry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HREC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Eastwood  South Australia 5063</w:t>
            </w:r>
          </w:p>
        </w:tc>
      </w:tr>
      <w:tr w:rsidR="00813274" w:rsidRPr="00813274" w:rsidTr="00D40DB6">
        <w:trPr>
          <w:trHeight w:hRule="exact" w:val="326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Australia</w:t>
            </w:r>
          </w:p>
        </w:tc>
      </w:tr>
      <w:tr w:rsidR="00813274" w:rsidRPr="00813274" w:rsidTr="00D40DB6">
        <w:trPr>
          <w:trHeight w:hRule="exact" w:val="342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3103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Bellberry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HREC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Eastwood  South Australia 5063</w:t>
            </w:r>
          </w:p>
        </w:tc>
      </w:tr>
      <w:tr w:rsidR="00813274" w:rsidRPr="00813274" w:rsidTr="00D40DB6">
        <w:trPr>
          <w:trHeight w:hRule="exact" w:val="30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Australia</w:t>
            </w:r>
          </w:p>
        </w:tc>
      </w:tr>
      <w:tr w:rsidR="00813274" w:rsidRPr="00813274" w:rsidTr="00D40DB6">
        <w:trPr>
          <w:trHeight w:hRule="exact" w:val="341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3104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Bellberry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HREC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Eastwood  South Australia 5063</w:t>
            </w:r>
          </w:p>
        </w:tc>
      </w:tr>
      <w:tr w:rsidR="00813274" w:rsidRPr="00813274" w:rsidTr="00D40DB6">
        <w:trPr>
          <w:trHeight w:hRule="exact" w:val="311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Australia</w:t>
            </w:r>
          </w:p>
        </w:tc>
      </w:tr>
      <w:tr w:rsidR="00813274" w:rsidRPr="00813274" w:rsidTr="00D40DB6">
        <w:trPr>
          <w:trHeight w:hRule="exact" w:val="341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3120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Hôpital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Erasme</w:t>
            </w:r>
            <w:proofErr w:type="spellEnd"/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Route de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Lennik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808</w:t>
            </w: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Bruxelles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 1070 Brussels</w:t>
            </w:r>
          </w:p>
        </w:tc>
      </w:tr>
      <w:tr w:rsidR="00813274" w:rsidRPr="00813274" w:rsidTr="00D40DB6">
        <w:trPr>
          <w:trHeight w:hRule="exact" w:val="306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Belgium</w:t>
            </w:r>
          </w:p>
        </w:tc>
      </w:tr>
      <w:tr w:rsidR="00813274" w:rsidRPr="00813274" w:rsidTr="00D40DB6">
        <w:trPr>
          <w:trHeight w:hRule="exact" w:val="344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3121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O.L.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Vrouwziekenhuis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–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9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Moorselbaan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164</w:t>
            </w: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25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Aalst 9300</w:t>
            </w:r>
          </w:p>
        </w:tc>
      </w:tr>
      <w:tr w:rsidR="00813274" w:rsidRPr="00813274" w:rsidTr="00D40DB6">
        <w:trPr>
          <w:trHeight w:hRule="exact" w:val="306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Ethics Committee</w:t>
            </w: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Belgium</w:t>
            </w:r>
          </w:p>
        </w:tc>
      </w:tr>
      <w:tr w:rsidR="00813274" w:rsidRPr="00813274" w:rsidTr="00D40DB6">
        <w:trPr>
          <w:trHeight w:hRule="exact" w:val="342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3124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Commission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d’Ethique</w:t>
            </w:r>
            <w:proofErr w:type="spellEnd"/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Promenade de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l’Alma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51</w:t>
            </w: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Bruxelles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1200</w:t>
            </w:r>
          </w:p>
        </w:tc>
      </w:tr>
      <w:tr w:rsidR="00813274" w:rsidRPr="00813274" w:rsidTr="00D40DB6">
        <w:trPr>
          <w:trHeight w:hRule="exact" w:val="283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Biomédicale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Hospitalo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2643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9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bte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B1.43.03</w:t>
            </w:r>
          </w:p>
        </w:tc>
        <w:tc>
          <w:tcPr>
            <w:tcW w:w="4141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Belgium</w:t>
            </w:r>
          </w:p>
        </w:tc>
      </w:tr>
      <w:tr w:rsidR="00813274" w:rsidRPr="00813274" w:rsidTr="00D40DB6">
        <w:trPr>
          <w:trHeight w:hRule="exact" w:val="30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Facultaire</w:t>
            </w:r>
            <w:proofErr w:type="spellEnd"/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42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3140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Ethic Committee for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 sq. "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Sv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.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Nedelq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",</w:t>
            </w: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Sofia 1000</w:t>
            </w:r>
          </w:p>
        </w:tc>
      </w:tr>
      <w:tr w:rsidR="00813274" w:rsidRPr="00813274" w:rsidTr="00D40DB6">
        <w:trPr>
          <w:trHeight w:hRule="exact" w:val="30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Multicenter trials</w:t>
            </w: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Bulgaria</w:t>
            </w:r>
          </w:p>
        </w:tc>
      </w:tr>
      <w:tr w:rsidR="00813274" w:rsidRPr="00813274" w:rsidTr="00D40DB6">
        <w:trPr>
          <w:trHeight w:hRule="exact" w:val="341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3142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Ethic Committee for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 sq. "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Sv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.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Nedelq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",</w:t>
            </w: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Sofia 1000</w:t>
            </w:r>
          </w:p>
        </w:tc>
      </w:tr>
      <w:tr w:rsidR="00813274" w:rsidRPr="00813274" w:rsidTr="00D40DB6">
        <w:trPr>
          <w:trHeight w:hRule="exact" w:val="311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Multicenter trials</w:t>
            </w: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Bulgaria</w:t>
            </w:r>
          </w:p>
        </w:tc>
      </w:tr>
      <w:tr w:rsidR="00813274" w:rsidRPr="00813274" w:rsidTr="00D40DB6">
        <w:trPr>
          <w:trHeight w:hRule="exact" w:val="341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3162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IRB Services, 372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Ontario L4G 0A5</w:t>
            </w:r>
          </w:p>
        </w:tc>
      </w:tr>
      <w:tr w:rsidR="00813274" w:rsidRPr="00813274" w:rsidTr="00D40DB6">
        <w:trPr>
          <w:trHeight w:hRule="exact" w:val="282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Hollandview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Trail, Suite</w:t>
            </w:r>
          </w:p>
        </w:tc>
        <w:tc>
          <w:tcPr>
            <w:tcW w:w="2643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Canada</w:t>
            </w:r>
          </w:p>
        </w:tc>
      </w:tr>
      <w:tr w:rsidR="00813274" w:rsidRPr="00813274" w:rsidTr="00D40DB6">
        <w:trPr>
          <w:trHeight w:hRule="exact" w:val="30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300, Aurora,</w:t>
            </w: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42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3163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IRB Services, 372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Ontario L4G 0A5</w:t>
            </w:r>
          </w:p>
        </w:tc>
      </w:tr>
      <w:tr w:rsidR="00813274" w:rsidRPr="00813274" w:rsidTr="00D40DB6">
        <w:trPr>
          <w:trHeight w:hRule="exact" w:val="283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Hollandview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Trail, Suite</w:t>
            </w:r>
          </w:p>
        </w:tc>
        <w:tc>
          <w:tcPr>
            <w:tcW w:w="2643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Canada</w:t>
            </w:r>
          </w:p>
        </w:tc>
      </w:tr>
      <w:tr w:rsidR="00813274" w:rsidRPr="00813274" w:rsidTr="00D40DB6">
        <w:trPr>
          <w:trHeight w:hRule="exact" w:val="30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300, Aurora</w:t>
            </w: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41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3167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IRB Services, 372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Ontario L4G 0A5</w:t>
            </w:r>
          </w:p>
        </w:tc>
      </w:tr>
      <w:tr w:rsidR="00813274" w:rsidRPr="00813274" w:rsidTr="00D40DB6">
        <w:trPr>
          <w:trHeight w:hRule="exact" w:val="283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Hollandview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Trail, Suite</w:t>
            </w:r>
          </w:p>
        </w:tc>
        <w:tc>
          <w:tcPr>
            <w:tcW w:w="2643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5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Canada</w:t>
            </w:r>
          </w:p>
        </w:tc>
      </w:tr>
      <w:tr w:rsidR="00813274" w:rsidRPr="00813274" w:rsidTr="00D40DB6">
        <w:trPr>
          <w:trHeight w:hRule="exact" w:val="311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300, Aurora</w:t>
            </w:r>
          </w:p>
        </w:tc>
        <w:tc>
          <w:tcPr>
            <w:tcW w:w="2643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41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3180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Etická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komise</w:t>
            </w:r>
            <w:proofErr w:type="spellEnd"/>
          </w:p>
        </w:tc>
        <w:tc>
          <w:tcPr>
            <w:tcW w:w="2643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9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Slezská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nemocnice</w:t>
            </w:r>
            <w:proofErr w:type="spellEnd"/>
          </w:p>
        </w:tc>
        <w:tc>
          <w:tcPr>
            <w:tcW w:w="4141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Opava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 746 01</w:t>
            </w:r>
          </w:p>
        </w:tc>
      </w:tr>
      <w:tr w:rsidR="00813274" w:rsidRPr="00813274" w:rsidTr="00D40DB6">
        <w:trPr>
          <w:trHeight w:hRule="exact" w:val="311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9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Czech Republic</w:t>
            </w: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3181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Etická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komise</w:t>
            </w:r>
            <w:proofErr w:type="spellEnd"/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Uherskohradišťská</w:t>
            </w:r>
            <w:proofErr w:type="spellEnd"/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Uherské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Hradiště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 686 68</w:t>
            </w:r>
          </w:p>
        </w:tc>
      </w:tr>
      <w:tr w:rsidR="00813274" w:rsidRPr="00813274" w:rsidTr="00D40DB6">
        <w:trPr>
          <w:trHeight w:hRule="exact" w:val="298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nemocnice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,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a.s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Czech Republic</w:t>
            </w: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3182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Etická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komise</w:t>
            </w:r>
            <w:proofErr w:type="spellEnd"/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Revmatologický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ústav</w:t>
            </w:r>
            <w:proofErr w:type="spellEnd"/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Praha 2  128 50</w:t>
            </w:r>
          </w:p>
        </w:tc>
      </w:tr>
      <w:tr w:rsidR="00813274" w:rsidRPr="00813274" w:rsidTr="00D40DB6">
        <w:trPr>
          <w:trHeight w:hRule="exact" w:val="298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Czech Republic</w:t>
            </w: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3183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Etická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IKEM a TN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Thomayerova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nemocnice</w:t>
            </w:r>
            <w:proofErr w:type="spellEnd"/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Praha 4  140 59</w:t>
            </w:r>
          </w:p>
        </w:tc>
      </w:tr>
      <w:tr w:rsidR="00813274" w:rsidRPr="00813274" w:rsidTr="00D40DB6">
        <w:trPr>
          <w:trHeight w:hRule="exact" w:val="298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Czech Republic</w:t>
            </w: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3184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Etická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komise</w:t>
            </w:r>
            <w:proofErr w:type="spellEnd"/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Revmatologický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ústav</w:t>
            </w:r>
            <w:proofErr w:type="spellEnd"/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Praha 2  128 50</w:t>
            </w:r>
          </w:p>
        </w:tc>
      </w:tr>
      <w:tr w:rsidR="00813274" w:rsidRPr="00813274" w:rsidTr="00D40DB6">
        <w:trPr>
          <w:trHeight w:hRule="exact" w:val="300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Czech Republic</w:t>
            </w: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3200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CPP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Sud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Méditerranée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IV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CHU Montpellier</w:t>
            </w: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Hôpital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St Eloi  34295 Montpellier</w:t>
            </w: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Cedex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5</w:t>
            </w:r>
          </w:p>
        </w:tc>
      </w:tr>
      <w:tr w:rsidR="00813274" w:rsidRPr="00813274" w:rsidTr="00D40DB6">
        <w:trPr>
          <w:trHeight w:hRule="exact" w:val="298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France</w:t>
            </w: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3222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Ethik-Kommission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des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Frankfurt am Main 60590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Fachbereichs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Medizin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der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Germany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Johann Wolfgang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98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Goethe-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Universität</w:t>
            </w:r>
            <w:proofErr w:type="spellEnd"/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3223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Ethikkommission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der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Münster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48147</w:t>
            </w: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Ärztekammer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Westfalen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Germany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Lippe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und der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Medizinischen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Fakultät</w:t>
            </w:r>
            <w:proofErr w:type="spellEnd"/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der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Westfälischen</w:t>
            </w:r>
            <w:proofErr w:type="spellEnd"/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Wilhelms-Universität</w:t>
            </w:r>
            <w:proofErr w:type="spellEnd"/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Münster</w:t>
            </w:r>
            <w:proofErr w:type="spellEnd"/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3224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Ärztekammer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Hamburg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Hamburg 22083</w:t>
            </w: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Geschäftsstelle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der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Ethik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Germany</w:t>
            </w: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Kommission</w:t>
            </w:r>
            <w:proofErr w:type="spellEnd"/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34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3225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Ärztekammer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Hamburg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Hamburg 22083</w:t>
            </w: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Geschäftsstelle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der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Ethik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Germany</w:t>
            </w: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Kommission</w:t>
            </w:r>
            <w:proofErr w:type="spellEnd"/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3226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Ärztekammer</w:t>
            </w:r>
            <w:proofErr w:type="spellEnd"/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Hannover 30175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Niedersachsen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Germany</w:t>
            </w: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Ethik-Kommission</w:t>
            </w:r>
            <w:proofErr w:type="spellEnd"/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3227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Landesamt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für</w:t>
            </w:r>
            <w:proofErr w:type="spellEnd"/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Dessau-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Roßlau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06846</w:t>
            </w: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Verbraucherschutz</w:t>
            </w:r>
            <w:proofErr w:type="spellEnd"/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Germany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Ethik-Kommission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des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Landes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Sachsen-Anhalt</w:t>
            </w:r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3228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Universität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Göttingen</w:t>
            </w:r>
            <w:proofErr w:type="spellEnd"/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Göttingen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37075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Medizinische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Fakultät</w:t>
            </w:r>
            <w:proofErr w:type="spellEnd"/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Germany</w:t>
            </w: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Ethik-Kommission</w:t>
            </w:r>
            <w:proofErr w:type="spellEnd"/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3240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COMITATO ETICO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ROZZANO (MI) 20089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INDIPENDENTE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5" w:after="0" w:line="240" w:lineRule="auto"/>
              <w:ind w:left="1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Italy</w:t>
            </w: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DELL'IRCCS ISTITUTO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CLINICO HUMANITAS DI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ROZZANO (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Mi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2522" w:type="dxa"/>
            <w:gridSpan w:val="2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VIA MANZONI, 56</w:t>
            </w:r>
          </w:p>
        </w:tc>
        <w:tc>
          <w:tcPr>
            <w:tcW w:w="2522" w:type="dxa"/>
            <w:gridSpan w:val="2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3241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COMITATO ETICO PER</w:t>
            </w:r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VERONA (VR) 37134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LA SPERIMENTAZIONE</w:t>
            </w:r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Italy</w:t>
            </w: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CLINICA DELLE</w:t>
            </w:r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PROVINCE DI VERONA</w:t>
            </w:r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 ROVIGO</w:t>
            </w:r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PRESSO AOUI VERONA</w:t>
            </w:r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PIAZZALE LUDOVICO</w:t>
            </w:r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98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ANTONIO SCURO, 10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lastRenderedPageBreak/>
              <w:t>3244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Comitato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Etico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di Area</w:t>
            </w:r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Via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Albertoni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Pietro, 15 -</w:t>
            </w:r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BOLOGNA (BO) 40138</w:t>
            </w: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Vasta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Emilia Centro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della</w:t>
            </w:r>
            <w:proofErr w:type="spellEnd"/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Padiglione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3</w:t>
            </w: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Italy</w:t>
            </w: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Regione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Emilia-Romagna</w:t>
            </w:r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01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CE-AVEC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3320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Komisja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Bioetyki</w:t>
            </w:r>
            <w:proofErr w:type="spellEnd"/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Uniwersytetu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Medycznego</w:t>
            </w:r>
            <w:proofErr w:type="spellEnd"/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90-647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Łódź</w:t>
            </w:r>
            <w:proofErr w:type="spellEnd"/>
          </w:p>
        </w:tc>
      </w:tr>
      <w:tr w:rsidR="00813274" w:rsidRPr="00813274" w:rsidTr="00D40DB6">
        <w:trPr>
          <w:trHeight w:hRule="exact" w:val="297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Plac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Hallera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1B</w:t>
            </w: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Poland</w:t>
            </w:r>
          </w:p>
        </w:tc>
      </w:tr>
      <w:tr w:rsidR="00813274" w:rsidRPr="00813274" w:rsidTr="00D40DB6">
        <w:trPr>
          <w:trHeight w:hRule="exact" w:val="334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3321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Komisja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Bioetyki</w:t>
            </w:r>
            <w:proofErr w:type="spellEnd"/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Uniwersytetu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Medycznego</w:t>
            </w:r>
            <w:proofErr w:type="spellEnd"/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90-647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Łódź</w:t>
            </w:r>
            <w:proofErr w:type="spellEnd"/>
          </w:p>
        </w:tc>
      </w:tr>
      <w:tr w:rsidR="00813274" w:rsidRPr="00813274" w:rsidTr="00D40DB6">
        <w:trPr>
          <w:trHeight w:hRule="exact" w:val="297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Plac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Hallera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1B</w:t>
            </w: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Poland</w:t>
            </w: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3322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Komisja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Bioetyki</w:t>
            </w:r>
            <w:proofErr w:type="spellEnd"/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Uniwersytetu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Medycznego</w:t>
            </w:r>
            <w:proofErr w:type="spellEnd"/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90-647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Łódź</w:t>
            </w:r>
            <w:proofErr w:type="spellEnd"/>
          </w:p>
        </w:tc>
      </w:tr>
      <w:tr w:rsidR="00813274" w:rsidRPr="00813274" w:rsidTr="00D40DB6">
        <w:trPr>
          <w:trHeight w:hRule="exact" w:val="298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Plac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Hallera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1B</w:t>
            </w: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Poland</w:t>
            </w: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3323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Komisja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Bioetyki</w:t>
            </w:r>
            <w:proofErr w:type="spellEnd"/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Uniwersytetu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Medycznego</w:t>
            </w:r>
            <w:proofErr w:type="spellEnd"/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90-647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Łódź</w:t>
            </w:r>
            <w:proofErr w:type="spellEnd"/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Plac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Hallera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1B</w:t>
            </w: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Poland</w:t>
            </w: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3324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Komisja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Bioetyki</w:t>
            </w:r>
            <w:proofErr w:type="spellEnd"/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Uniwersytetu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Medycznego</w:t>
            </w:r>
            <w:proofErr w:type="spellEnd"/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90-647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Łódź</w:t>
            </w:r>
            <w:proofErr w:type="spellEnd"/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Plac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Hallera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1B</w:t>
            </w: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Poland</w:t>
            </w: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3325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Komisja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Bioetyki</w:t>
            </w:r>
            <w:proofErr w:type="spellEnd"/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Uniwersytetu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Medycznego</w:t>
            </w:r>
            <w:proofErr w:type="spellEnd"/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90-647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Łódź</w:t>
            </w:r>
            <w:proofErr w:type="spellEnd"/>
          </w:p>
        </w:tc>
      </w:tr>
      <w:tr w:rsidR="00813274" w:rsidRPr="00813274" w:rsidTr="00D40DB6">
        <w:trPr>
          <w:trHeight w:hRule="exact" w:val="300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Plac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Hallera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1B</w:t>
            </w: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Poland</w:t>
            </w: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3360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LEC of Ural State Medical</w:t>
            </w:r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Ekaterinburg 620028</w:t>
            </w:r>
          </w:p>
        </w:tc>
      </w:tr>
      <w:tr w:rsidR="00813274" w:rsidRPr="00813274" w:rsidTr="00D40DB6">
        <w:trPr>
          <w:trHeight w:hRule="exact" w:val="297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University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Russia</w:t>
            </w:r>
          </w:p>
        </w:tc>
      </w:tr>
      <w:tr w:rsidR="00813274" w:rsidRPr="00813274" w:rsidTr="00D40DB6">
        <w:trPr>
          <w:trHeight w:hRule="exact" w:val="334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3361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EC of Baranov</w:t>
            </w:r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6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3,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Pirogova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str.</w:t>
            </w:r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Petrozavodsk 185019</w:t>
            </w:r>
          </w:p>
        </w:tc>
      </w:tr>
      <w:tr w:rsidR="00813274" w:rsidRPr="00813274" w:rsidTr="00D40DB6">
        <w:trPr>
          <w:trHeight w:hRule="exact" w:val="297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Republican Hospital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Russia</w:t>
            </w: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3364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LEC of City</w:t>
            </w:r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30,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Bolshaya</w:t>
            </w:r>
            <w:proofErr w:type="spellEnd"/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Saint-Petersburg 190068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Rheumatologic Hospital #</w:t>
            </w:r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Podyacheskaya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str.</w:t>
            </w: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Russia</w:t>
            </w: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25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3365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LEC of Yaroslavl</w:t>
            </w:r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Zagorodniy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sad, 11,</w:t>
            </w:r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Yaroslavl 150003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Soloviyev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Clinical</w:t>
            </w:r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building 1</w:t>
            </w: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Russia</w:t>
            </w:r>
          </w:p>
        </w:tc>
      </w:tr>
      <w:tr w:rsidR="00813274" w:rsidRPr="00813274" w:rsidTr="00D40DB6">
        <w:trPr>
          <w:trHeight w:hRule="exact" w:val="300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Hospital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3366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LEC of City Clinical</w:t>
            </w:r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Ekaterinburg 620039</w:t>
            </w:r>
          </w:p>
        </w:tc>
      </w:tr>
      <w:tr w:rsidR="00813274" w:rsidRPr="00813274" w:rsidTr="00D40DB6">
        <w:trPr>
          <w:trHeight w:hRule="exact" w:val="297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Hospital # 14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Russia</w:t>
            </w:r>
          </w:p>
        </w:tc>
      </w:tr>
      <w:tr w:rsidR="00813274" w:rsidRPr="00813274" w:rsidTr="00D40DB6">
        <w:trPr>
          <w:trHeight w:hRule="exact" w:val="334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3400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Regionala</w:t>
            </w:r>
            <w:proofErr w:type="spellEnd"/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FE 289, SE 171 77</w:t>
            </w:r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Sweden</w:t>
            </w:r>
          </w:p>
        </w:tc>
      </w:tr>
      <w:tr w:rsidR="00813274" w:rsidRPr="00813274" w:rsidTr="00D40DB6">
        <w:trPr>
          <w:trHeight w:hRule="exact" w:val="273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etikprövningsnämnden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Stockholm</w:t>
            </w: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Stockholm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3440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NRES Committee</w:t>
            </w:r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Jarrow</w:t>
            </w:r>
            <w:proofErr w:type="spellEnd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 xml:space="preserve"> Tyne and Wear NE32</w:t>
            </w:r>
          </w:p>
        </w:tc>
      </w:tr>
      <w:tr w:rsidR="00813274" w:rsidRPr="00813274" w:rsidTr="00D40DB6">
        <w:trPr>
          <w:trHeight w:hRule="exact" w:val="274"/>
        </w:trPr>
        <w:tc>
          <w:tcPr>
            <w:tcW w:w="1304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Yorkshire &amp; The Humber</w:t>
            </w:r>
          </w:p>
        </w:tc>
        <w:tc>
          <w:tcPr>
            <w:tcW w:w="2347" w:type="dxa"/>
            <w:gridSpan w:val="4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3DT</w:t>
            </w: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- Leeds West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UK</w:t>
            </w:r>
          </w:p>
        </w:tc>
      </w:tr>
      <w:tr w:rsidR="00813274" w:rsidRPr="00813274" w:rsidTr="00D40DB6">
        <w:trPr>
          <w:trHeight w:hRule="exact" w:val="329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5103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</w:t>
            </w:r>
          </w:p>
        </w:tc>
      </w:tr>
      <w:tr w:rsidR="00813274" w:rsidRPr="00813274" w:rsidTr="00D40DB6">
        <w:trPr>
          <w:trHeight w:hRule="exact" w:val="314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3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USA</w:t>
            </w:r>
          </w:p>
        </w:tc>
      </w:tr>
      <w:tr w:rsidR="00813274" w:rsidRPr="00813274" w:rsidTr="00D40DB6">
        <w:trPr>
          <w:trHeight w:hRule="exact" w:val="330"/>
        </w:trPr>
        <w:tc>
          <w:tcPr>
            <w:tcW w:w="1304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5104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347" w:type="dxa"/>
            <w:gridSpan w:val="4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</w:tc>
        <w:tc>
          <w:tcPr>
            <w:tcW w:w="3915" w:type="dxa"/>
            <w:tcBorders>
              <w:top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</w:t>
            </w:r>
          </w:p>
        </w:tc>
      </w:tr>
      <w:tr w:rsidR="00813274" w:rsidRPr="00813274" w:rsidTr="00D40DB6">
        <w:trPr>
          <w:trHeight w:hRule="exact" w:val="299"/>
        </w:trPr>
        <w:tc>
          <w:tcPr>
            <w:tcW w:w="1304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4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3915" w:type="dxa"/>
            <w:tcBorders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" w:after="0" w:line="240" w:lineRule="auto"/>
              <w:ind w:left="12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5105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905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5106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The University of Vermont Research Protections Office</w:t>
            </w:r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Burlington VT 05401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5107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29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lastRenderedPageBreak/>
              <w:t>5108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5109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5111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5112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5113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5114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52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Western Institutional Review Board</w:t>
            </w:r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Puyallup WA 98374 USA</w:t>
            </w:r>
          </w:p>
        </w:tc>
      </w:tr>
      <w:tr w:rsidR="00813274" w:rsidRPr="00813274" w:rsidTr="00D40DB6">
        <w:trPr>
          <w:trHeight w:hRule="exact" w:val="629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5118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5119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8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5120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5121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5127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  <w:tr w:rsidR="00813274" w:rsidRPr="00813274" w:rsidTr="00D40DB6">
        <w:trPr>
          <w:trHeight w:hRule="exact" w:val="631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5128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5" w:after="0" w:line="240" w:lineRule="auto"/>
              <w:ind w:left="10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Advarra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6940 Columbia Gateway</w:t>
            </w:r>
          </w:p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9" w:after="0" w:line="240" w:lineRule="auto"/>
              <w:ind w:left="1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Dr., Suite 110</w:t>
            </w:r>
          </w:p>
        </w:tc>
        <w:tc>
          <w:tcPr>
            <w:tcW w:w="4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13274" w:rsidRPr="00813274" w:rsidRDefault="00813274" w:rsidP="00D40DB6">
            <w:pPr>
              <w:widowControl w:val="0"/>
              <w:autoSpaceDE w:val="0"/>
              <w:autoSpaceDN w:val="0"/>
              <w:spacing w:before="43" w:after="0" w:line="252" w:lineRule="auto"/>
              <w:ind w:left="199" w:right="9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3274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Columbia MD 21046 USA</w:t>
            </w:r>
          </w:p>
        </w:tc>
      </w:tr>
    </w:tbl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31487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S</w:t>
      </w:r>
      <w:r w:rsidR="00813274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931487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Summary of e</w:t>
      </w:r>
      <w:r w:rsidRPr="00931487">
        <w:rPr>
          <w:rFonts w:ascii="Times New Roman" w:hAnsi="Times New Roman" w:cs="Times New Roman"/>
          <w:b/>
          <w:sz w:val="24"/>
          <w:szCs w:val="24"/>
          <w:lang w:val="en-GB"/>
        </w:rPr>
        <w:t>fficacy endpoints at Week 104</w:t>
      </w: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11"/>
        <w:tblW w:w="5042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3"/>
        <w:gridCol w:w="3033"/>
        <w:gridCol w:w="3104"/>
      </w:tblGrid>
      <w:tr w:rsidR="00F24A01" w:rsidRPr="00931487" w:rsidTr="00A81638">
        <w:trPr>
          <w:trHeight w:val="1023"/>
          <w:jc w:val="center"/>
        </w:trPr>
        <w:tc>
          <w:tcPr>
            <w:tcW w:w="17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31487">
              <w:rPr>
                <w:rFonts w:ascii="Times New Roman" w:hAnsi="Times New Roman" w:cs="Times New Roman"/>
                <w:b/>
                <w:lang w:val="en-GB"/>
              </w:rPr>
              <w:t>Variable</w:t>
            </w:r>
          </w:p>
        </w:tc>
        <w:tc>
          <w:tcPr>
            <w:tcW w:w="1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4A01" w:rsidRPr="00931487" w:rsidRDefault="00F24A01" w:rsidP="00A816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931487">
              <w:rPr>
                <w:rFonts w:ascii="Times New Roman" w:hAnsi="Times New Roman" w:cs="Times New Roman"/>
                <w:b/>
                <w:lang w:val="en-GB"/>
              </w:rPr>
              <w:t>Secukinumab</w:t>
            </w:r>
            <w:proofErr w:type="spellEnd"/>
            <w:r w:rsidRPr="00931487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931487">
              <w:rPr>
                <w:rFonts w:ascii="Times New Roman" w:hAnsi="Times New Roman" w:cs="Times New Roman"/>
                <w:b/>
                <w:lang w:val="en-GB"/>
              </w:rPr>
              <w:br/>
              <w:t xml:space="preserve">150 mg </w:t>
            </w:r>
            <w:proofErr w:type="spellStart"/>
            <w:r w:rsidRPr="00931487">
              <w:rPr>
                <w:rFonts w:ascii="Times New Roman" w:hAnsi="Times New Roman" w:cs="Times New Roman"/>
                <w:b/>
                <w:lang w:val="en-GB"/>
              </w:rPr>
              <w:t>s.c.</w:t>
            </w:r>
            <w:proofErr w:type="spellEnd"/>
            <w:r w:rsidRPr="00931487">
              <w:rPr>
                <w:rFonts w:ascii="Times New Roman" w:hAnsi="Times New Roman" w:cs="Times New Roman"/>
                <w:b/>
                <w:lang w:val="en-GB"/>
              </w:rPr>
              <w:t xml:space="preserve"> Load</w:t>
            </w:r>
          </w:p>
          <w:p w:rsidR="00F24A01" w:rsidRPr="00931487" w:rsidRDefault="00F24A01" w:rsidP="00A816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31487">
              <w:rPr>
                <w:rFonts w:ascii="Times New Roman" w:hAnsi="Times New Roman" w:cs="Times New Roman"/>
                <w:b/>
                <w:lang w:val="en-GB"/>
              </w:rPr>
              <w:t>(N = 114)</w:t>
            </w: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4A01" w:rsidRPr="00931487" w:rsidRDefault="00F24A01" w:rsidP="00A816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931487">
              <w:rPr>
                <w:rFonts w:ascii="Times New Roman" w:hAnsi="Times New Roman" w:cs="Times New Roman"/>
                <w:b/>
                <w:lang w:val="en-GB"/>
              </w:rPr>
              <w:t>Secukinumab</w:t>
            </w:r>
            <w:proofErr w:type="spellEnd"/>
            <w:r w:rsidRPr="00931487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931487">
              <w:rPr>
                <w:rFonts w:ascii="Times New Roman" w:hAnsi="Times New Roman" w:cs="Times New Roman"/>
                <w:b/>
                <w:lang w:val="en-GB"/>
              </w:rPr>
              <w:br/>
              <w:t xml:space="preserve">150 mg </w:t>
            </w:r>
            <w:proofErr w:type="spellStart"/>
            <w:r>
              <w:rPr>
                <w:rFonts w:ascii="Times New Roman" w:hAnsi="Times New Roman" w:cs="Times New Roman"/>
                <w:b/>
                <w:lang w:val="en-GB"/>
              </w:rPr>
              <w:t>s.c.</w:t>
            </w:r>
            <w:proofErr w:type="spellEnd"/>
            <w:r>
              <w:rPr>
                <w:rFonts w:ascii="Times New Roman" w:hAnsi="Times New Roman" w:cs="Times New Roman"/>
                <w:b/>
                <w:lang w:val="en-GB"/>
              </w:rPr>
              <w:t xml:space="preserve"> No-l</w:t>
            </w:r>
            <w:r w:rsidRPr="00931487">
              <w:rPr>
                <w:rFonts w:ascii="Times New Roman" w:hAnsi="Times New Roman" w:cs="Times New Roman"/>
                <w:b/>
                <w:lang w:val="en-GB"/>
              </w:rPr>
              <w:t>oad</w:t>
            </w:r>
          </w:p>
          <w:p w:rsidR="00F24A01" w:rsidRPr="00931487" w:rsidRDefault="00F24A01" w:rsidP="00A816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31487">
              <w:rPr>
                <w:rFonts w:ascii="Times New Roman" w:hAnsi="Times New Roman" w:cs="Times New Roman"/>
                <w:b/>
                <w:lang w:val="en-GB"/>
              </w:rPr>
              <w:t>(N = 113)</w:t>
            </w:r>
          </w:p>
        </w:tc>
      </w:tr>
      <w:tr w:rsidR="00F24A01" w:rsidRPr="00931487" w:rsidTr="00A81638">
        <w:trPr>
          <w:trHeight w:val="100"/>
          <w:jc w:val="center"/>
        </w:trPr>
        <w:tc>
          <w:tcPr>
            <w:tcW w:w="1708" w:type="pct"/>
            <w:tcBorders>
              <w:top w:val="single" w:sz="4" w:space="0" w:color="auto"/>
            </w:tcBorders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ACR20, % responders (n)</w:t>
            </w:r>
          </w:p>
        </w:tc>
        <w:tc>
          <w:tcPr>
            <w:tcW w:w="1627" w:type="pct"/>
            <w:tcBorders>
              <w:top w:val="single" w:sz="4" w:space="0" w:color="auto"/>
            </w:tcBorders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74.7 (83)</w:t>
            </w:r>
          </w:p>
        </w:tc>
        <w:tc>
          <w:tcPr>
            <w:tcW w:w="1665" w:type="pct"/>
            <w:tcBorders>
              <w:top w:val="single" w:sz="4" w:space="0" w:color="auto"/>
            </w:tcBorders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73.2 (82)</w:t>
            </w:r>
          </w:p>
        </w:tc>
      </w:tr>
      <w:tr w:rsidR="00F24A01" w:rsidRPr="00931487" w:rsidTr="00A81638">
        <w:trPr>
          <w:trHeight w:val="100"/>
          <w:jc w:val="center"/>
        </w:trPr>
        <w:tc>
          <w:tcPr>
            <w:tcW w:w="1708" w:type="pct"/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DAS28-CRP, mean change from baseline (SD)</w:t>
            </w:r>
          </w:p>
        </w:tc>
        <w:tc>
          <w:tcPr>
            <w:tcW w:w="1627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-1.89 (1.056)</w:t>
            </w:r>
          </w:p>
        </w:tc>
        <w:tc>
          <w:tcPr>
            <w:tcW w:w="1665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-1.92 (1.107)</w:t>
            </w:r>
          </w:p>
        </w:tc>
      </w:tr>
      <w:tr w:rsidR="00F24A01" w:rsidRPr="00931487" w:rsidTr="00A81638">
        <w:trPr>
          <w:trHeight w:val="100"/>
          <w:jc w:val="center"/>
        </w:trPr>
        <w:tc>
          <w:tcPr>
            <w:tcW w:w="1708" w:type="pct"/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*PASI 75, % responders (n)</w:t>
            </w:r>
          </w:p>
        </w:tc>
        <w:tc>
          <w:tcPr>
            <w:tcW w:w="1627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72.9 (48)</w:t>
            </w:r>
          </w:p>
        </w:tc>
        <w:tc>
          <w:tcPr>
            <w:tcW w:w="1665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74.4 (43)</w:t>
            </w:r>
          </w:p>
        </w:tc>
      </w:tr>
      <w:tr w:rsidR="00F24A01" w:rsidRPr="00931487" w:rsidTr="00A81638">
        <w:trPr>
          <w:trHeight w:val="100"/>
          <w:jc w:val="center"/>
        </w:trPr>
        <w:tc>
          <w:tcPr>
            <w:tcW w:w="1708" w:type="pct"/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SF-36 PCS, mean change from baseline (SD)</w:t>
            </w:r>
          </w:p>
        </w:tc>
        <w:tc>
          <w:tcPr>
            <w:tcW w:w="1627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6.24 (7.526)</w:t>
            </w:r>
          </w:p>
        </w:tc>
        <w:tc>
          <w:tcPr>
            <w:tcW w:w="1665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5.34 (6.660)</w:t>
            </w:r>
          </w:p>
        </w:tc>
      </w:tr>
      <w:tr w:rsidR="00F24A01" w:rsidRPr="00931487" w:rsidTr="00A81638">
        <w:trPr>
          <w:trHeight w:val="169"/>
          <w:jc w:val="center"/>
        </w:trPr>
        <w:tc>
          <w:tcPr>
            <w:tcW w:w="1708" w:type="pct"/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*PASI 90, % responders (n)</w:t>
            </w:r>
          </w:p>
        </w:tc>
        <w:tc>
          <w:tcPr>
            <w:tcW w:w="1627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47.9 (48)</w:t>
            </w:r>
          </w:p>
        </w:tc>
        <w:tc>
          <w:tcPr>
            <w:tcW w:w="1665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46.5 (43)</w:t>
            </w:r>
          </w:p>
        </w:tc>
      </w:tr>
      <w:tr w:rsidR="00F24A01" w:rsidRPr="00931487" w:rsidTr="00A81638">
        <w:trPr>
          <w:trHeight w:val="169"/>
          <w:jc w:val="center"/>
        </w:trPr>
        <w:tc>
          <w:tcPr>
            <w:tcW w:w="1708" w:type="pct"/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ACR50, % responders (n)</w:t>
            </w:r>
          </w:p>
        </w:tc>
        <w:tc>
          <w:tcPr>
            <w:tcW w:w="1627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50.6 (83)</w:t>
            </w:r>
          </w:p>
        </w:tc>
        <w:tc>
          <w:tcPr>
            <w:tcW w:w="1665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41.5 (82)</w:t>
            </w:r>
          </w:p>
        </w:tc>
      </w:tr>
      <w:tr w:rsidR="00F24A01" w:rsidRPr="00931487" w:rsidTr="00A81638">
        <w:trPr>
          <w:trHeight w:val="169"/>
          <w:jc w:val="center"/>
        </w:trPr>
        <w:tc>
          <w:tcPr>
            <w:tcW w:w="1708" w:type="pct"/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ACR70, % responders (n)</w:t>
            </w:r>
          </w:p>
        </w:tc>
        <w:tc>
          <w:tcPr>
            <w:tcW w:w="1627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28.9 (83)</w:t>
            </w:r>
          </w:p>
        </w:tc>
        <w:tc>
          <w:tcPr>
            <w:tcW w:w="1665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20.7 (82)</w:t>
            </w:r>
          </w:p>
        </w:tc>
      </w:tr>
      <w:tr w:rsidR="00F24A01" w:rsidRPr="00931487" w:rsidTr="00A81638">
        <w:trPr>
          <w:trHeight w:val="100"/>
          <w:jc w:val="center"/>
        </w:trPr>
        <w:tc>
          <w:tcPr>
            <w:tcW w:w="1708" w:type="pct"/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MDA, % responders (n)</w:t>
            </w:r>
          </w:p>
        </w:tc>
        <w:tc>
          <w:tcPr>
            <w:tcW w:w="1627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26.7 (86)</w:t>
            </w:r>
          </w:p>
        </w:tc>
        <w:tc>
          <w:tcPr>
            <w:tcW w:w="1665" w:type="pct"/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31.8 (85)</w:t>
            </w:r>
          </w:p>
        </w:tc>
      </w:tr>
      <w:tr w:rsidR="00F24A01" w:rsidRPr="00931487" w:rsidTr="00A81638">
        <w:trPr>
          <w:trHeight w:val="100"/>
          <w:jc w:val="center"/>
        </w:trPr>
        <w:tc>
          <w:tcPr>
            <w:tcW w:w="1708" w:type="pct"/>
            <w:tcBorders>
              <w:bottom w:val="nil"/>
            </w:tcBorders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FACIT-F scor</w:t>
            </w:r>
            <w:r>
              <w:rPr>
                <w:rFonts w:ascii="Times New Roman" w:hAnsi="Times New Roman" w:cs="Times New Roman"/>
                <w:lang w:val="en-GB"/>
              </w:rPr>
              <w:t>e, mean change from baseline (SE</w:t>
            </w:r>
            <w:r w:rsidRPr="00931487">
              <w:rPr>
                <w:rFonts w:ascii="Times New Roman" w:hAnsi="Times New Roman" w:cs="Times New Roman"/>
                <w:lang w:val="en-GB"/>
              </w:rPr>
              <w:t>), n</w:t>
            </w:r>
          </w:p>
        </w:tc>
        <w:tc>
          <w:tcPr>
            <w:tcW w:w="1627" w:type="pct"/>
            <w:tcBorders>
              <w:bottom w:val="nil"/>
            </w:tcBorders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5.7 (8.8), 82</w:t>
            </w:r>
          </w:p>
        </w:tc>
        <w:tc>
          <w:tcPr>
            <w:tcW w:w="1665" w:type="pct"/>
            <w:tcBorders>
              <w:bottom w:val="nil"/>
            </w:tcBorders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6.2 (9.8), 85</w:t>
            </w:r>
          </w:p>
        </w:tc>
      </w:tr>
      <w:tr w:rsidR="00F24A01" w:rsidRPr="00931487" w:rsidTr="00A81638">
        <w:trPr>
          <w:trHeight w:val="100"/>
          <w:jc w:val="center"/>
        </w:trPr>
        <w:tc>
          <w:tcPr>
            <w:tcW w:w="1708" w:type="pct"/>
            <w:tcBorders>
              <w:top w:val="nil"/>
            </w:tcBorders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HAQ-DI, mean change from baseline (SD)</w:t>
            </w:r>
          </w:p>
        </w:tc>
        <w:tc>
          <w:tcPr>
            <w:tcW w:w="1627" w:type="pct"/>
            <w:tcBorders>
              <w:top w:val="nil"/>
            </w:tcBorders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-0.45 (0.576)</w:t>
            </w:r>
          </w:p>
        </w:tc>
        <w:tc>
          <w:tcPr>
            <w:tcW w:w="1665" w:type="pct"/>
            <w:tcBorders>
              <w:top w:val="nil"/>
            </w:tcBorders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>-0.43 (0.557)</w:t>
            </w:r>
          </w:p>
        </w:tc>
      </w:tr>
      <w:tr w:rsidR="00F24A01" w:rsidRPr="00931487" w:rsidTr="00A81638">
        <w:trPr>
          <w:trHeight w:val="100"/>
          <w:jc w:val="center"/>
        </w:trPr>
        <w:tc>
          <w:tcPr>
            <w:tcW w:w="1708" w:type="pct"/>
            <w:tcBorders>
              <w:bottom w:val="nil"/>
            </w:tcBorders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 xml:space="preserve">Resolution of </w:t>
            </w:r>
            <w:proofErr w:type="spellStart"/>
            <w:r w:rsidRPr="00931487">
              <w:rPr>
                <w:rFonts w:ascii="Times New Roman" w:hAnsi="Times New Roman" w:cs="Times New Roman"/>
                <w:lang w:val="en-GB"/>
              </w:rPr>
              <w:t>enthesitis</w:t>
            </w:r>
            <w:proofErr w:type="spellEnd"/>
            <w:r w:rsidRPr="00931487">
              <w:rPr>
                <w:rFonts w:ascii="Times New Roman" w:hAnsi="Times New Roman" w:cs="Times New Roman"/>
                <w:lang w:val="en-GB"/>
              </w:rPr>
              <w:t>, % responders (n)</w:t>
            </w:r>
          </w:p>
        </w:tc>
        <w:tc>
          <w:tcPr>
            <w:tcW w:w="1627" w:type="pct"/>
            <w:tcBorders>
              <w:bottom w:val="nil"/>
            </w:tcBorders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73.1 (52)</w:t>
            </w:r>
          </w:p>
        </w:tc>
        <w:tc>
          <w:tcPr>
            <w:tcW w:w="1665" w:type="pct"/>
            <w:tcBorders>
              <w:bottom w:val="nil"/>
            </w:tcBorders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66.7 (48)</w:t>
            </w:r>
          </w:p>
        </w:tc>
      </w:tr>
      <w:tr w:rsidR="00F24A01" w:rsidRPr="00931487" w:rsidTr="00A81638">
        <w:trPr>
          <w:trHeight w:val="100"/>
          <w:jc w:val="center"/>
        </w:trPr>
        <w:tc>
          <w:tcPr>
            <w:tcW w:w="1708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F24A01" w:rsidRPr="00931487" w:rsidRDefault="00F24A01" w:rsidP="00A81638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31487">
              <w:rPr>
                <w:rFonts w:ascii="Times New Roman" w:hAnsi="Times New Roman" w:cs="Times New Roman"/>
                <w:lang w:val="en-GB"/>
              </w:rPr>
              <w:t xml:space="preserve">Resolution of </w:t>
            </w:r>
            <w:proofErr w:type="spellStart"/>
            <w:r w:rsidRPr="00931487">
              <w:rPr>
                <w:rFonts w:ascii="Times New Roman" w:hAnsi="Times New Roman" w:cs="Times New Roman"/>
                <w:lang w:val="en-GB"/>
              </w:rPr>
              <w:t>dactylitis</w:t>
            </w:r>
            <w:proofErr w:type="spellEnd"/>
            <w:r w:rsidRPr="00931487">
              <w:rPr>
                <w:rFonts w:ascii="Times New Roman" w:hAnsi="Times New Roman" w:cs="Times New Roman"/>
                <w:lang w:val="en-GB"/>
              </w:rPr>
              <w:t>, % responders (n)</w:t>
            </w:r>
          </w:p>
        </w:tc>
        <w:tc>
          <w:tcPr>
            <w:tcW w:w="1627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80 (30)</w:t>
            </w:r>
          </w:p>
        </w:tc>
        <w:tc>
          <w:tcPr>
            <w:tcW w:w="1665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F24A01" w:rsidRPr="00931487" w:rsidRDefault="00F24A01" w:rsidP="00A8163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31487">
              <w:rPr>
                <w:rFonts w:ascii="Times New Roman" w:hAnsi="Times New Roman" w:cs="Times New Roman"/>
                <w:color w:val="000000"/>
                <w:lang w:val="en-GB"/>
              </w:rPr>
              <w:t>92.6 (27)</w:t>
            </w:r>
          </w:p>
        </w:tc>
      </w:tr>
    </w:tbl>
    <w:p w:rsidR="00F24A01" w:rsidRPr="00931487" w:rsidRDefault="00F24A01" w:rsidP="00F24A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Cs w:val="24"/>
          <w:lang w:val="en-GB"/>
        </w:rPr>
      </w:pPr>
      <w:r w:rsidRPr="00931487">
        <w:rPr>
          <w:rFonts w:ascii="Times New Roman" w:hAnsi="Times New Roman" w:cs="Times New Roman"/>
          <w:color w:val="000000"/>
          <w:szCs w:val="24"/>
          <w:lang w:val="en-GB"/>
        </w:rPr>
        <w:t xml:space="preserve">Data includes patients who had their dose escalated to </w:t>
      </w:r>
      <w:proofErr w:type="spellStart"/>
      <w:r w:rsidRPr="00931487">
        <w:rPr>
          <w:rFonts w:ascii="Times New Roman" w:hAnsi="Times New Roman" w:cs="Times New Roman"/>
          <w:color w:val="000000"/>
          <w:szCs w:val="24"/>
          <w:lang w:val="en-GB"/>
        </w:rPr>
        <w:t>secukinumab</w:t>
      </w:r>
      <w:proofErr w:type="spellEnd"/>
      <w:r w:rsidRPr="00931487">
        <w:rPr>
          <w:rFonts w:ascii="Times New Roman" w:hAnsi="Times New Roman" w:cs="Times New Roman"/>
          <w:color w:val="000000"/>
          <w:szCs w:val="24"/>
          <w:lang w:val="en-GB"/>
        </w:rPr>
        <w:t xml:space="preserve"> 300mg for time points after Week 36</w:t>
      </w:r>
    </w:p>
    <w:p w:rsidR="00F24A01" w:rsidRPr="00931487" w:rsidRDefault="00F24A01" w:rsidP="00F24A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Cs w:val="24"/>
          <w:lang w:val="en-GB"/>
        </w:rPr>
      </w:pPr>
      <w:r w:rsidRPr="00931487">
        <w:rPr>
          <w:rFonts w:ascii="Times New Roman" w:hAnsi="Times New Roman" w:cs="Times New Roman"/>
          <w:color w:val="000000"/>
          <w:szCs w:val="24"/>
          <w:lang w:val="en-GB"/>
        </w:rPr>
        <w:t xml:space="preserve">*N=55 and N=54 for </w:t>
      </w:r>
      <w:proofErr w:type="spellStart"/>
      <w:r w:rsidRPr="00931487">
        <w:rPr>
          <w:rFonts w:ascii="Times New Roman" w:hAnsi="Times New Roman" w:cs="Times New Roman"/>
          <w:color w:val="000000"/>
          <w:szCs w:val="24"/>
          <w:lang w:val="en-GB"/>
        </w:rPr>
        <w:t>secukinumab</w:t>
      </w:r>
      <w:proofErr w:type="spellEnd"/>
      <w:r w:rsidRPr="00931487">
        <w:rPr>
          <w:rFonts w:ascii="Times New Roman" w:hAnsi="Times New Roman" w:cs="Times New Roman"/>
          <w:color w:val="000000"/>
          <w:szCs w:val="24"/>
          <w:lang w:val="en-GB"/>
        </w:rPr>
        <w:t xml:space="preserve"> 150 mg and 150 mg no-load, respectively, for PASI responses</w:t>
      </w:r>
    </w:p>
    <w:p w:rsidR="00F24A01" w:rsidRPr="00931487" w:rsidRDefault="00F24A01" w:rsidP="00F24A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Cs w:val="24"/>
          <w:lang w:val="en-GB"/>
        </w:rPr>
      </w:pPr>
      <w:r w:rsidRPr="00931487">
        <w:rPr>
          <w:rFonts w:ascii="Times New Roman" w:hAnsi="Times New Roman" w:cs="Times New Roman"/>
          <w:color w:val="000000"/>
          <w:szCs w:val="24"/>
          <w:lang w:val="en-GB"/>
        </w:rPr>
        <w:t>PASI reported only in patients with at least 3% body surface area affected with psoriasis at baseline</w:t>
      </w:r>
    </w:p>
    <w:p w:rsidR="00F24A01" w:rsidRPr="00931487" w:rsidRDefault="00F24A01" w:rsidP="00F24A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Cs w:val="24"/>
          <w:lang w:val="en-GB"/>
        </w:rPr>
      </w:pPr>
      <w:r w:rsidRPr="00931487">
        <w:rPr>
          <w:rFonts w:ascii="Times New Roman" w:hAnsi="Times New Roman" w:cs="Times New Roman"/>
          <w:color w:val="000000"/>
          <w:szCs w:val="24"/>
          <w:lang w:val="en-GB"/>
        </w:rPr>
        <w:t>Data are presented as observed</w:t>
      </w:r>
    </w:p>
    <w:p w:rsidR="00F24A01" w:rsidRPr="00931487" w:rsidRDefault="00F24A01" w:rsidP="00F24A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kern w:val="24"/>
          <w:szCs w:val="24"/>
          <w:lang w:val="en-GB"/>
        </w:rPr>
      </w:pPr>
      <w:r w:rsidRPr="00931487">
        <w:rPr>
          <w:rFonts w:ascii="Times New Roman" w:hAnsi="Times New Roman" w:cs="Times New Roman"/>
          <w:color w:val="000000"/>
          <w:kern w:val="24"/>
          <w:szCs w:val="24"/>
          <w:lang w:val="en-GB"/>
        </w:rPr>
        <w:lastRenderedPageBreak/>
        <w:t>N, number of randomised patients; n, number of patients evaluated</w:t>
      </w:r>
    </w:p>
    <w:p w:rsidR="00F24A01" w:rsidRPr="00931487" w:rsidRDefault="00F24A01" w:rsidP="00F24A01">
      <w:pPr>
        <w:spacing w:after="0" w:line="480" w:lineRule="auto"/>
        <w:rPr>
          <w:rFonts w:ascii="Times New Roman" w:hAnsi="Times New Roman" w:cs="Times New Roman"/>
          <w:b/>
          <w:szCs w:val="24"/>
          <w:lang w:val="en-GB"/>
        </w:rPr>
      </w:pPr>
      <w:r w:rsidRPr="00931487">
        <w:rPr>
          <w:rFonts w:ascii="Times New Roman" w:eastAsiaTheme="minorEastAsia" w:hAnsi="Times New Roman" w:cs="Times New Roman"/>
          <w:color w:val="000000"/>
          <w:kern w:val="24"/>
          <w:szCs w:val="24"/>
          <w:lang w:val="en-GB"/>
        </w:rPr>
        <w:t>LD, loading dose; NL, no load</w:t>
      </w:r>
      <w:r>
        <w:rPr>
          <w:rFonts w:ascii="Times New Roman" w:eastAsiaTheme="minorEastAsia" w:hAnsi="Times New Roman" w:cs="Times New Roman"/>
          <w:color w:val="000000"/>
          <w:kern w:val="24"/>
          <w:szCs w:val="24"/>
          <w:lang w:val="en-GB"/>
        </w:rPr>
        <w:t>; SD, standard deviation; SE, standard error</w:t>
      </w: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274" w:rsidRPr="00931487" w:rsidRDefault="00813274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Pr="00931487" w:rsidRDefault="00A84D8E" w:rsidP="00A84D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31487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S</w:t>
      </w:r>
      <w:r w:rsidR="00813274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931487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ACR and </w:t>
      </w:r>
      <w:r w:rsidRPr="004C3D8A">
        <w:rPr>
          <w:rFonts w:ascii="Times New Roman" w:hAnsi="Times New Roman" w:cs="Times New Roman"/>
          <w:b/>
          <w:sz w:val="24"/>
        </w:rPr>
        <w:t>PASI responses before and after dose escalation</w:t>
      </w:r>
    </w:p>
    <w:p w:rsidR="00A84D8E" w:rsidRDefault="00A84D8E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9869" w:type="dxa"/>
        <w:tblLook w:val="04A0" w:firstRow="1" w:lastRow="0" w:firstColumn="1" w:lastColumn="0" w:noHBand="0" w:noVBand="1"/>
      </w:tblPr>
      <w:tblGrid>
        <w:gridCol w:w="3126"/>
        <w:gridCol w:w="2089"/>
        <w:gridCol w:w="1897"/>
        <w:gridCol w:w="79"/>
        <w:gridCol w:w="2678"/>
      </w:tblGrid>
      <w:tr w:rsidR="00A84D8E" w:rsidRPr="00A84D8E" w:rsidTr="004346D6">
        <w:trPr>
          <w:trHeight w:val="341"/>
        </w:trPr>
        <w:tc>
          <w:tcPr>
            <w:tcW w:w="9869" w:type="dxa"/>
            <w:gridSpan w:val="5"/>
            <w:tcBorders>
              <w:top w:val="double" w:sz="4" w:space="0" w:color="auto"/>
            </w:tcBorders>
            <w:vAlign w:val="bottom"/>
          </w:tcPr>
          <w:p w:rsidR="00A84D8E" w:rsidRPr="00A84D8E" w:rsidRDefault="00A84D8E" w:rsidP="00A84D8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ACR Response before and after dose escalation  (M=96)</w:t>
            </w:r>
          </w:p>
        </w:tc>
      </w:tr>
      <w:tr w:rsidR="00A84D8E" w:rsidRPr="00A84D8E" w:rsidTr="004346D6">
        <w:trPr>
          <w:trHeight w:val="242"/>
        </w:trPr>
        <w:tc>
          <w:tcPr>
            <w:tcW w:w="5215" w:type="dxa"/>
            <w:gridSpan w:val="2"/>
            <w:tcBorders>
              <w:top w:val="double" w:sz="4" w:space="0" w:color="auto"/>
            </w:tcBorders>
          </w:tcPr>
          <w:p w:rsidR="00A84D8E" w:rsidRPr="00A84D8E" w:rsidRDefault="00A84D8E" w:rsidP="00A84D8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54" w:type="dxa"/>
            <w:gridSpan w:val="3"/>
            <w:tcBorders>
              <w:top w:val="double" w:sz="4" w:space="0" w:color="auto"/>
            </w:tcBorders>
          </w:tcPr>
          <w:p w:rsidR="00A84D8E" w:rsidRPr="00A84D8E" w:rsidRDefault="00A84D8E" w:rsidP="00A84D8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Responses post-escalation, %</w:t>
            </w:r>
          </w:p>
        </w:tc>
      </w:tr>
      <w:tr w:rsidR="00A84D8E" w:rsidRPr="00A84D8E" w:rsidTr="004346D6">
        <w:trPr>
          <w:trHeight w:val="251"/>
        </w:trPr>
        <w:tc>
          <w:tcPr>
            <w:tcW w:w="3126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Variables</w:t>
            </w:r>
          </w:p>
        </w:tc>
        <w:tc>
          <w:tcPr>
            <w:tcW w:w="2089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Pre-escalation, %</w:t>
            </w:r>
          </w:p>
        </w:tc>
        <w:tc>
          <w:tcPr>
            <w:tcW w:w="1897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12 to 16 weeks</w:t>
            </w:r>
          </w:p>
        </w:tc>
        <w:tc>
          <w:tcPr>
            <w:tcW w:w="2757" w:type="dxa"/>
            <w:gridSpan w:val="2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20 to 24 weeks</w:t>
            </w:r>
          </w:p>
        </w:tc>
      </w:tr>
      <w:tr w:rsidR="00A84D8E" w:rsidRPr="00A84D8E" w:rsidTr="004346D6">
        <w:trPr>
          <w:trHeight w:val="278"/>
        </w:trPr>
        <w:tc>
          <w:tcPr>
            <w:tcW w:w="3126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*ACR &lt; 20</w:t>
            </w:r>
          </w:p>
        </w:tc>
        <w:tc>
          <w:tcPr>
            <w:tcW w:w="2089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42.7</w:t>
            </w:r>
          </w:p>
        </w:tc>
        <w:tc>
          <w:tcPr>
            <w:tcW w:w="1897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35.4</w:t>
            </w:r>
          </w:p>
        </w:tc>
        <w:tc>
          <w:tcPr>
            <w:tcW w:w="2757" w:type="dxa"/>
            <w:gridSpan w:val="2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30.2</w:t>
            </w:r>
          </w:p>
        </w:tc>
      </w:tr>
      <w:tr w:rsidR="00A84D8E" w:rsidRPr="00A84D8E" w:rsidTr="004346D6">
        <w:trPr>
          <w:trHeight w:val="184"/>
        </w:trPr>
        <w:tc>
          <w:tcPr>
            <w:tcW w:w="3126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20 ≤ ACR &lt; 50</w:t>
            </w:r>
          </w:p>
        </w:tc>
        <w:tc>
          <w:tcPr>
            <w:tcW w:w="2089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33.3</w:t>
            </w:r>
          </w:p>
        </w:tc>
        <w:tc>
          <w:tcPr>
            <w:tcW w:w="1897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30.2</w:t>
            </w:r>
          </w:p>
        </w:tc>
        <w:tc>
          <w:tcPr>
            <w:tcW w:w="2757" w:type="dxa"/>
            <w:gridSpan w:val="2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27.1</w:t>
            </w:r>
          </w:p>
        </w:tc>
      </w:tr>
      <w:tr w:rsidR="00A84D8E" w:rsidRPr="00A84D8E" w:rsidTr="004346D6">
        <w:trPr>
          <w:trHeight w:val="184"/>
        </w:trPr>
        <w:tc>
          <w:tcPr>
            <w:tcW w:w="3126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50 ≤ ACR &lt; 70</w:t>
            </w:r>
          </w:p>
        </w:tc>
        <w:tc>
          <w:tcPr>
            <w:tcW w:w="2089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15.6</w:t>
            </w:r>
          </w:p>
        </w:tc>
        <w:tc>
          <w:tcPr>
            <w:tcW w:w="1897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26.0</w:t>
            </w:r>
          </w:p>
        </w:tc>
        <w:tc>
          <w:tcPr>
            <w:tcW w:w="2757" w:type="dxa"/>
            <w:gridSpan w:val="2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29.2</w:t>
            </w:r>
          </w:p>
        </w:tc>
      </w:tr>
      <w:tr w:rsidR="00A84D8E" w:rsidRPr="00A84D8E" w:rsidTr="004346D6">
        <w:trPr>
          <w:trHeight w:val="46"/>
        </w:trPr>
        <w:tc>
          <w:tcPr>
            <w:tcW w:w="3126" w:type="dxa"/>
            <w:tcBorders>
              <w:bottom w:val="double" w:sz="4" w:space="0" w:color="auto"/>
            </w:tcBorders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ACR ≥ 70</w:t>
            </w:r>
          </w:p>
        </w:tc>
        <w:tc>
          <w:tcPr>
            <w:tcW w:w="2089" w:type="dxa"/>
            <w:tcBorders>
              <w:bottom w:val="double" w:sz="4" w:space="0" w:color="auto"/>
            </w:tcBorders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8.3</w:t>
            </w:r>
          </w:p>
        </w:tc>
        <w:tc>
          <w:tcPr>
            <w:tcW w:w="1897" w:type="dxa"/>
            <w:tcBorders>
              <w:bottom w:val="double" w:sz="4" w:space="0" w:color="auto"/>
            </w:tcBorders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8.3</w:t>
            </w:r>
          </w:p>
        </w:tc>
        <w:tc>
          <w:tcPr>
            <w:tcW w:w="2757" w:type="dxa"/>
            <w:gridSpan w:val="2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13.5</w:t>
            </w:r>
          </w:p>
        </w:tc>
      </w:tr>
      <w:tr w:rsidR="00A84D8E" w:rsidRPr="00A84D8E" w:rsidTr="004346D6">
        <w:trPr>
          <w:trHeight w:val="332"/>
        </w:trPr>
        <w:tc>
          <w:tcPr>
            <w:tcW w:w="9869" w:type="dxa"/>
            <w:gridSpan w:val="5"/>
            <w:tcBorders>
              <w:top w:val="double" w:sz="4" w:space="0" w:color="auto"/>
            </w:tcBorders>
            <w:vAlign w:val="bottom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PASI Response before and after dose escalation (M=56)</w:t>
            </w:r>
          </w:p>
        </w:tc>
      </w:tr>
      <w:tr w:rsidR="00A84D8E" w:rsidRPr="00A84D8E" w:rsidTr="004346D6">
        <w:trPr>
          <w:trHeight w:val="45"/>
        </w:trPr>
        <w:tc>
          <w:tcPr>
            <w:tcW w:w="5215" w:type="dxa"/>
            <w:gridSpan w:val="2"/>
            <w:tcBorders>
              <w:top w:val="double" w:sz="4" w:space="0" w:color="auto"/>
            </w:tcBorders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54" w:type="dxa"/>
            <w:gridSpan w:val="3"/>
            <w:tcBorders>
              <w:top w:val="double" w:sz="4" w:space="0" w:color="auto"/>
            </w:tcBorders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Responses post-escalation, %</w:t>
            </w:r>
          </w:p>
        </w:tc>
      </w:tr>
      <w:tr w:rsidR="00A84D8E" w:rsidRPr="00A84D8E" w:rsidTr="004346D6">
        <w:trPr>
          <w:trHeight w:val="45"/>
        </w:trPr>
        <w:tc>
          <w:tcPr>
            <w:tcW w:w="3126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Variables</w:t>
            </w:r>
          </w:p>
        </w:tc>
        <w:tc>
          <w:tcPr>
            <w:tcW w:w="2089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Pre-escalation, %</w:t>
            </w:r>
          </w:p>
        </w:tc>
        <w:tc>
          <w:tcPr>
            <w:tcW w:w="1976" w:type="dxa"/>
            <w:gridSpan w:val="2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12 to 16 weeks</w:t>
            </w:r>
          </w:p>
        </w:tc>
        <w:tc>
          <w:tcPr>
            <w:tcW w:w="2678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20 to 24 weeks</w:t>
            </w:r>
          </w:p>
        </w:tc>
      </w:tr>
      <w:tr w:rsidR="00A84D8E" w:rsidRPr="00A84D8E" w:rsidTr="004346D6">
        <w:trPr>
          <w:trHeight w:val="45"/>
        </w:trPr>
        <w:tc>
          <w:tcPr>
            <w:tcW w:w="3126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*PASI &lt; 50</w:t>
            </w:r>
          </w:p>
        </w:tc>
        <w:tc>
          <w:tcPr>
            <w:tcW w:w="2089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32.1</w:t>
            </w:r>
          </w:p>
        </w:tc>
        <w:tc>
          <w:tcPr>
            <w:tcW w:w="1976" w:type="dxa"/>
            <w:gridSpan w:val="2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10.7</w:t>
            </w:r>
          </w:p>
        </w:tc>
        <w:tc>
          <w:tcPr>
            <w:tcW w:w="2678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16.1</w:t>
            </w:r>
          </w:p>
        </w:tc>
      </w:tr>
      <w:tr w:rsidR="00A84D8E" w:rsidRPr="00A84D8E" w:rsidTr="004346D6">
        <w:trPr>
          <w:trHeight w:val="44"/>
        </w:trPr>
        <w:tc>
          <w:tcPr>
            <w:tcW w:w="3126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50 ≤PASI &lt; 75</w:t>
            </w:r>
          </w:p>
        </w:tc>
        <w:tc>
          <w:tcPr>
            <w:tcW w:w="2089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23.2</w:t>
            </w:r>
          </w:p>
        </w:tc>
        <w:tc>
          <w:tcPr>
            <w:tcW w:w="1976" w:type="dxa"/>
            <w:gridSpan w:val="2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17.9</w:t>
            </w:r>
          </w:p>
        </w:tc>
        <w:tc>
          <w:tcPr>
            <w:tcW w:w="2678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10.7</w:t>
            </w:r>
          </w:p>
        </w:tc>
      </w:tr>
      <w:tr w:rsidR="00A84D8E" w:rsidRPr="00A84D8E" w:rsidTr="004346D6">
        <w:trPr>
          <w:trHeight w:val="44"/>
        </w:trPr>
        <w:tc>
          <w:tcPr>
            <w:tcW w:w="3126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75 ≤ PASI &lt; 90</w:t>
            </w:r>
          </w:p>
        </w:tc>
        <w:tc>
          <w:tcPr>
            <w:tcW w:w="2089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19.6</w:t>
            </w:r>
          </w:p>
        </w:tc>
        <w:tc>
          <w:tcPr>
            <w:tcW w:w="1976" w:type="dxa"/>
            <w:gridSpan w:val="2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33.9</w:t>
            </w:r>
          </w:p>
        </w:tc>
        <w:tc>
          <w:tcPr>
            <w:tcW w:w="2678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35.7</w:t>
            </w:r>
          </w:p>
        </w:tc>
      </w:tr>
      <w:tr w:rsidR="00A84D8E" w:rsidRPr="00A84D8E" w:rsidTr="004346D6">
        <w:trPr>
          <w:trHeight w:val="44"/>
        </w:trPr>
        <w:tc>
          <w:tcPr>
            <w:tcW w:w="3126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PASI ≥ 90</w:t>
            </w:r>
          </w:p>
        </w:tc>
        <w:tc>
          <w:tcPr>
            <w:tcW w:w="2089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25.0</w:t>
            </w:r>
          </w:p>
        </w:tc>
        <w:tc>
          <w:tcPr>
            <w:tcW w:w="1976" w:type="dxa"/>
            <w:gridSpan w:val="2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37.5</w:t>
            </w:r>
          </w:p>
        </w:tc>
        <w:tc>
          <w:tcPr>
            <w:tcW w:w="2678" w:type="dxa"/>
          </w:tcPr>
          <w:p w:rsidR="00A84D8E" w:rsidRPr="00A84D8E" w:rsidRDefault="00A84D8E" w:rsidP="00A84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D8E">
              <w:rPr>
                <w:rFonts w:ascii="Times New Roman" w:hAnsi="Times New Roman" w:cs="Times New Roman"/>
                <w:b/>
                <w:sz w:val="24"/>
              </w:rPr>
              <w:t>37.5</w:t>
            </w:r>
          </w:p>
        </w:tc>
      </w:tr>
    </w:tbl>
    <w:p w:rsidR="00A84D8E" w:rsidRPr="00A84D8E" w:rsidRDefault="00A84D8E" w:rsidP="00A84D8E">
      <w:pPr>
        <w:spacing w:line="360" w:lineRule="auto"/>
        <w:rPr>
          <w:rFonts w:ascii="Times New Roman" w:hAnsi="Times New Roman" w:cs="Times New Roman"/>
        </w:rPr>
      </w:pPr>
      <w:r w:rsidRPr="00A84D8E">
        <w:rPr>
          <w:rFonts w:ascii="Times New Roman" w:hAnsi="Times New Roman" w:cs="Times New Roman"/>
        </w:rPr>
        <w:t>Data is presented as observed; Pre-escalation is defined as the last assessment done on or before the patient administered the 300 mg dose; patients with both pre and all post-dose escalation assessments data available are included in analysis</w:t>
      </w:r>
    </w:p>
    <w:p w:rsidR="00A84D8E" w:rsidRPr="00A84D8E" w:rsidRDefault="00A84D8E" w:rsidP="00A84D8E">
      <w:pPr>
        <w:spacing w:line="360" w:lineRule="auto"/>
        <w:rPr>
          <w:rFonts w:ascii="Times New Roman" w:hAnsi="Times New Roman" w:cs="Times New Roman"/>
        </w:rPr>
      </w:pPr>
      <w:r w:rsidRPr="00A84D8E">
        <w:rPr>
          <w:rFonts w:ascii="Times New Roman" w:hAnsi="Times New Roman" w:cs="Times New Roman"/>
        </w:rPr>
        <w:t>PASI reported only in patients with at least 3% body surface area affected with psoriasis at baseline.</w:t>
      </w:r>
    </w:p>
    <w:p w:rsidR="00A84D8E" w:rsidRPr="00A84D8E" w:rsidRDefault="00A84D8E" w:rsidP="00A84D8E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A84D8E">
        <w:rPr>
          <w:rFonts w:ascii="Times New Roman" w:hAnsi="Times New Roman" w:cs="Times New Roman"/>
        </w:rPr>
        <w:t>M is number of patients evaluated; N is number of randomized patients</w:t>
      </w:r>
      <w:r w:rsidRPr="00A84D8E">
        <w:rPr>
          <w:rFonts w:ascii="Times New Roman" w:hAnsi="Times New Roman" w:cs="Times New Roman"/>
          <w:vertAlign w:val="superscript"/>
        </w:rPr>
        <w:t xml:space="preserve">  </w:t>
      </w:r>
    </w:p>
    <w:p w:rsidR="00A84D8E" w:rsidRPr="00A84D8E" w:rsidRDefault="00A84D8E" w:rsidP="00A84D8E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A84D8E">
        <w:rPr>
          <w:rFonts w:ascii="Times New Roman" w:hAnsi="Times New Roman" w:cs="Times New Roman"/>
          <w:vertAlign w:val="superscript"/>
        </w:rPr>
        <w:t>a</w:t>
      </w:r>
      <w:r w:rsidRPr="00A84D8E">
        <w:rPr>
          <w:rFonts w:ascii="Times New Roman" w:hAnsi="Times New Roman" w:cs="Times New Roman"/>
        </w:rPr>
        <w:t>For</w:t>
      </w:r>
      <w:proofErr w:type="spellEnd"/>
      <w:proofErr w:type="gramEnd"/>
      <w:r w:rsidRPr="00A84D8E">
        <w:rPr>
          <w:rFonts w:ascii="Times New Roman" w:hAnsi="Times New Roman" w:cs="Times New Roman"/>
        </w:rPr>
        <w:t xml:space="preserve"> PASI response, N=55 and N=54 for </w:t>
      </w:r>
      <w:proofErr w:type="spellStart"/>
      <w:r w:rsidRPr="00A84D8E">
        <w:rPr>
          <w:rFonts w:ascii="Times New Roman" w:hAnsi="Times New Roman" w:cs="Times New Roman"/>
        </w:rPr>
        <w:t>secukinumab</w:t>
      </w:r>
      <w:proofErr w:type="spellEnd"/>
      <w:r w:rsidRPr="00A84D8E">
        <w:rPr>
          <w:rFonts w:ascii="Times New Roman" w:hAnsi="Times New Roman" w:cs="Times New Roman"/>
        </w:rPr>
        <w:t xml:space="preserve"> 150 mg and 150 mg no-load, respectively; </w:t>
      </w:r>
      <w:r w:rsidRPr="00A84D8E">
        <w:rPr>
          <w:rFonts w:ascii="Times New Roman" w:hAnsi="Times New Roman" w:cs="Times New Roman"/>
          <w:vertAlign w:val="superscript"/>
        </w:rPr>
        <w:t>*</w:t>
      </w:r>
      <w:r w:rsidRPr="00A84D8E">
        <w:rPr>
          <w:rFonts w:ascii="Times New Roman" w:hAnsi="Times New Roman" w:cs="Times New Roman"/>
        </w:rPr>
        <w:t>considered non-responders in the dose escalation subset</w:t>
      </w:r>
    </w:p>
    <w:p w:rsidR="00A84D8E" w:rsidRPr="00A84D8E" w:rsidRDefault="00A84D8E" w:rsidP="00A84D8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84D8E">
        <w:rPr>
          <w:rFonts w:ascii="Times New Roman" w:hAnsi="Times New Roman" w:cs="Times New Roman"/>
        </w:rPr>
        <w:t>ACR, American College of Rheumatology; PASI, Psoriatic Arthritis Severity Index</w:t>
      </w:r>
    </w:p>
    <w:p w:rsidR="00A84D8E" w:rsidRDefault="00A84D8E" w:rsidP="00A84D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Default="00A84D8E" w:rsidP="00A84D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Default="00A84D8E" w:rsidP="00A84D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Default="00A84D8E" w:rsidP="00A84D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Default="00A84D8E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Default="00A84D8E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Default="00A84D8E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Default="00A84D8E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Default="00A84D8E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Default="00A84D8E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4D8E" w:rsidRDefault="00A84D8E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F7B35" w:rsidRDefault="008F7B35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31487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FIGURES</w:t>
      </w: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31487">
        <w:rPr>
          <w:rFonts w:ascii="Times New Roman" w:hAnsi="Times New Roman" w:cs="Times New Roman"/>
          <w:b/>
          <w:sz w:val="24"/>
          <w:szCs w:val="24"/>
          <w:lang w:val="en-GB"/>
        </w:rPr>
        <w:t>Figure S1</w:t>
      </w:r>
      <w:r w:rsidRPr="00931487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931487">
        <w:rPr>
          <w:rFonts w:ascii="Times New Roman" w:hAnsi="Times New Roman" w:cs="Times New Roman"/>
          <w:b/>
          <w:sz w:val="24"/>
          <w:szCs w:val="24"/>
          <w:lang w:val="en-GB"/>
        </w:rPr>
        <w:t>Study Design</w:t>
      </w: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10D1958" wp14:editId="7E923715">
            <wp:extent cx="5777341" cy="2897746"/>
            <wp:effectExtent l="0" t="0" r="0" b="0"/>
            <wp:docPr id="1" name="Picture 1" descr="C:\Users\dubeysu1\AppData\Local\Microsoft\Windows\INetCache\Content.Word\334_fig_6_V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beysu1\AppData\Local\Microsoft\Windows\INetCache\Content.Word\334_fig_6_V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319" cy="290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A01" w:rsidRDefault="005267FC" w:rsidP="005267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*Dose escalation started as early as Week 36; Randomization was stratified according to patients who were naive to anti-TNF therapy or who have had an intolerance or inadequate response to Anti-TNF</w:t>
      </w:r>
    </w:p>
    <w:p w:rsidR="005267FC" w:rsidRPr="00931487" w:rsidRDefault="005267FC" w:rsidP="005267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BL, baseline; PBO, placebo; q4wk, every 4 weeks;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s.c.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subcutaneous; R, randomized; SJC, swollen joint count; TJC, tender joint count;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wk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week</w:t>
      </w: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67FC" w:rsidRDefault="005267FC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AD07C9" w:rsidRDefault="00AD07C9" w:rsidP="00F24A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24A01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31487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Figure S2: ACR20 and ACR50 responses by prior TNF use through Week 52</w:t>
      </w:r>
    </w:p>
    <w:p w:rsidR="00AD07C9" w:rsidRPr="00931487" w:rsidRDefault="00AD07C9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4A01" w:rsidRPr="00931487" w:rsidRDefault="005267FC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4A5829F9" wp14:editId="334F0D59">
            <wp:extent cx="5415566" cy="5014900"/>
            <wp:effectExtent l="0" t="0" r="0" b="0"/>
            <wp:docPr id="4" name="Picture 4" descr="C:\Users\dubeysu1\AppData\Local\Microsoft\Windows\INetCache\Content.Word\334_fig_4_V1_2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ubeysu1\AppData\Local\Microsoft\Windows\INetCache\Content.Word\334_fig_4_V1_2i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153" cy="503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A01" w:rsidRPr="00931487" w:rsidRDefault="00F24A01" w:rsidP="00F24A01">
      <w:pPr>
        <w:spacing w:after="0" w:line="480" w:lineRule="auto"/>
        <w:rPr>
          <w:rFonts w:ascii="Times New Roman" w:eastAsia="Times New Roman" w:hAnsi="Times New Roman" w:cs="Times New Roman"/>
          <w:szCs w:val="24"/>
        </w:rPr>
      </w:pPr>
      <w:r w:rsidRPr="00931487">
        <w:rPr>
          <w:rFonts w:ascii="Times New Roman" w:eastAsia="+mn-ea" w:hAnsi="Times New Roman" w:cs="Times New Roman"/>
          <w:color w:val="231F20"/>
          <w:kern w:val="24"/>
          <w:position w:val="7"/>
          <w:szCs w:val="24"/>
          <w:vertAlign w:val="superscript"/>
        </w:rPr>
        <w:t>*</w:t>
      </w:r>
      <w:r w:rsidRPr="00931487">
        <w:rPr>
          <w:rFonts w:ascii="Times New Roman" w:eastAsia="+mn-ea" w:hAnsi="Times New Roman" w:cs="Times New Roman"/>
          <w:color w:val="231F20"/>
          <w:kern w:val="24"/>
          <w:szCs w:val="24"/>
        </w:rPr>
        <w:t xml:space="preserve">P&lt;0.0001; </w:t>
      </w:r>
      <w:r w:rsidRPr="00931487">
        <w:rPr>
          <w:rFonts w:ascii="Times New Roman" w:eastAsia="+mn-ea" w:hAnsi="Times New Roman" w:cs="Times New Roman"/>
          <w:color w:val="231F20"/>
          <w:kern w:val="24"/>
          <w:position w:val="7"/>
          <w:szCs w:val="24"/>
          <w:vertAlign w:val="superscript"/>
        </w:rPr>
        <w:t>†</w:t>
      </w:r>
      <w:r w:rsidRPr="00931487">
        <w:rPr>
          <w:rFonts w:ascii="Times New Roman" w:eastAsia="+mn-ea" w:hAnsi="Times New Roman" w:cs="Times New Roman"/>
          <w:color w:val="231F20"/>
          <w:kern w:val="24"/>
          <w:szCs w:val="24"/>
        </w:rPr>
        <w:t xml:space="preserve">P&lt;0.001; </w:t>
      </w:r>
      <w:r w:rsidRPr="00931487">
        <w:rPr>
          <w:rFonts w:ascii="Times New Roman" w:eastAsia="+mn-ea" w:hAnsi="Times New Roman" w:cs="Times New Roman"/>
          <w:color w:val="231F20"/>
          <w:kern w:val="24"/>
          <w:position w:val="7"/>
          <w:szCs w:val="24"/>
          <w:vertAlign w:val="superscript"/>
        </w:rPr>
        <w:t>§</w:t>
      </w:r>
      <w:r w:rsidRPr="00931487">
        <w:rPr>
          <w:rFonts w:ascii="Times New Roman" w:eastAsia="+mn-ea" w:hAnsi="Times New Roman" w:cs="Times New Roman"/>
          <w:i/>
          <w:iCs/>
          <w:color w:val="231F20"/>
          <w:kern w:val="24"/>
          <w:szCs w:val="24"/>
        </w:rPr>
        <w:t>P</w:t>
      </w:r>
      <w:r w:rsidRPr="00931487">
        <w:rPr>
          <w:rFonts w:ascii="Times New Roman" w:eastAsia="+mn-ea" w:hAnsi="Times New Roman" w:cs="Times New Roman"/>
          <w:color w:val="231F20"/>
          <w:kern w:val="24"/>
          <w:szCs w:val="24"/>
        </w:rPr>
        <w:t xml:space="preserve">&lt;0.01; </w:t>
      </w:r>
      <w:r w:rsidRPr="00931487">
        <w:rPr>
          <w:rFonts w:ascii="Times New Roman" w:eastAsia="+mn-ea" w:hAnsi="Times New Roman" w:cs="Times New Roman"/>
          <w:color w:val="231F20"/>
          <w:kern w:val="24"/>
          <w:position w:val="7"/>
          <w:szCs w:val="24"/>
          <w:vertAlign w:val="superscript"/>
        </w:rPr>
        <w:t>‡</w:t>
      </w:r>
      <w:r w:rsidRPr="00931487">
        <w:rPr>
          <w:rFonts w:ascii="Times New Roman" w:eastAsia="+mn-ea" w:hAnsi="Times New Roman" w:cs="Times New Roman"/>
          <w:i/>
          <w:iCs/>
          <w:color w:val="231F20"/>
          <w:kern w:val="24"/>
          <w:szCs w:val="24"/>
        </w:rPr>
        <w:t>P</w:t>
      </w:r>
      <w:r w:rsidRPr="00931487">
        <w:rPr>
          <w:rFonts w:ascii="Times New Roman" w:eastAsia="+mn-ea" w:hAnsi="Times New Roman" w:cs="Times New Roman"/>
          <w:color w:val="231F20"/>
          <w:kern w:val="24"/>
          <w:szCs w:val="24"/>
        </w:rPr>
        <w:t>&lt;0.05 vs placebo</w:t>
      </w:r>
      <w:r w:rsidRPr="00931487">
        <w:rPr>
          <w:rFonts w:ascii="Times New Roman" w:eastAsia="+mn-ea" w:hAnsi="Times New Roman" w:cs="Times New Roman"/>
          <w:color w:val="000000"/>
          <w:kern w:val="24"/>
          <w:szCs w:val="24"/>
        </w:rPr>
        <w:t xml:space="preserve">; P-values at Week 16 are not adjusted for multiplicity of testing </w:t>
      </w:r>
    </w:p>
    <w:p w:rsidR="00F24A01" w:rsidRPr="00931487" w:rsidRDefault="00F24A01" w:rsidP="00F24A01">
      <w:pPr>
        <w:spacing w:after="0" w:line="480" w:lineRule="auto"/>
        <w:rPr>
          <w:rFonts w:ascii="Times New Roman" w:eastAsia="Times New Roman" w:hAnsi="Times New Roman" w:cs="Times New Roman"/>
          <w:szCs w:val="24"/>
        </w:rPr>
      </w:pPr>
      <w:r w:rsidRPr="00931487">
        <w:rPr>
          <w:rFonts w:ascii="Times New Roman" w:eastAsia="+mn-ea" w:hAnsi="Times New Roman" w:cs="Times New Roman"/>
          <w:color w:val="000000"/>
          <w:kern w:val="24"/>
          <w:szCs w:val="24"/>
        </w:rPr>
        <w:t>Non-responder imputation through Week 52</w:t>
      </w:r>
    </w:p>
    <w:p w:rsidR="00F24A01" w:rsidRPr="00931487" w:rsidRDefault="00F24A01" w:rsidP="00F24A01">
      <w:pPr>
        <w:spacing w:after="0" w:line="480" w:lineRule="auto"/>
        <w:rPr>
          <w:rFonts w:ascii="Times New Roman" w:eastAsia="Times New Roman" w:hAnsi="Times New Roman" w:cs="Times New Roman"/>
          <w:szCs w:val="24"/>
        </w:rPr>
      </w:pPr>
      <w:r w:rsidRPr="00931487">
        <w:rPr>
          <w:rFonts w:ascii="Times New Roman" w:eastAsia="+mn-ea" w:hAnsi="Times New Roman" w:cs="Times New Roman"/>
          <w:color w:val="000000"/>
          <w:kern w:val="24"/>
          <w:szCs w:val="24"/>
          <w:lang w:val="en-GB"/>
        </w:rPr>
        <w:t xml:space="preserve">ACR, American College of Rheumatology; IR, inadequate response; TNF, </w:t>
      </w:r>
      <w:proofErr w:type="spellStart"/>
      <w:r w:rsidRPr="00931487">
        <w:rPr>
          <w:rFonts w:ascii="Times New Roman" w:eastAsia="+mn-ea" w:hAnsi="Times New Roman" w:cs="Times New Roman"/>
          <w:color w:val="000000"/>
          <w:kern w:val="24"/>
          <w:szCs w:val="24"/>
          <w:lang w:val="en-GB"/>
        </w:rPr>
        <w:t>tumor</w:t>
      </w:r>
      <w:proofErr w:type="spellEnd"/>
      <w:r w:rsidRPr="00931487">
        <w:rPr>
          <w:rFonts w:ascii="Times New Roman" w:eastAsia="+mn-ea" w:hAnsi="Times New Roman" w:cs="Times New Roman"/>
          <w:color w:val="000000"/>
          <w:kern w:val="24"/>
          <w:szCs w:val="24"/>
          <w:lang w:val="en-GB"/>
        </w:rPr>
        <w:t xml:space="preserve"> necrosis factor </w:t>
      </w:r>
    </w:p>
    <w:p w:rsidR="00F24A01" w:rsidRPr="00931487" w:rsidRDefault="00F24A01" w:rsidP="00F24A01">
      <w:pPr>
        <w:spacing w:after="0" w:line="480" w:lineRule="auto"/>
        <w:rPr>
          <w:rFonts w:ascii="Times New Roman" w:eastAsia="Times New Roman" w:hAnsi="Times New Roman" w:cs="Times New Roman"/>
          <w:szCs w:val="24"/>
        </w:rPr>
      </w:pPr>
      <w:r w:rsidRPr="00931487">
        <w:rPr>
          <w:rFonts w:ascii="Times New Roman" w:eastAsia="Times New Roman" w:hAnsi="Times New Roman" w:cs="Times New Roman"/>
          <w:color w:val="211D1E"/>
          <w:kern w:val="24"/>
          <w:szCs w:val="24"/>
        </w:rPr>
        <w:t xml:space="preserve">N, number of randomized </w:t>
      </w:r>
      <w:r w:rsidRPr="00931487">
        <w:rPr>
          <w:rFonts w:ascii="Times New Roman" w:eastAsia="Times New Roman" w:hAnsi="Times New Roman" w:cs="Times New Roman"/>
          <w:color w:val="000000"/>
          <w:kern w:val="24"/>
          <w:szCs w:val="24"/>
        </w:rPr>
        <w:t>patients</w:t>
      </w:r>
    </w:p>
    <w:p w:rsidR="00F24A01" w:rsidRPr="00931487" w:rsidRDefault="00F24A01" w:rsidP="00F24A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F5FC9" w:rsidRDefault="00FF5FC9"/>
    <w:p w:rsidR="00A84D8E" w:rsidRDefault="00A84D8E"/>
    <w:p w:rsidR="00A84D8E" w:rsidRDefault="00A84D8E"/>
    <w:p w:rsidR="00A84D8E" w:rsidRDefault="00A84D8E"/>
    <w:p w:rsidR="00A84D8E" w:rsidRDefault="00A84D8E"/>
    <w:p w:rsidR="00A84D8E" w:rsidRDefault="00A84D8E"/>
    <w:p w:rsidR="00A84D8E" w:rsidRPr="00F31F85" w:rsidRDefault="00A84D8E"/>
    <w:sectPr w:rsidR="00A84D8E" w:rsidRPr="00F31F85" w:rsidSect="005267F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309" w:rsidRDefault="00813274">
      <w:pPr>
        <w:spacing w:after="0" w:line="240" w:lineRule="auto"/>
      </w:pPr>
      <w:r>
        <w:separator/>
      </w:r>
    </w:p>
  </w:endnote>
  <w:endnote w:type="continuationSeparator" w:id="0">
    <w:p w:rsidR="007F3309" w:rsidRDefault="0081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309" w:rsidRDefault="00813274">
      <w:pPr>
        <w:spacing w:after="0" w:line="240" w:lineRule="auto"/>
      </w:pPr>
      <w:r>
        <w:separator/>
      </w:r>
    </w:p>
  </w:footnote>
  <w:footnote w:type="continuationSeparator" w:id="0">
    <w:p w:rsidR="007F3309" w:rsidRDefault="00813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2238F"/>
    <w:multiLevelType w:val="hybridMultilevel"/>
    <w:tmpl w:val="4426E0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ubey, Suchita">
    <w15:presenceInfo w15:providerId="AD" w15:userId="S-1-5-21-220523388-1563985344-839522115-5192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01"/>
    <w:rsid w:val="004D0E76"/>
    <w:rsid w:val="005267FC"/>
    <w:rsid w:val="007F3309"/>
    <w:rsid w:val="00813274"/>
    <w:rsid w:val="008F7B35"/>
    <w:rsid w:val="00A84D8E"/>
    <w:rsid w:val="00AD07C9"/>
    <w:rsid w:val="00D63EED"/>
    <w:rsid w:val="00F24A01"/>
    <w:rsid w:val="00F31F8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A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F24A01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24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4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D8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F7B35"/>
    <w:pPr>
      <w:widowControl w:val="0"/>
      <w:autoSpaceDE w:val="0"/>
      <w:autoSpaceDN w:val="0"/>
      <w:spacing w:before="45" w:after="0" w:line="240" w:lineRule="auto"/>
      <w:ind w:left="102"/>
    </w:pPr>
    <w:rPr>
      <w:rFonts w:eastAsia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A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F24A01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24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4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D8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F7B35"/>
    <w:pPr>
      <w:widowControl w:val="0"/>
      <w:autoSpaceDE w:val="0"/>
      <w:autoSpaceDN w:val="0"/>
      <w:spacing w:before="45" w:after="0" w:line="240" w:lineRule="auto"/>
      <w:ind w:left="102"/>
    </w:pPr>
    <w:rPr>
      <w:rFonts w:eastAsia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Dubey, Suchita</dc:creator>
  <cp:keywords/>
  <dc:description/>
  <cp:lastModifiedBy> Michael Gyedu</cp:lastModifiedBy>
  <cp:revision>5</cp:revision>
  <dcterms:created xsi:type="dcterms:W3CDTF">2019-05-28T07:27:00Z</dcterms:created>
  <dcterms:modified xsi:type="dcterms:W3CDTF">2019-06-04T13:31:00Z</dcterms:modified>
</cp:coreProperties>
</file>