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D7E9E" w14:textId="24E86FE5" w:rsidR="003E593E" w:rsidRPr="00816778" w:rsidRDefault="000958B3" w:rsidP="00292F31">
      <w:pPr>
        <w:pStyle w:val="Heading1"/>
        <w:spacing w:line="480" w:lineRule="auto"/>
        <w:rPr>
          <w:lang w:val="en-US"/>
        </w:rPr>
      </w:pPr>
      <w:r w:rsidRPr="00816778">
        <w:rPr>
          <w:lang w:val="en-US"/>
        </w:rPr>
        <w:t>S</w:t>
      </w:r>
      <w:r w:rsidR="00E246ED" w:rsidRPr="00816778">
        <w:rPr>
          <w:lang w:val="en-US"/>
        </w:rPr>
        <w:t>upplementary Methods</w:t>
      </w:r>
    </w:p>
    <w:p w14:paraId="468FB668" w14:textId="77777777" w:rsidR="003E593E" w:rsidRPr="00816778" w:rsidRDefault="003E593E" w:rsidP="00292F31">
      <w:pPr>
        <w:pStyle w:val="Heading2"/>
        <w:spacing w:line="480" w:lineRule="auto"/>
        <w:rPr>
          <w:lang w:val="en-US"/>
        </w:rPr>
      </w:pPr>
      <w:r w:rsidRPr="00816778">
        <w:rPr>
          <w:lang w:val="en-US"/>
        </w:rPr>
        <w:t>Exclusion criteria</w:t>
      </w:r>
    </w:p>
    <w:p w14:paraId="567B66CF" w14:textId="1FDC3833" w:rsidR="00AA20A6" w:rsidRPr="00816778" w:rsidRDefault="003E593E" w:rsidP="00292F31">
      <w:pPr>
        <w:tabs>
          <w:tab w:val="left" w:pos="5835"/>
        </w:tabs>
        <w:spacing w:line="480" w:lineRule="auto"/>
        <w:rPr>
          <w:lang w:val="en-US"/>
        </w:rPr>
      </w:pPr>
      <w:r w:rsidRPr="00816778">
        <w:rPr>
          <w:lang w:val="en-US"/>
        </w:rPr>
        <w:t xml:space="preserve">Patients were excluded </w:t>
      </w:r>
      <w:r w:rsidR="00AA20A6" w:rsidRPr="00816778">
        <w:rPr>
          <w:lang w:val="en-US"/>
        </w:rPr>
        <w:t xml:space="preserve">from the </w:t>
      </w:r>
      <w:r w:rsidR="00637766">
        <w:rPr>
          <w:lang w:val="en-US"/>
        </w:rPr>
        <w:t>long-term extension (</w:t>
      </w:r>
      <w:r w:rsidR="00275EA6" w:rsidRPr="00816778">
        <w:rPr>
          <w:lang w:val="en-US"/>
        </w:rPr>
        <w:t>LTE</w:t>
      </w:r>
      <w:r w:rsidR="00637766">
        <w:rPr>
          <w:lang w:val="en-US"/>
        </w:rPr>
        <w:t>)</w:t>
      </w:r>
      <w:r w:rsidR="00275EA6" w:rsidRPr="00816778">
        <w:rPr>
          <w:lang w:val="en-US"/>
        </w:rPr>
        <w:t xml:space="preserve"> </w:t>
      </w:r>
      <w:r w:rsidR="00AA20A6" w:rsidRPr="00816778">
        <w:rPr>
          <w:lang w:val="en-US"/>
        </w:rPr>
        <w:t xml:space="preserve">study </w:t>
      </w:r>
      <w:r w:rsidRPr="00816778">
        <w:rPr>
          <w:lang w:val="en-US"/>
        </w:rPr>
        <w:t>if they had</w:t>
      </w:r>
      <w:r w:rsidR="00E9372E" w:rsidRPr="00816778">
        <w:rPr>
          <w:lang w:val="en-US"/>
        </w:rPr>
        <w:t xml:space="preserve"> </w:t>
      </w:r>
      <w:r w:rsidRPr="00816778">
        <w:rPr>
          <w:lang w:val="en-US"/>
        </w:rPr>
        <w:t>taken</w:t>
      </w:r>
      <w:r w:rsidR="00275EA6" w:rsidRPr="00816778">
        <w:rPr>
          <w:lang w:val="en-US"/>
        </w:rPr>
        <w:t xml:space="preserve"> any of the following </w:t>
      </w:r>
      <w:r w:rsidR="006B7692" w:rsidRPr="00816778">
        <w:rPr>
          <w:lang w:val="en-US"/>
        </w:rPr>
        <w:t xml:space="preserve">agents </w:t>
      </w:r>
      <w:r w:rsidRPr="00816778">
        <w:rPr>
          <w:lang w:val="en-US"/>
        </w:rPr>
        <w:t xml:space="preserve">between the end </w:t>
      </w:r>
      <w:r w:rsidR="00AA20A6" w:rsidRPr="00816778">
        <w:rPr>
          <w:lang w:val="en-US"/>
        </w:rPr>
        <w:t xml:space="preserve">of </w:t>
      </w:r>
      <w:r w:rsidRPr="00816778">
        <w:rPr>
          <w:lang w:val="en-US"/>
        </w:rPr>
        <w:t>study</w:t>
      </w:r>
      <w:r w:rsidR="00AA20A6" w:rsidRPr="00816778">
        <w:rPr>
          <w:lang w:val="en-US"/>
        </w:rPr>
        <w:t xml:space="preserve"> RAJ1</w:t>
      </w:r>
      <w:r w:rsidRPr="00816778">
        <w:rPr>
          <w:lang w:val="en-US"/>
        </w:rPr>
        <w:t xml:space="preserve"> and the</w:t>
      </w:r>
      <w:r w:rsidR="00E9372E" w:rsidRPr="00816778">
        <w:rPr>
          <w:lang w:val="en-US"/>
        </w:rPr>
        <w:t xml:space="preserve"> </w:t>
      </w:r>
      <w:r w:rsidRPr="00816778">
        <w:rPr>
          <w:lang w:val="en-US"/>
        </w:rPr>
        <w:t>start of the extension study</w:t>
      </w:r>
      <w:r w:rsidR="00AA20A6" w:rsidRPr="00816778">
        <w:rPr>
          <w:lang w:val="en-US"/>
        </w:rPr>
        <w:t>:</w:t>
      </w:r>
      <w:r w:rsidRPr="00816778">
        <w:rPr>
          <w:lang w:val="en-US"/>
        </w:rPr>
        <w:t xml:space="preserve"> biologic </w:t>
      </w:r>
      <w:r w:rsidR="00637766">
        <w:rPr>
          <w:lang w:val="en-US"/>
        </w:rPr>
        <w:t>disease-modifying antirheumatic drugs (</w:t>
      </w:r>
      <w:r w:rsidRPr="00816778">
        <w:rPr>
          <w:lang w:val="en-US"/>
        </w:rPr>
        <w:t>DMARDs</w:t>
      </w:r>
      <w:r w:rsidR="00637766">
        <w:rPr>
          <w:lang w:val="en-US"/>
        </w:rPr>
        <w:t>)</w:t>
      </w:r>
      <w:r w:rsidR="00E9372E" w:rsidRPr="00816778">
        <w:rPr>
          <w:lang w:val="en-US"/>
        </w:rPr>
        <w:t xml:space="preserve"> </w:t>
      </w:r>
      <w:r w:rsidRPr="00816778">
        <w:rPr>
          <w:lang w:val="en-US"/>
        </w:rPr>
        <w:t>(etanercept, adalimumab, golimumab, infliximab, tocilizumab,</w:t>
      </w:r>
      <w:r w:rsidR="00E9372E" w:rsidRPr="00816778">
        <w:rPr>
          <w:lang w:val="en-US"/>
        </w:rPr>
        <w:t xml:space="preserve"> </w:t>
      </w:r>
      <w:r w:rsidRPr="00816778">
        <w:rPr>
          <w:lang w:val="en-US"/>
        </w:rPr>
        <w:t>abatacept, rituximab), nonbiologic DMARDs</w:t>
      </w:r>
      <w:r w:rsidR="00E9372E" w:rsidRPr="00816778">
        <w:rPr>
          <w:lang w:val="en-US"/>
        </w:rPr>
        <w:t xml:space="preserve"> </w:t>
      </w:r>
      <w:r w:rsidRPr="00816778">
        <w:rPr>
          <w:lang w:val="en-US"/>
        </w:rPr>
        <w:t>(</w:t>
      </w:r>
      <w:r w:rsidR="006B7692" w:rsidRPr="00816778">
        <w:rPr>
          <w:lang w:val="en-US"/>
        </w:rPr>
        <w:t>methotrexate [</w:t>
      </w:r>
      <w:r w:rsidRPr="00816778">
        <w:rPr>
          <w:lang w:val="en-US"/>
        </w:rPr>
        <w:t>MTX</w:t>
      </w:r>
      <w:r w:rsidR="006B7692" w:rsidRPr="00816778">
        <w:rPr>
          <w:lang w:val="en-US"/>
        </w:rPr>
        <w:t>]</w:t>
      </w:r>
      <w:r w:rsidRPr="00816778">
        <w:rPr>
          <w:lang w:val="en-US"/>
        </w:rPr>
        <w:t>, salazosulfapyridine, gold, D-penicillamine, leflunomide,</w:t>
      </w:r>
      <w:r w:rsidR="00E9372E" w:rsidRPr="00816778">
        <w:rPr>
          <w:lang w:val="en-US"/>
        </w:rPr>
        <w:t xml:space="preserve"> </w:t>
      </w:r>
      <w:r w:rsidRPr="00816778">
        <w:rPr>
          <w:lang w:val="en-US"/>
        </w:rPr>
        <w:t>lobenzarit, actarit, tacrolimus, mizoribine, bucillamine,</w:t>
      </w:r>
      <w:r w:rsidR="00E9372E" w:rsidRPr="00816778">
        <w:rPr>
          <w:lang w:val="en-US"/>
        </w:rPr>
        <w:t xml:space="preserve"> </w:t>
      </w:r>
      <w:r w:rsidRPr="00816778">
        <w:rPr>
          <w:lang w:val="en-US"/>
        </w:rPr>
        <w:t>iguratimod, tofacitinib), or other RA drugs (e.g.,</w:t>
      </w:r>
      <w:r w:rsidR="00E9372E" w:rsidRPr="00816778">
        <w:rPr>
          <w:lang w:val="en-US"/>
        </w:rPr>
        <w:t xml:space="preserve"> </w:t>
      </w:r>
      <w:r w:rsidRPr="00816778">
        <w:rPr>
          <w:lang w:val="en-US"/>
        </w:rPr>
        <w:t>cyclosporine, cyclophosphamide, azathioprine, minomycin)</w:t>
      </w:r>
      <w:r w:rsidR="00275EA6" w:rsidRPr="00816778">
        <w:rPr>
          <w:lang w:val="en-US"/>
        </w:rPr>
        <w:t>. Patients were also excluded if they received prohibited concomitant medication or therapy</w:t>
      </w:r>
      <w:r w:rsidR="00044F2F" w:rsidRPr="00816778">
        <w:rPr>
          <w:lang w:val="en-US"/>
        </w:rPr>
        <w:t xml:space="preserve"> (see below)</w:t>
      </w:r>
      <w:r w:rsidR="00275EA6" w:rsidRPr="00816778">
        <w:rPr>
          <w:lang w:val="en-US"/>
        </w:rPr>
        <w:t xml:space="preserve"> between the end of studies RAJ3 </w:t>
      </w:r>
      <w:r w:rsidR="005E0E67" w:rsidRPr="00816778">
        <w:rPr>
          <w:lang w:val="en-US"/>
        </w:rPr>
        <w:t>or</w:t>
      </w:r>
      <w:r w:rsidR="00275EA6" w:rsidRPr="00816778">
        <w:rPr>
          <w:lang w:val="en-US"/>
        </w:rPr>
        <w:t xml:space="preserve"> RAJ4 and the start of the extension study.</w:t>
      </w:r>
    </w:p>
    <w:p w14:paraId="6EA32B2F" w14:textId="134E733C" w:rsidR="00E9372E" w:rsidRPr="00816778" w:rsidRDefault="00E9372E" w:rsidP="00292F31">
      <w:pPr>
        <w:pStyle w:val="Heading2"/>
        <w:spacing w:line="480" w:lineRule="auto"/>
        <w:rPr>
          <w:lang w:val="en-US"/>
        </w:rPr>
      </w:pPr>
      <w:r w:rsidRPr="00816778">
        <w:rPr>
          <w:lang w:val="en-US"/>
        </w:rPr>
        <w:t>Concomitant medications</w:t>
      </w:r>
    </w:p>
    <w:p w14:paraId="6D80D5D1" w14:textId="08CC80F3" w:rsidR="00E9372E" w:rsidRPr="00816778" w:rsidRDefault="003E593E" w:rsidP="00292F31">
      <w:pPr>
        <w:spacing w:line="480" w:lineRule="auto"/>
        <w:rPr>
          <w:lang w:val="en-US"/>
        </w:rPr>
      </w:pPr>
      <w:r w:rsidRPr="00816778">
        <w:rPr>
          <w:lang w:val="en-US"/>
        </w:rPr>
        <w:t>The following concomitant medications (</w:t>
      </w:r>
      <w:r w:rsidR="005E0E67" w:rsidRPr="00816778">
        <w:rPr>
          <w:lang w:val="en-US"/>
        </w:rPr>
        <w:t>new administration and</w:t>
      </w:r>
      <w:r w:rsidRPr="00816778">
        <w:rPr>
          <w:lang w:val="en-US"/>
        </w:rPr>
        <w:t xml:space="preserve"> dose adjustments)</w:t>
      </w:r>
      <w:r w:rsidR="00E9372E" w:rsidRPr="00816778">
        <w:rPr>
          <w:lang w:val="en-US"/>
        </w:rPr>
        <w:t xml:space="preserve"> </w:t>
      </w:r>
      <w:r w:rsidRPr="00816778">
        <w:rPr>
          <w:lang w:val="en-US"/>
        </w:rPr>
        <w:t>were permitted</w:t>
      </w:r>
      <w:r w:rsidR="005E0E67" w:rsidRPr="00816778">
        <w:rPr>
          <w:lang w:val="en-US"/>
        </w:rPr>
        <w:t xml:space="preserve"> at the discretion of the investigator</w:t>
      </w:r>
      <w:r w:rsidRPr="00816778">
        <w:rPr>
          <w:lang w:val="en-US"/>
        </w:rPr>
        <w:t xml:space="preserve">: </w:t>
      </w:r>
      <w:r w:rsidR="006B7692" w:rsidRPr="00816778">
        <w:rPr>
          <w:lang w:val="en-US"/>
        </w:rPr>
        <w:t>nonsteroidal anti-inflammatory drugs (</w:t>
      </w:r>
      <w:r w:rsidRPr="00816778">
        <w:rPr>
          <w:lang w:val="en-US"/>
        </w:rPr>
        <w:t>NSAIDs</w:t>
      </w:r>
      <w:r w:rsidR="006B7692" w:rsidRPr="00816778">
        <w:rPr>
          <w:lang w:val="en-US"/>
        </w:rPr>
        <w:t>)</w:t>
      </w:r>
      <w:r w:rsidRPr="00816778">
        <w:rPr>
          <w:lang w:val="en-US"/>
        </w:rPr>
        <w:t>, oral morphine</w:t>
      </w:r>
      <w:r w:rsidR="00E9372E" w:rsidRPr="00816778">
        <w:rPr>
          <w:lang w:val="en-US"/>
        </w:rPr>
        <w:t xml:space="preserve"> </w:t>
      </w:r>
      <w:r w:rsidRPr="00816778">
        <w:rPr>
          <w:lang w:val="en-US"/>
        </w:rPr>
        <w:t>(</w:t>
      </w:r>
      <w:r w:rsidR="00E9372E" w:rsidRPr="00816778">
        <w:rPr>
          <w:lang w:val="en-US"/>
        </w:rPr>
        <w:t>≤</w:t>
      </w:r>
      <w:r w:rsidRPr="00816778">
        <w:rPr>
          <w:lang w:val="en-US"/>
        </w:rPr>
        <w:t>30 mg/day or equivalent of other opioid analgesics),</w:t>
      </w:r>
      <w:r w:rsidR="00E9372E" w:rsidRPr="00816778">
        <w:rPr>
          <w:lang w:val="en-US"/>
        </w:rPr>
        <w:t xml:space="preserve"> </w:t>
      </w:r>
      <w:r w:rsidRPr="00816778">
        <w:rPr>
          <w:lang w:val="en-US"/>
        </w:rPr>
        <w:t>and acetaminophen. If concurrent MTX was administered,</w:t>
      </w:r>
      <w:r w:rsidR="00E9372E" w:rsidRPr="00816778">
        <w:rPr>
          <w:lang w:val="en-US"/>
        </w:rPr>
        <w:t xml:space="preserve"> </w:t>
      </w:r>
      <w:r w:rsidRPr="00816778">
        <w:rPr>
          <w:lang w:val="en-US"/>
        </w:rPr>
        <w:t>the concomitant use of folic acid (maximum 10</w:t>
      </w:r>
      <w:r w:rsidR="00E9372E" w:rsidRPr="00816778">
        <w:rPr>
          <w:lang w:val="en-US"/>
        </w:rPr>
        <w:t xml:space="preserve"> </w:t>
      </w:r>
      <w:r w:rsidRPr="00816778">
        <w:rPr>
          <w:lang w:val="en-US"/>
        </w:rPr>
        <w:t>mg/week) was considered, where possible.</w:t>
      </w:r>
      <w:r w:rsidR="00E9372E" w:rsidRPr="00816778">
        <w:rPr>
          <w:lang w:val="en-US"/>
        </w:rPr>
        <w:t xml:space="preserve"> </w:t>
      </w:r>
    </w:p>
    <w:p w14:paraId="031009C2" w14:textId="63AAFEC0" w:rsidR="003E593E" w:rsidRPr="00816778" w:rsidRDefault="008D6B14" w:rsidP="00292F31">
      <w:pPr>
        <w:spacing w:line="480" w:lineRule="auto"/>
        <w:rPr>
          <w:lang w:val="en-US"/>
        </w:rPr>
      </w:pPr>
      <w:r w:rsidRPr="00816778">
        <w:rPr>
          <w:lang w:val="en-US"/>
        </w:rPr>
        <w:t xml:space="preserve">Concomitant use of the following drugs was prohibited </w:t>
      </w:r>
      <w:r w:rsidR="003E593E" w:rsidRPr="00816778">
        <w:rPr>
          <w:lang w:val="en-US"/>
        </w:rPr>
        <w:t>during the</w:t>
      </w:r>
      <w:r w:rsidR="00E9372E" w:rsidRPr="00816778">
        <w:rPr>
          <w:lang w:val="en-US"/>
        </w:rPr>
        <w:t xml:space="preserve"> </w:t>
      </w:r>
      <w:r w:rsidR="003E593E" w:rsidRPr="00816778">
        <w:rPr>
          <w:lang w:val="en-US"/>
        </w:rPr>
        <w:t>extension study treatment period: biologic DMARDs</w:t>
      </w:r>
      <w:r w:rsidR="00E9372E" w:rsidRPr="00816778">
        <w:rPr>
          <w:lang w:val="en-US"/>
        </w:rPr>
        <w:t xml:space="preserve"> </w:t>
      </w:r>
      <w:r w:rsidR="003E593E" w:rsidRPr="00816778">
        <w:rPr>
          <w:lang w:val="en-US"/>
        </w:rPr>
        <w:t>(etanercept, anakinra, adalimumab, golimumab, infliximab,</w:t>
      </w:r>
      <w:r w:rsidR="00E9372E" w:rsidRPr="00816778">
        <w:rPr>
          <w:lang w:val="en-US"/>
        </w:rPr>
        <w:t xml:space="preserve"> </w:t>
      </w:r>
      <w:r w:rsidR="003E593E" w:rsidRPr="00816778">
        <w:rPr>
          <w:lang w:val="en-US"/>
        </w:rPr>
        <w:t>tocilizumab, abatacept, rituximab, certolizumab</w:t>
      </w:r>
      <w:r w:rsidR="00E9372E" w:rsidRPr="00816778">
        <w:rPr>
          <w:lang w:val="en-US"/>
        </w:rPr>
        <w:t xml:space="preserve"> </w:t>
      </w:r>
      <w:r w:rsidR="003E593E" w:rsidRPr="00816778">
        <w:rPr>
          <w:lang w:val="en-US"/>
        </w:rPr>
        <w:t>pegol, denosumab, sarilumab) and nonbiologic</w:t>
      </w:r>
      <w:r w:rsidR="00E9372E" w:rsidRPr="00816778">
        <w:rPr>
          <w:lang w:val="en-US"/>
        </w:rPr>
        <w:t xml:space="preserve"> </w:t>
      </w:r>
      <w:r w:rsidR="003E593E" w:rsidRPr="00816778">
        <w:rPr>
          <w:lang w:val="en-US"/>
        </w:rPr>
        <w:t>DMARDs according to preceding study (RAJ1: MTX,</w:t>
      </w:r>
      <w:r w:rsidR="00E9372E" w:rsidRPr="00816778">
        <w:rPr>
          <w:lang w:val="en-US"/>
        </w:rPr>
        <w:t xml:space="preserve"> </w:t>
      </w:r>
      <w:r w:rsidR="003E593E" w:rsidRPr="00816778">
        <w:rPr>
          <w:lang w:val="en-US"/>
        </w:rPr>
        <w:t>salazosulfapyridine, gold, D-penicillamine, leflunomide,</w:t>
      </w:r>
      <w:r w:rsidR="00E9372E" w:rsidRPr="00816778">
        <w:rPr>
          <w:lang w:val="en-US"/>
        </w:rPr>
        <w:t xml:space="preserve"> </w:t>
      </w:r>
      <w:r w:rsidR="003E593E" w:rsidRPr="00816778">
        <w:rPr>
          <w:lang w:val="en-US"/>
        </w:rPr>
        <w:t>lobenzarit, actarit, tacrolimus, mizoribine, bucillamine,</w:t>
      </w:r>
      <w:r w:rsidR="00E9372E" w:rsidRPr="00816778">
        <w:rPr>
          <w:lang w:val="en-US"/>
        </w:rPr>
        <w:t xml:space="preserve"> </w:t>
      </w:r>
      <w:r w:rsidR="003E593E" w:rsidRPr="00816778">
        <w:rPr>
          <w:lang w:val="en-US"/>
        </w:rPr>
        <w:t>iguratimod, tofacitinib, baricitinib; RAJ3: all except those</w:t>
      </w:r>
      <w:r w:rsidR="00E9372E" w:rsidRPr="00816778">
        <w:rPr>
          <w:lang w:val="en-US"/>
        </w:rPr>
        <w:t xml:space="preserve"> </w:t>
      </w:r>
      <w:r w:rsidR="003E593E" w:rsidRPr="00816778">
        <w:rPr>
          <w:lang w:val="en-US"/>
        </w:rPr>
        <w:t xml:space="preserve">used concomitantly during RAJ3; </w:t>
      </w:r>
      <w:r w:rsidR="003E593E" w:rsidRPr="00816778">
        <w:rPr>
          <w:lang w:val="en-US"/>
        </w:rPr>
        <w:lastRenderedPageBreak/>
        <w:t>RAJ4: salazosulfapyridine,</w:t>
      </w:r>
      <w:r w:rsidR="00E9372E" w:rsidRPr="00816778">
        <w:rPr>
          <w:lang w:val="en-US"/>
        </w:rPr>
        <w:t xml:space="preserve"> </w:t>
      </w:r>
      <w:r w:rsidR="003E593E" w:rsidRPr="00816778">
        <w:rPr>
          <w:lang w:val="en-US"/>
        </w:rPr>
        <w:t>gold, D-penici</w:t>
      </w:r>
      <w:r w:rsidR="008615C9">
        <w:rPr>
          <w:lang w:val="en-US"/>
        </w:rPr>
        <w:t>s</w:t>
      </w:r>
      <w:bookmarkStart w:id="0" w:name="_GoBack"/>
      <w:bookmarkEnd w:id="0"/>
      <w:r w:rsidR="003E593E" w:rsidRPr="00816778">
        <w:rPr>
          <w:lang w:val="en-US"/>
        </w:rPr>
        <w:t>llamine, leflunomide, lobenzarit,</w:t>
      </w:r>
      <w:r w:rsidR="00E9372E" w:rsidRPr="00816778">
        <w:rPr>
          <w:lang w:val="en-US"/>
        </w:rPr>
        <w:t xml:space="preserve"> </w:t>
      </w:r>
      <w:r w:rsidR="003E593E" w:rsidRPr="00816778">
        <w:rPr>
          <w:lang w:val="en-US"/>
        </w:rPr>
        <w:t>actarit, tacrolimus, mizoribine, bucillamine, iguratimod,</w:t>
      </w:r>
      <w:r w:rsidR="00E9372E" w:rsidRPr="00816778">
        <w:rPr>
          <w:lang w:val="en-US"/>
        </w:rPr>
        <w:t xml:space="preserve"> </w:t>
      </w:r>
      <w:r w:rsidR="003E593E" w:rsidRPr="00816778">
        <w:rPr>
          <w:lang w:val="en-US"/>
        </w:rPr>
        <w:t>tofacitinib, baricitinib).</w:t>
      </w:r>
    </w:p>
    <w:p w14:paraId="1DCF3A90" w14:textId="3BCA04E4" w:rsidR="003E593E" w:rsidRPr="00816778" w:rsidRDefault="003E593E">
      <w:pPr>
        <w:spacing w:line="480" w:lineRule="auto"/>
        <w:rPr>
          <w:lang w:val="en-US"/>
        </w:rPr>
      </w:pPr>
      <w:r w:rsidRPr="00816778">
        <w:rPr>
          <w:lang w:val="en-US"/>
        </w:rPr>
        <w:t>The daily dose (prednisolone equivalent) of any oral corticosteroid</w:t>
      </w:r>
      <w:r w:rsidR="00E9372E" w:rsidRPr="00816778">
        <w:rPr>
          <w:lang w:val="en-US"/>
        </w:rPr>
        <w:t xml:space="preserve"> </w:t>
      </w:r>
      <w:r w:rsidRPr="00816778">
        <w:rPr>
          <w:lang w:val="en-US"/>
        </w:rPr>
        <w:t>was prohibited from exceeding the amount</w:t>
      </w:r>
      <w:r w:rsidR="00E9372E" w:rsidRPr="00816778">
        <w:rPr>
          <w:lang w:val="en-US"/>
        </w:rPr>
        <w:t xml:space="preserve"> </w:t>
      </w:r>
      <w:r w:rsidRPr="00816778">
        <w:rPr>
          <w:lang w:val="en-US"/>
        </w:rPr>
        <w:t>used at the initiation of studies RAJ1, RAJ3, or RAJ4.</w:t>
      </w:r>
    </w:p>
    <w:p w14:paraId="502A626A" w14:textId="4FAAB1C2" w:rsidR="00845DD3" w:rsidRPr="00816778" w:rsidRDefault="00845DD3" w:rsidP="00292F31">
      <w:pPr>
        <w:pStyle w:val="Heading2"/>
        <w:spacing w:line="480" w:lineRule="auto"/>
        <w:rPr>
          <w:lang w:val="en-US"/>
        </w:rPr>
      </w:pPr>
      <w:r w:rsidRPr="00816778">
        <w:rPr>
          <w:lang w:val="en-US"/>
        </w:rPr>
        <w:t>Outcomes</w:t>
      </w:r>
    </w:p>
    <w:p w14:paraId="62724FCB" w14:textId="302D6F5E" w:rsidR="00845DD3" w:rsidRPr="00816778" w:rsidRDefault="00F01F56" w:rsidP="00292F31">
      <w:pPr>
        <w:spacing w:line="480" w:lineRule="auto"/>
        <w:rPr>
          <w:lang w:val="en-US"/>
        </w:rPr>
      </w:pPr>
      <w:r w:rsidRPr="00CF4FE3">
        <w:rPr>
          <w:lang w:val="en-US"/>
        </w:rPr>
        <w:t xml:space="preserve">The </w:t>
      </w:r>
      <w:r w:rsidR="00845DD3" w:rsidRPr="00816778">
        <w:rPr>
          <w:lang w:val="en-US"/>
        </w:rPr>
        <w:t>A</w:t>
      </w:r>
      <w:r w:rsidR="00637766">
        <w:rPr>
          <w:lang w:val="en-US"/>
        </w:rPr>
        <w:t>merican College of Rheumatology (A</w:t>
      </w:r>
      <w:r w:rsidR="00845DD3" w:rsidRPr="00816778">
        <w:rPr>
          <w:lang w:val="en-US"/>
        </w:rPr>
        <w:t>CR</w:t>
      </w:r>
      <w:r w:rsidR="00637766">
        <w:rPr>
          <w:lang w:val="en-US"/>
        </w:rPr>
        <w:t>)</w:t>
      </w:r>
      <w:r w:rsidR="00845DD3" w:rsidRPr="00816778">
        <w:rPr>
          <w:lang w:val="en-US"/>
        </w:rPr>
        <w:t xml:space="preserve"> </w:t>
      </w:r>
      <w:r w:rsidRPr="00CF4FE3">
        <w:rPr>
          <w:lang w:val="en-US"/>
        </w:rPr>
        <w:t>core set</w:t>
      </w:r>
      <w:r w:rsidR="00845DD3" w:rsidRPr="00816778">
        <w:rPr>
          <w:lang w:val="en-US"/>
        </w:rPr>
        <w:t xml:space="preserve"> included tender joint count at 68 joints [TJC68], swollen joint count at 66 joints [SJC66], Subject’s Global Assessment of Pain [SGAP], Subject’s Global Assessment of </w:t>
      </w:r>
      <w:r w:rsidR="00E30118">
        <w:rPr>
          <w:lang w:val="en-US"/>
        </w:rPr>
        <w:t xml:space="preserve">Disease </w:t>
      </w:r>
      <w:r w:rsidR="00845DD3" w:rsidRPr="00816778">
        <w:rPr>
          <w:lang w:val="en-US"/>
        </w:rPr>
        <w:t>Activity [SGA], Physician’s Global Assessment of</w:t>
      </w:r>
      <w:r w:rsidR="00845DD3" w:rsidRPr="00CF4FE3">
        <w:rPr>
          <w:lang w:val="en-US"/>
        </w:rPr>
        <w:t xml:space="preserve"> </w:t>
      </w:r>
      <w:r w:rsidR="00E30118">
        <w:rPr>
          <w:lang w:val="en-US"/>
        </w:rPr>
        <w:t>Disease</w:t>
      </w:r>
      <w:r w:rsidR="00E30118" w:rsidRPr="00816778">
        <w:rPr>
          <w:lang w:val="en-US"/>
        </w:rPr>
        <w:t xml:space="preserve"> </w:t>
      </w:r>
      <w:r w:rsidR="00845DD3" w:rsidRPr="00816778">
        <w:rPr>
          <w:lang w:val="en-US"/>
        </w:rPr>
        <w:t xml:space="preserve">Activity [PGA], and Health Assessment Questionnaire – Disability Index [HAQ-DI]).  </w:t>
      </w:r>
    </w:p>
    <w:p w14:paraId="65470FD3" w14:textId="5692B429" w:rsidR="003D2C3F" w:rsidRPr="00816778" w:rsidRDefault="003D2C3F">
      <w:pPr>
        <w:pStyle w:val="Heading1"/>
        <w:spacing w:line="480" w:lineRule="auto"/>
        <w:rPr>
          <w:lang w:val="en-US"/>
        </w:rPr>
      </w:pPr>
      <w:r w:rsidRPr="00816778">
        <w:rPr>
          <w:lang w:val="en-US"/>
        </w:rPr>
        <w:t>Supplementary results</w:t>
      </w:r>
    </w:p>
    <w:p w14:paraId="7E071072" w14:textId="6206C641" w:rsidR="006E535E" w:rsidRPr="00816778" w:rsidRDefault="00AF7BC3" w:rsidP="00816778">
      <w:pPr>
        <w:pStyle w:val="Heading2"/>
        <w:rPr>
          <w:lang w:val="en-US"/>
        </w:rPr>
      </w:pPr>
      <w:r w:rsidRPr="00816778">
        <w:rPr>
          <w:lang w:val="en-US"/>
        </w:rPr>
        <w:t>Case histories of patients who died</w:t>
      </w:r>
    </w:p>
    <w:p w14:paraId="25544FEC" w14:textId="77777777" w:rsidR="00AF7BC3" w:rsidRPr="00816778" w:rsidRDefault="00AF7BC3">
      <w:pPr>
        <w:pStyle w:val="Heading3"/>
        <w:spacing w:line="480" w:lineRule="auto"/>
        <w:rPr>
          <w:lang w:val="en-US"/>
        </w:rPr>
      </w:pPr>
      <w:r w:rsidRPr="00816778">
        <w:rPr>
          <w:lang w:val="en-US"/>
        </w:rPr>
        <w:t>Death due to malignant lymphoma during the study</w:t>
      </w:r>
    </w:p>
    <w:p w14:paraId="2E8AE3C2" w14:textId="7C2CC985" w:rsidR="00AF7BC3" w:rsidRPr="00816778" w:rsidRDefault="00AF7BC3">
      <w:pPr>
        <w:tabs>
          <w:tab w:val="left" w:pos="284"/>
        </w:tabs>
        <w:spacing w:before="120" w:after="120" w:line="480" w:lineRule="auto"/>
        <w:rPr>
          <w:lang w:val="en-US"/>
        </w:rPr>
      </w:pPr>
      <w:r w:rsidRPr="00816778">
        <w:rPr>
          <w:lang w:val="en-US"/>
        </w:rPr>
        <w:t xml:space="preserve">A 65-year-old man from Japan enrolled in the RAJ4 study and started placebo treatment </w:t>
      </w:r>
      <w:r w:rsidR="00BC23BD" w:rsidRPr="00816778">
        <w:rPr>
          <w:lang w:val="en-US"/>
        </w:rPr>
        <w:t>on April</w:t>
      </w:r>
      <w:r w:rsidRPr="00816778">
        <w:rPr>
          <w:lang w:val="en-US"/>
        </w:rPr>
        <w:t xml:space="preserve"> </w:t>
      </w:r>
      <w:r w:rsidR="00095DA5">
        <w:rPr>
          <w:lang w:val="en-US"/>
        </w:rPr>
        <w:t xml:space="preserve">09, </w:t>
      </w:r>
      <w:r w:rsidRPr="00816778">
        <w:rPr>
          <w:lang w:val="en-US"/>
        </w:rPr>
        <w:t>2015. He switched to peficitinib 100 mg/day at Week 12 on July</w:t>
      </w:r>
      <w:r w:rsidR="00095DA5" w:rsidRPr="00816778">
        <w:rPr>
          <w:lang w:val="en-US"/>
        </w:rPr>
        <w:t xml:space="preserve"> </w:t>
      </w:r>
      <w:r w:rsidR="00095DA5">
        <w:rPr>
          <w:lang w:val="en-US"/>
        </w:rPr>
        <w:t>02,</w:t>
      </w:r>
      <w:r w:rsidRPr="00CF4FE3">
        <w:rPr>
          <w:lang w:val="en-US"/>
        </w:rPr>
        <w:t xml:space="preserve"> </w:t>
      </w:r>
      <w:r w:rsidRPr="00816778">
        <w:rPr>
          <w:lang w:val="en-US"/>
        </w:rPr>
        <w:t>2015. On April</w:t>
      </w:r>
      <w:r w:rsidR="000F5192">
        <w:rPr>
          <w:lang w:val="en-US"/>
        </w:rPr>
        <w:t xml:space="preserve"> 07,</w:t>
      </w:r>
      <w:r w:rsidRPr="00816778">
        <w:rPr>
          <w:lang w:val="en-US"/>
        </w:rPr>
        <w:t xml:space="preserve"> 2016 (</w:t>
      </w:r>
      <w:r w:rsidR="006B7692" w:rsidRPr="00816778">
        <w:rPr>
          <w:lang w:val="en-US"/>
        </w:rPr>
        <w:t>D</w:t>
      </w:r>
      <w:r w:rsidRPr="00816778">
        <w:rPr>
          <w:lang w:val="en-US"/>
        </w:rPr>
        <w:t xml:space="preserve">ay 1), the patient provided informed consent for the RAJ2 study and started treatment with peficitinib 100 mg/day. The patient had a medical history of diabetes, hyperuricemia, </w:t>
      </w:r>
      <w:r w:rsidRPr="00BF5220">
        <w:rPr>
          <w:lang w:val="en-US"/>
        </w:rPr>
        <w:t>hyperlipidemia</w:t>
      </w:r>
      <w:r w:rsidRPr="00816778">
        <w:rPr>
          <w:lang w:val="en-US"/>
        </w:rPr>
        <w:t xml:space="preserve">, right kidney cyst, constipation, colon polyp, colon diverticulosis, trichophytosis unguium and pulmonary emphysema. He was also receiving concomitant </w:t>
      </w:r>
      <w:r w:rsidR="006B7692" w:rsidRPr="00816778">
        <w:rPr>
          <w:lang w:val="en-US"/>
        </w:rPr>
        <w:t xml:space="preserve">MTX </w:t>
      </w:r>
      <w:r w:rsidRPr="00816778">
        <w:rPr>
          <w:lang w:val="en-US"/>
        </w:rPr>
        <w:t xml:space="preserve">(oral, 12 mg/week). Other concomitant medications at the time of the first dose of peficitinib in the extension study included prednisolone, teprenone, loxoprofen sodium, magnesium oxide, folic acid, risedronate sodium, ketoprofen, alogliptin benzoate, febuxostat, glimepiride, metformin hydrochloride, atorvastatin calcium, omega-3-acid ethyl ester, adenosine triphosphate, disodium salt and betahistine mesilate. </w:t>
      </w:r>
    </w:p>
    <w:p w14:paraId="215046D8" w14:textId="47FF1F5D" w:rsidR="00AF7BC3" w:rsidRPr="00816778" w:rsidRDefault="00AF7BC3" w:rsidP="00F2539E">
      <w:pPr>
        <w:spacing w:line="480" w:lineRule="auto"/>
        <w:rPr>
          <w:lang w:val="en-US"/>
        </w:rPr>
      </w:pPr>
      <w:r w:rsidRPr="00816778">
        <w:rPr>
          <w:lang w:val="en-US"/>
        </w:rPr>
        <w:lastRenderedPageBreak/>
        <w:t>On June</w:t>
      </w:r>
      <w:r w:rsidRPr="00CF4FE3">
        <w:rPr>
          <w:lang w:val="en-US"/>
        </w:rPr>
        <w:t xml:space="preserve"> </w:t>
      </w:r>
      <w:r w:rsidR="000F5192">
        <w:rPr>
          <w:lang w:val="en-US"/>
        </w:rPr>
        <w:t>17,</w:t>
      </w:r>
      <w:r w:rsidR="000F5192" w:rsidRPr="00816778">
        <w:rPr>
          <w:lang w:val="en-US"/>
        </w:rPr>
        <w:t xml:space="preserve"> </w:t>
      </w:r>
      <w:r w:rsidRPr="00816778">
        <w:rPr>
          <w:lang w:val="en-US"/>
        </w:rPr>
        <w:t>2016 (</w:t>
      </w:r>
      <w:r w:rsidR="006B7692" w:rsidRPr="00816778">
        <w:rPr>
          <w:lang w:val="en-US"/>
        </w:rPr>
        <w:t>D</w:t>
      </w:r>
      <w:r w:rsidRPr="00816778">
        <w:rPr>
          <w:lang w:val="en-US"/>
        </w:rPr>
        <w:t>ay 72), the patient began to experience thoracoabdominal pain, appetite impairment, excessive sweating and malaise. On June</w:t>
      </w:r>
      <w:r w:rsidR="000F5192">
        <w:rPr>
          <w:lang w:val="en-US"/>
        </w:rPr>
        <w:t xml:space="preserve"> 21,</w:t>
      </w:r>
      <w:r w:rsidRPr="00816778">
        <w:rPr>
          <w:lang w:val="en-US"/>
        </w:rPr>
        <w:t xml:space="preserve"> 2016 (</w:t>
      </w:r>
      <w:r w:rsidR="00B254BD" w:rsidRPr="00816778">
        <w:rPr>
          <w:lang w:val="en-US"/>
        </w:rPr>
        <w:t>D</w:t>
      </w:r>
      <w:r w:rsidRPr="00816778">
        <w:rPr>
          <w:lang w:val="en-US"/>
        </w:rPr>
        <w:t xml:space="preserve">ay 76), the patient was admitted to hospital with pyrexia, elevated </w:t>
      </w:r>
      <w:r w:rsidR="00D22E37">
        <w:rPr>
          <w:lang w:val="en-US"/>
        </w:rPr>
        <w:t>C-reactive protein (</w:t>
      </w:r>
      <w:r w:rsidRPr="00816778">
        <w:rPr>
          <w:lang w:val="en-US"/>
        </w:rPr>
        <w:t>CRP</w:t>
      </w:r>
      <w:r w:rsidR="00D22E37">
        <w:rPr>
          <w:lang w:val="en-US"/>
        </w:rPr>
        <w:t>)</w:t>
      </w:r>
      <w:r w:rsidRPr="00816778">
        <w:rPr>
          <w:lang w:val="en-US"/>
        </w:rPr>
        <w:t xml:space="preserve"> (9.55 mg/dL) and elevated lactate dehydrogenase (</w:t>
      </w:r>
      <w:r w:rsidR="009E7A5B" w:rsidRPr="00816778">
        <w:rPr>
          <w:lang w:val="en-US"/>
        </w:rPr>
        <w:t xml:space="preserve">LDH; </w:t>
      </w:r>
      <w:r w:rsidRPr="00816778">
        <w:rPr>
          <w:lang w:val="en-US"/>
        </w:rPr>
        <w:t xml:space="preserve">3365 U/L). Thoracoabdominal </w:t>
      </w:r>
      <w:r w:rsidR="00FF01C3" w:rsidRPr="00816778">
        <w:rPr>
          <w:lang w:val="en-US"/>
        </w:rPr>
        <w:t>computerized tomography</w:t>
      </w:r>
      <w:r w:rsidR="0005732B">
        <w:rPr>
          <w:lang w:val="en-US"/>
        </w:rPr>
        <w:t xml:space="preserve"> </w:t>
      </w:r>
      <w:r w:rsidR="00FF01C3">
        <w:rPr>
          <w:lang w:val="en-US"/>
        </w:rPr>
        <w:t>(</w:t>
      </w:r>
      <w:r w:rsidRPr="00816778">
        <w:rPr>
          <w:lang w:val="en-US"/>
        </w:rPr>
        <w:t>CT</w:t>
      </w:r>
      <w:r w:rsidR="00FF01C3">
        <w:rPr>
          <w:lang w:val="en-US"/>
        </w:rPr>
        <w:t>)</w:t>
      </w:r>
      <w:r w:rsidRPr="00816778">
        <w:rPr>
          <w:lang w:val="en-US"/>
        </w:rPr>
        <w:t xml:space="preserve"> examination showed multiple hepatic and splenic masses, with a suspected diagnosis of malignant lymphoma. Treatment with peficitinib and MTX were suspended on June</w:t>
      </w:r>
      <w:r w:rsidR="000F5192" w:rsidRPr="00816778">
        <w:rPr>
          <w:lang w:val="en-US"/>
        </w:rPr>
        <w:t xml:space="preserve"> </w:t>
      </w:r>
      <w:r w:rsidR="000F5192">
        <w:rPr>
          <w:lang w:val="en-US"/>
        </w:rPr>
        <w:t>21,</w:t>
      </w:r>
      <w:r w:rsidRPr="00CF4FE3">
        <w:rPr>
          <w:lang w:val="en-US"/>
        </w:rPr>
        <w:t xml:space="preserve"> </w:t>
      </w:r>
      <w:r w:rsidRPr="00816778">
        <w:rPr>
          <w:lang w:val="en-US"/>
        </w:rPr>
        <w:t>2016. On June</w:t>
      </w:r>
      <w:r w:rsidR="000F5192">
        <w:rPr>
          <w:lang w:val="en-US"/>
        </w:rPr>
        <w:t xml:space="preserve"> 24,</w:t>
      </w:r>
      <w:r w:rsidRPr="00816778">
        <w:rPr>
          <w:lang w:val="en-US"/>
        </w:rPr>
        <w:t xml:space="preserve"> 2016, bone marrow aspiration confirmed the diagnosis of malignant lymphoma and the investigator discontinued the study. Disseminated intravascular coagulation</w:t>
      </w:r>
      <w:r w:rsidR="00825D30">
        <w:rPr>
          <w:lang w:val="en-US"/>
        </w:rPr>
        <w:t xml:space="preserve"> (DIC)</w:t>
      </w:r>
      <w:r w:rsidRPr="00816778">
        <w:rPr>
          <w:lang w:val="en-US"/>
        </w:rPr>
        <w:t xml:space="preserve"> developed, associated with the malignant lymphoma. </w:t>
      </w:r>
    </w:p>
    <w:p w14:paraId="1FBA9D3E" w14:textId="48BC452F" w:rsidR="00AF7BC3" w:rsidRPr="00816778" w:rsidRDefault="00AF7BC3">
      <w:pPr>
        <w:tabs>
          <w:tab w:val="left" w:pos="284"/>
        </w:tabs>
        <w:spacing w:before="120" w:after="120" w:line="480" w:lineRule="auto"/>
        <w:rPr>
          <w:lang w:val="en-US"/>
        </w:rPr>
      </w:pPr>
      <w:r w:rsidRPr="00816778">
        <w:rPr>
          <w:lang w:val="en-US"/>
        </w:rPr>
        <w:t>On June</w:t>
      </w:r>
      <w:r w:rsidRPr="00CF4FE3">
        <w:rPr>
          <w:lang w:val="en-US"/>
        </w:rPr>
        <w:t xml:space="preserve"> </w:t>
      </w:r>
      <w:r w:rsidR="000F5192">
        <w:rPr>
          <w:lang w:val="en-US"/>
        </w:rPr>
        <w:t>25,</w:t>
      </w:r>
      <w:r w:rsidR="000F5192" w:rsidRPr="00816778">
        <w:rPr>
          <w:lang w:val="en-US"/>
        </w:rPr>
        <w:t xml:space="preserve"> </w:t>
      </w:r>
      <w:r w:rsidRPr="00816778">
        <w:rPr>
          <w:lang w:val="en-US"/>
        </w:rPr>
        <w:t>2016 (</w:t>
      </w:r>
      <w:r w:rsidR="00B254BD" w:rsidRPr="00816778">
        <w:rPr>
          <w:lang w:val="en-US"/>
        </w:rPr>
        <w:t>D</w:t>
      </w:r>
      <w:r w:rsidRPr="00816778">
        <w:rPr>
          <w:lang w:val="en-US"/>
        </w:rPr>
        <w:t>ay 80), chemotherapy with intravenous etoposide, intravenous vincristine sulfate and intravenous doxorubicin hydrochloride was initiated, but was interrupted later the same day following observation of pupillary inequality and a depressed level of consciousness. CT examination revealed a subdural hematoma, which was evacuated by craniotomy. On June</w:t>
      </w:r>
      <w:r w:rsidR="000F5192">
        <w:rPr>
          <w:lang w:val="en-US"/>
        </w:rPr>
        <w:t xml:space="preserve"> 26,</w:t>
      </w:r>
      <w:r w:rsidRPr="00816778">
        <w:rPr>
          <w:lang w:val="en-US"/>
        </w:rPr>
        <w:t xml:space="preserve"> 2016 (</w:t>
      </w:r>
      <w:r w:rsidR="00B254BD" w:rsidRPr="00816778">
        <w:rPr>
          <w:lang w:val="en-US"/>
        </w:rPr>
        <w:t>D</w:t>
      </w:r>
      <w:r w:rsidRPr="00816778">
        <w:rPr>
          <w:lang w:val="en-US"/>
        </w:rPr>
        <w:t xml:space="preserve">ay 81), post-operative pupillary inequality improved after artificial respiration control, transfusion and DIC treatment were administered. On </w:t>
      </w:r>
      <w:r w:rsidRPr="00CF4FE3">
        <w:rPr>
          <w:lang w:val="en-US"/>
        </w:rPr>
        <w:t>June</w:t>
      </w:r>
      <w:r w:rsidR="000F5192">
        <w:rPr>
          <w:lang w:val="en-US"/>
        </w:rPr>
        <w:t xml:space="preserve"> </w:t>
      </w:r>
      <w:r w:rsidR="000F5192" w:rsidRPr="00816778">
        <w:rPr>
          <w:lang w:val="en-US"/>
        </w:rPr>
        <w:t>27</w:t>
      </w:r>
      <w:r w:rsidR="000F5192">
        <w:rPr>
          <w:lang w:val="en-US"/>
        </w:rPr>
        <w:t>,</w:t>
      </w:r>
      <w:r w:rsidRPr="00816778">
        <w:rPr>
          <w:lang w:val="en-US"/>
        </w:rPr>
        <w:t xml:space="preserve"> 2016 (</w:t>
      </w:r>
      <w:r w:rsidR="00B254BD" w:rsidRPr="00816778">
        <w:rPr>
          <w:lang w:val="en-US"/>
        </w:rPr>
        <w:t>D</w:t>
      </w:r>
      <w:r w:rsidRPr="00816778">
        <w:rPr>
          <w:lang w:val="en-US"/>
        </w:rPr>
        <w:t xml:space="preserve">ay 82), hemorrhage was observed in the left subdural space. Chemotherapy was resumed on </w:t>
      </w:r>
      <w:r w:rsidRPr="00CF4FE3">
        <w:rPr>
          <w:lang w:val="en-US"/>
        </w:rPr>
        <w:t>June</w:t>
      </w:r>
      <w:r w:rsidR="000F5192">
        <w:rPr>
          <w:lang w:val="en-US"/>
        </w:rPr>
        <w:t xml:space="preserve"> </w:t>
      </w:r>
      <w:r w:rsidR="000F5192" w:rsidRPr="00816778">
        <w:rPr>
          <w:lang w:val="en-US"/>
        </w:rPr>
        <w:t>29</w:t>
      </w:r>
      <w:r w:rsidR="000F5192">
        <w:rPr>
          <w:lang w:val="en-US"/>
        </w:rPr>
        <w:t>,</w:t>
      </w:r>
      <w:r w:rsidRPr="00816778">
        <w:rPr>
          <w:lang w:val="en-US"/>
        </w:rPr>
        <w:t xml:space="preserve"> 2016 (</w:t>
      </w:r>
      <w:r w:rsidR="00B254BD" w:rsidRPr="00816778">
        <w:rPr>
          <w:lang w:val="en-US"/>
        </w:rPr>
        <w:t>D</w:t>
      </w:r>
      <w:r w:rsidRPr="00816778">
        <w:rPr>
          <w:lang w:val="en-US"/>
        </w:rPr>
        <w:t>ay 84), and convulsions began to occur on the same day. On June</w:t>
      </w:r>
      <w:r w:rsidRPr="00CF4FE3">
        <w:rPr>
          <w:lang w:val="en-US"/>
        </w:rPr>
        <w:t xml:space="preserve"> </w:t>
      </w:r>
      <w:r w:rsidR="000F5192">
        <w:rPr>
          <w:lang w:val="en-US"/>
        </w:rPr>
        <w:t>30,</w:t>
      </w:r>
      <w:r w:rsidR="000F5192" w:rsidRPr="00816778">
        <w:rPr>
          <w:lang w:val="en-US"/>
        </w:rPr>
        <w:t xml:space="preserve"> </w:t>
      </w:r>
      <w:r w:rsidRPr="00816778">
        <w:rPr>
          <w:lang w:val="en-US"/>
        </w:rPr>
        <w:t>2016 (</w:t>
      </w:r>
      <w:r w:rsidR="00B254BD" w:rsidRPr="00816778">
        <w:rPr>
          <w:lang w:val="en-US"/>
        </w:rPr>
        <w:t>D</w:t>
      </w:r>
      <w:r w:rsidRPr="00816778">
        <w:rPr>
          <w:lang w:val="en-US"/>
        </w:rPr>
        <w:t>ay 85), SpO</w:t>
      </w:r>
      <w:r w:rsidRPr="00816778">
        <w:rPr>
          <w:vertAlign w:val="subscript"/>
          <w:lang w:val="en-US"/>
        </w:rPr>
        <w:t>2</w:t>
      </w:r>
      <w:r w:rsidRPr="00816778">
        <w:rPr>
          <w:lang w:val="en-US"/>
        </w:rPr>
        <w:t xml:space="preserve"> decreased to 80–90%, and further convulsions, pupillary inequality and loss of light reflex in the right pupil were observed. CT and MRI examinations showed a midline shift and brain infarction. Chemotherapy was terminated on July </w:t>
      </w:r>
      <w:r w:rsidR="000F5192">
        <w:rPr>
          <w:lang w:val="en-US"/>
        </w:rPr>
        <w:t xml:space="preserve">03, </w:t>
      </w:r>
      <w:r w:rsidRPr="00816778">
        <w:rPr>
          <w:lang w:val="en-US"/>
        </w:rPr>
        <w:t>2016 (</w:t>
      </w:r>
      <w:r w:rsidR="00B254BD" w:rsidRPr="00816778">
        <w:rPr>
          <w:lang w:val="en-US"/>
        </w:rPr>
        <w:t>D</w:t>
      </w:r>
      <w:r w:rsidRPr="00816778">
        <w:rPr>
          <w:lang w:val="en-US"/>
        </w:rPr>
        <w:t>ay 88). On July</w:t>
      </w:r>
      <w:r w:rsidRPr="00CF4FE3">
        <w:rPr>
          <w:lang w:val="en-US"/>
        </w:rPr>
        <w:t xml:space="preserve"> </w:t>
      </w:r>
      <w:r w:rsidR="000F5192">
        <w:rPr>
          <w:lang w:val="en-US"/>
        </w:rPr>
        <w:t>04,</w:t>
      </w:r>
      <w:r w:rsidR="000F5192" w:rsidRPr="00816778">
        <w:rPr>
          <w:lang w:val="en-US"/>
        </w:rPr>
        <w:t xml:space="preserve"> </w:t>
      </w:r>
      <w:r w:rsidRPr="00816778">
        <w:rPr>
          <w:lang w:val="en-US"/>
        </w:rPr>
        <w:t>2016 (</w:t>
      </w:r>
      <w:r w:rsidR="00B254BD" w:rsidRPr="00816778">
        <w:rPr>
          <w:lang w:val="en-US"/>
        </w:rPr>
        <w:t>D</w:t>
      </w:r>
      <w:r w:rsidRPr="00816778">
        <w:rPr>
          <w:lang w:val="en-US"/>
        </w:rPr>
        <w:t>ay 89), aspiration was performed, SpO</w:t>
      </w:r>
      <w:r w:rsidRPr="00816778">
        <w:rPr>
          <w:vertAlign w:val="subscript"/>
          <w:lang w:val="en-US"/>
        </w:rPr>
        <w:t>2</w:t>
      </w:r>
      <w:r w:rsidRPr="00816778">
        <w:rPr>
          <w:lang w:val="en-US"/>
        </w:rPr>
        <w:t xml:space="preserve"> and heart rate decreased, and dilated pupils and loss of brainstem reflex were observed. During the morning of July</w:t>
      </w:r>
      <w:r w:rsidRPr="00CF4FE3">
        <w:rPr>
          <w:lang w:val="en-US"/>
        </w:rPr>
        <w:t xml:space="preserve"> </w:t>
      </w:r>
      <w:r w:rsidR="000F5192">
        <w:rPr>
          <w:lang w:val="en-US"/>
        </w:rPr>
        <w:t>06,</w:t>
      </w:r>
      <w:r w:rsidR="000F5192" w:rsidRPr="00816778">
        <w:rPr>
          <w:lang w:val="en-US"/>
        </w:rPr>
        <w:t xml:space="preserve"> </w:t>
      </w:r>
      <w:r w:rsidRPr="00816778">
        <w:rPr>
          <w:lang w:val="en-US"/>
        </w:rPr>
        <w:t>2016 (</w:t>
      </w:r>
      <w:r w:rsidR="00B254BD" w:rsidRPr="00816778">
        <w:rPr>
          <w:lang w:val="en-US"/>
        </w:rPr>
        <w:t>D</w:t>
      </w:r>
      <w:r w:rsidRPr="00816778">
        <w:rPr>
          <w:lang w:val="en-US"/>
        </w:rPr>
        <w:t>ay 91), the patient’s respiratory status was unstable, and cyanosis and cold feeling were noted. On July</w:t>
      </w:r>
      <w:r w:rsidRPr="00CF4FE3">
        <w:rPr>
          <w:lang w:val="en-US"/>
        </w:rPr>
        <w:t xml:space="preserve"> </w:t>
      </w:r>
      <w:r w:rsidR="000F5192">
        <w:rPr>
          <w:lang w:val="en-US"/>
        </w:rPr>
        <w:t>07,</w:t>
      </w:r>
      <w:r w:rsidR="000F5192" w:rsidRPr="00816778">
        <w:rPr>
          <w:lang w:val="en-US"/>
        </w:rPr>
        <w:t xml:space="preserve"> </w:t>
      </w:r>
      <w:r w:rsidRPr="00816778">
        <w:rPr>
          <w:lang w:val="en-US"/>
        </w:rPr>
        <w:t>2016 (</w:t>
      </w:r>
      <w:r w:rsidR="00B254BD" w:rsidRPr="00816778">
        <w:rPr>
          <w:lang w:val="en-US"/>
        </w:rPr>
        <w:t>D</w:t>
      </w:r>
      <w:r w:rsidRPr="00816778">
        <w:rPr>
          <w:lang w:val="en-US"/>
        </w:rPr>
        <w:t xml:space="preserve">ay 92), the patient was diagnosed with advanced neutropenia associated with chemotherapy, left atelectasis due to sputum retention, hepatic shock and renal failure. </w:t>
      </w:r>
      <w:r w:rsidR="00B254BD" w:rsidRPr="00816778">
        <w:rPr>
          <w:lang w:val="en-US"/>
        </w:rPr>
        <w:t>B</w:t>
      </w:r>
      <w:r w:rsidRPr="00816778">
        <w:rPr>
          <w:lang w:val="en-US"/>
        </w:rPr>
        <w:t xml:space="preserve">lood culture showed </w:t>
      </w:r>
      <w:r w:rsidR="00B254BD" w:rsidRPr="00816778">
        <w:rPr>
          <w:lang w:val="en-US"/>
        </w:rPr>
        <w:t>G</w:t>
      </w:r>
      <w:r w:rsidRPr="00816778">
        <w:rPr>
          <w:lang w:val="en-US"/>
        </w:rPr>
        <w:t>ram-</w:t>
      </w:r>
      <w:r w:rsidRPr="00816778">
        <w:rPr>
          <w:lang w:val="en-US"/>
        </w:rPr>
        <w:lastRenderedPageBreak/>
        <w:t>negative rods. On July</w:t>
      </w:r>
      <w:r w:rsidRPr="00CF4FE3">
        <w:rPr>
          <w:lang w:val="en-US"/>
        </w:rPr>
        <w:t xml:space="preserve"> </w:t>
      </w:r>
      <w:r w:rsidR="000F5192">
        <w:rPr>
          <w:lang w:val="en-US"/>
        </w:rPr>
        <w:t>08,</w:t>
      </w:r>
      <w:r w:rsidR="000F5192" w:rsidRPr="00816778">
        <w:rPr>
          <w:lang w:val="en-US"/>
        </w:rPr>
        <w:t xml:space="preserve"> </w:t>
      </w:r>
      <w:r w:rsidRPr="00816778">
        <w:rPr>
          <w:lang w:val="en-US"/>
        </w:rPr>
        <w:t>2016 (</w:t>
      </w:r>
      <w:r w:rsidR="00B254BD" w:rsidRPr="00816778">
        <w:rPr>
          <w:lang w:val="en-US"/>
        </w:rPr>
        <w:t>D</w:t>
      </w:r>
      <w:r w:rsidRPr="00816778">
        <w:rPr>
          <w:lang w:val="en-US"/>
        </w:rPr>
        <w:t>ay 93), heart rate decreased to 40–50 bpm and intermittent convulsion developed. The patient died on July</w:t>
      </w:r>
      <w:r w:rsidRPr="00CF4FE3">
        <w:rPr>
          <w:lang w:val="en-US"/>
        </w:rPr>
        <w:t xml:space="preserve"> </w:t>
      </w:r>
      <w:r w:rsidR="000F5192">
        <w:rPr>
          <w:lang w:val="en-US"/>
        </w:rPr>
        <w:t>09,</w:t>
      </w:r>
      <w:r w:rsidR="000F5192" w:rsidRPr="00816778">
        <w:rPr>
          <w:lang w:val="en-US"/>
        </w:rPr>
        <w:t xml:space="preserve"> </w:t>
      </w:r>
      <w:r w:rsidRPr="00816778">
        <w:rPr>
          <w:lang w:val="en-US"/>
        </w:rPr>
        <w:t>2016 (</w:t>
      </w:r>
      <w:r w:rsidR="00B254BD" w:rsidRPr="00816778">
        <w:rPr>
          <w:lang w:val="en-US"/>
        </w:rPr>
        <w:t>D</w:t>
      </w:r>
      <w:r w:rsidRPr="00816778">
        <w:rPr>
          <w:lang w:val="en-US"/>
        </w:rPr>
        <w:t>ay 94).</w:t>
      </w:r>
    </w:p>
    <w:p w14:paraId="552F2605" w14:textId="03019951" w:rsidR="00AF7BC3" w:rsidRPr="00816778" w:rsidRDefault="00AF7BC3">
      <w:pPr>
        <w:tabs>
          <w:tab w:val="left" w:pos="284"/>
        </w:tabs>
        <w:spacing w:before="120" w:after="120" w:line="480" w:lineRule="auto"/>
        <w:rPr>
          <w:lang w:val="en-US"/>
        </w:rPr>
      </w:pPr>
      <w:r w:rsidRPr="00816778">
        <w:rPr>
          <w:lang w:val="en-US"/>
        </w:rPr>
        <w:t xml:space="preserve">The investigator considered the malignant diffuse large B-cell lymphoma probably related to the study drug as the event developed after initiation of peficitinib, although the event could also be due to the underlying disease </w:t>
      </w:r>
      <w:r w:rsidR="00B254BD" w:rsidRPr="00816778">
        <w:rPr>
          <w:lang w:val="en-US"/>
        </w:rPr>
        <w:t>after</w:t>
      </w:r>
      <w:r w:rsidRPr="00816778">
        <w:rPr>
          <w:lang w:val="en-US"/>
        </w:rPr>
        <w:t xml:space="preserve"> long-term MTX treatment.</w:t>
      </w:r>
    </w:p>
    <w:p w14:paraId="331B38DE" w14:textId="10BC154C" w:rsidR="00C01D6F" w:rsidRPr="00816778" w:rsidRDefault="00C01D6F">
      <w:pPr>
        <w:pStyle w:val="Heading3"/>
        <w:spacing w:line="480" w:lineRule="auto"/>
        <w:rPr>
          <w:lang w:val="en-US"/>
        </w:rPr>
      </w:pPr>
      <w:r w:rsidRPr="00816778">
        <w:rPr>
          <w:lang w:val="en-US"/>
        </w:rPr>
        <w:t>Death due to pneumonia during the study</w:t>
      </w:r>
    </w:p>
    <w:p w14:paraId="2DAE04B2" w14:textId="267BF6D7" w:rsidR="00C02FC8" w:rsidRPr="00816778" w:rsidRDefault="00C01D6F" w:rsidP="00292F31">
      <w:pPr>
        <w:tabs>
          <w:tab w:val="left" w:pos="284"/>
        </w:tabs>
        <w:spacing w:after="120" w:line="480" w:lineRule="auto"/>
        <w:rPr>
          <w:lang w:val="en-US"/>
        </w:rPr>
      </w:pPr>
      <w:r w:rsidRPr="00816778">
        <w:rPr>
          <w:lang w:val="en-US"/>
        </w:rPr>
        <w:t>A 58-year-old man from Taiwan enrolled in the RAJ</w:t>
      </w:r>
      <w:r w:rsidR="00C02FC8" w:rsidRPr="00816778">
        <w:rPr>
          <w:lang w:val="en-US"/>
        </w:rPr>
        <w:t>3</w:t>
      </w:r>
      <w:r w:rsidRPr="00816778">
        <w:rPr>
          <w:lang w:val="en-US"/>
        </w:rPr>
        <w:t xml:space="preserve"> study and started </w:t>
      </w:r>
      <w:r w:rsidR="00C02FC8" w:rsidRPr="00816778">
        <w:rPr>
          <w:lang w:val="en-US"/>
        </w:rPr>
        <w:t>peficitinib</w:t>
      </w:r>
      <w:r w:rsidRPr="00816778">
        <w:rPr>
          <w:lang w:val="en-US"/>
        </w:rPr>
        <w:t xml:space="preserve"> </w:t>
      </w:r>
      <w:r w:rsidR="00C02FC8" w:rsidRPr="00816778">
        <w:rPr>
          <w:lang w:val="en-US"/>
        </w:rPr>
        <w:t xml:space="preserve">150 mg </w:t>
      </w:r>
      <w:r w:rsidRPr="00816778">
        <w:rPr>
          <w:lang w:val="en-US"/>
        </w:rPr>
        <w:t xml:space="preserve">treatment on </w:t>
      </w:r>
      <w:r w:rsidR="00C02FC8" w:rsidRPr="00816778">
        <w:rPr>
          <w:lang w:val="en-US"/>
        </w:rPr>
        <w:t>February</w:t>
      </w:r>
      <w:r w:rsidRPr="00816778">
        <w:rPr>
          <w:lang w:val="en-US"/>
        </w:rPr>
        <w:t xml:space="preserve"> </w:t>
      </w:r>
      <w:r w:rsidR="00B2251C">
        <w:rPr>
          <w:lang w:val="en-US"/>
        </w:rPr>
        <w:t xml:space="preserve">17, </w:t>
      </w:r>
      <w:r w:rsidRPr="00816778">
        <w:rPr>
          <w:lang w:val="en-US"/>
        </w:rPr>
        <w:t>201</w:t>
      </w:r>
      <w:r w:rsidR="00C02FC8" w:rsidRPr="00816778">
        <w:rPr>
          <w:lang w:val="en-US"/>
        </w:rPr>
        <w:t>6</w:t>
      </w:r>
      <w:r w:rsidRPr="00816778">
        <w:rPr>
          <w:lang w:val="en-US"/>
        </w:rPr>
        <w:t xml:space="preserve">. On </w:t>
      </w:r>
      <w:r w:rsidR="00C02FC8" w:rsidRPr="00816778">
        <w:rPr>
          <w:lang w:val="en-US"/>
        </w:rPr>
        <w:t>February</w:t>
      </w:r>
      <w:r w:rsidRPr="00CF4FE3">
        <w:rPr>
          <w:lang w:val="en-US"/>
        </w:rPr>
        <w:t xml:space="preserve"> </w:t>
      </w:r>
      <w:r w:rsidR="00B2251C">
        <w:rPr>
          <w:lang w:val="en-US"/>
        </w:rPr>
        <w:t>15,</w:t>
      </w:r>
      <w:r w:rsidR="00B2251C" w:rsidRPr="00816778">
        <w:rPr>
          <w:lang w:val="en-US"/>
        </w:rPr>
        <w:t xml:space="preserve"> </w:t>
      </w:r>
      <w:r w:rsidRPr="00816778">
        <w:rPr>
          <w:lang w:val="en-US"/>
        </w:rPr>
        <w:t>201</w:t>
      </w:r>
      <w:r w:rsidR="00C02FC8" w:rsidRPr="00816778">
        <w:rPr>
          <w:lang w:val="en-US"/>
        </w:rPr>
        <w:t>7</w:t>
      </w:r>
      <w:r w:rsidRPr="00816778">
        <w:rPr>
          <w:lang w:val="en-US"/>
        </w:rPr>
        <w:t xml:space="preserve"> (</w:t>
      </w:r>
      <w:r w:rsidR="00B254BD" w:rsidRPr="00816778">
        <w:rPr>
          <w:lang w:val="en-US"/>
        </w:rPr>
        <w:t>D</w:t>
      </w:r>
      <w:r w:rsidRPr="00816778">
        <w:rPr>
          <w:lang w:val="en-US"/>
        </w:rPr>
        <w:t>ay 1)</w:t>
      </w:r>
      <w:r w:rsidR="00DD175D" w:rsidRPr="00816778">
        <w:rPr>
          <w:lang w:val="en-US"/>
        </w:rPr>
        <w:t xml:space="preserve"> th</w:t>
      </w:r>
      <w:r w:rsidR="00076F46" w:rsidRPr="00816778">
        <w:rPr>
          <w:lang w:val="en-US"/>
        </w:rPr>
        <w:t>e</w:t>
      </w:r>
      <w:r w:rsidR="00DD175D" w:rsidRPr="00816778">
        <w:rPr>
          <w:lang w:val="en-US"/>
        </w:rPr>
        <w:t xml:space="preserve"> patient</w:t>
      </w:r>
      <w:r w:rsidR="00076F46" w:rsidRPr="00816778">
        <w:rPr>
          <w:lang w:val="en-US"/>
        </w:rPr>
        <w:t xml:space="preserve"> </w:t>
      </w:r>
      <w:r w:rsidRPr="00816778">
        <w:rPr>
          <w:lang w:val="en-US"/>
        </w:rPr>
        <w:t xml:space="preserve">provided informed consent for the RAJ2 study and started treatment with peficitinib 100 mg/day. </w:t>
      </w:r>
      <w:r w:rsidR="00DD175D" w:rsidRPr="00816778">
        <w:rPr>
          <w:lang w:val="en-US"/>
        </w:rPr>
        <w:t>On April</w:t>
      </w:r>
      <w:r w:rsidR="00B2251C">
        <w:rPr>
          <w:lang w:val="en-US"/>
        </w:rPr>
        <w:t xml:space="preserve"> 03,</w:t>
      </w:r>
      <w:r w:rsidR="00DD175D" w:rsidRPr="00816778">
        <w:rPr>
          <w:lang w:val="en-US"/>
        </w:rPr>
        <w:t xml:space="preserve"> 2018 (</w:t>
      </w:r>
      <w:r w:rsidR="006E7437" w:rsidRPr="00816778">
        <w:rPr>
          <w:lang w:val="en-US"/>
        </w:rPr>
        <w:t>D</w:t>
      </w:r>
      <w:r w:rsidR="00DD175D" w:rsidRPr="00816778">
        <w:rPr>
          <w:lang w:val="en-US"/>
        </w:rPr>
        <w:t xml:space="preserve">ay 413), the peficitinib </w:t>
      </w:r>
      <w:r w:rsidR="006E7437" w:rsidRPr="00816778">
        <w:rPr>
          <w:lang w:val="en-US"/>
        </w:rPr>
        <w:t xml:space="preserve">dose </w:t>
      </w:r>
      <w:r w:rsidR="00DD175D" w:rsidRPr="00816778">
        <w:rPr>
          <w:lang w:val="en-US"/>
        </w:rPr>
        <w:t xml:space="preserve">was increased to 150 mg/day. </w:t>
      </w:r>
      <w:r w:rsidRPr="00816778">
        <w:rPr>
          <w:lang w:val="en-US"/>
        </w:rPr>
        <w:t xml:space="preserve">The patient had a medical history of diabetes, </w:t>
      </w:r>
      <w:r w:rsidR="00C02FC8" w:rsidRPr="00816778">
        <w:rPr>
          <w:lang w:val="en-US"/>
        </w:rPr>
        <w:t>hypertension, hyperlipidemia, and left ventricular hypertrophy. He was also receiving</w:t>
      </w:r>
      <w:r w:rsidR="00DD175D" w:rsidRPr="00816778">
        <w:rPr>
          <w:lang w:val="en-US"/>
        </w:rPr>
        <w:t xml:space="preserve"> </w:t>
      </w:r>
      <w:r w:rsidR="00240E3F" w:rsidRPr="00816778">
        <w:rPr>
          <w:lang w:val="en-US"/>
        </w:rPr>
        <w:t>concomitant</w:t>
      </w:r>
      <w:r w:rsidR="00C02FC8" w:rsidRPr="00816778">
        <w:rPr>
          <w:lang w:val="en-US"/>
        </w:rPr>
        <w:t xml:space="preserve"> </w:t>
      </w:r>
      <w:r w:rsidR="00240E3F" w:rsidRPr="00816778">
        <w:rPr>
          <w:lang w:val="en-US"/>
        </w:rPr>
        <w:t>MTX</w:t>
      </w:r>
      <w:r w:rsidR="00405731" w:rsidRPr="00816778">
        <w:rPr>
          <w:lang w:val="en-US"/>
        </w:rPr>
        <w:t xml:space="preserve"> (oral, 10 mg/week), sul</w:t>
      </w:r>
      <w:r w:rsidR="00076F46" w:rsidRPr="00816778">
        <w:rPr>
          <w:lang w:val="en-US"/>
        </w:rPr>
        <w:t>f</w:t>
      </w:r>
      <w:r w:rsidR="00405731" w:rsidRPr="00816778">
        <w:rPr>
          <w:lang w:val="en-US"/>
        </w:rPr>
        <w:t xml:space="preserve">asalazine (oral, 2000 mg/day) </w:t>
      </w:r>
      <w:r w:rsidR="00DD175D" w:rsidRPr="00816778">
        <w:rPr>
          <w:lang w:val="en-US"/>
        </w:rPr>
        <w:t xml:space="preserve">and </w:t>
      </w:r>
      <w:r w:rsidR="00405731" w:rsidRPr="00816778">
        <w:rPr>
          <w:lang w:val="en-US"/>
        </w:rPr>
        <w:t>hydroxychloroquine (oral, 400 mg/day)</w:t>
      </w:r>
      <w:r w:rsidR="00DD175D" w:rsidRPr="00816778">
        <w:rPr>
          <w:lang w:val="en-US"/>
        </w:rPr>
        <w:t xml:space="preserve">. </w:t>
      </w:r>
      <w:r w:rsidR="007D2334" w:rsidRPr="00816778">
        <w:rPr>
          <w:lang w:val="en-US"/>
        </w:rPr>
        <w:t xml:space="preserve">Other concomitant medications at the time of the first dose of peficitinib in the extension study included </w:t>
      </w:r>
      <w:r w:rsidR="00076F46" w:rsidRPr="00816778">
        <w:rPr>
          <w:lang w:val="en-US"/>
        </w:rPr>
        <w:t>amlodipine, metformin, folic acid and etoricoxib.</w:t>
      </w:r>
    </w:p>
    <w:p w14:paraId="6B78BF1B" w14:textId="79B70831" w:rsidR="001243AD" w:rsidRPr="00816778" w:rsidRDefault="00DD175D" w:rsidP="003930C3">
      <w:pPr>
        <w:tabs>
          <w:tab w:val="left" w:pos="284"/>
        </w:tabs>
        <w:spacing w:after="120" w:line="480" w:lineRule="auto"/>
        <w:rPr>
          <w:lang w:val="en-US"/>
        </w:rPr>
      </w:pPr>
      <w:r w:rsidRPr="00816778">
        <w:rPr>
          <w:lang w:val="en-US"/>
        </w:rPr>
        <w:t>On March</w:t>
      </w:r>
      <w:r w:rsidRPr="00CF4FE3">
        <w:rPr>
          <w:lang w:val="en-US"/>
        </w:rPr>
        <w:t xml:space="preserve"> </w:t>
      </w:r>
      <w:r w:rsidR="00B2251C">
        <w:rPr>
          <w:lang w:val="en-US"/>
        </w:rPr>
        <w:t>29,</w:t>
      </w:r>
      <w:r w:rsidR="00B2251C" w:rsidRPr="00816778">
        <w:rPr>
          <w:lang w:val="en-US"/>
        </w:rPr>
        <w:t xml:space="preserve"> </w:t>
      </w:r>
      <w:r w:rsidRPr="00816778">
        <w:rPr>
          <w:lang w:val="en-US"/>
        </w:rPr>
        <w:t>2019 (</w:t>
      </w:r>
      <w:r w:rsidR="006E7437" w:rsidRPr="00816778">
        <w:rPr>
          <w:lang w:val="en-US"/>
        </w:rPr>
        <w:t>D</w:t>
      </w:r>
      <w:r w:rsidRPr="00816778">
        <w:rPr>
          <w:lang w:val="en-US"/>
        </w:rPr>
        <w:t xml:space="preserve">ay 773) the patient </w:t>
      </w:r>
      <w:r w:rsidR="0006577E" w:rsidRPr="00816778">
        <w:rPr>
          <w:lang w:val="en-US"/>
        </w:rPr>
        <w:t xml:space="preserve">was admitted to hospital </w:t>
      </w:r>
      <w:r w:rsidRPr="00816778">
        <w:rPr>
          <w:lang w:val="en-US"/>
        </w:rPr>
        <w:t xml:space="preserve">with shortness of breath, accompanying productive cough with purulent sputum, </w:t>
      </w:r>
      <w:r w:rsidR="00240E3F" w:rsidRPr="00816778">
        <w:rPr>
          <w:lang w:val="en-US"/>
        </w:rPr>
        <w:t>but no</w:t>
      </w:r>
      <w:r w:rsidRPr="00816778">
        <w:rPr>
          <w:lang w:val="en-US"/>
        </w:rPr>
        <w:t xml:space="preserve"> fever. Chest X-ray examination showed multifocal alveolar infiltrate</w:t>
      </w:r>
      <w:r w:rsidR="00825D30">
        <w:rPr>
          <w:lang w:val="en-US"/>
        </w:rPr>
        <w:t>s</w:t>
      </w:r>
      <w:r w:rsidRPr="00816778">
        <w:rPr>
          <w:lang w:val="en-US"/>
        </w:rPr>
        <w:t xml:space="preserve"> over the bilateral lung fields</w:t>
      </w:r>
      <w:r w:rsidR="003930C3" w:rsidRPr="00816778">
        <w:rPr>
          <w:lang w:val="en-US"/>
        </w:rPr>
        <w:t>.</w:t>
      </w:r>
      <w:r w:rsidR="007D2334" w:rsidRPr="00816778">
        <w:rPr>
          <w:lang w:val="en-US"/>
        </w:rPr>
        <w:t xml:space="preserve"> Physical examination showed body temperature </w:t>
      </w:r>
      <w:r w:rsidR="006B11A5" w:rsidRPr="00816778">
        <w:rPr>
          <w:lang w:val="en-US"/>
        </w:rPr>
        <w:t xml:space="preserve">37.1°C, pulse rate 112 </w:t>
      </w:r>
      <w:r w:rsidR="00240E3F" w:rsidRPr="00816778">
        <w:rPr>
          <w:lang w:val="en-US"/>
        </w:rPr>
        <w:t>bpm</w:t>
      </w:r>
      <w:r w:rsidR="006B11A5" w:rsidRPr="00816778">
        <w:rPr>
          <w:lang w:val="en-US"/>
        </w:rPr>
        <w:t xml:space="preserve">, respiratory rate 40 bpm and blood pressure 104/64 mmHg. The patient had respiratory distress with </w:t>
      </w:r>
      <w:r w:rsidR="006E7437" w:rsidRPr="00816778">
        <w:rPr>
          <w:lang w:val="en-US"/>
        </w:rPr>
        <w:t>SpO</w:t>
      </w:r>
      <w:r w:rsidR="006E7437" w:rsidRPr="00816778">
        <w:rPr>
          <w:vertAlign w:val="subscript"/>
          <w:lang w:val="en-US"/>
        </w:rPr>
        <w:t>2</w:t>
      </w:r>
      <w:r w:rsidR="006B11A5" w:rsidRPr="00816778">
        <w:rPr>
          <w:lang w:val="en-US"/>
        </w:rPr>
        <w:t xml:space="preserve"> 78% and clear</w:t>
      </w:r>
      <w:r w:rsidR="00240E3F" w:rsidRPr="00816778">
        <w:rPr>
          <w:lang w:val="en-US"/>
        </w:rPr>
        <w:t xml:space="preserve"> </w:t>
      </w:r>
      <w:r w:rsidR="006B11A5" w:rsidRPr="00816778">
        <w:rPr>
          <w:lang w:val="en-US"/>
        </w:rPr>
        <w:t>consciousness. Decreased and coarse breath sounds were heard over the bilateral lower lung</w:t>
      </w:r>
      <w:r w:rsidR="00240E3F" w:rsidRPr="00816778">
        <w:rPr>
          <w:lang w:val="en-US"/>
        </w:rPr>
        <w:t xml:space="preserve"> </w:t>
      </w:r>
      <w:r w:rsidR="006B11A5" w:rsidRPr="00816778">
        <w:rPr>
          <w:lang w:val="en-US"/>
        </w:rPr>
        <w:t>fields. No abdominal tenderness or pitting edema w</w:t>
      </w:r>
      <w:r w:rsidR="006E7437" w:rsidRPr="00816778">
        <w:rPr>
          <w:lang w:val="en-US"/>
        </w:rPr>
        <w:t>ere</w:t>
      </w:r>
      <w:r w:rsidR="006B11A5" w:rsidRPr="00816778">
        <w:rPr>
          <w:lang w:val="en-US"/>
        </w:rPr>
        <w:t xml:space="preserve"> found. The patient wore a</w:t>
      </w:r>
      <w:r w:rsidR="00240E3F" w:rsidRPr="00816778">
        <w:rPr>
          <w:lang w:val="en-US"/>
        </w:rPr>
        <w:t xml:space="preserve"> </w:t>
      </w:r>
      <w:r w:rsidR="006B11A5" w:rsidRPr="00816778">
        <w:rPr>
          <w:lang w:val="en-US"/>
        </w:rPr>
        <w:t>non</w:t>
      </w:r>
      <w:r w:rsidR="00240E3F" w:rsidRPr="00816778">
        <w:rPr>
          <w:lang w:val="en-US"/>
        </w:rPr>
        <w:t>-</w:t>
      </w:r>
      <w:r w:rsidR="006B11A5" w:rsidRPr="00816778">
        <w:rPr>
          <w:lang w:val="en-US"/>
        </w:rPr>
        <w:t xml:space="preserve">rebreathing mask </w:t>
      </w:r>
      <w:r w:rsidR="00240E3F" w:rsidRPr="00816778">
        <w:rPr>
          <w:lang w:val="en-US"/>
        </w:rPr>
        <w:t>in</w:t>
      </w:r>
      <w:r w:rsidR="006B11A5" w:rsidRPr="00816778">
        <w:rPr>
          <w:lang w:val="en-US"/>
        </w:rPr>
        <w:t xml:space="preserve"> the emergency room. Thereafter, the patient started to receive empiric</w:t>
      </w:r>
      <w:r w:rsidR="00240E3F" w:rsidRPr="00816778">
        <w:rPr>
          <w:lang w:val="en-US"/>
        </w:rPr>
        <w:t xml:space="preserve"> </w:t>
      </w:r>
      <w:r w:rsidR="006B11A5" w:rsidRPr="00816778">
        <w:rPr>
          <w:lang w:val="en-US"/>
        </w:rPr>
        <w:t xml:space="preserve">treatment with </w:t>
      </w:r>
      <w:r w:rsidR="00240E3F" w:rsidRPr="00816778">
        <w:rPr>
          <w:lang w:val="en-US"/>
        </w:rPr>
        <w:t>ciprofl</w:t>
      </w:r>
      <w:r w:rsidR="006E7437" w:rsidRPr="00816778">
        <w:rPr>
          <w:lang w:val="en-US"/>
        </w:rPr>
        <w:t>o</w:t>
      </w:r>
      <w:r w:rsidR="00240E3F" w:rsidRPr="00816778">
        <w:rPr>
          <w:lang w:val="en-US"/>
        </w:rPr>
        <w:t>x</w:t>
      </w:r>
      <w:r w:rsidR="006E7437" w:rsidRPr="00816778">
        <w:rPr>
          <w:lang w:val="en-US"/>
        </w:rPr>
        <w:t>ac</w:t>
      </w:r>
      <w:r w:rsidR="00240E3F" w:rsidRPr="00816778">
        <w:rPr>
          <w:lang w:val="en-US"/>
        </w:rPr>
        <w:t>in</w:t>
      </w:r>
      <w:r w:rsidR="006B11A5" w:rsidRPr="00816778">
        <w:rPr>
          <w:lang w:val="en-US"/>
        </w:rPr>
        <w:t xml:space="preserve"> (intravenous) and cefepime (intravenous) for suspected infection;</w:t>
      </w:r>
      <w:r w:rsidR="00A626F1" w:rsidRPr="00816778">
        <w:rPr>
          <w:lang w:val="en-US"/>
        </w:rPr>
        <w:t xml:space="preserve"> </w:t>
      </w:r>
      <w:r w:rsidR="006B11A5" w:rsidRPr="00816778">
        <w:rPr>
          <w:lang w:val="en-US"/>
        </w:rPr>
        <w:t>however, the patient still presented desaturation without respiratory distress under</w:t>
      </w:r>
      <w:r w:rsidR="00A626F1" w:rsidRPr="00816778">
        <w:rPr>
          <w:lang w:val="en-US"/>
        </w:rPr>
        <w:t xml:space="preserve"> a </w:t>
      </w:r>
      <w:r w:rsidR="006B11A5" w:rsidRPr="00816778">
        <w:rPr>
          <w:lang w:val="en-US"/>
        </w:rPr>
        <w:t>non</w:t>
      </w:r>
      <w:r w:rsidR="00A626F1" w:rsidRPr="00816778">
        <w:rPr>
          <w:lang w:val="en-US"/>
        </w:rPr>
        <w:t>-</w:t>
      </w:r>
      <w:r w:rsidR="006B11A5" w:rsidRPr="00816778">
        <w:rPr>
          <w:lang w:val="en-US"/>
        </w:rPr>
        <w:t xml:space="preserve">rebreather face mask. </w:t>
      </w:r>
      <w:r w:rsidR="003930C3" w:rsidRPr="00816778">
        <w:rPr>
          <w:lang w:val="en-US"/>
        </w:rPr>
        <w:t>T</w:t>
      </w:r>
      <w:r w:rsidR="006B11A5" w:rsidRPr="00816778">
        <w:rPr>
          <w:lang w:val="en-US"/>
        </w:rPr>
        <w:t xml:space="preserve">he patient </w:t>
      </w:r>
      <w:r w:rsidR="00A626F1" w:rsidRPr="00816778">
        <w:rPr>
          <w:lang w:val="en-US"/>
        </w:rPr>
        <w:t>began</w:t>
      </w:r>
      <w:r w:rsidR="006B11A5" w:rsidRPr="00816778">
        <w:rPr>
          <w:lang w:val="en-US"/>
        </w:rPr>
        <w:t xml:space="preserve"> intubation and ventilator </w:t>
      </w:r>
      <w:r w:rsidR="00761D1E" w:rsidRPr="00816778">
        <w:rPr>
          <w:lang w:val="en-US"/>
        </w:rPr>
        <w:t>support and</w:t>
      </w:r>
      <w:r w:rsidR="006B11A5" w:rsidRPr="00816778">
        <w:rPr>
          <w:lang w:val="en-US"/>
        </w:rPr>
        <w:t xml:space="preserve"> was </w:t>
      </w:r>
      <w:r w:rsidR="006B11A5" w:rsidRPr="00816778">
        <w:rPr>
          <w:lang w:val="en-US"/>
        </w:rPr>
        <w:lastRenderedPageBreak/>
        <w:t>transferred to the intensive care unit.</w:t>
      </w:r>
      <w:r w:rsidR="00A626F1" w:rsidRPr="00816778">
        <w:rPr>
          <w:lang w:val="en-US"/>
        </w:rPr>
        <w:t xml:space="preserve"> On March</w:t>
      </w:r>
      <w:r w:rsidR="00A626F1" w:rsidRPr="00CF4FE3">
        <w:rPr>
          <w:lang w:val="en-US"/>
        </w:rPr>
        <w:t xml:space="preserve"> </w:t>
      </w:r>
      <w:r w:rsidR="00B2251C">
        <w:rPr>
          <w:lang w:val="en-US"/>
        </w:rPr>
        <w:t>29,</w:t>
      </w:r>
      <w:r w:rsidR="00B2251C" w:rsidRPr="00816778">
        <w:rPr>
          <w:lang w:val="en-US"/>
        </w:rPr>
        <w:t xml:space="preserve"> </w:t>
      </w:r>
      <w:r w:rsidR="00A626F1" w:rsidRPr="00816778">
        <w:rPr>
          <w:lang w:val="en-US"/>
        </w:rPr>
        <w:t>2019 (</w:t>
      </w:r>
      <w:r w:rsidR="006E7437" w:rsidRPr="00816778">
        <w:rPr>
          <w:lang w:val="en-US"/>
        </w:rPr>
        <w:t>D</w:t>
      </w:r>
      <w:r w:rsidR="00A626F1" w:rsidRPr="00816778">
        <w:rPr>
          <w:lang w:val="en-US"/>
        </w:rPr>
        <w:t>ay 773) t</w:t>
      </w:r>
      <w:r w:rsidR="006B11A5" w:rsidRPr="00816778">
        <w:rPr>
          <w:lang w:val="en-US"/>
        </w:rPr>
        <w:t>he patient received</w:t>
      </w:r>
      <w:r w:rsidR="00A626F1" w:rsidRPr="00816778">
        <w:rPr>
          <w:lang w:val="en-US"/>
        </w:rPr>
        <w:t xml:space="preserve"> l</w:t>
      </w:r>
      <w:r w:rsidR="006B11A5" w:rsidRPr="00816778">
        <w:rPr>
          <w:lang w:val="en-US"/>
        </w:rPr>
        <w:t xml:space="preserve">evofloxacin (intravenous), </w:t>
      </w:r>
      <w:r w:rsidR="0063716A" w:rsidRPr="00816778">
        <w:rPr>
          <w:lang w:val="en-US"/>
        </w:rPr>
        <w:t xml:space="preserve">hydrocortisone sodium succinate </w:t>
      </w:r>
      <w:r w:rsidR="006B11A5" w:rsidRPr="00816778">
        <w:rPr>
          <w:lang w:val="en-US"/>
        </w:rPr>
        <w:t>(intravenous</w:t>
      </w:r>
      <w:r w:rsidR="00A626F1" w:rsidRPr="00816778">
        <w:rPr>
          <w:lang w:val="en-US"/>
        </w:rPr>
        <w:t>, 100 mg/day</w:t>
      </w:r>
      <w:r w:rsidR="006B11A5" w:rsidRPr="00816778">
        <w:rPr>
          <w:lang w:val="en-US"/>
        </w:rPr>
        <w:t xml:space="preserve">), </w:t>
      </w:r>
      <w:r w:rsidR="0063716A" w:rsidRPr="00816778">
        <w:rPr>
          <w:lang w:val="en-US"/>
        </w:rPr>
        <w:t>ipratropium bromide/salbutamol sulfate</w:t>
      </w:r>
      <w:r w:rsidR="006B11A5" w:rsidRPr="00816778">
        <w:rPr>
          <w:lang w:val="en-US"/>
        </w:rPr>
        <w:t xml:space="preserve"> (respiratory [inhalation]), </w:t>
      </w:r>
      <w:r w:rsidR="0063716A" w:rsidRPr="00816778">
        <w:rPr>
          <w:lang w:val="en-US"/>
        </w:rPr>
        <w:t>cefuroxime axetil</w:t>
      </w:r>
      <w:r w:rsidR="00A626F1" w:rsidRPr="00816778">
        <w:rPr>
          <w:lang w:val="en-US"/>
        </w:rPr>
        <w:t xml:space="preserve"> </w:t>
      </w:r>
      <w:r w:rsidR="006B11A5" w:rsidRPr="00816778">
        <w:rPr>
          <w:lang w:val="en-US"/>
        </w:rPr>
        <w:t xml:space="preserve">(intravenous) and </w:t>
      </w:r>
      <w:r w:rsidR="006E7437" w:rsidRPr="00816778">
        <w:rPr>
          <w:lang w:val="en-US"/>
        </w:rPr>
        <w:t xml:space="preserve">piperacillin/tazobactam </w:t>
      </w:r>
      <w:r w:rsidR="006B11A5" w:rsidRPr="00816778">
        <w:rPr>
          <w:lang w:val="en-US"/>
        </w:rPr>
        <w:t xml:space="preserve">(intravenous). </w:t>
      </w:r>
      <w:r w:rsidR="00112D94" w:rsidRPr="00816778">
        <w:rPr>
          <w:lang w:val="en-US"/>
        </w:rPr>
        <w:t>T</w:t>
      </w:r>
      <w:r w:rsidR="009E7A5B" w:rsidRPr="00816778">
        <w:rPr>
          <w:lang w:val="en-US"/>
        </w:rPr>
        <w:t>reatment with peficitinib was interrupted and the last dose was taken on March</w:t>
      </w:r>
      <w:r w:rsidR="009E7A5B" w:rsidRPr="00CF4FE3">
        <w:rPr>
          <w:lang w:val="en-US"/>
        </w:rPr>
        <w:t xml:space="preserve"> </w:t>
      </w:r>
      <w:r w:rsidR="00B2251C">
        <w:rPr>
          <w:lang w:val="en-US"/>
        </w:rPr>
        <w:t>29,</w:t>
      </w:r>
      <w:r w:rsidR="00B2251C" w:rsidRPr="00816778">
        <w:rPr>
          <w:lang w:val="en-US"/>
        </w:rPr>
        <w:t xml:space="preserve"> </w:t>
      </w:r>
      <w:r w:rsidR="009E7A5B" w:rsidRPr="00816778">
        <w:rPr>
          <w:lang w:val="en-US"/>
        </w:rPr>
        <w:t>2019 (</w:t>
      </w:r>
      <w:r w:rsidR="0063716A" w:rsidRPr="00816778">
        <w:rPr>
          <w:lang w:val="en-US"/>
        </w:rPr>
        <w:t>D</w:t>
      </w:r>
      <w:r w:rsidR="009E7A5B" w:rsidRPr="00816778">
        <w:rPr>
          <w:lang w:val="en-US"/>
        </w:rPr>
        <w:t xml:space="preserve">ay 773). </w:t>
      </w:r>
    </w:p>
    <w:p w14:paraId="227A1121" w14:textId="7DC2441F" w:rsidR="006B11A5" w:rsidRPr="00816778" w:rsidRDefault="006B11A5" w:rsidP="00292F31">
      <w:pPr>
        <w:tabs>
          <w:tab w:val="left" w:pos="284"/>
        </w:tabs>
        <w:spacing w:after="120" w:line="480" w:lineRule="auto"/>
        <w:rPr>
          <w:lang w:val="en-US"/>
        </w:rPr>
      </w:pPr>
      <w:r w:rsidRPr="00816778">
        <w:rPr>
          <w:lang w:val="en-US"/>
        </w:rPr>
        <w:t>On Mar</w:t>
      </w:r>
      <w:r w:rsidR="00A626F1" w:rsidRPr="00816778">
        <w:rPr>
          <w:lang w:val="en-US"/>
        </w:rPr>
        <w:t>ch</w:t>
      </w:r>
      <w:r w:rsidR="00A626F1" w:rsidRPr="00CF4FE3">
        <w:rPr>
          <w:lang w:val="en-US"/>
        </w:rPr>
        <w:t xml:space="preserve"> </w:t>
      </w:r>
      <w:r w:rsidR="00B2251C">
        <w:rPr>
          <w:lang w:val="en-US"/>
        </w:rPr>
        <w:t>30,</w:t>
      </w:r>
      <w:r w:rsidR="00B2251C" w:rsidRPr="00816778">
        <w:rPr>
          <w:lang w:val="en-US"/>
        </w:rPr>
        <w:t xml:space="preserve"> </w:t>
      </w:r>
      <w:r w:rsidRPr="00816778">
        <w:rPr>
          <w:lang w:val="en-US"/>
        </w:rPr>
        <w:t>2019 (</w:t>
      </w:r>
      <w:r w:rsidR="0063716A" w:rsidRPr="00816778">
        <w:rPr>
          <w:lang w:val="en-US"/>
        </w:rPr>
        <w:t>D</w:t>
      </w:r>
      <w:r w:rsidRPr="00816778">
        <w:rPr>
          <w:lang w:val="en-US"/>
        </w:rPr>
        <w:t>ay 774), the patient still presented desaturation despite full</w:t>
      </w:r>
      <w:r w:rsidR="00A626F1" w:rsidRPr="00816778">
        <w:rPr>
          <w:lang w:val="en-US"/>
        </w:rPr>
        <w:t xml:space="preserve"> </w:t>
      </w:r>
      <w:r w:rsidRPr="00816778">
        <w:rPr>
          <w:lang w:val="en-US"/>
        </w:rPr>
        <w:t>ventilator use for infection. Chest X-ray examination revealed acute respiratory distress</w:t>
      </w:r>
      <w:r w:rsidR="00A626F1" w:rsidRPr="00816778">
        <w:rPr>
          <w:lang w:val="en-US"/>
        </w:rPr>
        <w:t xml:space="preserve"> </w:t>
      </w:r>
      <w:r w:rsidRPr="00816778">
        <w:rPr>
          <w:lang w:val="en-US"/>
        </w:rPr>
        <w:t xml:space="preserve">syndrome with pulmonary edema. The patient </w:t>
      </w:r>
      <w:r w:rsidR="00A626F1" w:rsidRPr="00816778">
        <w:rPr>
          <w:lang w:val="en-US"/>
        </w:rPr>
        <w:t>began</w:t>
      </w:r>
      <w:r w:rsidRPr="00816778">
        <w:rPr>
          <w:lang w:val="en-US"/>
        </w:rPr>
        <w:t xml:space="preserve"> trimethoprim</w:t>
      </w:r>
      <w:r w:rsidR="00825D30">
        <w:rPr>
          <w:rFonts w:cs="Arial"/>
          <w:lang w:val="en-US"/>
        </w:rPr>
        <w:t>–</w:t>
      </w:r>
      <w:r w:rsidRPr="00816778">
        <w:rPr>
          <w:lang w:val="en-US"/>
        </w:rPr>
        <w:t xml:space="preserve">sulfamethoxazole (intravenous) </w:t>
      </w:r>
      <w:r w:rsidR="00A626F1" w:rsidRPr="00816778">
        <w:rPr>
          <w:lang w:val="en-US"/>
        </w:rPr>
        <w:t xml:space="preserve">treatment </w:t>
      </w:r>
      <w:r w:rsidRPr="00816778">
        <w:rPr>
          <w:lang w:val="en-US"/>
        </w:rPr>
        <w:t xml:space="preserve">due to a suspected </w:t>
      </w:r>
      <w:r w:rsidRPr="00816778">
        <w:rPr>
          <w:i/>
          <w:lang w:val="en-US"/>
        </w:rPr>
        <w:t>Pneumocystis</w:t>
      </w:r>
      <w:r w:rsidRPr="00816778">
        <w:rPr>
          <w:lang w:val="en-US"/>
        </w:rPr>
        <w:t xml:space="preserve"> </w:t>
      </w:r>
      <w:r w:rsidRPr="00816778">
        <w:rPr>
          <w:i/>
          <w:lang w:val="en-US"/>
        </w:rPr>
        <w:t>jirovec</w:t>
      </w:r>
      <w:r w:rsidR="00825D30">
        <w:rPr>
          <w:i/>
          <w:lang w:val="en-US"/>
        </w:rPr>
        <w:t>i</w:t>
      </w:r>
      <w:r w:rsidRPr="00816778">
        <w:rPr>
          <w:i/>
          <w:lang w:val="en-US"/>
        </w:rPr>
        <w:t>i</w:t>
      </w:r>
      <w:r w:rsidRPr="00816778">
        <w:rPr>
          <w:lang w:val="en-US"/>
        </w:rPr>
        <w:t xml:space="preserve"> infection. As</w:t>
      </w:r>
      <w:r w:rsidR="00A626F1" w:rsidRPr="00816778">
        <w:rPr>
          <w:lang w:val="en-US"/>
        </w:rPr>
        <w:t xml:space="preserve"> </w:t>
      </w:r>
      <w:r w:rsidR="0063716A" w:rsidRPr="00816778">
        <w:rPr>
          <w:lang w:val="en-US"/>
        </w:rPr>
        <w:t>O</w:t>
      </w:r>
      <w:r w:rsidR="0063716A" w:rsidRPr="00816778">
        <w:rPr>
          <w:vertAlign w:val="subscript"/>
          <w:lang w:val="en-US"/>
        </w:rPr>
        <w:t>2</w:t>
      </w:r>
      <w:r w:rsidR="0063716A" w:rsidRPr="00816778">
        <w:rPr>
          <w:lang w:val="en-US"/>
        </w:rPr>
        <w:t xml:space="preserve"> </w:t>
      </w:r>
      <w:r w:rsidRPr="00816778">
        <w:rPr>
          <w:lang w:val="en-US"/>
        </w:rPr>
        <w:t>desaturation was not reversed after</w:t>
      </w:r>
      <w:r w:rsidR="00925A7D" w:rsidRPr="00816778">
        <w:rPr>
          <w:lang w:val="en-US"/>
        </w:rPr>
        <w:t xml:space="preserve"> a combination of</w:t>
      </w:r>
      <w:r w:rsidRPr="00816778">
        <w:rPr>
          <w:lang w:val="en-US"/>
        </w:rPr>
        <w:t xml:space="preserve"> diuretic </w:t>
      </w:r>
      <w:r w:rsidR="00925A7D" w:rsidRPr="00816778">
        <w:rPr>
          <w:lang w:val="en-US"/>
        </w:rPr>
        <w:t>and</w:t>
      </w:r>
      <w:r w:rsidRPr="00816778">
        <w:rPr>
          <w:lang w:val="en-US"/>
        </w:rPr>
        <w:t xml:space="preserve"> albumin supply</w:t>
      </w:r>
      <w:r w:rsidR="00925A7D" w:rsidRPr="00816778">
        <w:rPr>
          <w:lang w:val="en-US"/>
        </w:rPr>
        <w:t>, and a</w:t>
      </w:r>
      <w:r w:rsidRPr="00816778">
        <w:rPr>
          <w:lang w:val="en-US"/>
        </w:rPr>
        <w:t>rterial gas revealed</w:t>
      </w:r>
      <w:r w:rsidR="00A626F1" w:rsidRPr="00816778">
        <w:rPr>
          <w:lang w:val="en-US"/>
        </w:rPr>
        <w:t xml:space="preserve"> </w:t>
      </w:r>
      <w:r w:rsidRPr="00816778">
        <w:rPr>
          <w:lang w:val="en-US"/>
        </w:rPr>
        <w:t>decreased PaO</w:t>
      </w:r>
      <w:r w:rsidRPr="00816778">
        <w:rPr>
          <w:vertAlign w:val="subscript"/>
          <w:lang w:val="en-US"/>
        </w:rPr>
        <w:t>2</w:t>
      </w:r>
      <w:r w:rsidRPr="00816778">
        <w:rPr>
          <w:lang w:val="en-US"/>
        </w:rPr>
        <w:t>, veno-venous extracorporeal membrane oxygenation (ECMO) was initiated</w:t>
      </w:r>
      <w:r w:rsidR="00A626F1" w:rsidRPr="00816778">
        <w:rPr>
          <w:lang w:val="en-US"/>
        </w:rPr>
        <w:t xml:space="preserve"> </w:t>
      </w:r>
      <w:r w:rsidRPr="00816778">
        <w:rPr>
          <w:lang w:val="en-US"/>
        </w:rPr>
        <w:t>for acute respiratory distress syndrome. On Apr</w:t>
      </w:r>
      <w:r w:rsidR="00A33617" w:rsidRPr="00816778">
        <w:rPr>
          <w:lang w:val="en-US"/>
        </w:rPr>
        <w:t>il</w:t>
      </w:r>
      <w:r w:rsidR="00A33617" w:rsidRPr="00CF4FE3">
        <w:rPr>
          <w:lang w:val="en-US"/>
        </w:rPr>
        <w:t xml:space="preserve"> </w:t>
      </w:r>
      <w:r w:rsidR="00B2251C">
        <w:rPr>
          <w:lang w:val="en-US"/>
        </w:rPr>
        <w:t>01,</w:t>
      </w:r>
      <w:r w:rsidR="00B2251C" w:rsidRPr="00816778">
        <w:rPr>
          <w:lang w:val="en-US"/>
        </w:rPr>
        <w:t xml:space="preserve"> </w:t>
      </w:r>
      <w:r w:rsidRPr="00816778">
        <w:rPr>
          <w:lang w:val="en-US"/>
        </w:rPr>
        <w:t>2019</w:t>
      </w:r>
      <w:r w:rsidR="00A33617" w:rsidRPr="00816778">
        <w:rPr>
          <w:lang w:val="en-US"/>
        </w:rPr>
        <w:t xml:space="preserve"> </w:t>
      </w:r>
      <w:r w:rsidRPr="00816778">
        <w:rPr>
          <w:lang w:val="en-US"/>
        </w:rPr>
        <w:t>(</w:t>
      </w:r>
      <w:r w:rsidR="00246BFE" w:rsidRPr="00816778">
        <w:rPr>
          <w:lang w:val="en-US"/>
        </w:rPr>
        <w:t>D</w:t>
      </w:r>
      <w:r w:rsidRPr="00816778">
        <w:rPr>
          <w:lang w:val="en-US"/>
        </w:rPr>
        <w:t>ay 776), blood gas</w:t>
      </w:r>
      <w:r w:rsidR="00246BFE" w:rsidRPr="00816778">
        <w:rPr>
          <w:lang w:val="en-US"/>
        </w:rPr>
        <w:t xml:space="preserve"> examination</w:t>
      </w:r>
      <w:r w:rsidRPr="00816778">
        <w:rPr>
          <w:lang w:val="en-US"/>
        </w:rPr>
        <w:t xml:space="preserve"> still showed low PaO</w:t>
      </w:r>
      <w:r w:rsidRPr="00816778">
        <w:rPr>
          <w:vertAlign w:val="subscript"/>
          <w:lang w:val="en-US"/>
        </w:rPr>
        <w:t>2</w:t>
      </w:r>
      <w:r w:rsidR="00A33617" w:rsidRPr="00816778">
        <w:rPr>
          <w:lang w:val="en-US"/>
        </w:rPr>
        <w:t>, and</w:t>
      </w:r>
      <w:r w:rsidRPr="00816778">
        <w:rPr>
          <w:lang w:val="en-US"/>
        </w:rPr>
        <w:t xml:space="preserve"> </w:t>
      </w:r>
      <w:r w:rsidR="00A33617" w:rsidRPr="00816778">
        <w:rPr>
          <w:lang w:val="en-US"/>
        </w:rPr>
        <w:t>a</w:t>
      </w:r>
      <w:r w:rsidRPr="00816778">
        <w:rPr>
          <w:lang w:val="en-US"/>
        </w:rPr>
        <w:t>fter adjusting the ECMO flow rate, blood</w:t>
      </w:r>
      <w:r w:rsidR="00A33617" w:rsidRPr="00816778">
        <w:rPr>
          <w:lang w:val="en-US"/>
        </w:rPr>
        <w:t xml:space="preserve"> </w:t>
      </w:r>
      <w:r w:rsidRPr="00816778">
        <w:rPr>
          <w:lang w:val="en-US"/>
        </w:rPr>
        <w:t>PaO</w:t>
      </w:r>
      <w:r w:rsidRPr="00816778">
        <w:rPr>
          <w:vertAlign w:val="subscript"/>
          <w:lang w:val="en-US"/>
        </w:rPr>
        <w:t>2</w:t>
      </w:r>
      <w:r w:rsidRPr="00816778">
        <w:rPr>
          <w:lang w:val="en-US"/>
        </w:rPr>
        <w:t xml:space="preserve"> had gradually improved. Chest X-ray examination showed bilateral lung white-out</w:t>
      </w:r>
      <w:r w:rsidR="00A33617" w:rsidRPr="00816778">
        <w:rPr>
          <w:lang w:val="en-US"/>
        </w:rPr>
        <w:t>, and a l</w:t>
      </w:r>
      <w:r w:rsidRPr="00816778">
        <w:rPr>
          <w:lang w:val="en-US"/>
        </w:rPr>
        <w:t xml:space="preserve">eft side pig tail was inserted for pleural effusion drainage. </w:t>
      </w:r>
      <w:r w:rsidR="00B94CFC" w:rsidRPr="00816778">
        <w:rPr>
          <w:lang w:val="en-US"/>
        </w:rPr>
        <w:t>Empyema was suspected due to e</w:t>
      </w:r>
      <w:r w:rsidR="00A33617" w:rsidRPr="00816778">
        <w:rPr>
          <w:lang w:val="en-US"/>
        </w:rPr>
        <w:t xml:space="preserve">levated </w:t>
      </w:r>
      <w:r w:rsidR="009E7A5B" w:rsidRPr="00816778">
        <w:rPr>
          <w:lang w:val="en-US"/>
        </w:rPr>
        <w:t>LDH</w:t>
      </w:r>
      <w:r w:rsidR="00A33617" w:rsidRPr="00816778">
        <w:rPr>
          <w:lang w:val="en-US"/>
        </w:rPr>
        <w:t xml:space="preserve"> </w:t>
      </w:r>
      <w:r w:rsidR="00B94CFC" w:rsidRPr="00816778">
        <w:rPr>
          <w:lang w:val="en-US"/>
        </w:rPr>
        <w:t>(</w:t>
      </w:r>
      <w:r w:rsidRPr="00816778">
        <w:rPr>
          <w:lang w:val="en-US"/>
        </w:rPr>
        <w:t>1725 U/L</w:t>
      </w:r>
      <w:r w:rsidR="00B94CFC" w:rsidRPr="00816778">
        <w:rPr>
          <w:lang w:val="en-US"/>
        </w:rPr>
        <w:t xml:space="preserve">; </w:t>
      </w:r>
      <w:r w:rsidRPr="00816778">
        <w:rPr>
          <w:lang w:val="en-US"/>
        </w:rPr>
        <w:t>normal range: 95 to 213 U/L) and sputum culture</w:t>
      </w:r>
      <w:r w:rsidR="00A33617" w:rsidRPr="00816778">
        <w:rPr>
          <w:lang w:val="en-US"/>
        </w:rPr>
        <w:t xml:space="preserve"> </w:t>
      </w:r>
      <w:r w:rsidR="00825D30">
        <w:rPr>
          <w:lang w:val="en-US"/>
        </w:rPr>
        <w:t xml:space="preserve">was </w:t>
      </w:r>
      <w:r w:rsidR="00B94CFC" w:rsidRPr="00816778">
        <w:rPr>
          <w:lang w:val="en-US"/>
        </w:rPr>
        <w:t>positive for y</w:t>
      </w:r>
      <w:r w:rsidRPr="00816778">
        <w:rPr>
          <w:lang w:val="en-US"/>
        </w:rPr>
        <w:t xml:space="preserve">east. </w:t>
      </w:r>
      <w:r w:rsidR="000900E1" w:rsidRPr="00816778">
        <w:rPr>
          <w:lang w:val="en-US"/>
        </w:rPr>
        <w:t>V</w:t>
      </w:r>
      <w:r w:rsidRPr="00816778">
        <w:rPr>
          <w:lang w:val="en-US"/>
        </w:rPr>
        <w:t>oriconazole was prescribed,</w:t>
      </w:r>
      <w:r w:rsidR="000900E1" w:rsidRPr="00816778">
        <w:rPr>
          <w:lang w:val="en-US"/>
        </w:rPr>
        <w:t xml:space="preserve"> </w:t>
      </w:r>
      <w:r w:rsidRPr="00816778">
        <w:rPr>
          <w:lang w:val="en-US"/>
        </w:rPr>
        <w:t>treatment with trimethoprim</w:t>
      </w:r>
      <w:r w:rsidR="00B2251C">
        <w:rPr>
          <w:rFonts w:cs="Arial"/>
          <w:lang w:val="en-US"/>
        </w:rPr>
        <w:t>–</w:t>
      </w:r>
      <w:r w:rsidRPr="00816778">
        <w:rPr>
          <w:lang w:val="en-US"/>
        </w:rPr>
        <w:t xml:space="preserve">sulfamethoxazole </w:t>
      </w:r>
      <w:r w:rsidR="000900E1" w:rsidRPr="00816778">
        <w:rPr>
          <w:lang w:val="en-US"/>
        </w:rPr>
        <w:t>continued, and t</w:t>
      </w:r>
      <w:r w:rsidRPr="00816778">
        <w:rPr>
          <w:lang w:val="en-US"/>
        </w:rPr>
        <w:t xml:space="preserve">he dose of hydrocortisone was gradually reduced. </w:t>
      </w:r>
      <w:r w:rsidR="000900E1" w:rsidRPr="00816778">
        <w:rPr>
          <w:lang w:val="en-US"/>
        </w:rPr>
        <w:t>T</w:t>
      </w:r>
      <w:r w:rsidRPr="00816778">
        <w:rPr>
          <w:lang w:val="en-US"/>
        </w:rPr>
        <w:t>reatment with</w:t>
      </w:r>
      <w:r w:rsidR="000900E1" w:rsidRPr="00816778">
        <w:rPr>
          <w:lang w:val="en-US"/>
        </w:rPr>
        <w:t xml:space="preserve"> </w:t>
      </w:r>
      <w:r w:rsidR="00246BFE" w:rsidRPr="00816778">
        <w:rPr>
          <w:lang w:val="en-US"/>
        </w:rPr>
        <w:t>ciprofloxacin</w:t>
      </w:r>
      <w:r w:rsidRPr="00816778">
        <w:rPr>
          <w:lang w:val="en-US"/>
        </w:rPr>
        <w:t xml:space="preserve"> and cefepime was ongoing</w:t>
      </w:r>
      <w:r w:rsidRPr="00CF4FE3">
        <w:rPr>
          <w:lang w:val="en-US"/>
        </w:rPr>
        <w:t>.</w:t>
      </w:r>
      <w:r w:rsidRPr="00816778">
        <w:rPr>
          <w:lang w:val="en-US"/>
        </w:rPr>
        <w:t xml:space="preserve"> </w:t>
      </w:r>
      <w:r w:rsidR="00112D94" w:rsidRPr="00816778">
        <w:rPr>
          <w:lang w:val="en-US"/>
        </w:rPr>
        <w:t xml:space="preserve">On April </w:t>
      </w:r>
      <w:r w:rsidR="00B2251C">
        <w:rPr>
          <w:lang w:val="en-US"/>
        </w:rPr>
        <w:t xml:space="preserve">03, </w:t>
      </w:r>
      <w:r w:rsidR="00112D94" w:rsidRPr="00816778">
        <w:rPr>
          <w:lang w:val="en-US"/>
        </w:rPr>
        <w:t>2019 (</w:t>
      </w:r>
      <w:r w:rsidR="00246BFE" w:rsidRPr="00816778">
        <w:rPr>
          <w:lang w:val="en-US"/>
        </w:rPr>
        <w:t>D</w:t>
      </w:r>
      <w:r w:rsidR="00112D94" w:rsidRPr="00816778">
        <w:rPr>
          <w:lang w:val="en-US"/>
        </w:rPr>
        <w:t xml:space="preserve">ay 778) </w:t>
      </w:r>
      <w:r w:rsidR="00246BFE" w:rsidRPr="00816778">
        <w:rPr>
          <w:lang w:val="en-US"/>
        </w:rPr>
        <w:t xml:space="preserve">ciprofloxacin </w:t>
      </w:r>
      <w:r w:rsidR="00B2251C" w:rsidRPr="007063B9">
        <w:rPr>
          <w:lang w:val="en-US"/>
        </w:rPr>
        <w:t xml:space="preserve">treatment </w:t>
      </w:r>
      <w:r w:rsidRPr="00816778">
        <w:rPr>
          <w:lang w:val="en-US"/>
        </w:rPr>
        <w:t>was terminated</w:t>
      </w:r>
      <w:r w:rsidR="00112D94" w:rsidRPr="00816778">
        <w:rPr>
          <w:lang w:val="en-US"/>
        </w:rPr>
        <w:t xml:space="preserve">, and on April </w:t>
      </w:r>
      <w:r w:rsidR="00B2251C">
        <w:rPr>
          <w:lang w:val="en-US"/>
        </w:rPr>
        <w:t xml:space="preserve">08, </w:t>
      </w:r>
      <w:r w:rsidR="00112D94" w:rsidRPr="00816778">
        <w:rPr>
          <w:lang w:val="en-US"/>
        </w:rPr>
        <w:t>2019 (</w:t>
      </w:r>
      <w:r w:rsidR="00246BFE" w:rsidRPr="00816778">
        <w:rPr>
          <w:lang w:val="en-US"/>
        </w:rPr>
        <w:t>D</w:t>
      </w:r>
      <w:r w:rsidR="00112D94" w:rsidRPr="00816778">
        <w:rPr>
          <w:lang w:val="en-US"/>
        </w:rPr>
        <w:t xml:space="preserve">ay 783) </w:t>
      </w:r>
      <w:r w:rsidRPr="00CF4FE3">
        <w:rPr>
          <w:lang w:val="en-US"/>
        </w:rPr>
        <w:t xml:space="preserve">cefepime </w:t>
      </w:r>
      <w:r w:rsidR="00B2251C" w:rsidRPr="00816778">
        <w:rPr>
          <w:lang w:val="en-US"/>
        </w:rPr>
        <w:t xml:space="preserve">treatment </w:t>
      </w:r>
      <w:r w:rsidRPr="00816778">
        <w:rPr>
          <w:lang w:val="en-US"/>
        </w:rPr>
        <w:t xml:space="preserve">was terminated. </w:t>
      </w:r>
      <w:r w:rsidR="009E7A5B" w:rsidRPr="00816778">
        <w:rPr>
          <w:lang w:val="en-US"/>
        </w:rPr>
        <w:t xml:space="preserve">After </w:t>
      </w:r>
      <w:r w:rsidR="00B2251C">
        <w:rPr>
          <w:lang w:val="en-US"/>
        </w:rPr>
        <w:t>a positive</w:t>
      </w:r>
      <w:r w:rsidR="00B2251C" w:rsidRPr="00816778">
        <w:rPr>
          <w:lang w:val="en-US"/>
        </w:rPr>
        <w:t xml:space="preserve"> </w:t>
      </w:r>
      <w:r w:rsidR="00246BFE" w:rsidRPr="00816778">
        <w:rPr>
          <w:lang w:val="en-US"/>
        </w:rPr>
        <w:t>g</w:t>
      </w:r>
      <w:r w:rsidRPr="00816778">
        <w:rPr>
          <w:lang w:val="en-US"/>
        </w:rPr>
        <w:t>alactomannan test</w:t>
      </w:r>
      <w:r w:rsidR="009E7A5B" w:rsidRPr="00816778">
        <w:rPr>
          <w:lang w:val="en-US"/>
        </w:rPr>
        <w:t xml:space="preserve"> and </w:t>
      </w:r>
      <w:r w:rsidRPr="00816778">
        <w:rPr>
          <w:lang w:val="en-US"/>
        </w:rPr>
        <w:t>sputum culture showed</w:t>
      </w:r>
      <w:r w:rsidR="00D20B99">
        <w:rPr>
          <w:lang w:val="en-US"/>
        </w:rPr>
        <w:t xml:space="preserve"> presence of</w:t>
      </w:r>
      <w:r w:rsidRPr="00816778">
        <w:rPr>
          <w:lang w:val="en-US"/>
        </w:rPr>
        <w:t xml:space="preserve"> </w:t>
      </w:r>
      <w:r w:rsidRPr="00816778">
        <w:rPr>
          <w:i/>
          <w:lang w:val="en-US"/>
        </w:rPr>
        <w:t>Aspergillosis</w:t>
      </w:r>
      <w:r w:rsidRPr="00816778">
        <w:rPr>
          <w:lang w:val="en-US"/>
        </w:rPr>
        <w:t xml:space="preserve"> species, voriconazole was prescribed</w:t>
      </w:r>
      <w:r w:rsidR="00E73711" w:rsidRPr="00816778" w:rsidDel="00E73711">
        <w:rPr>
          <w:lang w:val="en-US"/>
        </w:rPr>
        <w:t xml:space="preserve"> </w:t>
      </w:r>
      <w:r w:rsidR="00D20B99" w:rsidRPr="00816778">
        <w:rPr>
          <w:lang w:val="en-US"/>
        </w:rPr>
        <w:t>f</w:t>
      </w:r>
      <w:r w:rsidR="00720262" w:rsidRPr="00816778">
        <w:rPr>
          <w:lang w:val="en-US"/>
        </w:rPr>
        <w:t>or</w:t>
      </w:r>
      <w:r w:rsidRPr="00816778">
        <w:rPr>
          <w:lang w:val="en-US"/>
        </w:rPr>
        <w:t xml:space="preserve"> invasive fung</w:t>
      </w:r>
      <w:r w:rsidR="003930C3" w:rsidRPr="00816778">
        <w:rPr>
          <w:lang w:val="en-US"/>
        </w:rPr>
        <w:t>al</w:t>
      </w:r>
      <w:r w:rsidR="009E7A5B" w:rsidRPr="00816778">
        <w:rPr>
          <w:lang w:val="en-US"/>
        </w:rPr>
        <w:t xml:space="preserve"> </w:t>
      </w:r>
      <w:r w:rsidRPr="00816778">
        <w:rPr>
          <w:lang w:val="en-US"/>
        </w:rPr>
        <w:t>infection. Furthermore, bilateral pleural effusion drainage was performed. Since</w:t>
      </w:r>
      <w:r w:rsidR="00044EF1" w:rsidRPr="00816778">
        <w:rPr>
          <w:lang w:val="en-US"/>
        </w:rPr>
        <w:t xml:space="preserve"> </w:t>
      </w:r>
      <w:r w:rsidRPr="00816778">
        <w:rPr>
          <w:lang w:val="en-US"/>
        </w:rPr>
        <w:t xml:space="preserve">elevated LDH was found in the pleural fluid and emphysema was less likely, treatment with voriconazole and meropenem </w:t>
      </w:r>
      <w:r w:rsidR="00C37D73" w:rsidRPr="00816778">
        <w:rPr>
          <w:lang w:val="en-US"/>
        </w:rPr>
        <w:t>was ongoing</w:t>
      </w:r>
      <w:r w:rsidRPr="00816778">
        <w:rPr>
          <w:lang w:val="en-US"/>
        </w:rPr>
        <w:t xml:space="preserve">. </w:t>
      </w:r>
      <w:r w:rsidR="001B511B">
        <w:rPr>
          <w:lang w:val="en-US"/>
        </w:rPr>
        <w:t>Despite elevation of</w:t>
      </w:r>
      <w:r w:rsidRPr="00CF4FE3">
        <w:rPr>
          <w:lang w:val="en-US"/>
        </w:rPr>
        <w:t xml:space="preserve"> </w:t>
      </w:r>
      <w:r w:rsidRPr="00816778">
        <w:rPr>
          <w:lang w:val="en-US"/>
        </w:rPr>
        <w:t>ECMO</w:t>
      </w:r>
      <w:r w:rsidR="00044EF1" w:rsidRPr="00816778">
        <w:rPr>
          <w:lang w:val="en-US"/>
        </w:rPr>
        <w:t xml:space="preserve"> </w:t>
      </w:r>
      <w:r w:rsidRPr="00816778">
        <w:rPr>
          <w:lang w:val="en-US"/>
        </w:rPr>
        <w:t>flow rate</w:t>
      </w:r>
      <w:r w:rsidRPr="00CF4FE3">
        <w:rPr>
          <w:lang w:val="en-US"/>
        </w:rPr>
        <w:t xml:space="preserve">, </w:t>
      </w:r>
      <w:r w:rsidR="001B511B">
        <w:rPr>
          <w:lang w:val="en-US"/>
        </w:rPr>
        <w:t>a</w:t>
      </w:r>
      <w:r w:rsidR="00044EF1" w:rsidRPr="00CF4FE3">
        <w:rPr>
          <w:lang w:val="en-US"/>
        </w:rPr>
        <w:t xml:space="preserve"> </w:t>
      </w:r>
      <w:r w:rsidRPr="00816778">
        <w:rPr>
          <w:lang w:val="en-US"/>
        </w:rPr>
        <w:t>blood gas</w:t>
      </w:r>
      <w:r w:rsidR="00044EF1" w:rsidRPr="00816778">
        <w:rPr>
          <w:lang w:val="en-US"/>
        </w:rPr>
        <w:t xml:space="preserve"> test</w:t>
      </w:r>
      <w:r w:rsidRPr="00816778">
        <w:rPr>
          <w:lang w:val="en-US"/>
        </w:rPr>
        <w:t xml:space="preserve"> showed low PaO</w:t>
      </w:r>
      <w:r w:rsidRPr="00816778">
        <w:rPr>
          <w:vertAlign w:val="subscript"/>
          <w:lang w:val="en-US"/>
        </w:rPr>
        <w:t>2</w:t>
      </w:r>
      <w:r w:rsidRPr="00CF4FE3">
        <w:rPr>
          <w:lang w:val="en-US"/>
        </w:rPr>
        <w:t xml:space="preserve"> </w:t>
      </w:r>
      <w:r w:rsidR="001B511B">
        <w:rPr>
          <w:lang w:val="en-US"/>
        </w:rPr>
        <w:t>and t</w:t>
      </w:r>
      <w:r w:rsidR="00044EF1" w:rsidRPr="00CF4FE3">
        <w:rPr>
          <w:lang w:val="en-US"/>
        </w:rPr>
        <w:t>he</w:t>
      </w:r>
      <w:r w:rsidR="00044EF1" w:rsidRPr="00816778">
        <w:rPr>
          <w:lang w:val="en-US"/>
        </w:rPr>
        <w:t xml:space="preserve"> v</w:t>
      </w:r>
      <w:r w:rsidRPr="00816778">
        <w:rPr>
          <w:lang w:val="en-US"/>
        </w:rPr>
        <w:t>entilator was adjusted to FiO</w:t>
      </w:r>
      <w:r w:rsidRPr="00816778">
        <w:rPr>
          <w:vertAlign w:val="subscript"/>
          <w:lang w:val="en-US"/>
        </w:rPr>
        <w:t>2</w:t>
      </w:r>
      <w:r w:rsidR="00044EF1" w:rsidRPr="00816778">
        <w:rPr>
          <w:lang w:val="en-US"/>
        </w:rPr>
        <w:t xml:space="preserve"> </w:t>
      </w:r>
      <w:r w:rsidRPr="00816778">
        <w:rPr>
          <w:lang w:val="en-US"/>
        </w:rPr>
        <w:t xml:space="preserve">of 100. </w:t>
      </w:r>
      <w:r w:rsidR="001B511B">
        <w:rPr>
          <w:lang w:val="en-US"/>
        </w:rPr>
        <w:t>A c</w:t>
      </w:r>
      <w:r w:rsidRPr="00CF4FE3">
        <w:rPr>
          <w:lang w:val="en-US"/>
        </w:rPr>
        <w:t>hest</w:t>
      </w:r>
      <w:r w:rsidRPr="00816778">
        <w:rPr>
          <w:lang w:val="en-US"/>
        </w:rPr>
        <w:t xml:space="preserve"> X-ray showed no obvious improvement. </w:t>
      </w:r>
      <w:r w:rsidR="00BE2099" w:rsidRPr="00816778">
        <w:rPr>
          <w:lang w:val="en-US"/>
        </w:rPr>
        <w:t>Continuous veno-venous hemodialysis was initiated owing to e</w:t>
      </w:r>
      <w:r w:rsidR="00044EF1" w:rsidRPr="00816778">
        <w:rPr>
          <w:lang w:val="en-US"/>
        </w:rPr>
        <w:t>xacerbation of</w:t>
      </w:r>
      <w:r w:rsidRPr="00816778">
        <w:rPr>
          <w:lang w:val="en-US"/>
        </w:rPr>
        <w:t xml:space="preserve"> </w:t>
      </w:r>
      <w:r w:rsidR="00BE2099" w:rsidRPr="00816778">
        <w:rPr>
          <w:lang w:val="en-US"/>
        </w:rPr>
        <w:t xml:space="preserve">the patient’s </w:t>
      </w:r>
      <w:r w:rsidRPr="00816778">
        <w:rPr>
          <w:lang w:val="en-US"/>
        </w:rPr>
        <w:t>renal</w:t>
      </w:r>
      <w:r w:rsidR="00044EF1" w:rsidRPr="00816778">
        <w:rPr>
          <w:lang w:val="en-US"/>
        </w:rPr>
        <w:t xml:space="preserve"> </w:t>
      </w:r>
      <w:r w:rsidRPr="00816778">
        <w:rPr>
          <w:lang w:val="en-US"/>
        </w:rPr>
        <w:t>function</w:t>
      </w:r>
      <w:r w:rsidR="00044EF1" w:rsidRPr="00816778">
        <w:rPr>
          <w:lang w:val="en-US"/>
        </w:rPr>
        <w:t>,</w:t>
      </w:r>
      <w:r w:rsidRPr="00816778">
        <w:rPr>
          <w:lang w:val="en-US"/>
        </w:rPr>
        <w:t xml:space="preserve"> </w:t>
      </w:r>
      <w:r w:rsidRPr="00816778">
        <w:rPr>
          <w:lang w:val="en-US"/>
        </w:rPr>
        <w:lastRenderedPageBreak/>
        <w:t>which was likely related to sepsis</w:t>
      </w:r>
      <w:r w:rsidR="00720262" w:rsidRPr="00816778">
        <w:rPr>
          <w:lang w:val="en-US"/>
        </w:rPr>
        <w:t>.</w:t>
      </w:r>
      <w:r w:rsidRPr="00816778">
        <w:rPr>
          <w:lang w:val="en-US"/>
        </w:rPr>
        <w:t xml:space="preserve"> During </w:t>
      </w:r>
      <w:r w:rsidR="00BE2099" w:rsidRPr="00816778">
        <w:rPr>
          <w:lang w:val="en-US"/>
        </w:rPr>
        <w:t>h</w:t>
      </w:r>
      <w:r w:rsidRPr="00816778">
        <w:rPr>
          <w:lang w:val="en-US"/>
        </w:rPr>
        <w:t xml:space="preserve">emodialysis, blood pressure dropped and hemodialysis was interrupted. </w:t>
      </w:r>
      <w:r w:rsidR="00BE2099" w:rsidRPr="00816778">
        <w:rPr>
          <w:lang w:val="en-US"/>
        </w:rPr>
        <w:t>The patient died on</w:t>
      </w:r>
      <w:r w:rsidRPr="00816778">
        <w:rPr>
          <w:lang w:val="en-US"/>
        </w:rPr>
        <w:t xml:space="preserve"> Apr</w:t>
      </w:r>
      <w:r w:rsidR="00BE2099" w:rsidRPr="00816778">
        <w:rPr>
          <w:lang w:val="en-US"/>
        </w:rPr>
        <w:t>il</w:t>
      </w:r>
      <w:r w:rsidR="00BE2099" w:rsidRPr="00CF4FE3">
        <w:rPr>
          <w:lang w:val="en-US"/>
        </w:rPr>
        <w:t xml:space="preserve"> </w:t>
      </w:r>
      <w:r w:rsidR="001B511B">
        <w:rPr>
          <w:lang w:val="en-US"/>
        </w:rPr>
        <w:t>12,</w:t>
      </w:r>
      <w:r w:rsidR="001B511B" w:rsidRPr="00816778">
        <w:rPr>
          <w:lang w:val="en-US"/>
        </w:rPr>
        <w:t xml:space="preserve"> </w:t>
      </w:r>
      <w:r w:rsidRPr="00816778">
        <w:rPr>
          <w:lang w:val="en-US"/>
        </w:rPr>
        <w:t>2019 (</w:t>
      </w:r>
      <w:r w:rsidR="00E24064" w:rsidRPr="00816778">
        <w:rPr>
          <w:lang w:val="en-US"/>
        </w:rPr>
        <w:t>D</w:t>
      </w:r>
      <w:r w:rsidRPr="00816778">
        <w:rPr>
          <w:lang w:val="en-US"/>
        </w:rPr>
        <w:t>ay 787).</w:t>
      </w:r>
    </w:p>
    <w:p w14:paraId="12D85D02" w14:textId="1D840E1C" w:rsidR="00BE2099" w:rsidRPr="00816778" w:rsidRDefault="00E24064" w:rsidP="00292F31">
      <w:pPr>
        <w:tabs>
          <w:tab w:val="left" w:pos="284"/>
        </w:tabs>
        <w:spacing w:after="120" w:line="480" w:lineRule="auto"/>
        <w:rPr>
          <w:lang w:val="en-US"/>
        </w:rPr>
      </w:pPr>
      <w:r w:rsidRPr="00816778">
        <w:rPr>
          <w:lang w:val="en-US"/>
        </w:rPr>
        <w:t>While t</w:t>
      </w:r>
      <w:r w:rsidR="00B46135" w:rsidRPr="00816778">
        <w:rPr>
          <w:lang w:val="en-US"/>
        </w:rPr>
        <w:t>he patient’s concurrent diabetes made him susceptible to infection</w:t>
      </w:r>
      <w:r w:rsidRPr="00816778">
        <w:rPr>
          <w:lang w:val="en-US"/>
        </w:rPr>
        <w:t>, t</w:t>
      </w:r>
      <w:r w:rsidR="00B46135" w:rsidRPr="00816778">
        <w:rPr>
          <w:lang w:val="en-US"/>
        </w:rPr>
        <w:t>he investigator con</w:t>
      </w:r>
      <w:r w:rsidR="00BE2099" w:rsidRPr="00816778">
        <w:rPr>
          <w:lang w:val="en-US"/>
        </w:rPr>
        <w:t>sidered the multifocal pneumonia possibly related to study drug due to the immunosuppressive properties of peficitinib with a long period of exposure, although concomitant MTX would have also contributed to pneumonia due to its immunosuppressive properties</w:t>
      </w:r>
      <w:r w:rsidR="00B46135" w:rsidRPr="00816778">
        <w:rPr>
          <w:lang w:val="en-US"/>
        </w:rPr>
        <w:t xml:space="preserve">. </w:t>
      </w:r>
    </w:p>
    <w:p w14:paraId="0CD26722" w14:textId="0597FEEB" w:rsidR="00AF7BC3" w:rsidRPr="00816778" w:rsidRDefault="00AF7BC3">
      <w:pPr>
        <w:pStyle w:val="Heading3"/>
        <w:spacing w:line="480" w:lineRule="auto"/>
        <w:rPr>
          <w:lang w:val="en-US"/>
        </w:rPr>
      </w:pPr>
      <w:r w:rsidRPr="00816778">
        <w:rPr>
          <w:lang w:val="en-US"/>
        </w:rPr>
        <w:t>Death due to uterine sarcoma after discontinuation from the study</w:t>
      </w:r>
    </w:p>
    <w:p w14:paraId="7ECB4A9B" w14:textId="4C1DAD6A" w:rsidR="00AF7BC3" w:rsidRPr="00816778" w:rsidRDefault="00AF7BC3">
      <w:pPr>
        <w:spacing w:before="120" w:after="120" w:line="480" w:lineRule="auto"/>
        <w:rPr>
          <w:lang w:val="en-US"/>
        </w:rPr>
      </w:pPr>
      <w:r w:rsidRPr="00816778">
        <w:rPr>
          <w:lang w:val="en-US"/>
        </w:rPr>
        <w:t xml:space="preserve">A 65-year-old woman from Japan who was enrolled in the RAJ1 study received her first dose of peficitinib 150 mg/day on May </w:t>
      </w:r>
      <w:r w:rsidR="00EA515D">
        <w:rPr>
          <w:lang w:val="en-US"/>
        </w:rPr>
        <w:t xml:space="preserve">11, </w:t>
      </w:r>
      <w:r w:rsidRPr="00816778">
        <w:rPr>
          <w:lang w:val="en-US"/>
        </w:rPr>
        <w:t xml:space="preserve">2012. </w:t>
      </w:r>
      <w:r w:rsidR="00EA515D">
        <w:rPr>
          <w:lang w:val="en-US"/>
        </w:rPr>
        <w:t>She</w:t>
      </w:r>
      <w:r w:rsidRPr="00816778">
        <w:rPr>
          <w:lang w:val="en-US"/>
        </w:rPr>
        <w:t xml:space="preserve"> had a medical history of hyperlipidemia, osteoporosis, urine occult blood reaction and hypertension. Concomitant medications at the time of first dose of peficitinib in the extension study included atorvastatin calcium, risedronate sodium, amlodipine besilate, methylprednisolone, nabumetone and rebamipide. Following enrolment in the RAJ2 study, the patient started to receive peficitinib 50 mg/day on August</w:t>
      </w:r>
      <w:r w:rsidRPr="00CF4FE3">
        <w:rPr>
          <w:lang w:val="en-US"/>
        </w:rPr>
        <w:t xml:space="preserve"> </w:t>
      </w:r>
      <w:r w:rsidR="00CC09AD">
        <w:rPr>
          <w:lang w:val="en-US"/>
        </w:rPr>
        <w:t>31,</w:t>
      </w:r>
      <w:r w:rsidR="00CC09AD" w:rsidRPr="00816778">
        <w:rPr>
          <w:lang w:val="en-US"/>
        </w:rPr>
        <w:t xml:space="preserve"> </w:t>
      </w:r>
      <w:r w:rsidRPr="00816778">
        <w:rPr>
          <w:lang w:val="en-US"/>
        </w:rPr>
        <w:t>2012 (</w:t>
      </w:r>
      <w:r w:rsidR="00076894" w:rsidRPr="00816778">
        <w:rPr>
          <w:lang w:val="en-US"/>
        </w:rPr>
        <w:t>D</w:t>
      </w:r>
      <w:r w:rsidRPr="00816778">
        <w:rPr>
          <w:lang w:val="en-US"/>
        </w:rPr>
        <w:t xml:space="preserve">ay 1). </w:t>
      </w:r>
    </w:p>
    <w:p w14:paraId="57FA128B" w14:textId="3A1DEB1E" w:rsidR="00AF7BC3" w:rsidRPr="00816778" w:rsidRDefault="00AF7BC3" w:rsidP="00EA424D">
      <w:pPr>
        <w:spacing w:before="120" w:after="120" w:line="480" w:lineRule="auto"/>
        <w:rPr>
          <w:lang w:val="en-US"/>
        </w:rPr>
      </w:pPr>
      <w:r w:rsidRPr="00816778">
        <w:rPr>
          <w:lang w:val="en-US"/>
        </w:rPr>
        <w:t>On April</w:t>
      </w:r>
      <w:r w:rsidRPr="00CF4FE3">
        <w:rPr>
          <w:lang w:val="en-US"/>
        </w:rPr>
        <w:t xml:space="preserve"> </w:t>
      </w:r>
      <w:r w:rsidR="00CC09AD">
        <w:rPr>
          <w:lang w:val="en-US"/>
        </w:rPr>
        <w:t>12,</w:t>
      </w:r>
      <w:r w:rsidR="00CC09AD" w:rsidRPr="00816778">
        <w:rPr>
          <w:lang w:val="en-US"/>
        </w:rPr>
        <w:t xml:space="preserve"> </w:t>
      </w:r>
      <w:r w:rsidRPr="00816778">
        <w:rPr>
          <w:lang w:val="en-US"/>
        </w:rPr>
        <w:t>2013 (</w:t>
      </w:r>
      <w:r w:rsidR="00076894" w:rsidRPr="00816778">
        <w:rPr>
          <w:lang w:val="en-US"/>
        </w:rPr>
        <w:t>D</w:t>
      </w:r>
      <w:r w:rsidRPr="00816778">
        <w:rPr>
          <w:lang w:val="en-US"/>
        </w:rPr>
        <w:t>ay 225), mild elevation of CRP and leukocyte count were noted, although there were no signs of infection; the study drug was discontinued</w:t>
      </w:r>
      <w:r w:rsidR="00027EC2">
        <w:rPr>
          <w:lang w:val="en-US"/>
        </w:rPr>
        <w:t xml:space="preserve"> from</w:t>
      </w:r>
      <w:r w:rsidR="00027EC2" w:rsidRPr="00816778">
        <w:rPr>
          <w:lang w:val="en-US"/>
        </w:rPr>
        <w:t xml:space="preserve"> </w:t>
      </w:r>
      <w:r w:rsidR="00027EC2" w:rsidRPr="00CF4FE3">
        <w:rPr>
          <w:lang w:val="en-US"/>
        </w:rPr>
        <w:t xml:space="preserve">June </w:t>
      </w:r>
      <w:r w:rsidR="00027EC2" w:rsidRPr="00816778">
        <w:rPr>
          <w:lang w:val="en-US"/>
        </w:rPr>
        <w:t>07</w:t>
      </w:r>
      <w:r w:rsidR="00027EC2">
        <w:rPr>
          <w:lang w:val="en-US"/>
        </w:rPr>
        <w:t>,</w:t>
      </w:r>
      <w:r w:rsidR="00027EC2" w:rsidRPr="00816778">
        <w:rPr>
          <w:lang w:val="en-US"/>
        </w:rPr>
        <w:t xml:space="preserve"> 2013,</w:t>
      </w:r>
      <w:r w:rsidRPr="00816778">
        <w:rPr>
          <w:lang w:val="en-US"/>
        </w:rPr>
        <w:t xml:space="preserve"> following further increases in CRP and leukocyte count. On July</w:t>
      </w:r>
      <w:r w:rsidRPr="00CF4FE3">
        <w:rPr>
          <w:lang w:val="en-US"/>
        </w:rPr>
        <w:t xml:space="preserve"> </w:t>
      </w:r>
      <w:r w:rsidR="00CC09AD">
        <w:rPr>
          <w:lang w:val="en-US"/>
        </w:rPr>
        <w:t>20,</w:t>
      </w:r>
      <w:r w:rsidR="00CC09AD" w:rsidRPr="00816778">
        <w:rPr>
          <w:lang w:val="en-US"/>
        </w:rPr>
        <w:t xml:space="preserve"> </w:t>
      </w:r>
      <w:r w:rsidRPr="00816778">
        <w:rPr>
          <w:lang w:val="en-US"/>
        </w:rPr>
        <w:t>2013 (</w:t>
      </w:r>
      <w:r w:rsidR="00076894" w:rsidRPr="00816778">
        <w:rPr>
          <w:lang w:val="en-US"/>
        </w:rPr>
        <w:t>D</w:t>
      </w:r>
      <w:r w:rsidRPr="00816778">
        <w:rPr>
          <w:lang w:val="en-US"/>
        </w:rPr>
        <w:t xml:space="preserve">ay 324), positron emission tomography (PET)/CT showed a suspected uterine cancer. Further examination on July </w:t>
      </w:r>
      <w:r w:rsidR="00CC09AD">
        <w:rPr>
          <w:lang w:val="en-US"/>
        </w:rPr>
        <w:t xml:space="preserve">26, </w:t>
      </w:r>
      <w:r w:rsidRPr="00816778">
        <w:rPr>
          <w:lang w:val="en-US"/>
        </w:rPr>
        <w:t>2013 (</w:t>
      </w:r>
      <w:r w:rsidR="00076894" w:rsidRPr="00816778">
        <w:rPr>
          <w:lang w:val="en-US"/>
        </w:rPr>
        <w:t>D</w:t>
      </w:r>
      <w:r w:rsidRPr="00816778">
        <w:rPr>
          <w:lang w:val="en-US"/>
        </w:rPr>
        <w:t xml:space="preserve">ay 330) </w:t>
      </w:r>
      <w:r w:rsidR="00CC09AD">
        <w:rPr>
          <w:lang w:val="en-US"/>
        </w:rPr>
        <w:t>revealed</w:t>
      </w:r>
      <w:r w:rsidR="00CC09AD" w:rsidRPr="00816778">
        <w:rPr>
          <w:lang w:val="en-US"/>
        </w:rPr>
        <w:t xml:space="preserve"> </w:t>
      </w:r>
      <w:r w:rsidRPr="00816778">
        <w:rPr>
          <w:lang w:val="en-US"/>
        </w:rPr>
        <w:t xml:space="preserve">a suspected myoma (size 4.9 cm) and endometritis. On August </w:t>
      </w:r>
      <w:r w:rsidR="00CC09AD">
        <w:rPr>
          <w:lang w:val="en-US"/>
        </w:rPr>
        <w:t xml:space="preserve">12, </w:t>
      </w:r>
      <w:r w:rsidRPr="00816778">
        <w:rPr>
          <w:lang w:val="en-US"/>
        </w:rPr>
        <w:t>2012 (</w:t>
      </w:r>
      <w:r w:rsidR="00076894" w:rsidRPr="00816778">
        <w:rPr>
          <w:lang w:val="en-US"/>
        </w:rPr>
        <w:t>D</w:t>
      </w:r>
      <w:r w:rsidRPr="00816778">
        <w:rPr>
          <w:lang w:val="en-US"/>
        </w:rPr>
        <w:t xml:space="preserve">ay 347), a transvaginal scan revealed a 9.9 cm-sized tumor. Further </w:t>
      </w:r>
      <w:r w:rsidRPr="00CF4FE3">
        <w:rPr>
          <w:lang w:val="en-US"/>
        </w:rPr>
        <w:t>assessment</w:t>
      </w:r>
      <w:r w:rsidR="00CC09AD">
        <w:rPr>
          <w:lang w:val="en-US"/>
        </w:rPr>
        <w:t>s</w:t>
      </w:r>
      <w:r w:rsidRPr="00816778">
        <w:rPr>
          <w:lang w:val="en-US"/>
        </w:rPr>
        <w:t xml:space="preserve"> on September </w:t>
      </w:r>
      <w:r w:rsidR="00CC09AD">
        <w:rPr>
          <w:lang w:val="en-US"/>
        </w:rPr>
        <w:t xml:space="preserve">30, </w:t>
      </w:r>
      <w:r w:rsidRPr="00816778">
        <w:rPr>
          <w:lang w:val="en-US"/>
        </w:rPr>
        <w:t>2013 (</w:t>
      </w:r>
      <w:r w:rsidR="00076894" w:rsidRPr="00816778">
        <w:rPr>
          <w:lang w:val="en-US"/>
        </w:rPr>
        <w:t>D</w:t>
      </w:r>
      <w:r w:rsidRPr="00816778">
        <w:rPr>
          <w:lang w:val="en-US"/>
        </w:rPr>
        <w:t>ay 396) and October</w:t>
      </w:r>
      <w:r w:rsidRPr="00CF4FE3">
        <w:rPr>
          <w:lang w:val="en-US"/>
        </w:rPr>
        <w:t xml:space="preserve"> </w:t>
      </w:r>
      <w:r w:rsidR="00CC09AD">
        <w:rPr>
          <w:lang w:val="en-US"/>
        </w:rPr>
        <w:t>11,</w:t>
      </w:r>
      <w:r w:rsidR="00CC09AD" w:rsidRPr="00816778">
        <w:rPr>
          <w:lang w:val="en-US"/>
        </w:rPr>
        <w:t xml:space="preserve"> </w:t>
      </w:r>
      <w:r w:rsidRPr="00816778">
        <w:rPr>
          <w:lang w:val="en-US"/>
        </w:rPr>
        <w:t>2013 (</w:t>
      </w:r>
      <w:r w:rsidR="00076894" w:rsidRPr="00816778">
        <w:rPr>
          <w:lang w:val="en-US"/>
        </w:rPr>
        <w:t>D</w:t>
      </w:r>
      <w:r w:rsidRPr="00816778">
        <w:rPr>
          <w:lang w:val="en-US"/>
        </w:rPr>
        <w:t>ay 407) indicated gastrointestinal perforation, symptoms of ileus and adherence of the uterine tumors to the bladder and rectum. Uterine sarcoma or cancer was diagnosed. As the patient was unable to take meals, she experienced malnutrition and dehydration. She was discharged from hospital care on October</w:t>
      </w:r>
      <w:r w:rsidRPr="00CF4FE3">
        <w:rPr>
          <w:lang w:val="en-US"/>
        </w:rPr>
        <w:t xml:space="preserve"> </w:t>
      </w:r>
      <w:r w:rsidR="00CC09AD">
        <w:rPr>
          <w:lang w:val="en-US"/>
        </w:rPr>
        <w:t>23,</w:t>
      </w:r>
      <w:r w:rsidR="00CC09AD" w:rsidRPr="00816778">
        <w:rPr>
          <w:lang w:val="en-US"/>
        </w:rPr>
        <w:t xml:space="preserve"> </w:t>
      </w:r>
      <w:r w:rsidRPr="00816778">
        <w:rPr>
          <w:lang w:val="en-US"/>
        </w:rPr>
        <w:t>2013 (</w:t>
      </w:r>
      <w:r w:rsidR="00076894" w:rsidRPr="00816778">
        <w:rPr>
          <w:lang w:val="en-US"/>
        </w:rPr>
        <w:t>D</w:t>
      </w:r>
      <w:r w:rsidRPr="00816778">
        <w:rPr>
          <w:lang w:val="en-US"/>
        </w:rPr>
        <w:t xml:space="preserve">ay 419). </w:t>
      </w:r>
    </w:p>
    <w:p w14:paraId="2FA6509D" w14:textId="66F418FA" w:rsidR="00AF7BC3" w:rsidRPr="00816778" w:rsidRDefault="00AF7BC3">
      <w:pPr>
        <w:spacing w:before="120" w:after="120" w:line="480" w:lineRule="auto"/>
        <w:rPr>
          <w:lang w:val="en-US"/>
        </w:rPr>
      </w:pPr>
      <w:r w:rsidRPr="00816778">
        <w:rPr>
          <w:lang w:val="en-US"/>
        </w:rPr>
        <w:lastRenderedPageBreak/>
        <w:t>In December 2013, the patient presented with edema, vomiting, and abdominal pain; there were also signs of hematuria. On December</w:t>
      </w:r>
      <w:r w:rsidRPr="00CF4FE3">
        <w:rPr>
          <w:lang w:val="en-US"/>
        </w:rPr>
        <w:t xml:space="preserve"> </w:t>
      </w:r>
      <w:r w:rsidR="00CC09AD">
        <w:rPr>
          <w:lang w:val="en-US"/>
        </w:rPr>
        <w:t>13,</w:t>
      </w:r>
      <w:r w:rsidR="00CC09AD" w:rsidRPr="00816778">
        <w:rPr>
          <w:lang w:val="en-US"/>
        </w:rPr>
        <w:t xml:space="preserve"> </w:t>
      </w:r>
      <w:r w:rsidRPr="00816778">
        <w:rPr>
          <w:lang w:val="en-US"/>
        </w:rPr>
        <w:t>2013 (</w:t>
      </w:r>
      <w:r w:rsidR="00076894" w:rsidRPr="00816778">
        <w:rPr>
          <w:lang w:val="en-US"/>
        </w:rPr>
        <w:t>D</w:t>
      </w:r>
      <w:r w:rsidRPr="00816778">
        <w:rPr>
          <w:lang w:val="en-US"/>
        </w:rPr>
        <w:t xml:space="preserve">ay 470), the patient began to receive drip infusion treatment with high-calorie infusion, prochlorperazine maleate, oxycodone hydrochloride, octreotide acetate, rebamipide, acetaminophen and fentanyl citrate. </w:t>
      </w:r>
      <w:r w:rsidR="00A83247">
        <w:rPr>
          <w:lang w:val="en-US"/>
        </w:rPr>
        <w:t xml:space="preserve">Ascites were </w:t>
      </w:r>
      <w:r w:rsidR="00A83247" w:rsidRPr="00816778">
        <w:rPr>
          <w:lang w:val="en-US"/>
        </w:rPr>
        <w:t xml:space="preserve">also </w:t>
      </w:r>
      <w:r w:rsidR="00A83247">
        <w:rPr>
          <w:lang w:val="en-US"/>
        </w:rPr>
        <w:t>d</w:t>
      </w:r>
      <w:r w:rsidRPr="00CF4FE3">
        <w:rPr>
          <w:lang w:val="en-US"/>
        </w:rPr>
        <w:t>rain</w:t>
      </w:r>
      <w:r w:rsidR="00A83247">
        <w:rPr>
          <w:lang w:val="en-US"/>
        </w:rPr>
        <w:t>ed</w:t>
      </w:r>
      <w:r w:rsidRPr="00816778">
        <w:rPr>
          <w:lang w:val="en-US"/>
        </w:rPr>
        <w:t>. An oxygen tube and ureteral catheter were placed. From December</w:t>
      </w:r>
      <w:r w:rsidRPr="00CF4FE3">
        <w:rPr>
          <w:lang w:val="en-US"/>
        </w:rPr>
        <w:t xml:space="preserve"> </w:t>
      </w:r>
      <w:r w:rsidR="00A83247">
        <w:rPr>
          <w:lang w:val="en-US"/>
        </w:rPr>
        <w:t>23,</w:t>
      </w:r>
      <w:r w:rsidR="00A83247" w:rsidRPr="00816778">
        <w:rPr>
          <w:lang w:val="en-US"/>
        </w:rPr>
        <w:t xml:space="preserve"> </w:t>
      </w:r>
      <w:r w:rsidRPr="00816778">
        <w:rPr>
          <w:lang w:val="en-US"/>
        </w:rPr>
        <w:t>2013 (</w:t>
      </w:r>
      <w:r w:rsidR="00076894" w:rsidRPr="00816778">
        <w:rPr>
          <w:lang w:val="en-US"/>
        </w:rPr>
        <w:t>D</w:t>
      </w:r>
      <w:r w:rsidRPr="00816778">
        <w:rPr>
          <w:lang w:val="en-US"/>
        </w:rPr>
        <w:t xml:space="preserve">ay 483), the patient </w:t>
      </w:r>
      <w:r w:rsidR="00076894" w:rsidRPr="00816778">
        <w:rPr>
          <w:lang w:val="en-US"/>
        </w:rPr>
        <w:t>responded</w:t>
      </w:r>
      <w:r w:rsidRPr="00816778">
        <w:rPr>
          <w:lang w:val="en-US"/>
        </w:rPr>
        <w:t xml:space="preserve"> poorly to verbal stimulation, and all oral drugs were discontinued. </w:t>
      </w:r>
      <w:r w:rsidR="00A83247">
        <w:rPr>
          <w:lang w:val="en-US"/>
        </w:rPr>
        <w:t>She</w:t>
      </w:r>
      <w:r w:rsidRPr="00816778">
        <w:rPr>
          <w:lang w:val="en-US"/>
        </w:rPr>
        <w:t xml:space="preserve"> became dependent on drip infusion for nutritional support from December </w:t>
      </w:r>
      <w:r w:rsidR="00A83247">
        <w:rPr>
          <w:lang w:val="en-US"/>
        </w:rPr>
        <w:t xml:space="preserve">26, </w:t>
      </w:r>
      <w:r w:rsidRPr="00816778">
        <w:rPr>
          <w:lang w:val="en-US"/>
        </w:rPr>
        <w:t>2013 (</w:t>
      </w:r>
      <w:r w:rsidR="00076894" w:rsidRPr="00816778">
        <w:rPr>
          <w:lang w:val="en-US"/>
        </w:rPr>
        <w:t>D</w:t>
      </w:r>
      <w:r w:rsidRPr="00816778">
        <w:rPr>
          <w:lang w:val="en-US"/>
        </w:rPr>
        <w:t>ay 483</w:t>
      </w:r>
      <w:r w:rsidR="00761D1E" w:rsidRPr="00816778">
        <w:rPr>
          <w:lang w:val="en-US"/>
        </w:rPr>
        <w:t>) and</w:t>
      </w:r>
      <w:r w:rsidRPr="00816778">
        <w:rPr>
          <w:lang w:val="en-US"/>
        </w:rPr>
        <w:t xml:space="preserve"> died on December </w:t>
      </w:r>
      <w:r w:rsidR="00A83247">
        <w:rPr>
          <w:lang w:val="en-US"/>
        </w:rPr>
        <w:t xml:space="preserve">28, </w:t>
      </w:r>
      <w:r w:rsidRPr="00816778">
        <w:rPr>
          <w:lang w:val="en-US"/>
        </w:rPr>
        <w:t>2013 (</w:t>
      </w:r>
      <w:r w:rsidR="00076894" w:rsidRPr="00816778">
        <w:rPr>
          <w:lang w:val="en-US"/>
        </w:rPr>
        <w:t>D</w:t>
      </w:r>
      <w:r w:rsidRPr="00816778">
        <w:rPr>
          <w:lang w:val="en-US"/>
        </w:rPr>
        <w:t xml:space="preserve">ay 485).  </w:t>
      </w:r>
    </w:p>
    <w:p w14:paraId="1A6F6304" w14:textId="067F25E9" w:rsidR="00AF7BC3" w:rsidRPr="00816778" w:rsidRDefault="00AF7BC3">
      <w:pPr>
        <w:spacing w:before="120" w:after="120" w:line="480" w:lineRule="auto"/>
        <w:rPr>
          <w:lang w:val="en-US"/>
        </w:rPr>
      </w:pPr>
      <w:r w:rsidRPr="00816778">
        <w:rPr>
          <w:lang w:val="en-US"/>
        </w:rPr>
        <w:t xml:space="preserve">Other adverse events experienced by the patient during the study included chronic gastritis and sliding hiatal hernia. The investigator considered the elevation of CRP and leukocytes possibly related to peficitinib, and the suspected uterine sarcoma possibly related to peficitinib, as the tumor may have developed after initiation of study drug. </w:t>
      </w:r>
    </w:p>
    <w:p w14:paraId="09F973BB" w14:textId="77777777" w:rsidR="00764D67" w:rsidRPr="00CF4FE3" w:rsidRDefault="00764D67" w:rsidP="00CF4FE3">
      <w:pPr>
        <w:pStyle w:val="Heading2"/>
        <w:rPr>
          <w:lang w:val="en-US"/>
        </w:rPr>
      </w:pPr>
      <w:r w:rsidRPr="00CF4FE3">
        <w:rPr>
          <w:lang w:val="en-US"/>
        </w:rPr>
        <w:t>Study sites</w:t>
      </w:r>
    </w:p>
    <w:p w14:paraId="542141DC" w14:textId="45206753" w:rsidR="008E732A" w:rsidRDefault="00764D67" w:rsidP="008E732A">
      <w:pPr>
        <w:spacing w:line="259" w:lineRule="auto"/>
        <w:rPr>
          <w:lang w:val="en-US"/>
        </w:rPr>
      </w:pPr>
      <w:r w:rsidRPr="00CF4FE3">
        <w:rPr>
          <w:lang w:val="en-US"/>
        </w:rPr>
        <w:t xml:space="preserve">A list of study sites has been published </w:t>
      </w:r>
      <w:r w:rsidR="00A83247" w:rsidRPr="001C79A0">
        <w:rPr>
          <w:lang w:val="en-US"/>
        </w:rPr>
        <w:t xml:space="preserve">previously </w:t>
      </w:r>
      <w:r w:rsidRPr="00CF4FE3">
        <w:rPr>
          <w:lang w:val="en-US"/>
        </w:rPr>
        <w:fldChar w:fldCharType="begin" w:fldLock="1"/>
      </w:r>
      <w:r w:rsidR="00304E9D">
        <w:rPr>
          <w:lang w:val="en-US"/>
        </w:rPr>
        <w:instrText>ADDIN CSL_CITATION {"citationItems":[{"id":"ITEM-1","itemData":{"DOI":"10.1186/s13075-020-2125-2","ISSN":"1478-6362","author":[{"dropping-particle":"","family":"Takeuchi","given":"Tsutomu","non-dropping-particle":"","parse-names":false,"suffix":""},{"dropping-particle":"","family":"Tanaka","given":"Yoshiya","non-dropping-particle":"","parse-names":false,"suffix":""},{"dropping-particle":"","family":"Tanaka","given":"Sakae","non-dropping-particle":"","parse-names":false,"suffix":""},{"dropping-particle":"","family":"Kawakami","given":"Atsushi","non-dropping-particle":"","parse-names":false,"suffix":""},{"dropping-particle":"","family":"Song","given":"Yeong-Wook","non-dropping-particle":"","parse-names":false,"suffix":""},{"dropping-particle":"","family":"Chen","given":"Yi-Hsing","non-dropping-particle":"","parse-names":false,"suffix":""},{"dropping-particle":"","family":"Rokuda","given":"Mitsuhiro","non-dropping-particle":"","parse-names":false,"suffix":""},{"dropping-particle":"","family":"Izutsu","given":"Hiroyuki","non-dropping-particle":"","parse-names":false,"suffix":""},{"dropping-particle":"","family":"Ushijima","given":"Satoshi","non-dropping-particle":"","parse-names":false,"suffix":""},{"dropping-particle":"","family":"Kaneko","given":"Yuichiro","non-dropping-particle":"","parse-names":false,"suffix":""},{"dropping-particle":"","family":"Nakashima","given":"Yoshihiro","non-dropping-particle":"","parse-names":false,"suffix":""},{"dropping-particle":"","family":"Shiomi","given":"Teruaki","non-dropping-particle":"","parse-names":false,"suffix":""},{"dropping-particle":"","family":"Yamada","given":"Emi","non-dropping-particle":"","parse-names":false,"suffix":""}],"container-title":"Arthritis Research &amp; Therapy","id":"ITEM-1","issued":{"date-parts":[["2020","12","12"]]},"note":"RAJ2 study","page":"47","title":"Safety and effectiveness of peficitinib (ASP015K) in patients with rheumatoid arthritis: interim data (22.7 months mean peficitinib treatment) from a long-term, open-label extension study in Japan, Korea, and Taiwan","type":"article-journal","volume":"22"},"uris":["http://www.mendeley.com/documents/?uuid=85082701-281f-417e-ad61-752ecb406236"]}],"mendeley":{"formattedCitation":"[19]","plainTextFormattedCitation":"[19]","previouslyFormattedCitation":"[19]"},"properties":{"noteIndex":0},"schema":"https://github.com/citation-style-language/schema/raw/master/csl-citation.json"}</w:instrText>
      </w:r>
      <w:r w:rsidRPr="00CF4FE3">
        <w:rPr>
          <w:lang w:val="en-US"/>
        </w:rPr>
        <w:fldChar w:fldCharType="separate"/>
      </w:r>
      <w:r w:rsidR="00C04AE5" w:rsidRPr="00C04AE5">
        <w:rPr>
          <w:noProof/>
          <w:lang w:val="en-US"/>
        </w:rPr>
        <w:t>[19]</w:t>
      </w:r>
      <w:r w:rsidRPr="00CF4FE3">
        <w:rPr>
          <w:lang w:val="en-US"/>
        </w:rPr>
        <w:fldChar w:fldCharType="end"/>
      </w:r>
      <w:r w:rsidRPr="00CF4FE3">
        <w:rPr>
          <w:lang w:val="en-US"/>
        </w:rPr>
        <w:t>.</w:t>
      </w:r>
    </w:p>
    <w:p w14:paraId="00988EFB" w14:textId="3571B73F" w:rsidR="008E732A" w:rsidRDefault="008E732A" w:rsidP="008E732A">
      <w:pPr>
        <w:spacing w:line="259" w:lineRule="auto"/>
        <w:rPr>
          <w:lang w:val="en-US"/>
        </w:rPr>
      </w:pPr>
    </w:p>
    <w:p w14:paraId="60F71B02" w14:textId="77777777" w:rsidR="008E732A" w:rsidRDefault="008E732A" w:rsidP="00292F31">
      <w:pPr>
        <w:pStyle w:val="Heading1"/>
        <w:spacing w:line="480" w:lineRule="auto"/>
        <w:rPr>
          <w:lang w:val="en-US"/>
        </w:rPr>
      </w:pPr>
      <w:r>
        <w:rPr>
          <w:lang w:val="en-US"/>
        </w:rPr>
        <w:br w:type="page"/>
      </w:r>
    </w:p>
    <w:p w14:paraId="5BCE7CEF" w14:textId="0AF9A174" w:rsidR="00772968" w:rsidRPr="00C7710E" w:rsidRDefault="009554C0" w:rsidP="00D47626">
      <w:pPr>
        <w:pStyle w:val="Heading1"/>
        <w:spacing w:line="480" w:lineRule="auto"/>
        <w:rPr>
          <w:lang w:val="en-US"/>
        </w:rPr>
      </w:pPr>
      <w:r w:rsidRPr="00816778">
        <w:rPr>
          <w:lang w:val="en-US"/>
        </w:rPr>
        <w:lastRenderedPageBreak/>
        <w:t>Supplementary Tables</w:t>
      </w:r>
    </w:p>
    <w:p w14:paraId="36FBBD8D" w14:textId="4EFAF6D7" w:rsidR="008E732A" w:rsidRDefault="00843E4C" w:rsidP="00843E4C">
      <w:pPr>
        <w:pStyle w:val="Heading2"/>
        <w:rPr>
          <w:b w:val="0"/>
          <w:bCs/>
          <w:lang w:val="en-US"/>
        </w:rPr>
      </w:pPr>
      <w:r w:rsidRPr="00816778">
        <w:rPr>
          <w:lang w:val="en-US"/>
        </w:rPr>
        <w:t>Table S</w:t>
      </w:r>
      <w:r>
        <w:rPr>
          <w:lang w:val="en-US"/>
        </w:rPr>
        <w:t>1</w:t>
      </w:r>
      <w:r w:rsidRPr="00816778">
        <w:rPr>
          <w:lang w:val="en-US"/>
        </w:rPr>
        <w:t xml:space="preserve"> </w:t>
      </w:r>
      <w:r w:rsidR="008E732A" w:rsidRPr="008E732A">
        <w:rPr>
          <w:b w:val="0"/>
          <w:bCs/>
          <w:lang w:val="en-US"/>
        </w:rPr>
        <w:t xml:space="preserve">Institutional Review Board or Independent Ethics Committee </w:t>
      </w:r>
      <w:r w:rsidR="008E732A">
        <w:rPr>
          <w:b w:val="0"/>
          <w:bCs/>
          <w:lang w:val="en-US"/>
        </w:rPr>
        <w:t>at each study site</w:t>
      </w:r>
    </w:p>
    <w:tbl>
      <w:tblPr>
        <w:tblStyle w:val="TableGrid"/>
        <w:tblW w:w="0" w:type="auto"/>
        <w:tblLook w:val="04A0" w:firstRow="1" w:lastRow="0" w:firstColumn="1" w:lastColumn="0" w:noHBand="0" w:noVBand="1"/>
      </w:tblPr>
      <w:tblGrid>
        <w:gridCol w:w="994"/>
        <w:gridCol w:w="1567"/>
        <w:gridCol w:w="6455"/>
      </w:tblGrid>
      <w:tr w:rsidR="00D47626" w:rsidRPr="008C1143" w14:paraId="63AE9DD7" w14:textId="77777777" w:rsidTr="002025B8">
        <w:trPr>
          <w:trHeight w:val="300"/>
        </w:trPr>
        <w:tc>
          <w:tcPr>
            <w:tcW w:w="994" w:type="dxa"/>
            <w:noWrap/>
          </w:tcPr>
          <w:p w14:paraId="1AE14853" w14:textId="77777777" w:rsidR="00D47626" w:rsidRPr="008C1143" w:rsidRDefault="00D47626" w:rsidP="002025B8">
            <w:pPr>
              <w:rPr>
                <w:rFonts w:cs="Arial"/>
                <w:b/>
                <w:bCs/>
                <w:sz w:val="20"/>
                <w:szCs w:val="20"/>
              </w:rPr>
            </w:pPr>
            <w:r w:rsidRPr="008C1143">
              <w:rPr>
                <w:rFonts w:cs="Arial"/>
                <w:b/>
                <w:bCs/>
                <w:sz w:val="20"/>
                <w:szCs w:val="20"/>
              </w:rPr>
              <w:t>Country</w:t>
            </w:r>
          </w:p>
        </w:tc>
        <w:tc>
          <w:tcPr>
            <w:tcW w:w="1567" w:type="dxa"/>
            <w:noWrap/>
          </w:tcPr>
          <w:p w14:paraId="4FA05E6F" w14:textId="77777777" w:rsidR="00D47626" w:rsidRPr="008C1143" w:rsidRDefault="00D47626" w:rsidP="002025B8">
            <w:pPr>
              <w:rPr>
                <w:rFonts w:cs="Arial"/>
                <w:b/>
                <w:bCs/>
                <w:sz w:val="20"/>
                <w:szCs w:val="20"/>
              </w:rPr>
            </w:pPr>
            <w:r w:rsidRPr="008C1143">
              <w:rPr>
                <w:rFonts w:cs="Arial"/>
                <w:b/>
                <w:bCs/>
                <w:sz w:val="20"/>
                <w:szCs w:val="20"/>
              </w:rPr>
              <w:t>Site number</w:t>
            </w:r>
          </w:p>
        </w:tc>
        <w:tc>
          <w:tcPr>
            <w:tcW w:w="6455" w:type="dxa"/>
            <w:noWrap/>
          </w:tcPr>
          <w:p w14:paraId="5653B0B3" w14:textId="77777777" w:rsidR="00D47626" w:rsidRPr="008C1143" w:rsidRDefault="00D47626" w:rsidP="002025B8">
            <w:pPr>
              <w:rPr>
                <w:rFonts w:cs="Arial"/>
                <w:b/>
                <w:bCs/>
                <w:sz w:val="20"/>
                <w:szCs w:val="20"/>
              </w:rPr>
            </w:pPr>
            <w:r w:rsidRPr="008C1143">
              <w:rPr>
                <w:rFonts w:cs="Arial"/>
                <w:b/>
                <w:bCs/>
                <w:sz w:val="20"/>
                <w:szCs w:val="20"/>
              </w:rPr>
              <w:t>Independent Review Board or Ethics Committee name</w:t>
            </w:r>
          </w:p>
        </w:tc>
      </w:tr>
      <w:tr w:rsidR="00D47626" w:rsidRPr="008C1143" w14:paraId="73EAA1CF" w14:textId="77777777" w:rsidTr="002025B8">
        <w:trPr>
          <w:trHeight w:val="300"/>
        </w:trPr>
        <w:tc>
          <w:tcPr>
            <w:tcW w:w="994" w:type="dxa"/>
            <w:noWrap/>
            <w:hideMark/>
          </w:tcPr>
          <w:p w14:paraId="3CEA20A4" w14:textId="77777777" w:rsidR="00D47626" w:rsidRPr="008C1143" w:rsidRDefault="00D47626" w:rsidP="002025B8">
            <w:pPr>
              <w:rPr>
                <w:rFonts w:cs="Arial"/>
                <w:sz w:val="20"/>
                <w:szCs w:val="20"/>
              </w:rPr>
            </w:pPr>
            <w:r w:rsidRPr="008C1143">
              <w:rPr>
                <w:rFonts w:cs="Arial"/>
                <w:sz w:val="20"/>
                <w:szCs w:val="20"/>
              </w:rPr>
              <w:t>Japan</w:t>
            </w:r>
          </w:p>
        </w:tc>
        <w:tc>
          <w:tcPr>
            <w:tcW w:w="1567" w:type="dxa"/>
            <w:noWrap/>
            <w:hideMark/>
          </w:tcPr>
          <w:p w14:paraId="7CF2FDC1" w14:textId="77777777" w:rsidR="00D47626" w:rsidRPr="008C1143" w:rsidRDefault="00D47626" w:rsidP="002025B8">
            <w:pPr>
              <w:rPr>
                <w:rFonts w:cs="Arial"/>
                <w:sz w:val="20"/>
                <w:szCs w:val="20"/>
              </w:rPr>
            </w:pPr>
            <w:r w:rsidRPr="008C1143">
              <w:rPr>
                <w:rFonts w:cs="Arial"/>
                <w:sz w:val="20"/>
                <w:szCs w:val="20"/>
              </w:rPr>
              <w:t>001</w:t>
            </w:r>
          </w:p>
        </w:tc>
        <w:tc>
          <w:tcPr>
            <w:tcW w:w="6455" w:type="dxa"/>
            <w:noWrap/>
            <w:hideMark/>
          </w:tcPr>
          <w:p w14:paraId="10FDCE93"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21BD3EC9" w14:textId="77777777" w:rsidTr="002025B8">
        <w:trPr>
          <w:trHeight w:val="300"/>
        </w:trPr>
        <w:tc>
          <w:tcPr>
            <w:tcW w:w="994" w:type="dxa"/>
            <w:noWrap/>
            <w:hideMark/>
          </w:tcPr>
          <w:p w14:paraId="0B4E7C30" w14:textId="77777777" w:rsidR="00D47626" w:rsidRPr="008C1143" w:rsidRDefault="00D47626" w:rsidP="002025B8">
            <w:pPr>
              <w:rPr>
                <w:rFonts w:cs="Arial"/>
                <w:sz w:val="20"/>
                <w:szCs w:val="20"/>
              </w:rPr>
            </w:pPr>
          </w:p>
        </w:tc>
        <w:tc>
          <w:tcPr>
            <w:tcW w:w="1567" w:type="dxa"/>
            <w:noWrap/>
            <w:hideMark/>
          </w:tcPr>
          <w:p w14:paraId="5CFEE5D3" w14:textId="77777777" w:rsidR="00D47626" w:rsidRPr="008C1143" w:rsidRDefault="00D47626" w:rsidP="002025B8">
            <w:pPr>
              <w:rPr>
                <w:rFonts w:cs="Arial"/>
                <w:sz w:val="20"/>
                <w:szCs w:val="20"/>
              </w:rPr>
            </w:pPr>
            <w:r w:rsidRPr="008C1143">
              <w:rPr>
                <w:rFonts w:cs="Arial"/>
                <w:sz w:val="20"/>
                <w:szCs w:val="20"/>
              </w:rPr>
              <w:t>002</w:t>
            </w:r>
          </w:p>
        </w:tc>
        <w:tc>
          <w:tcPr>
            <w:tcW w:w="6455" w:type="dxa"/>
            <w:noWrap/>
            <w:hideMark/>
          </w:tcPr>
          <w:p w14:paraId="39C3A5D2"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5E0C781B" w14:textId="77777777" w:rsidTr="002025B8">
        <w:trPr>
          <w:trHeight w:val="300"/>
        </w:trPr>
        <w:tc>
          <w:tcPr>
            <w:tcW w:w="994" w:type="dxa"/>
            <w:noWrap/>
            <w:hideMark/>
          </w:tcPr>
          <w:p w14:paraId="741E6228" w14:textId="77777777" w:rsidR="00D47626" w:rsidRPr="008C1143" w:rsidRDefault="00D47626" w:rsidP="002025B8">
            <w:pPr>
              <w:rPr>
                <w:rFonts w:cs="Arial"/>
                <w:sz w:val="20"/>
                <w:szCs w:val="20"/>
              </w:rPr>
            </w:pPr>
          </w:p>
        </w:tc>
        <w:tc>
          <w:tcPr>
            <w:tcW w:w="1567" w:type="dxa"/>
            <w:noWrap/>
            <w:hideMark/>
          </w:tcPr>
          <w:p w14:paraId="4CA8A120" w14:textId="77777777" w:rsidR="00D47626" w:rsidRPr="008C1143" w:rsidRDefault="00D47626" w:rsidP="002025B8">
            <w:pPr>
              <w:rPr>
                <w:rFonts w:cs="Arial"/>
                <w:sz w:val="20"/>
                <w:szCs w:val="20"/>
              </w:rPr>
            </w:pPr>
            <w:r w:rsidRPr="008C1143">
              <w:rPr>
                <w:rFonts w:cs="Arial"/>
                <w:sz w:val="20"/>
                <w:szCs w:val="20"/>
              </w:rPr>
              <w:t>003</w:t>
            </w:r>
          </w:p>
        </w:tc>
        <w:tc>
          <w:tcPr>
            <w:tcW w:w="6455" w:type="dxa"/>
            <w:noWrap/>
            <w:hideMark/>
          </w:tcPr>
          <w:p w14:paraId="7C3A278E" w14:textId="77777777" w:rsidR="00D47626" w:rsidRPr="008C1143" w:rsidRDefault="00D47626" w:rsidP="002025B8">
            <w:pPr>
              <w:rPr>
                <w:rFonts w:cs="Arial"/>
                <w:sz w:val="20"/>
                <w:szCs w:val="20"/>
              </w:rPr>
            </w:pPr>
            <w:r w:rsidRPr="008C1143">
              <w:rPr>
                <w:rFonts w:cs="Arial"/>
                <w:sz w:val="20"/>
                <w:szCs w:val="20"/>
              </w:rPr>
              <w:t>Sapporo City General Hospital Institutional Review Board</w:t>
            </w:r>
          </w:p>
        </w:tc>
      </w:tr>
      <w:tr w:rsidR="00D47626" w:rsidRPr="008C1143" w14:paraId="7621A737" w14:textId="77777777" w:rsidTr="002025B8">
        <w:trPr>
          <w:trHeight w:val="300"/>
        </w:trPr>
        <w:tc>
          <w:tcPr>
            <w:tcW w:w="994" w:type="dxa"/>
            <w:noWrap/>
            <w:hideMark/>
          </w:tcPr>
          <w:p w14:paraId="1F689806" w14:textId="77777777" w:rsidR="00D47626" w:rsidRPr="008C1143" w:rsidRDefault="00D47626" w:rsidP="002025B8">
            <w:pPr>
              <w:rPr>
                <w:rFonts w:cs="Arial"/>
                <w:sz w:val="20"/>
                <w:szCs w:val="20"/>
              </w:rPr>
            </w:pPr>
          </w:p>
        </w:tc>
        <w:tc>
          <w:tcPr>
            <w:tcW w:w="1567" w:type="dxa"/>
            <w:noWrap/>
            <w:hideMark/>
          </w:tcPr>
          <w:p w14:paraId="0A9CED75" w14:textId="77777777" w:rsidR="00D47626" w:rsidRPr="008C1143" w:rsidRDefault="00D47626" w:rsidP="002025B8">
            <w:pPr>
              <w:rPr>
                <w:rFonts w:cs="Arial"/>
                <w:sz w:val="20"/>
                <w:szCs w:val="20"/>
              </w:rPr>
            </w:pPr>
            <w:r w:rsidRPr="008C1143">
              <w:rPr>
                <w:rFonts w:cs="Arial"/>
                <w:sz w:val="20"/>
                <w:szCs w:val="20"/>
              </w:rPr>
              <w:t>004</w:t>
            </w:r>
          </w:p>
        </w:tc>
        <w:tc>
          <w:tcPr>
            <w:tcW w:w="6455" w:type="dxa"/>
            <w:noWrap/>
            <w:hideMark/>
          </w:tcPr>
          <w:p w14:paraId="414E5BB9"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391CE4D9" w14:textId="77777777" w:rsidTr="002025B8">
        <w:trPr>
          <w:trHeight w:val="300"/>
        </w:trPr>
        <w:tc>
          <w:tcPr>
            <w:tcW w:w="994" w:type="dxa"/>
            <w:noWrap/>
            <w:hideMark/>
          </w:tcPr>
          <w:p w14:paraId="0418CF1D" w14:textId="77777777" w:rsidR="00D47626" w:rsidRPr="008C1143" w:rsidRDefault="00D47626" w:rsidP="002025B8">
            <w:pPr>
              <w:rPr>
                <w:rFonts w:cs="Arial"/>
                <w:sz w:val="20"/>
                <w:szCs w:val="20"/>
              </w:rPr>
            </w:pPr>
          </w:p>
        </w:tc>
        <w:tc>
          <w:tcPr>
            <w:tcW w:w="1567" w:type="dxa"/>
            <w:noWrap/>
            <w:hideMark/>
          </w:tcPr>
          <w:p w14:paraId="46CE2ED4" w14:textId="77777777" w:rsidR="00D47626" w:rsidRPr="008C1143" w:rsidRDefault="00D47626" w:rsidP="002025B8">
            <w:pPr>
              <w:rPr>
                <w:rFonts w:cs="Arial"/>
                <w:sz w:val="20"/>
                <w:szCs w:val="20"/>
              </w:rPr>
            </w:pPr>
            <w:r w:rsidRPr="008C1143">
              <w:rPr>
                <w:rFonts w:cs="Arial"/>
                <w:sz w:val="20"/>
                <w:szCs w:val="20"/>
              </w:rPr>
              <w:t>005</w:t>
            </w:r>
          </w:p>
        </w:tc>
        <w:tc>
          <w:tcPr>
            <w:tcW w:w="6455" w:type="dxa"/>
            <w:noWrap/>
            <w:hideMark/>
          </w:tcPr>
          <w:p w14:paraId="6EE743B2"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7382CE73" w14:textId="77777777" w:rsidTr="002025B8">
        <w:trPr>
          <w:trHeight w:val="300"/>
        </w:trPr>
        <w:tc>
          <w:tcPr>
            <w:tcW w:w="994" w:type="dxa"/>
            <w:noWrap/>
            <w:hideMark/>
          </w:tcPr>
          <w:p w14:paraId="248422F0" w14:textId="77777777" w:rsidR="00D47626" w:rsidRPr="008C1143" w:rsidRDefault="00D47626" w:rsidP="002025B8">
            <w:pPr>
              <w:rPr>
                <w:rFonts w:cs="Arial"/>
                <w:sz w:val="20"/>
                <w:szCs w:val="20"/>
              </w:rPr>
            </w:pPr>
          </w:p>
        </w:tc>
        <w:tc>
          <w:tcPr>
            <w:tcW w:w="1567" w:type="dxa"/>
            <w:noWrap/>
            <w:hideMark/>
          </w:tcPr>
          <w:p w14:paraId="7C3D1D50" w14:textId="77777777" w:rsidR="00D47626" w:rsidRPr="008C1143" w:rsidRDefault="00D47626" w:rsidP="002025B8">
            <w:pPr>
              <w:rPr>
                <w:rFonts w:cs="Arial"/>
                <w:sz w:val="20"/>
                <w:szCs w:val="20"/>
              </w:rPr>
            </w:pPr>
            <w:r w:rsidRPr="008C1143">
              <w:rPr>
                <w:rFonts w:cs="Arial"/>
                <w:sz w:val="20"/>
                <w:szCs w:val="20"/>
              </w:rPr>
              <w:t>006</w:t>
            </w:r>
          </w:p>
        </w:tc>
        <w:tc>
          <w:tcPr>
            <w:tcW w:w="6455" w:type="dxa"/>
            <w:noWrap/>
            <w:hideMark/>
          </w:tcPr>
          <w:p w14:paraId="4F9A74E1" w14:textId="77777777" w:rsidR="00D47626" w:rsidRPr="008C1143" w:rsidRDefault="00D47626" w:rsidP="002025B8">
            <w:pPr>
              <w:rPr>
                <w:rFonts w:cs="Arial"/>
                <w:sz w:val="20"/>
                <w:szCs w:val="20"/>
              </w:rPr>
            </w:pPr>
            <w:r w:rsidRPr="008C1143">
              <w:rPr>
                <w:rFonts w:cs="Arial"/>
                <w:sz w:val="20"/>
                <w:szCs w:val="20"/>
              </w:rPr>
              <w:t>Niigata University Medical and Dental Hospital Institutional Review Board</w:t>
            </w:r>
          </w:p>
        </w:tc>
      </w:tr>
      <w:tr w:rsidR="00D47626" w:rsidRPr="008C1143" w14:paraId="56C01AAF" w14:textId="77777777" w:rsidTr="002025B8">
        <w:trPr>
          <w:trHeight w:val="300"/>
        </w:trPr>
        <w:tc>
          <w:tcPr>
            <w:tcW w:w="994" w:type="dxa"/>
            <w:noWrap/>
            <w:hideMark/>
          </w:tcPr>
          <w:p w14:paraId="7C37157F" w14:textId="77777777" w:rsidR="00D47626" w:rsidRPr="008C1143" w:rsidRDefault="00D47626" w:rsidP="002025B8">
            <w:pPr>
              <w:rPr>
                <w:rFonts w:cs="Arial"/>
                <w:sz w:val="20"/>
                <w:szCs w:val="20"/>
              </w:rPr>
            </w:pPr>
          </w:p>
        </w:tc>
        <w:tc>
          <w:tcPr>
            <w:tcW w:w="1567" w:type="dxa"/>
            <w:noWrap/>
            <w:hideMark/>
          </w:tcPr>
          <w:p w14:paraId="6840B5ED" w14:textId="77777777" w:rsidR="00D47626" w:rsidRPr="008C1143" w:rsidRDefault="00D47626" w:rsidP="002025B8">
            <w:pPr>
              <w:rPr>
                <w:rFonts w:cs="Arial"/>
                <w:sz w:val="20"/>
                <w:szCs w:val="20"/>
              </w:rPr>
            </w:pPr>
            <w:r w:rsidRPr="008C1143">
              <w:rPr>
                <w:rFonts w:cs="Arial"/>
                <w:sz w:val="20"/>
                <w:szCs w:val="20"/>
              </w:rPr>
              <w:t>007</w:t>
            </w:r>
          </w:p>
        </w:tc>
        <w:tc>
          <w:tcPr>
            <w:tcW w:w="6455" w:type="dxa"/>
            <w:noWrap/>
            <w:hideMark/>
          </w:tcPr>
          <w:p w14:paraId="15902AA1"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3FF19E99" w14:textId="77777777" w:rsidTr="002025B8">
        <w:trPr>
          <w:trHeight w:val="300"/>
        </w:trPr>
        <w:tc>
          <w:tcPr>
            <w:tcW w:w="994" w:type="dxa"/>
            <w:noWrap/>
            <w:hideMark/>
          </w:tcPr>
          <w:p w14:paraId="22CC8E42" w14:textId="77777777" w:rsidR="00D47626" w:rsidRPr="008C1143" w:rsidRDefault="00D47626" w:rsidP="002025B8">
            <w:pPr>
              <w:rPr>
                <w:rFonts w:cs="Arial"/>
                <w:sz w:val="20"/>
                <w:szCs w:val="20"/>
              </w:rPr>
            </w:pPr>
          </w:p>
        </w:tc>
        <w:tc>
          <w:tcPr>
            <w:tcW w:w="1567" w:type="dxa"/>
            <w:noWrap/>
            <w:hideMark/>
          </w:tcPr>
          <w:p w14:paraId="1C7A35EC" w14:textId="77777777" w:rsidR="00D47626" w:rsidRPr="008C1143" w:rsidRDefault="00D47626" w:rsidP="002025B8">
            <w:pPr>
              <w:rPr>
                <w:rFonts w:cs="Arial"/>
                <w:sz w:val="20"/>
                <w:szCs w:val="20"/>
              </w:rPr>
            </w:pPr>
            <w:r w:rsidRPr="008C1143">
              <w:rPr>
                <w:rFonts w:cs="Arial"/>
                <w:sz w:val="20"/>
                <w:szCs w:val="20"/>
              </w:rPr>
              <w:t>008</w:t>
            </w:r>
          </w:p>
        </w:tc>
        <w:tc>
          <w:tcPr>
            <w:tcW w:w="6455" w:type="dxa"/>
            <w:noWrap/>
            <w:hideMark/>
          </w:tcPr>
          <w:p w14:paraId="17735E34"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1A1C8A08" w14:textId="77777777" w:rsidTr="002025B8">
        <w:trPr>
          <w:trHeight w:val="300"/>
        </w:trPr>
        <w:tc>
          <w:tcPr>
            <w:tcW w:w="994" w:type="dxa"/>
            <w:noWrap/>
            <w:hideMark/>
          </w:tcPr>
          <w:p w14:paraId="335E25C8" w14:textId="77777777" w:rsidR="00D47626" w:rsidRPr="008C1143" w:rsidRDefault="00D47626" w:rsidP="002025B8">
            <w:pPr>
              <w:rPr>
                <w:rFonts w:cs="Arial"/>
                <w:sz w:val="20"/>
                <w:szCs w:val="20"/>
              </w:rPr>
            </w:pPr>
          </w:p>
        </w:tc>
        <w:tc>
          <w:tcPr>
            <w:tcW w:w="1567" w:type="dxa"/>
            <w:noWrap/>
            <w:hideMark/>
          </w:tcPr>
          <w:p w14:paraId="3DDC2719" w14:textId="77777777" w:rsidR="00D47626" w:rsidRPr="008C1143" w:rsidRDefault="00D47626" w:rsidP="002025B8">
            <w:pPr>
              <w:rPr>
                <w:rFonts w:cs="Arial"/>
                <w:sz w:val="20"/>
                <w:szCs w:val="20"/>
              </w:rPr>
            </w:pPr>
            <w:r w:rsidRPr="008C1143">
              <w:rPr>
                <w:rFonts w:cs="Arial"/>
                <w:sz w:val="20"/>
                <w:szCs w:val="20"/>
              </w:rPr>
              <w:t>009</w:t>
            </w:r>
          </w:p>
        </w:tc>
        <w:tc>
          <w:tcPr>
            <w:tcW w:w="6455" w:type="dxa"/>
            <w:noWrap/>
            <w:hideMark/>
          </w:tcPr>
          <w:p w14:paraId="41D4C1D3"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3A6F551C" w14:textId="77777777" w:rsidTr="002025B8">
        <w:trPr>
          <w:trHeight w:val="300"/>
        </w:trPr>
        <w:tc>
          <w:tcPr>
            <w:tcW w:w="994" w:type="dxa"/>
            <w:noWrap/>
            <w:hideMark/>
          </w:tcPr>
          <w:p w14:paraId="53E8083B" w14:textId="77777777" w:rsidR="00D47626" w:rsidRPr="008C1143" w:rsidRDefault="00D47626" w:rsidP="002025B8">
            <w:pPr>
              <w:rPr>
                <w:rFonts w:cs="Arial"/>
                <w:sz w:val="20"/>
                <w:szCs w:val="20"/>
              </w:rPr>
            </w:pPr>
          </w:p>
        </w:tc>
        <w:tc>
          <w:tcPr>
            <w:tcW w:w="1567" w:type="dxa"/>
            <w:noWrap/>
            <w:hideMark/>
          </w:tcPr>
          <w:p w14:paraId="0790A989" w14:textId="77777777" w:rsidR="00D47626" w:rsidRPr="008C1143" w:rsidRDefault="00D47626" w:rsidP="002025B8">
            <w:pPr>
              <w:rPr>
                <w:rFonts w:cs="Arial"/>
                <w:sz w:val="20"/>
                <w:szCs w:val="20"/>
              </w:rPr>
            </w:pPr>
            <w:r w:rsidRPr="008C1143">
              <w:rPr>
                <w:rFonts w:cs="Arial"/>
                <w:sz w:val="20"/>
                <w:szCs w:val="20"/>
              </w:rPr>
              <w:t>010</w:t>
            </w:r>
          </w:p>
        </w:tc>
        <w:tc>
          <w:tcPr>
            <w:tcW w:w="6455" w:type="dxa"/>
            <w:noWrap/>
            <w:hideMark/>
          </w:tcPr>
          <w:p w14:paraId="53C4A809"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236FC1AD" w14:textId="77777777" w:rsidTr="002025B8">
        <w:trPr>
          <w:trHeight w:val="300"/>
        </w:trPr>
        <w:tc>
          <w:tcPr>
            <w:tcW w:w="994" w:type="dxa"/>
            <w:noWrap/>
            <w:hideMark/>
          </w:tcPr>
          <w:p w14:paraId="5C20E5F7" w14:textId="77777777" w:rsidR="00D47626" w:rsidRPr="008C1143" w:rsidRDefault="00D47626" w:rsidP="002025B8">
            <w:pPr>
              <w:rPr>
                <w:rFonts w:cs="Arial"/>
                <w:sz w:val="20"/>
                <w:szCs w:val="20"/>
              </w:rPr>
            </w:pPr>
          </w:p>
        </w:tc>
        <w:tc>
          <w:tcPr>
            <w:tcW w:w="1567" w:type="dxa"/>
            <w:noWrap/>
            <w:hideMark/>
          </w:tcPr>
          <w:p w14:paraId="752329EA" w14:textId="77777777" w:rsidR="00D47626" w:rsidRPr="008C1143" w:rsidRDefault="00D47626" w:rsidP="002025B8">
            <w:pPr>
              <w:rPr>
                <w:rFonts w:cs="Arial"/>
                <w:sz w:val="20"/>
                <w:szCs w:val="20"/>
              </w:rPr>
            </w:pPr>
            <w:r w:rsidRPr="008C1143">
              <w:rPr>
                <w:rFonts w:cs="Arial"/>
                <w:sz w:val="20"/>
                <w:szCs w:val="20"/>
              </w:rPr>
              <w:t>011</w:t>
            </w:r>
          </w:p>
        </w:tc>
        <w:tc>
          <w:tcPr>
            <w:tcW w:w="6455" w:type="dxa"/>
            <w:noWrap/>
            <w:hideMark/>
          </w:tcPr>
          <w:p w14:paraId="610BF981"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0526E441" w14:textId="77777777" w:rsidTr="002025B8">
        <w:trPr>
          <w:trHeight w:val="300"/>
        </w:trPr>
        <w:tc>
          <w:tcPr>
            <w:tcW w:w="994" w:type="dxa"/>
            <w:noWrap/>
            <w:hideMark/>
          </w:tcPr>
          <w:p w14:paraId="1165CE56" w14:textId="77777777" w:rsidR="00D47626" w:rsidRPr="008C1143" w:rsidRDefault="00D47626" w:rsidP="002025B8">
            <w:pPr>
              <w:rPr>
                <w:rFonts w:cs="Arial"/>
                <w:sz w:val="20"/>
                <w:szCs w:val="20"/>
              </w:rPr>
            </w:pPr>
          </w:p>
        </w:tc>
        <w:tc>
          <w:tcPr>
            <w:tcW w:w="1567" w:type="dxa"/>
            <w:noWrap/>
            <w:hideMark/>
          </w:tcPr>
          <w:p w14:paraId="09A96D79" w14:textId="77777777" w:rsidR="00D47626" w:rsidRPr="008C1143" w:rsidRDefault="00D47626" w:rsidP="002025B8">
            <w:pPr>
              <w:rPr>
                <w:rFonts w:cs="Arial"/>
                <w:sz w:val="20"/>
                <w:szCs w:val="20"/>
              </w:rPr>
            </w:pPr>
            <w:r w:rsidRPr="008C1143">
              <w:rPr>
                <w:rFonts w:cs="Arial"/>
                <w:sz w:val="20"/>
                <w:szCs w:val="20"/>
              </w:rPr>
              <w:t>012</w:t>
            </w:r>
          </w:p>
        </w:tc>
        <w:tc>
          <w:tcPr>
            <w:tcW w:w="6455" w:type="dxa"/>
            <w:noWrap/>
            <w:hideMark/>
          </w:tcPr>
          <w:p w14:paraId="43D95F39"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301BA7C3" w14:textId="77777777" w:rsidTr="002025B8">
        <w:trPr>
          <w:trHeight w:val="300"/>
        </w:trPr>
        <w:tc>
          <w:tcPr>
            <w:tcW w:w="994" w:type="dxa"/>
            <w:noWrap/>
            <w:hideMark/>
          </w:tcPr>
          <w:p w14:paraId="400F3D39" w14:textId="77777777" w:rsidR="00D47626" w:rsidRPr="008C1143" w:rsidRDefault="00D47626" w:rsidP="002025B8">
            <w:pPr>
              <w:rPr>
                <w:rFonts w:cs="Arial"/>
                <w:sz w:val="20"/>
                <w:szCs w:val="20"/>
              </w:rPr>
            </w:pPr>
          </w:p>
        </w:tc>
        <w:tc>
          <w:tcPr>
            <w:tcW w:w="1567" w:type="dxa"/>
            <w:noWrap/>
            <w:hideMark/>
          </w:tcPr>
          <w:p w14:paraId="23AC829C" w14:textId="77777777" w:rsidR="00D47626" w:rsidRPr="008C1143" w:rsidRDefault="00D47626" w:rsidP="002025B8">
            <w:pPr>
              <w:rPr>
                <w:rFonts w:cs="Arial"/>
                <w:sz w:val="20"/>
                <w:szCs w:val="20"/>
              </w:rPr>
            </w:pPr>
            <w:r w:rsidRPr="008C1143">
              <w:rPr>
                <w:rFonts w:cs="Arial"/>
                <w:sz w:val="20"/>
                <w:szCs w:val="20"/>
              </w:rPr>
              <w:t>013</w:t>
            </w:r>
          </w:p>
        </w:tc>
        <w:tc>
          <w:tcPr>
            <w:tcW w:w="6455" w:type="dxa"/>
            <w:noWrap/>
            <w:hideMark/>
          </w:tcPr>
          <w:p w14:paraId="2C1B586A" w14:textId="77777777" w:rsidR="00D47626" w:rsidRPr="008C1143" w:rsidRDefault="00D47626" w:rsidP="002025B8">
            <w:pPr>
              <w:rPr>
                <w:rFonts w:cs="Arial"/>
                <w:sz w:val="20"/>
                <w:szCs w:val="20"/>
              </w:rPr>
            </w:pPr>
            <w:r w:rsidRPr="008C1143">
              <w:rPr>
                <w:rFonts w:cs="Arial"/>
                <w:sz w:val="20"/>
                <w:szCs w:val="20"/>
              </w:rPr>
              <w:t>Hiroshima Red Cross Hospital &amp; Atomic-Bomb Survivors Hospital Institutional Review Board</w:t>
            </w:r>
          </w:p>
        </w:tc>
      </w:tr>
      <w:tr w:rsidR="00D47626" w:rsidRPr="008C1143" w14:paraId="4295045E" w14:textId="77777777" w:rsidTr="002025B8">
        <w:trPr>
          <w:trHeight w:val="300"/>
        </w:trPr>
        <w:tc>
          <w:tcPr>
            <w:tcW w:w="994" w:type="dxa"/>
            <w:noWrap/>
            <w:hideMark/>
          </w:tcPr>
          <w:p w14:paraId="2FFFA1BB" w14:textId="77777777" w:rsidR="00D47626" w:rsidRPr="008C1143" w:rsidRDefault="00D47626" w:rsidP="002025B8">
            <w:pPr>
              <w:rPr>
                <w:rFonts w:cs="Arial"/>
                <w:sz w:val="20"/>
                <w:szCs w:val="20"/>
              </w:rPr>
            </w:pPr>
          </w:p>
        </w:tc>
        <w:tc>
          <w:tcPr>
            <w:tcW w:w="1567" w:type="dxa"/>
            <w:noWrap/>
            <w:hideMark/>
          </w:tcPr>
          <w:p w14:paraId="7CEC5E1E" w14:textId="77777777" w:rsidR="00D47626" w:rsidRPr="008C1143" w:rsidRDefault="00D47626" w:rsidP="002025B8">
            <w:pPr>
              <w:rPr>
                <w:rFonts w:cs="Arial"/>
                <w:sz w:val="20"/>
                <w:szCs w:val="20"/>
              </w:rPr>
            </w:pPr>
            <w:r w:rsidRPr="008C1143">
              <w:rPr>
                <w:rFonts w:cs="Arial"/>
                <w:sz w:val="20"/>
                <w:szCs w:val="20"/>
              </w:rPr>
              <w:t>014</w:t>
            </w:r>
          </w:p>
        </w:tc>
        <w:tc>
          <w:tcPr>
            <w:tcW w:w="6455" w:type="dxa"/>
            <w:noWrap/>
            <w:hideMark/>
          </w:tcPr>
          <w:p w14:paraId="12E3A747"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0C9C7A5D" w14:textId="77777777" w:rsidTr="002025B8">
        <w:trPr>
          <w:trHeight w:val="300"/>
        </w:trPr>
        <w:tc>
          <w:tcPr>
            <w:tcW w:w="994" w:type="dxa"/>
            <w:noWrap/>
            <w:hideMark/>
          </w:tcPr>
          <w:p w14:paraId="69D55F1D" w14:textId="77777777" w:rsidR="00D47626" w:rsidRPr="008C1143" w:rsidRDefault="00D47626" w:rsidP="002025B8">
            <w:pPr>
              <w:rPr>
                <w:rFonts w:cs="Arial"/>
                <w:sz w:val="20"/>
                <w:szCs w:val="20"/>
              </w:rPr>
            </w:pPr>
          </w:p>
        </w:tc>
        <w:tc>
          <w:tcPr>
            <w:tcW w:w="1567" w:type="dxa"/>
            <w:noWrap/>
            <w:hideMark/>
          </w:tcPr>
          <w:p w14:paraId="39AEDAFD" w14:textId="77777777" w:rsidR="00D47626" w:rsidRPr="008C1143" w:rsidRDefault="00D47626" w:rsidP="002025B8">
            <w:pPr>
              <w:rPr>
                <w:rFonts w:cs="Arial"/>
                <w:sz w:val="20"/>
                <w:szCs w:val="20"/>
              </w:rPr>
            </w:pPr>
            <w:r w:rsidRPr="008C1143">
              <w:rPr>
                <w:rFonts w:cs="Arial"/>
                <w:sz w:val="20"/>
                <w:szCs w:val="20"/>
              </w:rPr>
              <w:t>015</w:t>
            </w:r>
          </w:p>
        </w:tc>
        <w:tc>
          <w:tcPr>
            <w:tcW w:w="6455" w:type="dxa"/>
            <w:noWrap/>
            <w:hideMark/>
          </w:tcPr>
          <w:p w14:paraId="0413F4A1"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56D18C28" w14:textId="77777777" w:rsidTr="002025B8">
        <w:trPr>
          <w:trHeight w:val="300"/>
        </w:trPr>
        <w:tc>
          <w:tcPr>
            <w:tcW w:w="994" w:type="dxa"/>
            <w:noWrap/>
            <w:hideMark/>
          </w:tcPr>
          <w:p w14:paraId="6A0F0C43" w14:textId="77777777" w:rsidR="00D47626" w:rsidRPr="008C1143" w:rsidRDefault="00D47626" w:rsidP="002025B8">
            <w:pPr>
              <w:rPr>
                <w:rFonts w:cs="Arial"/>
                <w:sz w:val="20"/>
                <w:szCs w:val="20"/>
              </w:rPr>
            </w:pPr>
          </w:p>
        </w:tc>
        <w:tc>
          <w:tcPr>
            <w:tcW w:w="1567" w:type="dxa"/>
            <w:noWrap/>
            <w:hideMark/>
          </w:tcPr>
          <w:p w14:paraId="5E56554F" w14:textId="77777777" w:rsidR="00D47626" w:rsidRPr="008C1143" w:rsidRDefault="00D47626" w:rsidP="002025B8">
            <w:pPr>
              <w:rPr>
                <w:rFonts w:cs="Arial"/>
                <w:sz w:val="20"/>
                <w:szCs w:val="20"/>
              </w:rPr>
            </w:pPr>
            <w:r w:rsidRPr="008C1143">
              <w:rPr>
                <w:rFonts w:cs="Arial"/>
                <w:sz w:val="20"/>
                <w:szCs w:val="20"/>
              </w:rPr>
              <w:t>016</w:t>
            </w:r>
          </w:p>
        </w:tc>
        <w:tc>
          <w:tcPr>
            <w:tcW w:w="6455" w:type="dxa"/>
            <w:noWrap/>
            <w:hideMark/>
          </w:tcPr>
          <w:p w14:paraId="311391EA"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0B26584C" w14:textId="77777777" w:rsidTr="002025B8">
        <w:trPr>
          <w:trHeight w:val="300"/>
        </w:trPr>
        <w:tc>
          <w:tcPr>
            <w:tcW w:w="994" w:type="dxa"/>
            <w:noWrap/>
            <w:hideMark/>
          </w:tcPr>
          <w:p w14:paraId="3FFAC5AE" w14:textId="77777777" w:rsidR="00D47626" w:rsidRPr="008C1143" w:rsidRDefault="00D47626" w:rsidP="002025B8">
            <w:pPr>
              <w:rPr>
                <w:rFonts w:cs="Arial"/>
                <w:sz w:val="20"/>
                <w:szCs w:val="20"/>
              </w:rPr>
            </w:pPr>
          </w:p>
        </w:tc>
        <w:tc>
          <w:tcPr>
            <w:tcW w:w="1567" w:type="dxa"/>
            <w:noWrap/>
            <w:hideMark/>
          </w:tcPr>
          <w:p w14:paraId="127E7450" w14:textId="77777777" w:rsidR="00D47626" w:rsidRPr="008C1143" w:rsidRDefault="00D47626" w:rsidP="002025B8">
            <w:pPr>
              <w:rPr>
                <w:rFonts w:cs="Arial"/>
                <w:sz w:val="20"/>
                <w:szCs w:val="20"/>
              </w:rPr>
            </w:pPr>
            <w:r w:rsidRPr="008C1143">
              <w:rPr>
                <w:rFonts w:cs="Arial"/>
                <w:sz w:val="20"/>
                <w:szCs w:val="20"/>
              </w:rPr>
              <w:t>017</w:t>
            </w:r>
          </w:p>
        </w:tc>
        <w:tc>
          <w:tcPr>
            <w:tcW w:w="6455" w:type="dxa"/>
            <w:noWrap/>
            <w:hideMark/>
          </w:tcPr>
          <w:p w14:paraId="1840DB36"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18CF5370" w14:textId="77777777" w:rsidTr="002025B8">
        <w:trPr>
          <w:trHeight w:val="300"/>
        </w:trPr>
        <w:tc>
          <w:tcPr>
            <w:tcW w:w="994" w:type="dxa"/>
            <w:noWrap/>
            <w:hideMark/>
          </w:tcPr>
          <w:p w14:paraId="59161F7E" w14:textId="77777777" w:rsidR="00D47626" w:rsidRPr="008C1143" w:rsidRDefault="00D47626" w:rsidP="002025B8">
            <w:pPr>
              <w:rPr>
                <w:rFonts w:cs="Arial"/>
                <w:sz w:val="20"/>
                <w:szCs w:val="20"/>
              </w:rPr>
            </w:pPr>
          </w:p>
        </w:tc>
        <w:tc>
          <w:tcPr>
            <w:tcW w:w="1567" w:type="dxa"/>
            <w:noWrap/>
            <w:hideMark/>
          </w:tcPr>
          <w:p w14:paraId="40C31458" w14:textId="77777777" w:rsidR="00D47626" w:rsidRPr="008C1143" w:rsidRDefault="00D47626" w:rsidP="002025B8">
            <w:pPr>
              <w:rPr>
                <w:rFonts w:cs="Arial"/>
                <w:sz w:val="20"/>
                <w:szCs w:val="20"/>
              </w:rPr>
            </w:pPr>
            <w:r w:rsidRPr="008C1143">
              <w:rPr>
                <w:rFonts w:cs="Arial"/>
                <w:sz w:val="20"/>
                <w:szCs w:val="20"/>
              </w:rPr>
              <w:t>018</w:t>
            </w:r>
          </w:p>
        </w:tc>
        <w:tc>
          <w:tcPr>
            <w:tcW w:w="6455" w:type="dxa"/>
            <w:noWrap/>
            <w:hideMark/>
          </w:tcPr>
          <w:p w14:paraId="16F03935"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3ED0225F" w14:textId="77777777" w:rsidTr="002025B8">
        <w:trPr>
          <w:trHeight w:val="300"/>
        </w:trPr>
        <w:tc>
          <w:tcPr>
            <w:tcW w:w="994" w:type="dxa"/>
            <w:noWrap/>
            <w:hideMark/>
          </w:tcPr>
          <w:p w14:paraId="64C0B778" w14:textId="77777777" w:rsidR="00D47626" w:rsidRPr="008C1143" w:rsidRDefault="00D47626" w:rsidP="002025B8">
            <w:pPr>
              <w:rPr>
                <w:rFonts w:cs="Arial"/>
                <w:sz w:val="20"/>
                <w:szCs w:val="20"/>
              </w:rPr>
            </w:pPr>
          </w:p>
        </w:tc>
        <w:tc>
          <w:tcPr>
            <w:tcW w:w="1567" w:type="dxa"/>
            <w:noWrap/>
            <w:hideMark/>
          </w:tcPr>
          <w:p w14:paraId="504B50E2" w14:textId="77777777" w:rsidR="00D47626" w:rsidRPr="008C1143" w:rsidRDefault="00D47626" w:rsidP="002025B8">
            <w:pPr>
              <w:rPr>
                <w:rFonts w:cs="Arial"/>
                <w:sz w:val="20"/>
                <w:szCs w:val="20"/>
              </w:rPr>
            </w:pPr>
            <w:r w:rsidRPr="008C1143">
              <w:rPr>
                <w:rFonts w:cs="Arial"/>
                <w:sz w:val="20"/>
                <w:szCs w:val="20"/>
              </w:rPr>
              <w:t>019</w:t>
            </w:r>
          </w:p>
        </w:tc>
        <w:tc>
          <w:tcPr>
            <w:tcW w:w="6455" w:type="dxa"/>
            <w:noWrap/>
            <w:hideMark/>
          </w:tcPr>
          <w:p w14:paraId="746AC338" w14:textId="77777777" w:rsidR="00D47626" w:rsidRPr="008C1143" w:rsidRDefault="00D47626" w:rsidP="002025B8">
            <w:pPr>
              <w:rPr>
                <w:rFonts w:cs="Arial"/>
                <w:sz w:val="20"/>
                <w:szCs w:val="20"/>
              </w:rPr>
            </w:pPr>
            <w:r w:rsidRPr="008C1143">
              <w:rPr>
                <w:rFonts w:cs="Arial"/>
                <w:sz w:val="20"/>
                <w:szCs w:val="20"/>
              </w:rPr>
              <w:t>Kumamoto Saishun Medical Center Institutional Review Board</w:t>
            </w:r>
          </w:p>
        </w:tc>
      </w:tr>
      <w:tr w:rsidR="00D47626" w:rsidRPr="008C1143" w14:paraId="57FBE437" w14:textId="77777777" w:rsidTr="002025B8">
        <w:trPr>
          <w:trHeight w:val="300"/>
        </w:trPr>
        <w:tc>
          <w:tcPr>
            <w:tcW w:w="994" w:type="dxa"/>
            <w:noWrap/>
            <w:hideMark/>
          </w:tcPr>
          <w:p w14:paraId="51C3670F" w14:textId="77777777" w:rsidR="00D47626" w:rsidRPr="008C1143" w:rsidRDefault="00D47626" w:rsidP="002025B8">
            <w:pPr>
              <w:rPr>
                <w:rFonts w:cs="Arial"/>
                <w:sz w:val="20"/>
                <w:szCs w:val="20"/>
              </w:rPr>
            </w:pPr>
          </w:p>
        </w:tc>
        <w:tc>
          <w:tcPr>
            <w:tcW w:w="1567" w:type="dxa"/>
            <w:noWrap/>
            <w:hideMark/>
          </w:tcPr>
          <w:p w14:paraId="50558E67" w14:textId="77777777" w:rsidR="00D47626" w:rsidRPr="008C1143" w:rsidRDefault="00D47626" w:rsidP="002025B8">
            <w:pPr>
              <w:rPr>
                <w:rFonts w:cs="Arial"/>
                <w:sz w:val="20"/>
                <w:szCs w:val="20"/>
              </w:rPr>
            </w:pPr>
            <w:r w:rsidRPr="008C1143">
              <w:rPr>
                <w:rFonts w:cs="Arial"/>
                <w:sz w:val="20"/>
                <w:szCs w:val="20"/>
              </w:rPr>
              <w:t>020</w:t>
            </w:r>
          </w:p>
        </w:tc>
        <w:tc>
          <w:tcPr>
            <w:tcW w:w="6455" w:type="dxa"/>
            <w:noWrap/>
            <w:hideMark/>
          </w:tcPr>
          <w:p w14:paraId="7D44EB18" w14:textId="77777777" w:rsidR="00D47626" w:rsidRPr="008C1143" w:rsidRDefault="00D47626" w:rsidP="002025B8">
            <w:pPr>
              <w:rPr>
                <w:rFonts w:cs="Arial"/>
                <w:sz w:val="20"/>
                <w:szCs w:val="20"/>
              </w:rPr>
            </w:pPr>
            <w:r w:rsidRPr="008C1143">
              <w:rPr>
                <w:rFonts w:cs="Arial"/>
                <w:sz w:val="20"/>
                <w:szCs w:val="20"/>
              </w:rPr>
              <w:t>Kyushu Medical Center Institutional Review Board</w:t>
            </w:r>
          </w:p>
        </w:tc>
      </w:tr>
      <w:tr w:rsidR="00D47626" w:rsidRPr="008C1143" w14:paraId="1A122811" w14:textId="77777777" w:rsidTr="002025B8">
        <w:trPr>
          <w:trHeight w:val="300"/>
        </w:trPr>
        <w:tc>
          <w:tcPr>
            <w:tcW w:w="994" w:type="dxa"/>
            <w:noWrap/>
            <w:hideMark/>
          </w:tcPr>
          <w:p w14:paraId="756EEC6A" w14:textId="77777777" w:rsidR="00D47626" w:rsidRPr="008C1143" w:rsidRDefault="00D47626" w:rsidP="002025B8">
            <w:pPr>
              <w:rPr>
                <w:rFonts w:cs="Arial"/>
                <w:sz w:val="20"/>
                <w:szCs w:val="20"/>
              </w:rPr>
            </w:pPr>
          </w:p>
        </w:tc>
        <w:tc>
          <w:tcPr>
            <w:tcW w:w="1567" w:type="dxa"/>
            <w:noWrap/>
            <w:hideMark/>
          </w:tcPr>
          <w:p w14:paraId="3B70A7ED" w14:textId="77777777" w:rsidR="00D47626" w:rsidRPr="008C1143" w:rsidRDefault="00D47626" w:rsidP="002025B8">
            <w:pPr>
              <w:rPr>
                <w:rFonts w:cs="Arial"/>
                <w:sz w:val="20"/>
                <w:szCs w:val="20"/>
              </w:rPr>
            </w:pPr>
            <w:r w:rsidRPr="008C1143">
              <w:rPr>
                <w:rFonts w:cs="Arial"/>
                <w:sz w:val="20"/>
                <w:szCs w:val="20"/>
              </w:rPr>
              <w:t>021</w:t>
            </w:r>
          </w:p>
        </w:tc>
        <w:tc>
          <w:tcPr>
            <w:tcW w:w="6455" w:type="dxa"/>
            <w:noWrap/>
            <w:hideMark/>
          </w:tcPr>
          <w:p w14:paraId="6BE70E08"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31B1E150" w14:textId="77777777" w:rsidTr="002025B8">
        <w:trPr>
          <w:trHeight w:val="300"/>
        </w:trPr>
        <w:tc>
          <w:tcPr>
            <w:tcW w:w="994" w:type="dxa"/>
            <w:noWrap/>
            <w:hideMark/>
          </w:tcPr>
          <w:p w14:paraId="4597E207" w14:textId="77777777" w:rsidR="00D47626" w:rsidRPr="008C1143" w:rsidRDefault="00D47626" w:rsidP="002025B8">
            <w:pPr>
              <w:rPr>
                <w:rFonts w:cs="Arial"/>
                <w:sz w:val="20"/>
                <w:szCs w:val="20"/>
              </w:rPr>
            </w:pPr>
          </w:p>
        </w:tc>
        <w:tc>
          <w:tcPr>
            <w:tcW w:w="1567" w:type="dxa"/>
            <w:noWrap/>
            <w:hideMark/>
          </w:tcPr>
          <w:p w14:paraId="6EC6F5D1" w14:textId="77777777" w:rsidR="00D47626" w:rsidRPr="008C1143" w:rsidRDefault="00D47626" w:rsidP="002025B8">
            <w:pPr>
              <w:rPr>
                <w:rFonts w:cs="Arial"/>
                <w:sz w:val="20"/>
                <w:szCs w:val="20"/>
              </w:rPr>
            </w:pPr>
            <w:r w:rsidRPr="008C1143">
              <w:rPr>
                <w:rFonts w:cs="Arial"/>
                <w:sz w:val="20"/>
                <w:szCs w:val="20"/>
              </w:rPr>
              <w:t>022</w:t>
            </w:r>
          </w:p>
        </w:tc>
        <w:tc>
          <w:tcPr>
            <w:tcW w:w="6455" w:type="dxa"/>
            <w:noWrap/>
            <w:hideMark/>
          </w:tcPr>
          <w:p w14:paraId="61D13382" w14:textId="77777777" w:rsidR="00D47626" w:rsidRPr="008C1143" w:rsidRDefault="00D47626" w:rsidP="002025B8">
            <w:pPr>
              <w:rPr>
                <w:rFonts w:cs="Arial"/>
                <w:sz w:val="20"/>
                <w:szCs w:val="20"/>
              </w:rPr>
            </w:pPr>
            <w:r w:rsidRPr="008C1143">
              <w:rPr>
                <w:rFonts w:cs="Arial"/>
                <w:sz w:val="20"/>
                <w:szCs w:val="20"/>
              </w:rPr>
              <w:t>Kumamoto Orthopaedic Hospital Institutional Review Board</w:t>
            </w:r>
          </w:p>
        </w:tc>
      </w:tr>
      <w:tr w:rsidR="00D47626" w:rsidRPr="008C1143" w14:paraId="34AEB368" w14:textId="77777777" w:rsidTr="002025B8">
        <w:trPr>
          <w:trHeight w:val="300"/>
        </w:trPr>
        <w:tc>
          <w:tcPr>
            <w:tcW w:w="994" w:type="dxa"/>
            <w:noWrap/>
            <w:hideMark/>
          </w:tcPr>
          <w:p w14:paraId="101D80CC" w14:textId="77777777" w:rsidR="00D47626" w:rsidRPr="008C1143" w:rsidRDefault="00D47626" w:rsidP="002025B8">
            <w:pPr>
              <w:rPr>
                <w:rFonts w:cs="Arial"/>
                <w:sz w:val="20"/>
                <w:szCs w:val="20"/>
              </w:rPr>
            </w:pPr>
          </w:p>
        </w:tc>
        <w:tc>
          <w:tcPr>
            <w:tcW w:w="1567" w:type="dxa"/>
            <w:noWrap/>
            <w:hideMark/>
          </w:tcPr>
          <w:p w14:paraId="56E2D791" w14:textId="77777777" w:rsidR="00D47626" w:rsidRPr="008C1143" w:rsidRDefault="00D47626" w:rsidP="002025B8">
            <w:pPr>
              <w:rPr>
                <w:rFonts w:cs="Arial"/>
                <w:sz w:val="20"/>
                <w:szCs w:val="20"/>
              </w:rPr>
            </w:pPr>
            <w:r w:rsidRPr="008C1143">
              <w:rPr>
                <w:rFonts w:cs="Arial"/>
                <w:sz w:val="20"/>
                <w:szCs w:val="20"/>
              </w:rPr>
              <w:t>023</w:t>
            </w:r>
          </w:p>
        </w:tc>
        <w:tc>
          <w:tcPr>
            <w:tcW w:w="6455" w:type="dxa"/>
            <w:noWrap/>
            <w:hideMark/>
          </w:tcPr>
          <w:p w14:paraId="5774BE20"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7AE458F6" w14:textId="77777777" w:rsidTr="002025B8">
        <w:trPr>
          <w:trHeight w:val="300"/>
        </w:trPr>
        <w:tc>
          <w:tcPr>
            <w:tcW w:w="994" w:type="dxa"/>
            <w:noWrap/>
            <w:hideMark/>
          </w:tcPr>
          <w:p w14:paraId="2D257832" w14:textId="77777777" w:rsidR="00D47626" w:rsidRPr="008C1143" w:rsidRDefault="00D47626" w:rsidP="002025B8">
            <w:pPr>
              <w:rPr>
                <w:rFonts w:cs="Arial"/>
                <w:sz w:val="20"/>
                <w:szCs w:val="20"/>
              </w:rPr>
            </w:pPr>
          </w:p>
        </w:tc>
        <w:tc>
          <w:tcPr>
            <w:tcW w:w="1567" w:type="dxa"/>
            <w:noWrap/>
            <w:hideMark/>
          </w:tcPr>
          <w:p w14:paraId="1180E0B9" w14:textId="77777777" w:rsidR="00D47626" w:rsidRPr="008C1143" w:rsidRDefault="00D47626" w:rsidP="002025B8">
            <w:pPr>
              <w:rPr>
                <w:rFonts w:cs="Arial"/>
                <w:sz w:val="20"/>
                <w:szCs w:val="20"/>
              </w:rPr>
            </w:pPr>
            <w:r w:rsidRPr="008C1143">
              <w:rPr>
                <w:rFonts w:cs="Arial"/>
                <w:sz w:val="20"/>
                <w:szCs w:val="20"/>
              </w:rPr>
              <w:t>024</w:t>
            </w:r>
          </w:p>
        </w:tc>
        <w:tc>
          <w:tcPr>
            <w:tcW w:w="6455" w:type="dxa"/>
            <w:noWrap/>
            <w:hideMark/>
          </w:tcPr>
          <w:p w14:paraId="1839C26C" w14:textId="77777777" w:rsidR="00D47626" w:rsidRPr="008C1143" w:rsidRDefault="00D47626" w:rsidP="002025B8">
            <w:pPr>
              <w:rPr>
                <w:rFonts w:cs="Arial"/>
                <w:sz w:val="20"/>
                <w:szCs w:val="20"/>
              </w:rPr>
            </w:pPr>
            <w:r w:rsidRPr="008C1143">
              <w:rPr>
                <w:rFonts w:cs="Arial"/>
                <w:sz w:val="20"/>
                <w:szCs w:val="20"/>
              </w:rPr>
              <w:t>Tokyo Medical and Dental University Hospital Institutional Review Board</w:t>
            </w:r>
          </w:p>
        </w:tc>
      </w:tr>
      <w:tr w:rsidR="00D47626" w:rsidRPr="008C1143" w14:paraId="0C6728D6" w14:textId="77777777" w:rsidTr="002025B8">
        <w:trPr>
          <w:trHeight w:val="300"/>
        </w:trPr>
        <w:tc>
          <w:tcPr>
            <w:tcW w:w="994" w:type="dxa"/>
            <w:noWrap/>
            <w:hideMark/>
          </w:tcPr>
          <w:p w14:paraId="2535CA42" w14:textId="77777777" w:rsidR="00D47626" w:rsidRPr="008C1143" w:rsidRDefault="00D47626" w:rsidP="002025B8">
            <w:pPr>
              <w:rPr>
                <w:rFonts w:cs="Arial"/>
                <w:sz w:val="20"/>
                <w:szCs w:val="20"/>
              </w:rPr>
            </w:pPr>
          </w:p>
        </w:tc>
        <w:tc>
          <w:tcPr>
            <w:tcW w:w="1567" w:type="dxa"/>
            <w:noWrap/>
            <w:hideMark/>
          </w:tcPr>
          <w:p w14:paraId="1B9D073E" w14:textId="77777777" w:rsidR="00D47626" w:rsidRPr="008C1143" w:rsidRDefault="00D47626" w:rsidP="002025B8">
            <w:pPr>
              <w:rPr>
                <w:rFonts w:cs="Arial"/>
                <w:sz w:val="20"/>
                <w:szCs w:val="20"/>
              </w:rPr>
            </w:pPr>
            <w:r w:rsidRPr="008C1143">
              <w:rPr>
                <w:rFonts w:cs="Arial"/>
                <w:sz w:val="20"/>
                <w:szCs w:val="20"/>
              </w:rPr>
              <w:t>025</w:t>
            </w:r>
          </w:p>
        </w:tc>
        <w:tc>
          <w:tcPr>
            <w:tcW w:w="6455" w:type="dxa"/>
            <w:noWrap/>
            <w:hideMark/>
          </w:tcPr>
          <w:p w14:paraId="722B9104" w14:textId="77777777" w:rsidR="00D47626" w:rsidRPr="008C1143" w:rsidRDefault="00D47626" w:rsidP="002025B8">
            <w:pPr>
              <w:rPr>
                <w:rFonts w:cs="Arial"/>
                <w:sz w:val="20"/>
                <w:szCs w:val="20"/>
              </w:rPr>
            </w:pPr>
            <w:r w:rsidRPr="008C1143">
              <w:rPr>
                <w:rFonts w:cs="Arial"/>
                <w:sz w:val="20"/>
                <w:szCs w:val="20"/>
              </w:rPr>
              <w:t>Nagaoka Red Cross Hospital Institutional Review Board</w:t>
            </w:r>
          </w:p>
        </w:tc>
      </w:tr>
      <w:tr w:rsidR="00D47626" w:rsidRPr="008C1143" w14:paraId="6C501132" w14:textId="77777777" w:rsidTr="002025B8">
        <w:trPr>
          <w:trHeight w:val="300"/>
        </w:trPr>
        <w:tc>
          <w:tcPr>
            <w:tcW w:w="994" w:type="dxa"/>
            <w:noWrap/>
            <w:hideMark/>
          </w:tcPr>
          <w:p w14:paraId="6C96603F" w14:textId="77777777" w:rsidR="00D47626" w:rsidRPr="008C1143" w:rsidRDefault="00D47626" w:rsidP="002025B8">
            <w:pPr>
              <w:rPr>
                <w:rFonts w:cs="Arial"/>
                <w:sz w:val="20"/>
                <w:szCs w:val="20"/>
              </w:rPr>
            </w:pPr>
          </w:p>
        </w:tc>
        <w:tc>
          <w:tcPr>
            <w:tcW w:w="1567" w:type="dxa"/>
            <w:noWrap/>
            <w:hideMark/>
          </w:tcPr>
          <w:p w14:paraId="5FF74E2A" w14:textId="77777777" w:rsidR="00D47626" w:rsidRPr="008C1143" w:rsidRDefault="00D47626" w:rsidP="002025B8">
            <w:pPr>
              <w:rPr>
                <w:rFonts w:cs="Arial"/>
                <w:sz w:val="20"/>
                <w:szCs w:val="20"/>
              </w:rPr>
            </w:pPr>
            <w:r w:rsidRPr="008C1143">
              <w:rPr>
                <w:rFonts w:cs="Arial"/>
                <w:sz w:val="20"/>
                <w:szCs w:val="20"/>
              </w:rPr>
              <w:t>026</w:t>
            </w:r>
          </w:p>
        </w:tc>
        <w:tc>
          <w:tcPr>
            <w:tcW w:w="6455" w:type="dxa"/>
            <w:noWrap/>
            <w:hideMark/>
          </w:tcPr>
          <w:p w14:paraId="2D7E9613" w14:textId="77777777" w:rsidR="00D47626" w:rsidRPr="008C1143" w:rsidRDefault="00D47626" w:rsidP="002025B8">
            <w:pPr>
              <w:rPr>
                <w:rFonts w:cs="Arial"/>
                <w:sz w:val="20"/>
                <w:szCs w:val="20"/>
              </w:rPr>
            </w:pPr>
            <w:r w:rsidRPr="008C1143">
              <w:rPr>
                <w:rFonts w:cs="Arial"/>
                <w:sz w:val="20"/>
                <w:szCs w:val="20"/>
              </w:rPr>
              <w:t>Toyooka Chuo Hospital Institutional Review Board</w:t>
            </w:r>
          </w:p>
        </w:tc>
      </w:tr>
      <w:tr w:rsidR="00D47626" w:rsidRPr="008C1143" w14:paraId="1FECC75C" w14:textId="77777777" w:rsidTr="002025B8">
        <w:trPr>
          <w:trHeight w:val="300"/>
        </w:trPr>
        <w:tc>
          <w:tcPr>
            <w:tcW w:w="994" w:type="dxa"/>
            <w:noWrap/>
            <w:hideMark/>
          </w:tcPr>
          <w:p w14:paraId="56B09124" w14:textId="77777777" w:rsidR="00D47626" w:rsidRPr="008C1143" w:rsidRDefault="00D47626" w:rsidP="002025B8">
            <w:pPr>
              <w:rPr>
                <w:rFonts w:cs="Arial"/>
                <w:sz w:val="20"/>
                <w:szCs w:val="20"/>
              </w:rPr>
            </w:pPr>
          </w:p>
        </w:tc>
        <w:tc>
          <w:tcPr>
            <w:tcW w:w="1567" w:type="dxa"/>
            <w:noWrap/>
            <w:hideMark/>
          </w:tcPr>
          <w:p w14:paraId="4EBCF429" w14:textId="77777777" w:rsidR="00D47626" w:rsidRPr="008C1143" w:rsidRDefault="00D47626" w:rsidP="002025B8">
            <w:pPr>
              <w:rPr>
                <w:rFonts w:cs="Arial"/>
                <w:sz w:val="20"/>
                <w:szCs w:val="20"/>
              </w:rPr>
            </w:pPr>
            <w:r w:rsidRPr="008C1143">
              <w:rPr>
                <w:rFonts w:cs="Arial"/>
                <w:sz w:val="20"/>
                <w:szCs w:val="20"/>
              </w:rPr>
              <w:t>027</w:t>
            </w:r>
          </w:p>
        </w:tc>
        <w:tc>
          <w:tcPr>
            <w:tcW w:w="6455" w:type="dxa"/>
            <w:noWrap/>
            <w:hideMark/>
          </w:tcPr>
          <w:p w14:paraId="41EF99D1"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13F69330" w14:textId="77777777" w:rsidTr="002025B8">
        <w:trPr>
          <w:trHeight w:val="300"/>
        </w:trPr>
        <w:tc>
          <w:tcPr>
            <w:tcW w:w="994" w:type="dxa"/>
            <w:noWrap/>
            <w:hideMark/>
          </w:tcPr>
          <w:p w14:paraId="59A8E57E" w14:textId="77777777" w:rsidR="00D47626" w:rsidRPr="008C1143" w:rsidRDefault="00D47626" w:rsidP="002025B8">
            <w:pPr>
              <w:rPr>
                <w:rFonts w:cs="Arial"/>
                <w:sz w:val="20"/>
                <w:szCs w:val="20"/>
              </w:rPr>
            </w:pPr>
          </w:p>
        </w:tc>
        <w:tc>
          <w:tcPr>
            <w:tcW w:w="1567" w:type="dxa"/>
            <w:noWrap/>
            <w:hideMark/>
          </w:tcPr>
          <w:p w14:paraId="3F790125" w14:textId="77777777" w:rsidR="00D47626" w:rsidRPr="008C1143" w:rsidRDefault="00D47626" w:rsidP="002025B8">
            <w:pPr>
              <w:rPr>
                <w:rFonts w:cs="Arial"/>
                <w:sz w:val="20"/>
                <w:szCs w:val="20"/>
              </w:rPr>
            </w:pPr>
            <w:r w:rsidRPr="008C1143">
              <w:rPr>
                <w:rFonts w:cs="Arial"/>
                <w:sz w:val="20"/>
                <w:szCs w:val="20"/>
              </w:rPr>
              <w:t>028</w:t>
            </w:r>
          </w:p>
        </w:tc>
        <w:tc>
          <w:tcPr>
            <w:tcW w:w="6455" w:type="dxa"/>
            <w:noWrap/>
            <w:hideMark/>
          </w:tcPr>
          <w:p w14:paraId="202DB146"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64AB3DC5" w14:textId="77777777" w:rsidTr="002025B8">
        <w:trPr>
          <w:trHeight w:val="300"/>
        </w:trPr>
        <w:tc>
          <w:tcPr>
            <w:tcW w:w="994" w:type="dxa"/>
            <w:noWrap/>
            <w:hideMark/>
          </w:tcPr>
          <w:p w14:paraId="75795A39" w14:textId="77777777" w:rsidR="00D47626" w:rsidRPr="008C1143" w:rsidRDefault="00D47626" w:rsidP="002025B8">
            <w:pPr>
              <w:rPr>
                <w:rFonts w:cs="Arial"/>
                <w:sz w:val="20"/>
                <w:szCs w:val="20"/>
              </w:rPr>
            </w:pPr>
          </w:p>
        </w:tc>
        <w:tc>
          <w:tcPr>
            <w:tcW w:w="1567" w:type="dxa"/>
            <w:noWrap/>
            <w:hideMark/>
          </w:tcPr>
          <w:p w14:paraId="4B8728FA" w14:textId="77777777" w:rsidR="00D47626" w:rsidRPr="008C1143" w:rsidRDefault="00D47626" w:rsidP="002025B8">
            <w:pPr>
              <w:rPr>
                <w:rFonts w:cs="Arial"/>
                <w:sz w:val="20"/>
                <w:szCs w:val="20"/>
              </w:rPr>
            </w:pPr>
            <w:r w:rsidRPr="008C1143">
              <w:rPr>
                <w:rFonts w:cs="Arial"/>
                <w:sz w:val="20"/>
                <w:szCs w:val="20"/>
              </w:rPr>
              <w:t>029</w:t>
            </w:r>
          </w:p>
        </w:tc>
        <w:tc>
          <w:tcPr>
            <w:tcW w:w="6455" w:type="dxa"/>
            <w:noWrap/>
            <w:hideMark/>
          </w:tcPr>
          <w:p w14:paraId="1B3BEACB" w14:textId="77777777" w:rsidR="00D47626" w:rsidRPr="008C1143" w:rsidRDefault="00D47626" w:rsidP="002025B8">
            <w:pPr>
              <w:rPr>
                <w:rFonts w:cs="Arial"/>
                <w:sz w:val="20"/>
                <w:szCs w:val="20"/>
              </w:rPr>
            </w:pPr>
            <w:r w:rsidRPr="008C1143">
              <w:rPr>
                <w:rFonts w:cs="Arial"/>
                <w:sz w:val="20"/>
                <w:szCs w:val="20"/>
              </w:rPr>
              <w:t>Niigata University Medical and Dental Hospital Institutional Review Board</w:t>
            </w:r>
          </w:p>
        </w:tc>
      </w:tr>
      <w:tr w:rsidR="00D47626" w:rsidRPr="008C1143" w14:paraId="2368E4D3" w14:textId="77777777" w:rsidTr="002025B8">
        <w:trPr>
          <w:trHeight w:val="300"/>
        </w:trPr>
        <w:tc>
          <w:tcPr>
            <w:tcW w:w="994" w:type="dxa"/>
            <w:noWrap/>
            <w:hideMark/>
          </w:tcPr>
          <w:p w14:paraId="186D881C" w14:textId="77777777" w:rsidR="00D47626" w:rsidRPr="008C1143" w:rsidRDefault="00D47626" w:rsidP="002025B8">
            <w:pPr>
              <w:rPr>
                <w:rFonts w:cs="Arial"/>
                <w:sz w:val="20"/>
                <w:szCs w:val="20"/>
              </w:rPr>
            </w:pPr>
          </w:p>
        </w:tc>
        <w:tc>
          <w:tcPr>
            <w:tcW w:w="1567" w:type="dxa"/>
            <w:noWrap/>
            <w:hideMark/>
          </w:tcPr>
          <w:p w14:paraId="3D0B4FF9" w14:textId="77777777" w:rsidR="00D47626" w:rsidRPr="008C1143" w:rsidRDefault="00D47626" w:rsidP="002025B8">
            <w:pPr>
              <w:rPr>
                <w:rFonts w:cs="Arial"/>
                <w:sz w:val="20"/>
                <w:szCs w:val="20"/>
              </w:rPr>
            </w:pPr>
            <w:r w:rsidRPr="008C1143">
              <w:rPr>
                <w:rFonts w:cs="Arial"/>
                <w:sz w:val="20"/>
                <w:szCs w:val="20"/>
              </w:rPr>
              <w:t>030</w:t>
            </w:r>
          </w:p>
        </w:tc>
        <w:tc>
          <w:tcPr>
            <w:tcW w:w="6455" w:type="dxa"/>
            <w:noWrap/>
            <w:hideMark/>
          </w:tcPr>
          <w:p w14:paraId="7607C6F7" w14:textId="77777777" w:rsidR="00D47626" w:rsidRPr="008C1143" w:rsidRDefault="00D47626" w:rsidP="002025B8">
            <w:pPr>
              <w:rPr>
                <w:rFonts w:cs="Arial"/>
                <w:sz w:val="20"/>
                <w:szCs w:val="20"/>
              </w:rPr>
            </w:pPr>
            <w:r w:rsidRPr="008C1143">
              <w:rPr>
                <w:rFonts w:cs="Arial"/>
                <w:sz w:val="20"/>
                <w:szCs w:val="20"/>
              </w:rPr>
              <w:t>Taga General Hospital Institutional Review Board</w:t>
            </w:r>
          </w:p>
        </w:tc>
      </w:tr>
      <w:tr w:rsidR="00D47626" w:rsidRPr="008C1143" w14:paraId="57C5C23E" w14:textId="77777777" w:rsidTr="002025B8">
        <w:trPr>
          <w:trHeight w:val="300"/>
        </w:trPr>
        <w:tc>
          <w:tcPr>
            <w:tcW w:w="994" w:type="dxa"/>
            <w:noWrap/>
            <w:hideMark/>
          </w:tcPr>
          <w:p w14:paraId="0A1F2622" w14:textId="77777777" w:rsidR="00D47626" w:rsidRPr="008C1143" w:rsidRDefault="00D47626" w:rsidP="002025B8">
            <w:pPr>
              <w:rPr>
                <w:rFonts w:cs="Arial"/>
                <w:sz w:val="20"/>
                <w:szCs w:val="20"/>
              </w:rPr>
            </w:pPr>
          </w:p>
        </w:tc>
        <w:tc>
          <w:tcPr>
            <w:tcW w:w="1567" w:type="dxa"/>
            <w:noWrap/>
            <w:hideMark/>
          </w:tcPr>
          <w:p w14:paraId="680691A8" w14:textId="77777777" w:rsidR="00D47626" w:rsidRPr="008C1143" w:rsidRDefault="00D47626" w:rsidP="002025B8">
            <w:pPr>
              <w:rPr>
                <w:rFonts w:cs="Arial"/>
                <w:sz w:val="20"/>
                <w:szCs w:val="20"/>
              </w:rPr>
            </w:pPr>
            <w:r w:rsidRPr="008C1143">
              <w:rPr>
                <w:rFonts w:cs="Arial"/>
                <w:sz w:val="20"/>
                <w:szCs w:val="20"/>
              </w:rPr>
              <w:t>031</w:t>
            </w:r>
          </w:p>
        </w:tc>
        <w:tc>
          <w:tcPr>
            <w:tcW w:w="6455" w:type="dxa"/>
            <w:noWrap/>
            <w:hideMark/>
          </w:tcPr>
          <w:p w14:paraId="5F0ED9C8" w14:textId="77777777" w:rsidR="00D47626" w:rsidRPr="008C1143" w:rsidRDefault="00D47626" w:rsidP="002025B8">
            <w:pPr>
              <w:rPr>
                <w:rFonts w:cs="Arial"/>
                <w:sz w:val="20"/>
                <w:szCs w:val="20"/>
              </w:rPr>
            </w:pPr>
            <w:r w:rsidRPr="008C1143">
              <w:rPr>
                <w:rFonts w:cs="Arial"/>
                <w:sz w:val="20"/>
                <w:szCs w:val="20"/>
              </w:rPr>
              <w:t>Hokkaido University Hospital Institutional Review Board</w:t>
            </w:r>
          </w:p>
        </w:tc>
      </w:tr>
      <w:tr w:rsidR="00D47626" w:rsidRPr="008C1143" w14:paraId="24C27D1D" w14:textId="77777777" w:rsidTr="002025B8">
        <w:trPr>
          <w:trHeight w:val="300"/>
        </w:trPr>
        <w:tc>
          <w:tcPr>
            <w:tcW w:w="994" w:type="dxa"/>
            <w:noWrap/>
            <w:hideMark/>
          </w:tcPr>
          <w:p w14:paraId="58B9B6A3" w14:textId="77777777" w:rsidR="00D47626" w:rsidRPr="008C1143" w:rsidRDefault="00D47626" w:rsidP="002025B8">
            <w:pPr>
              <w:rPr>
                <w:rFonts w:cs="Arial"/>
                <w:sz w:val="20"/>
                <w:szCs w:val="20"/>
              </w:rPr>
            </w:pPr>
          </w:p>
        </w:tc>
        <w:tc>
          <w:tcPr>
            <w:tcW w:w="1567" w:type="dxa"/>
            <w:noWrap/>
            <w:hideMark/>
          </w:tcPr>
          <w:p w14:paraId="67A07D8E" w14:textId="77777777" w:rsidR="00D47626" w:rsidRPr="008C1143" w:rsidRDefault="00D47626" w:rsidP="002025B8">
            <w:pPr>
              <w:rPr>
                <w:rFonts w:cs="Arial"/>
                <w:sz w:val="20"/>
                <w:szCs w:val="20"/>
              </w:rPr>
            </w:pPr>
            <w:r w:rsidRPr="008C1143">
              <w:rPr>
                <w:rFonts w:cs="Arial"/>
                <w:sz w:val="20"/>
                <w:szCs w:val="20"/>
              </w:rPr>
              <w:t>032</w:t>
            </w:r>
          </w:p>
        </w:tc>
        <w:tc>
          <w:tcPr>
            <w:tcW w:w="6455" w:type="dxa"/>
            <w:noWrap/>
            <w:hideMark/>
          </w:tcPr>
          <w:p w14:paraId="12FD9179" w14:textId="77777777" w:rsidR="00D47626" w:rsidRPr="008C1143" w:rsidRDefault="00D47626" w:rsidP="002025B8">
            <w:pPr>
              <w:rPr>
                <w:rFonts w:cs="Arial"/>
                <w:sz w:val="20"/>
                <w:szCs w:val="20"/>
              </w:rPr>
            </w:pPr>
            <w:r w:rsidRPr="008C1143">
              <w:rPr>
                <w:rFonts w:cs="Arial"/>
                <w:sz w:val="20"/>
                <w:szCs w:val="20"/>
              </w:rPr>
              <w:t>Tokyo Women's Medical University Institutional Review Board</w:t>
            </w:r>
          </w:p>
        </w:tc>
      </w:tr>
      <w:tr w:rsidR="00D47626" w:rsidRPr="008C1143" w14:paraId="7C5FB91E" w14:textId="77777777" w:rsidTr="002025B8">
        <w:trPr>
          <w:trHeight w:val="300"/>
        </w:trPr>
        <w:tc>
          <w:tcPr>
            <w:tcW w:w="994" w:type="dxa"/>
            <w:noWrap/>
            <w:hideMark/>
          </w:tcPr>
          <w:p w14:paraId="5446972D" w14:textId="77777777" w:rsidR="00D47626" w:rsidRPr="008C1143" w:rsidRDefault="00D47626" w:rsidP="002025B8">
            <w:pPr>
              <w:rPr>
                <w:rFonts w:cs="Arial"/>
                <w:sz w:val="20"/>
                <w:szCs w:val="20"/>
              </w:rPr>
            </w:pPr>
          </w:p>
        </w:tc>
        <w:tc>
          <w:tcPr>
            <w:tcW w:w="1567" w:type="dxa"/>
            <w:noWrap/>
            <w:hideMark/>
          </w:tcPr>
          <w:p w14:paraId="33228ACA" w14:textId="77777777" w:rsidR="00D47626" w:rsidRPr="008C1143" w:rsidRDefault="00D47626" w:rsidP="002025B8">
            <w:pPr>
              <w:rPr>
                <w:rFonts w:cs="Arial"/>
                <w:sz w:val="20"/>
                <w:szCs w:val="20"/>
              </w:rPr>
            </w:pPr>
            <w:r w:rsidRPr="008C1143">
              <w:rPr>
                <w:rFonts w:cs="Arial"/>
                <w:sz w:val="20"/>
                <w:szCs w:val="20"/>
              </w:rPr>
              <w:t>033</w:t>
            </w:r>
          </w:p>
        </w:tc>
        <w:tc>
          <w:tcPr>
            <w:tcW w:w="6455" w:type="dxa"/>
            <w:noWrap/>
            <w:hideMark/>
          </w:tcPr>
          <w:p w14:paraId="4F33415F" w14:textId="77777777" w:rsidR="00D47626" w:rsidRPr="008C1143" w:rsidRDefault="00D47626" w:rsidP="002025B8">
            <w:pPr>
              <w:rPr>
                <w:rFonts w:cs="Arial"/>
                <w:sz w:val="20"/>
                <w:szCs w:val="20"/>
              </w:rPr>
            </w:pPr>
            <w:r w:rsidRPr="008C1143">
              <w:rPr>
                <w:rFonts w:cs="Arial"/>
                <w:sz w:val="20"/>
                <w:szCs w:val="20"/>
              </w:rPr>
              <w:t>Inoue Hospital Institutional Review Board</w:t>
            </w:r>
          </w:p>
        </w:tc>
      </w:tr>
      <w:tr w:rsidR="00D47626" w:rsidRPr="008C1143" w14:paraId="2089025A" w14:textId="77777777" w:rsidTr="002025B8">
        <w:trPr>
          <w:trHeight w:val="300"/>
        </w:trPr>
        <w:tc>
          <w:tcPr>
            <w:tcW w:w="994" w:type="dxa"/>
            <w:noWrap/>
            <w:hideMark/>
          </w:tcPr>
          <w:p w14:paraId="7F4DAB68" w14:textId="77777777" w:rsidR="00D47626" w:rsidRPr="008C1143" w:rsidRDefault="00D47626" w:rsidP="002025B8">
            <w:pPr>
              <w:rPr>
                <w:rFonts w:cs="Arial"/>
                <w:sz w:val="20"/>
                <w:szCs w:val="20"/>
              </w:rPr>
            </w:pPr>
          </w:p>
        </w:tc>
        <w:tc>
          <w:tcPr>
            <w:tcW w:w="1567" w:type="dxa"/>
            <w:noWrap/>
            <w:hideMark/>
          </w:tcPr>
          <w:p w14:paraId="61B5AA31" w14:textId="77777777" w:rsidR="00D47626" w:rsidRPr="008C1143" w:rsidRDefault="00D47626" w:rsidP="002025B8">
            <w:pPr>
              <w:rPr>
                <w:rFonts w:cs="Arial"/>
                <w:sz w:val="20"/>
                <w:szCs w:val="20"/>
              </w:rPr>
            </w:pPr>
            <w:r w:rsidRPr="008C1143">
              <w:rPr>
                <w:rFonts w:cs="Arial"/>
                <w:sz w:val="20"/>
                <w:szCs w:val="20"/>
              </w:rPr>
              <w:t>034</w:t>
            </w:r>
          </w:p>
        </w:tc>
        <w:tc>
          <w:tcPr>
            <w:tcW w:w="6455" w:type="dxa"/>
            <w:noWrap/>
            <w:hideMark/>
          </w:tcPr>
          <w:p w14:paraId="114F0BEB"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3D44A185" w14:textId="77777777" w:rsidTr="002025B8">
        <w:trPr>
          <w:trHeight w:val="300"/>
        </w:trPr>
        <w:tc>
          <w:tcPr>
            <w:tcW w:w="994" w:type="dxa"/>
            <w:noWrap/>
            <w:hideMark/>
          </w:tcPr>
          <w:p w14:paraId="432BF137" w14:textId="77777777" w:rsidR="00D47626" w:rsidRPr="008C1143" w:rsidRDefault="00D47626" w:rsidP="002025B8">
            <w:pPr>
              <w:rPr>
                <w:rFonts w:cs="Arial"/>
                <w:sz w:val="20"/>
                <w:szCs w:val="20"/>
              </w:rPr>
            </w:pPr>
          </w:p>
        </w:tc>
        <w:tc>
          <w:tcPr>
            <w:tcW w:w="1567" w:type="dxa"/>
            <w:noWrap/>
            <w:hideMark/>
          </w:tcPr>
          <w:p w14:paraId="07D19F81" w14:textId="77777777" w:rsidR="00D47626" w:rsidRPr="008C1143" w:rsidRDefault="00D47626" w:rsidP="002025B8">
            <w:pPr>
              <w:rPr>
                <w:rFonts w:cs="Arial"/>
                <w:sz w:val="20"/>
                <w:szCs w:val="20"/>
              </w:rPr>
            </w:pPr>
            <w:r w:rsidRPr="008C1143">
              <w:rPr>
                <w:rFonts w:cs="Arial"/>
                <w:sz w:val="20"/>
                <w:szCs w:val="20"/>
              </w:rPr>
              <w:t>035</w:t>
            </w:r>
          </w:p>
        </w:tc>
        <w:tc>
          <w:tcPr>
            <w:tcW w:w="6455" w:type="dxa"/>
            <w:noWrap/>
            <w:hideMark/>
          </w:tcPr>
          <w:p w14:paraId="0FE0C725" w14:textId="77777777" w:rsidR="00D47626" w:rsidRPr="008C1143" w:rsidRDefault="00D47626" w:rsidP="002025B8">
            <w:pPr>
              <w:rPr>
                <w:rFonts w:cs="Arial"/>
                <w:sz w:val="20"/>
                <w:szCs w:val="20"/>
              </w:rPr>
            </w:pPr>
            <w:r w:rsidRPr="008C1143">
              <w:rPr>
                <w:rFonts w:cs="Arial"/>
                <w:sz w:val="20"/>
                <w:szCs w:val="20"/>
              </w:rPr>
              <w:t>Ono Hospital Institutional Review Board</w:t>
            </w:r>
          </w:p>
        </w:tc>
      </w:tr>
      <w:tr w:rsidR="00D47626" w:rsidRPr="008C1143" w14:paraId="1B8F75CA" w14:textId="77777777" w:rsidTr="002025B8">
        <w:trPr>
          <w:trHeight w:val="300"/>
        </w:trPr>
        <w:tc>
          <w:tcPr>
            <w:tcW w:w="994" w:type="dxa"/>
            <w:noWrap/>
            <w:hideMark/>
          </w:tcPr>
          <w:p w14:paraId="0CF5454F" w14:textId="77777777" w:rsidR="00D47626" w:rsidRPr="008C1143" w:rsidRDefault="00D47626" w:rsidP="002025B8">
            <w:pPr>
              <w:rPr>
                <w:rFonts w:cs="Arial"/>
                <w:sz w:val="20"/>
                <w:szCs w:val="20"/>
              </w:rPr>
            </w:pPr>
          </w:p>
        </w:tc>
        <w:tc>
          <w:tcPr>
            <w:tcW w:w="1567" w:type="dxa"/>
            <w:noWrap/>
            <w:hideMark/>
          </w:tcPr>
          <w:p w14:paraId="3870A0F2" w14:textId="77777777" w:rsidR="00D47626" w:rsidRPr="008C1143" w:rsidRDefault="00D47626" w:rsidP="002025B8">
            <w:pPr>
              <w:rPr>
                <w:rFonts w:cs="Arial"/>
                <w:sz w:val="20"/>
                <w:szCs w:val="20"/>
              </w:rPr>
            </w:pPr>
            <w:r w:rsidRPr="008C1143">
              <w:rPr>
                <w:rFonts w:cs="Arial"/>
                <w:sz w:val="20"/>
                <w:szCs w:val="20"/>
              </w:rPr>
              <w:t>036</w:t>
            </w:r>
          </w:p>
        </w:tc>
        <w:tc>
          <w:tcPr>
            <w:tcW w:w="6455" w:type="dxa"/>
            <w:noWrap/>
            <w:hideMark/>
          </w:tcPr>
          <w:p w14:paraId="53DB350F"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2C858B89" w14:textId="77777777" w:rsidTr="002025B8">
        <w:trPr>
          <w:trHeight w:val="300"/>
        </w:trPr>
        <w:tc>
          <w:tcPr>
            <w:tcW w:w="994" w:type="dxa"/>
            <w:noWrap/>
            <w:hideMark/>
          </w:tcPr>
          <w:p w14:paraId="69A68B17" w14:textId="77777777" w:rsidR="00D47626" w:rsidRPr="008C1143" w:rsidRDefault="00D47626" w:rsidP="002025B8">
            <w:pPr>
              <w:rPr>
                <w:rFonts w:cs="Arial"/>
                <w:sz w:val="20"/>
                <w:szCs w:val="20"/>
              </w:rPr>
            </w:pPr>
          </w:p>
        </w:tc>
        <w:tc>
          <w:tcPr>
            <w:tcW w:w="1567" w:type="dxa"/>
            <w:noWrap/>
            <w:hideMark/>
          </w:tcPr>
          <w:p w14:paraId="3532E0DA" w14:textId="77777777" w:rsidR="00D47626" w:rsidRPr="008C1143" w:rsidRDefault="00D47626" w:rsidP="002025B8">
            <w:pPr>
              <w:rPr>
                <w:rFonts w:cs="Arial"/>
                <w:sz w:val="20"/>
                <w:szCs w:val="20"/>
              </w:rPr>
            </w:pPr>
            <w:r w:rsidRPr="008C1143">
              <w:rPr>
                <w:rFonts w:cs="Arial"/>
                <w:sz w:val="20"/>
                <w:szCs w:val="20"/>
              </w:rPr>
              <w:t>037</w:t>
            </w:r>
          </w:p>
        </w:tc>
        <w:tc>
          <w:tcPr>
            <w:tcW w:w="6455" w:type="dxa"/>
            <w:noWrap/>
            <w:hideMark/>
          </w:tcPr>
          <w:p w14:paraId="7BE8C975" w14:textId="77777777" w:rsidR="00D47626" w:rsidRPr="008C1143" w:rsidRDefault="00D47626" w:rsidP="002025B8">
            <w:pPr>
              <w:rPr>
                <w:rFonts w:cs="Arial"/>
                <w:sz w:val="20"/>
                <w:szCs w:val="20"/>
              </w:rPr>
            </w:pPr>
            <w:r w:rsidRPr="008C1143">
              <w:rPr>
                <w:rFonts w:cs="Arial"/>
                <w:sz w:val="20"/>
                <w:szCs w:val="20"/>
              </w:rPr>
              <w:t>Nagoya University Hospital Institutional Review Board</w:t>
            </w:r>
          </w:p>
        </w:tc>
      </w:tr>
      <w:tr w:rsidR="00D47626" w:rsidRPr="008C1143" w14:paraId="04E10D2D" w14:textId="77777777" w:rsidTr="002025B8">
        <w:trPr>
          <w:trHeight w:val="300"/>
        </w:trPr>
        <w:tc>
          <w:tcPr>
            <w:tcW w:w="994" w:type="dxa"/>
            <w:noWrap/>
            <w:hideMark/>
          </w:tcPr>
          <w:p w14:paraId="1A46CE54" w14:textId="77777777" w:rsidR="00D47626" w:rsidRPr="008C1143" w:rsidRDefault="00D47626" w:rsidP="002025B8">
            <w:pPr>
              <w:rPr>
                <w:rFonts w:cs="Arial"/>
                <w:sz w:val="20"/>
                <w:szCs w:val="20"/>
              </w:rPr>
            </w:pPr>
          </w:p>
        </w:tc>
        <w:tc>
          <w:tcPr>
            <w:tcW w:w="1567" w:type="dxa"/>
            <w:noWrap/>
            <w:hideMark/>
          </w:tcPr>
          <w:p w14:paraId="296631E7" w14:textId="77777777" w:rsidR="00D47626" w:rsidRPr="008C1143" w:rsidRDefault="00D47626" w:rsidP="002025B8">
            <w:pPr>
              <w:rPr>
                <w:rFonts w:cs="Arial"/>
                <w:sz w:val="20"/>
                <w:szCs w:val="20"/>
              </w:rPr>
            </w:pPr>
            <w:r w:rsidRPr="008C1143">
              <w:rPr>
                <w:rFonts w:cs="Arial"/>
                <w:sz w:val="20"/>
                <w:szCs w:val="20"/>
              </w:rPr>
              <w:t>038</w:t>
            </w:r>
          </w:p>
        </w:tc>
        <w:tc>
          <w:tcPr>
            <w:tcW w:w="6455" w:type="dxa"/>
            <w:noWrap/>
            <w:hideMark/>
          </w:tcPr>
          <w:p w14:paraId="50952609" w14:textId="77777777" w:rsidR="00D47626" w:rsidRPr="008C1143" w:rsidRDefault="00D47626" w:rsidP="002025B8">
            <w:pPr>
              <w:rPr>
                <w:rFonts w:cs="Arial"/>
                <w:sz w:val="20"/>
                <w:szCs w:val="20"/>
              </w:rPr>
            </w:pPr>
            <w:r w:rsidRPr="008C1143">
              <w:rPr>
                <w:rFonts w:cs="Arial"/>
                <w:sz w:val="20"/>
                <w:szCs w:val="20"/>
              </w:rPr>
              <w:t>Hokkaido Medical Center for Rheumatic Diseases Institutional Review Board</w:t>
            </w:r>
          </w:p>
        </w:tc>
      </w:tr>
      <w:tr w:rsidR="00D47626" w:rsidRPr="008C1143" w14:paraId="201FECF8" w14:textId="77777777" w:rsidTr="002025B8">
        <w:trPr>
          <w:trHeight w:val="300"/>
        </w:trPr>
        <w:tc>
          <w:tcPr>
            <w:tcW w:w="994" w:type="dxa"/>
            <w:noWrap/>
            <w:hideMark/>
          </w:tcPr>
          <w:p w14:paraId="48C32C06" w14:textId="77777777" w:rsidR="00D47626" w:rsidRPr="008C1143" w:rsidRDefault="00D47626" w:rsidP="002025B8">
            <w:pPr>
              <w:rPr>
                <w:rFonts w:cs="Arial"/>
                <w:sz w:val="20"/>
                <w:szCs w:val="20"/>
              </w:rPr>
            </w:pPr>
          </w:p>
        </w:tc>
        <w:tc>
          <w:tcPr>
            <w:tcW w:w="1567" w:type="dxa"/>
            <w:noWrap/>
            <w:hideMark/>
          </w:tcPr>
          <w:p w14:paraId="027CB042" w14:textId="77777777" w:rsidR="00D47626" w:rsidRPr="008C1143" w:rsidRDefault="00D47626" w:rsidP="002025B8">
            <w:pPr>
              <w:rPr>
                <w:rFonts w:cs="Arial"/>
                <w:sz w:val="20"/>
                <w:szCs w:val="20"/>
              </w:rPr>
            </w:pPr>
            <w:r w:rsidRPr="008C1143">
              <w:rPr>
                <w:rFonts w:cs="Arial"/>
                <w:sz w:val="20"/>
                <w:szCs w:val="20"/>
              </w:rPr>
              <w:t>039</w:t>
            </w:r>
          </w:p>
        </w:tc>
        <w:tc>
          <w:tcPr>
            <w:tcW w:w="6455" w:type="dxa"/>
            <w:noWrap/>
            <w:hideMark/>
          </w:tcPr>
          <w:p w14:paraId="048291CC" w14:textId="77777777" w:rsidR="00D47626" w:rsidRPr="008C1143" w:rsidRDefault="00D47626" w:rsidP="002025B8">
            <w:pPr>
              <w:rPr>
                <w:rFonts w:cs="Arial"/>
                <w:sz w:val="20"/>
                <w:szCs w:val="20"/>
              </w:rPr>
            </w:pPr>
            <w:r w:rsidRPr="008C1143">
              <w:rPr>
                <w:rFonts w:cs="Arial"/>
                <w:sz w:val="20"/>
                <w:szCs w:val="20"/>
              </w:rPr>
              <w:t>University of Tsukuba Hospital Institutional Review Board</w:t>
            </w:r>
          </w:p>
        </w:tc>
      </w:tr>
      <w:tr w:rsidR="00D47626" w:rsidRPr="008C1143" w14:paraId="23880DFC" w14:textId="77777777" w:rsidTr="002025B8">
        <w:trPr>
          <w:trHeight w:val="300"/>
        </w:trPr>
        <w:tc>
          <w:tcPr>
            <w:tcW w:w="994" w:type="dxa"/>
            <w:noWrap/>
            <w:hideMark/>
          </w:tcPr>
          <w:p w14:paraId="03D2B6DC" w14:textId="77777777" w:rsidR="00D47626" w:rsidRPr="008C1143" w:rsidRDefault="00D47626" w:rsidP="002025B8">
            <w:pPr>
              <w:rPr>
                <w:rFonts w:cs="Arial"/>
                <w:sz w:val="20"/>
                <w:szCs w:val="20"/>
              </w:rPr>
            </w:pPr>
          </w:p>
        </w:tc>
        <w:tc>
          <w:tcPr>
            <w:tcW w:w="1567" w:type="dxa"/>
            <w:noWrap/>
            <w:hideMark/>
          </w:tcPr>
          <w:p w14:paraId="45BDD92C" w14:textId="77777777" w:rsidR="00D47626" w:rsidRPr="008C1143" w:rsidRDefault="00D47626" w:rsidP="002025B8">
            <w:pPr>
              <w:rPr>
                <w:rFonts w:cs="Arial"/>
                <w:sz w:val="20"/>
                <w:szCs w:val="20"/>
              </w:rPr>
            </w:pPr>
            <w:r w:rsidRPr="008C1143">
              <w:rPr>
                <w:rFonts w:cs="Arial"/>
                <w:sz w:val="20"/>
                <w:szCs w:val="20"/>
              </w:rPr>
              <w:t>040</w:t>
            </w:r>
          </w:p>
        </w:tc>
        <w:tc>
          <w:tcPr>
            <w:tcW w:w="6455" w:type="dxa"/>
            <w:noWrap/>
            <w:hideMark/>
          </w:tcPr>
          <w:p w14:paraId="1F413481" w14:textId="77777777" w:rsidR="00D47626" w:rsidRPr="008C1143" w:rsidRDefault="00D47626" w:rsidP="002025B8">
            <w:pPr>
              <w:rPr>
                <w:rFonts w:cs="Arial"/>
                <w:sz w:val="20"/>
                <w:szCs w:val="20"/>
              </w:rPr>
            </w:pPr>
            <w:r w:rsidRPr="008C1143">
              <w:rPr>
                <w:rFonts w:cs="Arial"/>
                <w:sz w:val="20"/>
                <w:szCs w:val="20"/>
              </w:rPr>
              <w:t>University of Occupational and Environmental Health Hospital Institutional Review Board</w:t>
            </w:r>
          </w:p>
        </w:tc>
      </w:tr>
      <w:tr w:rsidR="00D47626" w:rsidRPr="008C1143" w14:paraId="50DCFF67" w14:textId="77777777" w:rsidTr="002025B8">
        <w:trPr>
          <w:trHeight w:val="300"/>
        </w:trPr>
        <w:tc>
          <w:tcPr>
            <w:tcW w:w="994" w:type="dxa"/>
            <w:noWrap/>
            <w:hideMark/>
          </w:tcPr>
          <w:p w14:paraId="358D3D36" w14:textId="77777777" w:rsidR="00D47626" w:rsidRPr="008C1143" w:rsidRDefault="00D47626" w:rsidP="002025B8">
            <w:pPr>
              <w:rPr>
                <w:rFonts w:cs="Arial"/>
                <w:sz w:val="20"/>
                <w:szCs w:val="20"/>
              </w:rPr>
            </w:pPr>
          </w:p>
        </w:tc>
        <w:tc>
          <w:tcPr>
            <w:tcW w:w="1567" w:type="dxa"/>
            <w:noWrap/>
            <w:hideMark/>
          </w:tcPr>
          <w:p w14:paraId="06721118" w14:textId="77777777" w:rsidR="00D47626" w:rsidRPr="008C1143" w:rsidRDefault="00D47626" w:rsidP="002025B8">
            <w:pPr>
              <w:rPr>
                <w:rFonts w:cs="Arial"/>
                <w:sz w:val="20"/>
                <w:szCs w:val="20"/>
              </w:rPr>
            </w:pPr>
            <w:r w:rsidRPr="008C1143">
              <w:rPr>
                <w:rFonts w:cs="Arial"/>
                <w:sz w:val="20"/>
                <w:szCs w:val="20"/>
              </w:rPr>
              <w:t>041</w:t>
            </w:r>
          </w:p>
        </w:tc>
        <w:tc>
          <w:tcPr>
            <w:tcW w:w="6455" w:type="dxa"/>
            <w:noWrap/>
            <w:hideMark/>
          </w:tcPr>
          <w:p w14:paraId="61067C57" w14:textId="77777777" w:rsidR="00D47626" w:rsidRPr="008C1143" w:rsidRDefault="00D47626" w:rsidP="002025B8">
            <w:pPr>
              <w:rPr>
                <w:rFonts w:cs="Arial"/>
                <w:sz w:val="20"/>
                <w:szCs w:val="20"/>
              </w:rPr>
            </w:pPr>
            <w:r w:rsidRPr="008C1143">
              <w:rPr>
                <w:rFonts w:cs="Arial"/>
                <w:sz w:val="20"/>
                <w:szCs w:val="20"/>
              </w:rPr>
              <w:t>Matsubara Mayflower Hospital Institutional Review Board</w:t>
            </w:r>
          </w:p>
        </w:tc>
      </w:tr>
      <w:tr w:rsidR="00D47626" w:rsidRPr="008C1143" w14:paraId="641DDA5D" w14:textId="77777777" w:rsidTr="002025B8">
        <w:trPr>
          <w:trHeight w:val="300"/>
        </w:trPr>
        <w:tc>
          <w:tcPr>
            <w:tcW w:w="994" w:type="dxa"/>
            <w:noWrap/>
            <w:hideMark/>
          </w:tcPr>
          <w:p w14:paraId="493EFE8A" w14:textId="77777777" w:rsidR="00D47626" w:rsidRPr="008C1143" w:rsidRDefault="00D47626" w:rsidP="002025B8">
            <w:pPr>
              <w:rPr>
                <w:rFonts w:cs="Arial"/>
                <w:sz w:val="20"/>
                <w:szCs w:val="20"/>
              </w:rPr>
            </w:pPr>
          </w:p>
        </w:tc>
        <w:tc>
          <w:tcPr>
            <w:tcW w:w="1567" w:type="dxa"/>
            <w:noWrap/>
            <w:hideMark/>
          </w:tcPr>
          <w:p w14:paraId="10B7D219" w14:textId="77777777" w:rsidR="00D47626" w:rsidRPr="008C1143" w:rsidRDefault="00D47626" w:rsidP="002025B8">
            <w:pPr>
              <w:rPr>
                <w:rFonts w:cs="Arial"/>
                <w:sz w:val="20"/>
                <w:szCs w:val="20"/>
              </w:rPr>
            </w:pPr>
            <w:r w:rsidRPr="008C1143">
              <w:rPr>
                <w:rFonts w:cs="Arial"/>
                <w:sz w:val="20"/>
                <w:szCs w:val="20"/>
              </w:rPr>
              <w:t>042</w:t>
            </w:r>
          </w:p>
        </w:tc>
        <w:tc>
          <w:tcPr>
            <w:tcW w:w="6455" w:type="dxa"/>
            <w:noWrap/>
            <w:hideMark/>
          </w:tcPr>
          <w:p w14:paraId="7703B403" w14:textId="77777777" w:rsidR="00D47626" w:rsidRPr="008C1143" w:rsidRDefault="00D47626" w:rsidP="002025B8">
            <w:pPr>
              <w:rPr>
                <w:rFonts w:cs="Arial"/>
                <w:sz w:val="20"/>
                <w:szCs w:val="20"/>
              </w:rPr>
            </w:pPr>
            <w:r w:rsidRPr="008C1143">
              <w:rPr>
                <w:rFonts w:cs="Arial"/>
                <w:sz w:val="20"/>
                <w:szCs w:val="20"/>
              </w:rPr>
              <w:t>Matsubara Mayflower Hospital Institutional Review Board</w:t>
            </w:r>
          </w:p>
        </w:tc>
      </w:tr>
      <w:tr w:rsidR="00D47626" w:rsidRPr="008C1143" w14:paraId="04F2BE10" w14:textId="77777777" w:rsidTr="002025B8">
        <w:trPr>
          <w:trHeight w:val="300"/>
        </w:trPr>
        <w:tc>
          <w:tcPr>
            <w:tcW w:w="994" w:type="dxa"/>
            <w:noWrap/>
            <w:hideMark/>
          </w:tcPr>
          <w:p w14:paraId="684F049D" w14:textId="77777777" w:rsidR="00D47626" w:rsidRPr="008C1143" w:rsidRDefault="00D47626" w:rsidP="002025B8">
            <w:pPr>
              <w:rPr>
                <w:rFonts w:cs="Arial"/>
                <w:sz w:val="20"/>
                <w:szCs w:val="20"/>
              </w:rPr>
            </w:pPr>
          </w:p>
        </w:tc>
        <w:tc>
          <w:tcPr>
            <w:tcW w:w="1567" w:type="dxa"/>
            <w:noWrap/>
            <w:hideMark/>
          </w:tcPr>
          <w:p w14:paraId="3A70EB47" w14:textId="77777777" w:rsidR="00D47626" w:rsidRPr="008C1143" w:rsidRDefault="00D47626" w:rsidP="002025B8">
            <w:pPr>
              <w:rPr>
                <w:rFonts w:cs="Arial"/>
                <w:sz w:val="20"/>
                <w:szCs w:val="20"/>
              </w:rPr>
            </w:pPr>
            <w:r w:rsidRPr="008C1143">
              <w:rPr>
                <w:rFonts w:cs="Arial"/>
                <w:sz w:val="20"/>
                <w:szCs w:val="20"/>
              </w:rPr>
              <w:t>043</w:t>
            </w:r>
          </w:p>
        </w:tc>
        <w:tc>
          <w:tcPr>
            <w:tcW w:w="6455" w:type="dxa"/>
            <w:noWrap/>
            <w:hideMark/>
          </w:tcPr>
          <w:p w14:paraId="18FEE062" w14:textId="77777777" w:rsidR="00D47626" w:rsidRPr="008C1143" w:rsidRDefault="00D47626" w:rsidP="002025B8">
            <w:pPr>
              <w:rPr>
                <w:rFonts w:cs="Arial"/>
                <w:sz w:val="20"/>
                <w:szCs w:val="20"/>
              </w:rPr>
            </w:pPr>
            <w:r w:rsidRPr="008C1143">
              <w:rPr>
                <w:rFonts w:cs="Arial"/>
                <w:sz w:val="20"/>
                <w:szCs w:val="20"/>
              </w:rPr>
              <w:t>The University of Tokyo Hospital Institutional Review Board</w:t>
            </w:r>
          </w:p>
        </w:tc>
      </w:tr>
      <w:tr w:rsidR="00D47626" w:rsidRPr="008C1143" w14:paraId="6770000B" w14:textId="77777777" w:rsidTr="002025B8">
        <w:trPr>
          <w:trHeight w:val="300"/>
        </w:trPr>
        <w:tc>
          <w:tcPr>
            <w:tcW w:w="994" w:type="dxa"/>
            <w:noWrap/>
            <w:hideMark/>
          </w:tcPr>
          <w:p w14:paraId="6F72109A" w14:textId="77777777" w:rsidR="00D47626" w:rsidRPr="008C1143" w:rsidRDefault="00D47626" w:rsidP="002025B8">
            <w:pPr>
              <w:rPr>
                <w:rFonts w:cs="Arial"/>
                <w:sz w:val="20"/>
                <w:szCs w:val="20"/>
              </w:rPr>
            </w:pPr>
          </w:p>
        </w:tc>
        <w:tc>
          <w:tcPr>
            <w:tcW w:w="1567" w:type="dxa"/>
            <w:noWrap/>
            <w:hideMark/>
          </w:tcPr>
          <w:p w14:paraId="05F3C4E8" w14:textId="77777777" w:rsidR="00D47626" w:rsidRPr="008C1143" w:rsidRDefault="00D47626" w:rsidP="002025B8">
            <w:pPr>
              <w:rPr>
                <w:rFonts w:cs="Arial"/>
                <w:sz w:val="20"/>
                <w:szCs w:val="20"/>
              </w:rPr>
            </w:pPr>
            <w:r w:rsidRPr="008C1143">
              <w:rPr>
                <w:rFonts w:cs="Arial"/>
                <w:sz w:val="20"/>
                <w:szCs w:val="20"/>
              </w:rPr>
              <w:t>044</w:t>
            </w:r>
          </w:p>
        </w:tc>
        <w:tc>
          <w:tcPr>
            <w:tcW w:w="6455" w:type="dxa"/>
            <w:noWrap/>
            <w:hideMark/>
          </w:tcPr>
          <w:p w14:paraId="73D5AD8D"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545955D7" w14:textId="77777777" w:rsidTr="002025B8">
        <w:trPr>
          <w:trHeight w:val="300"/>
        </w:trPr>
        <w:tc>
          <w:tcPr>
            <w:tcW w:w="994" w:type="dxa"/>
            <w:noWrap/>
            <w:hideMark/>
          </w:tcPr>
          <w:p w14:paraId="4EBE8FB8" w14:textId="77777777" w:rsidR="00D47626" w:rsidRPr="008C1143" w:rsidRDefault="00D47626" w:rsidP="002025B8">
            <w:pPr>
              <w:rPr>
                <w:rFonts w:cs="Arial"/>
                <w:sz w:val="20"/>
                <w:szCs w:val="20"/>
              </w:rPr>
            </w:pPr>
          </w:p>
        </w:tc>
        <w:tc>
          <w:tcPr>
            <w:tcW w:w="1567" w:type="dxa"/>
            <w:noWrap/>
            <w:hideMark/>
          </w:tcPr>
          <w:p w14:paraId="7F9C6AFE" w14:textId="77777777" w:rsidR="00D47626" w:rsidRPr="008C1143" w:rsidRDefault="00D47626" w:rsidP="002025B8">
            <w:pPr>
              <w:rPr>
                <w:rFonts w:cs="Arial"/>
                <w:sz w:val="20"/>
                <w:szCs w:val="20"/>
              </w:rPr>
            </w:pPr>
            <w:r w:rsidRPr="008C1143">
              <w:rPr>
                <w:rFonts w:cs="Arial"/>
                <w:sz w:val="20"/>
                <w:szCs w:val="20"/>
              </w:rPr>
              <w:t>045</w:t>
            </w:r>
          </w:p>
        </w:tc>
        <w:tc>
          <w:tcPr>
            <w:tcW w:w="6455" w:type="dxa"/>
            <w:noWrap/>
            <w:hideMark/>
          </w:tcPr>
          <w:p w14:paraId="2EC19AB8"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799FD607" w14:textId="77777777" w:rsidTr="002025B8">
        <w:trPr>
          <w:trHeight w:val="300"/>
        </w:trPr>
        <w:tc>
          <w:tcPr>
            <w:tcW w:w="994" w:type="dxa"/>
            <w:noWrap/>
            <w:hideMark/>
          </w:tcPr>
          <w:p w14:paraId="023F0083" w14:textId="77777777" w:rsidR="00D47626" w:rsidRPr="008C1143" w:rsidRDefault="00D47626" w:rsidP="002025B8">
            <w:pPr>
              <w:rPr>
                <w:rFonts w:cs="Arial"/>
                <w:sz w:val="20"/>
                <w:szCs w:val="20"/>
              </w:rPr>
            </w:pPr>
          </w:p>
        </w:tc>
        <w:tc>
          <w:tcPr>
            <w:tcW w:w="1567" w:type="dxa"/>
            <w:noWrap/>
            <w:hideMark/>
          </w:tcPr>
          <w:p w14:paraId="4603482E" w14:textId="77777777" w:rsidR="00D47626" w:rsidRPr="008C1143" w:rsidRDefault="00D47626" w:rsidP="002025B8">
            <w:pPr>
              <w:rPr>
                <w:rFonts w:cs="Arial"/>
                <w:sz w:val="20"/>
                <w:szCs w:val="20"/>
              </w:rPr>
            </w:pPr>
            <w:r w:rsidRPr="008C1143">
              <w:rPr>
                <w:rFonts w:cs="Arial"/>
                <w:sz w:val="20"/>
                <w:szCs w:val="20"/>
              </w:rPr>
              <w:t>046</w:t>
            </w:r>
          </w:p>
        </w:tc>
        <w:tc>
          <w:tcPr>
            <w:tcW w:w="6455" w:type="dxa"/>
            <w:noWrap/>
            <w:hideMark/>
          </w:tcPr>
          <w:p w14:paraId="06F4D519"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2450BC83" w14:textId="77777777" w:rsidTr="002025B8">
        <w:trPr>
          <w:trHeight w:val="300"/>
        </w:trPr>
        <w:tc>
          <w:tcPr>
            <w:tcW w:w="994" w:type="dxa"/>
            <w:noWrap/>
            <w:hideMark/>
          </w:tcPr>
          <w:p w14:paraId="03E2C25B" w14:textId="77777777" w:rsidR="00D47626" w:rsidRPr="008C1143" w:rsidRDefault="00D47626" w:rsidP="002025B8">
            <w:pPr>
              <w:rPr>
                <w:rFonts w:cs="Arial"/>
                <w:sz w:val="20"/>
                <w:szCs w:val="20"/>
              </w:rPr>
            </w:pPr>
          </w:p>
        </w:tc>
        <w:tc>
          <w:tcPr>
            <w:tcW w:w="1567" w:type="dxa"/>
            <w:noWrap/>
            <w:hideMark/>
          </w:tcPr>
          <w:p w14:paraId="2D46E19F" w14:textId="77777777" w:rsidR="00D47626" w:rsidRPr="008C1143" w:rsidRDefault="00D47626" w:rsidP="002025B8">
            <w:pPr>
              <w:rPr>
                <w:rFonts w:cs="Arial"/>
                <w:sz w:val="20"/>
                <w:szCs w:val="20"/>
              </w:rPr>
            </w:pPr>
            <w:r w:rsidRPr="008C1143">
              <w:rPr>
                <w:rFonts w:cs="Arial"/>
                <w:sz w:val="20"/>
                <w:szCs w:val="20"/>
              </w:rPr>
              <w:t>047</w:t>
            </w:r>
          </w:p>
        </w:tc>
        <w:tc>
          <w:tcPr>
            <w:tcW w:w="6455" w:type="dxa"/>
            <w:noWrap/>
            <w:hideMark/>
          </w:tcPr>
          <w:p w14:paraId="134A4BF5"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42D4D8D7" w14:textId="77777777" w:rsidTr="002025B8">
        <w:trPr>
          <w:trHeight w:val="300"/>
        </w:trPr>
        <w:tc>
          <w:tcPr>
            <w:tcW w:w="994" w:type="dxa"/>
            <w:noWrap/>
            <w:hideMark/>
          </w:tcPr>
          <w:p w14:paraId="485CC482" w14:textId="77777777" w:rsidR="00D47626" w:rsidRPr="008C1143" w:rsidRDefault="00D47626" w:rsidP="002025B8">
            <w:pPr>
              <w:rPr>
                <w:rFonts w:cs="Arial"/>
                <w:sz w:val="20"/>
                <w:szCs w:val="20"/>
              </w:rPr>
            </w:pPr>
          </w:p>
        </w:tc>
        <w:tc>
          <w:tcPr>
            <w:tcW w:w="1567" w:type="dxa"/>
            <w:noWrap/>
            <w:hideMark/>
          </w:tcPr>
          <w:p w14:paraId="29EB7DAE" w14:textId="77777777" w:rsidR="00D47626" w:rsidRPr="008C1143" w:rsidRDefault="00D47626" w:rsidP="002025B8">
            <w:pPr>
              <w:rPr>
                <w:rFonts w:cs="Arial"/>
                <w:sz w:val="20"/>
                <w:szCs w:val="20"/>
              </w:rPr>
            </w:pPr>
            <w:r w:rsidRPr="008C1143">
              <w:rPr>
                <w:rFonts w:cs="Arial"/>
                <w:sz w:val="20"/>
                <w:szCs w:val="20"/>
              </w:rPr>
              <w:t>048</w:t>
            </w:r>
          </w:p>
        </w:tc>
        <w:tc>
          <w:tcPr>
            <w:tcW w:w="6455" w:type="dxa"/>
            <w:noWrap/>
            <w:hideMark/>
          </w:tcPr>
          <w:p w14:paraId="4A413681" w14:textId="77777777" w:rsidR="00D47626" w:rsidRPr="008C1143" w:rsidRDefault="00D47626" w:rsidP="002025B8">
            <w:pPr>
              <w:rPr>
                <w:rFonts w:cs="Arial"/>
                <w:sz w:val="20"/>
                <w:szCs w:val="20"/>
              </w:rPr>
            </w:pPr>
            <w:r w:rsidRPr="008C1143">
              <w:rPr>
                <w:rFonts w:cs="Arial"/>
                <w:sz w:val="20"/>
                <w:szCs w:val="20"/>
              </w:rPr>
              <w:t>Kawasaki Municipal Hospital Institutional Review Board</w:t>
            </w:r>
          </w:p>
        </w:tc>
      </w:tr>
      <w:tr w:rsidR="00D47626" w:rsidRPr="008C1143" w14:paraId="50B70360" w14:textId="77777777" w:rsidTr="002025B8">
        <w:trPr>
          <w:trHeight w:val="300"/>
        </w:trPr>
        <w:tc>
          <w:tcPr>
            <w:tcW w:w="994" w:type="dxa"/>
            <w:noWrap/>
            <w:hideMark/>
          </w:tcPr>
          <w:p w14:paraId="7A8F921C" w14:textId="77777777" w:rsidR="00D47626" w:rsidRPr="008C1143" w:rsidRDefault="00D47626" w:rsidP="002025B8">
            <w:pPr>
              <w:rPr>
                <w:rFonts w:cs="Arial"/>
                <w:sz w:val="20"/>
                <w:szCs w:val="20"/>
              </w:rPr>
            </w:pPr>
          </w:p>
        </w:tc>
        <w:tc>
          <w:tcPr>
            <w:tcW w:w="1567" w:type="dxa"/>
            <w:noWrap/>
            <w:hideMark/>
          </w:tcPr>
          <w:p w14:paraId="70E52C7D" w14:textId="77777777" w:rsidR="00D47626" w:rsidRPr="008C1143" w:rsidRDefault="00D47626" w:rsidP="002025B8">
            <w:pPr>
              <w:rPr>
                <w:rFonts w:cs="Arial"/>
                <w:sz w:val="20"/>
                <w:szCs w:val="20"/>
              </w:rPr>
            </w:pPr>
            <w:r w:rsidRPr="008C1143">
              <w:rPr>
                <w:rFonts w:cs="Arial"/>
                <w:sz w:val="20"/>
                <w:szCs w:val="20"/>
              </w:rPr>
              <w:t>049</w:t>
            </w:r>
          </w:p>
        </w:tc>
        <w:tc>
          <w:tcPr>
            <w:tcW w:w="6455" w:type="dxa"/>
            <w:noWrap/>
            <w:hideMark/>
          </w:tcPr>
          <w:p w14:paraId="22E89C0A"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32FBE727" w14:textId="77777777" w:rsidTr="002025B8">
        <w:trPr>
          <w:trHeight w:val="300"/>
        </w:trPr>
        <w:tc>
          <w:tcPr>
            <w:tcW w:w="994" w:type="dxa"/>
            <w:noWrap/>
            <w:hideMark/>
          </w:tcPr>
          <w:p w14:paraId="18094841" w14:textId="77777777" w:rsidR="00D47626" w:rsidRPr="008C1143" w:rsidRDefault="00D47626" w:rsidP="002025B8">
            <w:pPr>
              <w:rPr>
                <w:rFonts w:cs="Arial"/>
                <w:sz w:val="20"/>
                <w:szCs w:val="20"/>
              </w:rPr>
            </w:pPr>
          </w:p>
        </w:tc>
        <w:tc>
          <w:tcPr>
            <w:tcW w:w="1567" w:type="dxa"/>
            <w:noWrap/>
            <w:hideMark/>
          </w:tcPr>
          <w:p w14:paraId="372598F1" w14:textId="77777777" w:rsidR="00D47626" w:rsidRPr="008C1143" w:rsidRDefault="00D47626" w:rsidP="002025B8">
            <w:pPr>
              <w:rPr>
                <w:rFonts w:cs="Arial"/>
                <w:sz w:val="20"/>
                <w:szCs w:val="20"/>
              </w:rPr>
            </w:pPr>
            <w:r w:rsidRPr="008C1143">
              <w:rPr>
                <w:rFonts w:cs="Arial"/>
                <w:sz w:val="20"/>
                <w:szCs w:val="20"/>
              </w:rPr>
              <w:t>050</w:t>
            </w:r>
          </w:p>
        </w:tc>
        <w:tc>
          <w:tcPr>
            <w:tcW w:w="6455" w:type="dxa"/>
            <w:noWrap/>
            <w:hideMark/>
          </w:tcPr>
          <w:p w14:paraId="38691949"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01AB2B30" w14:textId="77777777" w:rsidTr="002025B8">
        <w:trPr>
          <w:trHeight w:val="300"/>
        </w:trPr>
        <w:tc>
          <w:tcPr>
            <w:tcW w:w="994" w:type="dxa"/>
            <w:noWrap/>
            <w:hideMark/>
          </w:tcPr>
          <w:p w14:paraId="04DF90A6" w14:textId="77777777" w:rsidR="00D47626" w:rsidRPr="008C1143" w:rsidRDefault="00D47626" w:rsidP="002025B8">
            <w:pPr>
              <w:rPr>
                <w:rFonts w:cs="Arial"/>
                <w:sz w:val="20"/>
                <w:szCs w:val="20"/>
              </w:rPr>
            </w:pPr>
          </w:p>
        </w:tc>
        <w:tc>
          <w:tcPr>
            <w:tcW w:w="1567" w:type="dxa"/>
            <w:noWrap/>
            <w:hideMark/>
          </w:tcPr>
          <w:p w14:paraId="0FBCDCBE" w14:textId="77777777" w:rsidR="00D47626" w:rsidRPr="008C1143" w:rsidRDefault="00D47626" w:rsidP="002025B8">
            <w:pPr>
              <w:rPr>
                <w:rFonts w:cs="Arial"/>
                <w:sz w:val="20"/>
                <w:szCs w:val="20"/>
              </w:rPr>
            </w:pPr>
            <w:r w:rsidRPr="008C1143">
              <w:rPr>
                <w:rFonts w:cs="Arial"/>
                <w:sz w:val="20"/>
                <w:szCs w:val="20"/>
              </w:rPr>
              <w:t>051</w:t>
            </w:r>
          </w:p>
        </w:tc>
        <w:tc>
          <w:tcPr>
            <w:tcW w:w="6455" w:type="dxa"/>
            <w:noWrap/>
            <w:hideMark/>
          </w:tcPr>
          <w:p w14:paraId="5B6D0D7C"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3713B08E" w14:textId="77777777" w:rsidTr="002025B8">
        <w:trPr>
          <w:trHeight w:val="300"/>
        </w:trPr>
        <w:tc>
          <w:tcPr>
            <w:tcW w:w="994" w:type="dxa"/>
            <w:noWrap/>
            <w:hideMark/>
          </w:tcPr>
          <w:p w14:paraId="1EA47B73" w14:textId="77777777" w:rsidR="00D47626" w:rsidRPr="008C1143" w:rsidRDefault="00D47626" w:rsidP="002025B8">
            <w:pPr>
              <w:rPr>
                <w:rFonts w:cs="Arial"/>
                <w:sz w:val="20"/>
                <w:szCs w:val="20"/>
              </w:rPr>
            </w:pPr>
          </w:p>
        </w:tc>
        <w:tc>
          <w:tcPr>
            <w:tcW w:w="1567" w:type="dxa"/>
            <w:noWrap/>
            <w:hideMark/>
          </w:tcPr>
          <w:p w14:paraId="2720A84C" w14:textId="77777777" w:rsidR="00D47626" w:rsidRPr="008C1143" w:rsidRDefault="00D47626" w:rsidP="002025B8">
            <w:pPr>
              <w:rPr>
                <w:rFonts w:cs="Arial"/>
                <w:sz w:val="20"/>
                <w:szCs w:val="20"/>
              </w:rPr>
            </w:pPr>
            <w:r w:rsidRPr="008C1143">
              <w:rPr>
                <w:rFonts w:cs="Arial"/>
                <w:sz w:val="20"/>
                <w:szCs w:val="20"/>
              </w:rPr>
              <w:t>052</w:t>
            </w:r>
          </w:p>
        </w:tc>
        <w:tc>
          <w:tcPr>
            <w:tcW w:w="6455" w:type="dxa"/>
            <w:noWrap/>
            <w:hideMark/>
          </w:tcPr>
          <w:p w14:paraId="2AE53AF6"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41DB1D91" w14:textId="77777777" w:rsidTr="002025B8">
        <w:trPr>
          <w:trHeight w:val="300"/>
        </w:trPr>
        <w:tc>
          <w:tcPr>
            <w:tcW w:w="994" w:type="dxa"/>
            <w:noWrap/>
            <w:hideMark/>
          </w:tcPr>
          <w:p w14:paraId="0969127A" w14:textId="77777777" w:rsidR="00D47626" w:rsidRPr="008C1143" w:rsidRDefault="00D47626" w:rsidP="002025B8">
            <w:pPr>
              <w:rPr>
                <w:rFonts w:cs="Arial"/>
                <w:sz w:val="20"/>
                <w:szCs w:val="20"/>
              </w:rPr>
            </w:pPr>
          </w:p>
        </w:tc>
        <w:tc>
          <w:tcPr>
            <w:tcW w:w="1567" w:type="dxa"/>
            <w:noWrap/>
            <w:hideMark/>
          </w:tcPr>
          <w:p w14:paraId="1EF69276" w14:textId="77777777" w:rsidR="00D47626" w:rsidRPr="008C1143" w:rsidRDefault="00D47626" w:rsidP="002025B8">
            <w:pPr>
              <w:rPr>
                <w:rFonts w:cs="Arial"/>
                <w:sz w:val="20"/>
                <w:szCs w:val="20"/>
              </w:rPr>
            </w:pPr>
            <w:r w:rsidRPr="008C1143">
              <w:rPr>
                <w:rFonts w:cs="Arial"/>
                <w:sz w:val="20"/>
                <w:szCs w:val="20"/>
              </w:rPr>
              <w:t>053</w:t>
            </w:r>
          </w:p>
        </w:tc>
        <w:tc>
          <w:tcPr>
            <w:tcW w:w="6455" w:type="dxa"/>
            <w:noWrap/>
            <w:hideMark/>
          </w:tcPr>
          <w:p w14:paraId="745D7EEC"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58E353AD" w14:textId="77777777" w:rsidTr="002025B8">
        <w:trPr>
          <w:trHeight w:val="300"/>
        </w:trPr>
        <w:tc>
          <w:tcPr>
            <w:tcW w:w="994" w:type="dxa"/>
            <w:noWrap/>
            <w:hideMark/>
          </w:tcPr>
          <w:p w14:paraId="0E0A2B01" w14:textId="77777777" w:rsidR="00D47626" w:rsidRPr="008C1143" w:rsidRDefault="00D47626" w:rsidP="002025B8">
            <w:pPr>
              <w:rPr>
                <w:rFonts w:cs="Arial"/>
                <w:sz w:val="20"/>
                <w:szCs w:val="20"/>
              </w:rPr>
            </w:pPr>
          </w:p>
        </w:tc>
        <w:tc>
          <w:tcPr>
            <w:tcW w:w="1567" w:type="dxa"/>
            <w:noWrap/>
            <w:hideMark/>
          </w:tcPr>
          <w:p w14:paraId="37208B59" w14:textId="77777777" w:rsidR="00D47626" w:rsidRPr="008C1143" w:rsidRDefault="00D47626" w:rsidP="002025B8">
            <w:pPr>
              <w:rPr>
                <w:rFonts w:cs="Arial"/>
                <w:sz w:val="20"/>
                <w:szCs w:val="20"/>
              </w:rPr>
            </w:pPr>
            <w:r w:rsidRPr="008C1143">
              <w:rPr>
                <w:rFonts w:cs="Arial"/>
                <w:sz w:val="20"/>
                <w:szCs w:val="20"/>
              </w:rPr>
              <w:t>054</w:t>
            </w:r>
          </w:p>
        </w:tc>
        <w:tc>
          <w:tcPr>
            <w:tcW w:w="6455" w:type="dxa"/>
            <w:noWrap/>
            <w:hideMark/>
          </w:tcPr>
          <w:p w14:paraId="768EA1D5"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4CE5EB64" w14:textId="77777777" w:rsidTr="002025B8">
        <w:trPr>
          <w:trHeight w:val="300"/>
        </w:trPr>
        <w:tc>
          <w:tcPr>
            <w:tcW w:w="994" w:type="dxa"/>
            <w:noWrap/>
            <w:hideMark/>
          </w:tcPr>
          <w:p w14:paraId="240DF1E2" w14:textId="77777777" w:rsidR="00D47626" w:rsidRPr="008C1143" w:rsidRDefault="00D47626" w:rsidP="002025B8">
            <w:pPr>
              <w:rPr>
                <w:rFonts w:cs="Arial"/>
                <w:sz w:val="20"/>
                <w:szCs w:val="20"/>
              </w:rPr>
            </w:pPr>
          </w:p>
        </w:tc>
        <w:tc>
          <w:tcPr>
            <w:tcW w:w="1567" w:type="dxa"/>
            <w:noWrap/>
            <w:hideMark/>
          </w:tcPr>
          <w:p w14:paraId="4605435E" w14:textId="77777777" w:rsidR="00D47626" w:rsidRPr="008C1143" w:rsidRDefault="00D47626" w:rsidP="002025B8">
            <w:pPr>
              <w:rPr>
                <w:rFonts w:cs="Arial"/>
                <w:sz w:val="20"/>
                <w:szCs w:val="20"/>
              </w:rPr>
            </w:pPr>
            <w:r w:rsidRPr="008C1143">
              <w:rPr>
                <w:rFonts w:cs="Arial"/>
                <w:sz w:val="20"/>
                <w:szCs w:val="20"/>
              </w:rPr>
              <w:t>055</w:t>
            </w:r>
          </w:p>
        </w:tc>
        <w:tc>
          <w:tcPr>
            <w:tcW w:w="6455" w:type="dxa"/>
            <w:noWrap/>
            <w:hideMark/>
          </w:tcPr>
          <w:p w14:paraId="52F645F0"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0EDBD08A" w14:textId="77777777" w:rsidTr="002025B8">
        <w:trPr>
          <w:trHeight w:val="300"/>
        </w:trPr>
        <w:tc>
          <w:tcPr>
            <w:tcW w:w="994" w:type="dxa"/>
            <w:noWrap/>
            <w:hideMark/>
          </w:tcPr>
          <w:p w14:paraId="2B84480D" w14:textId="77777777" w:rsidR="00D47626" w:rsidRPr="008C1143" w:rsidRDefault="00D47626" w:rsidP="002025B8">
            <w:pPr>
              <w:rPr>
                <w:rFonts w:cs="Arial"/>
                <w:sz w:val="20"/>
                <w:szCs w:val="20"/>
              </w:rPr>
            </w:pPr>
          </w:p>
        </w:tc>
        <w:tc>
          <w:tcPr>
            <w:tcW w:w="1567" w:type="dxa"/>
            <w:noWrap/>
            <w:hideMark/>
          </w:tcPr>
          <w:p w14:paraId="0CCCE3B5" w14:textId="77777777" w:rsidR="00D47626" w:rsidRPr="008C1143" w:rsidRDefault="00D47626" w:rsidP="002025B8">
            <w:pPr>
              <w:rPr>
                <w:rFonts w:cs="Arial"/>
                <w:sz w:val="20"/>
                <w:szCs w:val="20"/>
              </w:rPr>
            </w:pPr>
            <w:r w:rsidRPr="008C1143">
              <w:rPr>
                <w:rFonts w:cs="Arial"/>
                <w:sz w:val="20"/>
                <w:szCs w:val="20"/>
              </w:rPr>
              <w:t>056</w:t>
            </w:r>
          </w:p>
        </w:tc>
        <w:tc>
          <w:tcPr>
            <w:tcW w:w="6455" w:type="dxa"/>
            <w:noWrap/>
            <w:hideMark/>
          </w:tcPr>
          <w:p w14:paraId="2B484716"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141F078F" w14:textId="77777777" w:rsidTr="002025B8">
        <w:trPr>
          <w:trHeight w:val="300"/>
        </w:trPr>
        <w:tc>
          <w:tcPr>
            <w:tcW w:w="994" w:type="dxa"/>
            <w:noWrap/>
            <w:hideMark/>
          </w:tcPr>
          <w:p w14:paraId="21DC04CB" w14:textId="77777777" w:rsidR="00D47626" w:rsidRPr="008C1143" w:rsidRDefault="00D47626" w:rsidP="002025B8">
            <w:pPr>
              <w:rPr>
                <w:rFonts w:cs="Arial"/>
                <w:sz w:val="20"/>
                <w:szCs w:val="20"/>
              </w:rPr>
            </w:pPr>
          </w:p>
        </w:tc>
        <w:tc>
          <w:tcPr>
            <w:tcW w:w="1567" w:type="dxa"/>
            <w:noWrap/>
            <w:hideMark/>
          </w:tcPr>
          <w:p w14:paraId="10B09E3D" w14:textId="77777777" w:rsidR="00D47626" w:rsidRPr="008C1143" w:rsidRDefault="00D47626" w:rsidP="002025B8">
            <w:pPr>
              <w:rPr>
                <w:rFonts w:cs="Arial"/>
                <w:sz w:val="20"/>
                <w:szCs w:val="20"/>
              </w:rPr>
            </w:pPr>
            <w:r w:rsidRPr="008C1143">
              <w:rPr>
                <w:rFonts w:cs="Arial"/>
                <w:sz w:val="20"/>
                <w:szCs w:val="20"/>
              </w:rPr>
              <w:t>057</w:t>
            </w:r>
          </w:p>
        </w:tc>
        <w:tc>
          <w:tcPr>
            <w:tcW w:w="6455" w:type="dxa"/>
            <w:noWrap/>
            <w:hideMark/>
          </w:tcPr>
          <w:p w14:paraId="62B3505E"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5A370F97" w14:textId="77777777" w:rsidTr="002025B8">
        <w:trPr>
          <w:trHeight w:val="300"/>
        </w:trPr>
        <w:tc>
          <w:tcPr>
            <w:tcW w:w="994" w:type="dxa"/>
            <w:noWrap/>
            <w:hideMark/>
          </w:tcPr>
          <w:p w14:paraId="0571B186" w14:textId="77777777" w:rsidR="00D47626" w:rsidRPr="008C1143" w:rsidRDefault="00D47626" w:rsidP="002025B8">
            <w:pPr>
              <w:rPr>
                <w:rFonts w:cs="Arial"/>
                <w:sz w:val="20"/>
                <w:szCs w:val="20"/>
              </w:rPr>
            </w:pPr>
          </w:p>
        </w:tc>
        <w:tc>
          <w:tcPr>
            <w:tcW w:w="1567" w:type="dxa"/>
            <w:noWrap/>
            <w:hideMark/>
          </w:tcPr>
          <w:p w14:paraId="75B41A79" w14:textId="77777777" w:rsidR="00D47626" w:rsidRPr="008C1143" w:rsidRDefault="00D47626" w:rsidP="002025B8">
            <w:pPr>
              <w:rPr>
                <w:rFonts w:cs="Arial"/>
                <w:sz w:val="20"/>
                <w:szCs w:val="20"/>
              </w:rPr>
            </w:pPr>
            <w:r w:rsidRPr="008C1143">
              <w:rPr>
                <w:rFonts w:cs="Arial"/>
                <w:sz w:val="20"/>
                <w:szCs w:val="20"/>
              </w:rPr>
              <w:t>058</w:t>
            </w:r>
          </w:p>
        </w:tc>
        <w:tc>
          <w:tcPr>
            <w:tcW w:w="6455" w:type="dxa"/>
            <w:noWrap/>
            <w:hideMark/>
          </w:tcPr>
          <w:p w14:paraId="19688806"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02C3BB7E" w14:textId="77777777" w:rsidTr="002025B8">
        <w:trPr>
          <w:trHeight w:val="300"/>
        </w:trPr>
        <w:tc>
          <w:tcPr>
            <w:tcW w:w="994" w:type="dxa"/>
            <w:noWrap/>
            <w:hideMark/>
          </w:tcPr>
          <w:p w14:paraId="0D5E03A7" w14:textId="77777777" w:rsidR="00D47626" w:rsidRPr="008C1143" w:rsidRDefault="00D47626" w:rsidP="002025B8">
            <w:pPr>
              <w:rPr>
                <w:rFonts w:cs="Arial"/>
                <w:sz w:val="20"/>
                <w:szCs w:val="20"/>
              </w:rPr>
            </w:pPr>
          </w:p>
        </w:tc>
        <w:tc>
          <w:tcPr>
            <w:tcW w:w="1567" w:type="dxa"/>
            <w:noWrap/>
            <w:hideMark/>
          </w:tcPr>
          <w:p w14:paraId="6ABED171" w14:textId="77777777" w:rsidR="00D47626" w:rsidRPr="008C1143" w:rsidRDefault="00D47626" w:rsidP="002025B8">
            <w:pPr>
              <w:rPr>
                <w:rFonts w:cs="Arial"/>
                <w:sz w:val="20"/>
                <w:szCs w:val="20"/>
              </w:rPr>
            </w:pPr>
            <w:r w:rsidRPr="008C1143">
              <w:rPr>
                <w:rFonts w:cs="Arial"/>
                <w:sz w:val="20"/>
                <w:szCs w:val="20"/>
              </w:rPr>
              <w:t>059</w:t>
            </w:r>
          </w:p>
        </w:tc>
        <w:tc>
          <w:tcPr>
            <w:tcW w:w="6455" w:type="dxa"/>
            <w:noWrap/>
            <w:hideMark/>
          </w:tcPr>
          <w:p w14:paraId="3575C999" w14:textId="77777777" w:rsidR="00D47626" w:rsidRPr="008C1143" w:rsidRDefault="00D47626" w:rsidP="002025B8">
            <w:pPr>
              <w:rPr>
                <w:rFonts w:cs="Arial"/>
                <w:sz w:val="20"/>
                <w:szCs w:val="20"/>
              </w:rPr>
            </w:pPr>
            <w:r w:rsidRPr="008C1143">
              <w:rPr>
                <w:rFonts w:cs="Arial"/>
                <w:sz w:val="20"/>
                <w:szCs w:val="20"/>
              </w:rPr>
              <w:t>Kyushu Medical Center Institutional Review Board</w:t>
            </w:r>
          </w:p>
        </w:tc>
      </w:tr>
      <w:tr w:rsidR="00D47626" w:rsidRPr="008C1143" w14:paraId="3661FDC6" w14:textId="77777777" w:rsidTr="002025B8">
        <w:trPr>
          <w:trHeight w:val="300"/>
        </w:trPr>
        <w:tc>
          <w:tcPr>
            <w:tcW w:w="994" w:type="dxa"/>
            <w:noWrap/>
            <w:hideMark/>
          </w:tcPr>
          <w:p w14:paraId="29FC7A23" w14:textId="77777777" w:rsidR="00D47626" w:rsidRPr="008C1143" w:rsidRDefault="00D47626" w:rsidP="002025B8">
            <w:pPr>
              <w:rPr>
                <w:rFonts w:cs="Arial"/>
                <w:sz w:val="20"/>
                <w:szCs w:val="20"/>
              </w:rPr>
            </w:pPr>
          </w:p>
        </w:tc>
        <w:tc>
          <w:tcPr>
            <w:tcW w:w="1567" w:type="dxa"/>
            <w:noWrap/>
            <w:hideMark/>
          </w:tcPr>
          <w:p w14:paraId="55E64E62" w14:textId="77777777" w:rsidR="00D47626" w:rsidRPr="008C1143" w:rsidRDefault="00D47626" w:rsidP="002025B8">
            <w:pPr>
              <w:rPr>
                <w:rFonts w:cs="Arial"/>
                <w:sz w:val="20"/>
                <w:szCs w:val="20"/>
              </w:rPr>
            </w:pPr>
            <w:r w:rsidRPr="008C1143">
              <w:rPr>
                <w:rFonts w:cs="Arial"/>
                <w:sz w:val="20"/>
                <w:szCs w:val="20"/>
              </w:rPr>
              <w:t>060</w:t>
            </w:r>
          </w:p>
        </w:tc>
        <w:tc>
          <w:tcPr>
            <w:tcW w:w="6455" w:type="dxa"/>
            <w:noWrap/>
            <w:hideMark/>
          </w:tcPr>
          <w:p w14:paraId="7F59E2E2" w14:textId="77777777" w:rsidR="00D47626" w:rsidRPr="008C1143" w:rsidRDefault="00D47626" w:rsidP="002025B8">
            <w:pPr>
              <w:rPr>
                <w:rFonts w:cs="Arial"/>
                <w:sz w:val="20"/>
                <w:szCs w:val="20"/>
              </w:rPr>
            </w:pPr>
            <w:r w:rsidRPr="008C1143">
              <w:rPr>
                <w:rFonts w:cs="Arial"/>
                <w:sz w:val="20"/>
                <w:szCs w:val="20"/>
              </w:rPr>
              <w:t>Clinical Research Hospital Tokyo Institutional Review Board</w:t>
            </w:r>
          </w:p>
        </w:tc>
      </w:tr>
      <w:tr w:rsidR="00D47626" w:rsidRPr="008C1143" w14:paraId="55D4D250" w14:textId="77777777" w:rsidTr="002025B8">
        <w:trPr>
          <w:trHeight w:val="300"/>
        </w:trPr>
        <w:tc>
          <w:tcPr>
            <w:tcW w:w="994" w:type="dxa"/>
            <w:noWrap/>
            <w:hideMark/>
          </w:tcPr>
          <w:p w14:paraId="68517091" w14:textId="77777777" w:rsidR="00D47626" w:rsidRPr="008C1143" w:rsidRDefault="00D47626" w:rsidP="002025B8">
            <w:pPr>
              <w:rPr>
                <w:rFonts w:cs="Arial"/>
                <w:sz w:val="20"/>
                <w:szCs w:val="20"/>
              </w:rPr>
            </w:pPr>
          </w:p>
        </w:tc>
        <w:tc>
          <w:tcPr>
            <w:tcW w:w="1567" w:type="dxa"/>
            <w:noWrap/>
            <w:hideMark/>
          </w:tcPr>
          <w:p w14:paraId="17584A23" w14:textId="77777777" w:rsidR="00D47626" w:rsidRPr="008C1143" w:rsidRDefault="00D47626" w:rsidP="002025B8">
            <w:pPr>
              <w:rPr>
                <w:rFonts w:cs="Arial"/>
                <w:sz w:val="20"/>
                <w:szCs w:val="20"/>
              </w:rPr>
            </w:pPr>
            <w:r w:rsidRPr="008C1143">
              <w:rPr>
                <w:rFonts w:cs="Arial"/>
                <w:sz w:val="20"/>
                <w:szCs w:val="20"/>
              </w:rPr>
              <w:t>061</w:t>
            </w:r>
          </w:p>
        </w:tc>
        <w:tc>
          <w:tcPr>
            <w:tcW w:w="6455" w:type="dxa"/>
            <w:noWrap/>
            <w:hideMark/>
          </w:tcPr>
          <w:p w14:paraId="3120E3ED" w14:textId="77777777" w:rsidR="00D47626" w:rsidRPr="008C1143" w:rsidRDefault="00D47626" w:rsidP="002025B8">
            <w:pPr>
              <w:rPr>
                <w:rFonts w:cs="Arial"/>
                <w:sz w:val="20"/>
                <w:szCs w:val="20"/>
              </w:rPr>
            </w:pPr>
            <w:r w:rsidRPr="008C1143">
              <w:rPr>
                <w:rFonts w:cs="Arial"/>
                <w:sz w:val="20"/>
                <w:szCs w:val="20"/>
              </w:rPr>
              <w:t>Osaka Toneyama Medical Center Institutional Review Board</w:t>
            </w:r>
          </w:p>
        </w:tc>
      </w:tr>
      <w:tr w:rsidR="00D47626" w:rsidRPr="008C1143" w14:paraId="02C544B9" w14:textId="77777777" w:rsidTr="002025B8">
        <w:trPr>
          <w:trHeight w:val="300"/>
        </w:trPr>
        <w:tc>
          <w:tcPr>
            <w:tcW w:w="994" w:type="dxa"/>
            <w:noWrap/>
            <w:hideMark/>
          </w:tcPr>
          <w:p w14:paraId="60953162" w14:textId="77777777" w:rsidR="00D47626" w:rsidRPr="008C1143" w:rsidRDefault="00D47626" w:rsidP="002025B8">
            <w:pPr>
              <w:rPr>
                <w:rFonts w:cs="Arial"/>
                <w:sz w:val="20"/>
                <w:szCs w:val="20"/>
              </w:rPr>
            </w:pPr>
          </w:p>
        </w:tc>
        <w:tc>
          <w:tcPr>
            <w:tcW w:w="1567" w:type="dxa"/>
            <w:noWrap/>
            <w:hideMark/>
          </w:tcPr>
          <w:p w14:paraId="56947323" w14:textId="77777777" w:rsidR="00D47626" w:rsidRPr="008C1143" w:rsidRDefault="00D47626" w:rsidP="002025B8">
            <w:pPr>
              <w:rPr>
                <w:rFonts w:cs="Arial"/>
                <w:sz w:val="20"/>
                <w:szCs w:val="20"/>
              </w:rPr>
            </w:pPr>
            <w:r w:rsidRPr="008C1143">
              <w:rPr>
                <w:rFonts w:cs="Arial"/>
                <w:sz w:val="20"/>
                <w:szCs w:val="20"/>
              </w:rPr>
              <w:t>062</w:t>
            </w:r>
          </w:p>
        </w:tc>
        <w:tc>
          <w:tcPr>
            <w:tcW w:w="6455" w:type="dxa"/>
            <w:noWrap/>
            <w:hideMark/>
          </w:tcPr>
          <w:p w14:paraId="1811ED32" w14:textId="77777777" w:rsidR="00D47626" w:rsidRPr="008C1143" w:rsidRDefault="00D47626" w:rsidP="002025B8">
            <w:pPr>
              <w:rPr>
                <w:rFonts w:cs="Arial"/>
                <w:sz w:val="20"/>
                <w:szCs w:val="20"/>
              </w:rPr>
            </w:pPr>
            <w:r w:rsidRPr="008C1143">
              <w:rPr>
                <w:rFonts w:cs="Arial"/>
                <w:sz w:val="20"/>
                <w:szCs w:val="20"/>
              </w:rPr>
              <w:t xml:space="preserve">Adachi Kyosai Hospital Institutional Review Board </w:t>
            </w:r>
          </w:p>
        </w:tc>
      </w:tr>
      <w:tr w:rsidR="00D47626" w:rsidRPr="008C1143" w14:paraId="42BE3CBC" w14:textId="77777777" w:rsidTr="002025B8">
        <w:trPr>
          <w:trHeight w:val="300"/>
        </w:trPr>
        <w:tc>
          <w:tcPr>
            <w:tcW w:w="994" w:type="dxa"/>
            <w:noWrap/>
            <w:hideMark/>
          </w:tcPr>
          <w:p w14:paraId="64EA3177" w14:textId="77777777" w:rsidR="00D47626" w:rsidRPr="008C1143" w:rsidRDefault="00D47626" w:rsidP="002025B8">
            <w:pPr>
              <w:rPr>
                <w:rFonts w:cs="Arial"/>
                <w:sz w:val="20"/>
                <w:szCs w:val="20"/>
              </w:rPr>
            </w:pPr>
          </w:p>
        </w:tc>
        <w:tc>
          <w:tcPr>
            <w:tcW w:w="1567" w:type="dxa"/>
            <w:noWrap/>
            <w:hideMark/>
          </w:tcPr>
          <w:p w14:paraId="07788E48" w14:textId="77777777" w:rsidR="00D47626" w:rsidRPr="008C1143" w:rsidRDefault="00D47626" w:rsidP="002025B8">
            <w:pPr>
              <w:rPr>
                <w:rFonts w:cs="Arial"/>
                <w:sz w:val="20"/>
                <w:szCs w:val="20"/>
              </w:rPr>
            </w:pPr>
            <w:r w:rsidRPr="008C1143">
              <w:rPr>
                <w:rFonts w:cs="Arial"/>
                <w:sz w:val="20"/>
                <w:szCs w:val="20"/>
              </w:rPr>
              <w:t>063</w:t>
            </w:r>
          </w:p>
        </w:tc>
        <w:tc>
          <w:tcPr>
            <w:tcW w:w="6455" w:type="dxa"/>
            <w:noWrap/>
            <w:hideMark/>
          </w:tcPr>
          <w:p w14:paraId="36F727CA"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401467D0" w14:textId="77777777" w:rsidTr="002025B8">
        <w:trPr>
          <w:trHeight w:val="300"/>
        </w:trPr>
        <w:tc>
          <w:tcPr>
            <w:tcW w:w="994" w:type="dxa"/>
            <w:noWrap/>
            <w:hideMark/>
          </w:tcPr>
          <w:p w14:paraId="172CD5A9" w14:textId="77777777" w:rsidR="00D47626" w:rsidRPr="008C1143" w:rsidRDefault="00D47626" w:rsidP="002025B8">
            <w:pPr>
              <w:rPr>
                <w:rFonts w:cs="Arial"/>
                <w:sz w:val="20"/>
                <w:szCs w:val="20"/>
              </w:rPr>
            </w:pPr>
          </w:p>
        </w:tc>
        <w:tc>
          <w:tcPr>
            <w:tcW w:w="1567" w:type="dxa"/>
            <w:noWrap/>
            <w:hideMark/>
          </w:tcPr>
          <w:p w14:paraId="2E0D744F" w14:textId="77777777" w:rsidR="00D47626" w:rsidRPr="008C1143" w:rsidRDefault="00D47626" w:rsidP="002025B8">
            <w:pPr>
              <w:rPr>
                <w:rFonts w:cs="Arial"/>
                <w:sz w:val="20"/>
                <w:szCs w:val="20"/>
              </w:rPr>
            </w:pPr>
            <w:r w:rsidRPr="008C1143">
              <w:rPr>
                <w:rFonts w:cs="Arial"/>
                <w:sz w:val="20"/>
                <w:szCs w:val="20"/>
              </w:rPr>
              <w:t>064</w:t>
            </w:r>
          </w:p>
        </w:tc>
        <w:tc>
          <w:tcPr>
            <w:tcW w:w="6455" w:type="dxa"/>
            <w:noWrap/>
            <w:hideMark/>
          </w:tcPr>
          <w:p w14:paraId="5533D237" w14:textId="77777777" w:rsidR="00D47626" w:rsidRPr="008C1143" w:rsidRDefault="00D47626" w:rsidP="002025B8">
            <w:pPr>
              <w:rPr>
                <w:rFonts w:cs="Arial"/>
                <w:sz w:val="20"/>
                <w:szCs w:val="20"/>
              </w:rPr>
            </w:pPr>
            <w:r w:rsidRPr="008C1143">
              <w:rPr>
                <w:rFonts w:cs="Arial"/>
                <w:sz w:val="20"/>
                <w:szCs w:val="20"/>
              </w:rPr>
              <w:t>Beppu Medical Center Institutional Review Board</w:t>
            </w:r>
          </w:p>
        </w:tc>
      </w:tr>
      <w:tr w:rsidR="00D47626" w:rsidRPr="008C1143" w14:paraId="09D6F6AB" w14:textId="77777777" w:rsidTr="002025B8">
        <w:trPr>
          <w:trHeight w:val="300"/>
        </w:trPr>
        <w:tc>
          <w:tcPr>
            <w:tcW w:w="994" w:type="dxa"/>
            <w:noWrap/>
            <w:hideMark/>
          </w:tcPr>
          <w:p w14:paraId="69DF7C9D" w14:textId="77777777" w:rsidR="00D47626" w:rsidRPr="008C1143" w:rsidRDefault="00D47626" w:rsidP="002025B8">
            <w:pPr>
              <w:rPr>
                <w:rFonts w:cs="Arial"/>
                <w:sz w:val="20"/>
                <w:szCs w:val="20"/>
              </w:rPr>
            </w:pPr>
          </w:p>
        </w:tc>
        <w:tc>
          <w:tcPr>
            <w:tcW w:w="1567" w:type="dxa"/>
            <w:noWrap/>
            <w:hideMark/>
          </w:tcPr>
          <w:p w14:paraId="3DBC7C03" w14:textId="77777777" w:rsidR="00D47626" w:rsidRPr="008C1143" w:rsidRDefault="00D47626" w:rsidP="002025B8">
            <w:pPr>
              <w:rPr>
                <w:rFonts w:cs="Arial"/>
                <w:sz w:val="20"/>
                <w:szCs w:val="20"/>
              </w:rPr>
            </w:pPr>
            <w:r w:rsidRPr="008C1143">
              <w:rPr>
                <w:rFonts w:cs="Arial"/>
                <w:sz w:val="20"/>
                <w:szCs w:val="20"/>
              </w:rPr>
              <w:t>065</w:t>
            </w:r>
          </w:p>
        </w:tc>
        <w:tc>
          <w:tcPr>
            <w:tcW w:w="6455" w:type="dxa"/>
            <w:noWrap/>
            <w:hideMark/>
          </w:tcPr>
          <w:p w14:paraId="02EE44ED" w14:textId="77777777" w:rsidR="00D47626" w:rsidRPr="008C1143" w:rsidRDefault="00D47626" w:rsidP="002025B8">
            <w:pPr>
              <w:rPr>
                <w:rFonts w:cs="Arial"/>
                <w:sz w:val="20"/>
                <w:szCs w:val="20"/>
              </w:rPr>
            </w:pPr>
            <w:r w:rsidRPr="008C1143">
              <w:rPr>
                <w:rFonts w:cs="Arial"/>
                <w:sz w:val="20"/>
                <w:szCs w:val="20"/>
              </w:rPr>
              <w:t>Kyushu Central Hospital Institutional Review Board</w:t>
            </w:r>
          </w:p>
        </w:tc>
      </w:tr>
      <w:tr w:rsidR="00D47626" w:rsidRPr="008C1143" w14:paraId="2B17D481" w14:textId="77777777" w:rsidTr="002025B8">
        <w:trPr>
          <w:trHeight w:val="300"/>
        </w:trPr>
        <w:tc>
          <w:tcPr>
            <w:tcW w:w="994" w:type="dxa"/>
            <w:noWrap/>
            <w:hideMark/>
          </w:tcPr>
          <w:p w14:paraId="16C1A4F0" w14:textId="77777777" w:rsidR="00D47626" w:rsidRPr="008C1143" w:rsidRDefault="00D47626" w:rsidP="002025B8">
            <w:pPr>
              <w:rPr>
                <w:rFonts w:cs="Arial"/>
                <w:sz w:val="20"/>
                <w:szCs w:val="20"/>
              </w:rPr>
            </w:pPr>
          </w:p>
        </w:tc>
        <w:tc>
          <w:tcPr>
            <w:tcW w:w="1567" w:type="dxa"/>
            <w:noWrap/>
            <w:hideMark/>
          </w:tcPr>
          <w:p w14:paraId="1DE1591B" w14:textId="77777777" w:rsidR="00D47626" w:rsidRPr="008C1143" w:rsidRDefault="00D47626" w:rsidP="002025B8">
            <w:pPr>
              <w:rPr>
                <w:rFonts w:cs="Arial"/>
                <w:sz w:val="20"/>
                <w:szCs w:val="20"/>
              </w:rPr>
            </w:pPr>
            <w:r w:rsidRPr="008C1143">
              <w:rPr>
                <w:rFonts w:cs="Arial"/>
                <w:sz w:val="20"/>
                <w:szCs w:val="20"/>
              </w:rPr>
              <w:t>066</w:t>
            </w:r>
          </w:p>
        </w:tc>
        <w:tc>
          <w:tcPr>
            <w:tcW w:w="6455" w:type="dxa"/>
            <w:noWrap/>
            <w:hideMark/>
          </w:tcPr>
          <w:p w14:paraId="692427CD" w14:textId="77777777" w:rsidR="00D47626" w:rsidRPr="008C1143" w:rsidRDefault="00D47626" w:rsidP="002025B8">
            <w:pPr>
              <w:rPr>
                <w:rFonts w:cs="Arial"/>
                <w:sz w:val="20"/>
                <w:szCs w:val="20"/>
              </w:rPr>
            </w:pPr>
            <w:r w:rsidRPr="008C1143">
              <w:rPr>
                <w:rFonts w:cs="Arial"/>
                <w:sz w:val="20"/>
                <w:szCs w:val="20"/>
              </w:rPr>
              <w:t>Yokohama Minoru Clinic Institutional Review Board</w:t>
            </w:r>
          </w:p>
        </w:tc>
      </w:tr>
      <w:tr w:rsidR="00D47626" w:rsidRPr="008C1143" w14:paraId="72FB95D0" w14:textId="77777777" w:rsidTr="002025B8">
        <w:trPr>
          <w:trHeight w:val="300"/>
        </w:trPr>
        <w:tc>
          <w:tcPr>
            <w:tcW w:w="994" w:type="dxa"/>
            <w:noWrap/>
            <w:hideMark/>
          </w:tcPr>
          <w:p w14:paraId="4C401FBF" w14:textId="77777777" w:rsidR="00D47626" w:rsidRPr="008C1143" w:rsidRDefault="00D47626" w:rsidP="002025B8">
            <w:pPr>
              <w:rPr>
                <w:rFonts w:cs="Arial"/>
                <w:sz w:val="20"/>
                <w:szCs w:val="20"/>
              </w:rPr>
            </w:pPr>
          </w:p>
        </w:tc>
        <w:tc>
          <w:tcPr>
            <w:tcW w:w="1567" w:type="dxa"/>
            <w:noWrap/>
            <w:hideMark/>
          </w:tcPr>
          <w:p w14:paraId="530EB5C8" w14:textId="77777777" w:rsidR="00D47626" w:rsidRPr="008C1143" w:rsidRDefault="00D47626" w:rsidP="002025B8">
            <w:pPr>
              <w:rPr>
                <w:rFonts w:cs="Arial"/>
                <w:sz w:val="20"/>
                <w:szCs w:val="20"/>
              </w:rPr>
            </w:pPr>
            <w:r w:rsidRPr="008C1143">
              <w:rPr>
                <w:rFonts w:cs="Arial"/>
                <w:sz w:val="20"/>
                <w:szCs w:val="20"/>
              </w:rPr>
              <w:t>067</w:t>
            </w:r>
          </w:p>
        </w:tc>
        <w:tc>
          <w:tcPr>
            <w:tcW w:w="6455" w:type="dxa"/>
            <w:noWrap/>
            <w:hideMark/>
          </w:tcPr>
          <w:p w14:paraId="766099DC" w14:textId="77777777" w:rsidR="00D47626" w:rsidRPr="008C1143" w:rsidRDefault="00D47626" w:rsidP="002025B8">
            <w:pPr>
              <w:rPr>
                <w:rFonts w:cs="Arial"/>
                <w:sz w:val="20"/>
                <w:szCs w:val="20"/>
              </w:rPr>
            </w:pPr>
            <w:r w:rsidRPr="008C1143">
              <w:rPr>
                <w:rFonts w:cs="Arial"/>
                <w:sz w:val="20"/>
                <w:szCs w:val="20"/>
              </w:rPr>
              <w:t>Fukuoka Hospital Institutional Review Board</w:t>
            </w:r>
          </w:p>
        </w:tc>
      </w:tr>
      <w:tr w:rsidR="00D47626" w:rsidRPr="008C1143" w14:paraId="5BEEB6B8" w14:textId="77777777" w:rsidTr="002025B8">
        <w:trPr>
          <w:trHeight w:val="300"/>
        </w:trPr>
        <w:tc>
          <w:tcPr>
            <w:tcW w:w="994" w:type="dxa"/>
            <w:noWrap/>
            <w:hideMark/>
          </w:tcPr>
          <w:p w14:paraId="38AF475F" w14:textId="77777777" w:rsidR="00D47626" w:rsidRPr="008C1143" w:rsidRDefault="00D47626" w:rsidP="002025B8">
            <w:pPr>
              <w:rPr>
                <w:rFonts w:cs="Arial"/>
                <w:sz w:val="20"/>
                <w:szCs w:val="20"/>
              </w:rPr>
            </w:pPr>
          </w:p>
        </w:tc>
        <w:tc>
          <w:tcPr>
            <w:tcW w:w="1567" w:type="dxa"/>
            <w:noWrap/>
            <w:hideMark/>
          </w:tcPr>
          <w:p w14:paraId="3751D643" w14:textId="77777777" w:rsidR="00D47626" w:rsidRPr="008C1143" w:rsidRDefault="00D47626" w:rsidP="002025B8">
            <w:pPr>
              <w:rPr>
                <w:rFonts w:cs="Arial"/>
                <w:sz w:val="20"/>
                <w:szCs w:val="20"/>
              </w:rPr>
            </w:pPr>
            <w:r w:rsidRPr="008C1143">
              <w:rPr>
                <w:rFonts w:cs="Arial"/>
                <w:sz w:val="20"/>
                <w:szCs w:val="20"/>
              </w:rPr>
              <w:t>068</w:t>
            </w:r>
          </w:p>
        </w:tc>
        <w:tc>
          <w:tcPr>
            <w:tcW w:w="6455" w:type="dxa"/>
            <w:noWrap/>
            <w:hideMark/>
          </w:tcPr>
          <w:p w14:paraId="59959E82" w14:textId="77777777" w:rsidR="00D47626" w:rsidRPr="008C1143" w:rsidRDefault="00D47626" w:rsidP="002025B8">
            <w:pPr>
              <w:rPr>
                <w:rFonts w:cs="Arial"/>
                <w:sz w:val="20"/>
                <w:szCs w:val="20"/>
              </w:rPr>
            </w:pPr>
            <w:r w:rsidRPr="008C1143">
              <w:rPr>
                <w:rFonts w:cs="Arial"/>
                <w:sz w:val="20"/>
                <w:szCs w:val="20"/>
              </w:rPr>
              <w:t>Koseiren Hospital Central Institutional Review Board</w:t>
            </w:r>
          </w:p>
        </w:tc>
      </w:tr>
      <w:tr w:rsidR="00D47626" w:rsidRPr="008C1143" w14:paraId="3DB0F30C" w14:textId="77777777" w:rsidTr="002025B8">
        <w:trPr>
          <w:trHeight w:val="300"/>
        </w:trPr>
        <w:tc>
          <w:tcPr>
            <w:tcW w:w="994" w:type="dxa"/>
            <w:noWrap/>
            <w:hideMark/>
          </w:tcPr>
          <w:p w14:paraId="6FE49459" w14:textId="77777777" w:rsidR="00D47626" w:rsidRPr="008C1143" w:rsidRDefault="00D47626" w:rsidP="002025B8">
            <w:pPr>
              <w:rPr>
                <w:rFonts w:cs="Arial"/>
                <w:sz w:val="20"/>
                <w:szCs w:val="20"/>
              </w:rPr>
            </w:pPr>
          </w:p>
        </w:tc>
        <w:tc>
          <w:tcPr>
            <w:tcW w:w="1567" w:type="dxa"/>
            <w:noWrap/>
            <w:hideMark/>
          </w:tcPr>
          <w:p w14:paraId="2F1BFC90" w14:textId="77777777" w:rsidR="00D47626" w:rsidRPr="008C1143" w:rsidRDefault="00D47626" w:rsidP="002025B8">
            <w:pPr>
              <w:rPr>
                <w:rFonts w:cs="Arial"/>
                <w:sz w:val="20"/>
                <w:szCs w:val="20"/>
              </w:rPr>
            </w:pPr>
            <w:r w:rsidRPr="008C1143">
              <w:rPr>
                <w:rFonts w:cs="Arial"/>
                <w:sz w:val="20"/>
                <w:szCs w:val="20"/>
              </w:rPr>
              <w:t>069</w:t>
            </w:r>
          </w:p>
        </w:tc>
        <w:tc>
          <w:tcPr>
            <w:tcW w:w="6455" w:type="dxa"/>
            <w:noWrap/>
            <w:hideMark/>
          </w:tcPr>
          <w:p w14:paraId="5FB4FF3F" w14:textId="77777777" w:rsidR="00D47626" w:rsidRPr="008C1143" w:rsidRDefault="00D47626" w:rsidP="002025B8">
            <w:pPr>
              <w:rPr>
                <w:rFonts w:cs="Arial"/>
                <w:sz w:val="20"/>
                <w:szCs w:val="20"/>
              </w:rPr>
            </w:pPr>
            <w:r w:rsidRPr="008C1143">
              <w:rPr>
                <w:rFonts w:cs="Arial"/>
                <w:sz w:val="20"/>
                <w:szCs w:val="20"/>
              </w:rPr>
              <w:t>Himeji Medical Center Institutional Review Board</w:t>
            </w:r>
          </w:p>
        </w:tc>
      </w:tr>
      <w:tr w:rsidR="00D47626" w:rsidRPr="008C1143" w14:paraId="0847F4D4" w14:textId="77777777" w:rsidTr="002025B8">
        <w:trPr>
          <w:trHeight w:val="300"/>
        </w:trPr>
        <w:tc>
          <w:tcPr>
            <w:tcW w:w="994" w:type="dxa"/>
            <w:noWrap/>
            <w:hideMark/>
          </w:tcPr>
          <w:p w14:paraId="4868E10F" w14:textId="77777777" w:rsidR="00D47626" w:rsidRPr="008C1143" w:rsidRDefault="00D47626" w:rsidP="002025B8">
            <w:pPr>
              <w:rPr>
                <w:rFonts w:cs="Arial"/>
                <w:sz w:val="20"/>
                <w:szCs w:val="20"/>
              </w:rPr>
            </w:pPr>
          </w:p>
        </w:tc>
        <w:tc>
          <w:tcPr>
            <w:tcW w:w="1567" w:type="dxa"/>
            <w:noWrap/>
            <w:hideMark/>
          </w:tcPr>
          <w:p w14:paraId="7A8EE426" w14:textId="77777777" w:rsidR="00D47626" w:rsidRPr="008C1143" w:rsidRDefault="00D47626" w:rsidP="002025B8">
            <w:pPr>
              <w:rPr>
                <w:rFonts w:cs="Arial"/>
                <w:sz w:val="20"/>
                <w:szCs w:val="20"/>
              </w:rPr>
            </w:pPr>
            <w:r w:rsidRPr="008C1143">
              <w:rPr>
                <w:rFonts w:cs="Arial"/>
                <w:sz w:val="20"/>
                <w:szCs w:val="20"/>
              </w:rPr>
              <w:t>070</w:t>
            </w:r>
          </w:p>
        </w:tc>
        <w:tc>
          <w:tcPr>
            <w:tcW w:w="6455" w:type="dxa"/>
            <w:noWrap/>
            <w:hideMark/>
          </w:tcPr>
          <w:p w14:paraId="56D36EA1" w14:textId="77777777" w:rsidR="00D47626" w:rsidRPr="008C1143" w:rsidRDefault="00D47626" w:rsidP="002025B8">
            <w:pPr>
              <w:rPr>
                <w:rFonts w:cs="Arial"/>
                <w:sz w:val="20"/>
                <w:szCs w:val="20"/>
              </w:rPr>
            </w:pPr>
            <w:r w:rsidRPr="008C1143">
              <w:rPr>
                <w:rFonts w:cs="Arial"/>
                <w:sz w:val="20"/>
                <w:szCs w:val="20"/>
              </w:rPr>
              <w:t>Saiseikai Suita Hospital Institutional Review Board</w:t>
            </w:r>
          </w:p>
        </w:tc>
      </w:tr>
      <w:tr w:rsidR="00D47626" w:rsidRPr="008C1143" w14:paraId="76F3C96A" w14:textId="77777777" w:rsidTr="002025B8">
        <w:trPr>
          <w:trHeight w:val="300"/>
        </w:trPr>
        <w:tc>
          <w:tcPr>
            <w:tcW w:w="994" w:type="dxa"/>
            <w:noWrap/>
            <w:hideMark/>
          </w:tcPr>
          <w:p w14:paraId="4B88106D" w14:textId="77777777" w:rsidR="00D47626" w:rsidRPr="008C1143" w:rsidRDefault="00D47626" w:rsidP="002025B8">
            <w:pPr>
              <w:rPr>
                <w:rFonts w:cs="Arial"/>
                <w:sz w:val="20"/>
                <w:szCs w:val="20"/>
              </w:rPr>
            </w:pPr>
          </w:p>
        </w:tc>
        <w:tc>
          <w:tcPr>
            <w:tcW w:w="1567" w:type="dxa"/>
            <w:noWrap/>
            <w:hideMark/>
          </w:tcPr>
          <w:p w14:paraId="3DEB1444" w14:textId="77777777" w:rsidR="00D47626" w:rsidRPr="008C1143" w:rsidRDefault="00D47626" w:rsidP="002025B8">
            <w:pPr>
              <w:rPr>
                <w:rFonts w:cs="Arial"/>
                <w:sz w:val="20"/>
                <w:szCs w:val="20"/>
              </w:rPr>
            </w:pPr>
            <w:r w:rsidRPr="008C1143">
              <w:rPr>
                <w:rFonts w:cs="Arial"/>
                <w:sz w:val="20"/>
                <w:szCs w:val="20"/>
              </w:rPr>
              <w:t>071</w:t>
            </w:r>
          </w:p>
        </w:tc>
        <w:tc>
          <w:tcPr>
            <w:tcW w:w="6455" w:type="dxa"/>
            <w:noWrap/>
            <w:hideMark/>
          </w:tcPr>
          <w:p w14:paraId="7E755967" w14:textId="77777777" w:rsidR="00D47626" w:rsidRPr="008C1143" w:rsidRDefault="00D47626" w:rsidP="002025B8">
            <w:pPr>
              <w:rPr>
                <w:rFonts w:cs="Arial"/>
                <w:sz w:val="20"/>
                <w:szCs w:val="20"/>
              </w:rPr>
            </w:pPr>
            <w:r w:rsidRPr="008C1143">
              <w:rPr>
                <w:rFonts w:cs="Arial"/>
                <w:sz w:val="20"/>
                <w:szCs w:val="20"/>
              </w:rPr>
              <w:t>St. Mary's Hospital Institutional Review Board</w:t>
            </w:r>
          </w:p>
        </w:tc>
      </w:tr>
      <w:tr w:rsidR="00D47626" w:rsidRPr="008C1143" w14:paraId="369C6AB8" w14:textId="77777777" w:rsidTr="002025B8">
        <w:trPr>
          <w:trHeight w:val="300"/>
        </w:trPr>
        <w:tc>
          <w:tcPr>
            <w:tcW w:w="994" w:type="dxa"/>
            <w:noWrap/>
            <w:hideMark/>
          </w:tcPr>
          <w:p w14:paraId="0182D13C" w14:textId="77777777" w:rsidR="00D47626" w:rsidRPr="008C1143" w:rsidRDefault="00D47626" w:rsidP="002025B8">
            <w:pPr>
              <w:rPr>
                <w:rFonts w:cs="Arial"/>
                <w:sz w:val="20"/>
                <w:szCs w:val="20"/>
              </w:rPr>
            </w:pPr>
          </w:p>
        </w:tc>
        <w:tc>
          <w:tcPr>
            <w:tcW w:w="1567" w:type="dxa"/>
            <w:noWrap/>
            <w:hideMark/>
          </w:tcPr>
          <w:p w14:paraId="12A1A9AA" w14:textId="77777777" w:rsidR="00D47626" w:rsidRPr="008C1143" w:rsidRDefault="00D47626" w:rsidP="002025B8">
            <w:pPr>
              <w:rPr>
                <w:rFonts w:cs="Arial"/>
                <w:sz w:val="20"/>
                <w:szCs w:val="20"/>
              </w:rPr>
            </w:pPr>
            <w:r w:rsidRPr="008C1143">
              <w:rPr>
                <w:rFonts w:cs="Arial"/>
                <w:sz w:val="20"/>
                <w:szCs w:val="20"/>
              </w:rPr>
              <w:t>072</w:t>
            </w:r>
          </w:p>
        </w:tc>
        <w:tc>
          <w:tcPr>
            <w:tcW w:w="6455" w:type="dxa"/>
            <w:noWrap/>
            <w:hideMark/>
          </w:tcPr>
          <w:p w14:paraId="5EF6A172" w14:textId="77777777" w:rsidR="00D47626" w:rsidRPr="008C1143" w:rsidRDefault="00D47626" w:rsidP="002025B8">
            <w:pPr>
              <w:rPr>
                <w:rFonts w:cs="Arial"/>
                <w:sz w:val="20"/>
                <w:szCs w:val="20"/>
              </w:rPr>
            </w:pPr>
            <w:r w:rsidRPr="008C1143">
              <w:rPr>
                <w:rFonts w:cs="Arial"/>
                <w:sz w:val="20"/>
                <w:szCs w:val="20"/>
              </w:rPr>
              <w:t>Tokyo Medical Center Institutional Review Board</w:t>
            </w:r>
          </w:p>
        </w:tc>
      </w:tr>
      <w:tr w:rsidR="00D47626" w:rsidRPr="008C1143" w14:paraId="1FFBBFCE" w14:textId="77777777" w:rsidTr="002025B8">
        <w:trPr>
          <w:trHeight w:val="300"/>
        </w:trPr>
        <w:tc>
          <w:tcPr>
            <w:tcW w:w="994" w:type="dxa"/>
            <w:noWrap/>
            <w:hideMark/>
          </w:tcPr>
          <w:p w14:paraId="29B6DDFA" w14:textId="77777777" w:rsidR="00D47626" w:rsidRPr="008C1143" w:rsidRDefault="00D47626" w:rsidP="002025B8">
            <w:pPr>
              <w:rPr>
                <w:rFonts w:cs="Arial"/>
                <w:sz w:val="20"/>
                <w:szCs w:val="20"/>
              </w:rPr>
            </w:pPr>
          </w:p>
        </w:tc>
        <w:tc>
          <w:tcPr>
            <w:tcW w:w="1567" w:type="dxa"/>
            <w:noWrap/>
            <w:hideMark/>
          </w:tcPr>
          <w:p w14:paraId="676E7E15" w14:textId="77777777" w:rsidR="00D47626" w:rsidRPr="008C1143" w:rsidRDefault="00D47626" w:rsidP="002025B8">
            <w:pPr>
              <w:rPr>
                <w:rFonts w:cs="Arial"/>
                <w:sz w:val="20"/>
                <w:szCs w:val="20"/>
              </w:rPr>
            </w:pPr>
            <w:r w:rsidRPr="008C1143">
              <w:rPr>
                <w:rFonts w:cs="Arial"/>
                <w:sz w:val="20"/>
                <w:szCs w:val="20"/>
              </w:rPr>
              <w:t>073</w:t>
            </w:r>
          </w:p>
        </w:tc>
        <w:tc>
          <w:tcPr>
            <w:tcW w:w="6455" w:type="dxa"/>
            <w:noWrap/>
            <w:hideMark/>
          </w:tcPr>
          <w:p w14:paraId="14E7E9A9" w14:textId="77777777" w:rsidR="00D47626" w:rsidRPr="008C1143" w:rsidRDefault="00D47626" w:rsidP="002025B8">
            <w:pPr>
              <w:rPr>
                <w:rFonts w:cs="Arial"/>
                <w:sz w:val="20"/>
                <w:szCs w:val="20"/>
              </w:rPr>
            </w:pPr>
            <w:r w:rsidRPr="008C1143">
              <w:rPr>
                <w:rFonts w:cs="Arial"/>
                <w:sz w:val="20"/>
                <w:szCs w:val="20"/>
              </w:rPr>
              <w:t>Review Board of Human Rights and Ethics for Clinical Studies Institutional Review Board</w:t>
            </w:r>
          </w:p>
        </w:tc>
      </w:tr>
      <w:tr w:rsidR="00D47626" w:rsidRPr="008C1143" w14:paraId="3572210F" w14:textId="77777777" w:rsidTr="002025B8">
        <w:trPr>
          <w:trHeight w:val="300"/>
        </w:trPr>
        <w:tc>
          <w:tcPr>
            <w:tcW w:w="994" w:type="dxa"/>
            <w:noWrap/>
            <w:hideMark/>
          </w:tcPr>
          <w:p w14:paraId="17F9F949" w14:textId="77777777" w:rsidR="00D47626" w:rsidRPr="008C1143" w:rsidRDefault="00D47626" w:rsidP="002025B8">
            <w:pPr>
              <w:rPr>
                <w:rFonts w:cs="Arial"/>
                <w:sz w:val="20"/>
                <w:szCs w:val="20"/>
              </w:rPr>
            </w:pPr>
          </w:p>
        </w:tc>
        <w:tc>
          <w:tcPr>
            <w:tcW w:w="1567" w:type="dxa"/>
            <w:noWrap/>
            <w:hideMark/>
          </w:tcPr>
          <w:p w14:paraId="6BDD28E1" w14:textId="77777777" w:rsidR="00D47626" w:rsidRPr="008C1143" w:rsidRDefault="00D47626" w:rsidP="002025B8">
            <w:pPr>
              <w:rPr>
                <w:rFonts w:cs="Arial"/>
                <w:sz w:val="20"/>
                <w:szCs w:val="20"/>
              </w:rPr>
            </w:pPr>
            <w:r w:rsidRPr="008C1143">
              <w:rPr>
                <w:rFonts w:cs="Arial"/>
                <w:sz w:val="20"/>
                <w:szCs w:val="20"/>
              </w:rPr>
              <w:t>074</w:t>
            </w:r>
          </w:p>
        </w:tc>
        <w:tc>
          <w:tcPr>
            <w:tcW w:w="6455" w:type="dxa"/>
            <w:noWrap/>
            <w:hideMark/>
          </w:tcPr>
          <w:p w14:paraId="1E7624E5" w14:textId="77777777" w:rsidR="00D47626" w:rsidRPr="008C1143" w:rsidRDefault="00D47626" w:rsidP="002025B8">
            <w:pPr>
              <w:rPr>
                <w:rFonts w:cs="Arial"/>
                <w:sz w:val="20"/>
                <w:szCs w:val="20"/>
              </w:rPr>
            </w:pPr>
            <w:r w:rsidRPr="008C1143">
              <w:rPr>
                <w:rFonts w:cs="Arial"/>
                <w:sz w:val="20"/>
                <w:szCs w:val="20"/>
              </w:rPr>
              <w:t>Kagoshima Red Cross Hospital Institutional Review Board</w:t>
            </w:r>
          </w:p>
        </w:tc>
      </w:tr>
      <w:tr w:rsidR="00D47626" w:rsidRPr="008C1143" w14:paraId="03A85881" w14:textId="77777777" w:rsidTr="002025B8">
        <w:trPr>
          <w:trHeight w:val="300"/>
        </w:trPr>
        <w:tc>
          <w:tcPr>
            <w:tcW w:w="994" w:type="dxa"/>
            <w:noWrap/>
            <w:hideMark/>
          </w:tcPr>
          <w:p w14:paraId="766B1B4E" w14:textId="77777777" w:rsidR="00D47626" w:rsidRPr="008C1143" w:rsidRDefault="00D47626" w:rsidP="002025B8">
            <w:pPr>
              <w:rPr>
                <w:rFonts w:cs="Arial"/>
                <w:sz w:val="20"/>
                <w:szCs w:val="20"/>
              </w:rPr>
            </w:pPr>
          </w:p>
        </w:tc>
        <w:tc>
          <w:tcPr>
            <w:tcW w:w="1567" w:type="dxa"/>
            <w:noWrap/>
            <w:hideMark/>
          </w:tcPr>
          <w:p w14:paraId="06037DE5" w14:textId="77777777" w:rsidR="00D47626" w:rsidRPr="008C1143" w:rsidRDefault="00D47626" w:rsidP="002025B8">
            <w:pPr>
              <w:rPr>
                <w:rFonts w:cs="Arial"/>
                <w:sz w:val="20"/>
                <w:szCs w:val="20"/>
              </w:rPr>
            </w:pPr>
            <w:r w:rsidRPr="008C1143">
              <w:rPr>
                <w:rFonts w:cs="Arial"/>
                <w:sz w:val="20"/>
                <w:szCs w:val="20"/>
              </w:rPr>
              <w:t>075</w:t>
            </w:r>
          </w:p>
        </w:tc>
        <w:tc>
          <w:tcPr>
            <w:tcW w:w="6455" w:type="dxa"/>
            <w:noWrap/>
            <w:hideMark/>
          </w:tcPr>
          <w:p w14:paraId="4F0165B9" w14:textId="77777777" w:rsidR="00D47626" w:rsidRPr="008C1143" w:rsidRDefault="00D47626" w:rsidP="002025B8">
            <w:pPr>
              <w:rPr>
                <w:rFonts w:cs="Arial"/>
                <w:sz w:val="20"/>
                <w:szCs w:val="20"/>
              </w:rPr>
            </w:pPr>
            <w:r w:rsidRPr="008C1143">
              <w:rPr>
                <w:rFonts w:cs="Arial"/>
                <w:sz w:val="20"/>
                <w:szCs w:val="20"/>
              </w:rPr>
              <w:t>Ureshino Medical Center Institutional Review Board</w:t>
            </w:r>
          </w:p>
        </w:tc>
      </w:tr>
      <w:tr w:rsidR="00D47626" w:rsidRPr="008C1143" w14:paraId="09201BFA" w14:textId="77777777" w:rsidTr="002025B8">
        <w:trPr>
          <w:trHeight w:val="300"/>
        </w:trPr>
        <w:tc>
          <w:tcPr>
            <w:tcW w:w="994" w:type="dxa"/>
            <w:noWrap/>
            <w:hideMark/>
          </w:tcPr>
          <w:p w14:paraId="6C580EB9" w14:textId="77777777" w:rsidR="00D47626" w:rsidRPr="008C1143" w:rsidRDefault="00D47626" w:rsidP="002025B8">
            <w:pPr>
              <w:rPr>
                <w:rFonts w:cs="Arial"/>
                <w:sz w:val="20"/>
                <w:szCs w:val="20"/>
              </w:rPr>
            </w:pPr>
          </w:p>
        </w:tc>
        <w:tc>
          <w:tcPr>
            <w:tcW w:w="1567" w:type="dxa"/>
            <w:noWrap/>
            <w:hideMark/>
          </w:tcPr>
          <w:p w14:paraId="0939C273" w14:textId="77777777" w:rsidR="00D47626" w:rsidRPr="008C1143" w:rsidRDefault="00D47626" w:rsidP="002025B8">
            <w:pPr>
              <w:rPr>
                <w:rFonts w:cs="Arial"/>
                <w:sz w:val="20"/>
                <w:szCs w:val="20"/>
              </w:rPr>
            </w:pPr>
            <w:r w:rsidRPr="008C1143">
              <w:rPr>
                <w:rFonts w:cs="Arial"/>
                <w:sz w:val="20"/>
                <w:szCs w:val="20"/>
              </w:rPr>
              <w:t>076</w:t>
            </w:r>
          </w:p>
        </w:tc>
        <w:tc>
          <w:tcPr>
            <w:tcW w:w="6455" w:type="dxa"/>
            <w:noWrap/>
            <w:hideMark/>
          </w:tcPr>
          <w:p w14:paraId="07E57758" w14:textId="77777777" w:rsidR="00D47626" w:rsidRPr="008C1143" w:rsidRDefault="00D47626" w:rsidP="002025B8">
            <w:pPr>
              <w:rPr>
                <w:rFonts w:cs="Arial"/>
                <w:sz w:val="20"/>
                <w:szCs w:val="20"/>
              </w:rPr>
            </w:pPr>
            <w:r w:rsidRPr="008C1143">
              <w:rPr>
                <w:rFonts w:cs="Arial"/>
                <w:sz w:val="20"/>
                <w:szCs w:val="20"/>
              </w:rPr>
              <w:t>Kyushu Central Hospital Institutional Review Board</w:t>
            </w:r>
          </w:p>
        </w:tc>
      </w:tr>
      <w:tr w:rsidR="00D47626" w:rsidRPr="008C1143" w14:paraId="5C5144AA" w14:textId="77777777" w:rsidTr="002025B8">
        <w:trPr>
          <w:trHeight w:val="300"/>
        </w:trPr>
        <w:tc>
          <w:tcPr>
            <w:tcW w:w="994" w:type="dxa"/>
            <w:noWrap/>
            <w:hideMark/>
          </w:tcPr>
          <w:p w14:paraId="2FDDF15B" w14:textId="77777777" w:rsidR="00D47626" w:rsidRPr="008C1143" w:rsidRDefault="00D47626" w:rsidP="002025B8">
            <w:pPr>
              <w:rPr>
                <w:rFonts w:cs="Arial"/>
                <w:sz w:val="20"/>
                <w:szCs w:val="20"/>
              </w:rPr>
            </w:pPr>
          </w:p>
        </w:tc>
        <w:tc>
          <w:tcPr>
            <w:tcW w:w="1567" w:type="dxa"/>
            <w:noWrap/>
            <w:hideMark/>
          </w:tcPr>
          <w:p w14:paraId="7080F7FD" w14:textId="77777777" w:rsidR="00D47626" w:rsidRPr="008C1143" w:rsidRDefault="00D47626" w:rsidP="002025B8">
            <w:pPr>
              <w:rPr>
                <w:rFonts w:cs="Arial"/>
                <w:sz w:val="20"/>
                <w:szCs w:val="20"/>
              </w:rPr>
            </w:pPr>
            <w:r w:rsidRPr="008C1143">
              <w:rPr>
                <w:rFonts w:cs="Arial"/>
                <w:sz w:val="20"/>
                <w:szCs w:val="20"/>
              </w:rPr>
              <w:t>077</w:t>
            </w:r>
          </w:p>
        </w:tc>
        <w:tc>
          <w:tcPr>
            <w:tcW w:w="6455" w:type="dxa"/>
            <w:noWrap/>
            <w:hideMark/>
          </w:tcPr>
          <w:p w14:paraId="1EB68D23" w14:textId="77777777" w:rsidR="00D47626" w:rsidRPr="008C1143" w:rsidRDefault="00D47626" w:rsidP="002025B8">
            <w:pPr>
              <w:rPr>
                <w:rFonts w:cs="Arial"/>
                <w:sz w:val="20"/>
                <w:szCs w:val="20"/>
              </w:rPr>
            </w:pPr>
            <w:r w:rsidRPr="008C1143">
              <w:rPr>
                <w:rFonts w:cs="Arial"/>
                <w:sz w:val="20"/>
                <w:szCs w:val="20"/>
              </w:rPr>
              <w:t>Koseiren Hospital Central Institutional Review Board</w:t>
            </w:r>
          </w:p>
        </w:tc>
      </w:tr>
      <w:tr w:rsidR="00D47626" w:rsidRPr="008C1143" w14:paraId="0B37522A" w14:textId="77777777" w:rsidTr="002025B8">
        <w:trPr>
          <w:trHeight w:val="300"/>
        </w:trPr>
        <w:tc>
          <w:tcPr>
            <w:tcW w:w="994" w:type="dxa"/>
            <w:noWrap/>
            <w:hideMark/>
          </w:tcPr>
          <w:p w14:paraId="34C41C81" w14:textId="77777777" w:rsidR="00D47626" w:rsidRPr="008C1143" w:rsidRDefault="00D47626" w:rsidP="002025B8">
            <w:pPr>
              <w:rPr>
                <w:rFonts w:cs="Arial"/>
                <w:sz w:val="20"/>
                <w:szCs w:val="20"/>
              </w:rPr>
            </w:pPr>
          </w:p>
        </w:tc>
        <w:tc>
          <w:tcPr>
            <w:tcW w:w="1567" w:type="dxa"/>
            <w:noWrap/>
            <w:hideMark/>
          </w:tcPr>
          <w:p w14:paraId="6286462C" w14:textId="77777777" w:rsidR="00D47626" w:rsidRPr="008C1143" w:rsidRDefault="00D47626" w:rsidP="002025B8">
            <w:pPr>
              <w:rPr>
                <w:rFonts w:cs="Arial"/>
                <w:sz w:val="20"/>
                <w:szCs w:val="20"/>
              </w:rPr>
            </w:pPr>
            <w:r w:rsidRPr="008C1143">
              <w:rPr>
                <w:rFonts w:cs="Arial"/>
                <w:sz w:val="20"/>
                <w:szCs w:val="20"/>
              </w:rPr>
              <w:t>078</w:t>
            </w:r>
          </w:p>
        </w:tc>
        <w:tc>
          <w:tcPr>
            <w:tcW w:w="6455" w:type="dxa"/>
            <w:noWrap/>
            <w:hideMark/>
          </w:tcPr>
          <w:p w14:paraId="543EE07F" w14:textId="77777777" w:rsidR="00D47626" w:rsidRPr="008C1143" w:rsidRDefault="00D47626" w:rsidP="002025B8">
            <w:pPr>
              <w:rPr>
                <w:rFonts w:cs="Arial"/>
                <w:sz w:val="20"/>
                <w:szCs w:val="20"/>
              </w:rPr>
            </w:pPr>
            <w:r w:rsidRPr="008C1143">
              <w:rPr>
                <w:rFonts w:cs="Arial"/>
                <w:sz w:val="20"/>
                <w:szCs w:val="20"/>
              </w:rPr>
              <w:t>Osaka Minami Medical Center Institutional Review Board</w:t>
            </w:r>
          </w:p>
        </w:tc>
      </w:tr>
      <w:tr w:rsidR="00D47626" w:rsidRPr="008C1143" w14:paraId="47F27981" w14:textId="77777777" w:rsidTr="002025B8">
        <w:trPr>
          <w:trHeight w:val="300"/>
        </w:trPr>
        <w:tc>
          <w:tcPr>
            <w:tcW w:w="994" w:type="dxa"/>
            <w:noWrap/>
            <w:hideMark/>
          </w:tcPr>
          <w:p w14:paraId="6457C98E" w14:textId="77777777" w:rsidR="00D47626" w:rsidRPr="008C1143" w:rsidRDefault="00D47626" w:rsidP="002025B8">
            <w:pPr>
              <w:rPr>
                <w:rFonts w:cs="Arial"/>
                <w:sz w:val="20"/>
                <w:szCs w:val="20"/>
              </w:rPr>
            </w:pPr>
          </w:p>
        </w:tc>
        <w:tc>
          <w:tcPr>
            <w:tcW w:w="1567" w:type="dxa"/>
            <w:noWrap/>
            <w:hideMark/>
          </w:tcPr>
          <w:p w14:paraId="16DC448D" w14:textId="77777777" w:rsidR="00D47626" w:rsidRPr="008C1143" w:rsidRDefault="00D47626" w:rsidP="002025B8">
            <w:pPr>
              <w:rPr>
                <w:rFonts w:cs="Arial"/>
                <w:sz w:val="20"/>
                <w:szCs w:val="20"/>
              </w:rPr>
            </w:pPr>
            <w:r w:rsidRPr="008C1143">
              <w:rPr>
                <w:rFonts w:cs="Arial"/>
                <w:sz w:val="20"/>
                <w:szCs w:val="20"/>
              </w:rPr>
              <w:t>080</w:t>
            </w:r>
          </w:p>
        </w:tc>
        <w:tc>
          <w:tcPr>
            <w:tcW w:w="6455" w:type="dxa"/>
            <w:noWrap/>
            <w:hideMark/>
          </w:tcPr>
          <w:p w14:paraId="1B3E8148" w14:textId="77777777" w:rsidR="00D47626" w:rsidRPr="008C1143" w:rsidRDefault="00D47626" w:rsidP="002025B8">
            <w:pPr>
              <w:rPr>
                <w:rFonts w:cs="Arial"/>
                <w:sz w:val="20"/>
                <w:szCs w:val="20"/>
              </w:rPr>
            </w:pPr>
            <w:r w:rsidRPr="008C1143">
              <w:rPr>
                <w:rFonts w:cs="Arial"/>
                <w:sz w:val="20"/>
                <w:szCs w:val="20"/>
              </w:rPr>
              <w:t>Nagano Municipal Hospital Institutional Review Board</w:t>
            </w:r>
          </w:p>
        </w:tc>
      </w:tr>
      <w:tr w:rsidR="00D47626" w:rsidRPr="008C1143" w14:paraId="5FC216FC" w14:textId="77777777" w:rsidTr="002025B8">
        <w:trPr>
          <w:trHeight w:val="300"/>
        </w:trPr>
        <w:tc>
          <w:tcPr>
            <w:tcW w:w="994" w:type="dxa"/>
            <w:noWrap/>
            <w:hideMark/>
          </w:tcPr>
          <w:p w14:paraId="3C2C153E" w14:textId="77777777" w:rsidR="00D47626" w:rsidRPr="008C1143" w:rsidRDefault="00D47626" w:rsidP="002025B8">
            <w:pPr>
              <w:rPr>
                <w:rFonts w:cs="Arial"/>
                <w:sz w:val="20"/>
                <w:szCs w:val="20"/>
              </w:rPr>
            </w:pPr>
          </w:p>
        </w:tc>
        <w:tc>
          <w:tcPr>
            <w:tcW w:w="1567" w:type="dxa"/>
            <w:noWrap/>
            <w:hideMark/>
          </w:tcPr>
          <w:p w14:paraId="0237BB07" w14:textId="77777777" w:rsidR="00D47626" w:rsidRPr="008C1143" w:rsidRDefault="00D47626" w:rsidP="002025B8">
            <w:pPr>
              <w:rPr>
                <w:rFonts w:cs="Arial"/>
                <w:sz w:val="20"/>
                <w:szCs w:val="20"/>
              </w:rPr>
            </w:pPr>
            <w:r w:rsidRPr="008C1143">
              <w:rPr>
                <w:rFonts w:cs="Arial"/>
                <w:sz w:val="20"/>
                <w:szCs w:val="20"/>
              </w:rPr>
              <w:t>081</w:t>
            </w:r>
          </w:p>
        </w:tc>
        <w:tc>
          <w:tcPr>
            <w:tcW w:w="6455" w:type="dxa"/>
            <w:noWrap/>
            <w:hideMark/>
          </w:tcPr>
          <w:p w14:paraId="2F0EA44E" w14:textId="77777777" w:rsidR="00D47626" w:rsidRPr="008C1143" w:rsidRDefault="00D47626" w:rsidP="002025B8">
            <w:pPr>
              <w:rPr>
                <w:rFonts w:cs="Arial"/>
                <w:sz w:val="20"/>
                <w:szCs w:val="20"/>
              </w:rPr>
            </w:pPr>
            <w:r w:rsidRPr="008C1143">
              <w:rPr>
                <w:rFonts w:cs="Arial"/>
                <w:sz w:val="20"/>
                <w:szCs w:val="20"/>
              </w:rPr>
              <w:t>Japanese Red Cross Medical Center Institutional Review Board</w:t>
            </w:r>
          </w:p>
        </w:tc>
      </w:tr>
      <w:tr w:rsidR="00D47626" w:rsidRPr="008C1143" w14:paraId="74467742" w14:textId="77777777" w:rsidTr="002025B8">
        <w:trPr>
          <w:trHeight w:val="300"/>
        </w:trPr>
        <w:tc>
          <w:tcPr>
            <w:tcW w:w="994" w:type="dxa"/>
            <w:noWrap/>
            <w:hideMark/>
          </w:tcPr>
          <w:p w14:paraId="33F89970" w14:textId="77777777" w:rsidR="00D47626" w:rsidRPr="008C1143" w:rsidRDefault="00D47626" w:rsidP="002025B8">
            <w:pPr>
              <w:rPr>
                <w:rFonts w:cs="Arial"/>
                <w:sz w:val="20"/>
                <w:szCs w:val="20"/>
              </w:rPr>
            </w:pPr>
          </w:p>
        </w:tc>
        <w:tc>
          <w:tcPr>
            <w:tcW w:w="1567" w:type="dxa"/>
            <w:noWrap/>
            <w:hideMark/>
          </w:tcPr>
          <w:p w14:paraId="632339FF" w14:textId="77777777" w:rsidR="00D47626" w:rsidRPr="008C1143" w:rsidRDefault="00D47626" w:rsidP="002025B8">
            <w:pPr>
              <w:rPr>
                <w:rFonts w:cs="Arial"/>
                <w:sz w:val="20"/>
                <w:szCs w:val="20"/>
              </w:rPr>
            </w:pPr>
            <w:r w:rsidRPr="008C1143">
              <w:rPr>
                <w:rFonts w:cs="Arial"/>
                <w:sz w:val="20"/>
                <w:szCs w:val="20"/>
              </w:rPr>
              <w:t>083</w:t>
            </w:r>
          </w:p>
        </w:tc>
        <w:tc>
          <w:tcPr>
            <w:tcW w:w="6455" w:type="dxa"/>
            <w:noWrap/>
            <w:hideMark/>
          </w:tcPr>
          <w:p w14:paraId="5974E372" w14:textId="77777777" w:rsidR="00D47626" w:rsidRPr="008C1143" w:rsidRDefault="00D47626" w:rsidP="002025B8">
            <w:pPr>
              <w:rPr>
                <w:rFonts w:cs="Arial"/>
                <w:sz w:val="20"/>
                <w:szCs w:val="20"/>
              </w:rPr>
            </w:pPr>
            <w:r w:rsidRPr="008C1143">
              <w:rPr>
                <w:rFonts w:cs="Arial"/>
                <w:sz w:val="20"/>
                <w:szCs w:val="20"/>
              </w:rPr>
              <w:t>Toho University Ohashi Medical Center Institutional Review Board</w:t>
            </w:r>
          </w:p>
        </w:tc>
      </w:tr>
      <w:tr w:rsidR="00D47626" w:rsidRPr="008C1143" w14:paraId="3077536B" w14:textId="77777777" w:rsidTr="002025B8">
        <w:trPr>
          <w:trHeight w:val="300"/>
        </w:trPr>
        <w:tc>
          <w:tcPr>
            <w:tcW w:w="994" w:type="dxa"/>
            <w:noWrap/>
            <w:hideMark/>
          </w:tcPr>
          <w:p w14:paraId="4E5A1FED" w14:textId="77777777" w:rsidR="00D47626" w:rsidRPr="008C1143" w:rsidRDefault="00D47626" w:rsidP="002025B8">
            <w:pPr>
              <w:rPr>
                <w:rFonts w:cs="Arial"/>
                <w:sz w:val="20"/>
                <w:szCs w:val="20"/>
              </w:rPr>
            </w:pPr>
          </w:p>
        </w:tc>
        <w:tc>
          <w:tcPr>
            <w:tcW w:w="1567" w:type="dxa"/>
            <w:noWrap/>
            <w:hideMark/>
          </w:tcPr>
          <w:p w14:paraId="7287B829" w14:textId="77777777" w:rsidR="00D47626" w:rsidRPr="008C1143" w:rsidRDefault="00D47626" w:rsidP="002025B8">
            <w:pPr>
              <w:rPr>
                <w:rFonts w:cs="Arial"/>
                <w:sz w:val="20"/>
                <w:szCs w:val="20"/>
              </w:rPr>
            </w:pPr>
            <w:r w:rsidRPr="008C1143">
              <w:rPr>
                <w:rFonts w:cs="Arial"/>
                <w:sz w:val="20"/>
                <w:szCs w:val="20"/>
              </w:rPr>
              <w:t>084</w:t>
            </w:r>
          </w:p>
        </w:tc>
        <w:tc>
          <w:tcPr>
            <w:tcW w:w="6455" w:type="dxa"/>
            <w:noWrap/>
            <w:hideMark/>
          </w:tcPr>
          <w:p w14:paraId="5BB100C4" w14:textId="77777777" w:rsidR="00D47626" w:rsidRPr="008C1143" w:rsidRDefault="00D47626" w:rsidP="002025B8">
            <w:pPr>
              <w:rPr>
                <w:rFonts w:cs="Arial"/>
                <w:sz w:val="20"/>
                <w:szCs w:val="20"/>
              </w:rPr>
            </w:pPr>
            <w:r w:rsidRPr="008C1143">
              <w:rPr>
                <w:rFonts w:cs="Arial"/>
                <w:sz w:val="20"/>
                <w:szCs w:val="20"/>
              </w:rPr>
              <w:t>Tokai University Hospital Institutional Review Board</w:t>
            </w:r>
          </w:p>
        </w:tc>
      </w:tr>
      <w:tr w:rsidR="00D47626" w:rsidRPr="008C1143" w14:paraId="75A84F6F" w14:textId="77777777" w:rsidTr="002025B8">
        <w:trPr>
          <w:trHeight w:val="300"/>
        </w:trPr>
        <w:tc>
          <w:tcPr>
            <w:tcW w:w="994" w:type="dxa"/>
            <w:noWrap/>
            <w:hideMark/>
          </w:tcPr>
          <w:p w14:paraId="6CC7FF25" w14:textId="77777777" w:rsidR="00D47626" w:rsidRPr="008C1143" w:rsidRDefault="00D47626" w:rsidP="002025B8">
            <w:pPr>
              <w:rPr>
                <w:rFonts w:cs="Arial"/>
                <w:sz w:val="20"/>
                <w:szCs w:val="20"/>
              </w:rPr>
            </w:pPr>
          </w:p>
        </w:tc>
        <w:tc>
          <w:tcPr>
            <w:tcW w:w="1567" w:type="dxa"/>
            <w:noWrap/>
            <w:hideMark/>
          </w:tcPr>
          <w:p w14:paraId="4F940F06" w14:textId="77777777" w:rsidR="00D47626" w:rsidRPr="008C1143" w:rsidRDefault="00D47626" w:rsidP="002025B8">
            <w:pPr>
              <w:rPr>
                <w:rFonts w:cs="Arial"/>
                <w:sz w:val="20"/>
                <w:szCs w:val="20"/>
              </w:rPr>
            </w:pPr>
            <w:r w:rsidRPr="008C1143">
              <w:rPr>
                <w:rFonts w:cs="Arial"/>
                <w:sz w:val="20"/>
                <w:szCs w:val="20"/>
              </w:rPr>
              <w:t>085</w:t>
            </w:r>
          </w:p>
        </w:tc>
        <w:tc>
          <w:tcPr>
            <w:tcW w:w="6455" w:type="dxa"/>
            <w:noWrap/>
            <w:hideMark/>
          </w:tcPr>
          <w:p w14:paraId="7E113843" w14:textId="77777777" w:rsidR="00D47626" w:rsidRPr="008C1143" w:rsidRDefault="00D47626" w:rsidP="002025B8">
            <w:pPr>
              <w:rPr>
                <w:rFonts w:cs="Arial"/>
                <w:sz w:val="20"/>
                <w:szCs w:val="20"/>
              </w:rPr>
            </w:pPr>
            <w:r w:rsidRPr="008C1143">
              <w:rPr>
                <w:rFonts w:cs="Arial"/>
                <w:sz w:val="20"/>
                <w:szCs w:val="20"/>
              </w:rPr>
              <w:t>University Hospital Kyoto Prefectural University of Medicine Institutional Review Board</w:t>
            </w:r>
          </w:p>
        </w:tc>
      </w:tr>
      <w:tr w:rsidR="00D47626" w:rsidRPr="008C1143" w14:paraId="61629220" w14:textId="77777777" w:rsidTr="002025B8">
        <w:trPr>
          <w:trHeight w:val="300"/>
        </w:trPr>
        <w:tc>
          <w:tcPr>
            <w:tcW w:w="994" w:type="dxa"/>
            <w:noWrap/>
            <w:hideMark/>
          </w:tcPr>
          <w:p w14:paraId="54FC4125" w14:textId="77777777" w:rsidR="00D47626" w:rsidRPr="008C1143" w:rsidRDefault="00D47626" w:rsidP="002025B8">
            <w:pPr>
              <w:rPr>
                <w:rFonts w:cs="Arial"/>
                <w:sz w:val="20"/>
                <w:szCs w:val="20"/>
              </w:rPr>
            </w:pPr>
          </w:p>
        </w:tc>
        <w:tc>
          <w:tcPr>
            <w:tcW w:w="1567" w:type="dxa"/>
            <w:noWrap/>
            <w:hideMark/>
          </w:tcPr>
          <w:p w14:paraId="6C5C10F7" w14:textId="77777777" w:rsidR="00D47626" w:rsidRPr="008C1143" w:rsidRDefault="00D47626" w:rsidP="002025B8">
            <w:pPr>
              <w:rPr>
                <w:rFonts w:cs="Arial"/>
                <w:sz w:val="20"/>
                <w:szCs w:val="20"/>
              </w:rPr>
            </w:pPr>
            <w:r w:rsidRPr="008C1143">
              <w:rPr>
                <w:rFonts w:cs="Arial"/>
                <w:sz w:val="20"/>
                <w:szCs w:val="20"/>
              </w:rPr>
              <w:t>086</w:t>
            </w:r>
          </w:p>
        </w:tc>
        <w:tc>
          <w:tcPr>
            <w:tcW w:w="6455" w:type="dxa"/>
            <w:noWrap/>
            <w:hideMark/>
          </w:tcPr>
          <w:p w14:paraId="2303BC7B" w14:textId="77777777" w:rsidR="00D47626" w:rsidRPr="008C1143" w:rsidRDefault="00D47626" w:rsidP="002025B8">
            <w:pPr>
              <w:rPr>
                <w:rFonts w:cs="Arial"/>
                <w:sz w:val="20"/>
                <w:szCs w:val="20"/>
              </w:rPr>
            </w:pPr>
            <w:r w:rsidRPr="008C1143">
              <w:rPr>
                <w:rFonts w:cs="Arial"/>
                <w:sz w:val="20"/>
                <w:szCs w:val="20"/>
              </w:rPr>
              <w:t>Osaka University Hospital Institutional Review Board</w:t>
            </w:r>
          </w:p>
        </w:tc>
      </w:tr>
      <w:tr w:rsidR="00D47626" w:rsidRPr="008C1143" w14:paraId="5B368E49" w14:textId="77777777" w:rsidTr="002025B8">
        <w:trPr>
          <w:trHeight w:val="300"/>
        </w:trPr>
        <w:tc>
          <w:tcPr>
            <w:tcW w:w="994" w:type="dxa"/>
            <w:noWrap/>
            <w:hideMark/>
          </w:tcPr>
          <w:p w14:paraId="1D8CAE7E" w14:textId="77777777" w:rsidR="00D47626" w:rsidRPr="008C1143" w:rsidRDefault="00D47626" w:rsidP="002025B8">
            <w:pPr>
              <w:rPr>
                <w:rFonts w:cs="Arial"/>
                <w:sz w:val="20"/>
                <w:szCs w:val="20"/>
              </w:rPr>
            </w:pPr>
          </w:p>
        </w:tc>
        <w:tc>
          <w:tcPr>
            <w:tcW w:w="1567" w:type="dxa"/>
            <w:noWrap/>
            <w:hideMark/>
          </w:tcPr>
          <w:p w14:paraId="390EDB96" w14:textId="77777777" w:rsidR="00D47626" w:rsidRPr="008C1143" w:rsidRDefault="00D47626" w:rsidP="002025B8">
            <w:pPr>
              <w:rPr>
                <w:rFonts w:cs="Arial"/>
                <w:sz w:val="20"/>
                <w:szCs w:val="20"/>
              </w:rPr>
            </w:pPr>
            <w:r w:rsidRPr="008C1143">
              <w:rPr>
                <w:rFonts w:cs="Arial"/>
                <w:sz w:val="20"/>
                <w:szCs w:val="20"/>
              </w:rPr>
              <w:t>088</w:t>
            </w:r>
          </w:p>
        </w:tc>
        <w:tc>
          <w:tcPr>
            <w:tcW w:w="6455" w:type="dxa"/>
            <w:noWrap/>
            <w:hideMark/>
          </w:tcPr>
          <w:p w14:paraId="0A0ACBBB" w14:textId="77777777" w:rsidR="00D47626" w:rsidRPr="008C1143" w:rsidRDefault="00D47626" w:rsidP="002025B8">
            <w:pPr>
              <w:rPr>
                <w:rFonts w:cs="Arial"/>
                <w:sz w:val="20"/>
                <w:szCs w:val="20"/>
              </w:rPr>
            </w:pPr>
            <w:r w:rsidRPr="008C1143">
              <w:rPr>
                <w:rFonts w:cs="Arial"/>
                <w:sz w:val="20"/>
                <w:szCs w:val="20"/>
              </w:rPr>
              <w:t>Kagawa University Hospital Institutional Review Board</w:t>
            </w:r>
          </w:p>
        </w:tc>
      </w:tr>
      <w:tr w:rsidR="00D47626" w:rsidRPr="008C1143" w14:paraId="2B54832B" w14:textId="77777777" w:rsidTr="002025B8">
        <w:trPr>
          <w:trHeight w:val="300"/>
        </w:trPr>
        <w:tc>
          <w:tcPr>
            <w:tcW w:w="994" w:type="dxa"/>
            <w:noWrap/>
            <w:hideMark/>
          </w:tcPr>
          <w:p w14:paraId="56FD800D" w14:textId="77777777" w:rsidR="00D47626" w:rsidRPr="008C1143" w:rsidRDefault="00D47626" w:rsidP="002025B8">
            <w:pPr>
              <w:rPr>
                <w:rFonts w:cs="Arial"/>
                <w:sz w:val="20"/>
                <w:szCs w:val="20"/>
              </w:rPr>
            </w:pPr>
          </w:p>
        </w:tc>
        <w:tc>
          <w:tcPr>
            <w:tcW w:w="1567" w:type="dxa"/>
            <w:noWrap/>
            <w:hideMark/>
          </w:tcPr>
          <w:p w14:paraId="56266463" w14:textId="77777777" w:rsidR="00D47626" w:rsidRPr="008C1143" w:rsidRDefault="00D47626" w:rsidP="002025B8">
            <w:pPr>
              <w:rPr>
                <w:rFonts w:cs="Arial"/>
                <w:sz w:val="20"/>
                <w:szCs w:val="20"/>
              </w:rPr>
            </w:pPr>
            <w:r w:rsidRPr="008C1143">
              <w:rPr>
                <w:rFonts w:cs="Arial"/>
                <w:sz w:val="20"/>
                <w:szCs w:val="20"/>
              </w:rPr>
              <w:t>089</w:t>
            </w:r>
          </w:p>
        </w:tc>
        <w:tc>
          <w:tcPr>
            <w:tcW w:w="6455" w:type="dxa"/>
            <w:noWrap/>
            <w:hideMark/>
          </w:tcPr>
          <w:p w14:paraId="19E618DD"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1E5C336E" w14:textId="77777777" w:rsidTr="002025B8">
        <w:trPr>
          <w:trHeight w:val="300"/>
        </w:trPr>
        <w:tc>
          <w:tcPr>
            <w:tcW w:w="994" w:type="dxa"/>
            <w:noWrap/>
            <w:hideMark/>
          </w:tcPr>
          <w:p w14:paraId="6438DAE4" w14:textId="77777777" w:rsidR="00D47626" w:rsidRPr="008C1143" w:rsidRDefault="00D47626" w:rsidP="002025B8">
            <w:pPr>
              <w:rPr>
                <w:rFonts w:cs="Arial"/>
                <w:sz w:val="20"/>
                <w:szCs w:val="20"/>
              </w:rPr>
            </w:pPr>
          </w:p>
        </w:tc>
        <w:tc>
          <w:tcPr>
            <w:tcW w:w="1567" w:type="dxa"/>
            <w:noWrap/>
            <w:hideMark/>
          </w:tcPr>
          <w:p w14:paraId="74324799" w14:textId="77777777" w:rsidR="00D47626" w:rsidRPr="008C1143" w:rsidRDefault="00D47626" w:rsidP="002025B8">
            <w:pPr>
              <w:rPr>
                <w:rFonts w:cs="Arial"/>
                <w:sz w:val="20"/>
                <w:szCs w:val="20"/>
              </w:rPr>
            </w:pPr>
            <w:r w:rsidRPr="008C1143">
              <w:rPr>
                <w:rFonts w:cs="Arial"/>
                <w:sz w:val="20"/>
                <w:szCs w:val="20"/>
              </w:rPr>
              <w:t>090</w:t>
            </w:r>
          </w:p>
        </w:tc>
        <w:tc>
          <w:tcPr>
            <w:tcW w:w="6455" w:type="dxa"/>
            <w:noWrap/>
            <w:hideMark/>
          </w:tcPr>
          <w:p w14:paraId="47F1B291" w14:textId="77777777" w:rsidR="00D47626" w:rsidRPr="008C1143" w:rsidRDefault="00D47626" w:rsidP="002025B8">
            <w:pPr>
              <w:rPr>
                <w:rFonts w:cs="Arial"/>
                <w:sz w:val="20"/>
                <w:szCs w:val="20"/>
              </w:rPr>
            </w:pPr>
            <w:r w:rsidRPr="008C1143">
              <w:rPr>
                <w:rFonts w:cs="Arial"/>
                <w:sz w:val="20"/>
                <w:szCs w:val="20"/>
              </w:rPr>
              <w:t>Hakodate Goryoukaku Hospital Institutional Review Board</w:t>
            </w:r>
          </w:p>
        </w:tc>
      </w:tr>
      <w:tr w:rsidR="00D47626" w:rsidRPr="008C1143" w14:paraId="244DF1DB" w14:textId="77777777" w:rsidTr="002025B8">
        <w:trPr>
          <w:trHeight w:val="300"/>
        </w:trPr>
        <w:tc>
          <w:tcPr>
            <w:tcW w:w="994" w:type="dxa"/>
            <w:noWrap/>
            <w:hideMark/>
          </w:tcPr>
          <w:p w14:paraId="522DB2C4" w14:textId="77777777" w:rsidR="00D47626" w:rsidRPr="008C1143" w:rsidRDefault="00D47626" w:rsidP="002025B8">
            <w:pPr>
              <w:rPr>
                <w:rFonts w:cs="Arial"/>
                <w:sz w:val="20"/>
                <w:szCs w:val="20"/>
              </w:rPr>
            </w:pPr>
          </w:p>
        </w:tc>
        <w:tc>
          <w:tcPr>
            <w:tcW w:w="1567" w:type="dxa"/>
            <w:noWrap/>
            <w:hideMark/>
          </w:tcPr>
          <w:p w14:paraId="3E2FDEB2" w14:textId="77777777" w:rsidR="00D47626" w:rsidRPr="008C1143" w:rsidRDefault="00D47626" w:rsidP="002025B8">
            <w:pPr>
              <w:rPr>
                <w:rFonts w:cs="Arial"/>
                <w:sz w:val="20"/>
                <w:szCs w:val="20"/>
              </w:rPr>
            </w:pPr>
            <w:r w:rsidRPr="008C1143">
              <w:rPr>
                <w:rFonts w:cs="Arial"/>
                <w:sz w:val="20"/>
                <w:szCs w:val="20"/>
              </w:rPr>
              <w:t>092</w:t>
            </w:r>
          </w:p>
        </w:tc>
        <w:tc>
          <w:tcPr>
            <w:tcW w:w="6455" w:type="dxa"/>
            <w:noWrap/>
            <w:hideMark/>
          </w:tcPr>
          <w:p w14:paraId="4D7F362B" w14:textId="77777777" w:rsidR="00D47626" w:rsidRPr="008C1143" w:rsidRDefault="00D47626" w:rsidP="002025B8">
            <w:pPr>
              <w:rPr>
                <w:rFonts w:cs="Arial"/>
                <w:sz w:val="20"/>
                <w:szCs w:val="20"/>
              </w:rPr>
            </w:pPr>
            <w:r w:rsidRPr="008C1143">
              <w:rPr>
                <w:rFonts w:cs="Arial"/>
                <w:sz w:val="20"/>
                <w:szCs w:val="20"/>
              </w:rPr>
              <w:t>Kobe University Hospital Institutional Review Board</w:t>
            </w:r>
          </w:p>
        </w:tc>
      </w:tr>
      <w:tr w:rsidR="00D47626" w:rsidRPr="008C1143" w14:paraId="7CFC9B5C" w14:textId="77777777" w:rsidTr="002025B8">
        <w:trPr>
          <w:trHeight w:val="300"/>
        </w:trPr>
        <w:tc>
          <w:tcPr>
            <w:tcW w:w="994" w:type="dxa"/>
            <w:noWrap/>
            <w:hideMark/>
          </w:tcPr>
          <w:p w14:paraId="5D44170E" w14:textId="77777777" w:rsidR="00D47626" w:rsidRPr="008C1143" w:rsidRDefault="00D47626" w:rsidP="002025B8">
            <w:pPr>
              <w:rPr>
                <w:rFonts w:cs="Arial"/>
                <w:sz w:val="20"/>
                <w:szCs w:val="20"/>
              </w:rPr>
            </w:pPr>
          </w:p>
        </w:tc>
        <w:tc>
          <w:tcPr>
            <w:tcW w:w="1567" w:type="dxa"/>
            <w:noWrap/>
            <w:hideMark/>
          </w:tcPr>
          <w:p w14:paraId="18354C47" w14:textId="77777777" w:rsidR="00D47626" w:rsidRPr="008C1143" w:rsidRDefault="00D47626" w:rsidP="002025B8">
            <w:pPr>
              <w:rPr>
                <w:rFonts w:cs="Arial"/>
                <w:sz w:val="20"/>
                <w:szCs w:val="20"/>
              </w:rPr>
            </w:pPr>
            <w:r w:rsidRPr="008C1143">
              <w:rPr>
                <w:rFonts w:cs="Arial"/>
                <w:sz w:val="20"/>
                <w:szCs w:val="20"/>
              </w:rPr>
              <w:t>093</w:t>
            </w:r>
          </w:p>
        </w:tc>
        <w:tc>
          <w:tcPr>
            <w:tcW w:w="6455" w:type="dxa"/>
            <w:noWrap/>
            <w:hideMark/>
          </w:tcPr>
          <w:p w14:paraId="4FBC119D" w14:textId="77777777" w:rsidR="00D47626" w:rsidRPr="008C1143" w:rsidRDefault="00D47626" w:rsidP="002025B8">
            <w:pPr>
              <w:rPr>
                <w:rFonts w:cs="Arial"/>
                <w:sz w:val="20"/>
                <w:szCs w:val="20"/>
              </w:rPr>
            </w:pPr>
            <w:r w:rsidRPr="008C1143">
              <w:rPr>
                <w:rFonts w:cs="Arial"/>
                <w:sz w:val="20"/>
                <w:szCs w:val="20"/>
              </w:rPr>
              <w:t>Clinical Research Hospital Tokyo Institutional Review Board</w:t>
            </w:r>
          </w:p>
        </w:tc>
      </w:tr>
      <w:tr w:rsidR="00D47626" w:rsidRPr="008C1143" w14:paraId="793D9BC6" w14:textId="77777777" w:rsidTr="002025B8">
        <w:trPr>
          <w:trHeight w:val="300"/>
        </w:trPr>
        <w:tc>
          <w:tcPr>
            <w:tcW w:w="994" w:type="dxa"/>
            <w:noWrap/>
            <w:hideMark/>
          </w:tcPr>
          <w:p w14:paraId="01E104C6" w14:textId="77777777" w:rsidR="00D47626" w:rsidRPr="008C1143" w:rsidRDefault="00D47626" w:rsidP="002025B8">
            <w:pPr>
              <w:rPr>
                <w:rFonts w:cs="Arial"/>
                <w:sz w:val="20"/>
                <w:szCs w:val="20"/>
              </w:rPr>
            </w:pPr>
          </w:p>
        </w:tc>
        <w:tc>
          <w:tcPr>
            <w:tcW w:w="1567" w:type="dxa"/>
            <w:noWrap/>
            <w:hideMark/>
          </w:tcPr>
          <w:p w14:paraId="3080C638" w14:textId="77777777" w:rsidR="00D47626" w:rsidRPr="008C1143" w:rsidRDefault="00D47626" w:rsidP="002025B8">
            <w:pPr>
              <w:rPr>
                <w:rFonts w:cs="Arial"/>
                <w:sz w:val="20"/>
                <w:szCs w:val="20"/>
              </w:rPr>
            </w:pPr>
            <w:r w:rsidRPr="008C1143">
              <w:rPr>
                <w:rFonts w:cs="Arial"/>
                <w:sz w:val="20"/>
                <w:szCs w:val="20"/>
              </w:rPr>
              <w:t>094</w:t>
            </w:r>
          </w:p>
        </w:tc>
        <w:tc>
          <w:tcPr>
            <w:tcW w:w="6455" w:type="dxa"/>
            <w:noWrap/>
            <w:hideMark/>
          </w:tcPr>
          <w:p w14:paraId="57412537" w14:textId="77777777" w:rsidR="00D47626" w:rsidRPr="008C1143" w:rsidRDefault="00D47626" w:rsidP="002025B8">
            <w:pPr>
              <w:rPr>
                <w:rFonts w:cs="Arial"/>
                <w:sz w:val="20"/>
                <w:szCs w:val="20"/>
              </w:rPr>
            </w:pPr>
            <w:r w:rsidRPr="008C1143">
              <w:rPr>
                <w:rFonts w:cs="Arial"/>
                <w:sz w:val="20"/>
                <w:szCs w:val="20"/>
              </w:rPr>
              <w:t>Hanna Hospital Institutional Review Board</w:t>
            </w:r>
          </w:p>
        </w:tc>
      </w:tr>
      <w:tr w:rsidR="00D47626" w:rsidRPr="008C1143" w14:paraId="0C18C265" w14:textId="77777777" w:rsidTr="002025B8">
        <w:trPr>
          <w:trHeight w:val="300"/>
        </w:trPr>
        <w:tc>
          <w:tcPr>
            <w:tcW w:w="994" w:type="dxa"/>
            <w:noWrap/>
            <w:hideMark/>
          </w:tcPr>
          <w:p w14:paraId="4B8DF13E" w14:textId="77777777" w:rsidR="00D47626" w:rsidRPr="008C1143" w:rsidRDefault="00D47626" w:rsidP="002025B8">
            <w:pPr>
              <w:rPr>
                <w:rFonts w:cs="Arial"/>
                <w:sz w:val="20"/>
                <w:szCs w:val="20"/>
              </w:rPr>
            </w:pPr>
          </w:p>
        </w:tc>
        <w:tc>
          <w:tcPr>
            <w:tcW w:w="1567" w:type="dxa"/>
            <w:noWrap/>
            <w:hideMark/>
          </w:tcPr>
          <w:p w14:paraId="1F6CAA2C" w14:textId="77777777" w:rsidR="00D47626" w:rsidRPr="008C1143" w:rsidRDefault="00D47626" w:rsidP="002025B8">
            <w:pPr>
              <w:rPr>
                <w:rFonts w:cs="Arial"/>
                <w:sz w:val="20"/>
                <w:szCs w:val="20"/>
              </w:rPr>
            </w:pPr>
            <w:r w:rsidRPr="008C1143">
              <w:rPr>
                <w:rFonts w:cs="Arial"/>
                <w:sz w:val="20"/>
                <w:szCs w:val="20"/>
              </w:rPr>
              <w:t>095</w:t>
            </w:r>
          </w:p>
        </w:tc>
        <w:tc>
          <w:tcPr>
            <w:tcW w:w="6455" w:type="dxa"/>
            <w:noWrap/>
            <w:hideMark/>
          </w:tcPr>
          <w:p w14:paraId="26C91AE0" w14:textId="77777777" w:rsidR="00D47626" w:rsidRPr="008C1143" w:rsidRDefault="00D47626" w:rsidP="002025B8">
            <w:pPr>
              <w:rPr>
                <w:rFonts w:cs="Arial"/>
                <w:sz w:val="20"/>
                <w:szCs w:val="20"/>
              </w:rPr>
            </w:pPr>
            <w:r w:rsidRPr="008C1143">
              <w:rPr>
                <w:rFonts w:cs="Arial"/>
                <w:sz w:val="20"/>
                <w:szCs w:val="20"/>
              </w:rPr>
              <w:t>Mitsui Memorial Hospital Institutional Review Board</w:t>
            </w:r>
          </w:p>
        </w:tc>
      </w:tr>
      <w:tr w:rsidR="00D47626" w:rsidRPr="008C1143" w14:paraId="2714DB80" w14:textId="77777777" w:rsidTr="002025B8">
        <w:trPr>
          <w:trHeight w:val="300"/>
        </w:trPr>
        <w:tc>
          <w:tcPr>
            <w:tcW w:w="994" w:type="dxa"/>
            <w:noWrap/>
            <w:hideMark/>
          </w:tcPr>
          <w:p w14:paraId="2CE646F4" w14:textId="77777777" w:rsidR="00D47626" w:rsidRPr="008C1143" w:rsidRDefault="00D47626" w:rsidP="002025B8">
            <w:pPr>
              <w:rPr>
                <w:rFonts w:cs="Arial"/>
                <w:sz w:val="20"/>
                <w:szCs w:val="20"/>
              </w:rPr>
            </w:pPr>
          </w:p>
        </w:tc>
        <w:tc>
          <w:tcPr>
            <w:tcW w:w="1567" w:type="dxa"/>
            <w:noWrap/>
            <w:hideMark/>
          </w:tcPr>
          <w:p w14:paraId="193CC334" w14:textId="77777777" w:rsidR="00D47626" w:rsidRPr="008C1143" w:rsidRDefault="00D47626" w:rsidP="002025B8">
            <w:pPr>
              <w:rPr>
                <w:rFonts w:cs="Arial"/>
                <w:sz w:val="20"/>
                <w:szCs w:val="20"/>
              </w:rPr>
            </w:pPr>
            <w:r w:rsidRPr="008C1143">
              <w:rPr>
                <w:rFonts w:cs="Arial"/>
                <w:sz w:val="20"/>
                <w:szCs w:val="20"/>
              </w:rPr>
              <w:t>096</w:t>
            </w:r>
          </w:p>
        </w:tc>
        <w:tc>
          <w:tcPr>
            <w:tcW w:w="6455" w:type="dxa"/>
            <w:noWrap/>
            <w:hideMark/>
          </w:tcPr>
          <w:p w14:paraId="4B195D15" w14:textId="77777777" w:rsidR="00D47626" w:rsidRPr="008C1143" w:rsidRDefault="00D47626" w:rsidP="002025B8">
            <w:pPr>
              <w:rPr>
                <w:rFonts w:cs="Arial"/>
                <w:sz w:val="20"/>
                <w:szCs w:val="20"/>
              </w:rPr>
            </w:pPr>
            <w:r w:rsidRPr="008C1143">
              <w:rPr>
                <w:rFonts w:cs="Arial"/>
                <w:sz w:val="20"/>
                <w:szCs w:val="20"/>
              </w:rPr>
              <w:t>Yokohama City Minato Red Cross Hospital Institutional Review Board</w:t>
            </w:r>
          </w:p>
        </w:tc>
      </w:tr>
      <w:tr w:rsidR="00D47626" w:rsidRPr="008C1143" w14:paraId="0389F065" w14:textId="77777777" w:rsidTr="002025B8">
        <w:trPr>
          <w:trHeight w:val="300"/>
        </w:trPr>
        <w:tc>
          <w:tcPr>
            <w:tcW w:w="994" w:type="dxa"/>
            <w:noWrap/>
            <w:hideMark/>
          </w:tcPr>
          <w:p w14:paraId="6635946A" w14:textId="77777777" w:rsidR="00D47626" w:rsidRPr="008C1143" w:rsidRDefault="00D47626" w:rsidP="002025B8">
            <w:pPr>
              <w:rPr>
                <w:rFonts w:cs="Arial"/>
                <w:sz w:val="20"/>
                <w:szCs w:val="20"/>
              </w:rPr>
            </w:pPr>
          </w:p>
        </w:tc>
        <w:tc>
          <w:tcPr>
            <w:tcW w:w="1567" w:type="dxa"/>
            <w:noWrap/>
            <w:hideMark/>
          </w:tcPr>
          <w:p w14:paraId="308B9B53" w14:textId="77777777" w:rsidR="00D47626" w:rsidRPr="008C1143" w:rsidRDefault="00D47626" w:rsidP="002025B8">
            <w:pPr>
              <w:rPr>
                <w:rFonts w:cs="Arial"/>
                <w:sz w:val="20"/>
                <w:szCs w:val="20"/>
              </w:rPr>
            </w:pPr>
            <w:r w:rsidRPr="008C1143">
              <w:rPr>
                <w:rFonts w:cs="Arial"/>
                <w:sz w:val="20"/>
                <w:szCs w:val="20"/>
              </w:rPr>
              <w:t>098</w:t>
            </w:r>
          </w:p>
        </w:tc>
        <w:tc>
          <w:tcPr>
            <w:tcW w:w="6455" w:type="dxa"/>
            <w:noWrap/>
            <w:hideMark/>
          </w:tcPr>
          <w:p w14:paraId="76D27972" w14:textId="77777777" w:rsidR="00D47626" w:rsidRPr="008C1143" w:rsidRDefault="00D47626" w:rsidP="002025B8">
            <w:pPr>
              <w:rPr>
                <w:rFonts w:cs="Arial"/>
                <w:sz w:val="20"/>
                <w:szCs w:val="20"/>
              </w:rPr>
            </w:pPr>
            <w:r w:rsidRPr="008C1143">
              <w:rPr>
                <w:rFonts w:cs="Arial"/>
                <w:sz w:val="20"/>
                <w:szCs w:val="20"/>
              </w:rPr>
              <w:t>Nihonbashi Sakura Clinic Institutional Review Board</w:t>
            </w:r>
          </w:p>
        </w:tc>
      </w:tr>
      <w:tr w:rsidR="00D47626" w:rsidRPr="008C1143" w14:paraId="747268BE" w14:textId="77777777" w:rsidTr="002025B8">
        <w:trPr>
          <w:trHeight w:val="300"/>
        </w:trPr>
        <w:tc>
          <w:tcPr>
            <w:tcW w:w="994" w:type="dxa"/>
            <w:noWrap/>
            <w:hideMark/>
          </w:tcPr>
          <w:p w14:paraId="5DD80E68" w14:textId="77777777" w:rsidR="00D47626" w:rsidRPr="008C1143" w:rsidRDefault="00D47626" w:rsidP="002025B8">
            <w:pPr>
              <w:rPr>
                <w:rFonts w:cs="Arial"/>
                <w:sz w:val="20"/>
                <w:szCs w:val="20"/>
              </w:rPr>
            </w:pPr>
          </w:p>
        </w:tc>
        <w:tc>
          <w:tcPr>
            <w:tcW w:w="1567" w:type="dxa"/>
            <w:noWrap/>
            <w:hideMark/>
          </w:tcPr>
          <w:p w14:paraId="44ADA311" w14:textId="77777777" w:rsidR="00D47626" w:rsidRPr="008C1143" w:rsidRDefault="00D47626" w:rsidP="002025B8">
            <w:pPr>
              <w:rPr>
                <w:rFonts w:cs="Arial"/>
                <w:sz w:val="20"/>
                <w:szCs w:val="20"/>
              </w:rPr>
            </w:pPr>
            <w:r w:rsidRPr="008C1143">
              <w:rPr>
                <w:rFonts w:cs="Arial"/>
                <w:sz w:val="20"/>
                <w:szCs w:val="20"/>
              </w:rPr>
              <w:t>099</w:t>
            </w:r>
          </w:p>
        </w:tc>
        <w:tc>
          <w:tcPr>
            <w:tcW w:w="6455" w:type="dxa"/>
            <w:noWrap/>
            <w:hideMark/>
          </w:tcPr>
          <w:p w14:paraId="5455A39C" w14:textId="77777777" w:rsidR="00D47626" w:rsidRPr="008C1143" w:rsidRDefault="00D47626" w:rsidP="002025B8">
            <w:pPr>
              <w:rPr>
                <w:rFonts w:cs="Arial"/>
                <w:sz w:val="20"/>
                <w:szCs w:val="20"/>
              </w:rPr>
            </w:pPr>
            <w:r w:rsidRPr="008C1143">
              <w:rPr>
                <w:rFonts w:cs="Arial"/>
                <w:sz w:val="20"/>
                <w:szCs w:val="20"/>
              </w:rPr>
              <w:t>Review Board of Human Rights and Ethics for Clinical Studies Institutional Review Board</w:t>
            </w:r>
          </w:p>
        </w:tc>
      </w:tr>
      <w:tr w:rsidR="00D47626" w:rsidRPr="008C1143" w14:paraId="5E12AB5D" w14:textId="77777777" w:rsidTr="002025B8">
        <w:trPr>
          <w:trHeight w:val="300"/>
        </w:trPr>
        <w:tc>
          <w:tcPr>
            <w:tcW w:w="994" w:type="dxa"/>
            <w:noWrap/>
            <w:hideMark/>
          </w:tcPr>
          <w:p w14:paraId="64292F64" w14:textId="77777777" w:rsidR="00D47626" w:rsidRPr="008C1143" w:rsidRDefault="00D47626" w:rsidP="002025B8">
            <w:pPr>
              <w:rPr>
                <w:rFonts w:cs="Arial"/>
                <w:sz w:val="20"/>
                <w:szCs w:val="20"/>
              </w:rPr>
            </w:pPr>
          </w:p>
        </w:tc>
        <w:tc>
          <w:tcPr>
            <w:tcW w:w="1567" w:type="dxa"/>
            <w:noWrap/>
            <w:hideMark/>
          </w:tcPr>
          <w:p w14:paraId="1B0BFE99" w14:textId="77777777" w:rsidR="00D47626" w:rsidRPr="008C1143" w:rsidRDefault="00D47626" w:rsidP="002025B8">
            <w:pPr>
              <w:rPr>
                <w:rFonts w:cs="Arial"/>
                <w:sz w:val="20"/>
                <w:szCs w:val="20"/>
              </w:rPr>
            </w:pPr>
            <w:r w:rsidRPr="008C1143">
              <w:rPr>
                <w:rFonts w:cs="Arial"/>
                <w:sz w:val="20"/>
                <w:szCs w:val="20"/>
              </w:rPr>
              <w:t>100</w:t>
            </w:r>
          </w:p>
        </w:tc>
        <w:tc>
          <w:tcPr>
            <w:tcW w:w="6455" w:type="dxa"/>
            <w:noWrap/>
            <w:hideMark/>
          </w:tcPr>
          <w:p w14:paraId="3633034F" w14:textId="77777777" w:rsidR="00D47626" w:rsidRPr="008C1143" w:rsidRDefault="00D47626" w:rsidP="002025B8">
            <w:pPr>
              <w:rPr>
                <w:rFonts w:cs="Arial"/>
                <w:sz w:val="20"/>
                <w:szCs w:val="20"/>
              </w:rPr>
            </w:pPr>
            <w:r w:rsidRPr="008C1143">
              <w:rPr>
                <w:rFonts w:cs="Arial"/>
                <w:sz w:val="20"/>
                <w:szCs w:val="20"/>
              </w:rPr>
              <w:t>Hanna Hospital Institutional Review Board</w:t>
            </w:r>
          </w:p>
        </w:tc>
      </w:tr>
      <w:tr w:rsidR="00D47626" w:rsidRPr="008C1143" w14:paraId="65F5699E" w14:textId="77777777" w:rsidTr="002025B8">
        <w:trPr>
          <w:trHeight w:val="300"/>
        </w:trPr>
        <w:tc>
          <w:tcPr>
            <w:tcW w:w="994" w:type="dxa"/>
            <w:noWrap/>
            <w:hideMark/>
          </w:tcPr>
          <w:p w14:paraId="0D44FB6F" w14:textId="77777777" w:rsidR="00D47626" w:rsidRPr="008C1143" w:rsidRDefault="00D47626" w:rsidP="002025B8">
            <w:pPr>
              <w:rPr>
                <w:rFonts w:cs="Arial"/>
                <w:sz w:val="20"/>
                <w:szCs w:val="20"/>
              </w:rPr>
            </w:pPr>
          </w:p>
        </w:tc>
        <w:tc>
          <w:tcPr>
            <w:tcW w:w="1567" w:type="dxa"/>
            <w:noWrap/>
            <w:hideMark/>
          </w:tcPr>
          <w:p w14:paraId="2A6E9356" w14:textId="77777777" w:rsidR="00D47626" w:rsidRPr="008C1143" w:rsidRDefault="00D47626" w:rsidP="002025B8">
            <w:pPr>
              <w:rPr>
                <w:rFonts w:cs="Arial"/>
                <w:sz w:val="20"/>
                <w:szCs w:val="20"/>
              </w:rPr>
            </w:pPr>
            <w:r w:rsidRPr="008C1143">
              <w:rPr>
                <w:rFonts w:cs="Arial"/>
                <w:sz w:val="20"/>
                <w:szCs w:val="20"/>
              </w:rPr>
              <w:t>101</w:t>
            </w:r>
          </w:p>
        </w:tc>
        <w:tc>
          <w:tcPr>
            <w:tcW w:w="6455" w:type="dxa"/>
            <w:noWrap/>
            <w:hideMark/>
          </w:tcPr>
          <w:p w14:paraId="6F17250D" w14:textId="77777777" w:rsidR="00D47626" w:rsidRPr="008C1143" w:rsidRDefault="00D47626" w:rsidP="002025B8">
            <w:pPr>
              <w:rPr>
                <w:rFonts w:cs="Arial"/>
                <w:sz w:val="20"/>
                <w:szCs w:val="20"/>
              </w:rPr>
            </w:pPr>
            <w:r w:rsidRPr="008C1143">
              <w:rPr>
                <w:rFonts w:cs="Arial"/>
                <w:sz w:val="20"/>
                <w:szCs w:val="20"/>
              </w:rPr>
              <w:t>Nagasaki Medical Center Institutional Review Board</w:t>
            </w:r>
          </w:p>
        </w:tc>
      </w:tr>
      <w:tr w:rsidR="00D47626" w:rsidRPr="008C1143" w14:paraId="400B7E82" w14:textId="77777777" w:rsidTr="002025B8">
        <w:trPr>
          <w:trHeight w:val="300"/>
        </w:trPr>
        <w:tc>
          <w:tcPr>
            <w:tcW w:w="994" w:type="dxa"/>
            <w:noWrap/>
            <w:hideMark/>
          </w:tcPr>
          <w:p w14:paraId="12E1C305" w14:textId="77777777" w:rsidR="00D47626" w:rsidRPr="008C1143" w:rsidRDefault="00D47626" w:rsidP="002025B8">
            <w:pPr>
              <w:rPr>
                <w:rFonts w:cs="Arial"/>
                <w:sz w:val="20"/>
                <w:szCs w:val="20"/>
              </w:rPr>
            </w:pPr>
          </w:p>
        </w:tc>
        <w:tc>
          <w:tcPr>
            <w:tcW w:w="1567" w:type="dxa"/>
            <w:noWrap/>
            <w:hideMark/>
          </w:tcPr>
          <w:p w14:paraId="7A034A84" w14:textId="77777777" w:rsidR="00D47626" w:rsidRPr="008C1143" w:rsidRDefault="00D47626" w:rsidP="002025B8">
            <w:pPr>
              <w:rPr>
                <w:rFonts w:cs="Arial"/>
                <w:sz w:val="20"/>
                <w:szCs w:val="20"/>
              </w:rPr>
            </w:pPr>
            <w:r w:rsidRPr="008C1143">
              <w:rPr>
                <w:rFonts w:cs="Arial"/>
                <w:sz w:val="20"/>
                <w:szCs w:val="20"/>
              </w:rPr>
              <w:t>102</w:t>
            </w:r>
          </w:p>
        </w:tc>
        <w:tc>
          <w:tcPr>
            <w:tcW w:w="6455" w:type="dxa"/>
            <w:noWrap/>
            <w:hideMark/>
          </w:tcPr>
          <w:p w14:paraId="6B4E9087" w14:textId="77777777" w:rsidR="00D47626" w:rsidRPr="008C1143" w:rsidRDefault="00D47626" w:rsidP="002025B8">
            <w:pPr>
              <w:rPr>
                <w:rFonts w:cs="Arial"/>
                <w:sz w:val="20"/>
                <w:szCs w:val="20"/>
              </w:rPr>
            </w:pPr>
            <w:r w:rsidRPr="008C1143">
              <w:rPr>
                <w:rFonts w:cs="Arial"/>
                <w:sz w:val="20"/>
                <w:szCs w:val="20"/>
              </w:rPr>
              <w:t>Tokushukai Group Institutional Review Board</w:t>
            </w:r>
          </w:p>
        </w:tc>
      </w:tr>
      <w:tr w:rsidR="00D47626" w:rsidRPr="008C1143" w14:paraId="1AA4A19C" w14:textId="77777777" w:rsidTr="002025B8">
        <w:trPr>
          <w:trHeight w:val="300"/>
        </w:trPr>
        <w:tc>
          <w:tcPr>
            <w:tcW w:w="994" w:type="dxa"/>
            <w:noWrap/>
            <w:hideMark/>
          </w:tcPr>
          <w:p w14:paraId="1401179F" w14:textId="77777777" w:rsidR="00D47626" w:rsidRPr="008C1143" w:rsidRDefault="00D47626" w:rsidP="002025B8">
            <w:pPr>
              <w:rPr>
                <w:rFonts w:cs="Arial"/>
                <w:sz w:val="20"/>
                <w:szCs w:val="20"/>
              </w:rPr>
            </w:pPr>
          </w:p>
        </w:tc>
        <w:tc>
          <w:tcPr>
            <w:tcW w:w="1567" w:type="dxa"/>
            <w:noWrap/>
            <w:hideMark/>
          </w:tcPr>
          <w:p w14:paraId="08F3F2CD" w14:textId="77777777" w:rsidR="00D47626" w:rsidRPr="008C1143" w:rsidRDefault="00D47626" w:rsidP="002025B8">
            <w:pPr>
              <w:rPr>
                <w:rFonts w:cs="Arial"/>
                <w:sz w:val="20"/>
                <w:szCs w:val="20"/>
              </w:rPr>
            </w:pPr>
            <w:r w:rsidRPr="008C1143">
              <w:rPr>
                <w:rFonts w:cs="Arial"/>
                <w:sz w:val="20"/>
                <w:szCs w:val="20"/>
              </w:rPr>
              <w:t>103</w:t>
            </w:r>
          </w:p>
        </w:tc>
        <w:tc>
          <w:tcPr>
            <w:tcW w:w="6455" w:type="dxa"/>
            <w:noWrap/>
            <w:hideMark/>
          </w:tcPr>
          <w:p w14:paraId="11B65341" w14:textId="77777777" w:rsidR="00D47626" w:rsidRPr="008C1143" w:rsidRDefault="00D47626" w:rsidP="002025B8">
            <w:pPr>
              <w:rPr>
                <w:rFonts w:cs="Arial"/>
                <w:sz w:val="20"/>
                <w:szCs w:val="20"/>
              </w:rPr>
            </w:pPr>
            <w:r w:rsidRPr="008C1143">
              <w:rPr>
                <w:rFonts w:cs="Arial"/>
                <w:sz w:val="20"/>
                <w:szCs w:val="20"/>
              </w:rPr>
              <w:t>Nihonbashi Sakura Clinic Institutional Review Board</w:t>
            </w:r>
          </w:p>
        </w:tc>
      </w:tr>
      <w:tr w:rsidR="00D47626" w:rsidRPr="008C1143" w14:paraId="1A109257" w14:textId="77777777" w:rsidTr="002025B8">
        <w:trPr>
          <w:trHeight w:val="300"/>
        </w:trPr>
        <w:tc>
          <w:tcPr>
            <w:tcW w:w="994" w:type="dxa"/>
            <w:noWrap/>
            <w:hideMark/>
          </w:tcPr>
          <w:p w14:paraId="38D88B9B" w14:textId="77777777" w:rsidR="00D47626" w:rsidRPr="008C1143" w:rsidRDefault="00D47626" w:rsidP="002025B8">
            <w:pPr>
              <w:rPr>
                <w:rFonts w:cs="Arial"/>
                <w:sz w:val="20"/>
                <w:szCs w:val="20"/>
              </w:rPr>
            </w:pPr>
          </w:p>
        </w:tc>
        <w:tc>
          <w:tcPr>
            <w:tcW w:w="1567" w:type="dxa"/>
            <w:noWrap/>
            <w:hideMark/>
          </w:tcPr>
          <w:p w14:paraId="66707A0B" w14:textId="77777777" w:rsidR="00D47626" w:rsidRPr="008C1143" w:rsidRDefault="00D47626" w:rsidP="002025B8">
            <w:pPr>
              <w:rPr>
                <w:rFonts w:cs="Arial"/>
                <w:sz w:val="20"/>
                <w:szCs w:val="20"/>
              </w:rPr>
            </w:pPr>
            <w:r w:rsidRPr="008C1143">
              <w:rPr>
                <w:rFonts w:cs="Arial"/>
                <w:sz w:val="20"/>
                <w:szCs w:val="20"/>
              </w:rPr>
              <w:t>104</w:t>
            </w:r>
          </w:p>
        </w:tc>
        <w:tc>
          <w:tcPr>
            <w:tcW w:w="6455" w:type="dxa"/>
            <w:noWrap/>
            <w:hideMark/>
          </w:tcPr>
          <w:p w14:paraId="0406F5CE" w14:textId="77777777" w:rsidR="00D47626" w:rsidRPr="008C1143" w:rsidRDefault="00D47626" w:rsidP="002025B8">
            <w:pPr>
              <w:rPr>
                <w:rFonts w:cs="Arial"/>
                <w:sz w:val="20"/>
                <w:szCs w:val="20"/>
              </w:rPr>
            </w:pPr>
            <w:r w:rsidRPr="008C1143">
              <w:rPr>
                <w:rFonts w:cs="Arial"/>
                <w:sz w:val="20"/>
                <w:szCs w:val="20"/>
              </w:rPr>
              <w:t>Hoshikuma Hihuka Allergy Clinic Institutional Review Board</w:t>
            </w:r>
          </w:p>
        </w:tc>
      </w:tr>
      <w:tr w:rsidR="00D47626" w:rsidRPr="008C1143" w14:paraId="4EF6D336" w14:textId="77777777" w:rsidTr="002025B8">
        <w:trPr>
          <w:trHeight w:val="300"/>
        </w:trPr>
        <w:tc>
          <w:tcPr>
            <w:tcW w:w="994" w:type="dxa"/>
            <w:noWrap/>
            <w:hideMark/>
          </w:tcPr>
          <w:p w14:paraId="08CAD76B" w14:textId="77777777" w:rsidR="00D47626" w:rsidRPr="008C1143" w:rsidRDefault="00D47626" w:rsidP="002025B8">
            <w:pPr>
              <w:rPr>
                <w:rFonts w:cs="Arial"/>
                <w:sz w:val="20"/>
                <w:szCs w:val="20"/>
              </w:rPr>
            </w:pPr>
          </w:p>
        </w:tc>
        <w:tc>
          <w:tcPr>
            <w:tcW w:w="1567" w:type="dxa"/>
            <w:noWrap/>
            <w:hideMark/>
          </w:tcPr>
          <w:p w14:paraId="68B6E61B" w14:textId="77777777" w:rsidR="00D47626" w:rsidRPr="008C1143" w:rsidRDefault="00D47626" w:rsidP="002025B8">
            <w:pPr>
              <w:rPr>
                <w:rFonts w:cs="Arial"/>
                <w:sz w:val="20"/>
                <w:szCs w:val="20"/>
              </w:rPr>
            </w:pPr>
            <w:r w:rsidRPr="008C1143">
              <w:rPr>
                <w:rFonts w:cs="Arial"/>
                <w:sz w:val="20"/>
                <w:szCs w:val="20"/>
              </w:rPr>
              <w:t>105</w:t>
            </w:r>
          </w:p>
        </w:tc>
        <w:tc>
          <w:tcPr>
            <w:tcW w:w="6455" w:type="dxa"/>
            <w:noWrap/>
            <w:hideMark/>
          </w:tcPr>
          <w:p w14:paraId="4BA68987" w14:textId="77777777" w:rsidR="00D47626" w:rsidRPr="008C1143" w:rsidRDefault="00D47626" w:rsidP="002025B8">
            <w:pPr>
              <w:rPr>
                <w:rFonts w:cs="Arial"/>
                <w:sz w:val="20"/>
                <w:szCs w:val="20"/>
              </w:rPr>
            </w:pPr>
            <w:r w:rsidRPr="008C1143">
              <w:rPr>
                <w:rFonts w:cs="Arial"/>
                <w:sz w:val="20"/>
                <w:szCs w:val="20"/>
              </w:rPr>
              <w:t>Yukaria Institutional Review Board</w:t>
            </w:r>
          </w:p>
        </w:tc>
      </w:tr>
      <w:tr w:rsidR="00D47626" w:rsidRPr="008C1143" w14:paraId="78DB3E5D" w14:textId="77777777" w:rsidTr="002025B8">
        <w:trPr>
          <w:trHeight w:val="300"/>
        </w:trPr>
        <w:tc>
          <w:tcPr>
            <w:tcW w:w="994" w:type="dxa"/>
            <w:noWrap/>
            <w:hideMark/>
          </w:tcPr>
          <w:p w14:paraId="6E11B048" w14:textId="77777777" w:rsidR="00D47626" w:rsidRPr="008C1143" w:rsidRDefault="00D47626" w:rsidP="002025B8">
            <w:pPr>
              <w:rPr>
                <w:rFonts w:cs="Arial"/>
                <w:sz w:val="20"/>
                <w:szCs w:val="20"/>
              </w:rPr>
            </w:pPr>
          </w:p>
        </w:tc>
        <w:tc>
          <w:tcPr>
            <w:tcW w:w="1567" w:type="dxa"/>
            <w:noWrap/>
            <w:hideMark/>
          </w:tcPr>
          <w:p w14:paraId="37A4A90D" w14:textId="77777777" w:rsidR="00D47626" w:rsidRPr="008C1143" w:rsidRDefault="00D47626" w:rsidP="002025B8">
            <w:pPr>
              <w:rPr>
                <w:rFonts w:cs="Arial"/>
                <w:sz w:val="20"/>
                <w:szCs w:val="20"/>
              </w:rPr>
            </w:pPr>
            <w:r w:rsidRPr="008C1143">
              <w:rPr>
                <w:rFonts w:cs="Arial"/>
                <w:sz w:val="20"/>
                <w:szCs w:val="20"/>
              </w:rPr>
              <w:t>106</w:t>
            </w:r>
          </w:p>
        </w:tc>
        <w:tc>
          <w:tcPr>
            <w:tcW w:w="6455" w:type="dxa"/>
            <w:noWrap/>
            <w:hideMark/>
          </w:tcPr>
          <w:p w14:paraId="42F62AF8" w14:textId="77777777" w:rsidR="00D47626" w:rsidRPr="008C1143" w:rsidRDefault="00D47626" w:rsidP="002025B8">
            <w:pPr>
              <w:rPr>
                <w:rFonts w:cs="Arial"/>
                <w:sz w:val="20"/>
                <w:szCs w:val="20"/>
              </w:rPr>
            </w:pPr>
            <w:r w:rsidRPr="008C1143">
              <w:rPr>
                <w:rFonts w:cs="Arial"/>
                <w:sz w:val="20"/>
                <w:szCs w:val="20"/>
              </w:rPr>
              <w:t>Hoshikuma Hihuka Allergy Clinic Institutional Review Board</w:t>
            </w:r>
          </w:p>
        </w:tc>
      </w:tr>
      <w:tr w:rsidR="00D47626" w:rsidRPr="008C1143" w14:paraId="72AD0170" w14:textId="77777777" w:rsidTr="002025B8">
        <w:trPr>
          <w:trHeight w:val="300"/>
        </w:trPr>
        <w:tc>
          <w:tcPr>
            <w:tcW w:w="994" w:type="dxa"/>
            <w:noWrap/>
            <w:hideMark/>
          </w:tcPr>
          <w:p w14:paraId="0DF46090" w14:textId="77777777" w:rsidR="00D47626" w:rsidRPr="008C1143" w:rsidRDefault="00D47626" w:rsidP="002025B8">
            <w:pPr>
              <w:rPr>
                <w:rFonts w:cs="Arial"/>
                <w:sz w:val="20"/>
                <w:szCs w:val="20"/>
              </w:rPr>
            </w:pPr>
          </w:p>
        </w:tc>
        <w:tc>
          <w:tcPr>
            <w:tcW w:w="1567" w:type="dxa"/>
            <w:noWrap/>
            <w:hideMark/>
          </w:tcPr>
          <w:p w14:paraId="732921A4" w14:textId="77777777" w:rsidR="00D47626" w:rsidRPr="008C1143" w:rsidRDefault="00D47626" w:rsidP="002025B8">
            <w:pPr>
              <w:rPr>
                <w:rFonts w:cs="Arial"/>
                <w:sz w:val="20"/>
                <w:szCs w:val="20"/>
              </w:rPr>
            </w:pPr>
            <w:r w:rsidRPr="008C1143">
              <w:rPr>
                <w:rFonts w:cs="Arial"/>
                <w:sz w:val="20"/>
                <w:szCs w:val="20"/>
              </w:rPr>
              <w:t>107</w:t>
            </w:r>
          </w:p>
        </w:tc>
        <w:tc>
          <w:tcPr>
            <w:tcW w:w="6455" w:type="dxa"/>
            <w:noWrap/>
            <w:hideMark/>
          </w:tcPr>
          <w:p w14:paraId="0BFC8CAA" w14:textId="77777777" w:rsidR="00D47626" w:rsidRPr="008C1143" w:rsidRDefault="00D47626" w:rsidP="002025B8">
            <w:pPr>
              <w:rPr>
                <w:rFonts w:cs="Arial"/>
                <w:sz w:val="20"/>
                <w:szCs w:val="20"/>
              </w:rPr>
            </w:pPr>
            <w:r w:rsidRPr="008C1143">
              <w:rPr>
                <w:rFonts w:cs="Arial"/>
                <w:sz w:val="20"/>
                <w:szCs w:val="20"/>
              </w:rPr>
              <w:t>Review Board of Human Rights and Ethics for Clinical Studies Institutional Review Board</w:t>
            </w:r>
          </w:p>
        </w:tc>
      </w:tr>
      <w:tr w:rsidR="00D47626" w:rsidRPr="008C1143" w14:paraId="6F0831F5" w14:textId="77777777" w:rsidTr="002025B8">
        <w:trPr>
          <w:trHeight w:val="300"/>
        </w:trPr>
        <w:tc>
          <w:tcPr>
            <w:tcW w:w="994" w:type="dxa"/>
            <w:noWrap/>
            <w:hideMark/>
          </w:tcPr>
          <w:p w14:paraId="721D21EA" w14:textId="77777777" w:rsidR="00D47626" w:rsidRPr="008C1143" w:rsidRDefault="00D47626" w:rsidP="002025B8">
            <w:pPr>
              <w:rPr>
                <w:rFonts w:cs="Arial"/>
                <w:sz w:val="20"/>
                <w:szCs w:val="20"/>
              </w:rPr>
            </w:pPr>
          </w:p>
        </w:tc>
        <w:tc>
          <w:tcPr>
            <w:tcW w:w="1567" w:type="dxa"/>
            <w:noWrap/>
            <w:hideMark/>
          </w:tcPr>
          <w:p w14:paraId="62AB1481" w14:textId="77777777" w:rsidR="00D47626" w:rsidRPr="008C1143" w:rsidRDefault="00D47626" w:rsidP="002025B8">
            <w:pPr>
              <w:rPr>
                <w:rFonts w:cs="Arial"/>
                <w:sz w:val="20"/>
                <w:szCs w:val="20"/>
              </w:rPr>
            </w:pPr>
            <w:r w:rsidRPr="008C1143">
              <w:rPr>
                <w:rFonts w:cs="Arial"/>
                <w:sz w:val="20"/>
                <w:szCs w:val="20"/>
              </w:rPr>
              <w:t>108</w:t>
            </w:r>
          </w:p>
        </w:tc>
        <w:tc>
          <w:tcPr>
            <w:tcW w:w="6455" w:type="dxa"/>
            <w:noWrap/>
            <w:hideMark/>
          </w:tcPr>
          <w:p w14:paraId="583E7480" w14:textId="77777777" w:rsidR="00D47626" w:rsidRPr="008C1143" w:rsidRDefault="00D47626" w:rsidP="002025B8">
            <w:pPr>
              <w:rPr>
                <w:rFonts w:cs="Arial"/>
                <w:sz w:val="20"/>
                <w:szCs w:val="20"/>
              </w:rPr>
            </w:pPr>
            <w:r w:rsidRPr="008C1143">
              <w:rPr>
                <w:rFonts w:cs="Arial"/>
                <w:sz w:val="20"/>
                <w:szCs w:val="20"/>
              </w:rPr>
              <w:t>Toyohashi Medical Center Institutional Review Board</w:t>
            </w:r>
          </w:p>
        </w:tc>
      </w:tr>
      <w:tr w:rsidR="00D47626" w:rsidRPr="008C1143" w14:paraId="4D9D054A" w14:textId="77777777" w:rsidTr="002025B8">
        <w:trPr>
          <w:trHeight w:val="300"/>
        </w:trPr>
        <w:tc>
          <w:tcPr>
            <w:tcW w:w="994" w:type="dxa"/>
            <w:noWrap/>
            <w:hideMark/>
          </w:tcPr>
          <w:p w14:paraId="28716D94" w14:textId="77777777" w:rsidR="00D47626" w:rsidRPr="008C1143" w:rsidRDefault="00D47626" w:rsidP="002025B8">
            <w:pPr>
              <w:rPr>
                <w:rFonts w:cs="Arial"/>
                <w:sz w:val="20"/>
                <w:szCs w:val="20"/>
              </w:rPr>
            </w:pPr>
          </w:p>
        </w:tc>
        <w:tc>
          <w:tcPr>
            <w:tcW w:w="1567" w:type="dxa"/>
            <w:noWrap/>
            <w:hideMark/>
          </w:tcPr>
          <w:p w14:paraId="22859E0F" w14:textId="77777777" w:rsidR="00D47626" w:rsidRPr="008C1143" w:rsidRDefault="00D47626" w:rsidP="002025B8">
            <w:pPr>
              <w:rPr>
                <w:rFonts w:cs="Arial"/>
                <w:sz w:val="20"/>
                <w:szCs w:val="20"/>
              </w:rPr>
            </w:pPr>
            <w:r w:rsidRPr="008C1143">
              <w:rPr>
                <w:rFonts w:cs="Arial"/>
                <w:sz w:val="20"/>
                <w:szCs w:val="20"/>
              </w:rPr>
              <w:t>109</w:t>
            </w:r>
          </w:p>
        </w:tc>
        <w:tc>
          <w:tcPr>
            <w:tcW w:w="6455" w:type="dxa"/>
            <w:noWrap/>
            <w:hideMark/>
          </w:tcPr>
          <w:p w14:paraId="7B0D7060" w14:textId="77777777" w:rsidR="00D47626" w:rsidRPr="008C1143" w:rsidRDefault="00D47626" w:rsidP="002025B8">
            <w:pPr>
              <w:rPr>
                <w:rFonts w:cs="Arial"/>
                <w:sz w:val="20"/>
                <w:szCs w:val="20"/>
              </w:rPr>
            </w:pPr>
            <w:r w:rsidRPr="008C1143">
              <w:rPr>
                <w:rFonts w:cs="Arial"/>
                <w:sz w:val="20"/>
                <w:szCs w:val="20"/>
              </w:rPr>
              <w:t>Nagoya Medical Center Institutional Review Board</w:t>
            </w:r>
          </w:p>
        </w:tc>
      </w:tr>
      <w:tr w:rsidR="00D47626" w:rsidRPr="008C1143" w14:paraId="3C6F7256" w14:textId="77777777" w:rsidTr="002025B8">
        <w:trPr>
          <w:trHeight w:val="300"/>
        </w:trPr>
        <w:tc>
          <w:tcPr>
            <w:tcW w:w="994" w:type="dxa"/>
            <w:noWrap/>
            <w:hideMark/>
          </w:tcPr>
          <w:p w14:paraId="1BE0CFD0" w14:textId="77777777" w:rsidR="00D47626" w:rsidRPr="008C1143" w:rsidRDefault="00D47626" w:rsidP="002025B8">
            <w:pPr>
              <w:rPr>
                <w:rFonts w:cs="Arial"/>
                <w:sz w:val="20"/>
                <w:szCs w:val="20"/>
              </w:rPr>
            </w:pPr>
          </w:p>
        </w:tc>
        <w:tc>
          <w:tcPr>
            <w:tcW w:w="1567" w:type="dxa"/>
            <w:noWrap/>
            <w:hideMark/>
          </w:tcPr>
          <w:p w14:paraId="1A910F91" w14:textId="77777777" w:rsidR="00D47626" w:rsidRPr="008C1143" w:rsidRDefault="00D47626" w:rsidP="002025B8">
            <w:pPr>
              <w:rPr>
                <w:rFonts w:cs="Arial"/>
                <w:sz w:val="20"/>
                <w:szCs w:val="20"/>
              </w:rPr>
            </w:pPr>
            <w:r w:rsidRPr="008C1143">
              <w:rPr>
                <w:rFonts w:cs="Arial"/>
                <w:sz w:val="20"/>
                <w:szCs w:val="20"/>
              </w:rPr>
              <w:t>112</w:t>
            </w:r>
          </w:p>
        </w:tc>
        <w:tc>
          <w:tcPr>
            <w:tcW w:w="6455" w:type="dxa"/>
            <w:noWrap/>
            <w:hideMark/>
          </w:tcPr>
          <w:p w14:paraId="4A0EFF92" w14:textId="77777777" w:rsidR="00D47626" w:rsidRPr="008C1143" w:rsidRDefault="00D47626" w:rsidP="002025B8">
            <w:pPr>
              <w:rPr>
                <w:rFonts w:cs="Arial"/>
                <w:sz w:val="20"/>
                <w:szCs w:val="20"/>
              </w:rPr>
            </w:pPr>
            <w:r w:rsidRPr="008C1143">
              <w:rPr>
                <w:rFonts w:cs="Arial"/>
                <w:sz w:val="20"/>
                <w:szCs w:val="20"/>
              </w:rPr>
              <w:t>The Japanese Red Cross Nagasaki Genbaku Hospital Institutional Review Board</w:t>
            </w:r>
          </w:p>
        </w:tc>
      </w:tr>
      <w:tr w:rsidR="00D47626" w:rsidRPr="008C1143" w14:paraId="1C2B2621" w14:textId="77777777" w:rsidTr="002025B8">
        <w:trPr>
          <w:trHeight w:val="300"/>
        </w:trPr>
        <w:tc>
          <w:tcPr>
            <w:tcW w:w="994" w:type="dxa"/>
            <w:noWrap/>
            <w:hideMark/>
          </w:tcPr>
          <w:p w14:paraId="1A820F1B" w14:textId="77777777" w:rsidR="00D47626" w:rsidRPr="008C1143" w:rsidRDefault="00D47626" w:rsidP="002025B8">
            <w:pPr>
              <w:rPr>
                <w:rFonts w:cs="Arial"/>
                <w:sz w:val="20"/>
                <w:szCs w:val="20"/>
              </w:rPr>
            </w:pPr>
          </w:p>
        </w:tc>
        <w:tc>
          <w:tcPr>
            <w:tcW w:w="1567" w:type="dxa"/>
            <w:noWrap/>
            <w:hideMark/>
          </w:tcPr>
          <w:p w14:paraId="0A8A4BB0" w14:textId="77777777" w:rsidR="00D47626" w:rsidRPr="008C1143" w:rsidRDefault="00D47626" w:rsidP="002025B8">
            <w:pPr>
              <w:rPr>
                <w:rFonts w:cs="Arial"/>
                <w:sz w:val="20"/>
                <w:szCs w:val="20"/>
              </w:rPr>
            </w:pPr>
            <w:r w:rsidRPr="008C1143">
              <w:rPr>
                <w:rFonts w:cs="Arial"/>
                <w:sz w:val="20"/>
                <w:szCs w:val="20"/>
              </w:rPr>
              <w:t>114</w:t>
            </w:r>
          </w:p>
        </w:tc>
        <w:tc>
          <w:tcPr>
            <w:tcW w:w="6455" w:type="dxa"/>
            <w:noWrap/>
            <w:hideMark/>
          </w:tcPr>
          <w:p w14:paraId="76866059" w14:textId="77777777" w:rsidR="00D47626" w:rsidRPr="008C1143" w:rsidRDefault="00D47626" w:rsidP="002025B8">
            <w:pPr>
              <w:rPr>
                <w:rFonts w:cs="Arial"/>
                <w:sz w:val="20"/>
                <w:szCs w:val="20"/>
              </w:rPr>
            </w:pPr>
            <w:r w:rsidRPr="008C1143">
              <w:rPr>
                <w:rFonts w:cs="Arial"/>
                <w:sz w:val="20"/>
                <w:szCs w:val="20"/>
              </w:rPr>
              <w:t>Tonan Hospital Institutional Review Board</w:t>
            </w:r>
          </w:p>
        </w:tc>
      </w:tr>
      <w:tr w:rsidR="00D47626" w:rsidRPr="008C1143" w14:paraId="4494B5BC" w14:textId="77777777" w:rsidTr="002025B8">
        <w:trPr>
          <w:trHeight w:val="300"/>
        </w:trPr>
        <w:tc>
          <w:tcPr>
            <w:tcW w:w="994" w:type="dxa"/>
            <w:noWrap/>
            <w:hideMark/>
          </w:tcPr>
          <w:p w14:paraId="3E6273C4" w14:textId="77777777" w:rsidR="00D47626" w:rsidRPr="008C1143" w:rsidRDefault="00D47626" w:rsidP="002025B8">
            <w:pPr>
              <w:rPr>
                <w:rFonts w:cs="Arial"/>
                <w:sz w:val="20"/>
                <w:szCs w:val="20"/>
              </w:rPr>
            </w:pPr>
          </w:p>
        </w:tc>
        <w:tc>
          <w:tcPr>
            <w:tcW w:w="1567" w:type="dxa"/>
            <w:noWrap/>
            <w:hideMark/>
          </w:tcPr>
          <w:p w14:paraId="61FFED62" w14:textId="77777777" w:rsidR="00D47626" w:rsidRPr="008C1143" w:rsidRDefault="00D47626" w:rsidP="002025B8">
            <w:pPr>
              <w:rPr>
                <w:rFonts w:cs="Arial"/>
                <w:sz w:val="20"/>
                <w:szCs w:val="20"/>
              </w:rPr>
            </w:pPr>
            <w:r w:rsidRPr="008C1143">
              <w:rPr>
                <w:rFonts w:cs="Arial"/>
                <w:sz w:val="20"/>
                <w:szCs w:val="20"/>
              </w:rPr>
              <w:t>115</w:t>
            </w:r>
          </w:p>
        </w:tc>
        <w:tc>
          <w:tcPr>
            <w:tcW w:w="6455" w:type="dxa"/>
            <w:noWrap/>
            <w:hideMark/>
          </w:tcPr>
          <w:p w14:paraId="3242B7DF" w14:textId="77777777" w:rsidR="00D47626" w:rsidRPr="008C1143" w:rsidRDefault="00D47626" w:rsidP="002025B8">
            <w:pPr>
              <w:rPr>
                <w:rFonts w:cs="Arial"/>
                <w:sz w:val="20"/>
                <w:szCs w:val="20"/>
              </w:rPr>
            </w:pPr>
            <w:r w:rsidRPr="008C1143">
              <w:rPr>
                <w:rFonts w:cs="Arial"/>
                <w:sz w:val="20"/>
                <w:szCs w:val="20"/>
              </w:rPr>
              <w:t>Chibaken Saiseikai Narashino Hospital Institutional Review Board</w:t>
            </w:r>
          </w:p>
        </w:tc>
      </w:tr>
      <w:tr w:rsidR="00D47626" w:rsidRPr="008C1143" w14:paraId="506412DC" w14:textId="77777777" w:rsidTr="002025B8">
        <w:trPr>
          <w:trHeight w:val="300"/>
        </w:trPr>
        <w:tc>
          <w:tcPr>
            <w:tcW w:w="994" w:type="dxa"/>
            <w:noWrap/>
            <w:hideMark/>
          </w:tcPr>
          <w:p w14:paraId="180CD154" w14:textId="77777777" w:rsidR="00D47626" w:rsidRPr="008C1143" w:rsidRDefault="00D47626" w:rsidP="002025B8">
            <w:pPr>
              <w:rPr>
                <w:rFonts w:cs="Arial"/>
                <w:sz w:val="20"/>
                <w:szCs w:val="20"/>
              </w:rPr>
            </w:pPr>
          </w:p>
        </w:tc>
        <w:tc>
          <w:tcPr>
            <w:tcW w:w="1567" w:type="dxa"/>
            <w:noWrap/>
            <w:hideMark/>
          </w:tcPr>
          <w:p w14:paraId="3EC749CC" w14:textId="77777777" w:rsidR="00D47626" w:rsidRPr="008C1143" w:rsidRDefault="00D47626" w:rsidP="002025B8">
            <w:pPr>
              <w:rPr>
                <w:rFonts w:cs="Arial"/>
                <w:sz w:val="20"/>
                <w:szCs w:val="20"/>
              </w:rPr>
            </w:pPr>
            <w:r w:rsidRPr="008C1143">
              <w:rPr>
                <w:rFonts w:cs="Arial"/>
                <w:sz w:val="20"/>
                <w:szCs w:val="20"/>
              </w:rPr>
              <w:t>117</w:t>
            </w:r>
          </w:p>
        </w:tc>
        <w:tc>
          <w:tcPr>
            <w:tcW w:w="6455" w:type="dxa"/>
            <w:noWrap/>
            <w:hideMark/>
          </w:tcPr>
          <w:p w14:paraId="7E66FF7B" w14:textId="77777777" w:rsidR="00D47626" w:rsidRPr="008C1143" w:rsidRDefault="00D47626" w:rsidP="002025B8">
            <w:pPr>
              <w:rPr>
                <w:rFonts w:cs="Arial"/>
                <w:sz w:val="20"/>
                <w:szCs w:val="20"/>
              </w:rPr>
            </w:pPr>
            <w:r w:rsidRPr="008C1143">
              <w:rPr>
                <w:rFonts w:cs="Arial"/>
                <w:sz w:val="20"/>
                <w:szCs w:val="20"/>
              </w:rPr>
              <w:t>Hyogo College of Medicine College Hospital Institutional Review Board</w:t>
            </w:r>
          </w:p>
        </w:tc>
      </w:tr>
      <w:tr w:rsidR="00D47626" w:rsidRPr="008C1143" w14:paraId="51442DD1" w14:textId="77777777" w:rsidTr="002025B8">
        <w:trPr>
          <w:trHeight w:val="300"/>
        </w:trPr>
        <w:tc>
          <w:tcPr>
            <w:tcW w:w="994" w:type="dxa"/>
            <w:noWrap/>
            <w:hideMark/>
          </w:tcPr>
          <w:p w14:paraId="2A346175" w14:textId="77777777" w:rsidR="00D47626" w:rsidRPr="008C1143" w:rsidRDefault="00D47626" w:rsidP="002025B8">
            <w:pPr>
              <w:rPr>
                <w:rFonts w:cs="Arial"/>
                <w:sz w:val="20"/>
                <w:szCs w:val="20"/>
              </w:rPr>
            </w:pPr>
          </w:p>
        </w:tc>
        <w:tc>
          <w:tcPr>
            <w:tcW w:w="1567" w:type="dxa"/>
            <w:noWrap/>
            <w:hideMark/>
          </w:tcPr>
          <w:p w14:paraId="368B8FAF" w14:textId="77777777" w:rsidR="00D47626" w:rsidRPr="008C1143" w:rsidRDefault="00D47626" w:rsidP="002025B8">
            <w:pPr>
              <w:rPr>
                <w:rFonts w:cs="Arial"/>
                <w:sz w:val="20"/>
                <w:szCs w:val="20"/>
              </w:rPr>
            </w:pPr>
            <w:r w:rsidRPr="008C1143">
              <w:rPr>
                <w:rFonts w:cs="Arial"/>
                <w:sz w:val="20"/>
                <w:szCs w:val="20"/>
              </w:rPr>
              <w:t>118</w:t>
            </w:r>
          </w:p>
        </w:tc>
        <w:tc>
          <w:tcPr>
            <w:tcW w:w="6455" w:type="dxa"/>
            <w:noWrap/>
            <w:hideMark/>
          </w:tcPr>
          <w:p w14:paraId="2313FFAC" w14:textId="77777777" w:rsidR="00D47626" w:rsidRPr="008C1143" w:rsidRDefault="00D47626" w:rsidP="002025B8">
            <w:pPr>
              <w:rPr>
                <w:rFonts w:cs="Arial"/>
                <w:sz w:val="20"/>
                <w:szCs w:val="20"/>
              </w:rPr>
            </w:pPr>
            <w:r w:rsidRPr="008C1143">
              <w:rPr>
                <w:rFonts w:cs="Arial"/>
                <w:sz w:val="20"/>
                <w:szCs w:val="20"/>
              </w:rPr>
              <w:t>Japanese Red Cross Okayama Hospital Institutional Review Board</w:t>
            </w:r>
          </w:p>
        </w:tc>
      </w:tr>
      <w:tr w:rsidR="00D47626" w:rsidRPr="008C1143" w14:paraId="5DB4378E" w14:textId="77777777" w:rsidTr="002025B8">
        <w:trPr>
          <w:trHeight w:val="300"/>
        </w:trPr>
        <w:tc>
          <w:tcPr>
            <w:tcW w:w="994" w:type="dxa"/>
            <w:noWrap/>
            <w:hideMark/>
          </w:tcPr>
          <w:p w14:paraId="3F9E9DF1" w14:textId="77777777" w:rsidR="00D47626" w:rsidRPr="008C1143" w:rsidRDefault="00D47626" w:rsidP="002025B8">
            <w:pPr>
              <w:rPr>
                <w:rFonts w:cs="Arial"/>
                <w:sz w:val="20"/>
                <w:szCs w:val="20"/>
              </w:rPr>
            </w:pPr>
          </w:p>
        </w:tc>
        <w:tc>
          <w:tcPr>
            <w:tcW w:w="1567" w:type="dxa"/>
            <w:noWrap/>
            <w:hideMark/>
          </w:tcPr>
          <w:p w14:paraId="431DF96C" w14:textId="77777777" w:rsidR="00D47626" w:rsidRPr="008C1143" w:rsidRDefault="00D47626" w:rsidP="002025B8">
            <w:pPr>
              <w:rPr>
                <w:rFonts w:cs="Arial"/>
                <w:sz w:val="20"/>
                <w:szCs w:val="20"/>
              </w:rPr>
            </w:pPr>
            <w:r w:rsidRPr="008C1143">
              <w:rPr>
                <w:rFonts w:cs="Arial"/>
                <w:sz w:val="20"/>
                <w:szCs w:val="20"/>
              </w:rPr>
              <w:t>119</w:t>
            </w:r>
          </w:p>
        </w:tc>
        <w:tc>
          <w:tcPr>
            <w:tcW w:w="6455" w:type="dxa"/>
            <w:noWrap/>
            <w:hideMark/>
          </w:tcPr>
          <w:p w14:paraId="6FF67A06" w14:textId="77777777" w:rsidR="00D47626" w:rsidRPr="008C1143" w:rsidRDefault="00D47626" w:rsidP="002025B8">
            <w:pPr>
              <w:rPr>
                <w:rFonts w:cs="Arial"/>
                <w:sz w:val="20"/>
                <w:szCs w:val="20"/>
              </w:rPr>
            </w:pPr>
            <w:r w:rsidRPr="008C1143">
              <w:rPr>
                <w:rFonts w:cs="Arial"/>
                <w:sz w:val="20"/>
                <w:szCs w:val="20"/>
              </w:rPr>
              <w:t>Shinkokura Hospital Institutional Review Board</w:t>
            </w:r>
          </w:p>
        </w:tc>
      </w:tr>
      <w:tr w:rsidR="00D47626" w:rsidRPr="008C1143" w14:paraId="477C83A6" w14:textId="77777777" w:rsidTr="002025B8">
        <w:trPr>
          <w:trHeight w:val="300"/>
        </w:trPr>
        <w:tc>
          <w:tcPr>
            <w:tcW w:w="994" w:type="dxa"/>
            <w:noWrap/>
            <w:hideMark/>
          </w:tcPr>
          <w:p w14:paraId="65C43AB2" w14:textId="77777777" w:rsidR="00D47626" w:rsidRPr="008C1143" w:rsidRDefault="00D47626" w:rsidP="002025B8">
            <w:pPr>
              <w:rPr>
                <w:rFonts w:cs="Arial"/>
                <w:sz w:val="20"/>
                <w:szCs w:val="20"/>
              </w:rPr>
            </w:pPr>
          </w:p>
        </w:tc>
        <w:tc>
          <w:tcPr>
            <w:tcW w:w="1567" w:type="dxa"/>
            <w:noWrap/>
            <w:hideMark/>
          </w:tcPr>
          <w:p w14:paraId="340C9F06" w14:textId="77777777" w:rsidR="00D47626" w:rsidRPr="008C1143" w:rsidRDefault="00D47626" w:rsidP="002025B8">
            <w:pPr>
              <w:rPr>
                <w:rFonts w:cs="Arial"/>
                <w:sz w:val="20"/>
                <w:szCs w:val="20"/>
              </w:rPr>
            </w:pPr>
            <w:r w:rsidRPr="008C1143">
              <w:rPr>
                <w:rFonts w:cs="Arial"/>
                <w:sz w:val="20"/>
                <w:szCs w:val="20"/>
              </w:rPr>
              <w:t>120</w:t>
            </w:r>
          </w:p>
        </w:tc>
        <w:tc>
          <w:tcPr>
            <w:tcW w:w="6455" w:type="dxa"/>
            <w:noWrap/>
            <w:hideMark/>
          </w:tcPr>
          <w:p w14:paraId="633D7348" w14:textId="77777777" w:rsidR="00D47626" w:rsidRPr="008C1143" w:rsidRDefault="00D47626" w:rsidP="002025B8">
            <w:pPr>
              <w:rPr>
                <w:rFonts w:cs="Arial"/>
                <w:sz w:val="20"/>
                <w:szCs w:val="20"/>
              </w:rPr>
            </w:pPr>
            <w:r w:rsidRPr="008C1143">
              <w:rPr>
                <w:rFonts w:cs="Arial"/>
                <w:sz w:val="20"/>
                <w:szCs w:val="20"/>
              </w:rPr>
              <w:t>Iizuka Hospital Institutional Review Board</w:t>
            </w:r>
          </w:p>
        </w:tc>
      </w:tr>
      <w:tr w:rsidR="00D47626" w:rsidRPr="008C1143" w14:paraId="58090A48" w14:textId="77777777" w:rsidTr="002025B8">
        <w:trPr>
          <w:trHeight w:val="300"/>
        </w:trPr>
        <w:tc>
          <w:tcPr>
            <w:tcW w:w="994" w:type="dxa"/>
            <w:noWrap/>
            <w:hideMark/>
          </w:tcPr>
          <w:p w14:paraId="0ED33FC4" w14:textId="77777777" w:rsidR="00D47626" w:rsidRPr="008C1143" w:rsidRDefault="00D47626" w:rsidP="002025B8">
            <w:pPr>
              <w:rPr>
                <w:rFonts w:cs="Arial"/>
                <w:sz w:val="20"/>
                <w:szCs w:val="20"/>
              </w:rPr>
            </w:pPr>
          </w:p>
        </w:tc>
        <w:tc>
          <w:tcPr>
            <w:tcW w:w="1567" w:type="dxa"/>
            <w:noWrap/>
            <w:hideMark/>
          </w:tcPr>
          <w:p w14:paraId="5941E81E" w14:textId="77777777" w:rsidR="00D47626" w:rsidRPr="008C1143" w:rsidRDefault="00D47626" w:rsidP="002025B8">
            <w:pPr>
              <w:rPr>
                <w:rFonts w:cs="Arial"/>
                <w:sz w:val="20"/>
                <w:szCs w:val="20"/>
              </w:rPr>
            </w:pPr>
            <w:r w:rsidRPr="008C1143">
              <w:rPr>
                <w:rFonts w:cs="Arial"/>
                <w:sz w:val="20"/>
                <w:szCs w:val="20"/>
              </w:rPr>
              <w:t>122</w:t>
            </w:r>
          </w:p>
        </w:tc>
        <w:tc>
          <w:tcPr>
            <w:tcW w:w="6455" w:type="dxa"/>
            <w:noWrap/>
            <w:hideMark/>
          </w:tcPr>
          <w:p w14:paraId="50729D4A" w14:textId="77777777" w:rsidR="00D47626" w:rsidRPr="008C1143" w:rsidRDefault="00D47626" w:rsidP="002025B8">
            <w:pPr>
              <w:rPr>
                <w:rFonts w:cs="Arial"/>
                <w:sz w:val="20"/>
                <w:szCs w:val="20"/>
              </w:rPr>
            </w:pPr>
            <w:r w:rsidRPr="008C1143">
              <w:rPr>
                <w:rFonts w:cs="Arial"/>
                <w:sz w:val="20"/>
                <w:szCs w:val="20"/>
              </w:rPr>
              <w:t>Shimin-No-Mori Hospital Institutional Review Board</w:t>
            </w:r>
          </w:p>
        </w:tc>
      </w:tr>
      <w:tr w:rsidR="00D47626" w:rsidRPr="008C1143" w14:paraId="40A14A06" w14:textId="77777777" w:rsidTr="002025B8">
        <w:trPr>
          <w:trHeight w:val="300"/>
        </w:trPr>
        <w:tc>
          <w:tcPr>
            <w:tcW w:w="994" w:type="dxa"/>
            <w:noWrap/>
            <w:hideMark/>
          </w:tcPr>
          <w:p w14:paraId="6DDC434C" w14:textId="77777777" w:rsidR="00D47626" w:rsidRPr="008C1143" w:rsidRDefault="00D47626" w:rsidP="002025B8">
            <w:pPr>
              <w:rPr>
                <w:rFonts w:cs="Arial"/>
                <w:sz w:val="20"/>
                <w:szCs w:val="20"/>
              </w:rPr>
            </w:pPr>
          </w:p>
        </w:tc>
        <w:tc>
          <w:tcPr>
            <w:tcW w:w="1567" w:type="dxa"/>
            <w:noWrap/>
            <w:hideMark/>
          </w:tcPr>
          <w:p w14:paraId="360E9DF7" w14:textId="77777777" w:rsidR="00D47626" w:rsidRPr="008C1143" w:rsidRDefault="00D47626" w:rsidP="002025B8">
            <w:pPr>
              <w:rPr>
                <w:rFonts w:cs="Arial"/>
                <w:sz w:val="20"/>
                <w:szCs w:val="20"/>
              </w:rPr>
            </w:pPr>
            <w:r w:rsidRPr="008C1143">
              <w:rPr>
                <w:rFonts w:cs="Arial"/>
                <w:sz w:val="20"/>
                <w:szCs w:val="20"/>
              </w:rPr>
              <w:t>123</w:t>
            </w:r>
          </w:p>
        </w:tc>
        <w:tc>
          <w:tcPr>
            <w:tcW w:w="6455" w:type="dxa"/>
            <w:noWrap/>
            <w:hideMark/>
          </w:tcPr>
          <w:p w14:paraId="69CEE12C" w14:textId="77777777" w:rsidR="00D47626" w:rsidRPr="008C1143" w:rsidRDefault="00D47626" w:rsidP="002025B8">
            <w:pPr>
              <w:rPr>
                <w:rFonts w:cs="Arial"/>
                <w:sz w:val="20"/>
                <w:szCs w:val="20"/>
              </w:rPr>
            </w:pPr>
            <w:r w:rsidRPr="008C1143">
              <w:rPr>
                <w:rFonts w:cs="Arial"/>
                <w:sz w:val="20"/>
                <w:szCs w:val="20"/>
              </w:rPr>
              <w:t>Japanese Red Cross Kyoto Daiichi Hospital Institutional Review Board</w:t>
            </w:r>
          </w:p>
        </w:tc>
      </w:tr>
      <w:tr w:rsidR="00D47626" w:rsidRPr="008C1143" w14:paraId="2FB3D0E8" w14:textId="77777777" w:rsidTr="002025B8">
        <w:trPr>
          <w:trHeight w:val="300"/>
        </w:trPr>
        <w:tc>
          <w:tcPr>
            <w:tcW w:w="994" w:type="dxa"/>
            <w:noWrap/>
            <w:hideMark/>
          </w:tcPr>
          <w:p w14:paraId="06A19762" w14:textId="77777777" w:rsidR="00D47626" w:rsidRPr="008C1143" w:rsidRDefault="00D47626" w:rsidP="002025B8">
            <w:pPr>
              <w:rPr>
                <w:rFonts w:cs="Arial"/>
                <w:sz w:val="20"/>
                <w:szCs w:val="20"/>
              </w:rPr>
            </w:pPr>
          </w:p>
        </w:tc>
        <w:tc>
          <w:tcPr>
            <w:tcW w:w="1567" w:type="dxa"/>
            <w:noWrap/>
            <w:hideMark/>
          </w:tcPr>
          <w:p w14:paraId="00393DDB" w14:textId="77777777" w:rsidR="00D47626" w:rsidRPr="008C1143" w:rsidRDefault="00D47626" w:rsidP="002025B8">
            <w:pPr>
              <w:rPr>
                <w:rFonts w:cs="Arial"/>
                <w:sz w:val="20"/>
                <w:szCs w:val="20"/>
              </w:rPr>
            </w:pPr>
            <w:r w:rsidRPr="008C1143">
              <w:rPr>
                <w:rFonts w:cs="Arial"/>
                <w:sz w:val="20"/>
                <w:szCs w:val="20"/>
              </w:rPr>
              <w:t>124</w:t>
            </w:r>
          </w:p>
        </w:tc>
        <w:tc>
          <w:tcPr>
            <w:tcW w:w="6455" w:type="dxa"/>
            <w:noWrap/>
            <w:hideMark/>
          </w:tcPr>
          <w:p w14:paraId="2F06B754" w14:textId="77777777" w:rsidR="00D47626" w:rsidRPr="008C1143" w:rsidRDefault="00D47626" w:rsidP="002025B8">
            <w:pPr>
              <w:rPr>
                <w:rFonts w:cs="Arial"/>
                <w:sz w:val="20"/>
                <w:szCs w:val="20"/>
              </w:rPr>
            </w:pPr>
            <w:r w:rsidRPr="008C1143">
              <w:rPr>
                <w:rFonts w:cs="Arial"/>
                <w:sz w:val="20"/>
                <w:szCs w:val="20"/>
              </w:rPr>
              <w:t>Oki Medical Clinic Institutional Review Board</w:t>
            </w:r>
          </w:p>
        </w:tc>
      </w:tr>
      <w:tr w:rsidR="00D47626" w:rsidRPr="008C1143" w14:paraId="6C3C3EBD" w14:textId="77777777" w:rsidTr="002025B8">
        <w:trPr>
          <w:trHeight w:val="300"/>
        </w:trPr>
        <w:tc>
          <w:tcPr>
            <w:tcW w:w="994" w:type="dxa"/>
            <w:noWrap/>
            <w:hideMark/>
          </w:tcPr>
          <w:p w14:paraId="20622FC5" w14:textId="77777777" w:rsidR="00D47626" w:rsidRPr="008C1143" w:rsidRDefault="00D47626" w:rsidP="002025B8">
            <w:pPr>
              <w:rPr>
                <w:rFonts w:cs="Arial"/>
                <w:sz w:val="20"/>
                <w:szCs w:val="20"/>
              </w:rPr>
            </w:pPr>
          </w:p>
        </w:tc>
        <w:tc>
          <w:tcPr>
            <w:tcW w:w="1567" w:type="dxa"/>
            <w:noWrap/>
            <w:hideMark/>
          </w:tcPr>
          <w:p w14:paraId="71CF6A16" w14:textId="77777777" w:rsidR="00D47626" w:rsidRPr="008C1143" w:rsidRDefault="00D47626" w:rsidP="002025B8">
            <w:pPr>
              <w:rPr>
                <w:rFonts w:cs="Arial"/>
                <w:sz w:val="20"/>
                <w:szCs w:val="20"/>
              </w:rPr>
            </w:pPr>
            <w:r w:rsidRPr="008C1143">
              <w:rPr>
                <w:rFonts w:cs="Arial"/>
                <w:sz w:val="20"/>
                <w:szCs w:val="20"/>
              </w:rPr>
              <w:t>125</w:t>
            </w:r>
          </w:p>
        </w:tc>
        <w:tc>
          <w:tcPr>
            <w:tcW w:w="6455" w:type="dxa"/>
            <w:noWrap/>
            <w:hideMark/>
          </w:tcPr>
          <w:p w14:paraId="3D25BFCF" w14:textId="77777777" w:rsidR="00D47626" w:rsidRPr="008C1143" w:rsidRDefault="00D47626" w:rsidP="002025B8">
            <w:pPr>
              <w:rPr>
                <w:rFonts w:cs="Arial"/>
                <w:sz w:val="20"/>
                <w:szCs w:val="20"/>
              </w:rPr>
            </w:pPr>
            <w:r w:rsidRPr="008C1143">
              <w:rPr>
                <w:rFonts w:cs="Arial"/>
                <w:sz w:val="20"/>
                <w:szCs w:val="20"/>
              </w:rPr>
              <w:t>Kushiro Red Cross Hospital Institutional Review Board</w:t>
            </w:r>
          </w:p>
        </w:tc>
      </w:tr>
      <w:tr w:rsidR="00D47626" w:rsidRPr="008C1143" w14:paraId="2B400E69" w14:textId="77777777" w:rsidTr="002025B8">
        <w:trPr>
          <w:trHeight w:val="300"/>
        </w:trPr>
        <w:tc>
          <w:tcPr>
            <w:tcW w:w="994" w:type="dxa"/>
            <w:noWrap/>
            <w:hideMark/>
          </w:tcPr>
          <w:p w14:paraId="5E3FD0FE" w14:textId="77777777" w:rsidR="00D47626" w:rsidRPr="008C1143" w:rsidRDefault="00D47626" w:rsidP="002025B8">
            <w:pPr>
              <w:rPr>
                <w:rFonts w:cs="Arial"/>
                <w:sz w:val="20"/>
                <w:szCs w:val="20"/>
              </w:rPr>
            </w:pPr>
          </w:p>
        </w:tc>
        <w:tc>
          <w:tcPr>
            <w:tcW w:w="1567" w:type="dxa"/>
            <w:noWrap/>
            <w:hideMark/>
          </w:tcPr>
          <w:p w14:paraId="514195AF" w14:textId="77777777" w:rsidR="00D47626" w:rsidRPr="008C1143" w:rsidRDefault="00D47626" w:rsidP="002025B8">
            <w:pPr>
              <w:rPr>
                <w:rFonts w:cs="Arial"/>
                <w:sz w:val="20"/>
                <w:szCs w:val="20"/>
              </w:rPr>
            </w:pPr>
            <w:r w:rsidRPr="008C1143">
              <w:rPr>
                <w:rFonts w:cs="Arial"/>
                <w:sz w:val="20"/>
                <w:szCs w:val="20"/>
              </w:rPr>
              <w:t>126</w:t>
            </w:r>
          </w:p>
        </w:tc>
        <w:tc>
          <w:tcPr>
            <w:tcW w:w="6455" w:type="dxa"/>
            <w:noWrap/>
            <w:hideMark/>
          </w:tcPr>
          <w:p w14:paraId="5C184C9D" w14:textId="77777777" w:rsidR="00D47626" w:rsidRPr="008C1143" w:rsidRDefault="00D47626" w:rsidP="002025B8">
            <w:pPr>
              <w:rPr>
                <w:rFonts w:cs="Arial"/>
                <w:sz w:val="20"/>
                <w:szCs w:val="20"/>
              </w:rPr>
            </w:pPr>
            <w:r w:rsidRPr="008C1143">
              <w:rPr>
                <w:rFonts w:cs="Arial"/>
                <w:sz w:val="20"/>
                <w:szCs w:val="20"/>
              </w:rPr>
              <w:t>Clinical Research Hospital Tokyo Institutional Review Board</w:t>
            </w:r>
          </w:p>
        </w:tc>
      </w:tr>
      <w:tr w:rsidR="00D47626" w:rsidRPr="008C1143" w14:paraId="4954BDEB" w14:textId="77777777" w:rsidTr="002025B8">
        <w:trPr>
          <w:trHeight w:val="300"/>
        </w:trPr>
        <w:tc>
          <w:tcPr>
            <w:tcW w:w="994" w:type="dxa"/>
            <w:noWrap/>
            <w:hideMark/>
          </w:tcPr>
          <w:p w14:paraId="537590C9" w14:textId="77777777" w:rsidR="00D47626" w:rsidRPr="008C1143" w:rsidRDefault="00D47626" w:rsidP="002025B8">
            <w:pPr>
              <w:rPr>
                <w:rFonts w:cs="Arial"/>
                <w:sz w:val="20"/>
                <w:szCs w:val="20"/>
              </w:rPr>
            </w:pPr>
          </w:p>
        </w:tc>
        <w:tc>
          <w:tcPr>
            <w:tcW w:w="1567" w:type="dxa"/>
            <w:noWrap/>
            <w:hideMark/>
          </w:tcPr>
          <w:p w14:paraId="6040432A" w14:textId="77777777" w:rsidR="00D47626" w:rsidRPr="008C1143" w:rsidRDefault="00D47626" w:rsidP="002025B8">
            <w:pPr>
              <w:rPr>
                <w:rFonts w:cs="Arial"/>
                <w:sz w:val="20"/>
                <w:szCs w:val="20"/>
              </w:rPr>
            </w:pPr>
            <w:r w:rsidRPr="008C1143">
              <w:rPr>
                <w:rFonts w:cs="Arial"/>
                <w:sz w:val="20"/>
                <w:szCs w:val="20"/>
              </w:rPr>
              <w:t>129</w:t>
            </w:r>
          </w:p>
        </w:tc>
        <w:tc>
          <w:tcPr>
            <w:tcW w:w="6455" w:type="dxa"/>
            <w:noWrap/>
            <w:hideMark/>
          </w:tcPr>
          <w:p w14:paraId="1C5D7B6D" w14:textId="77777777" w:rsidR="00D47626" w:rsidRPr="008C1143" w:rsidRDefault="00D47626" w:rsidP="002025B8">
            <w:pPr>
              <w:rPr>
                <w:rFonts w:cs="Arial"/>
                <w:sz w:val="20"/>
                <w:szCs w:val="20"/>
              </w:rPr>
            </w:pPr>
            <w:r w:rsidRPr="008C1143">
              <w:rPr>
                <w:rFonts w:cs="Arial"/>
                <w:sz w:val="20"/>
                <w:szCs w:val="20"/>
              </w:rPr>
              <w:t>Review Board of Human Rights and Ethics for Clinical Studies Institutional Review Board</w:t>
            </w:r>
          </w:p>
        </w:tc>
      </w:tr>
      <w:tr w:rsidR="00D47626" w:rsidRPr="008C1143" w14:paraId="6D6FD9FD" w14:textId="77777777" w:rsidTr="002025B8">
        <w:trPr>
          <w:trHeight w:val="300"/>
        </w:trPr>
        <w:tc>
          <w:tcPr>
            <w:tcW w:w="994" w:type="dxa"/>
            <w:noWrap/>
            <w:hideMark/>
          </w:tcPr>
          <w:p w14:paraId="5306B87C" w14:textId="77777777" w:rsidR="00D47626" w:rsidRPr="008C1143" w:rsidRDefault="00D47626" w:rsidP="002025B8">
            <w:pPr>
              <w:rPr>
                <w:rFonts w:cs="Arial"/>
                <w:sz w:val="20"/>
                <w:szCs w:val="20"/>
              </w:rPr>
            </w:pPr>
          </w:p>
        </w:tc>
        <w:tc>
          <w:tcPr>
            <w:tcW w:w="1567" w:type="dxa"/>
            <w:noWrap/>
            <w:hideMark/>
          </w:tcPr>
          <w:p w14:paraId="43E05E43" w14:textId="77777777" w:rsidR="00D47626" w:rsidRPr="008C1143" w:rsidRDefault="00D47626" w:rsidP="002025B8">
            <w:pPr>
              <w:rPr>
                <w:rFonts w:cs="Arial"/>
                <w:sz w:val="20"/>
                <w:szCs w:val="20"/>
              </w:rPr>
            </w:pPr>
            <w:r w:rsidRPr="008C1143">
              <w:rPr>
                <w:rFonts w:cs="Arial"/>
                <w:sz w:val="20"/>
                <w:szCs w:val="20"/>
              </w:rPr>
              <w:t>130</w:t>
            </w:r>
          </w:p>
        </w:tc>
        <w:tc>
          <w:tcPr>
            <w:tcW w:w="6455" w:type="dxa"/>
            <w:noWrap/>
            <w:hideMark/>
          </w:tcPr>
          <w:p w14:paraId="118D1BCA" w14:textId="77777777" w:rsidR="00D47626" w:rsidRPr="008C1143" w:rsidRDefault="00D47626" w:rsidP="002025B8">
            <w:pPr>
              <w:rPr>
                <w:rFonts w:cs="Arial"/>
                <w:sz w:val="20"/>
                <w:szCs w:val="20"/>
              </w:rPr>
            </w:pPr>
            <w:r w:rsidRPr="008C1143">
              <w:rPr>
                <w:rFonts w:cs="Arial"/>
                <w:sz w:val="20"/>
                <w:szCs w:val="20"/>
              </w:rPr>
              <w:t>Chubu Rosai Hospital Institutional Review Board</w:t>
            </w:r>
          </w:p>
        </w:tc>
      </w:tr>
      <w:tr w:rsidR="00D47626" w:rsidRPr="008C1143" w14:paraId="3F8E748D" w14:textId="77777777" w:rsidTr="002025B8">
        <w:trPr>
          <w:trHeight w:val="300"/>
        </w:trPr>
        <w:tc>
          <w:tcPr>
            <w:tcW w:w="994" w:type="dxa"/>
            <w:noWrap/>
            <w:hideMark/>
          </w:tcPr>
          <w:p w14:paraId="770AB54B" w14:textId="77777777" w:rsidR="00D47626" w:rsidRPr="008C1143" w:rsidRDefault="00D47626" w:rsidP="002025B8">
            <w:pPr>
              <w:rPr>
                <w:rFonts w:cs="Arial"/>
                <w:sz w:val="20"/>
                <w:szCs w:val="20"/>
              </w:rPr>
            </w:pPr>
          </w:p>
        </w:tc>
        <w:tc>
          <w:tcPr>
            <w:tcW w:w="1567" w:type="dxa"/>
            <w:noWrap/>
            <w:hideMark/>
          </w:tcPr>
          <w:p w14:paraId="70D9FE25" w14:textId="77777777" w:rsidR="00D47626" w:rsidRPr="008C1143" w:rsidRDefault="00D47626" w:rsidP="002025B8">
            <w:pPr>
              <w:rPr>
                <w:rFonts w:cs="Arial"/>
                <w:sz w:val="20"/>
                <w:szCs w:val="20"/>
              </w:rPr>
            </w:pPr>
            <w:r w:rsidRPr="008C1143">
              <w:rPr>
                <w:rFonts w:cs="Arial"/>
                <w:sz w:val="20"/>
                <w:szCs w:val="20"/>
              </w:rPr>
              <w:t>131</w:t>
            </w:r>
          </w:p>
        </w:tc>
        <w:tc>
          <w:tcPr>
            <w:tcW w:w="6455" w:type="dxa"/>
            <w:noWrap/>
            <w:hideMark/>
          </w:tcPr>
          <w:p w14:paraId="75F7D40A" w14:textId="77777777" w:rsidR="00D47626" w:rsidRPr="008C1143" w:rsidRDefault="00D47626" w:rsidP="002025B8">
            <w:pPr>
              <w:rPr>
                <w:rFonts w:cs="Arial"/>
                <w:sz w:val="20"/>
                <w:szCs w:val="20"/>
              </w:rPr>
            </w:pPr>
            <w:r w:rsidRPr="008C1143">
              <w:rPr>
                <w:rFonts w:cs="Arial"/>
                <w:sz w:val="20"/>
                <w:szCs w:val="20"/>
              </w:rPr>
              <w:t>Hamanomachi Hospital Institutional Review Board</w:t>
            </w:r>
          </w:p>
        </w:tc>
      </w:tr>
      <w:tr w:rsidR="00D47626" w:rsidRPr="008C1143" w14:paraId="0B99BB57" w14:textId="77777777" w:rsidTr="002025B8">
        <w:trPr>
          <w:trHeight w:val="300"/>
        </w:trPr>
        <w:tc>
          <w:tcPr>
            <w:tcW w:w="994" w:type="dxa"/>
            <w:noWrap/>
            <w:hideMark/>
          </w:tcPr>
          <w:p w14:paraId="571A14DF" w14:textId="77777777" w:rsidR="00D47626" w:rsidRPr="008C1143" w:rsidRDefault="00D47626" w:rsidP="002025B8">
            <w:pPr>
              <w:rPr>
                <w:rFonts w:cs="Arial"/>
                <w:sz w:val="20"/>
                <w:szCs w:val="20"/>
              </w:rPr>
            </w:pPr>
          </w:p>
        </w:tc>
        <w:tc>
          <w:tcPr>
            <w:tcW w:w="1567" w:type="dxa"/>
            <w:noWrap/>
            <w:hideMark/>
          </w:tcPr>
          <w:p w14:paraId="1E9F8C13" w14:textId="77777777" w:rsidR="00D47626" w:rsidRPr="008C1143" w:rsidRDefault="00D47626" w:rsidP="002025B8">
            <w:pPr>
              <w:rPr>
                <w:rFonts w:cs="Arial"/>
                <w:sz w:val="20"/>
                <w:szCs w:val="20"/>
              </w:rPr>
            </w:pPr>
            <w:r w:rsidRPr="008C1143">
              <w:rPr>
                <w:rFonts w:cs="Arial"/>
                <w:sz w:val="20"/>
                <w:szCs w:val="20"/>
              </w:rPr>
              <w:t>133</w:t>
            </w:r>
          </w:p>
        </w:tc>
        <w:tc>
          <w:tcPr>
            <w:tcW w:w="6455" w:type="dxa"/>
            <w:noWrap/>
            <w:hideMark/>
          </w:tcPr>
          <w:p w14:paraId="69CD7F4E" w14:textId="77777777" w:rsidR="00D47626" w:rsidRPr="008C1143" w:rsidRDefault="00D47626" w:rsidP="002025B8">
            <w:pPr>
              <w:rPr>
                <w:rFonts w:cs="Arial"/>
                <w:sz w:val="20"/>
                <w:szCs w:val="20"/>
              </w:rPr>
            </w:pPr>
            <w:r w:rsidRPr="008C1143">
              <w:rPr>
                <w:rFonts w:cs="Arial"/>
                <w:sz w:val="20"/>
                <w:szCs w:val="20"/>
              </w:rPr>
              <w:t>Hamamatsu University Hospital Institutional Review Board</w:t>
            </w:r>
          </w:p>
        </w:tc>
      </w:tr>
      <w:tr w:rsidR="00D47626" w:rsidRPr="008C1143" w14:paraId="4656CC2D" w14:textId="77777777" w:rsidTr="002025B8">
        <w:trPr>
          <w:trHeight w:val="300"/>
        </w:trPr>
        <w:tc>
          <w:tcPr>
            <w:tcW w:w="994" w:type="dxa"/>
            <w:noWrap/>
            <w:hideMark/>
          </w:tcPr>
          <w:p w14:paraId="23B4B094" w14:textId="77777777" w:rsidR="00D47626" w:rsidRPr="008C1143" w:rsidRDefault="00D47626" w:rsidP="002025B8">
            <w:pPr>
              <w:rPr>
                <w:rFonts w:cs="Arial"/>
                <w:sz w:val="20"/>
                <w:szCs w:val="20"/>
              </w:rPr>
            </w:pPr>
          </w:p>
        </w:tc>
        <w:tc>
          <w:tcPr>
            <w:tcW w:w="1567" w:type="dxa"/>
            <w:noWrap/>
            <w:hideMark/>
          </w:tcPr>
          <w:p w14:paraId="65E6EB8A" w14:textId="77777777" w:rsidR="00D47626" w:rsidRPr="008C1143" w:rsidRDefault="00D47626" w:rsidP="002025B8">
            <w:pPr>
              <w:rPr>
                <w:rFonts w:cs="Arial"/>
                <w:sz w:val="20"/>
                <w:szCs w:val="20"/>
              </w:rPr>
            </w:pPr>
            <w:r w:rsidRPr="008C1143">
              <w:rPr>
                <w:rFonts w:cs="Arial"/>
                <w:sz w:val="20"/>
                <w:szCs w:val="20"/>
              </w:rPr>
              <w:t>134</w:t>
            </w:r>
          </w:p>
        </w:tc>
        <w:tc>
          <w:tcPr>
            <w:tcW w:w="6455" w:type="dxa"/>
            <w:noWrap/>
            <w:hideMark/>
          </w:tcPr>
          <w:p w14:paraId="66E6FBCD" w14:textId="77777777" w:rsidR="00D47626" w:rsidRPr="008C1143" w:rsidRDefault="00D47626" w:rsidP="002025B8">
            <w:pPr>
              <w:rPr>
                <w:rFonts w:cs="Arial"/>
                <w:sz w:val="20"/>
                <w:szCs w:val="20"/>
              </w:rPr>
            </w:pPr>
            <w:r w:rsidRPr="008C1143">
              <w:rPr>
                <w:rFonts w:cs="Arial"/>
                <w:sz w:val="20"/>
                <w:szCs w:val="20"/>
              </w:rPr>
              <w:t>Higashiosaka City Medical Center Institutional Review Board</w:t>
            </w:r>
          </w:p>
        </w:tc>
      </w:tr>
      <w:tr w:rsidR="00D47626" w:rsidRPr="008C1143" w14:paraId="08094D85" w14:textId="77777777" w:rsidTr="002025B8">
        <w:trPr>
          <w:trHeight w:val="300"/>
        </w:trPr>
        <w:tc>
          <w:tcPr>
            <w:tcW w:w="994" w:type="dxa"/>
            <w:noWrap/>
            <w:hideMark/>
          </w:tcPr>
          <w:p w14:paraId="0AE3B8FC" w14:textId="77777777" w:rsidR="00D47626" w:rsidRPr="008C1143" w:rsidRDefault="00D47626" w:rsidP="002025B8">
            <w:pPr>
              <w:rPr>
                <w:rFonts w:cs="Arial"/>
                <w:sz w:val="20"/>
                <w:szCs w:val="20"/>
              </w:rPr>
            </w:pPr>
          </w:p>
        </w:tc>
        <w:tc>
          <w:tcPr>
            <w:tcW w:w="1567" w:type="dxa"/>
            <w:noWrap/>
            <w:hideMark/>
          </w:tcPr>
          <w:p w14:paraId="5D3C5ED5" w14:textId="77777777" w:rsidR="00D47626" w:rsidRPr="008C1143" w:rsidRDefault="00D47626" w:rsidP="002025B8">
            <w:pPr>
              <w:rPr>
                <w:rFonts w:cs="Arial"/>
                <w:sz w:val="20"/>
                <w:szCs w:val="20"/>
              </w:rPr>
            </w:pPr>
            <w:r w:rsidRPr="008C1143">
              <w:rPr>
                <w:rFonts w:cs="Arial"/>
                <w:sz w:val="20"/>
                <w:szCs w:val="20"/>
              </w:rPr>
              <w:t>135</w:t>
            </w:r>
          </w:p>
        </w:tc>
        <w:tc>
          <w:tcPr>
            <w:tcW w:w="6455" w:type="dxa"/>
            <w:noWrap/>
            <w:hideMark/>
          </w:tcPr>
          <w:p w14:paraId="700EEF90" w14:textId="77777777" w:rsidR="00D47626" w:rsidRPr="008C1143" w:rsidRDefault="00D47626" w:rsidP="002025B8">
            <w:pPr>
              <w:rPr>
                <w:rFonts w:cs="Arial"/>
                <w:sz w:val="20"/>
                <w:szCs w:val="20"/>
              </w:rPr>
            </w:pPr>
            <w:r w:rsidRPr="008C1143">
              <w:rPr>
                <w:rFonts w:cs="Arial"/>
                <w:sz w:val="20"/>
                <w:szCs w:val="20"/>
              </w:rPr>
              <w:t>Japanese Red Cross Shizuoka Hospital Institutional Review Board</w:t>
            </w:r>
          </w:p>
        </w:tc>
      </w:tr>
      <w:tr w:rsidR="00D47626" w:rsidRPr="008C1143" w14:paraId="0F240080" w14:textId="77777777" w:rsidTr="002025B8">
        <w:trPr>
          <w:trHeight w:val="300"/>
        </w:trPr>
        <w:tc>
          <w:tcPr>
            <w:tcW w:w="994" w:type="dxa"/>
            <w:noWrap/>
            <w:hideMark/>
          </w:tcPr>
          <w:p w14:paraId="67EF9180" w14:textId="77777777" w:rsidR="00D47626" w:rsidRPr="008C1143" w:rsidRDefault="00D47626" w:rsidP="002025B8">
            <w:pPr>
              <w:rPr>
                <w:rFonts w:cs="Arial"/>
                <w:sz w:val="20"/>
                <w:szCs w:val="20"/>
              </w:rPr>
            </w:pPr>
          </w:p>
        </w:tc>
        <w:tc>
          <w:tcPr>
            <w:tcW w:w="1567" w:type="dxa"/>
            <w:noWrap/>
            <w:hideMark/>
          </w:tcPr>
          <w:p w14:paraId="6CADBF74" w14:textId="77777777" w:rsidR="00D47626" w:rsidRPr="008C1143" w:rsidRDefault="00D47626" w:rsidP="002025B8">
            <w:pPr>
              <w:rPr>
                <w:rFonts w:cs="Arial"/>
                <w:sz w:val="20"/>
                <w:szCs w:val="20"/>
              </w:rPr>
            </w:pPr>
            <w:r w:rsidRPr="008C1143">
              <w:rPr>
                <w:rFonts w:cs="Arial"/>
                <w:sz w:val="20"/>
                <w:szCs w:val="20"/>
              </w:rPr>
              <w:t>136</w:t>
            </w:r>
          </w:p>
        </w:tc>
        <w:tc>
          <w:tcPr>
            <w:tcW w:w="6455" w:type="dxa"/>
            <w:noWrap/>
            <w:hideMark/>
          </w:tcPr>
          <w:p w14:paraId="6096AAD1" w14:textId="77777777" w:rsidR="00D47626" w:rsidRPr="008C1143" w:rsidRDefault="00D47626" w:rsidP="002025B8">
            <w:pPr>
              <w:rPr>
                <w:rFonts w:cs="Arial"/>
                <w:sz w:val="20"/>
                <w:szCs w:val="20"/>
              </w:rPr>
            </w:pPr>
            <w:r w:rsidRPr="008C1143">
              <w:rPr>
                <w:rFonts w:cs="Arial"/>
                <w:sz w:val="20"/>
                <w:szCs w:val="20"/>
              </w:rPr>
              <w:t>Kinki Central Hospital Institutional Review Board</w:t>
            </w:r>
          </w:p>
        </w:tc>
      </w:tr>
      <w:tr w:rsidR="00D47626" w:rsidRPr="008C1143" w14:paraId="64E879D5" w14:textId="77777777" w:rsidTr="002025B8">
        <w:trPr>
          <w:trHeight w:val="300"/>
        </w:trPr>
        <w:tc>
          <w:tcPr>
            <w:tcW w:w="994" w:type="dxa"/>
            <w:noWrap/>
            <w:hideMark/>
          </w:tcPr>
          <w:p w14:paraId="7333E98A" w14:textId="77777777" w:rsidR="00D47626" w:rsidRPr="008C1143" w:rsidRDefault="00D47626" w:rsidP="002025B8">
            <w:pPr>
              <w:rPr>
                <w:rFonts w:cs="Arial"/>
                <w:sz w:val="20"/>
                <w:szCs w:val="20"/>
              </w:rPr>
            </w:pPr>
          </w:p>
        </w:tc>
        <w:tc>
          <w:tcPr>
            <w:tcW w:w="1567" w:type="dxa"/>
            <w:noWrap/>
            <w:hideMark/>
          </w:tcPr>
          <w:p w14:paraId="2993586F" w14:textId="77777777" w:rsidR="00D47626" w:rsidRPr="008C1143" w:rsidRDefault="00D47626" w:rsidP="002025B8">
            <w:pPr>
              <w:rPr>
                <w:rFonts w:cs="Arial"/>
                <w:sz w:val="20"/>
                <w:szCs w:val="20"/>
              </w:rPr>
            </w:pPr>
            <w:r w:rsidRPr="008C1143">
              <w:rPr>
                <w:rFonts w:cs="Arial"/>
                <w:sz w:val="20"/>
                <w:szCs w:val="20"/>
              </w:rPr>
              <w:t>137</w:t>
            </w:r>
          </w:p>
        </w:tc>
        <w:tc>
          <w:tcPr>
            <w:tcW w:w="6455" w:type="dxa"/>
            <w:noWrap/>
            <w:hideMark/>
          </w:tcPr>
          <w:p w14:paraId="14B45333" w14:textId="77777777" w:rsidR="00D47626" w:rsidRPr="008C1143" w:rsidRDefault="00D47626" w:rsidP="002025B8">
            <w:pPr>
              <w:rPr>
                <w:rFonts w:cs="Arial"/>
                <w:sz w:val="20"/>
                <w:szCs w:val="20"/>
              </w:rPr>
            </w:pPr>
            <w:r w:rsidRPr="008C1143">
              <w:rPr>
                <w:rFonts w:cs="Arial"/>
                <w:sz w:val="20"/>
                <w:szCs w:val="20"/>
              </w:rPr>
              <w:t>Kindai University Hospital Institutional Review Board</w:t>
            </w:r>
          </w:p>
        </w:tc>
      </w:tr>
      <w:tr w:rsidR="00D47626" w:rsidRPr="008C1143" w14:paraId="3C83590E" w14:textId="77777777" w:rsidTr="002025B8">
        <w:trPr>
          <w:trHeight w:val="300"/>
        </w:trPr>
        <w:tc>
          <w:tcPr>
            <w:tcW w:w="994" w:type="dxa"/>
            <w:noWrap/>
            <w:hideMark/>
          </w:tcPr>
          <w:p w14:paraId="4596C3F5" w14:textId="77777777" w:rsidR="00D47626" w:rsidRPr="008C1143" w:rsidRDefault="00D47626" w:rsidP="002025B8">
            <w:pPr>
              <w:rPr>
                <w:rFonts w:cs="Arial"/>
                <w:sz w:val="20"/>
                <w:szCs w:val="20"/>
              </w:rPr>
            </w:pPr>
          </w:p>
        </w:tc>
        <w:tc>
          <w:tcPr>
            <w:tcW w:w="1567" w:type="dxa"/>
            <w:noWrap/>
            <w:hideMark/>
          </w:tcPr>
          <w:p w14:paraId="43E87734" w14:textId="77777777" w:rsidR="00D47626" w:rsidRPr="008C1143" w:rsidRDefault="00D47626" w:rsidP="002025B8">
            <w:pPr>
              <w:rPr>
                <w:rFonts w:cs="Arial"/>
                <w:sz w:val="20"/>
                <w:szCs w:val="20"/>
              </w:rPr>
            </w:pPr>
            <w:r w:rsidRPr="008C1143">
              <w:rPr>
                <w:rFonts w:cs="Arial"/>
                <w:sz w:val="20"/>
                <w:szCs w:val="20"/>
              </w:rPr>
              <w:t>138</w:t>
            </w:r>
          </w:p>
        </w:tc>
        <w:tc>
          <w:tcPr>
            <w:tcW w:w="6455" w:type="dxa"/>
            <w:noWrap/>
            <w:hideMark/>
          </w:tcPr>
          <w:p w14:paraId="4831E0A1" w14:textId="77777777" w:rsidR="00D47626" w:rsidRPr="008C1143" w:rsidRDefault="00D47626" w:rsidP="002025B8">
            <w:pPr>
              <w:rPr>
                <w:rFonts w:cs="Arial"/>
                <w:sz w:val="20"/>
                <w:szCs w:val="20"/>
              </w:rPr>
            </w:pPr>
            <w:r w:rsidRPr="008C1143">
              <w:rPr>
                <w:rFonts w:cs="Arial"/>
                <w:sz w:val="20"/>
                <w:szCs w:val="20"/>
              </w:rPr>
              <w:t>Shimoshizu National Hospital Institutional Review Board</w:t>
            </w:r>
          </w:p>
        </w:tc>
      </w:tr>
      <w:tr w:rsidR="00D47626" w:rsidRPr="008C1143" w14:paraId="44BA8C01" w14:textId="77777777" w:rsidTr="002025B8">
        <w:trPr>
          <w:trHeight w:val="300"/>
        </w:trPr>
        <w:tc>
          <w:tcPr>
            <w:tcW w:w="994" w:type="dxa"/>
            <w:noWrap/>
            <w:hideMark/>
          </w:tcPr>
          <w:p w14:paraId="15FC3C64" w14:textId="77777777" w:rsidR="00D47626" w:rsidRPr="008C1143" w:rsidRDefault="00D47626" w:rsidP="002025B8">
            <w:pPr>
              <w:rPr>
                <w:rFonts w:cs="Arial"/>
                <w:sz w:val="20"/>
                <w:szCs w:val="20"/>
              </w:rPr>
            </w:pPr>
          </w:p>
        </w:tc>
        <w:tc>
          <w:tcPr>
            <w:tcW w:w="1567" w:type="dxa"/>
            <w:noWrap/>
            <w:hideMark/>
          </w:tcPr>
          <w:p w14:paraId="08A574B0" w14:textId="77777777" w:rsidR="00D47626" w:rsidRPr="008C1143" w:rsidRDefault="00D47626" w:rsidP="002025B8">
            <w:pPr>
              <w:rPr>
                <w:rFonts w:cs="Arial"/>
                <w:sz w:val="20"/>
                <w:szCs w:val="20"/>
              </w:rPr>
            </w:pPr>
            <w:r w:rsidRPr="008C1143">
              <w:rPr>
                <w:rFonts w:cs="Arial"/>
                <w:sz w:val="20"/>
                <w:szCs w:val="20"/>
              </w:rPr>
              <w:t>139</w:t>
            </w:r>
          </w:p>
        </w:tc>
        <w:tc>
          <w:tcPr>
            <w:tcW w:w="6455" w:type="dxa"/>
            <w:noWrap/>
            <w:hideMark/>
          </w:tcPr>
          <w:p w14:paraId="4E7A4BCB" w14:textId="77777777" w:rsidR="00D47626" w:rsidRPr="008C1143" w:rsidRDefault="00D47626" w:rsidP="002025B8">
            <w:pPr>
              <w:rPr>
                <w:rFonts w:cs="Arial"/>
                <w:sz w:val="20"/>
                <w:szCs w:val="20"/>
              </w:rPr>
            </w:pPr>
            <w:r w:rsidRPr="008C1143">
              <w:rPr>
                <w:rFonts w:cs="Arial"/>
                <w:sz w:val="20"/>
                <w:szCs w:val="20"/>
              </w:rPr>
              <w:t>Toyama University Hospital Institutional Review Board</w:t>
            </w:r>
          </w:p>
        </w:tc>
      </w:tr>
      <w:tr w:rsidR="00D47626" w:rsidRPr="008C1143" w14:paraId="45E630C4" w14:textId="77777777" w:rsidTr="002025B8">
        <w:trPr>
          <w:trHeight w:val="300"/>
        </w:trPr>
        <w:tc>
          <w:tcPr>
            <w:tcW w:w="994" w:type="dxa"/>
            <w:noWrap/>
            <w:hideMark/>
          </w:tcPr>
          <w:p w14:paraId="4399D35C" w14:textId="77777777" w:rsidR="00D47626" w:rsidRPr="008C1143" w:rsidRDefault="00D47626" w:rsidP="002025B8">
            <w:pPr>
              <w:rPr>
                <w:rFonts w:cs="Arial"/>
                <w:sz w:val="20"/>
                <w:szCs w:val="20"/>
              </w:rPr>
            </w:pPr>
          </w:p>
        </w:tc>
        <w:tc>
          <w:tcPr>
            <w:tcW w:w="1567" w:type="dxa"/>
            <w:noWrap/>
            <w:hideMark/>
          </w:tcPr>
          <w:p w14:paraId="7F4E57D2" w14:textId="77777777" w:rsidR="00D47626" w:rsidRPr="008C1143" w:rsidRDefault="00D47626" w:rsidP="002025B8">
            <w:pPr>
              <w:rPr>
                <w:rFonts w:cs="Arial"/>
                <w:sz w:val="20"/>
                <w:szCs w:val="20"/>
              </w:rPr>
            </w:pPr>
            <w:r w:rsidRPr="008C1143">
              <w:rPr>
                <w:rFonts w:cs="Arial"/>
                <w:sz w:val="20"/>
                <w:szCs w:val="20"/>
              </w:rPr>
              <w:t>140</w:t>
            </w:r>
          </w:p>
        </w:tc>
        <w:tc>
          <w:tcPr>
            <w:tcW w:w="6455" w:type="dxa"/>
            <w:noWrap/>
            <w:hideMark/>
          </w:tcPr>
          <w:p w14:paraId="7B8C069A" w14:textId="77777777" w:rsidR="00D47626" w:rsidRPr="008C1143" w:rsidRDefault="00D47626" w:rsidP="002025B8">
            <w:pPr>
              <w:rPr>
                <w:rFonts w:cs="Arial"/>
                <w:sz w:val="20"/>
                <w:szCs w:val="20"/>
              </w:rPr>
            </w:pPr>
            <w:r w:rsidRPr="008C1143">
              <w:rPr>
                <w:rFonts w:cs="Arial"/>
                <w:sz w:val="20"/>
                <w:szCs w:val="20"/>
              </w:rPr>
              <w:t>Fujita Health University Hospital Institutional Review Board</w:t>
            </w:r>
          </w:p>
        </w:tc>
      </w:tr>
      <w:tr w:rsidR="00D47626" w:rsidRPr="008C1143" w14:paraId="3F36BC51" w14:textId="77777777" w:rsidTr="002025B8">
        <w:trPr>
          <w:trHeight w:val="300"/>
        </w:trPr>
        <w:tc>
          <w:tcPr>
            <w:tcW w:w="994" w:type="dxa"/>
            <w:noWrap/>
            <w:hideMark/>
          </w:tcPr>
          <w:p w14:paraId="2AE99B8F" w14:textId="77777777" w:rsidR="00D47626" w:rsidRPr="008C1143" w:rsidRDefault="00D47626" w:rsidP="002025B8">
            <w:pPr>
              <w:rPr>
                <w:rFonts w:cs="Arial"/>
                <w:sz w:val="20"/>
                <w:szCs w:val="20"/>
              </w:rPr>
            </w:pPr>
          </w:p>
        </w:tc>
        <w:tc>
          <w:tcPr>
            <w:tcW w:w="1567" w:type="dxa"/>
            <w:noWrap/>
            <w:hideMark/>
          </w:tcPr>
          <w:p w14:paraId="5F0173F2" w14:textId="77777777" w:rsidR="00D47626" w:rsidRPr="008C1143" w:rsidRDefault="00D47626" w:rsidP="002025B8">
            <w:pPr>
              <w:rPr>
                <w:rFonts w:cs="Arial"/>
                <w:sz w:val="20"/>
                <w:szCs w:val="20"/>
              </w:rPr>
            </w:pPr>
            <w:r w:rsidRPr="008C1143">
              <w:rPr>
                <w:rFonts w:cs="Arial"/>
                <w:sz w:val="20"/>
                <w:szCs w:val="20"/>
              </w:rPr>
              <w:t>141</w:t>
            </w:r>
          </w:p>
        </w:tc>
        <w:tc>
          <w:tcPr>
            <w:tcW w:w="6455" w:type="dxa"/>
            <w:noWrap/>
            <w:hideMark/>
          </w:tcPr>
          <w:p w14:paraId="55C9F131" w14:textId="77777777" w:rsidR="00D47626" w:rsidRPr="008C1143" w:rsidRDefault="00D47626" w:rsidP="002025B8">
            <w:pPr>
              <w:rPr>
                <w:rFonts w:cs="Arial"/>
                <w:sz w:val="20"/>
                <w:szCs w:val="20"/>
              </w:rPr>
            </w:pPr>
            <w:r w:rsidRPr="008C1143">
              <w:rPr>
                <w:rFonts w:cs="Arial"/>
                <w:sz w:val="20"/>
                <w:szCs w:val="20"/>
              </w:rPr>
              <w:t>Sagamihara Hospital Institutional Review Board</w:t>
            </w:r>
          </w:p>
        </w:tc>
      </w:tr>
      <w:tr w:rsidR="00D47626" w:rsidRPr="008C1143" w14:paraId="7BBFDA39" w14:textId="77777777" w:rsidTr="002025B8">
        <w:trPr>
          <w:trHeight w:val="300"/>
        </w:trPr>
        <w:tc>
          <w:tcPr>
            <w:tcW w:w="994" w:type="dxa"/>
            <w:noWrap/>
            <w:hideMark/>
          </w:tcPr>
          <w:p w14:paraId="31E34F43" w14:textId="77777777" w:rsidR="00D47626" w:rsidRPr="008C1143" w:rsidRDefault="00D47626" w:rsidP="002025B8">
            <w:pPr>
              <w:rPr>
                <w:rFonts w:cs="Arial"/>
                <w:sz w:val="20"/>
                <w:szCs w:val="20"/>
              </w:rPr>
            </w:pPr>
          </w:p>
        </w:tc>
        <w:tc>
          <w:tcPr>
            <w:tcW w:w="1567" w:type="dxa"/>
            <w:noWrap/>
            <w:hideMark/>
          </w:tcPr>
          <w:p w14:paraId="78647D07" w14:textId="77777777" w:rsidR="00D47626" w:rsidRPr="008C1143" w:rsidRDefault="00D47626" w:rsidP="002025B8">
            <w:pPr>
              <w:rPr>
                <w:rFonts w:cs="Arial"/>
                <w:sz w:val="20"/>
                <w:szCs w:val="20"/>
              </w:rPr>
            </w:pPr>
            <w:r w:rsidRPr="008C1143">
              <w:rPr>
                <w:rFonts w:cs="Arial"/>
                <w:sz w:val="20"/>
                <w:szCs w:val="20"/>
              </w:rPr>
              <w:t>142</w:t>
            </w:r>
          </w:p>
        </w:tc>
        <w:tc>
          <w:tcPr>
            <w:tcW w:w="6455" w:type="dxa"/>
            <w:noWrap/>
            <w:hideMark/>
          </w:tcPr>
          <w:p w14:paraId="421D5E85" w14:textId="77777777" w:rsidR="00D47626" w:rsidRPr="008C1143" w:rsidRDefault="00D47626" w:rsidP="002025B8">
            <w:pPr>
              <w:rPr>
                <w:rFonts w:cs="Arial"/>
                <w:sz w:val="20"/>
                <w:szCs w:val="20"/>
              </w:rPr>
            </w:pPr>
            <w:r w:rsidRPr="008C1143">
              <w:rPr>
                <w:rFonts w:cs="Arial"/>
                <w:sz w:val="20"/>
                <w:szCs w:val="20"/>
              </w:rPr>
              <w:t>St. Luke's International Hospital Institutional Review Board</w:t>
            </w:r>
          </w:p>
        </w:tc>
      </w:tr>
      <w:tr w:rsidR="00D47626" w:rsidRPr="008C1143" w14:paraId="16B80D34" w14:textId="77777777" w:rsidTr="002025B8">
        <w:trPr>
          <w:trHeight w:val="300"/>
        </w:trPr>
        <w:tc>
          <w:tcPr>
            <w:tcW w:w="994" w:type="dxa"/>
            <w:noWrap/>
            <w:hideMark/>
          </w:tcPr>
          <w:p w14:paraId="0A23A89B" w14:textId="77777777" w:rsidR="00D47626" w:rsidRPr="008C1143" w:rsidRDefault="00D47626" w:rsidP="002025B8">
            <w:pPr>
              <w:rPr>
                <w:rFonts w:cs="Arial"/>
                <w:sz w:val="20"/>
                <w:szCs w:val="20"/>
              </w:rPr>
            </w:pPr>
          </w:p>
        </w:tc>
        <w:tc>
          <w:tcPr>
            <w:tcW w:w="1567" w:type="dxa"/>
            <w:noWrap/>
            <w:hideMark/>
          </w:tcPr>
          <w:p w14:paraId="15080B5E" w14:textId="77777777" w:rsidR="00D47626" w:rsidRPr="008C1143" w:rsidRDefault="00D47626" w:rsidP="002025B8">
            <w:pPr>
              <w:rPr>
                <w:rFonts w:cs="Arial"/>
                <w:sz w:val="20"/>
                <w:szCs w:val="20"/>
              </w:rPr>
            </w:pPr>
            <w:r w:rsidRPr="008C1143">
              <w:rPr>
                <w:rFonts w:cs="Arial"/>
                <w:sz w:val="20"/>
                <w:szCs w:val="20"/>
              </w:rPr>
              <w:t>143</w:t>
            </w:r>
          </w:p>
        </w:tc>
        <w:tc>
          <w:tcPr>
            <w:tcW w:w="6455" w:type="dxa"/>
            <w:noWrap/>
            <w:hideMark/>
          </w:tcPr>
          <w:p w14:paraId="70A8CC71" w14:textId="77777777" w:rsidR="00D47626" w:rsidRPr="008C1143" w:rsidRDefault="00D47626" w:rsidP="002025B8">
            <w:pPr>
              <w:rPr>
                <w:rFonts w:cs="Arial"/>
                <w:sz w:val="20"/>
                <w:szCs w:val="20"/>
              </w:rPr>
            </w:pPr>
            <w:r w:rsidRPr="008C1143">
              <w:rPr>
                <w:rFonts w:cs="Arial"/>
                <w:sz w:val="20"/>
                <w:szCs w:val="20"/>
              </w:rPr>
              <w:t>The University of Tokyo Hospital Institutional Review Board</w:t>
            </w:r>
          </w:p>
        </w:tc>
      </w:tr>
      <w:tr w:rsidR="00D47626" w:rsidRPr="008C1143" w14:paraId="095ED591" w14:textId="77777777" w:rsidTr="002025B8">
        <w:trPr>
          <w:trHeight w:val="300"/>
        </w:trPr>
        <w:tc>
          <w:tcPr>
            <w:tcW w:w="994" w:type="dxa"/>
            <w:noWrap/>
            <w:hideMark/>
          </w:tcPr>
          <w:p w14:paraId="2DDF4B00" w14:textId="77777777" w:rsidR="00D47626" w:rsidRPr="008C1143" w:rsidRDefault="00D47626" w:rsidP="002025B8">
            <w:pPr>
              <w:rPr>
                <w:rFonts w:cs="Arial"/>
                <w:sz w:val="20"/>
                <w:szCs w:val="20"/>
              </w:rPr>
            </w:pPr>
          </w:p>
        </w:tc>
        <w:tc>
          <w:tcPr>
            <w:tcW w:w="1567" w:type="dxa"/>
            <w:noWrap/>
            <w:hideMark/>
          </w:tcPr>
          <w:p w14:paraId="6A4D00EF" w14:textId="77777777" w:rsidR="00D47626" w:rsidRPr="008C1143" w:rsidRDefault="00D47626" w:rsidP="002025B8">
            <w:pPr>
              <w:rPr>
                <w:rFonts w:cs="Arial"/>
                <w:sz w:val="20"/>
                <w:szCs w:val="20"/>
              </w:rPr>
            </w:pPr>
            <w:r w:rsidRPr="008C1143">
              <w:rPr>
                <w:rFonts w:cs="Arial"/>
                <w:sz w:val="20"/>
                <w:szCs w:val="20"/>
              </w:rPr>
              <w:t>144</w:t>
            </w:r>
          </w:p>
        </w:tc>
        <w:tc>
          <w:tcPr>
            <w:tcW w:w="6455" w:type="dxa"/>
            <w:noWrap/>
            <w:hideMark/>
          </w:tcPr>
          <w:p w14:paraId="2729CB09" w14:textId="77777777" w:rsidR="00D47626" w:rsidRPr="008C1143" w:rsidRDefault="00D47626" w:rsidP="002025B8">
            <w:pPr>
              <w:rPr>
                <w:rFonts w:cs="Arial"/>
                <w:sz w:val="20"/>
                <w:szCs w:val="20"/>
              </w:rPr>
            </w:pPr>
            <w:r w:rsidRPr="008C1143">
              <w:rPr>
                <w:rFonts w:cs="Arial"/>
                <w:sz w:val="20"/>
                <w:szCs w:val="20"/>
              </w:rPr>
              <w:t>Niigata Rheumatic Center Institutional Review Board</w:t>
            </w:r>
          </w:p>
        </w:tc>
      </w:tr>
      <w:tr w:rsidR="00D47626" w:rsidRPr="008C1143" w14:paraId="0E60B3F9" w14:textId="77777777" w:rsidTr="002025B8">
        <w:trPr>
          <w:trHeight w:val="300"/>
        </w:trPr>
        <w:tc>
          <w:tcPr>
            <w:tcW w:w="994" w:type="dxa"/>
            <w:noWrap/>
            <w:hideMark/>
          </w:tcPr>
          <w:p w14:paraId="1633BF1F" w14:textId="77777777" w:rsidR="00D47626" w:rsidRPr="008C1143" w:rsidRDefault="00D47626" w:rsidP="002025B8">
            <w:pPr>
              <w:rPr>
                <w:rFonts w:cs="Arial"/>
                <w:sz w:val="20"/>
                <w:szCs w:val="20"/>
              </w:rPr>
            </w:pPr>
          </w:p>
        </w:tc>
        <w:tc>
          <w:tcPr>
            <w:tcW w:w="1567" w:type="dxa"/>
            <w:noWrap/>
            <w:hideMark/>
          </w:tcPr>
          <w:p w14:paraId="5A37B884" w14:textId="77777777" w:rsidR="00D47626" w:rsidRPr="008C1143" w:rsidRDefault="00D47626" w:rsidP="002025B8">
            <w:pPr>
              <w:rPr>
                <w:rFonts w:cs="Arial"/>
                <w:sz w:val="20"/>
                <w:szCs w:val="20"/>
              </w:rPr>
            </w:pPr>
            <w:r w:rsidRPr="008C1143">
              <w:rPr>
                <w:rFonts w:cs="Arial"/>
                <w:sz w:val="20"/>
                <w:szCs w:val="20"/>
              </w:rPr>
              <w:t>145</w:t>
            </w:r>
          </w:p>
        </w:tc>
        <w:tc>
          <w:tcPr>
            <w:tcW w:w="6455" w:type="dxa"/>
            <w:noWrap/>
            <w:hideMark/>
          </w:tcPr>
          <w:p w14:paraId="26AE78E5" w14:textId="77777777" w:rsidR="00D47626" w:rsidRPr="008C1143" w:rsidRDefault="00D47626" w:rsidP="002025B8">
            <w:pPr>
              <w:rPr>
                <w:rFonts w:cs="Arial"/>
                <w:sz w:val="20"/>
                <w:szCs w:val="20"/>
              </w:rPr>
            </w:pPr>
            <w:r w:rsidRPr="008C1143">
              <w:rPr>
                <w:rFonts w:cs="Arial"/>
                <w:sz w:val="20"/>
                <w:szCs w:val="20"/>
              </w:rPr>
              <w:t>Jichi Medical University Hospital Institutional Review Board</w:t>
            </w:r>
          </w:p>
        </w:tc>
      </w:tr>
      <w:tr w:rsidR="00D47626" w:rsidRPr="008C1143" w14:paraId="3C82A710" w14:textId="77777777" w:rsidTr="002025B8">
        <w:trPr>
          <w:trHeight w:val="300"/>
        </w:trPr>
        <w:tc>
          <w:tcPr>
            <w:tcW w:w="994" w:type="dxa"/>
            <w:noWrap/>
            <w:hideMark/>
          </w:tcPr>
          <w:p w14:paraId="2EE51593" w14:textId="77777777" w:rsidR="00D47626" w:rsidRPr="008C1143" w:rsidRDefault="00D47626" w:rsidP="002025B8">
            <w:pPr>
              <w:rPr>
                <w:rFonts w:cs="Arial"/>
                <w:sz w:val="20"/>
                <w:szCs w:val="20"/>
              </w:rPr>
            </w:pPr>
          </w:p>
        </w:tc>
        <w:tc>
          <w:tcPr>
            <w:tcW w:w="1567" w:type="dxa"/>
            <w:noWrap/>
            <w:hideMark/>
          </w:tcPr>
          <w:p w14:paraId="25797222" w14:textId="77777777" w:rsidR="00D47626" w:rsidRPr="008C1143" w:rsidRDefault="00D47626" w:rsidP="002025B8">
            <w:pPr>
              <w:rPr>
                <w:rFonts w:cs="Arial"/>
                <w:sz w:val="20"/>
                <w:szCs w:val="20"/>
              </w:rPr>
            </w:pPr>
            <w:r w:rsidRPr="008C1143">
              <w:rPr>
                <w:rFonts w:cs="Arial"/>
                <w:sz w:val="20"/>
                <w:szCs w:val="20"/>
              </w:rPr>
              <w:t>146</w:t>
            </w:r>
          </w:p>
        </w:tc>
        <w:tc>
          <w:tcPr>
            <w:tcW w:w="6455" w:type="dxa"/>
            <w:noWrap/>
            <w:hideMark/>
          </w:tcPr>
          <w:p w14:paraId="3F1C5200" w14:textId="77777777" w:rsidR="00D47626" w:rsidRPr="008C1143" w:rsidRDefault="00D47626" w:rsidP="002025B8">
            <w:pPr>
              <w:rPr>
                <w:rFonts w:cs="Arial"/>
                <w:sz w:val="20"/>
                <w:szCs w:val="20"/>
              </w:rPr>
            </w:pPr>
            <w:r w:rsidRPr="008C1143">
              <w:rPr>
                <w:rFonts w:cs="Arial"/>
                <w:sz w:val="20"/>
                <w:szCs w:val="20"/>
              </w:rPr>
              <w:t>Osaka University Hospital Institutional Review Board</w:t>
            </w:r>
          </w:p>
        </w:tc>
      </w:tr>
      <w:tr w:rsidR="00D47626" w:rsidRPr="008C1143" w14:paraId="424BBF18" w14:textId="77777777" w:rsidTr="002025B8">
        <w:trPr>
          <w:trHeight w:val="300"/>
        </w:trPr>
        <w:tc>
          <w:tcPr>
            <w:tcW w:w="994" w:type="dxa"/>
            <w:noWrap/>
            <w:hideMark/>
          </w:tcPr>
          <w:p w14:paraId="7B4FDB37" w14:textId="77777777" w:rsidR="00D47626" w:rsidRPr="008C1143" w:rsidRDefault="00D47626" w:rsidP="002025B8">
            <w:pPr>
              <w:rPr>
                <w:rFonts w:cs="Arial"/>
                <w:sz w:val="20"/>
                <w:szCs w:val="20"/>
              </w:rPr>
            </w:pPr>
          </w:p>
        </w:tc>
        <w:tc>
          <w:tcPr>
            <w:tcW w:w="1567" w:type="dxa"/>
            <w:noWrap/>
            <w:hideMark/>
          </w:tcPr>
          <w:p w14:paraId="4199B4FB" w14:textId="77777777" w:rsidR="00D47626" w:rsidRPr="008C1143" w:rsidRDefault="00D47626" w:rsidP="002025B8">
            <w:pPr>
              <w:rPr>
                <w:rFonts w:cs="Arial"/>
                <w:sz w:val="20"/>
                <w:szCs w:val="20"/>
              </w:rPr>
            </w:pPr>
            <w:r w:rsidRPr="008C1143">
              <w:rPr>
                <w:rFonts w:cs="Arial"/>
                <w:sz w:val="20"/>
                <w:szCs w:val="20"/>
              </w:rPr>
              <w:t>147</w:t>
            </w:r>
          </w:p>
        </w:tc>
        <w:tc>
          <w:tcPr>
            <w:tcW w:w="6455" w:type="dxa"/>
            <w:noWrap/>
            <w:hideMark/>
          </w:tcPr>
          <w:p w14:paraId="40C0DF85" w14:textId="77777777" w:rsidR="00D47626" w:rsidRPr="008C1143" w:rsidRDefault="00D47626" w:rsidP="002025B8">
            <w:pPr>
              <w:rPr>
                <w:rFonts w:cs="Arial"/>
                <w:sz w:val="20"/>
                <w:szCs w:val="20"/>
              </w:rPr>
            </w:pPr>
            <w:r w:rsidRPr="008C1143">
              <w:rPr>
                <w:rFonts w:cs="Arial"/>
                <w:sz w:val="20"/>
                <w:szCs w:val="20"/>
              </w:rPr>
              <w:t>Nagasaki University Hospital Institutional Review Board</w:t>
            </w:r>
          </w:p>
        </w:tc>
      </w:tr>
      <w:tr w:rsidR="00D47626" w:rsidRPr="008C1143" w14:paraId="4CCACFF2" w14:textId="77777777" w:rsidTr="002025B8">
        <w:trPr>
          <w:trHeight w:val="300"/>
        </w:trPr>
        <w:tc>
          <w:tcPr>
            <w:tcW w:w="994" w:type="dxa"/>
            <w:noWrap/>
            <w:hideMark/>
          </w:tcPr>
          <w:p w14:paraId="6EEEC406" w14:textId="77777777" w:rsidR="00D47626" w:rsidRPr="008C1143" w:rsidRDefault="00D47626" w:rsidP="002025B8">
            <w:pPr>
              <w:rPr>
                <w:rFonts w:cs="Arial"/>
                <w:sz w:val="20"/>
                <w:szCs w:val="20"/>
              </w:rPr>
            </w:pPr>
          </w:p>
        </w:tc>
        <w:tc>
          <w:tcPr>
            <w:tcW w:w="1567" w:type="dxa"/>
            <w:noWrap/>
            <w:hideMark/>
          </w:tcPr>
          <w:p w14:paraId="58E2FEE2" w14:textId="77777777" w:rsidR="00D47626" w:rsidRPr="008C1143" w:rsidRDefault="00D47626" w:rsidP="002025B8">
            <w:pPr>
              <w:rPr>
                <w:rFonts w:cs="Arial"/>
                <w:sz w:val="20"/>
                <w:szCs w:val="20"/>
              </w:rPr>
            </w:pPr>
            <w:r w:rsidRPr="008C1143">
              <w:rPr>
                <w:rFonts w:cs="Arial"/>
                <w:sz w:val="20"/>
                <w:szCs w:val="20"/>
              </w:rPr>
              <w:t>148</w:t>
            </w:r>
          </w:p>
        </w:tc>
        <w:tc>
          <w:tcPr>
            <w:tcW w:w="6455" w:type="dxa"/>
            <w:noWrap/>
            <w:hideMark/>
          </w:tcPr>
          <w:p w14:paraId="175902BD" w14:textId="77777777" w:rsidR="00D47626" w:rsidRPr="008C1143" w:rsidRDefault="00D47626" w:rsidP="002025B8">
            <w:pPr>
              <w:rPr>
                <w:rFonts w:cs="Arial"/>
                <w:sz w:val="20"/>
                <w:szCs w:val="20"/>
              </w:rPr>
            </w:pPr>
            <w:r w:rsidRPr="008C1143">
              <w:rPr>
                <w:rFonts w:cs="Arial"/>
                <w:sz w:val="20"/>
                <w:szCs w:val="20"/>
              </w:rPr>
              <w:t>Toho University Omori Medical Center Institutional Review Board</w:t>
            </w:r>
          </w:p>
        </w:tc>
      </w:tr>
      <w:tr w:rsidR="00D47626" w:rsidRPr="008C1143" w14:paraId="399AC321" w14:textId="77777777" w:rsidTr="002025B8">
        <w:trPr>
          <w:trHeight w:val="300"/>
        </w:trPr>
        <w:tc>
          <w:tcPr>
            <w:tcW w:w="994" w:type="dxa"/>
            <w:noWrap/>
            <w:hideMark/>
          </w:tcPr>
          <w:p w14:paraId="1B98551A" w14:textId="77777777" w:rsidR="00D47626" w:rsidRPr="008C1143" w:rsidRDefault="00D47626" w:rsidP="002025B8">
            <w:pPr>
              <w:rPr>
                <w:rFonts w:cs="Arial"/>
                <w:sz w:val="20"/>
                <w:szCs w:val="20"/>
              </w:rPr>
            </w:pPr>
          </w:p>
        </w:tc>
        <w:tc>
          <w:tcPr>
            <w:tcW w:w="1567" w:type="dxa"/>
            <w:noWrap/>
            <w:hideMark/>
          </w:tcPr>
          <w:p w14:paraId="3E058649" w14:textId="77777777" w:rsidR="00D47626" w:rsidRPr="008C1143" w:rsidRDefault="00D47626" w:rsidP="002025B8">
            <w:pPr>
              <w:rPr>
                <w:rFonts w:cs="Arial"/>
                <w:sz w:val="20"/>
                <w:szCs w:val="20"/>
              </w:rPr>
            </w:pPr>
            <w:r w:rsidRPr="008C1143">
              <w:rPr>
                <w:rFonts w:cs="Arial"/>
                <w:sz w:val="20"/>
                <w:szCs w:val="20"/>
              </w:rPr>
              <w:t>149</w:t>
            </w:r>
          </w:p>
        </w:tc>
        <w:tc>
          <w:tcPr>
            <w:tcW w:w="6455" w:type="dxa"/>
            <w:noWrap/>
            <w:hideMark/>
          </w:tcPr>
          <w:p w14:paraId="74FD6F11" w14:textId="77777777" w:rsidR="00D47626" w:rsidRPr="008C1143" w:rsidRDefault="00D47626" w:rsidP="002025B8">
            <w:pPr>
              <w:rPr>
                <w:rFonts w:cs="Arial"/>
                <w:sz w:val="20"/>
                <w:szCs w:val="20"/>
              </w:rPr>
            </w:pPr>
            <w:r w:rsidRPr="008C1143">
              <w:rPr>
                <w:rFonts w:cs="Arial"/>
                <w:sz w:val="20"/>
                <w:szCs w:val="20"/>
              </w:rPr>
              <w:t>Juntendo University Hospital Institutional Review Board</w:t>
            </w:r>
          </w:p>
        </w:tc>
      </w:tr>
      <w:tr w:rsidR="00D47626" w:rsidRPr="008C1143" w14:paraId="700035AF" w14:textId="77777777" w:rsidTr="002025B8">
        <w:trPr>
          <w:trHeight w:val="300"/>
        </w:trPr>
        <w:tc>
          <w:tcPr>
            <w:tcW w:w="994" w:type="dxa"/>
            <w:noWrap/>
            <w:hideMark/>
          </w:tcPr>
          <w:p w14:paraId="013CAED2" w14:textId="77777777" w:rsidR="00D47626" w:rsidRPr="008C1143" w:rsidRDefault="00D47626" w:rsidP="002025B8">
            <w:pPr>
              <w:rPr>
                <w:rFonts w:cs="Arial"/>
                <w:sz w:val="20"/>
                <w:szCs w:val="20"/>
              </w:rPr>
            </w:pPr>
          </w:p>
        </w:tc>
        <w:tc>
          <w:tcPr>
            <w:tcW w:w="1567" w:type="dxa"/>
            <w:noWrap/>
            <w:hideMark/>
          </w:tcPr>
          <w:p w14:paraId="100B5C00" w14:textId="77777777" w:rsidR="00D47626" w:rsidRPr="008C1143" w:rsidRDefault="00D47626" w:rsidP="002025B8">
            <w:pPr>
              <w:rPr>
                <w:rFonts w:cs="Arial"/>
                <w:sz w:val="20"/>
                <w:szCs w:val="20"/>
              </w:rPr>
            </w:pPr>
            <w:r w:rsidRPr="008C1143">
              <w:rPr>
                <w:rFonts w:cs="Arial"/>
                <w:sz w:val="20"/>
                <w:szCs w:val="20"/>
              </w:rPr>
              <w:t>150</w:t>
            </w:r>
          </w:p>
        </w:tc>
        <w:tc>
          <w:tcPr>
            <w:tcW w:w="6455" w:type="dxa"/>
            <w:noWrap/>
            <w:hideMark/>
          </w:tcPr>
          <w:p w14:paraId="1ED517D6" w14:textId="77777777" w:rsidR="00D47626" w:rsidRPr="008C1143" w:rsidRDefault="00D47626" w:rsidP="002025B8">
            <w:pPr>
              <w:rPr>
                <w:rFonts w:cs="Arial"/>
                <w:sz w:val="20"/>
                <w:szCs w:val="20"/>
              </w:rPr>
            </w:pPr>
            <w:r w:rsidRPr="008C1143">
              <w:rPr>
                <w:rFonts w:cs="Arial"/>
                <w:sz w:val="20"/>
                <w:szCs w:val="20"/>
              </w:rPr>
              <w:t>Osaka City University Hospital Institutional Review Board</w:t>
            </w:r>
          </w:p>
        </w:tc>
      </w:tr>
      <w:tr w:rsidR="00D47626" w:rsidRPr="008C1143" w14:paraId="10CFCA79" w14:textId="77777777" w:rsidTr="002025B8">
        <w:trPr>
          <w:trHeight w:val="300"/>
        </w:trPr>
        <w:tc>
          <w:tcPr>
            <w:tcW w:w="994" w:type="dxa"/>
            <w:noWrap/>
            <w:hideMark/>
          </w:tcPr>
          <w:p w14:paraId="531860F7" w14:textId="77777777" w:rsidR="00D47626" w:rsidRPr="008C1143" w:rsidRDefault="00D47626" w:rsidP="002025B8">
            <w:pPr>
              <w:rPr>
                <w:rFonts w:cs="Arial"/>
                <w:sz w:val="20"/>
                <w:szCs w:val="20"/>
              </w:rPr>
            </w:pPr>
          </w:p>
        </w:tc>
        <w:tc>
          <w:tcPr>
            <w:tcW w:w="1567" w:type="dxa"/>
            <w:noWrap/>
            <w:hideMark/>
          </w:tcPr>
          <w:p w14:paraId="694CB2A1" w14:textId="77777777" w:rsidR="00D47626" w:rsidRPr="008C1143" w:rsidRDefault="00D47626" w:rsidP="002025B8">
            <w:pPr>
              <w:rPr>
                <w:rFonts w:cs="Arial"/>
                <w:sz w:val="20"/>
                <w:szCs w:val="20"/>
              </w:rPr>
            </w:pPr>
            <w:r w:rsidRPr="008C1143">
              <w:rPr>
                <w:rFonts w:cs="Arial"/>
                <w:sz w:val="20"/>
                <w:szCs w:val="20"/>
              </w:rPr>
              <w:t>151</w:t>
            </w:r>
          </w:p>
        </w:tc>
        <w:tc>
          <w:tcPr>
            <w:tcW w:w="6455" w:type="dxa"/>
            <w:noWrap/>
            <w:hideMark/>
          </w:tcPr>
          <w:p w14:paraId="3E6DAE98" w14:textId="77777777" w:rsidR="00D47626" w:rsidRPr="008C1143" w:rsidRDefault="00D47626" w:rsidP="002025B8">
            <w:pPr>
              <w:rPr>
                <w:rFonts w:cs="Arial"/>
                <w:sz w:val="20"/>
                <w:szCs w:val="20"/>
              </w:rPr>
            </w:pPr>
            <w:r w:rsidRPr="008C1143">
              <w:rPr>
                <w:rFonts w:cs="Arial"/>
                <w:sz w:val="20"/>
                <w:szCs w:val="20"/>
              </w:rPr>
              <w:t>Tohoku University Hospital Institutional Review Board</w:t>
            </w:r>
          </w:p>
        </w:tc>
      </w:tr>
      <w:tr w:rsidR="00D47626" w:rsidRPr="008C1143" w14:paraId="715C94F3" w14:textId="77777777" w:rsidTr="002025B8">
        <w:trPr>
          <w:trHeight w:val="300"/>
        </w:trPr>
        <w:tc>
          <w:tcPr>
            <w:tcW w:w="994" w:type="dxa"/>
            <w:noWrap/>
            <w:hideMark/>
          </w:tcPr>
          <w:p w14:paraId="0E9741DA" w14:textId="77777777" w:rsidR="00D47626" w:rsidRPr="008C1143" w:rsidRDefault="00D47626" w:rsidP="002025B8">
            <w:pPr>
              <w:rPr>
                <w:rFonts w:cs="Arial"/>
                <w:sz w:val="20"/>
                <w:szCs w:val="20"/>
              </w:rPr>
            </w:pPr>
          </w:p>
        </w:tc>
        <w:tc>
          <w:tcPr>
            <w:tcW w:w="1567" w:type="dxa"/>
            <w:noWrap/>
            <w:hideMark/>
          </w:tcPr>
          <w:p w14:paraId="5BC5FD05" w14:textId="77777777" w:rsidR="00D47626" w:rsidRPr="008C1143" w:rsidRDefault="00D47626" w:rsidP="002025B8">
            <w:pPr>
              <w:rPr>
                <w:rFonts w:cs="Arial"/>
                <w:sz w:val="20"/>
                <w:szCs w:val="20"/>
              </w:rPr>
            </w:pPr>
            <w:r w:rsidRPr="008C1143">
              <w:rPr>
                <w:rFonts w:cs="Arial"/>
                <w:sz w:val="20"/>
                <w:szCs w:val="20"/>
              </w:rPr>
              <w:t>152</w:t>
            </w:r>
          </w:p>
        </w:tc>
        <w:tc>
          <w:tcPr>
            <w:tcW w:w="6455" w:type="dxa"/>
            <w:noWrap/>
            <w:hideMark/>
          </w:tcPr>
          <w:p w14:paraId="558884D4" w14:textId="77777777" w:rsidR="00D47626" w:rsidRPr="008C1143" w:rsidRDefault="00D47626" w:rsidP="002025B8">
            <w:pPr>
              <w:rPr>
                <w:rFonts w:cs="Arial"/>
                <w:sz w:val="20"/>
                <w:szCs w:val="20"/>
              </w:rPr>
            </w:pPr>
            <w:r w:rsidRPr="008C1143">
              <w:rPr>
                <w:rFonts w:cs="Arial"/>
                <w:sz w:val="20"/>
                <w:szCs w:val="20"/>
              </w:rPr>
              <w:t>Nippon Medical School Hospital Institutional Review Board</w:t>
            </w:r>
          </w:p>
        </w:tc>
      </w:tr>
      <w:tr w:rsidR="00D47626" w:rsidRPr="008C1143" w14:paraId="5302B29A" w14:textId="77777777" w:rsidTr="002025B8">
        <w:trPr>
          <w:trHeight w:val="300"/>
        </w:trPr>
        <w:tc>
          <w:tcPr>
            <w:tcW w:w="994" w:type="dxa"/>
            <w:noWrap/>
            <w:hideMark/>
          </w:tcPr>
          <w:p w14:paraId="07CB299D" w14:textId="77777777" w:rsidR="00D47626" w:rsidRPr="008C1143" w:rsidRDefault="00D47626" w:rsidP="002025B8">
            <w:pPr>
              <w:rPr>
                <w:rFonts w:cs="Arial"/>
                <w:sz w:val="20"/>
                <w:szCs w:val="20"/>
              </w:rPr>
            </w:pPr>
          </w:p>
        </w:tc>
        <w:tc>
          <w:tcPr>
            <w:tcW w:w="1567" w:type="dxa"/>
            <w:noWrap/>
            <w:hideMark/>
          </w:tcPr>
          <w:p w14:paraId="18081EEA" w14:textId="77777777" w:rsidR="00D47626" w:rsidRPr="008C1143" w:rsidRDefault="00D47626" w:rsidP="002025B8">
            <w:pPr>
              <w:rPr>
                <w:rFonts w:cs="Arial"/>
                <w:sz w:val="20"/>
                <w:szCs w:val="20"/>
              </w:rPr>
            </w:pPr>
            <w:r w:rsidRPr="008C1143">
              <w:rPr>
                <w:rFonts w:cs="Arial"/>
                <w:sz w:val="20"/>
                <w:szCs w:val="20"/>
              </w:rPr>
              <w:t>153</w:t>
            </w:r>
          </w:p>
        </w:tc>
        <w:tc>
          <w:tcPr>
            <w:tcW w:w="6455" w:type="dxa"/>
            <w:noWrap/>
            <w:hideMark/>
          </w:tcPr>
          <w:p w14:paraId="0A96B74D" w14:textId="77777777" w:rsidR="00D47626" w:rsidRPr="008C1143" w:rsidRDefault="00D47626" w:rsidP="002025B8">
            <w:pPr>
              <w:rPr>
                <w:rFonts w:cs="Arial"/>
                <w:sz w:val="20"/>
                <w:szCs w:val="20"/>
              </w:rPr>
            </w:pPr>
            <w:r w:rsidRPr="008C1143">
              <w:rPr>
                <w:rFonts w:cs="Arial"/>
                <w:sz w:val="20"/>
                <w:szCs w:val="20"/>
              </w:rPr>
              <w:t>Sasebo Chuo Hospital Institutional Review Board</w:t>
            </w:r>
          </w:p>
        </w:tc>
      </w:tr>
      <w:tr w:rsidR="00D47626" w:rsidRPr="008C1143" w14:paraId="08A18ACE" w14:textId="77777777" w:rsidTr="002025B8">
        <w:trPr>
          <w:trHeight w:val="300"/>
        </w:trPr>
        <w:tc>
          <w:tcPr>
            <w:tcW w:w="994" w:type="dxa"/>
            <w:noWrap/>
            <w:hideMark/>
          </w:tcPr>
          <w:p w14:paraId="298AAF8A" w14:textId="77777777" w:rsidR="00D47626" w:rsidRPr="008C1143" w:rsidRDefault="00D47626" w:rsidP="002025B8">
            <w:pPr>
              <w:rPr>
                <w:rFonts w:cs="Arial"/>
                <w:sz w:val="20"/>
                <w:szCs w:val="20"/>
              </w:rPr>
            </w:pPr>
          </w:p>
        </w:tc>
        <w:tc>
          <w:tcPr>
            <w:tcW w:w="1567" w:type="dxa"/>
            <w:noWrap/>
            <w:hideMark/>
          </w:tcPr>
          <w:p w14:paraId="487D02B2" w14:textId="77777777" w:rsidR="00D47626" w:rsidRPr="008C1143" w:rsidRDefault="00D47626" w:rsidP="002025B8">
            <w:pPr>
              <w:rPr>
                <w:rFonts w:cs="Arial"/>
                <w:sz w:val="20"/>
                <w:szCs w:val="20"/>
              </w:rPr>
            </w:pPr>
            <w:r w:rsidRPr="008C1143">
              <w:rPr>
                <w:rFonts w:cs="Arial"/>
                <w:sz w:val="20"/>
                <w:szCs w:val="20"/>
              </w:rPr>
              <w:t>154</w:t>
            </w:r>
          </w:p>
        </w:tc>
        <w:tc>
          <w:tcPr>
            <w:tcW w:w="6455" w:type="dxa"/>
            <w:noWrap/>
            <w:hideMark/>
          </w:tcPr>
          <w:p w14:paraId="7EDD3E07" w14:textId="77777777" w:rsidR="00D47626" w:rsidRPr="008C1143" w:rsidRDefault="00D47626" w:rsidP="002025B8">
            <w:pPr>
              <w:rPr>
                <w:rFonts w:cs="Arial"/>
                <w:sz w:val="20"/>
                <w:szCs w:val="20"/>
              </w:rPr>
            </w:pPr>
            <w:r w:rsidRPr="008C1143">
              <w:rPr>
                <w:rFonts w:cs="Arial"/>
                <w:sz w:val="20"/>
                <w:szCs w:val="20"/>
              </w:rPr>
              <w:t>Kobe University Hospital Institutional Review Board</w:t>
            </w:r>
          </w:p>
        </w:tc>
      </w:tr>
      <w:tr w:rsidR="00D47626" w:rsidRPr="008C1143" w14:paraId="125B18CC" w14:textId="77777777" w:rsidTr="002025B8">
        <w:trPr>
          <w:trHeight w:val="300"/>
        </w:trPr>
        <w:tc>
          <w:tcPr>
            <w:tcW w:w="994" w:type="dxa"/>
            <w:noWrap/>
            <w:hideMark/>
          </w:tcPr>
          <w:p w14:paraId="3856C8D8" w14:textId="77777777" w:rsidR="00D47626" w:rsidRPr="008C1143" w:rsidRDefault="00D47626" w:rsidP="002025B8">
            <w:pPr>
              <w:rPr>
                <w:rFonts w:cs="Arial"/>
                <w:sz w:val="20"/>
                <w:szCs w:val="20"/>
              </w:rPr>
            </w:pPr>
          </w:p>
        </w:tc>
        <w:tc>
          <w:tcPr>
            <w:tcW w:w="1567" w:type="dxa"/>
            <w:noWrap/>
            <w:hideMark/>
          </w:tcPr>
          <w:p w14:paraId="7463CF4C" w14:textId="77777777" w:rsidR="00D47626" w:rsidRPr="008C1143" w:rsidRDefault="00D47626" w:rsidP="002025B8">
            <w:pPr>
              <w:rPr>
                <w:rFonts w:cs="Arial"/>
                <w:sz w:val="20"/>
                <w:szCs w:val="20"/>
              </w:rPr>
            </w:pPr>
            <w:r w:rsidRPr="008C1143">
              <w:rPr>
                <w:rFonts w:cs="Arial"/>
                <w:sz w:val="20"/>
                <w:szCs w:val="20"/>
              </w:rPr>
              <w:t>155</w:t>
            </w:r>
          </w:p>
        </w:tc>
        <w:tc>
          <w:tcPr>
            <w:tcW w:w="6455" w:type="dxa"/>
            <w:noWrap/>
            <w:hideMark/>
          </w:tcPr>
          <w:p w14:paraId="341485BB" w14:textId="77777777" w:rsidR="00D47626" w:rsidRPr="008C1143" w:rsidRDefault="00D47626" w:rsidP="002025B8">
            <w:pPr>
              <w:rPr>
                <w:rFonts w:cs="Arial"/>
                <w:sz w:val="20"/>
                <w:szCs w:val="20"/>
              </w:rPr>
            </w:pPr>
            <w:r w:rsidRPr="008C1143">
              <w:rPr>
                <w:rFonts w:cs="Arial"/>
                <w:sz w:val="20"/>
                <w:szCs w:val="20"/>
              </w:rPr>
              <w:t>Nihonbashi Sakura Clinic Institutional Review Board</w:t>
            </w:r>
          </w:p>
        </w:tc>
      </w:tr>
      <w:tr w:rsidR="00D47626" w:rsidRPr="008C1143" w14:paraId="10199445" w14:textId="77777777" w:rsidTr="002025B8">
        <w:trPr>
          <w:trHeight w:val="300"/>
        </w:trPr>
        <w:tc>
          <w:tcPr>
            <w:tcW w:w="994" w:type="dxa"/>
            <w:noWrap/>
            <w:hideMark/>
          </w:tcPr>
          <w:p w14:paraId="4BD316FC" w14:textId="77777777" w:rsidR="00D47626" w:rsidRPr="008C1143" w:rsidRDefault="00D47626" w:rsidP="002025B8">
            <w:pPr>
              <w:rPr>
                <w:rFonts w:cs="Arial"/>
                <w:sz w:val="20"/>
                <w:szCs w:val="20"/>
              </w:rPr>
            </w:pPr>
          </w:p>
        </w:tc>
        <w:tc>
          <w:tcPr>
            <w:tcW w:w="1567" w:type="dxa"/>
            <w:noWrap/>
            <w:hideMark/>
          </w:tcPr>
          <w:p w14:paraId="7C25A952" w14:textId="77777777" w:rsidR="00D47626" w:rsidRPr="008C1143" w:rsidRDefault="00D47626" w:rsidP="002025B8">
            <w:pPr>
              <w:rPr>
                <w:rFonts w:cs="Arial"/>
                <w:sz w:val="20"/>
                <w:szCs w:val="20"/>
              </w:rPr>
            </w:pPr>
            <w:r w:rsidRPr="008C1143">
              <w:rPr>
                <w:rFonts w:cs="Arial"/>
                <w:sz w:val="20"/>
                <w:szCs w:val="20"/>
              </w:rPr>
              <w:t>156</w:t>
            </w:r>
          </w:p>
        </w:tc>
        <w:tc>
          <w:tcPr>
            <w:tcW w:w="6455" w:type="dxa"/>
            <w:noWrap/>
            <w:hideMark/>
          </w:tcPr>
          <w:p w14:paraId="4BDD9E95" w14:textId="77777777" w:rsidR="00D47626" w:rsidRPr="008C1143" w:rsidRDefault="00D47626" w:rsidP="002025B8">
            <w:pPr>
              <w:rPr>
                <w:rFonts w:cs="Arial"/>
                <w:sz w:val="20"/>
                <w:szCs w:val="20"/>
              </w:rPr>
            </w:pPr>
            <w:r w:rsidRPr="008C1143">
              <w:rPr>
                <w:rFonts w:cs="Arial"/>
                <w:sz w:val="20"/>
                <w:szCs w:val="20"/>
              </w:rPr>
              <w:t>Koseiren Hospital Central Institutional Review Board</w:t>
            </w:r>
          </w:p>
        </w:tc>
      </w:tr>
      <w:tr w:rsidR="00D47626" w:rsidRPr="008C1143" w14:paraId="654241A4" w14:textId="77777777" w:rsidTr="002025B8">
        <w:trPr>
          <w:trHeight w:val="300"/>
        </w:trPr>
        <w:tc>
          <w:tcPr>
            <w:tcW w:w="994" w:type="dxa"/>
            <w:noWrap/>
            <w:hideMark/>
          </w:tcPr>
          <w:p w14:paraId="4059E240" w14:textId="77777777" w:rsidR="00D47626" w:rsidRPr="008C1143" w:rsidRDefault="00D47626" w:rsidP="002025B8">
            <w:pPr>
              <w:rPr>
                <w:rFonts w:cs="Arial"/>
                <w:sz w:val="20"/>
                <w:szCs w:val="20"/>
              </w:rPr>
            </w:pPr>
          </w:p>
        </w:tc>
        <w:tc>
          <w:tcPr>
            <w:tcW w:w="1567" w:type="dxa"/>
            <w:noWrap/>
            <w:hideMark/>
          </w:tcPr>
          <w:p w14:paraId="53497A28" w14:textId="77777777" w:rsidR="00D47626" w:rsidRPr="008C1143" w:rsidRDefault="00D47626" w:rsidP="002025B8">
            <w:pPr>
              <w:rPr>
                <w:rFonts w:cs="Arial"/>
                <w:sz w:val="20"/>
                <w:szCs w:val="20"/>
              </w:rPr>
            </w:pPr>
            <w:r w:rsidRPr="008C1143">
              <w:rPr>
                <w:rFonts w:cs="Arial"/>
                <w:sz w:val="20"/>
                <w:szCs w:val="20"/>
              </w:rPr>
              <w:t>157</w:t>
            </w:r>
          </w:p>
        </w:tc>
        <w:tc>
          <w:tcPr>
            <w:tcW w:w="6455" w:type="dxa"/>
            <w:noWrap/>
            <w:hideMark/>
          </w:tcPr>
          <w:p w14:paraId="44E02041" w14:textId="77777777" w:rsidR="00D47626" w:rsidRPr="008C1143" w:rsidRDefault="00D47626" w:rsidP="002025B8">
            <w:pPr>
              <w:rPr>
                <w:rFonts w:cs="Arial"/>
                <w:sz w:val="20"/>
                <w:szCs w:val="20"/>
              </w:rPr>
            </w:pPr>
            <w:r w:rsidRPr="008C1143">
              <w:rPr>
                <w:rFonts w:cs="Arial"/>
                <w:sz w:val="20"/>
                <w:szCs w:val="20"/>
              </w:rPr>
              <w:t>Osaka Medical Association Institutional Review Board</w:t>
            </w:r>
          </w:p>
        </w:tc>
      </w:tr>
      <w:tr w:rsidR="00D47626" w:rsidRPr="008C1143" w14:paraId="7DA5AA95" w14:textId="77777777" w:rsidTr="002025B8">
        <w:trPr>
          <w:trHeight w:val="300"/>
        </w:trPr>
        <w:tc>
          <w:tcPr>
            <w:tcW w:w="994" w:type="dxa"/>
            <w:noWrap/>
            <w:hideMark/>
          </w:tcPr>
          <w:p w14:paraId="39DD1D3A" w14:textId="77777777" w:rsidR="00D47626" w:rsidRPr="008C1143" w:rsidRDefault="00D47626" w:rsidP="002025B8">
            <w:pPr>
              <w:rPr>
                <w:rFonts w:cs="Arial"/>
                <w:sz w:val="20"/>
                <w:szCs w:val="20"/>
              </w:rPr>
            </w:pPr>
          </w:p>
        </w:tc>
        <w:tc>
          <w:tcPr>
            <w:tcW w:w="1567" w:type="dxa"/>
            <w:noWrap/>
            <w:hideMark/>
          </w:tcPr>
          <w:p w14:paraId="72B6FC14" w14:textId="77777777" w:rsidR="00D47626" w:rsidRPr="008C1143" w:rsidRDefault="00D47626" w:rsidP="002025B8">
            <w:pPr>
              <w:rPr>
                <w:rFonts w:cs="Arial"/>
                <w:sz w:val="20"/>
                <w:szCs w:val="20"/>
              </w:rPr>
            </w:pPr>
            <w:r w:rsidRPr="008C1143">
              <w:rPr>
                <w:rFonts w:cs="Arial"/>
                <w:sz w:val="20"/>
                <w:szCs w:val="20"/>
              </w:rPr>
              <w:t>158</w:t>
            </w:r>
          </w:p>
        </w:tc>
        <w:tc>
          <w:tcPr>
            <w:tcW w:w="6455" w:type="dxa"/>
            <w:noWrap/>
            <w:hideMark/>
          </w:tcPr>
          <w:p w14:paraId="70F18C70" w14:textId="77777777" w:rsidR="00D47626" w:rsidRPr="008C1143" w:rsidRDefault="00D47626" w:rsidP="002025B8">
            <w:pPr>
              <w:rPr>
                <w:rFonts w:cs="Arial"/>
                <w:sz w:val="20"/>
                <w:szCs w:val="20"/>
              </w:rPr>
            </w:pPr>
            <w:r w:rsidRPr="008C1143">
              <w:rPr>
                <w:rFonts w:cs="Arial"/>
                <w:sz w:val="20"/>
                <w:szCs w:val="20"/>
              </w:rPr>
              <w:t>Sone clinic Institutional Review Board</w:t>
            </w:r>
          </w:p>
        </w:tc>
      </w:tr>
      <w:tr w:rsidR="00D47626" w:rsidRPr="008C1143" w14:paraId="31BA5320" w14:textId="77777777" w:rsidTr="002025B8">
        <w:trPr>
          <w:trHeight w:val="300"/>
        </w:trPr>
        <w:tc>
          <w:tcPr>
            <w:tcW w:w="994" w:type="dxa"/>
            <w:noWrap/>
            <w:hideMark/>
          </w:tcPr>
          <w:p w14:paraId="578E06BF" w14:textId="77777777" w:rsidR="00D47626" w:rsidRPr="008C1143" w:rsidRDefault="00D47626" w:rsidP="002025B8">
            <w:pPr>
              <w:rPr>
                <w:rFonts w:cs="Arial"/>
                <w:sz w:val="20"/>
                <w:szCs w:val="20"/>
              </w:rPr>
            </w:pPr>
          </w:p>
        </w:tc>
        <w:tc>
          <w:tcPr>
            <w:tcW w:w="1567" w:type="dxa"/>
            <w:noWrap/>
            <w:hideMark/>
          </w:tcPr>
          <w:p w14:paraId="7EA5A786" w14:textId="77777777" w:rsidR="00D47626" w:rsidRPr="008C1143" w:rsidRDefault="00D47626" w:rsidP="002025B8">
            <w:pPr>
              <w:rPr>
                <w:rFonts w:cs="Arial"/>
                <w:sz w:val="20"/>
                <w:szCs w:val="20"/>
              </w:rPr>
            </w:pPr>
            <w:r w:rsidRPr="008C1143">
              <w:rPr>
                <w:rFonts w:cs="Arial"/>
                <w:sz w:val="20"/>
                <w:szCs w:val="20"/>
              </w:rPr>
              <w:t>159</w:t>
            </w:r>
          </w:p>
        </w:tc>
        <w:tc>
          <w:tcPr>
            <w:tcW w:w="6455" w:type="dxa"/>
            <w:noWrap/>
            <w:hideMark/>
          </w:tcPr>
          <w:p w14:paraId="3418AD3A" w14:textId="77777777" w:rsidR="00D47626" w:rsidRPr="008C1143" w:rsidRDefault="00D47626" w:rsidP="002025B8">
            <w:pPr>
              <w:rPr>
                <w:rFonts w:cs="Arial"/>
                <w:sz w:val="20"/>
                <w:szCs w:val="20"/>
              </w:rPr>
            </w:pPr>
            <w:r w:rsidRPr="008C1143">
              <w:rPr>
                <w:rFonts w:cs="Arial"/>
                <w:sz w:val="20"/>
                <w:szCs w:val="20"/>
              </w:rPr>
              <w:t>Kyoto University Hospital Institutional Review Board</w:t>
            </w:r>
          </w:p>
        </w:tc>
      </w:tr>
      <w:tr w:rsidR="00D47626" w:rsidRPr="008C1143" w14:paraId="34962C44" w14:textId="77777777" w:rsidTr="002025B8">
        <w:trPr>
          <w:trHeight w:val="300"/>
        </w:trPr>
        <w:tc>
          <w:tcPr>
            <w:tcW w:w="994" w:type="dxa"/>
            <w:noWrap/>
            <w:hideMark/>
          </w:tcPr>
          <w:p w14:paraId="5413D049" w14:textId="77777777" w:rsidR="00D47626" w:rsidRPr="008C1143" w:rsidRDefault="00D47626" w:rsidP="002025B8">
            <w:pPr>
              <w:rPr>
                <w:rFonts w:cs="Arial"/>
                <w:sz w:val="20"/>
                <w:szCs w:val="20"/>
              </w:rPr>
            </w:pPr>
          </w:p>
        </w:tc>
        <w:tc>
          <w:tcPr>
            <w:tcW w:w="1567" w:type="dxa"/>
            <w:noWrap/>
            <w:hideMark/>
          </w:tcPr>
          <w:p w14:paraId="172A5C4F" w14:textId="77777777" w:rsidR="00D47626" w:rsidRPr="008C1143" w:rsidRDefault="00D47626" w:rsidP="002025B8">
            <w:pPr>
              <w:rPr>
                <w:rFonts w:cs="Arial"/>
                <w:sz w:val="20"/>
                <w:szCs w:val="20"/>
              </w:rPr>
            </w:pPr>
            <w:r w:rsidRPr="008C1143">
              <w:rPr>
                <w:rFonts w:cs="Arial"/>
                <w:sz w:val="20"/>
                <w:szCs w:val="20"/>
              </w:rPr>
              <w:t>161</w:t>
            </w:r>
          </w:p>
        </w:tc>
        <w:tc>
          <w:tcPr>
            <w:tcW w:w="6455" w:type="dxa"/>
            <w:noWrap/>
            <w:hideMark/>
          </w:tcPr>
          <w:p w14:paraId="4F2409BB" w14:textId="77777777" w:rsidR="00D47626" w:rsidRPr="008C1143" w:rsidRDefault="00D47626" w:rsidP="002025B8">
            <w:pPr>
              <w:rPr>
                <w:rFonts w:cs="Arial"/>
                <w:sz w:val="20"/>
                <w:szCs w:val="20"/>
              </w:rPr>
            </w:pPr>
            <w:r w:rsidRPr="008C1143">
              <w:rPr>
                <w:rFonts w:cs="Arial"/>
                <w:sz w:val="20"/>
                <w:szCs w:val="20"/>
              </w:rPr>
              <w:t>Saitama Medical Center Institutional Review Board</w:t>
            </w:r>
          </w:p>
        </w:tc>
      </w:tr>
      <w:tr w:rsidR="00D47626" w:rsidRPr="008C1143" w14:paraId="1A482DA2" w14:textId="77777777" w:rsidTr="002025B8">
        <w:trPr>
          <w:trHeight w:val="300"/>
        </w:trPr>
        <w:tc>
          <w:tcPr>
            <w:tcW w:w="994" w:type="dxa"/>
            <w:noWrap/>
            <w:hideMark/>
          </w:tcPr>
          <w:p w14:paraId="002D04AC" w14:textId="77777777" w:rsidR="00D47626" w:rsidRPr="008C1143" w:rsidRDefault="00D47626" w:rsidP="002025B8">
            <w:pPr>
              <w:rPr>
                <w:rFonts w:cs="Arial"/>
                <w:sz w:val="20"/>
                <w:szCs w:val="20"/>
              </w:rPr>
            </w:pPr>
          </w:p>
        </w:tc>
        <w:tc>
          <w:tcPr>
            <w:tcW w:w="1567" w:type="dxa"/>
            <w:noWrap/>
            <w:hideMark/>
          </w:tcPr>
          <w:p w14:paraId="5A18F766" w14:textId="77777777" w:rsidR="00D47626" w:rsidRPr="008C1143" w:rsidRDefault="00D47626" w:rsidP="002025B8">
            <w:pPr>
              <w:rPr>
                <w:rFonts w:cs="Arial"/>
                <w:sz w:val="20"/>
                <w:szCs w:val="20"/>
              </w:rPr>
            </w:pPr>
            <w:r w:rsidRPr="008C1143">
              <w:rPr>
                <w:rFonts w:cs="Arial"/>
                <w:sz w:val="20"/>
                <w:szCs w:val="20"/>
              </w:rPr>
              <w:t>162</w:t>
            </w:r>
          </w:p>
        </w:tc>
        <w:tc>
          <w:tcPr>
            <w:tcW w:w="6455" w:type="dxa"/>
            <w:noWrap/>
            <w:hideMark/>
          </w:tcPr>
          <w:p w14:paraId="0AD7F7C0" w14:textId="77777777" w:rsidR="00D47626" w:rsidRPr="008C1143" w:rsidRDefault="00D47626" w:rsidP="002025B8">
            <w:pPr>
              <w:rPr>
                <w:rFonts w:cs="Arial"/>
                <w:sz w:val="20"/>
                <w:szCs w:val="20"/>
              </w:rPr>
            </w:pPr>
            <w:r w:rsidRPr="008C1143">
              <w:rPr>
                <w:rFonts w:cs="Arial"/>
                <w:sz w:val="20"/>
                <w:szCs w:val="20"/>
              </w:rPr>
              <w:t>Isahaya General Hospital Institutional Review Board</w:t>
            </w:r>
          </w:p>
        </w:tc>
      </w:tr>
      <w:tr w:rsidR="00D47626" w:rsidRPr="008C1143" w14:paraId="6F403F93" w14:textId="77777777" w:rsidTr="002025B8">
        <w:trPr>
          <w:trHeight w:val="300"/>
        </w:trPr>
        <w:tc>
          <w:tcPr>
            <w:tcW w:w="994" w:type="dxa"/>
            <w:noWrap/>
            <w:hideMark/>
          </w:tcPr>
          <w:p w14:paraId="5E0B721F" w14:textId="77777777" w:rsidR="00D47626" w:rsidRPr="008C1143" w:rsidRDefault="00D47626" w:rsidP="002025B8">
            <w:pPr>
              <w:rPr>
                <w:rFonts w:cs="Arial"/>
                <w:sz w:val="20"/>
                <w:szCs w:val="20"/>
              </w:rPr>
            </w:pPr>
          </w:p>
        </w:tc>
        <w:tc>
          <w:tcPr>
            <w:tcW w:w="1567" w:type="dxa"/>
            <w:noWrap/>
            <w:hideMark/>
          </w:tcPr>
          <w:p w14:paraId="7825FA08" w14:textId="77777777" w:rsidR="00D47626" w:rsidRPr="008C1143" w:rsidRDefault="00D47626" w:rsidP="002025B8">
            <w:pPr>
              <w:rPr>
                <w:rFonts w:cs="Arial"/>
                <w:sz w:val="20"/>
                <w:szCs w:val="20"/>
              </w:rPr>
            </w:pPr>
            <w:r w:rsidRPr="008C1143">
              <w:rPr>
                <w:rFonts w:cs="Arial"/>
                <w:sz w:val="20"/>
                <w:szCs w:val="20"/>
              </w:rPr>
              <w:t>163</w:t>
            </w:r>
          </w:p>
        </w:tc>
        <w:tc>
          <w:tcPr>
            <w:tcW w:w="6455" w:type="dxa"/>
            <w:noWrap/>
            <w:hideMark/>
          </w:tcPr>
          <w:p w14:paraId="63F5FEE3" w14:textId="77777777" w:rsidR="00D47626" w:rsidRPr="008C1143" w:rsidRDefault="00D47626" w:rsidP="002025B8">
            <w:pPr>
              <w:rPr>
                <w:rFonts w:cs="Arial"/>
                <w:sz w:val="20"/>
                <w:szCs w:val="20"/>
              </w:rPr>
            </w:pPr>
            <w:r w:rsidRPr="008C1143">
              <w:rPr>
                <w:rFonts w:cs="Arial"/>
                <w:sz w:val="20"/>
                <w:szCs w:val="20"/>
              </w:rPr>
              <w:t>Higashihiroshima Memorial Hospital Institutional Review Board</w:t>
            </w:r>
          </w:p>
        </w:tc>
      </w:tr>
      <w:tr w:rsidR="00D47626" w:rsidRPr="008C1143" w14:paraId="0C4C62A0" w14:textId="77777777" w:rsidTr="002025B8">
        <w:trPr>
          <w:trHeight w:val="300"/>
        </w:trPr>
        <w:tc>
          <w:tcPr>
            <w:tcW w:w="994" w:type="dxa"/>
            <w:noWrap/>
            <w:hideMark/>
          </w:tcPr>
          <w:p w14:paraId="0ED3E6F0" w14:textId="77777777" w:rsidR="00D47626" w:rsidRPr="008C1143" w:rsidRDefault="00D47626" w:rsidP="002025B8">
            <w:pPr>
              <w:rPr>
                <w:rFonts w:cs="Arial"/>
                <w:sz w:val="20"/>
                <w:szCs w:val="20"/>
              </w:rPr>
            </w:pPr>
          </w:p>
        </w:tc>
        <w:tc>
          <w:tcPr>
            <w:tcW w:w="1567" w:type="dxa"/>
            <w:noWrap/>
            <w:hideMark/>
          </w:tcPr>
          <w:p w14:paraId="724F3477" w14:textId="77777777" w:rsidR="00D47626" w:rsidRPr="008C1143" w:rsidRDefault="00D47626" w:rsidP="002025B8">
            <w:pPr>
              <w:rPr>
                <w:rFonts w:cs="Arial"/>
                <w:sz w:val="20"/>
                <w:szCs w:val="20"/>
              </w:rPr>
            </w:pPr>
            <w:r w:rsidRPr="008C1143">
              <w:rPr>
                <w:rFonts w:cs="Arial"/>
                <w:sz w:val="20"/>
                <w:szCs w:val="20"/>
              </w:rPr>
              <w:t>164</w:t>
            </w:r>
          </w:p>
        </w:tc>
        <w:tc>
          <w:tcPr>
            <w:tcW w:w="6455" w:type="dxa"/>
            <w:noWrap/>
            <w:hideMark/>
          </w:tcPr>
          <w:p w14:paraId="639CAAAC" w14:textId="77777777" w:rsidR="00D47626" w:rsidRPr="008C1143" w:rsidRDefault="00D47626" w:rsidP="002025B8">
            <w:pPr>
              <w:rPr>
                <w:rFonts w:cs="Arial"/>
                <w:sz w:val="20"/>
                <w:szCs w:val="20"/>
              </w:rPr>
            </w:pPr>
            <w:r w:rsidRPr="008C1143">
              <w:rPr>
                <w:rFonts w:cs="Arial"/>
                <w:sz w:val="20"/>
                <w:szCs w:val="20"/>
              </w:rPr>
              <w:t>Kyushu University Hospital Institutional Review Board</w:t>
            </w:r>
          </w:p>
        </w:tc>
      </w:tr>
      <w:tr w:rsidR="00D47626" w:rsidRPr="008C1143" w14:paraId="3CA356F0" w14:textId="77777777" w:rsidTr="002025B8">
        <w:trPr>
          <w:trHeight w:val="300"/>
        </w:trPr>
        <w:tc>
          <w:tcPr>
            <w:tcW w:w="994" w:type="dxa"/>
            <w:noWrap/>
            <w:hideMark/>
          </w:tcPr>
          <w:p w14:paraId="69705B4E" w14:textId="77777777" w:rsidR="00D47626" w:rsidRPr="008C1143" w:rsidRDefault="00D47626" w:rsidP="002025B8">
            <w:pPr>
              <w:rPr>
                <w:rFonts w:cs="Arial"/>
                <w:sz w:val="20"/>
                <w:szCs w:val="20"/>
              </w:rPr>
            </w:pPr>
          </w:p>
        </w:tc>
        <w:tc>
          <w:tcPr>
            <w:tcW w:w="1567" w:type="dxa"/>
            <w:noWrap/>
            <w:hideMark/>
          </w:tcPr>
          <w:p w14:paraId="166BAE9B" w14:textId="77777777" w:rsidR="00D47626" w:rsidRPr="008C1143" w:rsidRDefault="00D47626" w:rsidP="002025B8">
            <w:pPr>
              <w:rPr>
                <w:rFonts w:cs="Arial"/>
                <w:sz w:val="20"/>
                <w:szCs w:val="20"/>
              </w:rPr>
            </w:pPr>
            <w:r w:rsidRPr="008C1143">
              <w:rPr>
                <w:rFonts w:cs="Arial"/>
                <w:sz w:val="20"/>
                <w:szCs w:val="20"/>
              </w:rPr>
              <w:t>165</w:t>
            </w:r>
          </w:p>
        </w:tc>
        <w:tc>
          <w:tcPr>
            <w:tcW w:w="6455" w:type="dxa"/>
            <w:noWrap/>
            <w:hideMark/>
          </w:tcPr>
          <w:p w14:paraId="3C164008" w14:textId="77777777" w:rsidR="00D47626" w:rsidRPr="008C1143" w:rsidRDefault="00D47626" w:rsidP="002025B8">
            <w:pPr>
              <w:rPr>
                <w:rFonts w:cs="Arial"/>
                <w:sz w:val="20"/>
                <w:szCs w:val="20"/>
              </w:rPr>
            </w:pPr>
            <w:r w:rsidRPr="008C1143">
              <w:rPr>
                <w:rFonts w:cs="Arial"/>
                <w:sz w:val="20"/>
                <w:szCs w:val="20"/>
              </w:rPr>
              <w:t>Fukushima Daiichi Hospital Institutional Review Board</w:t>
            </w:r>
          </w:p>
        </w:tc>
      </w:tr>
      <w:tr w:rsidR="00D47626" w:rsidRPr="008C1143" w14:paraId="3A5939D1" w14:textId="77777777" w:rsidTr="002025B8">
        <w:trPr>
          <w:trHeight w:val="300"/>
        </w:trPr>
        <w:tc>
          <w:tcPr>
            <w:tcW w:w="994" w:type="dxa"/>
            <w:noWrap/>
            <w:hideMark/>
          </w:tcPr>
          <w:p w14:paraId="614AFB78" w14:textId="77777777" w:rsidR="00D47626" w:rsidRPr="008C1143" w:rsidRDefault="00D47626" w:rsidP="002025B8">
            <w:pPr>
              <w:rPr>
                <w:rFonts w:cs="Arial"/>
                <w:sz w:val="20"/>
                <w:szCs w:val="20"/>
              </w:rPr>
            </w:pPr>
          </w:p>
        </w:tc>
        <w:tc>
          <w:tcPr>
            <w:tcW w:w="1567" w:type="dxa"/>
            <w:noWrap/>
            <w:hideMark/>
          </w:tcPr>
          <w:p w14:paraId="149E12F9" w14:textId="77777777" w:rsidR="00D47626" w:rsidRPr="008C1143" w:rsidRDefault="00D47626" w:rsidP="002025B8">
            <w:pPr>
              <w:rPr>
                <w:rFonts w:cs="Arial"/>
                <w:sz w:val="20"/>
                <w:szCs w:val="20"/>
              </w:rPr>
            </w:pPr>
            <w:r w:rsidRPr="008C1143">
              <w:rPr>
                <w:rFonts w:cs="Arial"/>
                <w:sz w:val="20"/>
                <w:szCs w:val="20"/>
              </w:rPr>
              <w:t>166</w:t>
            </w:r>
          </w:p>
        </w:tc>
        <w:tc>
          <w:tcPr>
            <w:tcW w:w="6455" w:type="dxa"/>
            <w:noWrap/>
            <w:hideMark/>
          </w:tcPr>
          <w:p w14:paraId="0F4A8EE9" w14:textId="77777777" w:rsidR="00D47626" w:rsidRPr="008C1143" w:rsidRDefault="00D47626" w:rsidP="002025B8">
            <w:pPr>
              <w:rPr>
                <w:rFonts w:cs="Arial"/>
                <w:sz w:val="20"/>
                <w:szCs w:val="20"/>
              </w:rPr>
            </w:pPr>
            <w:r w:rsidRPr="008C1143">
              <w:rPr>
                <w:rFonts w:cs="Arial"/>
                <w:sz w:val="20"/>
                <w:szCs w:val="20"/>
              </w:rPr>
              <w:t>Funabashi Municipal Medical Center Institutional Review Board</w:t>
            </w:r>
          </w:p>
        </w:tc>
      </w:tr>
      <w:tr w:rsidR="00D47626" w:rsidRPr="008C1143" w14:paraId="1A40450D" w14:textId="77777777" w:rsidTr="002025B8">
        <w:trPr>
          <w:trHeight w:val="300"/>
        </w:trPr>
        <w:tc>
          <w:tcPr>
            <w:tcW w:w="994" w:type="dxa"/>
            <w:noWrap/>
            <w:hideMark/>
          </w:tcPr>
          <w:p w14:paraId="0C0BD11C" w14:textId="77777777" w:rsidR="00D47626" w:rsidRPr="008C1143" w:rsidRDefault="00D47626" w:rsidP="002025B8">
            <w:pPr>
              <w:rPr>
                <w:rFonts w:cs="Arial"/>
                <w:sz w:val="20"/>
                <w:szCs w:val="20"/>
              </w:rPr>
            </w:pPr>
          </w:p>
        </w:tc>
        <w:tc>
          <w:tcPr>
            <w:tcW w:w="1567" w:type="dxa"/>
            <w:noWrap/>
            <w:hideMark/>
          </w:tcPr>
          <w:p w14:paraId="3C61CBE8" w14:textId="77777777" w:rsidR="00D47626" w:rsidRPr="008C1143" w:rsidRDefault="00D47626" w:rsidP="002025B8">
            <w:pPr>
              <w:rPr>
                <w:rFonts w:cs="Arial"/>
                <w:sz w:val="20"/>
                <w:szCs w:val="20"/>
              </w:rPr>
            </w:pPr>
            <w:r w:rsidRPr="008C1143">
              <w:rPr>
                <w:rFonts w:cs="Arial"/>
                <w:sz w:val="20"/>
                <w:szCs w:val="20"/>
              </w:rPr>
              <w:t>167</w:t>
            </w:r>
          </w:p>
        </w:tc>
        <w:tc>
          <w:tcPr>
            <w:tcW w:w="6455" w:type="dxa"/>
            <w:noWrap/>
            <w:hideMark/>
          </w:tcPr>
          <w:p w14:paraId="0ED8479F" w14:textId="77777777" w:rsidR="00D47626" w:rsidRPr="008C1143" w:rsidRDefault="00D47626" w:rsidP="002025B8">
            <w:pPr>
              <w:rPr>
                <w:rFonts w:cs="Arial"/>
                <w:sz w:val="20"/>
                <w:szCs w:val="20"/>
              </w:rPr>
            </w:pPr>
            <w:r w:rsidRPr="008C1143">
              <w:rPr>
                <w:rFonts w:cs="Arial"/>
                <w:sz w:val="20"/>
                <w:szCs w:val="20"/>
              </w:rPr>
              <w:t>Hoshikuma Hihuka Allergy Clinic Institutional Review Board</w:t>
            </w:r>
          </w:p>
        </w:tc>
      </w:tr>
      <w:tr w:rsidR="00D47626" w:rsidRPr="008C1143" w14:paraId="7F79EC8D" w14:textId="77777777" w:rsidTr="002025B8">
        <w:trPr>
          <w:trHeight w:val="300"/>
        </w:trPr>
        <w:tc>
          <w:tcPr>
            <w:tcW w:w="994" w:type="dxa"/>
            <w:noWrap/>
            <w:hideMark/>
          </w:tcPr>
          <w:p w14:paraId="2EA5D698" w14:textId="77777777" w:rsidR="00D47626" w:rsidRPr="008C1143" w:rsidRDefault="00D47626" w:rsidP="002025B8">
            <w:pPr>
              <w:rPr>
                <w:rFonts w:cs="Arial"/>
                <w:sz w:val="20"/>
                <w:szCs w:val="20"/>
              </w:rPr>
            </w:pPr>
          </w:p>
        </w:tc>
        <w:tc>
          <w:tcPr>
            <w:tcW w:w="1567" w:type="dxa"/>
            <w:noWrap/>
            <w:hideMark/>
          </w:tcPr>
          <w:p w14:paraId="2B265B03" w14:textId="77777777" w:rsidR="00D47626" w:rsidRPr="008C1143" w:rsidRDefault="00D47626" w:rsidP="002025B8">
            <w:pPr>
              <w:rPr>
                <w:rFonts w:cs="Arial"/>
                <w:sz w:val="20"/>
                <w:szCs w:val="20"/>
              </w:rPr>
            </w:pPr>
            <w:r w:rsidRPr="008C1143">
              <w:rPr>
                <w:rFonts w:cs="Arial"/>
                <w:sz w:val="20"/>
                <w:szCs w:val="20"/>
              </w:rPr>
              <w:t>168</w:t>
            </w:r>
          </w:p>
        </w:tc>
        <w:tc>
          <w:tcPr>
            <w:tcW w:w="6455" w:type="dxa"/>
            <w:noWrap/>
            <w:hideMark/>
          </w:tcPr>
          <w:p w14:paraId="797E5B1A" w14:textId="77777777" w:rsidR="00D47626" w:rsidRPr="008C1143" w:rsidRDefault="00D47626" w:rsidP="002025B8">
            <w:pPr>
              <w:rPr>
                <w:rFonts w:cs="Arial"/>
                <w:sz w:val="20"/>
                <w:szCs w:val="20"/>
              </w:rPr>
            </w:pPr>
            <w:r w:rsidRPr="008C1143">
              <w:rPr>
                <w:rFonts w:cs="Arial"/>
                <w:sz w:val="20"/>
                <w:szCs w:val="20"/>
              </w:rPr>
              <w:t>Yokkaichi Hazu Medical Center Institutional Review Board</w:t>
            </w:r>
          </w:p>
        </w:tc>
      </w:tr>
      <w:tr w:rsidR="00D47626" w:rsidRPr="008C1143" w14:paraId="61CBB276" w14:textId="77777777" w:rsidTr="002025B8">
        <w:trPr>
          <w:trHeight w:val="300"/>
        </w:trPr>
        <w:tc>
          <w:tcPr>
            <w:tcW w:w="994" w:type="dxa"/>
            <w:noWrap/>
            <w:hideMark/>
          </w:tcPr>
          <w:p w14:paraId="0374E406" w14:textId="77777777" w:rsidR="00D47626" w:rsidRPr="008C1143" w:rsidRDefault="00D47626" w:rsidP="002025B8">
            <w:pPr>
              <w:rPr>
                <w:rFonts w:cs="Arial"/>
                <w:sz w:val="20"/>
                <w:szCs w:val="20"/>
              </w:rPr>
            </w:pPr>
          </w:p>
        </w:tc>
        <w:tc>
          <w:tcPr>
            <w:tcW w:w="1567" w:type="dxa"/>
            <w:noWrap/>
            <w:hideMark/>
          </w:tcPr>
          <w:p w14:paraId="365C64F7" w14:textId="77777777" w:rsidR="00D47626" w:rsidRPr="008C1143" w:rsidRDefault="00D47626" w:rsidP="002025B8">
            <w:pPr>
              <w:rPr>
                <w:rFonts w:cs="Arial"/>
                <w:sz w:val="20"/>
                <w:szCs w:val="20"/>
              </w:rPr>
            </w:pPr>
            <w:r w:rsidRPr="008C1143">
              <w:rPr>
                <w:rFonts w:cs="Arial"/>
                <w:sz w:val="20"/>
                <w:szCs w:val="20"/>
              </w:rPr>
              <w:t>169</w:t>
            </w:r>
          </w:p>
        </w:tc>
        <w:tc>
          <w:tcPr>
            <w:tcW w:w="6455" w:type="dxa"/>
            <w:noWrap/>
            <w:hideMark/>
          </w:tcPr>
          <w:p w14:paraId="119A26B5" w14:textId="77777777" w:rsidR="00D47626" w:rsidRPr="008C1143" w:rsidRDefault="00D47626" w:rsidP="002025B8">
            <w:pPr>
              <w:rPr>
                <w:rFonts w:cs="Arial"/>
                <w:sz w:val="20"/>
                <w:szCs w:val="20"/>
              </w:rPr>
            </w:pPr>
            <w:r w:rsidRPr="008C1143">
              <w:rPr>
                <w:rFonts w:cs="Arial"/>
                <w:sz w:val="20"/>
                <w:szCs w:val="20"/>
              </w:rPr>
              <w:t>Osaki Citizen Hospital Institutional Review Board</w:t>
            </w:r>
          </w:p>
        </w:tc>
      </w:tr>
      <w:tr w:rsidR="00D47626" w:rsidRPr="008C1143" w14:paraId="26D32BE3" w14:textId="77777777" w:rsidTr="002025B8">
        <w:trPr>
          <w:trHeight w:val="300"/>
        </w:trPr>
        <w:tc>
          <w:tcPr>
            <w:tcW w:w="994" w:type="dxa"/>
            <w:noWrap/>
            <w:hideMark/>
          </w:tcPr>
          <w:p w14:paraId="5E8A485C" w14:textId="77777777" w:rsidR="00D47626" w:rsidRPr="008C1143" w:rsidRDefault="00D47626" w:rsidP="002025B8">
            <w:pPr>
              <w:rPr>
                <w:rFonts w:cs="Arial"/>
                <w:sz w:val="20"/>
                <w:szCs w:val="20"/>
              </w:rPr>
            </w:pPr>
          </w:p>
        </w:tc>
        <w:tc>
          <w:tcPr>
            <w:tcW w:w="1567" w:type="dxa"/>
            <w:noWrap/>
            <w:hideMark/>
          </w:tcPr>
          <w:p w14:paraId="7A06D60C" w14:textId="77777777" w:rsidR="00D47626" w:rsidRPr="008C1143" w:rsidRDefault="00D47626" w:rsidP="002025B8">
            <w:pPr>
              <w:rPr>
                <w:rFonts w:cs="Arial"/>
                <w:sz w:val="20"/>
                <w:szCs w:val="20"/>
              </w:rPr>
            </w:pPr>
            <w:r w:rsidRPr="008C1143">
              <w:rPr>
                <w:rFonts w:cs="Arial"/>
                <w:sz w:val="20"/>
                <w:szCs w:val="20"/>
              </w:rPr>
              <w:t>170</w:t>
            </w:r>
          </w:p>
        </w:tc>
        <w:tc>
          <w:tcPr>
            <w:tcW w:w="6455" w:type="dxa"/>
            <w:noWrap/>
            <w:hideMark/>
          </w:tcPr>
          <w:p w14:paraId="734E8863" w14:textId="77777777" w:rsidR="00D47626" w:rsidRPr="008C1143" w:rsidRDefault="00D47626" w:rsidP="002025B8">
            <w:pPr>
              <w:rPr>
                <w:rFonts w:cs="Arial"/>
                <w:sz w:val="20"/>
                <w:szCs w:val="20"/>
              </w:rPr>
            </w:pPr>
            <w:r w:rsidRPr="008C1143">
              <w:rPr>
                <w:rFonts w:cs="Arial"/>
                <w:sz w:val="20"/>
                <w:szCs w:val="20"/>
              </w:rPr>
              <w:t>Toyohashi Municipal Hospital Institutional Review Board</w:t>
            </w:r>
          </w:p>
        </w:tc>
      </w:tr>
      <w:tr w:rsidR="00D47626" w:rsidRPr="008C1143" w14:paraId="65AC66F8" w14:textId="77777777" w:rsidTr="002025B8">
        <w:trPr>
          <w:trHeight w:val="300"/>
        </w:trPr>
        <w:tc>
          <w:tcPr>
            <w:tcW w:w="994" w:type="dxa"/>
            <w:noWrap/>
            <w:hideMark/>
          </w:tcPr>
          <w:p w14:paraId="0E4768ED" w14:textId="77777777" w:rsidR="00D47626" w:rsidRPr="008C1143" w:rsidRDefault="00D47626" w:rsidP="002025B8">
            <w:pPr>
              <w:rPr>
                <w:rFonts w:cs="Arial"/>
                <w:sz w:val="20"/>
                <w:szCs w:val="20"/>
              </w:rPr>
            </w:pPr>
          </w:p>
        </w:tc>
        <w:tc>
          <w:tcPr>
            <w:tcW w:w="1567" w:type="dxa"/>
            <w:noWrap/>
            <w:hideMark/>
          </w:tcPr>
          <w:p w14:paraId="64910E2F" w14:textId="77777777" w:rsidR="00D47626" w:rsidRPr="008C1143" w:rsidRDefault="00D47626" w:rsidP="002025B8">
            <w:pPr>
              <w:rPr>
                <w:rFonts w:cs="Arial"/>
                <w:sz w:val="20"/>
                <w:szCs w:val="20"/>
              </w:rPr>
            </w:pPr>
            <w:r w:rsidRPr="008C1143">
              <w:rPr>
                <w:rFonts w:cs="Arial"/>
                <w:sz w:val="20"/>
                <w:szCs w:val="20"/>
              </w:rPr>
              <w:t>171</w:t>
            </w:r>
          </w:p>
        </w:tc>
        <w:tc>
          <w:tcPr>
            <w:tcW w:w="6455" w:type="dxa"/>
            <w:noWrap/>
            <w:hideMark/>
          </w:tcPr>
          <w:p w14:paraId="2BDA02DB" w14:textId="77777777" w:rsidR="00D47626" w:rsidRPr="008C1143" w:rsidRDefault="00D47626" w:rsidP="002025B8">
            <w:pPr>
              <w:rPr>
                <w:rFonts w:cs="Arial"/>
                <w:sz w:val="20"/>
                <w:szCs w:val="20"/>
              </w:rPr>
            </w:pPr>
            <w:r w:rsidRPr="008C1143">
              <w:rPr>
                <w:rFonts w:cs="Arial"/>
                <w:sz w:val="20"/>
                <w:szCs w:val="20"/>
              </w:rPr>
              <w:t>Shinko Hospital Institutional Review Board</w:t>
            </w:r>
          </w:p>
        </w:tc>
      </w:tr>
      <w:tr w:rsidR="00D47626" w:rsidRPr="008C1143" w14:paraId="79D0CBB8" w14:textId="77777777" w:rsidTr="002025B8">
        <w:trPr>
          <w:trHeight w:val="300"/>
        </w:trPr>
        <w:tc>
          <w:tcPr>
            <w:tcW w:w="994" w:type="dxa"/>
            <w:noWrap/>
            <w:hideMark/>
          </w:tcPr>
          <w:p w14:paraId="21F72903" w14:textId="77777777" w:rsidR="00D47626" w:rsidRPr="008C1143" w:rsidRDefault="00D47626" w:rsidP="002025B8">
            <w:pPr>
              <w:rPr>
                <w:rFonts w:cs="Arial"/>
                <w:sz w:val="20"/>
                <w:szCs w:val="20"/>
              </w:rPr>
            </w:pPr>
          </w:p>
        </w:tc>
        <w:tc>
          <w:tcPr>
            <w:tcW w:w="1567" w:type="dxa"/>
            <w:noWrap/>
            <w:hideMark/>
          </w:tcPr>
          <w:p w14:paraId="21ED27AA" w14:textId="77777777" w:rsidR="00D47626" w:rsidRPr="008C1143" w:rsidRDefault="00D47626" w:rsidP="002025B8">
            <w:pPr>
              <w:rPr>
                <w:rFonts w:cs="Arial"/>
                <w:sz w:val="20"/>
                <w:szCs w:val="20"/>
              </w:rPr>
            </w:pPr>
            <w:r w:rsidRPr="008C1143">
              <w:rPr>
                <w:rFonts w:cs="Arial"/>
                <w:sz w:val="20"/>
                <w:szCs w:val="20"/>
              </w:rPr>
              <w:t>172</w:t>
            </w:r>
          </w:p>
        </w:tc>
        <w:tc>
          <w:tcPr>
            <w:tcW w:w="6455" w:type="dxa"/>
            <w:noWrap/>
            <w:hideMark/>
          </w:tcPr>
          <w:p w14:paraId="22177ADA" w14:textId="77777777" w:rsidR="00D47626" w:rsidRPr="008C1143" w:rsidRDefault="00D47626" w:rsidP="002025B8">
            <w:pPr>
              <w:rPr>
                <w:rFonts w:cs="Arial"/>
                <w:sz w:val="20"/>
                <w:szCs w:val="20"/>
              </w:rPr>
            </w:pPr>
            <w:r w:rsidRPr="008C1143">
              <w:rPr>
                <w:rFonts w:cs="Arial"/>
                <w:sz w:val="20"/>
                <w:szCs w:val="20"/>
              </w:rPr>
              <w:t>Japanese Red Cross Kitami Hospital Institutional Review Board</w:t>
            </w:r>
          </w:p>
        </w:tc>
      </w:tr>
      <w:tr w:rsidR="00D47626" w:rsidRPr="008C1143" w14:paraId="5D5FDD37" w14:textId="77777777" w:rsidTr="002025B8">
        <w:trPr>
          <w:trHeight w:val="300"/>
        </w:trPr>
        <w:tc>
          <w:tcPr>
            <w:tcW w:w="994" w:type="dxa"/>
            <w:noWrap/>
            <w:hideMark/>
          </w:tcPr>
          <w:p w14:paraId="5A243978" w14:textId="77777777" w:rsidR="00D47626" w:rsidRPr="008C1143" w:rsidRDefault="00D47626" w:rsidP="002025B8">
            <w:pPr>
              <w:rPr>
                <w:rFonts w:cs="Arial"/>
                <w:sz w:val="20"/>
                <w:szCs w:val="20"/>
              </w:rPr>
            </w:pPr>
          </w:p>
        </w:tc>
        <w:tc>
          <w:tcPr>
            <w:tcW w:w="1567" w:type="dxa"/>
            <w:noWrap/>
            <w:hideMark/>
          </w:tcPr>
          <w:p w14:paraId="3ABD9287" w14:textId="77777777" w:rsidR="00D47626" w:rsidRPr="008C1143" w:rsidRDefault="00D47626" w:rsidP="002025B8">
            <w:pPr>
              <w:rPr>
                <w:rFonts w:cs="Arial"/>
                <w:sz w:val="20"/>
                <w:szCs w:val="20"/>
              </w:rPr>
            </w:pPr>
            <w:r w:rsidRPr="008C1143">
              <w:rPr>
                <w:rFonts w:cs="Arial"/>
                <w:sz w:val="20"/>
                <w:szCs w:val="20"/>
              </w:rPr>
              <w:t>174</w:t>
            </w:r>
          </w:p>
        </w:tc>
        <w:tc>
          <w:tcPr>
            <w:tcW w:w="6455" w:type="dxa"/>
            <w:noWrap/>
            <w:hideMark/>
          </w:tcPr>
          <w:p w14:paraId="15AB0808" w14:textId="77777777" w:rsidR="00D47626" w:rsidRPr="008C1143" w:rsidRDefault="00D47626" w:rsidP="002025B8">
            <w:pPr>
              <w:rPr>
                <w:rFonts w:cs="Arial"/>
                <w:sz w:val="20"/>
                <w:szCs w:val="20"/>
              </w:rPr>
            </w:pPr>
            <w:r w:rsidRPr="008C1143">
              <w:rPr>
                <w:rFonts w:cs="Arial"/>
                <w:sz w:val="20"/>
                <w:szCs w:val="20"/>
              </w:rPr>
              <w:t>Nagano Red Cross Hospital Institutional Review Board</w:t>
            </w:r>
          </w:p>
        </w:tc>
      </w:tr>
      <w:tr w:rsidR="00D47626" w:rsidRPr="008C1143" w14:paraId="353BCDC5" w14:textId="77777777" w:rsidTr="002025B8">
        <w:trPr>
          <w:trHeight w:val="300"/>
        </w:trPr>
        <w:tc>
          <w:tcPr>
            <w:tcW w:w="994" w:type="dxa"/>
            <w:noWrap/>
            <w:hideMark/>
          </w:tcPr>
          <w:p w14:paraId="41B67DAB" w14:textId="77777777" w:rsidR="00D47626" w:rsidRPr="008C1143" w:rsidRDefault="00D47626" w:rsidP="002025B8">
            <w:pPr>
              <w:rPr>
                <w:rFonts w:cs="Arial"/>
                <w:sz w:val="20"/>
                <w:szCs w:val="20"/>
              </w:rPr>
            </w:pPr>
          </w:p>
        </w:tc>
        <w:tc>
          <w:tcPr>
            <w:tcW w:w="1567" w:type="dxa"/>
            <w:noWrap/>
            <w:hideMark/>
          </w:tcPr>
          <w:p w14:paraId="10FFD82C" w14:textId="77777777" w:rsidR="00D47626" w:rsidRPr="008C1143" w:rsidRDefault="00D47626" w:rsidP="002025B8">
            <w:pPr>
              <w:rPr>
                <w:rFonts w:cs="Arial"/>
                <w:sz w:val="20"/>
                <w:szCs w:val="20"/>
              </w:rPr>
            </w:pPr>
            <w:r w:rsidRPr="008C1143">
              <w:rPr>
                <w:rFonts w:cs="Arial"/>
                <w:sz w:val="20"/>
                <w:szCs w:val="20"/>
              </w:rPr>
              <w:t>175</w:t>
            </w:r>
          </w:p>
        </w:tc>
        <w:tc>
          <w:tcPr>
            <w:tcW w:w="6455" w:type="dxa"/>
            <w:noWrap/>
            <w:hideMark/>
          </w:tcPr>
          <w:p w14:paraId="4214DBAA" w14:textId="77777777" w:rsidR="00D47626" w:rsidRPr="008C1143" w:rsidRDefault="00D47626" w:rsidP="002025B8">
            <w:pPr>
              <w:rPr>
                <w:rFonts w:cs="Arial"/>
                <w:sz w:val="20"/>
                <w:szCs w:val="20"/>
              </w:rPr>
            </w:pPr>
            <w:r w:rsidRPr="008C1143">
              <w:rPr>
                <w:rFonts w:cs="Arial"/>
                <w:sz w:val="20"/>
                <w:szCs w:val="20"/>
              </w:rPr>
              <w:t>Daido Medicine Institutional Review Board</w:t>
            </w:r>
          </w:p>
        </w:tc>
      </w:tr>
      <w:tr w:rsidR="00D47626" w:rsidRPr="008C1143" w14:paraId="7359FC06" w14:textId="77777777" w:rsidTr="002025B8">
        <w:trPr>
          <w:trHeight w:val="300"/>
        </w:trPr>
        <w:tc>
          <w:tcPr>
            <w:tcW w:w="994" w:type="dxa"/>
            <w:noWrap/>
            <w:hideMark/>
          </w:tcPr>
          <w:p w14:paraId="5251BD35" w14:textId="77777777" w:rsidR="00D47626" w:rsidRPr="008C1143" w:rsidRDefault="00D47626" w:rsidP="002025B8">
            <w:pPr>
              <w:rPr>
                <w:rFonts w:cs="Arial"/>
                <w:sz w:val="20"/>
                <w:szCs w:val="20"/>
              </w:rPr>
            </w:pPr>
          </w:p>
        </w:tc>
        <w:tc>
          <w:tcPr>
            <w:tcW w:w="1567" w:type="dxa"/>
            <w:noWrap/>
            <w:hideMark/>
          </w:tcPr>
          <w:p w14:paraId="24D46E66" w14:textId="77777777" w:rsidR="00D47626" w:rsidRPr="008C1143" w:rsidRDefault="00D47626" w:rsidP="002025B8">
            <w:pPr>
              <w:rPr>
                <w:rFonts w:cs="Arial"/>
                <w:sz w:val="20"/>
                <w:szCs w:val="20"/>
              </w:rPr>
            </w:pPr>
            <w:r w:rsidRPr="008C1143">
              <w:rPr>
                <w:rFonts w:cs="Arial"/>
                <w:sz w:val="20"/>
                <w:szCs w:val="20"/>
              </w:rPr>
              <w:t>176</w:t>
            </w:r>
          </w:p>
        </w:tc>
        <w:tc>
          <w:tcPr>
            <w:tcW w:w="6455" w:type="dxa"/>
            <w:noWrap/>
            <w:hideMark/>
          </w:tcPr>
          <w:p w14:paraId="049C1839" w14:textId="77777777" w:rsidR="00D47626" w:rsidRPr="008C1143" w:rsidRDefault="00D47626" w:rsidP="002025B8">
            <w:pPr>
              <w:rPr>
                <w:rFonts w:cs="Arial"/>
                <w:sz w:val="20"/>
                <w:szCs w:val="20"/>
              </w:rPr>
            </w:pPr>
            <w:r w:rsidRPr="008C1143">
              <w:rPr>
                <w:rFonts w:cs="Arial"/>
                <w:sz w:val="20"/>
                <w:szCs w:val="20"/>
              </w:rPr>
              <w:t>Sendai Institutional Review Board</w:t>
            </w:r>
          </w:p>
        </w:tc>
      </w:tr>
      <w:tr w:rsidR="00D47626" w:rsidRPr="008C1143" w14:paraId="4934D2DA" w14:textId="77777777" w:rsidTr="002025B8">
        <w:trPr>
          <w:trHeight w:val="300"/>
        </w:trPr>
        <w:tc>
          <w:tcPr>
            <w:tcW w:w="994" w:type="dxa"/>
            <w:noWrap/>
            <w:hideMark/>
          </w:tcPr>
          <w:p w14:paraId="5E2670A8" w14:textId="77777777" w:rsidR="00D47626" w:rsidRPr="008C1143" w:rsidRDefault="00D47626" w:rsidP="002025B8">
            <w:pPr>
              <w:rPr>
                <w:rFonts w:cs="Arial"/>
                <w:sz w:val="20"/>
                <w:szCs w:val="20"/>
              </w:rPr>
            </w:pPr>
          </w:p>
        </w:tc>
        <w:tc>
          <w:tcPr>
            <w:tcW w:w="1567" w:type="dxa"/>
            <w:noWrap/>
            <w:hideMark/>
          </w:tcPr>
          <w:p w14:paraId="03BCCE40" w14:textId="77777777" w:rsidR="00D47626" w:rsidRPr="008C1143" w:rsidRDefault="00D47626" w:rsidP="002025B8">
            <w:pPr>
              <w:rPr>
                <w:rFonts w:cs="Arial"/>
                <w:sz w:val="20"/>
                <w:szCs w:val="20"/>
              </w:rPr>
            </w:pPr>
            <w:r w:rsidRPr="008C1143">
              <w:rPr>
                <w:rFonts w:cs="Arial"/>
                <w:sz w:val="20"/>
                <w:szCs w:val="20"/>
              </w:rPr>
              <w:t>178</w:t>
            </w:r>
          </w:p>
        </w:tc>
        <w:tc>
          <w:tcPr>
            <w:tcW w:w="6455" w:type="dxa"/>
            <w:noWrap/>
            <w:hideMark/>
          </w:tcPr>
          <w:p w14:paraId="7D413255" w14:textId="77777777" w:rsidR="00D47626" w:rsidRPr="008C1143" w:rsidRDefault="00D47626" w:rsidP="002025B8">
            <w:pPr>
              <w:rPr>
                <w:rFonts w:cs="Arial"/>
                <w:sz w:val="20"/>
                <w:szCs w:val="20"/>
              </w:rPr>
            </w:pPr>
            <w:r w:rsidRPr="008C1143">
              <w:rPr>
                <w:rFonts w:cs="Arial"/>
                <w:sz w:val="20"/>
                <w:szCs w:val="20"/>
              </w:rPr>
              <w:t>Tomisaka Clinic Institutional Review Board</w:t>
            </w:r>
          </w:p>
        </w:tc>
      </w:tr>
      <w:tr w:rsidR="00D47626" w:rsidRPr="008C1143" w14:paraId="1847946B" w14:textId="77777777" w:rsidTr="002025B8">
        <w:trPr>
          <w:trHeight w:val="300"/>
        </w:trPr>
        <w:tc>
          <w:tcPr>
            <w:tcW w:w="994" w:type="dxa"/>
            <w:noWrap/>
            <w:hideMark/>
          </w:tcPr>
          <w:p w14:paraId="0A89C54C" w14:textId="77777777" w:rsidR="00D47626" w:rsidRPr="008C1143" w:rsidRDefault="00D47626" w:rsidP="002025B8">
            <w:pPr>
              <w:rPr>
                <w:rFonts w:cs="Arial"/>
                <w:sz w:val="20"/>
                <w:szCs w:val="20"/>
              </w:rPr>
            </w:pPr>
          </w:p>
        </w:tc>
        <w:tc>
          <w:tcPr>
            <w:tcW w:w="1567" w:type="dxa"/>
            <w:noWrap/>
            <w:hideMark/>
          </w:tcPr>
          <w:p w14:paraId="6262AEC1" w14:textId="77777777" w:rsidR="00D47626" w:rsidRPr="008C1143" w:rsidRDefault="00D47626" w:rsidP="002025B8">
            <w:pPr>
              <w:rPr>
                <w:rFonts w:cs="Arial"/>
                <w:sz w:val="20"/>
                <w:szCs w:val="20"/>
              </w:rPr>
            </w:pPr>
            <w:r w:rsidRPr="008C1143">
              <w:rPr>
                <w:rFonts w:cs="Arial"/>
                <w:sz w:val="20"/>
                <w:szCs w:val="20"/>
              </w:rPr>
              <w:t>179</w:t>
            </w:r>
          </w:p>
        </w:tc>
        <w:tc>
          <w:tcPr>
            <w:tcW w:w="6455" w:type="dxa"/>
            <w:noWrap/>
            <w:hideMark/>
          </w:tcPr>
          <w:p w14:paraId="7ED6FA27" w14:textId="77777777" w:rsidR="00D47626" w:rsidRPr="008C1143" w:rsidRDefault="00D47626" w:rsidP="002025B8">
            <w:pPr>
              <w:rPr>
                <w:rFonts w:cs="Arial"/>
                <w:sz w:val="20"/>
                <w:szCs w:val="20"/>
              </w:rPr>
            </w:pPr>
            <w:r w:rsidRPr="008C1143">
              <w:rPr>
                <w:rFonts w:cs="Arial"/>
                <w:sz w:val="20"/>
                <w:szCs w:val="20"/>
              </w:rPr>
              <w:t>Fukui General Hospital Institutional Review Board</w:t>
            </w:r>
          </w:p>
        </w:tc>
      </w:tr>
      <w:tr w:rsidR="00D47626" w:rsidRPr="008C1143" w14:paraId="1C44C08C" w14:textId="77777777" w:rsidTr="002025B8">
        <w:trPr>
          <w:trHeight w:val="300"/>
        </w:trPr>
        <w:tc>
          <w:tcPr>
            <w:tcW w:w="994" w:type="dxa"/>
            <w:noWrap/>
            <w:hideMark/>
          </w:tcPr>
          <w:p w14:paraId="0D15963B" w14:textId="77777777" w:rsidR="00D47626" w:rsidRPr="008C1143" w:rsidRDefault="00D47626" w:rsidP="002025B8">
            <w:pPr>
              <w:rPr>
                <w:rFonts w:cs="Arial"/>
                <w:sz w:val="20"/>
                <w:szCs w:val="20"/>
              </w:rPr>
            </w:pPr>
          </w:p>
        </w:tc>
        <w:tc>
          <w:tcPr>
            <w:tcW w:w="1567" w:type="dxa"/>
            <w:noWrap/>
            <w:hideMark/>
          </w:tcPr>
          <w:p w14:paraId="1031023E" w14:textId="77777777" w:rsidR="00D47626" w:rsidRPr="008C1143" w:rsidRDefault="00D47626" w:rsidP="002025B8">
            <w:pPr>
              <w:rPr>
                <w:rFonts w:cs="Arial"/>
                <w:sz w:val="20"/>
                <w:szCs w:val="20"/>
              </w:rPr>
            </w:pPr>
            <w:r w:rsidRPr="008C1143">
              <w:rPr>
                <w:rFonts w:cs="Arial"/>
                <w:sz w:val="20"/>
                <w:szCs w:val="20"/>
              </w:rPr>
              <w:t>180</w:t>
            </w:r>
          </w:p>
        </w:tc>
        <w:tc>
          <w:tcPr>
            <w:tcW w:w="6455" w:type="dxa"/>
            <w:noWrap/>
            <w:hideMark/>
          </w:tcPr>
          <w:p w14:paraId="432FCFD4" w14:textId="77777777" w:rsidR="00D47626" w:rsidRPr="008C1143" w:rsidRDefault="00D47626" w:rsidP="002025B8">
            <w:pPr>
              <w:rPr>
                <w:rFonts w:cs="Arial"/>
                <w:sz w:val="20"/>
                <w:szCs w:val="20"/>
              </w:rPr>
            </w:pPr>
            <w:r w:rsidRPr="008C1143">
              <w:rPr>
                <w:rFonts w:cs="Arial"/>
                <w:sz w:val="20"/>
                <w:szCs w:val="20"/>
              </w:rPr>
              <w:t>Review Board of Human Rights and Ethics for Clinical Studies Institutional Review Board</w:t>
            </w:r>
          </w:p>
        </w:tc>
      </w:tr>
      <w:tr w:rsidR="00D47626" w:rsidRPr="008C1143" w14:paraId="1AB06941" w14:textId="77777777" w:rsidTr="002025B8">
        <w:trPr>
          <w:trHeight w:val="300"/>
        </w:trPr>
        <w:tc>
          <w:tcPr>
            <w:tcW w:w="994" w:type="dxa"/>
            <w:noWrap/>
            <w:hideMark/>
          </w:tcPr>
          <w:p w14:paraId="149B8E1C" w14:textId="77777777" w:rsidR="00D47626" w:rsidRPr="008C1143" w:rsidRDefault="00D47626" w:rsidP="002025B8">
            <w:pPr>
              <w:rPr>
                <w:rFonts w:cs="Arial"/>
                <w:sz w:val="20"/>
                <w:szCs w:val="20"/>
              </w:rPr>
            </w:pPr>
          </w:p>
        </w:tc>
        <w:tc>
          <w:tcPr>
            <w:tcW w:w="1567" w:type="dxa"/>
            <w:noWrap/>
            <w:hideMark/>
          </w:tcPr>
          <w:p w14:paraId="2EA77415" w14:textId="77777777" w:rsidR="00D47626" w:rsidRPr="008C1143" w:rsidRDefault="00D47626" w:rsidP="002025B8">
            <w:pPr>
              <w:rPr>
                <w:rFonts w:cs="Arial"/>
                <w:sz w:val="20"/>
                <w:szCs w:val="20"/>
              </w:rPr>
            </w:pPr>
            <w:r w:rsidRPr="008C1143">
              <w:rPr>
                <w:rFonts w:cs="Arial"/>
                <w:sz w:val="20"/>
                <w:szCs w:val="20"/>
              </w:rPr>
              <w:t>181</w:t>
            </w:r>
          </w:p>
        </w:tc>
        <w:tc>
          <w:tcPr>
            <w:tcW w:w="6455" w:type="dxa"/>
            <w:noWrap/>
            <w:hideMark/>
          </w:tcPr>
          <w:p w14:paraId="691D0E09" w14:textId="77777777" w:rsidR="00D47626" w:rsidRPr="008C1143" w:rsidRDefault="00D47626" w:rsidP="002025B8">
            <w:pPr>
              <w:rPr>
                <w:rFonts w:cs="Arial"/>
                <w:sz w:val="20"/>
                <w:szCs w:val="20"/>
              </w:rPr>
            </w:pPr>
            <w:r w:rsidRPr="008C1143">
              <w:rPr>
                <w:rFonts w:cs="Arial"/>
                <w:sz w:val="20"/>
                <w:szCs w:val="20"/>
              </w:rPr>
              <w:t>Review Board of Human Rights and Ethics for Clinical Studies Institutional Review Board</w:t>
            </w:r>
          </w:p>
        </w:tc>
      </w:tr>
      <w:tr w:rsidR="00D47626" w:rsidRPr="008C1143" w14:paraId="44B8EB99" w14:textId="77777777" w:rsidTr="002025B8">
        <w:trPr>
          <w:trHeight w:val="300"/>
        </w:trPr>
        <w:tc>
          <w:tcPr>
            <w:tcW w:w="994" w:type="dxa"/>
            <w:noWrap/>
            <w:hideMark/>
          </w:tcPr>
          <w:p w14:paraId="7CC2B15C" w14:textId="77777777" w:rsidR="00D47626" w:rsidRPr="008C1143" w:rsidRDefault="00D47626" w:rsidP="002025B8">
            <w:pPr>
              <w:rPr>
                <w:rFonts w:cs="Arial"/>
                <w:sz w:val="20"/>
                <w:szCs w:val="20"/>
              </w:rPr>
            </w:pPr>
            <w:r w:rsidRPr="008C1143">
              <w:rPr>
                <w:rFonts w:cs="Arial"/>
                <w:sz w:val="20"/>
                <w:szCs w:val="20"/>
              </w:rPr>
              <w:t>K</w:t>
            </w:r>
            <w:r>
              <w:rPr>
                <w:rFonts w:cs="Arial"/>
                <w:sz w:val="20"/>
                <w:szCs w:val="20"/>
              </w:rPr>
              <w:t>orea</w:t>
            </w:r>
          </w:p>
        </w:tc>
        <w:tc>
          <w:tcPr>
            <w:tcW w:w="1567" w:type="dxa"/>
            <w:noWrap/>
            <w:hideMark/>
          </w:tcPr>
          <w:p w14:paraId="541B12F4" w14:textId="77777777" w:rsidR="00D47626" w:rsidRPr="008C1143" w:rsidRDefault="00D47626" w:rsidP="002025B8">
            <w:pPr>
              <w:rPr>
                <w:rFonts w:cs="Arial"/>
                <w:sz w:val="20"/>
                <w:szCs w:val="20"/>
              </w:rPr>
            </w:pPr>
            <w:r w:rsidRPr="008C1143">
              <w:rPr>
                <w:rFonts w:cs="Arial"/>
                <w:sz w:val="20"/>
                <w:szCs w:val="20"/>
              </w:rPr>
              <w:t>501</w:t>
            </w:r>
          </w:p>
        </w:tc>
        <w:tc>
          <w:tcPr>
            <w:tcW w:w="6455" w:type="dxa"/>
            <w:noWrap/>
            <w:hideMark/>
          </w:tcPr>
          <w:p w14:paraId="2DB2F049" w14:textId="77777777" w:rsidR="00D47626" w:rsidRPr="008C1143" w:rsidRDefault="00D47626" w:rsidP="002025B8">
            <w:pPr>
              <w:rPr>
                <w:rFonts w:cs="Arial"/>
                <w:sz w:val="20"/>
                <w:szCs w:val="20"/>
              </w:rPr>
            </w:pPr>
            <w:r w:rsidRPr="008C1143">
              <w:rPr>
                <w:rFonts w:cs="Arial"/>
                <w:sz w:val="20"/>
                <w:szCs w:val="20"/>
              </w:rPr>
              <w:t>Seoul National University Hospital Institutional Review Board</w:t>
            </w:r>
          </w:p>
        </w:tc>
      </w:tr>
      <w:tr w:rsidR="00D47626" w:rsidRPr="008C1143" w14:paraId="27CDFC1E" w14:textId="77777777" w:rsidTr="002025B8">
        <w:trPr>
          <w:trHeight w:val="300"/>
        </w:trPr>
        <w:tc>
          <w:tcPr>
            <w:tcW w:w="994" w:type="dxa"/>
            <w:noWrap/>
            <w:hideMark/>
          </w:tcPr>
          <w:p w14:paraId="05332693" w14:textId="77777777" w:rsidR="00D47626" w:rsidRPr="008C1143" w:rsidRDefault="00D47626" w:rsidP="002025B8">
            <w:pPr>
              <w:rPr>
                <w:rFonts w:cs="Arial"/>
                <w:sz w:val="20"/>
                <w:szCs w:val="20"/>
              </w:rPr>
            </w:pPr>
          </w:p>
        </w:tc>
        <w:tc>
          <w:tcPr>
            <w:tcW w:w="1567" w:type="dxa"/>
            <w:noWrap/>
            <w:hideMark/>
          </w:tcPr>
          <w:p w14:paraId="165B8EA7" w14:textId="77777777" w:rsidR="00D47626" w:rsidRPr="008C1143" w:rsidRDefault="00D47626" w:rsidP="002025B8">
            <w:pPr>
              <w:rPr>
                <w:rFonts w:cs="Arial"/>
                <w:sz w:val="20"/>
                <w:szCs w:val="20"/>
              </w:rPr>
            </w:pPr>
            <w:r w:rsidRPr="008C1143">
              <w:rPr>
                <w:rFonts w:cs="Arial"/>
                <w:sz w:val="20"/>
                <w:szCs w:val="20"/>
              </w:rPr>
              <w:t>502</w:t>
            </w:r>
          </w:p>
        </w:tc>
        <w:tc>
          <w:tcPr>
            <w:tcW w:w="6455" w:type="dxa"/>
            <w:noWrap/>
            <w:hideMark/>
          </w:tcPr>
          <w:p w14:paraId="517C4774" w14:textId="77777777" w:rsidR="00D47626" w:rsidRPr="008C1143" w:rsidRDefault="00D47626" w:rsidP="002025B8">
            <w:pPr>
              <w:rPr>
                <w:rFonts w:cs="Arial"/>
                <w:sz w:val="20"/>
                <w:szCs w:val="20"/>
              </w:rPr>
            </w:pPr>
            <w:r w:rsidRPr="008C1143">
              <w:rPr>
                <w:rFonts w:cs="Arial"/>
                <w:sz w:val="20"/>
                <w:szCs w:val="20"/>
              </w:rPr>
              <w:t>Hanyang Univsersity Seoul Hospital Institutional Review Board</w:t>
            </w:r>
          </w:p>
        </w:tc>
      </w:tr>
      <w:tr w:rsidR="00D47626" w:rsidRPr="008C1143" w14:paraId="281D021D" w14:textId="77777777" w:rsidTr="002025B8">
        <w:trPr>
          <w:trHeight w:val="300"/>
        </w:trPr>
        <w:tc>
          <w:tcPr>
            <w:tcW w:w="994" w:type="dxa"/>
            <w:noWrap/>
            <w:hideMark/>
          </w:tcPr>
          <w:p w14:paraId="244DCF9C" w14:textId="77777777" w:rsidR="00D47626" w:rsidRPr="008C1143" w:rsidRDefault="00D47626" w:rsidP="002025B8">
            <w:pPr>
              <w:rPr>
                <w:rFonts w:cs="Arial"/>
                <w:sz w:val="20"/>
                <w:szCs w:val="20"/>
              </w:rPr>
            </w:pPr>
          </w:p>
        </w:tc>
        <w:tc>
          <w:tcPr>
            <w:tcW w:w="1567" w:type="dxa"/>
            <w:noWrap/>
            <w:hideMark/>
          </w:tcPr>
          <w:p w14:paraId="58225CCD" w14:textId="77777777" w:rsidR="00D47626" w:rsidRPr="008C1143" w:rsidRDefault="00D47626" w:rsidP="002025B8">
            <w:pPr>
              <w:rPr>
                <w:rFonts w:cs="Arial"/>
                <w:sz w:val="20"/>
                <w:szCs w:val="20"/>
              </w:rPr>
            </w:pPr>
            <w:r w:rsidRPr="008C1143">
              <w:rPr>
                <w:rFonts w:cs="Arial"/>
                <w:sz w:val="20"/>
                <w:szCs w:val="20"/>
              </w:rPr>
              <w:t>504</w:t>
            </w:r>
          </w:p>
        </w:tc>
        <w:tc>
          <w:tcPr>
            <w:tcW w:w="6455" w:type="dxa"/>
            <w:noWrap/>
            <w:hideMark/>
          </w:tcPr>
          <w:p w14:paraId="394F091A" w14:textId="77777777" w:rsidR="00D47626" w:rsidRPr="008C1143" w:rsidRDefault="00D47626" w:rsidP="002025B8">
            <w:pPr>
              <w:rPr>
                <w:rFonts w:cs="Arial"/>
                <w:sz w:val="20"/>
                <w:szCs w:val="20"/>
              </w:rPr>
            </w:pPr>
            <w:r w:rsidRPr="008C1143">
              <w:rPr>
                <w:rFonts w:cs="Arial"/>
                <w:sz w:val="20"/>
                <w:szCs w:val="20"/>
              </w:rPr>
              <w:t>Daegu Catholic University Medical Center Institutional Review Board</w:t>
            </w:r>
          </w:p>
        </w:tc>
      </w:tr>
      <w:tr w:rsidR="00D47626" w:rsidRPr="008C1143" w14:paraId="5225C798" w14:textId="77777777" w:rsidTr="002025B8">
        <w:trPr>
          <w:trHeight w:val="300"/>
        </w:trPr>
        <w:tc>
          <w:tcPr>
            <w:tcW w:w="994" w:type="dxa"/>
            <w:noWrap/>
            <w:hideMark/>
          </w:tcPr>
          <w:p w14:paraId="7BE6D9F0" w14:textId="77777777" w:rsidR="00D47626" w:rsidRPr="008C1143" w:rsidRDefault="00D47626" w:rsidP="002025B8">
            <w:pPr>
              <w:rPr>
                <w:rFonts w:cs="Arial"/>
                <w:sz w:val="20"/>
                <w:szCs w:val="20"/>
              </w:rPr>
            </w:pPr>
          </w:p>
        </w:tc>
        <w:tc>
          <w:tcPr>
            <w:tcW w:w="1567" w:type="dxa"/>
            <w:noWrap/>
            <w:hideMark/>
          </w:tcPr>
          <w:p w14:paraId="6243D05C" w14:textId="77777777" w:rsidR="00D47626" w:rsidRPr="008C1143" w:rsidRDefault="00D47626" w:rsidP="002025B8">
            <w:pPr>
              <w:rPr>
                <w:rFonts w:cs="Arial"/>
                <w:sz w:val="20"/>
                <w:szCs w:val="20"/>
              </w:rPr>
            </w:pPr>
            <w:r w:rsidRPr="008C1143">
              <w:rPr>
                <w:rFonts w:cs="Arial"/>
                <w:sz w:val="20"/>
                <w:szCs w:val="20"/>
              </w:rPr>
              <w:t>505</w:t>
            </w:r>
          </w:p>
        </w:tc>
        <w:tc>
          <w:tcPr>
            <w:tcW w:w="6455" w:type="dxa"/>
            <w:noWrap/>
            <w:hideMark/>
          </w:tcPr>
          <w:p w14:paraId="5E9D4325" w14:textId="77777777" w:rsidR="00D47626" w:rsidRPr="008C1143" w:rsidRDefault="00D47626" w:rsidP="002025B8">
            <w:pPr>
              <w:rPr>
                <w:rFonts w:cs="Arial"/>
                <w:sz w:val="20"/>
                <w:szCs w:val="20"/>
              </w:rPr>
            </w:pPr>
            <w:r w:rsidRPr="008C1143">
              <w:rPr>
                <w:rFonts w:cs="Arial"/>
                <w:sz w:val="20"/>
                <w:szCs w:val="20"/>
              </w:rPr>
              <w:t>Chonnam National University Hospital Institutional Review Board</w:t>
            </w:r>
          </w:p>
        </w:tc>
      </w:tr>
      <w:tr w:rsidR="00D47626" w:rsidRPr="008C1143" w14:paraId="35C30633" w14:textId="77777777" w:rsidTr="002025B8">
        <w:trPr>
          <w:trHeight w:val="300"/>
        </w:trPr>
        <w:tc>
          <w:tcPr>
            <w:tcW w:w="994" w:type="dxa"/>
            <w:noWrap/>
            <w:hideMark/>
          </w:tcPr>
          <w:p w14:paraId="0E66F44E" w14:textId="77777777" w:rsidR="00D47626" w:rsidRPr="008C1143" w:rsidRDefault="00D47626" w:rsidP="002025B8">
            <w:pPr>
              <w:rPr>
                <w:rFonts w:cs="Arial"/>
                <w:sz w:val="20"/>
                <w:szCs w:val="20"/>
              </w:rPr>
            </w:pPr>
          </w:p>
        </w:tc>
        <w:tc>
          <w:tcPr>
            <w:tcW w:w="1567" w:type="dxa"/>
            <w:noWrap/>
            <w:hideMark/>
          </w:tcPr>
          <w:p w14:paraId="1EB6FEE6" w14:textId="77777777" w:rsidR="00D47626" w:rsidRPr="008C1143" w:rsidRDefault="00D47626" w:rsidP="002025B8">
            <w:pPr>
              <w:rPr>
                <w:rFonts w:cs="Arial"/>
                <w:sz w:val="20"/>
                <w:szCs w:val="20"/>
              </w:rPr>
            </w:pPr>
            <w:r w:rsidRPr="008C1143">
              <w:rPr>
                <w:rFonts w:cs="Arial"/>
                <w:sz w:val="20"/>
                <w:szCs w:val="20"/>
              </w:rPr>
              <w:t>506</w:t>
            </w:r>
          </w:p>
        </w:tc>
        <w:tc>
          <w:tcPr>
            <w:tcW w:w="6455" w:type="dxa"/>
            <w:noWrap/>
            <w:hideMark/>
          </w:tcPr>
          <w:p w14:paraId="6D5D779F" w14:textId="77777777" w:rsidR="00D47626" w:rsidRPr="008C1143" w:rsidRDefault="00D47626" w:rsidP="002025B8">
            <w:pPr>
              <w:rPr>
                <w:rFonts w:cs="Arial"/>
                <w:sz w:val="20"/>
                <w:szCs w:val="20"/>
              </w:rPr>
            </w:pPr>
            <w:r w:rsidRPr="008C1143">
              <w:rPr>
                <w:rFonts w:cs="Arial"/>
                <w:sz w:val="20"/>
                <w:szCs w:val="20"/>
              </w:rPr>
              <w:t>Inha University Hospital Institutional Review Board</w:t>
            </w:r>
          </w:p>
        </w:tc>
      </w:tr>
      <w:tr w:rsidR="00D47626" w:rsidRPr="008C1143" w14:paraId="010F1996" w14:textId="77777777" w:rsidTr="002025B8">
        <w:trPr>
          <w:trHeight w:val="300"/>
        </w:trPr>
        <w:tc>
          <w:tcPr>
            <w:tcW w:w="994" w:type="dxa"/>
            <w:noWrap/>
            <w:hideMark/>
          </w:tcPr>
          <w:p w14:paraId="15D19AB0" w14:textId="77777777" w:rsidR="00D47626" w:rsidRPr="008C1143" w:rsidRDefault="00D47626" w:rsidP="002025B8">
            <w:pPr>
              <w:rPr>
                <w:rFonts w:cs="Arial"/>
                <w:sz w:val="20"/>
                <w:szCs w:val="20"/>
              </w:rPr>
            </w:pPr>
          </w:p>
        </w:tc>
        <w:tc>
          <w:tcPr>
            <w:tcW w:w="1567" w:type="dxa"/>
            <w:noWrap/>
            <w:hideMark/>
          </w:tcPr>
          <w:p w14:paraId="25280258" w14:textId="77777777" w:rsidR="00D47626" w:rsidRPr="008C1143" w:rsidRDefault="00D47626" w:rsidP="002025B8">
            <w:pPr>
              <w:rPr>
                <w:rFonts w:cs="Arial"/>
                <w:sz w:val="20"/>
                <w:szCs w:val="20"/>
              </w:rPr>
            </w:pPr>
            <w:r w:rsidRPr="008C1143">
              <w:rPr>
                <w:rFonts w:cs="Arial"/>
                <w:sz w:val="20"/>
                <w:szCs w:val="20"/>
              </w:rPr>
              <w:t>507</w:t>
            </w:r>
          </w:p>
        </w:tc>
        <w:tc>
          <w:tcPr>
            <w:tcW w:w="6455" w:type="dxa"/>
            <w:noWrap/>
            <w:hideMark/>
          </w:tcPr>
          <w:p w14:paraId="0AEEAA7C" w14:textId="77777777" w:rsidR="00D47626" w:rsidRPr="008C1143" w:rsidRDefault="00D47626" w:rsidP="002025B8">
            <w:pPr>
              <w:rPr>
                <w:rFonts w:cs="Arial"/>
                <w:sz w:val="20"/>
                <w:szCs w:val="20"/>
              </w:rPr>
            </w:pPr>
            <w:r w:rsidRPr="008C1143">
              <w:rPr>
                <w:rFonts w:cs="Arial"/>
                <w:sz w:val="20"/>
                <w:szCs w:val="20"/>
              </w:rPr>
              <w:t>Ajou University Hospital Institutional Review Board</w:t>
            </w:r>
          </w:p>
        </w:tc>
      </w:tr>
      <w:tr w:rsidR="00D47626" w:rsidRPr="008C1143" w14:paraId="6498B57A" w14:textId="77777777" w:rsidTr="002025B8">
        <w:trPr>
          <w:trHeight w:val="300"/>
        </w:trPr>
        <w:tc>
          <w:tcPr>
            <w:tcW w:w="994" w:type="dxa"/>
            <w:noWrap/>
            <w:hideMark/>
          </w:tcPr>
          <w:p w14:paraId="3B554E5C" w14:textId="77777777" w:rsidR="00D47626" w:rsidRPr="008C1143" w:rsidRDefault="00D47626" w:rsidP="002025B8">
            <w:pPr>
              <w:rPr>
                <w:rFonts w:cs="Arial"/>
                <w:sz w:val="20"/>
                <w:szCs w:val="20"/>
              </w:rPr>
            </w:pPr>
          </w:p>
        </w:tc>
        <w:tc>
          <w:tcPr>
            <w:tcW w:w="1567" w:type="dxa"/>
            <w:noWrap/>
            <w:hideMark/>
          </w:tcPr>
          <w:p w14:paraId="52ABE21C" w14:textId="77777777" w:rsidR="00D47626" w:rsidRPr="008C1143" w:rsidRDefault="00D47626" w:rsidP="002025B8">
            <w:pPr>
              <w:rPr>
                <w:rFonts w:cs="Arial"/>
                <w:sz w:val="20"/>
                <w:szCs w:val="20"/>
              </w:rPr>
            </w:pPr>
            <w:r w:rsidRPr="008C1143">
              <w:rPr>
                <w:rFonts w:cs="Arial"/>
                <w:sz w:val="20"/>
                <w:szCs w:val="20"/>
              </w:rPr>
              <w:t>508</w:t>
            </w:r>
          </w:p>
        </w:tc>
        <w:tc>
          <w:tcPr>
            <w:tcW w:w="6455" w:type="dxa"/>
            <w:noWrap/>
            <w:hideMark/>
          </w:tcPr>
          <w:p w14:paraId="270E2470" w14:textId="77777777" w:rsidR="00D47626" w:rsidRPr="008C1143" w:rsidRDefault="00D47626" w:rsidP="002025B8">
            <w:pPr>
              <w:rPr>
                <w:rFonts w:cs="Arial"/>
                <w:sz w:val="20"/>
                <w:szCs w:val="20"/>
              </w:rPr>
            </w:pPr>
            <w:r w:rsidRPr="008C1143">
              <w:rPr>
                <w:rFonts w:cs="Arial"/>
                <w:sz w:val="20"/>
                <w:szCs w:val="20"/>
              </w:rPr>
              <w:t>Chonbuk National University Hospital Institutional Review Board</w:t>
            </w:r>
          </w:p>
        </w:tc>
      </w:tr>
      <w:tr w:rsidR="00D47626" w:rsidRPr="008C1143" w14:paraId="1205DCC0" w14:textId="77777777" w:rsidTr="002025B8">
        <w:trPr>
          <w:trHeight w:val="300"/>
        </w:trPr>
        <w:tc>
          <w:tcPr>
            <w:tcW w:w="994" w:type="dxa"/>
            <w:noWrap/>
            <w:hideMark/>
          </w:tcPr>
          <w:p w14:paraId="5176EC86" w14:textId="77777777" w:rsidR="00D47626" w:rsidRPr="008C1143" w:rsidRDefault="00D47626" w:rsidP="002025B8">
            <w:pPr>
              <w:rPr>
                <w:rFonts w:cs="Arial"/>
                <w:sz w:val="20"/>
                <w:szCs w:val="20"/>
              </w:rPr>
            </w:pPr>
          </w:p>
        </w:tc>
        <w:tc>
          <w:tcPr>
            <w:tcW w:w="1567" w:type="dxa"/>
            <w:noWrap/>
            <w:hideMark/>
          </w:tcPr>
          <w:p w14:paraId="5A5CBD66" w14:textId="77777777" w:rsidR="00D47626" w:rsidRPr="008C1143" w:rsidRDefault="00D47626" w:rsidP="002025B8">
            <w:pPr>
              <w:rPr>
                <w:rFonts w:cs="Arial"/>
                <w:sz w:val="20"/>
                <w:szCs w:val="20"/>
              </w:rPr>
            </w:pPr>
            <w:r w:rsidRPr="008C1143">
              <w:rPr>
                <w:rFonts w:cs="Arial"/>
                <w:sz w:val="20"/>
                <w:szCs w:val="20"/>
              </w:rPr>
              <w:t>509</w:t>
            </w:r>
          </w:p>
        </w:tc>
        <w:tc>
          <w:tcPr>
            <w:tcW w:w="6455" w:type="dxa"/>
            <w:noWrap/>
            <w:hideMark/>
          </w:tcPr>
          <w:p w14:paraId="32DAE166" w14:textId="77777777" w:rsidR="00D47626" w:rsidRPr="008C1143" w:rsidRDefault="00D47626" w:rsidP="002025B8">
            <w:pPr>
              <w:rPr>
                <w:rFonts w:cs="Arial"/>
                <w:sz w:val="20"/>
                <w:szCs w:val="20"/>
              </w:rPr>
            </w:pPr>
            <w:r w:rsidRPr="008C1143">
              <w:rPr>
                <w:rFonts w:cs="Arial"/>
                <w:sz w:val="20"/>
                <w:szCs w:val="20"/>
              </w:rPr>
              <w:t>Konkuk University Medical Center Institutional Review Board</w:t>
            </w:r>
          </w:p>
        </w:tc>
      </w:tr>
      <w:tr w:rsidR="00D47626" w:rsidRPr="008C1143" w14:paraId="04F1E629" w14:textId="77777777" w:rsidTr="002025B8">
        <w:trPr>
          <w:trHeight w:val="300"/>
        </w:trPr>
        <w:tc>
          <w:tcPr>
            <w:tcW w:w="994" w:type="dxa"/>
            <w:noWrap/>
            <w:hideMark/>
          </w:tcPr>
          <w:p w14:paraId="05F26B4C" w14:textId="77777777" w:rsidR="00D47626" w:rsidRPr="008C1143" w:rsidRDefault="00D47626" w:rsidP="002025B8">
            <w:pPr>
              <w:rPr>
                <w:rFonts w:cs="Arial"/>
                <w:sz w:val="20"/>
                <w:szCs w:val="20"/>
              </w:rPr>
            </w:pPr>
          </w:p>
        </w:tc>
        <w:tc>
          <w:tcPr>
            <w:tcW w:w="1567" w:type="dxa"/>
            <w:noWrap/>
            <w:hideMark/>
          </w:tcPr>
          <w:p w14:paraId="400B0944" w14:textId="77777777" w:rsidR="00D47626" w:rsidRPr="008C1143" w:rsidRDefault="00D47626" w:rsidP="002025B8">
            <w:pPr>
              <w:rPr>
                <w:rFonts w:cs="Arial"/>
                <w:sz w:val="20"/>
                <w:szCs w:val="20"/>
              </w:rPr>
            </w:pPr>
            <w:r w:rsidRPr="008C1143">
              <w:rPr>
                <w:rFonts w:cs="Arial"/>
                <w:sz w:val="20"/>
                <w:szCs w:val="20"/>
              </w:rPr>
              <w:t>511</w:t>
            </w:r>
          </w:p>
        </w:tc>
        <w:tc>
          <w:tcPr>
            <w:tcW w:w="6455" w:type="dxa"/>
            <w:noWrap/>
            <w:hideMark/>
          </w:tcPr>
          <w:p w14:paraId="026F5A90" w14:textId="77777777" w:rsidR="00D47626" w:rsidRPr="008C1143" w:rsidRDefault="00D47626" w:rsidP="002025B8">
            <w:pPr>
              <w:rPr>
                <w:rFonts w:cs="Arial"/>
                <w:sz w:val="20"/>
                <w:szCs w:val="20"/>
              </w:rPr>
            </w:pPr>
            <w:r w:rsidRPr="008C1143">
              <w:rPr>
                <w:rFonts w:cs="Arial"/>
                <w:sz w:val="20"/>
                <w:szCs w:val="20"/>
              </w:rPr>
              <w:t>KyungHee University Hospital Institutional Review Board</w:t>
            </w:r>
          </w:p>
        </w:tc>
      </w:tr>
      <w:tr w:rsidR="00D47626" w:rsidRPr="008C1143" w14:paraId="7BAC332D" w14:textId="77777777" w:rsidTr="002025B8">
        <w:trPr>
          <w:trHeight w:val="300"/>
        </w:trPr>
        <w:tc>
          <w:tcPr>
            <w:tcW w:w="994" w:type="dxa"/>
            <w:noWrap/>
            <w:hideMark/>
          </w:tcPr>
          <w:p w14:paraId="4F176DF1" w14:textId="77777777" w:rsidR="00D47626" w:rsidRPr="008C1143" w:rsidRDefault="00D47626" w:rsidP="002025B8">
            <w:pPr>
              <w:rPr>
                <w:rFonts w:cs="Arial"/>
                <w:sz w:val="20"/>
                <w:szCs w:val="20"/>
              </w:rPr>
            </w:pPr>
            <w:r w:rsidRPr="008C1143">
              <w:rPr>
                <w:rFonts w:cs="Arial"/>
                <w:sz w:val="20"/>
                <w:szCs w:val="20"/>
              </w:rPr>
              <w:t>T</w:t>
            </w:r>
            <w:r>
              <w:rPr>
                <w:rFonts w:cs="Arial"/>
                <w:sz w:val="20"/>
                <w:szCs w:val="20"/>
              </w:rPr>
              <w:t>aiwan</w:t>
            </w:r>
          </w:p>
        </w:tc>
        <w:tc>
          <w:tcPr>
            <w:tcW w:w="1567" w:type="dxa"/>
            <w:noWrap/>
            <w:hideMark/>
          </w:tcPr>
          <w:p w14:paraId="50E1861D" w14:textId="77777777" w:rsidR="00D47626" w:rsidRPr="008C1143" w:rsidRDefault="00D47626" w:rsidP="002025B8">
            <w:pPr>
              <w:rPr>
                <w:rFonts w:cs="Arial"/>
                <w:sz w:val="20"/>
                <w:szCs w:val="20"/>
              </w:rPr>
            </w:pPr>
            <w:r w:rsidRPr="008C1143">
              <w:rPr>
                <w:rFonts w:cs="Arial"/>
                <w:sz w:val="20"/>
                <w:szCs w:val="20"/>
              </w:rPr>
              <w:t>701</w:t>
            </w:r>
          </w:p>
        </w:tc>
        <w:tc>
          <w:tcPr>
            <w:tcW w:w="6455" w:type="dxa"/>
            <w:noWrap/>
            <w:hideMark/>
          </w:tcPr>
          <w:p w14:paraId="76E2F3B4" w14:textId="77777777" w:rsidR="00D47626" w:rsidRPr="008C1143" w:rsidRDefault="00D47626" w:rsidP="002025B8">
            <w:pPr>
              <w:rPr>
                <w:rFonts w:cs="Arial"/>
                <w:sz w:val="20"/>
                <w:szCs w:val="20"/>
              </w:rPr>
            </w:pPr>
            <w:r w:rsidRPr="008C1143">
              <w:rPr>
                <w:rFonts w:cs="Arial"/>
                <w:sz w:val="20"/>
                <w:szCs w:val="20"/>
              </w:rPr>
              <w:t>National Taiwan University Hospital Research Ethics Committee</w:t>
            </w:r>
          </w:p>
        </w:tc>
      </w:tr>
      <w:tr w:rsidR="00D47626" w:rsidRPr="008C1143" w14:paraId="50C205A2" w14:textId="77777777" w:rsidTr="002025B8">
        <w:trPr>
          <w:trHeight w:val="300"/>
        </w:trPr>
        <w:tc>
          <w:tcPr>
            <w:tcW w:w="994" w:type="dxa"/>
            <w:noWrap/>
            <w:hideMark/>
          </w:tcPr>
          <w:p w14:paraId="1834500B" w14:textId="77777777" w:rsidR="00D47626" w:rsidRPr="008C1143" w:rsidRDefault="00D47626" w:rsidP="002025B8">
            <w:pPr>
              <w:rPr>
                <w:rFonts w:cs="Arial"/>
                <w:sz w:val="20"/>
                <w:szCs w:val="20"/>
              </w:rPr>
            </w:pPr>
          </w:p>
        </w:tc>
        <w:tc>
          <w:tcPr>
            <w:tcW w:w="1567" w:type="dxa"/>
            <w:noWrap/>
            <w:hideMark/>
          </w:tcPr>
          <w:p w14:paraId="29EF71DE" w14:textId="77777777" w:rsidR="00D47626" w:rsidRPr="008C1143" w:rsidRDefault="00D47626" w:rsidP="002025B8">
            <w:pPr>
              <w:rPr>
                <w:rFonts w:cs="Arial"/>
                <w:sz w:val="20"/>
                <w:szCs w:val="20"/>
              </w:rPr>
            </w:pPr>
            <w:r w:rsidRPr="008C1143">
              <w:rPr>
                <w:rFonts w:cs="Arial"/>
                <w:sz w:val="20"/>
                <w:szCs w:val="20"/>
              </w:rPr>
              <w:t>702</w:t>
            </w:r>
          </w:p>
        </w:tc>
        <w:tc>
          <w:tcPr>
            <w:tcW w:w="6455" w:type="dxa"/>
            <w:noWrap/>
            <w:hideMark/>
          </w:tcPr>
          <w:p w14:paraId="61F00A25" w14:textId="77777777" w:rsidR="00D47626" w:rsidRPr="008C1143" w:rsidRDefault="00D47626" w:rsidP="002025B8">
            <w:pPr>
              <w:rPr>
                <w:rFonts w:cs="Arial"/>
                <w:sz w:val="20"/>
                <w:szCs w:val="20"/>
              </w:rPr>
            </w:pPr>
            <w:r w:rsidRPr="008C1143">
              <w:rPr>
                <w:rFonts w:cs="Arial"/>
                <w:sz w:val="20"/>
                <w:szCs w:val="20"/>
              </w:rPr>
              <w:t>Institutional Review Board of the Taipei Veterans General Hospital</w:t>
            </w:r>
          </w:p>
        </w:tc>
      </w:tr>
      <w:tr w:rsidR="00D47626" w:rsidRPr="008C1143" w14:paraId="5AD7B65C" w14:textId="77777777" w:rsidTr="002025B8">
        <w:trPr>
          <w:trHeight w:val="300"/>
        </w:trPr>
        <w:tc>
          <w:tcPr>
            <w:tcW w:w="994" w:type="dxa"/>
            <w:noWrap/>
            <w:hideMark/>
          </w:tcPr>
          <w:p w14:paraId="3E5EE9AC" w14:textId="77777777" w:rsidR="00D47626" w:rsidRPr="008C1143" w:rsidRDefault="00D47626" w:rsidP="002025B8">
            <w:pPr>
              <w:rPr>
                <w:rFonts w:cs="Arial"/>
                <w:sz w:val="20"/>
                <w:szCs w:val="20"/>
              </w:rPr>
            </w:pPr>
          </w:p>
        </w:tc>
        <w:tc>
          <w:tcPr>
            <w:tcW w:w="1567" w:type="dxa"/>
            <w:noWrap/>
            <w:hideMark/>
          </w:tcPr>
          <w:p w14:paraId="5A3752CF" w14:textId="77777777" w:rsidR="00D47626" w:rsidRPr="008C1143" w:rsidRDefault="00D47626" w:rsidP="002025B8">
            <w:pPr>
              <w:rPr>
                <w:rFonts w:cs="Arial"/>
                <w:sz w:val="20"/>
                <w:szCs w:val="20"/>
              </w:rPr>
            </w:pPr>
            <w:r w:rsidRPr="008C1143">
              <w:rPr>
                <w:rFonts w:cs="Arial"/>
                <w:sz w:val="20"/>
                <w:szCs w:val="20"/>
              </w:rPr>
              <w:t>703</w:t>
            </w:r>
          </w:p>
        </w:tc>
        <w:tc>
          <w:tcPr>
            <w:tcW w:w="6455" w:type="dxa"/>
            <w:noWrap/>
            <w:hideMark/>
          </w:tcPr>
          <w:p w14:paraId="1770BB8C" w14:textId="77777777" w:rsidR="00D47626" w:rsidRPr="008C1143" w:rsidRDefault="00D47626" w:rsidP="002025B8">
            <w:pPr>
              <w:rPr>
                <w:rFonts w:cs="Arial"/>
                <w:sz w:val="20"/>
                <w:szCs w:val="20"/>
              </w:rPr>
            </w:pPr>
            <w:r w:rsidRPr="008C1143">
              <w:rPr>
                <w:rFonts w:cs="Arial"/>
                <w:sz w:val="20"/>
                <w:szCs w:val="20"/>
              </w:rPr>
              <w:t>Chang Gung Medical Foundation Institutional Review Board</w:t>
            </w:r>
          </w:p>
        </w:tc>
      </w:tr>
      <w:tr w:rsidR="00D47626" w:rsidRPr="008C1143" w14:paraId="16425928" w14:textId="77777777" w:rsidTr="002025B8">
        <w:trPr>
          <w:trHeight w:val="300"/>
        </w:trPr>
        <w:tc>
          <w:tcPr>
            <w:tcW w:w="994" w:type="dxa"/>
            <w:noWrap/>
            <w:hideMark/>
          </w:tcPr>
          <w:p w14:paraId="207BD2B9" w14:textId="77777777" w:rsidR="00D47626" w:rsidRPr="008C1143" w:rsidRDefault="00D47626" w:rsidP="002025B8">
            <w:pPr>
              <w:rPr>
                <w:rFonts w:cs="Arial"/>
                <w:sz w:val="20"/>
                <w:szCs w:val="20"/>
              </w:rPr>
            </w:pPr>
          </w:p>
        </w:tc>
        <w:tc>
          <w:tcPr>
            <w:tcW w:w="1567" w:type="dxa"/>
            <w:noWrap/>
            <w:hideMark/>
          </w:tcPr>
          <w:p w14:paraId="494FBAE1" w14:textId="77777777" w:rsidR="00D47626" w:rsidRPr="008C1143" w:rsidRDefault="00D47626" w:rsidP="002025B8">
            <w:pPr>
              <w:rPr>
                <w:rFonts w:cs="Arial"/>
                <w:sz w:val="20"/>
                <w:szCs w:val="20"/>
              </w:rPr>
            </w:pPr>
            <w:r w:rsidRPr="008C1143">
              <w:rPr>
                <w:rFonts w:cs="Arial"/>
                <w:sz w:val="20"/>
                <w:szCs w:val="20"/>
              </w:rPr>
              <w:t>704</w:t>
            </w:r>
          </w:p>
        </w:tc>
        <w:tc>
          <w:tcPr>
            <w:tcW w:w="6455" w:type="dxa"/>
            <w:noWrap/>
            <w:hideMark/>
          </w:tcPr>
          <w:p w14:paraId="12C12202" w14:textId="77777777" w:rsidR="00D47626" w:rsidRPr="008C1143" w:rsidRDefault="00D47626" w:rsidP="002025B8">
            <w:pPr>
              <w:rPr>
                <w:rFonts w:cs="Arial"/>
                <w:sz w:val="20"/>
                <w:szCs w:val="20"/>
              </w:rPr>
            </w:pPr>
            <w:r w:rsidRPr="008C1143">
              <w:rPr>
                <w:rFonts w:cs="Arial"/>
                <w:sz w:val="20"/>
                <w:szCs w:val="20"/>
              </w:rPr>
              <w:t>Institutional Review Board of the Taichung Veterans General Hospital</w:t>
            </w:r>
          </w:p>
        </w:tc>
      </w:tr>
      <w:tr w:rsidR="00D47626" w:rsidRPr="008C1143" w14:paraId="627F17FC" w14:textId="77777777" w:rsidTr="002025B8">
        <w:trPr>
          <w:trHeight w:val="300"/>
        </w:trPr>
        <w:tc>
          <w:tcPr>
            <w:tcW w:w="994" w:type="dxa"/>
            <w:noWrap/>
            <w:hideMark/>
          </w:tcPr>
          <w:p w14:paraId="0A631060" w14:textId="77777777" w:rsidR="00D47626" w:rsidRPr="008C1143" w:rsidRDefault="00D47626" w:rsidP="002025B8">
            <w:pPr>
              <w:rPr>
                <w:rFonts w:cs="Arial"/>
                <w:sz w:val="20"/>
                <w:szCs w:val="20"/>
              </w:rPr>
            </w:pPr>
          </w:p>
        </w:tc>
        <w:tc>
          <w:tcPr>
            <w:tcW w:w="1567" w:type="dxa"/>
            <w:noWrap/>
            <w:hideMark/>
          </w:tcPr>
          <w:p w14:paraId="1577F93C" w14:textId="77777777" w:rsidR="00D47626" w:rsidRPr="008C1143" w:rsidRDefault="00D47626" w:rsidP="002025B8">
            <w:pPr>
              <w:rPr>
                <w:rFonts w:cs="Arial"/>
                <w:sz w:val="20"/>
                <w:szCs w:val="20"/>
              </w:rPr>
            </w:pPr>
            <w:r w:rsidRPr="008C1143">
              <w:rPr>
                <w:rFonts w:cs="Arial"/>
                <w:sz w:val="20"/>
                <w:szCs w:val="20"/>
              </w:rPr>
              <w:t>705</w:t>
            </w:r>
          </w:p>
        </w:tc>
        <w:tc>
          <w:tcPr>
            <w:tcW w:w="6455" w:type="dxa"/>
            <w:noWrap/>
            <w:hideMark/>
          </w:tcPr>
          <w:p w14:paraId="36A13BC7" w14:textId="77777777" w:rsidR="00D47626" w:rsidRPr="008C1143" w:rsidRDefault="00D47626" w:rsidP="002025B8">
            <w:pPr>
              <w:rPr>
                <w:rFonts w:cs="Arial"/>
                <w:sz w:val="20"/>
                <w:szCs w:val="20"/>
              </w:rPr>
            </w:pPr>
            <w:r w:rsidRPr="008C1143">
              <w:rPr>
                <w:rFonts w:cs="Arial"/>
                <w:sz w:val="20"/>
                <w:szCs w:val="20"/>
              </w:rPr>
              <w:t>China Medical University and Hospital Research Ethics Committee</w:t>
            </w:r>
          </w:p>
        </w:tc>
      </w:tr>
      <w:tr w:rsidR="00D47626" w:rsidRPr="008C1143" w14:paraId="3CE0CDF5" w14:textId="77777777" w:rsidTr="002025B8">
        <w:trPr>
          <w:trHeight w:val="300"/>
        </w:trPr>
        <w:tc>
          <w:tcPr>
            <w:tcW w:w="994" w:type="dxa"/>
            <w:noWrap/>
            <w:hideMark/>
          </w:tcPr>
          <w:p w14:paraId="40C7FE75" w14:textId="77777777" w:rsidR="00D47626" w:rsidRPr="008C1143" w:rsidRDefault="00D47626" w:rsidP="002025B8">
            <w:pPr>
              <w:rPr>
                <w:rFonts w:cs="Arial"/>
                <w:sz w:val="20"/>
                <w:szCs w:val="20"/>
              </w:rPr>
            </w:pPr>
          </w:p>
        </w:tc>
        <w:tc>
          <w:tcPr>
            <w:tcW w:w="1567" w:type="dxa"/>
            <w:noWrap/>
            <w:hideMark/>
          </w:tcPr>
          <w:p w14:paraId="53799529" w14:textId="77777777" w:rsidR="00D47626" w:rsidRPr="008C1143" w:rsidRDefault="00D47626" w:rsidP="002025B8">
            <w:pPr>
              <w:rPr>
                <w:rFonts w:cs="Arial"/>
                <w:sz w:val="20"/>
                <w:szCs w:val="20"/>
              </w:rPr>
            </w:pPr>
            <w:r w:rsidRPr="008C1143">
              <w:rPr>
                <w:rFonts w:cs="Arial"/>
                <w:sz w:val="20"/>
                <w:szCs w:val="20"/>
              </w:rPr>
              <w:t>709</w:t>
            </w:r>
          </w:p>
        </w:tc>
        <w:tc>
          <w:tcPr>
            <w:tcW w:w="6455" w:type="dxa"/>
            <w:noWrap/>
            <w:hideMark/>
          </w:tcPr>
          <w:p w14:paraId="7A5C2ABF" w14:textId="77777777" w:rsidR="00D47626" w:rsidRPr="008C1143" w:rsidRDefault="00D47626" w:rsidP="002025B8">
            <w:pPr>
              <w:rPr>
                <w:rFonts w:cs="Arial"/>
                <w:sz w:val="20"/>
                <w:szCs w:val="20"/>
              </w:rPr>
            </w:pPr>
            <w:r w:rsidRPr="008C1143">
              <w:rPr>
                <w:rFonts w:cs="Arial"/>
                <w:sz w:val="20"/>
                <w:szCs w:val="20"/>
              </w:rPr>
              <w:t>Institutional Review Board of the Kaohsiung Veterans General Hospital</w:t>
            </w:r>
          </w:p>
        </w:tc>
      </w:tr>
      <w:tr w:rsidR="00D47626" w:rsidRPr="008C1143" w14:paraId="2FC02181" w14:textId="77777777" w:rsidTr="002025B8">
        <w:trPr>
          <w:trHeight w:val="300"/>
        </w:trPr>
        <w:tc>
          <w:tcPr>
            <w:tcW w:w="994" w:type="dxa"/>
            <w:noWrap/>
            <w:hideMark/>
          </w:tcPr>
          <w:p w14:paraId="174A117D" w14:textId="77777777" w:rsidR="00D47626" w:rsidRPr="008C1143" w:rsidRDefault="00D47626" w:rsidP="002025B8">
            <w:pPr>
              <w:rPr>
                <w:rFonts w:cs="Arial"/>
                <w:sz w:val="20"/>
                <w:szCs w:val="20"/>
              </w:rPr>
            </w:pPr>
          </w:p>
        </w:tc>
        <w:tc>
          <w:tcPr>
            <w:tcW w:w="1567" w:type="dxa"/>
            <w:noWrap/>
            <w:hideMark/>
          </w:tcPr>
          <w:p w14:paraId="0F8DA7F4" w14:textId="77777777" w:rsidR="00D47626" w:rsidRPr="008C1143" w:rsidRDefault="00D47626" w:rsidP="002025B8">
            <w:pPr>
              <w:rPr>
                <w:rFonts w:cs="Arial"/>
                <w:sz w:val="20"/>
                <w:szCs w:val="20"/>
              </w:rPr>
            </w:pPr>
            <w:r w:rsidRPr="008C1143">
              <w:rPr>
                <w:rFonts w:cs="Arial"/>
                <w:sz w:val="20"/>
                <w:szCs w:val="20"/>
              </w:rPr>
              <w:t>710</w:t>
            </w:r>
          </w:p>
        </w:tc>
        <w:tc>
          <w:tcPr>
            <w:tcW w:w="6455" w:type="dxa"/>
            <w:noWrap/>
            <w:hideMark/>
          </w:tcPr>
          <w:p w14:paraId="4870F051" w14:textId="77777777" w:rsidR="00D47626" w:rsidRPr="008C1143" w:rsidRDefault="00D47626" w:rsidP="002025B8">
            <w:pPr>
              <w:rPr>
                <w:rFonts w:cs="Arial"/>
                <w:sz w:val="20"/>
                <w:szCs w:val="20"/>
              </w:rPr>
            </w:pPr>
            <w:r w:rsidRPr="008C1143">
              <w:rPr>
                <w:rFonts w:cs="Arial"/>
                <w:sz w:val="20"/>
                <w:szCs w:val="20"/>
              </w:rPr>
              <w:t>Chung Shan Medical University Hospital Institutional Review Board</w:t>
            </w:r>
          </w:p>
        </w:tc>
      </w:tr>
      <w:tr w:rsidR="00D47626" w:rsidRPr="008C1143" w14:paraId="084B8A49" w14:textId="77777777" w:rsidTr="002025B8">
        <w:trPr>
          <w:trHeight w:val="300"/>
        </w:trPr>
        <w:tc>
          <w:tcPr>
            <w:tcW w:w="994" w:type="dxa"/>
            <w:noWrap/>
            <w:hideMark/>
          </w:tcPr>
          <w:p w14:paraId="78D20FAD" w14:textId="77777777" w:rsidR="00D47626" w:rsidRPr="008C1143" w:rsidRDefault="00D47626" w:rsidP="002025B8">
            <w:pPr>
              <w:rPr>
                <w:rFonts w:cs="Arial"/>
                <w:sz w:val="20"/>
                <w:szCs w:val="20"/>
              </w:rPr>
            </w:pPr>
          </w:p>
        </w:tc>
        <w:tc>
          <w:tcPr>
            <w:tcW w:w="1567" w:type="dxa"/>
            <w:noWrap/>
            <w:hideMark/>
          </w:tcPr>
          <w:p w14:paraId="2DB05A6F" w14:textId="77777777" w:rsidR="00D47626" w:rsidRPr="008C1143" w:rsidRDefault="00D47626" w:rsidP="002025B8">
            <w:pPr>
              <w:rPr>
                <w:rFonts w:cs="Arial"/>
                <w:sz w:val="20"/>
                <w:szCs w:val="20"/>
              </w:rPr>
            </w:pPr>
            <w:r w:rsidRPr="008C1143">
              <w:rPr>
                <w:rFonts w:cs="Arial"/>
                <w:sz w:val="20"/>
                <w:szCs w:val="20"/>
              </w:rPr>
              <w:t>711</w:t>
            </w:r>
          </w:p>
        </w:tc>
        <w:tc>
          <w:tcPr>
            <w:tcW w:w="6455" w:type="dxa"/>
            <w:noWrap/>
            <w:hideMark/>
          </w:tcPr>
          <w:p w14:paraId="618A0E18" w14:textId="77777777" w:rsidR="00D47626" w:rsidRPr="008C1143" w:rsidRDefault="00D47626" w:rsidP="002025B8">
            <w:pPr>
              <w:rPr>
                <w:rFonts w:cs="Arial"/>
                <w:sz w:val="20"/>
                <w:szCs w:val="20"/>
              </w:rPr>
            </w:pPr>
            <w:r w:rsidRPr="008C1143">
              <w:rPr>
                <w:rFonts w:cs="Arial"/>
                <w:sz w:val="20"/>
                <w:szCs w:val="20"/>
              </w:rPr>
              <w:t>Cathay General Hospital Institutional Review Board</w:t>
            </w:r>
          </w:p>
        </w:tc>
      </w:tr>
      <w:tr w:rsidR="00D47626" w:rsidRPr="008C1143" w14:paraId="23C3ADEF" w14:textId="77777777" w:rsidTr="002025B8">
        <w:trPr>
          <w:trHeight w:val="300"/>
        </w:trPr>
        <w:tc>
          <w:tcPr>
            <w:tcW w:w="994" w:type="dxa"/>
            <w:noWrap/>
            <w:hideMark/>
          </w:tcPr>
          <w:p w14:paraId="5504C4A5" w14:textId="77777777" w:rsidR="00D47626" w:rsidRPr="008C1143" w:rsidRDefault="00D47626" w:rsidP="002025B8">
            <w:pPr>
              <w:rPr>
                <w:rFonts w:cs="Arial"/>
                <w:sz w:val="20"/>
                <w:szCs w:val="20"/>
              </w:rPr>
            </w:pPr>
          </w:p>
        </w:tc>
        <w:tc>
          <w:tcPr>
            <w:tcW w:w="1567" w:type="dxa"/>
            <w:noWrap/>
            <w:hideMark/>
          </w:tcPr>
          <w:p w14:paraId="32F8DBA3" w14:textId="77777777" w:rsidR="00D47626" w:rsidRPr="008C1143" w:rsidRDefault="00D47626" w:rsidP="002025B8">
            <w:pPr>
              <w:rPr>
                <w:rFonts w:cs="Arial"/>
                <w:sz w:val="20"/>
                <w:szCs w:val="20"/>
              </w:rPr>
            </w:pPr>
            <w:r w:rsidRPr="008C1143">
              <w:rPr>
                <w:rFonts w:cs="Arial"/>
                <w:sz w:val="20"/>
                <w:szCs w:val="20"/>
              </w:rPr>
              <w:t>712</w:t>
            </w:r>
          </w:p>
        </w:tc>
        <w:tc>
          <w:tcPr>
            <w:tcW w:w="6455" w:type="dxa"/>
            <w:noWrap/>
            <w:hideMark/>
          </w:tcPr>
          <w:p w14:paraId="100ED30F" w14:textId="77777777" w:rsidR="00D47626" w:rsidRPr="008C1143" w:rsidRDefault="00D47626" w:rsidP="002025B8">
            <w:pPr>
              <w:rPr>
                <w:rFonts w:cs="Arial"/>
                <w:sz w:val="20"/>
                <w:szCs w:val="20"/>
              </w:rPr>
            </w:pPr>
            <w:r w:rsidRPr="008C1143">
              <w:rPr>
                <w:rFonts w:cs="Arial"/>
                <w:sz w:val="20"/>
                <w:szCs w:val="20"/>
              </w:rPr>
              <w:t>National Cheng Kung University Hospital Institutional Review Board</w:t>
            </w:r>
          </w:p>
        </w:tc>
      </w:tr>
    </w:tbl>
    <w:p w14:paraId="090AC961" w14:textId="77777777" w:rsidR="008E732A" w:rsidRPr="008E732A" w:rsidRDefault="008E732A" w:rsidP="008E732A">
      <w:pPr>
        <w:rPr>
          <w:lang w:val="en-US"/>
        </w:rPr>
      </w:pPr>
    </w:p>
    <w:p w14:paraId="3EA61AB3" w14:textId="62AD812F" w:rsidR="00843E4C" w:rsidRDefault="00843E4C" w:rsidP="008E732A">
      <w:pPr>
        <w:rPr>
          <w:lang w:val="en-US"/>
        </w:rPr>
      </w:pPr>
    </w:p>
    <w:p w14:paraId="52A4C34F" w14:textId="77777777" w:rsidR="008E732A" w:rsidRDefault="008E732A">
      <w:pPr>
        <w:spacing w:line="259" w:lineRule="auto"/>
        <w:rPr>
          <w:lang w:val="en-US"/>
        </w:rPr>
        <w:sectPr w:rsidR="008E732A" w:rsidSect="002622FC">
          <w:headerReference w:type="default" r:id="rId8"/>
          <w:footerReference w:type="default" r:id="rId9"/>
          <w:type w:val="continuous"/>
          <w:pgSz w:w="11906" w:h="16838"/>
          <w:pgMar w:top="1440" w:right="1440" w:bottom="1440" w:left="1440" w:header="709" w:footer="709" w:gutter="0"/>
          <w:cols w:space="708"/>
          <w:docGrid w:linePitch="360"/>
        </w:sectPr>
      </w:pPr>
    </w:p>
    <w:p w14:paraId="4F4421E9" w14:textId="2F3121E4" w:rsidR="00363E6F" w:rsidRPr="00816778" w:rsidDel="0073013D" w:rsidRDefault="00B96978" w:rsidP="00292F31">
      <w:pPr>
        <w:pStyle w:val="Heading2"/>
        <w:spacing w:line="480" w:lineRule="auto"/>
        <w:rPr>
          <w:highlight w:val="yellow"/>
          <w:lang w:val="en-US"/>
        </w:rPr>
      </w:pPr>
      <w:r w:rsidRPr="00816778">
        <w:rPr>
          <w:lang w:val="en-US"/>
        </w:rPr>
        <w:lastRenderedPageBreak/>
        <w:t>Table S</w:t>
      </w:r>
      <w:r w:rsidR="00843E4C">
        <w:rPr>
          <w:lang w:val="en-US"/>
        </w:rPr>
        <w:t>2</w:t>
      </w:r>
      <w:r w:rsidRPr="00816778">
        <w:rPr>
          <w:lang w:val="en-US"/>
        </w:rPr>
        <w:t xml:space="preserve"> </w:t>
      </w:r>
      <w:r w:rsidR="0073013D" w:rsidRPr="00816778">
        <w:rPr>
          <w:b w:val="0"/>
          <w:lang w:val="en-US"/>
        </w:rPr>
        <w:t>Patient demographics and characteristics by preceding study</w:t>
      </w:r>
      <w:r w:rsidR="00363E6F" w:rsidRPr="00816778">
        <w:rPr>
          <w:b w:val="0"/>
          <w:lang w:val="en-US"/>
        </w:rPr>
        <w:t>, and overall,</w:t>
      </w:r>
      <w:r w:rsidR="0073013D" w:rsidRPr="00816778">
        <w:rPr>
          <w:b w:val="0"/>
          <w:lang w:val="en-US"/>
        </w:rPr>
        <w:t xml:space="preserve"> at the extension study baseline (SAF)</w:t>
      </w:r>
      <w:r w:rsidR="00C37D73" w:rsidRPr="00816778">
        <w:rPr>
          <w:lang w:val="en-US"/>
        </w:rPr>
        <w:t xml:space="preserve"> </w:t>
      </w:r>
      <w:r w:rsidR="004A07E6" w:rsidRPr="00816778" w:rsidDel="004A07E6">
        <w:rPr>
          <w:highlight w:val="green"/>
          <w:lang w:val="en-US"/>
        </w:rPr>
        <w:t xml:space="preserve"> </w:t>
      </w:r>
    </w:p>
    <w:tbl>
      <w:tblPr>
        <w:tblStyle w:val="TableGrid10"/>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701"/>
        <w:gridCol w:w="1701"/>
        <w:gridCol w:w="1701"/>
        <w:gridCol w:w="1701"/>
      </w:tblGrid>
      <w:tr w:rsidR="00363E6F" w:rsidRPr="00BF5220" w14:paraId="0A710933" w14:textId="77777777" w:rsidTr="00292F31">
        <w:trPr>
          <w:cantSplit/>
        </w:trPr>
        <w:tc>
          <w:tcPr>
            <w:tcW w:w="5103" w:type="dxa"/>
            <w:tcBorders>
              <w:top w:val="single" w:sz="4" w:space="0" w:color="auto"/>
              <w:bottom w:val="single" w:sz="4" w:space="0" w:color="auto"/>
            </w:tcBorders>
            <w:tcMar>
              <w:top w:w="57" w:type="dxa"/>
              <w:bottom w:w="57" w:type="dxa"/>
            </w:tcMar>
          </w:tcPr>
          <w:p w14:paraId="03D5D99D" w14:textId="77777777" w:rsidR="00363E6F" w:rsidRPr="00816778" w:rsidRDefault="00363E6F" w:rsidP="00226C9F">
            <w:pPr>
              <w:spacing w:before="120" w:after="120" w:line="240" w:lineRule="auto"/>
              <w:rPr>
                <w:lang w:val="en-US"/>
              </w:rPr>
            </w:pPr>
          </w:p>
        </w:tc>
        <w:tc>
          <w:tcPr>
            <w:tcW w:w="1701" w:type="dxa"/>
            <w:tcBorders>
              <w:top w:val="single" w:sz="4" w:space="0" w:color="auto"/>
              <w:bottom w:val="single" w:sz="4" w:space="0" w:color="auto"/>
            </w:tcBorders>
            <w:tcMar>
              <w:top w:w="57" w:type="dxa"/>
              <w:bottom w:w="57" w:type="dxa"/>
            </w:tcMar>
          </w:tcPr>
          <w:p w14:paraId="3E0A1A14" w14:textId="77777777" w:rsidR="00363E6F" w:rsidRPr="00816778" w:rsidRDefault="00363E6F" w:rsidP="00226C9F">
            <w:pPr>
              <w:spacing w:before="120" w:after="120" w:line="240" w:lineRule="auto"/>
              <w:jc w:val="center"/>
              <w:rPr>
                <w:b/>
                <w:lang w:val="en-US"/>
              </w:rPr>
            </w:pPr>
            <w:r w:rsidRPr="00816778">
              <w:rPr>
                <w:b/>
                <w:lang w:val="en-US"/>
              </w:rPr>
              <w:t>RAJ1</w:t>
            </w:r>
          </w:p>
          <w:p w14:paraId="24973407" w14:textId="77777777" w:rsidR="00363E6F" w:rsidRPr="00816778" w:rsidRDefault="00363E6F" w:rsidP="00226C9F">
            <w:pPr>
              <w:spacing w:before="120" w:after="120" w:line="240" w:lineRule="auto"/>
              <w:jc w:val="center"/>
              <w:rPr>
                <w:b/>
                <w:lang w:val="en-US"/>
              </w:rPr>
            </w:pPr>
            <w:r w:rsidRPr="00816778">
              <w:rPr>
                <w:b/>
                <w:lang w:val="en-US"/>
              </w:rPr>
              <w:t>(N=201)</w:t>
            </w:r>
          </w:p>
        </w:tc>
        <w:tc>
          <w:tcPr>
            <w:tcW w:w="1701" w:type="dxa"/>
            <w:tcBorders>
              <w:top w:val="single" w:sz="4" w:space="0" w:color="auto"/>
              <w:bottom w:val="single" w:sz="4" w:space="0" w:color="auto"/>
            </w:tcBorders>
            <w:tcMar>
              <w:top w:w="57" w:type="dxa"/>
              <w:bottom w:w="57" w:type="dxa"/>
            </w:tcMar>
          </w:tcPr>
          <w:p w14:paraId="57B3C450" w14:textId="77777777" w:rsidR="00363E6F" w:rsidRPr="00816778" w:rsidRDefault="00363E6F" w:rsidP="00226C9F">
            <w:pPr>
              <w:spacing w:before="120" w:after="120" w:line="240" w:lineRule="auto"/>
              <w:jc w:val="center"/>
              <w:rPr>
                <w:b/>
                <w:lang w:val="en-US"/>
              </w:rPr>
            </w:pPr>
            <w:r w:rsidRPr="00816778">
              <w:rPr>
                <w:b/>
                <w:lang w:val="en-US"/>
              </w:rPr>
              <w:t>RAJ3</w:t>
            </w:r>
          </w:p>
          <w:p w14:paraId="267F0DC0" w14:textId="77777777" w:rsidR="00363E6F" w:rsidRPr="00816778" w:rsidRDefault="00363E6F" w:rsidP="00226C9F">
            <w:pPr>
              <w:spacing w:before="120" w:after="120" w:line="240" w:lineRule="auto"/>
              <w:jc w:val="center"/>
              <w:rPr>
                <w:b/>
                <w:lang w:val="en-US"/>
              </w:rPr>
            </w:pPr>
            <w:r w:rsidRPr="00816778">
              <w:rPr>
                <w:b/>
                <w:lang w:val="en-US"/>
              </w:rPr>
              <w:t>(N=225)</w:t>
            </w:r>
          </w:p>
        </w:tc>
        <w:tc>
          <w:tcPr>
            <w:tcW w:w="1701" w:type="dxa"/>
            <w:tcBorders>
              <w:top w:val="single" w:sz="4" w:space="0" w:color="auto"/>
              <w:bottom w:val="single" w:sz="4" w:space="0" w:color="auto"/>
            </w:tcBorders>
            <w:tcMar>
              <w:top w:w="57" w:type="dxa"/>
              <w:bottom w:w="57" w:type="dxa"/>
            </w:tcMar>
          </w:tcPr>
          <w:p w14:paraId="733F4CAC" w14:textId="77777777" w:rsidR="00363E6F" w:rsidRPr="00816778" w:rsidRDefault="00363E6F" w:rsidP="00226C9F">
            <w:pPr>
              <w:spacing w:before="120" w:after="120" w:line="240" w:lineRule="auto"/>
              <w:jc w:val="center"/>
              <w:rPr>
                <w:b/>
                <w:lang w:val="en-US"/>
              </w:rPr>
            </w:pPr>
            <w:r w:rsidRPr="00816778">
              <w:rPr>
                <w:b/>
                <w:lang w:val="en-US"/>
              </w:rPr>
              <w:t>RAJ4</w:t>
            </w:r>
          </w:p>
          <w:p w14:paraId="5E6D5F17" w14:textId="77777777" w:rsidR="00363E6F" w:rsidRPr="00816778" w:rsidRDefault="00363E6F" w:rsidP="00226C9F">
            <w:pPr>
              <w:spacing w:before="120" w:after="120" w:line="240" w:lineRule="auto"/>
              <w:jc w:val="center"/>
              <w:rPr>
                <w:b/>
                <w:lang w:val="en-US"/>
              </w:rPr>
            </w:pPr>
            <w:r w:rsidRPr="00816778">
              <w:rPr>
                <w:b/>
                <w:lang w:val="en-US"/>
              </w:rPr>
              <w:t>(N=417)</w:t>
            </w:r>
          </w:p>
        </w:tc>
        <w:tc>
          <w:tcPr>
            <w:tcW w:w="1701" w:type="dxa"/>
            <w:tcBorders>
              <w:top w:val="single" w:sz="4" w:space="0" w:color="auto"/>
              <w:bottom w:val="single" w:sz="4" w:space="0" w:color="auto"/>
            </w:tcBorders>
          </w:tcPr>
          <w:p w14:paraId="24E5D1E5" w14:textId="77777777" w:rsidR="00363E6F" w:rsidRPr="00816778" w:rsidRDefault="00363E6F" w:rsidP="00226C9F">
            <w:pPr>
              <w:spacing w:before="120" w:after="120" w:line="240" w:lineRule="auto"/>
              <w:jc w:val="center"/>
              <w:rPr>
                <w:b/>
                <w:lang w:val="en-US"/>
              </w:rPr>
            </w:pPr>
            <w:r w:rsidRPr="00816778">
              <w:rPr>
                <w:b/>
                <w:lang w:val="en-US"/>
              </w:rPr>
              <w:t>Total</w:t>
            </w:r>
          </w:p>
          <w:p w14:paraId="1FB1FE2F" w14:textId="77777777" w:rsidR="00363E6F" w:rsidRPr="00816778" w:rsidRDefault="00363E6F" w:rsidP="00226C9F">
            <w:pPr>
              <w:spacing w:before="120" w:after="120" w:line="240" w:lineRule="auto"/>
              <w:jc w:val="center"/>
              <w:rPr>
                <w:b/>
                <w:lang w:val="en-US"/>
              </w:rPr>
            </w:pPr>
            <w:r w:rsidRPr="00816778">
              <w:rPr>
                <w:b/>
                <w:lang w:val="en-US"/>
              </w:rPr>
              <w:t>(N=843)</w:t>
            </w:r>
          </w:p>
        </w:tc>
      </w:tr>
      <w:tr w:rsidR="00363E6F" w:rsidRPr="00BF5220" w14:paraId="0CD97377" w14:textId="77777777" w:rsidTr="00292F31">
        <w:trPr>
          <w:cantSplit/>
          <w:trHeight w:val="297"/>
        </w:trPr>
        <w:tc>
          <w:tcPr>
            <w:tcW w:w="5103" w:type="dxa"/>
            <w:tcBorders>
              <w:top w:val="single" w:sz="4" w:space="0" w:color="auto"/>
            </w:tcBorders>
            <w:tcMar>
              <w:top w:w="57" w:type="dxa"/>
              <w:bottom w:w="57" w:type="dxa"/>
            </w:tcMar>
          </w:tcPr>
          <w:p w14:paraId="2D7A9EE1" w14:textId="77777777" w:rsidR="00363E6F" w:rsidRPr="00816778" w:rsidRDefault="00363E6F" w:rsidP="00226C9F">
            <w:pPr>
              <w:spacing w:before="120" w:after="120" w:line="240" w:lineRule="auto"/>
              <w:rPr>
                <w:lang w:val="en-US"/>
              </w:rPr>
            </w:pPr>
            <w:r w:rsidRPr="00816778">
              <w:rPr>
                <w:lang w:val="en-US"/>
              </w:rPr>
              <w:t>Age, years</w:t>
            </w:r>
          </w:p>
        </w:tc>
        <w:tc>
          <w:tcPr>
            <w:tcW w:w="1701" w:type="dxa"/>
            <w:tcBorders>
              <w:top w:val="single" w:sz="4" w:space="0" w:color="auto"/>
            </w:tcBorders>
            <w:tcMar>
              <w:top w:w="57" w:type="dxa"/>
              <w:bottom w:w="57" w:type="dxa"/>
            </w:tcMar>
          </w:tcPr>
          <w:p w14:paraId="542DDDCD" w14:textId="77777777" w:rsidR="00363E6F" w:rsidRPr="00816778" w:rsidRDefault="00363E6F" w:rsidP="00226C9F">
            <w:pPr>
              <w:spacing w:before="120" w:after="120" w:line="240" w:lineRule="auto"/>
              <w:jc w:val="center"/>
              <w:rPr>
                <w:lang w:val="en-US"/>
              </w:rPr>
            </w:pPr>
            <w:r w:rsidRPr="00816778">
              <w:rPr>
                <w:lang w:val="en-US"/>
              </w:rPr>
              <w:t>52.7 (11.3)</w:t>
            </w:r>
          </w:p>
        </w:tc>
        <w:tc>
          <w:tcPr>
            <w:tcW w:w="1701" w:type="dxa"/>
            <w:tcBorders>
              <w:top w:val="single" w:sz="4" w:space="0" w:color="auto"/>
            </w:tcBorders>
            <w:tcMar>
              <w:top w:w="57" w:type="dxa"/>
              <w:bottom w:w="57" w:type="dxa"/>
            </w:tcMar>
          </w:tcPr>
          <w:p w14:paraId="7EA2E6EC" w14:textId="77777777" w:rsidR="00363E6F" w:rsidRPr="00816778" w:rsidRDefault="00363E6F" w:rsidP="00226C9F">
            <w:pPr>
              <w:spacing w:before="120" w:after="120" w:line="240" w:lineRule="auto"/>
              <w:jc w:val="center"/>
              <w:rPr>
                <w:lang w:val="en-US"/>
              </w:rPr>
            </w:pPr>
            <w:r w:rsidRPr="00816778">
              <w:rPr>
                <w:lang w:val="en-US"/>
              </w:rPr>
              <w:t>55.3 (12.7)</w:t>
            </w:r>
          </w:p>
        </w:tc>
        <w:tc>
          <w:tcPr>
            <w:tcW w:w="1701" w:type="dxa"/>
            <w:tcBorders>
              <w:top w:val="single" w:sz="4" w:space="0" w:color="auto"/>
            </w:tcBorders>
            <w:tcMar>
              <w:top w:w="57" w:type="dxa"/>
              <w:bottom w:w="57" w:type="dxa"/>
            </w:tcMar>
          </w:tcPr>
          <w:p w14:paraId="4A81E9B0" w14:textId="77777777" w:rsidR="00363E6F" w:rsidRPr="00816778" w:rsidRDefault="00363E6F" w:rsidP="00226C9F">
            <w:pPr>
              <w:spacing w:before="120" w:after="120" w:line="240" w:lineRule="auto"/>
              <w:jc w:val="center"/>
              <w:rPr>
                <w:lang w:val="en-US"/>
              </w:rPr>
            </w:pPr>
            <w:r w:rsidRPr="00816778">
              <w:rPr>
                <w:lang w:val="en-US"/>
              </w:rPr>
              <w:t>57.3 (11.4)</w:t>
            </w:r>
          </w:p>
        </w:tc>
        <w:tc>
          <w:tcPr>
            <w:tcW w:w="1701" w:type="dxa"/>
            <w:tcBorders>
              <w:top w:val="single" w:sz="4" w:space="0" w:color="auto"/>
            </w:tcBorders>
          </w:tcPr>
          <w:p w14:paraId="74EEEBD0" w14:textId="77777777" w:rsidR="00363E6F" w:rsidRPr="00816778" w:rsidRDefault="00363E6F" w:rsidP="00226C9F">
            <w:pPr>
              <w:spacing w:before="120" w:after="120" w:line="240" w:lineRule="auto"/>
              <w:jc w:val="center"/>
              <w:rPr>
                <w:lang w:val="en-US"/>
              </w:rPr>
            </w:pPr>
            <w:r w:rsidRPr="00816778">
              <w:rPr>
                <w:lang w:val="en-US"/>
              </w:rPr>
              <w:t>55.7 (11.9)</w:t>
            </w:r>
          </w:p>
        </w:tc>
      </w:tr>
      <w:tr w:rsidR="00363E6F" w:rsidRPr="00BF5220" w14:paraId="5DB5CF3D" w14:textId="77777777" w:rsidTr="00292F31">
        <w:trPr>
          <w:cantSplit/>
        </w:trPr>
        <w:tc>
          <w:tcPr>
            <w:tcW w:w="5103" w:type="dxa"/>
            <w:tcMar>
              <w:top w:w="57" w:type="dxa"/>
              <w:bottom w:w="57" w:type="dxa"/>
            </w:tcMar>
          </w:tcPr>
          <w:p w14:paraId="0D2F5B19" w14:textId="77777777" w:rsidR="00363E6F" w:rsidRPr="00816778" w:rsidRDefault="00363E6F" w:rsidP="00226C9F">
            <w:pPr>
              <w:spacing w:before="120" w:after="120" w:line="240" w:lineRule="auto"/>
              <w:rPr>
                <w:lang w:val="en-US"/>
              </w:rPr>
            </w:pPr>
            <w:r w:rsidRPr="00816778">
              <w:rPr>
                <w:lang w:val="en-US"/>
              </w:rPr>
              <w:t>Female, n (%)</w:t>
            </w:r>
          </w:p>
        </w:tc>
        <w:tc>
          <w:tcPr>
            <w:tcW w:w="1701" w:type="dxa"/>
            <w:tcMar>
              <w:top w:w="57" w:type="dxa"/>
              <w:bottom w:w="57" w:type="dxa"/>
            </w:tcMar>
          </w:tcPr>
          <w:p w14:paraId="6CC690C4" w14:textId="77777777" w:rsidR="00363E6F" w:rsidRPr="00816778" w:rsidRDefault="00363E6F" w:rsidP="00226C9F">
            <w:pPr>
              <w:spacing w:before="120" w:after="120" w:line="240" w:lineRule="auto"/>
              <w:jc w:val="center"/>
              <w:rPr>
                <w:lang w:val="en-US"/>
              </w:rPr>
            </w:pPr>
            <w:r w:rsidRPr="00816778">
              <w:rPr>
                <w:lang w:val="en-US"/>
              </w:rPr>
              <w:t>158 (78.6)</w:t>
            </w:r>
          </w:p>
        </w:tc>
        <w:tc>
          <w:tcPr>
            <w:tcW w:w="1701" w:type="dxa"/>
            <w:tcMar>
              <w:top w:w="57" w:type="dxa"/>
              <w:bottom w:w="57" w:type="dxa"/>
            </w:tcMar>
          </w:tcPr>
          <w:p w14:paraId="18ACA25F" w14:textId="77777777" w:rsidR="00363E6F" w:rsidRPr="00816778" w:rsidRDefault="00363E6F" w:rsidP="00226C9F">
            <w:pPr>
              <w:spacing w:before="120" w:after="120" w:line="240" w:lineRule="auto"/>
              <w:jc w:val="center"/>
              <w:rPr>
                <w:lang w:val="en-US"/>
              </w:rPr>
            </w:pPr>
            <w:r w:rsidRPr="00816778">
              <w:rPr>
                <w:lang w:val="en-US"/>
              </w:rPr>
              <w:t>164 (72.9)</w:t>
            </w:r>
          </w:p>
        </w:tc>
        <w:tc>
          <w:tcPr>
            <w:tcW w:w="1701" w:type="dxa"/>
            <w:tcMar>
              <w:top w:w="57" w:type="dxa"/>
              <w:bottom w:w="57" w:type="dxa"/>
            </w:tcMar>
          </w:tcPr>
          <w:p w14:paraId="31DDD108" w14:textId="77777777" w:rsidR="00363E6F" w:rsidRPr="00816778" w:rsidRDefault="00363E6F" w:rsidP="00226C9F">
            <w:pPr>
              <w:spacing w:before="120" w:after="120" w:line="240" w:lineRule="auto"/>
              <w:jc w:val="center"/>
              <w:rPr>
                <w:lang w:val="en-US"/>
              </w:rPr>
            </w:pPr>
            <w:r w:rsidRPr="00816778">
              <w:rPr>
                <w:lang w:val="en-US"/>
              </w:rPr>
              <w:t>297 (71.2)</w:t>
            </w:r>
          </w:p>
        </w:tc>
        <w:tc>
          <w:tcPr>
            <w:tcW w:w="1701" w:type="dxa"/>
          </w:tcPr>
          <w:p w14:paraId="25A8F46D" w14:textId="77777777" w:rsidR="00363E6F" w:rsidRPr="00816778" w:rsidRDefault="00363E6F" w:rsidP="00226C9F">
            <w:pPr>
              <w:spacing w:before="120" w:after="120" w:line="240" w:lineRule="auto"/>
              <w:jc w:val="center"/>
              <w:rPr>
                <w:lang w:val="en-US"/>
              </w:rPr>
            </w:pPr>
            <w:r w:rsidRPr="00816778">
              <w:rPr>
                <w:lang w:val="en-US"/>
              </w:rPr>
              <w:t>619 (73.4)</w:t>
            </w:r>
          </w:p>
        </w:tc>
      </w:tr>
      <w:tr w:rsidR="00363E6F" w:rsidRPr="00BF5220" w14:paraId="24F77BEC" w14:textId="77777777" w:rsidTr="00292F31">
        <w:trPr>
          <w:cantSplit/>
          <w:trHeight w:val="924"/>
        </w:trPr>
        <w:tc>
          <w:tcPr>
            <w:tcW w:w="5103" w:type="dxa"/>
            <w:tcMar>
              <w:top w:w="57" w:type="dxa"/>
              <w:bottom w:w="57" w:type="dxa"/>
            </w:tcMar>
          </w:tcPr>
          <w:p w14:paraId="22DC489B" w14:textId="77777777" w:rsidR="00363E6F" w:rsidRPr="00816778" w:rsidRDefault="00363E6F" w:rsidP="00226C9F">
            <w:pPr>
              <w:spacing w:before="120" w:after="120" w:line="240" w:lineRule="auto"/>
              <w:rPr>
                <w:lang w:val="en-US"/>
              </w:rPr>
            </w:pPr>
            <w:r w:rsidRPr="00816778">
              <w:rPr>
                <w:lang w:val="en-US"/>
              </w:rPr>
              <w:t>Study region, n (%)</w:t>
            </w:r>
          </w:p>
          <w:p w14:paraId="77DA15EE" w14:textId="77777777" w:rsidR="00363E6F" w:rsidRPr="00816778" w:rsidRDefault="00363E6F" w:rsidP="00226C9F">
            <w:pPr>
              <w:spacing w:before="120" w:after="120" w:line="240" w:lineRule="auto"/>
              <w:rPr>
                <w:lang w:val="en-US"/>
              </w:rPr>
            </w:pPr>
            <w:r w:rsidRPr="00816778">
              <w:rPr>
                <w:lang w:val="en-US"/>
              </w:rPr>
              <w:t xml:space="preserve">   Japan</w:t>
            </w:r>
          </w:p>
          <w:p w14:paraId="04885170" w14:textId="77777777" w:rsidR="00363E6F" w:rsidRPr="00816778" w:rsidRDefault="00363E6F" w:rsidP="00226C9F">
            <w:pPr>
              <w:spacing w:before="120" w:after="120" w:line="240" w:lineRule="auto"/>
              <w:rPr>
                <w:lang w:val="en-US"/>
              </w:rPr>
            </w:pPr>
            <w:r w:rsidRPr="00816778">
              <w:rPr>
                <w:lang w:val="en-US"/>
              </w:rPr>
              <w:t xml:space="preserve">   Korea</w:t>
            </w:r>
          </w:p>
          <w:p w14:paraId="7CA8E078" w14:textId="77777777" w:rsidR="00363E6F" w:rsidRPr="00816778" w:rsidRDefault="00363E6F" w:rsidP="00226C9F">
            <w:pPr>
              <w:spacing w:before="120" w:after="120" w:line="240" w:lineRule="auto"/>
              <w:rPr>
                <w:lang w:val="en-US"/>
              </w:rPr>
            </w:pPr>
            <w:r w:rsidRPr="00816778">
              <w:rPr>
                <w:lang w:val="en-US"/>
              </w:rPr>
              <w:t xml:space="preserve">   Taiwan</w:t>
            </w:r>
          </w:p>
        </w:tc>
        <w:tc>
          <w:tcPr>
            <w:tcW w:w="1701" w:type="dxa"/>
            <w:tcMar>
              <w:top w:w="57" w:type="dxa"/>
              <w:bottom w:w="57" w:type="dxa"/>
            </w:tcMar>
          </w:tcPr>
          <w:p w14:paraId="75B850EE" w14:textId="77777777" w:rsidR="00363E6F" w:rsidRPr="00816778" w:rsidRDefault="00363E6F" w:rsidP="00226C9F">
            <w:pPr>
              <w:spacing w:before="120" w:after="120" w:line="240" w:lineRule="auto"/>
              <w:jc w:val="center"/>
              <w:rPr>
                <w:lang w:val="en-US"/>
              </w:rPr>
            </w:pPr>
          </w:p>
          <w:p w14:paraId="3B05A5AF" w14:textId="77777777" w:rsidR="00363E6F" w:rsidRPr="00816778" w:rsidRDefault="00363E6F" w:rsidP="00226C9F">
            <w:pPr>
              <w:spacing w:before="120" w:after="120" w:line="240" w:lineRule="auto"/>
              <w:jc w:val="center"/>
              <w:rPr>
                <w:lang w:val="en-US"/>
              </w:rPr>
            </w:pPr>
            <w:r w:rsidRPr="00816778">
              <w:rPr>
                <w:lang w:val="en-US"/>
              </w:rPr>
              <w:t>201 (100.0)</w:t>
            </w:r>
          </w:p>
          <w:p w14:paraId="62B201B7" w14:textId="77777777" w:rsidR="00363E6F" w:rsidRPr="00816778" w:rsidRDefault="00363E6F" w:rsidP="00226C9F">
            <w:pPr>
              <w:spacing w:before="120" w:after="120" w:line="240" w:lineRule="auto"/>
              <w:jc w:val="center"/>
              <w:rPr>
                <w:lang w:val="en-US"/>
              </w:rPr>
            </w:pPr>
            <w:r w:rsidRPr="00816778">
              <w:rPr>
                <w:lang w:val="en-US"/>
              </w:rPr>
              <w:t>0</w:t>
            </w:r>
          </w:p>
          <w:p w14:paraId="61F8ACD5" w14:textId="77777777" w:rsidR="00363E6F" w:rsidRPr="00816778" w:rsidRDefault="00363E6F" w:rsidP="00226C9F">
            <w:pPr>
              <w:spacing w:before="120" w:after="120" w:line="240" w:lineRule="auto"/>
              <w:jc w:val="center"/>
              <w:rPr>
                <w:lang w:val="en-US"/>
              </w:rPr>
            </w:pPr>
            <w:r w:rsidRPr="00816778">
              <w:rPr>
                <w:lang w:val="en-US"/>
              </w:rPr>
              <w:t>0</w:t>
            </w:r>
          </w:p>
        </w:tc>
        <w:tc>
          <w:tcPr>
            <w:tcW w:w="1701" w:type="dxa"/>
            <w:tcMar>
              <w:top w:w="57" w:type="dxa"/>
              <w:bottom w:w="57" w:type="dxa"/>
            </w:tcMar>
          </w:tcPr>
          <w:p w14:paraId="1C0B620A" w14:textId="77777777" w:rsidR="00363E6F" w:rsidRPr="00816778" w:rsidRDefault="00363E6F" w:rsidP="00226C9F">
            <w:pPr>
              <w:spacing w:before="120" w:after="120" w:line="240" w:lineRule="auto"/>
              <w:jc w:val="center"/>
              <w:rPr>
                <w:lang w:val="en-US"/>
              </w:rPr>
            </w:pPr>
          </w:p>
          <w:p w14:paraId="7BBCDA5E" w14:textId="77777777" w:rsidR="00363E6F" w:rsidRPr="00816778" w:rsidRDefault="00363E6F" w:rsidP="00226C9F">
            <w:pPr>
              <w:spacing w:before="120" w:after="120" w:line="240" w:lineRule="auto"/>
              <w:jc w:val="center"/>
              <w:rPr>
                <w:lang w:val="en-US"/>
              </w:rPr>
            </w:pPr>
            <w:r w:rsidRPr="00816778">
              <w:rPr>
                <w:lang w:val="en-US"/>
              </w:rPr>
              <w:t>188 (83.6)</w:t>
            </w:r>
          </w:p>
          <w:p w14:paraId="171245F5" w14:textId="77777777" w:rsidR="00363E6F" w:rsidRPr="00816778" w:rsidRDefault="00363E6F" w:rsidP="00226C9F">
            <w:pPr>
              <w:spacing w:before="120" w:after="120" w:line="240" w:lineRule="auto"/>
              <w:jc w:val="center"/>
              <w:rPr>
                <w:lang w:val="en-US"/>
              </w:rPr>
            </w:pPr>
            <w:r w:rsidRPr="00816778">
              <w:rPr>
                <w:lang w:val="en-US"/>
              </w:rPr>
              <w:t>19 (8.4)</w:t>
            </w:r>
          </w:p>
          <w:p w14:paraId="33127A95" w14:textId="77777777" w:rsidR="00363E6F" w:rsidRPr="00816778" w:rsidRDefault="00363E6F" w:rsidP="00226C9F">
            <w:pPr>
              <w:spacing w:before="120" w:after="120" w:line="240" w:lineRule="auto"/>
              <w:jc w:val="center"/>
              <w:rPr>
                <w:lang w:val="en-US"/>
              </w:rPr>
            </w:pPr>
            <w:r w:rsidRPr="00816778">
              <w:rPr>
                <w:lang w:val="en-US"/>
              </w:rPr>
              <w:t>18 (8.0)</w:t>
            </w:r>
          </w:p>
        </w:tc>
        <w:tc>
          <w:tcPr>
            <w:tcW w:w="1701" w:type="dxa"/>
            <w:tcMar>
              <w:top w:w="57" w:type="dxa"/>
              <w:bottom w:w="57" w:type="dxa"/>
            </w:tcMar>
          </w:tcPr>
          <w:p w14:paraId="66F570E8" w14:textId="77777777" w:rsidR="00363E6F" w:rsidRPr="00816778" w:rsidRDefault="00363E6F" w:rsidP="00226C9F">
            <w:pPr>
              <w:spacing w:before="120" w:after="120" w:line="240" w:lineRule="auto"/>
              <w:jc w:val="center"/>
              <w:rPr>
                <w:lang w:val="en-US"/>
              </w:rPr>
            </w:pPr>
          </w:p>
          <w:p w14:paraId="70F958C2" w14:textId="77777777" w:rsidR="00363E6F" w:rsidRPr="00816778" w:rsidRDefault="00363E6F" w:rsidP="00226C9F">
            <w:pPr>
              <w:spacing w:before="120" w:after="120" w:line="240" w:lineRule="auto"/>
              <w:jc w:val="center"/>
              <w:rPr>
                <w:lang w:val="en-US"/>
              </w:rPr>
            </w:pPr>
            <w:r w:rsidRPr="00816778">
              <w:rPr>
                <w:lang w:val="en-US"/>
              </w:rPr>
              <w:t>417 (100.0)</w:t>
            </w:r>
          </w:p>
          <w:p w14:paraId="28CEFA92" w14:textId="77777777" w:rsidR="00363E6F" w:rsidRPr="00816778" w:rsidRDefault="00363E6F" w:rsidP="00226C9F">
            <w:pPr>
              <w:spacing w:before="120" w:after="120" w:line="240" w:lineRule="auto"/>
              <w:jc w:val="center"/>
              <w:rPr>
                <w:lang w:val="en-US"/>
              </w:rPr>
            </w:pPr>
            <w:r w:rsidRPr="00816778">
              <w:rPr>
                <w:lang w:val="en-US"/>
              </w:rPr>
              <w:t>0</w:t>
            </w:r>
          </w:p>
          <w:p w14:paraId="276F82B1" w14:textId="77777777" w:rsidR="00363E6F" w:rsidRPr="00816778" w:rsidRDefault="00363E6F" w:rsidP="00226C9F">
            <w:pPr>
              <w:spacing w:before="120" w:after="120" w:line="240" w:lineRule="auto"/>
              <w:jc w:val="center"/>
              <w:rPr>
                <w:lang w:val="en-US"/>
              </w:rPr>
            </w:pPr>
            <w:r w:rsidRPr="00816778">
              <w:rPr>
                <w:lang w:val="en-US"/>
              </w:rPr>
              <w:t>0</w:t>
            </w:r>
          </w:p>
        </w:tc>
        <w:tc>
          <w:tcPr>
            <w:tcW w:w="1701" w:type="dxa"/>
          </w:tcPr>
          <w:p w14:paraId="7BF576FF" w14:textId="77777777" w:rsidR="00363E6F" w:rsidRPr="00816778" w:rsidRDefault="00363E6F" w:rsidP="00226C9F">
            <w:pPr>
              <w:spacing w:before="120" w:after="120" w:line="240" w:lineRule="auto"/>
              <w:rPr>
                <w:lang w:val="en-US"/>
              </w:rPr>
            </w:pPr>
          </w:p>
          <w:p w14:paraId="12E30568" w14:textId="77777777" w:rsidR="00363E6F" w:rsidRPr="00816778" w:rsidRDefault="00363E6F" w:rsidP="00226C9F">
            <w:pPr>
              <w:jc w:val="center"/>
              <w:rPr>
                <w:lang w:val="en-US"/>
              </w:rPr>
            </w:pPr>
            <w:r w:rsidRPr="00816778">
              <w:rPr>
                <w:lang w:val="en-US"/>
              </w:rPr>
              <w:t>806 (95.6)</w:t>
            </w:r>
          </w:p>
          <w:p w14:paraId="2A53287F" w14:textId="77777777" w:rsidR="00363E6F" w:rsidRPr="00816778" w:rsidRDefault="00363E6F" w:rsidP="00226C9F">
            <w:pPr>
              <w:jc w:val="center"/>
              <w:rPr>
                <w:lang w:val="en-US"/>
              </w:rPr>
            </w:pPr>
            <w:r w:rsidRPr="00816778">
              <w:rPr>
                <w:lang w:val="en-US"/>
              </w:rPr>
              <w:t>19 (2.3)</w:t>
            </w:r>
          </w:p>
          <w:p w14:paraId="53454F13" w14:textId="77777777" w:rsidR="00363E6F" w:rsidRPr="00816778" w:rsidRDefault="00363E6F" w:rsidP="00226C9F">
            <w:pPr>
              <w:jc w:val="center"/>
              <w:rPr>
                <w:lang w:val="en-US"/>
              </w:rPr>
            </w:pPr>
            <w:r w:rsidRPr="00816778">
              <w:rPr>
                <w:lang w:val="en-US"/>
              </w:rPr>
              <w:t>18 (2.1)</w:t>
            </w:r>
          </w:p>
        </w:tc>
      </w:tr>
      <w:tr w:rsidR="00363E6F" w:rsidRPr="00BF5220" w14:paraId="5E5A8585" w14:textId="77777777" w:rsidTr="00292F31">
        <w:trPr>
          <w:cantSplit/>
        </w:trPr>
        <w:tc>
          <w:tcPr>
            <w:tcW w:w="5103" w:type="dxa"/>
            <w:tcMar>
              <w:top w:w="57" w:type="dxa"/>
              <w:bottom w:w="57" w:type="dxa"/>
            </w:tcMar>
          </w:tcPr>
          <w:p w14:paraId="4559D56A" w14:textId="77777777" w:rsidR="00363E6F" w:rsidRPr="00816778" w:rsidRDefault="00363E6F" w:rsidP="00226C9F">
            <w:pPr>
              <w:spacing w:before="120" w:after="120" w:line="240" w:lineRule="auto"/>
              <w:rPr>
                <w:lang w:val="en-US"/>
              </w:rPr>
            </w:pPr>
            <w:r w:rsidRPr="00816778">
              <w:rPr>
                <w:lang w:val="en-US"/>
              </w:rPr>
              <w:t>RA duration at baseline of preceding study, years</w:t>
            </w:r>
            <w:r w:rsidRPr="00816778">
              <w:rPr>
                <w:vertAlign w:val="superscript"/>
                <w:lang w:val="en-US"/>
              </w:rPr>
              <w:t>1</w:t>
            </w:r>
          </w:p>
        </w:tc>
        <w:tc>
          <w:tcPr>
            <w:tcW w:w="1701" w:type="dxa"/>
            <w:tcMar>
              <w:top w:w="57" w:type="dxa"/>
              <w:bottom w:w="57" w:type="dxa"/>
            </w:tcMar>
          </w:tcPr>
          <w:p w14:paraId="225D24B1" w14:textId="77777777" w:rsidR="00363E6F" w:rsidRPr="00816778" w:rsidRDefault="00363E6F" w:rsidP="00226C9F">
            <w:pPr>
              <w:spacing w:before="120" w:after="120" w:line="240" w:lineRule="auto"/>
              <w:jc w:val="center"/>
              <w:rPr>
                <w:lang w:val="en-US"/>
              </w:rPr>
            </w:pPr>
            <w:r w:rsidRPr="00816778">
              <w:rPr>
                <w:lang w:val="en-US"/>
              </w:rPr>
              <w:t>7.3 (6.1)</w:t>
            </w:r>
          </w:p>
        </w:tc>
        <w:tc>
          <w:tcPr>
            <w:tcW w:w="1701" w:type="dxa"/>
            <w:tcMar>
              <w:top w:w="57" w:type="dxa"/>
              <w:bottom w:w="57" w:type="dxa"/>
            </w:tcMar>
          </w:tcPr>
          <w:p w14:paraId="6A556454" w14:textId="77777777" w:rsidR="00363E6F" w:rsidRPr="00816778" w:rsidRDefault="00363E6F" w:rsidP="00226C9F">
            <w:pPr>
              <w:spacing w:before="120" w:after="120" w:line="240" w:lineRule="auto"/>
              <w:jc w:val="center"/>
              <w:rPr>
                <w:lang w:val="en-US"/>
              </w:rPr>
            </w:pPr>
            <w:r w:rsidRPr="00816778">
              <w:rPr>
                <w:lang w:val="en-US"/>
              </w:rPr>
              <w:t>8.7 (7.2)</w:t>
            </w:r>
          </w:p>
        </w:tc>
        <w:tc>
          <w:tcPr>
            <w:tcW w:w="1701" w:type="dxa"/>
            <w:tcMar>
              <w:top w:w="57" w:type="dxa"/>
              <w:bottom w:w="57" w:type="dxa"/>
            </w:tcMar>
          </w:tcPr>
          <w:p w14:paraId="68F6D609" w14:textId="77777777" w:rsidR="00363E6F" w:rsidRPr="00816778" w:rsidRDefault="00363E6F" w:rsidP="00226C9F">
            <w:pPr>
              <w:spacing w:before="120" w:after="120" w:line="240" w:lineRule="auto"/>
              <w:jc w:val="center"/>
              <w:rPr>
                <w:lang w:val="en-US"/>
              </w:rPr>
            </w:pPr>
            <w:r w:rsidRPr="00816778">
              <w:rPr>
                <w:lang w:val="en-US"/>
              </w:rPr>
              <w:t>4.3 (3.0)</w:t>
            </w:r>
          </w:p>
        </w:tc>
        <w:tc>
          <w:tcPr>
            <w:tcW w:w="1701" w:type="dxa"/>
          </w:tcPr>
          <w:p w14:paraId="607E0A35" w14:textId="77777777" w:rsidR="00363E6F" w:rsidRPr="00816778" w:rsidRDefault="00363E6F" w:rsidP="00226C9F">
            <w:pPr>
              <w:spacing w:before="120" w:after="120" w:line="240" w:lineRule="auto"/>
              <w:jc w:val="center"/>
              <w:rPr>
                <w:lang w:val="en-US"/>
              </w:rPr>
            </w:pPr>
            <w:r w:rsidRPr="00816778">
              <w:rPr>
                <w:lang w:val="en-US"/>
              </w:rPr>
              <w:t>6.2 (5.6)</w:t>
            </w:r>
          </w:p>
        </w:tc>
      </w:tr>
      <w:tr w:rsidR="00363E6F" w:rsidRPr="00BF5220" w14:paraId="20F8B319" w14:textId="77777777" w:rsidTr="00292F31">
        <w:trPr>
          <w:cantSplit/>
        </w:trPr>
        <w:tc>
          <w:tcPr>
            <w:tcW w:w="5103" w:type="dxa"/>
            <w:tcMar>
              <w:top w:w="57" w:type="dxa"/>
              <w:bottom w:w="57" w:type="dxa"/>
            </w:tcMar>
          </w:tcPr>
          <w:p w14:paraId="51C1193B" w14:textId="77777777" w:rsidR="00363E6F" w:rsidRPr="00816778" w:rsidRDefault="00363E6F" w:rsidP="00226C9F">
            <w:pPr>
              <w:spacing w:before="120" w:after="120" w:line="240" w:lineRule="auto"/>
              <w:rPr>
                <w:lang w:val="en-US"/>
              </w:rPr>
            </w:pPr>
            <w:r w:rsidRPr="00816778">
              <w:rPr>
                <w:lang w:val="en-US"/>
              </w:rPr>
              <w:t>Patients in prednisolone dose category, n (%)</w:t>
            </w:r>
          </w:p>
          <w:p w14:paraId="77F1C512" w14:textId="77777777" w:rsidR="00363E6F" w:rsidRPr="00816778" w:rsidRDefault="00363E6F" w:rsidP="00226C9F">
            <w:pPr>
              <w:spacing w:before="120" w:after="120" w:line="240" w:lineRule="auto"/>
              <w:rPr>
                <w:lang w:val="en-US"/>
              </w:rPr>
            </w:pPr>
            <w:r w:rsidRPr="00816778">
              <w:rPr>
                <w:lang w:val="en-US"/>
              </w:rPr>
              <w:t xml:space="preserve">   None</w:t>
            </w:r>
          </w:p>
          <w:p w14:paraId="11223F2D" w14:textId="25439D9A" w:rsidR="00363E6F" w:rsidRPr="00816778" w:rsidRDefault="00363E6F" w:rsidP="00226C9F">
            <w:pPr>
              <w:spacing w:before="120" w:after="120" w:line="240" w:lineRule="auto"/>
              <w:rPr>
                <w:lang w:val="en-US"/>
              </w:rPr>
            </w:pPr>
            <w:r w:rsidRPr="00816778">
              <w:rPr>
                <w:lang w:val="en-US"/>
              </w:rPr>
              <w:t xml:space="preserve">   0–5 mg/day</w:t>
            </w:r>
          </w:p>
          <w:p w14:paraId="69DE49BB" w14:textId="2E01E52D" w:rsidR="00363E6F" w:rsidRPr="00816778" w:rsidRDefault="00363E6F" w:rsidP="00226C9F">
            <w:pPr>
              <w:spacing w:before="120" w:after="120" w:line="240" w:lineRule="auto"/>
              <w:rPr>
                <w:lang w:val="en-US"/>
              </w:rPr>
            </w:pPr>
            <w:r w:rsidRPr="00816778">
              <w:rPr>
                <w:lang w:val="en-US"/>
              </w:rPr>
              <w:t xml:space="preserve">   &gt;5 mg/day</w:t>
            </w:r>
          </w:p>
        </w:tc>
        <w:tc>
          <w:tcPr>
            <w:tcW w:w="1701" w:type="dxa"/>
            <w:tcMar>
              <w:top w:w="57" w:type="dxa"/>
              <w:bottom w:w="57" w:type="dxa"/>
            </w:tcMar>
          </w:tcPr>
          <w:p w14:paraId="0FBF8778" w14:textId="77777777" w:rsidR="00363E6F" w:rsidRPr="00816778" w:rsidRDefault="00363E6F" w:rsidP="00226C9F">
            <w:pPr>
              <w:spacing w:before="120" w:after="120" w:line="240" w:lineRule="auto"/>
              <w:jc w:val="center"/>
              <w:rPr>
                <w:lang w:val="en-US"/>
              </w:rPr>
            </w:pPr>
          </w:p>
          <w:p w14:paraId="41BCB5B9" w14:textId="77777777" w:rsidR="00363E6F" w:rsidRPr="00816778" w:rsidRDefault="00363E6F" w:rsidP="00226C9F">
            <w:pPr>
              <w:spacing w:before="120" w:after="120" w:line="240" w:lineRule="auto"/>
              <w:jc w:val="center"/>
              <w:rPr>
                <w:lang w:val="en-US"/>
              </w:rPr>
            </w:pPr>
            <w:r w:rsidRPr="00816778">
              <w:rPr>
                <w:lang w:val="en-US"/>
              </w:rPr>
              <w:t>87 (43.3)</w:t>
            </w:r>
          </w:p>
          <w:p w14:paraId="7F945DB5" w14:textId="77777777" w:rsidR="00363E6F" w:rsidRPr="00816778" w:rsidRDefault="00363E6F" w:rsidP="00226C9F">
            <w:pPr>
              <w:spacing w:before="120" w:after="120" w:line="240" w:lineRule="auto"/>
              <w:jc w:val="center"/>
              <w:rPr>
                <w:lang w:val="en-US"/>
              </w:rPr>
            </w:pPr>
            <w:r w:rsidRPr="00816778">
              <w:rPr>
                <w:lang w:val="en-US"/>
              </w:rPr>
              <w:t>91 (45.3)</w:t>
            </w:r>
          </w:p>
          <w:p w14:paraId="79DBF158" w14:textId="77777777" w:rsidR="00363E6F" w:rsidRPr="00816778" w:rsidRDefault="00363E6F" w:rsidP="00226C9F">
            <w:pPr>
              <w:spacing w:before="120" w:after="120" w:line="240" w:lineRule="auto"/>
              <w:jc w:val="center"/>
              <w:rPr>
                <w:lang w:val="en-US"/>
              </w:rPr>
            </w:pPr>
            <w:r w:rsidRPr="00816778">
              <w:rPr>
                <w:lang w:val="en-US"/>
              </w:rPr>
              <w:t>23 (11.4)</w:t>
            </w:r>
          </w:p>
        </w:tc>
        <w:tc>
          <w:tcPr>
            <w:tcW w:w="1701" w:type="dxa"/>
            <w:tcMar>
              <w:top w:w="57" w:type="dxa"/>
              <w:bottom w:w="57" w:type="dxa"/>
            </w:tcMar>
          </w:tcPr>
          <w:p w14:paraId="05C6C245" w14:textId="77777777" w:rsidR="00363E6F" w:rsidRPr="00816778" w:rsidRDefault="00363E6F" w:rsidP="00226C9F">
            <w:pPr>
              <w:spacing w:before="120" w:after="120" w:line="240" w:lineRule="auto"/>
              <w:jc w:val="center"/>
              <w:rPr>
                <w:lang w:val="en-US"/>
              </w:rPr>
            </w:pPr>
          </w:p>
          <w:p w14:paraId="351789F0" w14:textId="77777777" w:rsidR="00363E6F" w:rsidRPr="00816778" w:rsidRDefault="00363E6F" w:rsidP="00226C9F">
            <w:pPr>
              <w:spacing w:before="120" w:after="120" w:line="240" w:lineRule="auto"/>
              <w:jc w:val="center"/>
              <w:rPr>
                <w:lang w:val="en-US"/>
              </w:rPr>
            </w:pPr>
            <w:r w:rsidRPr="00816778">
              <w:rPr>
                <w:lang w:val="en-US"/>
              </w:rPr>
              <w:t>129 (57.3)</w:t>
            </w:r>
          </w:p>
          <w:p w14:paraId="631390DB" w14:textId="77777777" w:rsidR="00363E6F" w:rsidRPr="00816778" w:rsidRDefault="00363E6F" w:rsidP="00226C9F">
            <w:pPr>
              <w:spacing w:before="120" w:after="120" w:line="240" w:lineRule="auto"/>
              <w:jc w:val="center"/>
              <w:rPr>
                <w:lang w:val="en-US"/>
              </w:rPr>
            </w:pPr>
            <w:r w:rsidRPr="00816778">
              <w:rPr>
                <w:lang w:val="en-US"/>
              </w:rPr>
              <w:t>83 (36.9)</w:t>
            </w:r>
          </w:p>
          <w:p w14:paraId="00A90524" w14:textId="77777777" w:rsidR="00363E6F" w:rsidRPr="00816778" w:rsidRDefault="00363E6F" w:rsidP="00226C9F">
            <w:pPr>
              <w:spacing w:before="120" w:after="120" w:line="240" w:lineRule="auto"/>
              <w:jc w:val="center"/>
              <w:rPr>
                <w:lang w:val="en-US"/>
              </w:rPr>
            </w:pPr>
            <w:r w:rsidRPr="00816778">
              <w:rPr>
                <w:lang w:val="en-US"/>
              </w:rPr>
              <w:t>13 (5.8)</w:t>
            </w:r>
          </w:p>
        </w:tc>
        <w:tc>
          <w:tcPr>
            <w:tcW w:w="1701" w:type="dxa"/>
            <w:tcMar>
              <w:top w:w="57" w:type="dxa"/>
              <w:bottom w:w="57" w:type="dxa"/>
            </w:tcMar>
          </w:tcPr>
          <w:p w14:paraId="6F36F8E9" w14:textId="77777777" w:rsidR="00363E6F" w:rsidRPr="00816778" w:rsidRDefault="00363E6F" w:rsidP="00226C9F">
            <w:pPr>
              <w:spacing w:before="120" w:after="120" w:line="240" w:lineRule="auto"/>
              <w:jc w:val="center"/>
              <w:rPr>
                <w:lang w:val="en-US"/>
              </w:rPr>
            </w:pPr>
          </w:p>
          <w:p w14:paraId="2AF803C0" w14:textId="77777777" w:rsidR="00363E6F" w:rsidRPr="00816778" w:rsidRDefault="00363E6F" w:rsidP="00226C9F">
            <w:pPr>
              <w:spacing w:before="120" w:after="120" w:line="240" w:lineRule="auto"/>
              <w:jc w:val="center"/>
              <w:rPr>
                <w:lang w:val="en-US"/>
              </w:rPr>
            </w:pPr>
            <w:r w:rsidRPr="00816778">
              <w:rPr>
                <w:lang w:val="en-US"/>
              </w:rPr>
              <w:t>213 (51.1)</w:t>
            </w:r>
          </w:p>
          <w:p w14:paraId="07B49A92" w14:textId="77777777" w:rsidR="00363E6F" w:rsidRPr="00816778" w:rsidRDefault="00363E6F" w:rsidP="00226C9F">
            <w:pPr>
              <w:spacing w:before="120" w:after="120" w:line="240" w:lineRule="auto"/>
              <w:jc w:val="center"/>
              <w:rPr>
                <w:lang w:val="en-US"/>
              </w:rPr>
            </w:pPr>
            <w:r w:rsidRPr="00816778">
              <w:rPr>
                <w:lang w:val="en-US"/>
              </w:rPr>
              <w:t>169 (40.5)</w:t>
            </w:r>
          </w:p>
          <w:p w14:paraId="369A80E5" w14:textId="77777777" w:rsidR="00363E6F" w:rsidRPr="00816778" w:rsidRDefault="00363E6F" w:rsidP="00226C9F">
            <w:pPr>
              <w:spacing w:before="120" w:after="120" w:line="240" w:lineRule="auto"/>
              <w:jc w:val="center"/>
              <w:rPr>
                <w:lang w:val="en-US"/>
              </w:rPr>
            </w:pPr>
            <w:r w:rsidRPr="00816778">
              <w:rPr>
                <w:lang w:val="en-US"/>
              </w:rPr>
              <w:t>35 (8.4)</w:t>
            </w:r>
          </w:p>
        </w:tc>
        <w:tc>
          <w:tcPr>
            <w:tcW w:w="1701" w:type="dxa"/>
          </w:tcPr>
          <w:p w14:paraId="604FB153" w14:textId="77777777" w:rsidR="00363E6F" w:rsidRPr="00816778" w:rsidRDefault="00363E6F" w:rsidP="00226C9F">
            <w:pPr>
              <w:spacing w:before="120" w:after="120" w:line="240" w:lineRule="auto"/>
              <w:jc w:val="center"/>
              <w:rPr>
                <w:lang w:val="en-US"/>
              </w:rPr>
            </w:pPr>
          </w:p>
          <w:p w14:paraId="6C5298B6" w14:textId="77777777" w:rsidR="00363E6F" w:rsidRPr="00816778" w:rsidRDefault="00363E6F" w:rsidP="00226C9F">
            <w:pPr>
              <w:spacing w:before="120" w:after="120" w:line="240" w:lineRule="auto"/>
              <w:jc w:val="center"/>
              <w:rPr>
                <w:lang w:val="en-US"/>
              </w:rPr>
            </w:pPr>
            <w:r w:rsidRPr="00816778">
              <w:rPr>
                <w:lang w:val="en-US"/>
              </w:rPr>
              <w:t>429 (50.9)</w:t>
            </w:r>
          </w:p>
          <w:p w14:paraId="37B97CF9" w14:textId="77777777" w:rsidR="00363E6F" w:rsidRPr="00816778" w:rsidRDefault="00363E6F" w:rsidP="00226C9F">
            <w:pPr>
              <w:spacing w:before="120" w:after="120" w:line="240" w:lineRule="auto"/>
              <w:jc w:val="center"/>
              <w:rPr>
                <w:lang w:val="en-US"/>
              </w:rPr>
            </w:pPr>
            <w:r w:rsidRPr="00816778">
              <w:rPr>
                <w:lang w:val="en-US"/>
              </w:rPr>
              <w:t>343 (40.7)</w:t>
            </w:r>
          </w:p>
          <w:p w14:paraId="61FC23DD" w14:textId="77777777" w:rsidR="00363E6F" w:rsidRPr="00816778" w:rsidRDefault="00363E6F" w:rsidP="00226C9F">
            <w:pPr>
              <w:spacing w:before="120" w:after="120" w:line="240" w:lineRule="auto"/>
              <w:jc w:val="center"/>
              <w:rPr>
                <w:lang w:val="en-US"/>
              </w:rPr>
            </w:pPr>
            <w:r w:rsidRPr="00816778">
              <w:rPr>
                <w:lang w:val="en-US"/>
              </w:rPr>
              <w:t>71 (8.4)</w:t>
            </w:r>
          </w:p>
        </w:tc>
      </w:tr>
      <w:tr w:rsidR="00363E6F" w:rsidRPr="00BF5220" w14:paraId="5E30F500" w14:textId="77777777" w:rsidTr="00292F31">
        <w:trPr>
          <w:cantSplit/>
        </w:trPr>
        <w:tc>
          <w:tcPr>
            <w:tcW w:w="5103" w:type="dxa"/>
            <w:tcMar>
              <w:top w:w="57" w:type="dxa"/>
              <w:bottom w:w="57" w:type="dxa"/>
            </w:tcMar>
          </w:tcPr>
          <w:p w14:paraId="7FFB8970" w14:textId="19C1CD16" w:rsidR="00363E6F" w:rsidRPr="00816778" w:rsidRDefault="00363E6F" w:rsidP="00226C9F">
            <w:pPr>
              <w:spacing w:before="120" w:after="120" w:line="240" w:lineRule="auto"/>
              <w:rPr>
                <w:vertAlign w:val="superscript"/>
                <w:lang w:val="en-US"/>
              </w:rPr>
            </w:pPr>
            <w:r w:rsidRPr="00816778">
              <w:rPr>
                <w:lang w:val="en-US"/>
              </w:rPr>
              <w:t>Prior non-biologic DMARD use</w:t>
            </w:r>
            <w:r w:rsidRPr="00816778">
              <w:rPr>
                <w:vertAlign w:val="superscript"/>
                <w:lang w:val="en-US"/>
              </w:rPr>
              <w:t>2</w:t>
            </w:r>
          </w:p>
        </w:tc>
        <w:tc>
          <w:tcPr>
            <w:tcW w:w="1701" w:type="dxa"/>
            <w:tcMar>
              <w:top w:w="57" w:type="dxa"/>
              <w:bottom w:w="57" w:type="dxa"/>
            </w:tcMar>
          </w:tcPr>
          <w:p w14:paraId="6FD49934" w14:textId="77777777" w:rsidR="00363E6F" w:rsidRPr="00816778" w:rsidRDefault="00363E6F" w:rsidP="00226C9F">
            <w:pPr>
              <w:spacing w:before="120" w:after="120" w:line="240" w:lineRule="auto"/>
              <w:jc w:val="center"/>
              <w:rPr>
                <w:lang w:val="en-US"/>
              </w:rPr>
            </w:pPr>
            <w:r w:rsidRPr="00816778">
              <w:rPr>
                <w:lang w:val="en-US"/>
              </w:rPr>
              <w:t>143 (71.1)</w:t>
            </w:r>
          </w:p>
        </w:tc>
        <w:tc>
          <w:tcPr>
            <w:tcW w:w="1701" w:type="dxa"/>
            <w:tcMar>
              <w:top w:w="57" w:type="dxa"/>
              <w:bottom w:w="57" w:type="dxa"/>
            </w:tcMar>
          </w:tcPr>
          <w:p w14:paraId="4A06421F" w14:textId="77777777" w:rsidR="00363E6F" w:rsidRPr="00816778" w:rsidRDefault="00363E6F" w:rsidP="00226C9F">
            <w:pPr>
              <w:spacing w:before="120" w:after="120" w:line="240" w:lineRule="auto"/>
              <w:jc w:val="center"/>
              <w:rPr>
                <w:lang w:val="en-US"/>
              </w:rPr>
            </w:pPr>
            <w:r w:rsidRPr="00816778">
              <w:rPr>
                <w:lang w:val="en-US"/>
              </w:rPr>
              <w:t>182 (80.9)</w:t>
            </w:r>
          </w:p>
        </w:tc>
        <w:tc>
          <w:tcPr>
            <w:tcW w:w="1701" w:type="dxa"/>
            <w:tcMar>
              <w:top w:w="57" w:type="dxa"/>
              <w:bottom w:w="57" w:type="dxa"/>
            </w:tcMar>
          </w:tcPr>
          <w:p w14:paraId="6D237E32" w14:textId="77777777" w:rsidR="00363E6F" w:rsidRPr="00816778" w:rsidRDefault="00363E6F" w:rsidP="00226C9F">
            <w:pPr>
              <w:spacing w:before="120" w:after="120" w:line="240" w:lineRule="auto"/>
              <w:jc w:val="center"/>
              <w:rPr>
                <w:lang w:val="en-US"/>
              </w:rPr>
            </w:pPr>
            <w:r w:rsidRPr="00816778">
              <w:rPr>
                <w:lang w:val="en-US"/>
              </w:rPr>
              <w:t>238 (57.1)</w:t>
            </w:r>
          </w:p>
        </w:tc>
        <w:tc>
          <w:tcPr>
            <w:tcW w:w="1701" w:type="dxa"/>
          </w:tcPr>
          <w:p w14:paraId="05AD2354" w14:textId="77777777" w:rsidR="00363E6F" w:rsidRPr="00816778" w:rsidRDefault="00363E6F" w:rsidP="00226C9F">
            <w:pPr>
              <w:spacing w:before="120" w:after="120" w:line="240" w:lineRule="auto"/>
              <w:jc w:val="center"/>
              <w:rPr>
                <w:lang w:val="en-US"/>
              </w:rPr>
            </w:pPr>
            <w:r w:rsidRPr="00816778">
              <w:rPr>
                <w:lang w:val="en-US"/>
              </w:rPr>
              <w:t>563 (66.8)</w:t>
            </w:r>
          </w:p>
        </w:tc>
      </w:tr>
      <w:tr w:rsidR="00363E6F" w:rsidRPr="00BF5220" w14:paraId="2E686857" w14:textId="77777777" w:rsidTr="00292F31">
        <w:trPr>
          <w:cantSplit/>
        </w:trPr>
        <w:tc>
          <w:tcPr>
            <w:tcW w:w="5103" w:type="dxa"/>
            <w:tcMar>
              <w:top w:w="57" w:type="dxa"/>
              <w:bottom w:w="57" w:type="dxa"/>
            </w:tcMar>
          </w:tcPr>
          <w:p w14:paraId="1733F6A4" w14:textId="3AE58163" w:rsidR="00363E6F" w:rsidRPr="00816778" w:rsidRDefault="00363E6F" w:rsidP="00226C9F">
            <w:pPr>
              <w:spacing w:before="120" w:after="120" w:line="240" w:lineRule="auto"/>
              <w:rPr>
                <w:highlight w:val="yellow"/>
                <w:vertAlign w:val="superscript"/>
                <w:lang w:val="en-US"/>
              </w:rPr>
            </w:pPr>
            <w:r w:rsidRPr="00816778">
              <w:rPr>
                <w:lang w:val="en-US"/>
              </w:rPr>
              <w:t>Prior biologic DMARD-IR</w:t>
            </w:r>
            <w:r w:rsidRPr="00816778">
              <w:rPr>
                <w:vertAlign w:val="superscript"/>
                <w:lang w:val="en-US"/>
              </w:rPr>
              <w:t>3</w:t>
            </w:r>
          </w:p>
        </w:tc>
        <w:tc>
          <w:tcPr>
            <w:tcW w:w="1701" w:type="dxa"/>
            <w:tcMar>
              <w:top w:w="57" w:type="dxa"/>
              <w:bottom w:w="57" w:type="dxa"/>
            </w:tcMar>
          </w:tcPr>
          <w:p w14:paraId="3F89ABCC" w14:textId="77777777" w:rsidR="00363E6F" w:rsidRPr="00816778" w:rsidRDefault="00363E6F" w:rsidP="00226C9F">
            <w:pPr>
              <w:spacing w:before="120" w:after="120" w:line="240" w:lineRule="auto"/>
              <w:jc w:val="center"/>
              <w:rPr>
                <w:lang w:val="en-US"/>
              </w:rPr>
            </w:pPr>
            <w:r w:rsidRPr="00816778">
              <w:rPr>
                <w:lang w:val="en-US"/>
              </w:rPr>
              <w:t>18 (9.0)</w:t>
            </w:r>
          </w:p>
        </w:tc>
        <w:tc>
          <w:tcPr>
            <w:tcW w:w="1701" w:type="dxa"/>
            <w:tcMar>
              <w:top w:w="57" w:type="dxa"/>
              <w:bottom w:w="57" w:type="dxa"/>
            </w:tcMar>
          </w:tcPr>
          <w:p w14:paraId="1F90901F" w14:textId="77777777" w:rsidR="00363E6F" w:rsidRPr="00816778" w:rsidRDefault="00363E6F" w:rsidP="00226C9F">
            <w:pPr>
              <w:spacing w:before="120" w:after="120" w:line="240" w:lineRule="auto"/>
              <w:jc w:val="center"/>
              <w:rPr>
                <w:lang w:val="en-US"/>
              </w:rPr>
            </w:pPr>
            <w:r w:rsidRPr="00816778">
              <w:rPr>
                <w:lang w:val="en-US"/>
              </w:rPr>
              <w:t>16 (7.1)</w:t>
            </w:r>
          </w:p>
        </w:tc>
        <w:tc>
          <w:tcPr>
            <w:tcW w:w="1701" w:type="dxa"/>
            <w:tcMar>
              <w:top w:w="57" w:type="dxa"/>
              <w:bottom w:w="57" w:type="dxa"/>
            </w:tcMar>
          </w:tcPr>
          <w:p w14:paraId="07F5B508" w14:textId="77777777" w:rsidR="00363E6F" w:rsidRPr="00816778" w:rsidRDefault="00363E6F" w:rsidP="00226C9F">
            <w:pPr>
              <w:spacing w:before="120" w:after="120" w:line="240" w:lineRule="auto"/>
              <w:jc w:val="center"/>
              <w:rPr>
                <w:lang w:val="en-US"/>
              </w:rPr>
            </w:pPr>
            <w:r w:rsidRPr="00816778">
              <w:rPr>
                <w:lang w:val="en-US"/>
              </w:rPr>
              <w:t>1 (0.2)</w:t>
            </w:r>
          </w:p>
        </w:tc>
        <w:tc>
          <w:tcPr>
            <w:tcW w:w="1701" w:type="dxa"/>
          </w:tcPr>
          <w:p w14:paraId="782E971F" w14:textId="77777777" w:rsidR="00363E6F" w:rsidRPr="00816778" w:rsidRDefault="00363E6F" w:rsidP="00226C9F">
            <w:pPr>
              <w:spacing w:before="120" w:after="120" w:line="240" w:lineRule="auto"/>
              <w:jc w:val="center"/>
              <w:rPr>
                <w:lang w:val="en-US"/>
              </w:rPr>
            </w:pPr>
            <w:r w:rsidRPr="00816778">
              <w:rPr>
                <w:lang w:val="en-US"/>
              </w:rPr>
              <w:t>35 (4.2)</w:t>
            </w:r>
          </w:p>
        </w:tc>
      </w:tr>
      <w:tr w:rsidR="00363E6F" w:rsidRPr="00BF5220" w14:paraId="542E4206" w14:textId="77777777" w:rsidTr="00292F31">
        <w:trPr>
          <w:cantSplit/>
        </w:trPr>
        <w:tc>
          <w:tcPr>
            <w:tcW w:w="5103" w:type="dxa"/>
            <w:tcMar>
              <w:top w:w="57" w:type="dxa"/>
              <w:bottom w:w="57" w:type="dxa"/>
            </w:tcMar>
          </w:tcPr>
          <w:p w14:paraId="7677909E" w14:textId="77777777" w:rsidR="00363E6F" w:rsidRPr="00816778" w:rsidRDefault="00363E6F" w:rsidP="00226C9F">
            <w:pPr>
              <w:spacing w:before="120" w:after="120" w:line="240" w:lineRule="auto"/>
              <w:rPr>
                <w:lang w:val="en-US"/>
              </w:rPr>
            </w:pPr>
            <w:r w:rsidRPr="00816778">
              <w:rPr>
                <w:lang w:val="en-US"/>
              </w:rPr>
              <w:lastRenderedPageBreak/>
              <w:t>Patients receiving concomitant DMARD, n (%)</w:t>
            </w:r>
          </w:p>
          <w:p w14:paraId="63F3F462" w14:textId="77777777" w:rsidR="00363E6F" w:rsidRPr="00816778" w:rsidRDefault="00363E6F" w:rsidP="00226C9F">
            <w:pPr>
              <w:spacing w:before="120" w:after="120" w:line="240" w:lineRule="auto"/>
              <w:rPr>
                <w:lang w:val="en-US"/>
              </w:rPr>
            </w:pPr>
            <w:r w:rsidRPr="00816778">
              <w:rPr>
                <w:lang w:val="en-US"/>
              </w:rPr>
              <w:t xml:space="preserve">   None</w:t>
            </w:r>
          </w:p>
          <w:p w14:paraId="20F33E87" w14:textId="77777777" w:rsidR="00363E6F" w:rsidRPr="00816778" w:rsidRDefault="00363E6F" w:rsidP="00226C9F">
            <w:pPr>
              <w:spacing w:before="120" w:after="120" w:line="240" w:lineRule="auto"/>
              <w:rPr>
                <w:lang w:val="en-US"/>
              </w:rPr>
            </w:pPr>
            <w:r w:rsidRPr="00816778">
              <w:rPr>
                <w:lang w:val="en-US"/>
              </w:rPr>
              <w:t xml:space="preserve">   MTX</w:t>
            </w:r>
          </w:p>
          <w:p w14:paraId="2EB27C3D" w14:textId="77777777" w:rsidR="00363E6F" w:rsidRPr="00816778" w:rsidRDefault="00363E6F" w:rsidP="00226C9F">
            <w:pPr>
              <w:spacing w:before="120" w:after="120" w:line="240" w:lineRule="auto"/>
              <w:rPr>
                <w:lang w:val="en-US"/>
              </w:rPr>
            </w:pPr>
            <w:r w:rsidRPr="00816778">
              <w:rPr>
                <w:lang w:val="en-US"/>
              </w:rPr>
              <w:t xml:space="preserve">   DMARD except for MTX</w:t>
            </w:r>
          </w:p>
        </w:tc>
        <w:tc>
          <w:tcPr>
            <w:tcW w:w="1701" w:type="dxa"/>
            <w:tcMar>
              <w:top w:w="57" w:type="dxa"/>
              <w:bottom w:w="57" w:type="dxa"/>
            </w:tcMar>
          </w:tcPr>
          <w:p w14:paraId="1054F6AC" w14:textId="77777777" w:rsidR="00363E6F" w:rsidRPr="00816778" w:rsidRDefault="00363E6F" w:rsidP="00226C9F">
            <w:pPr>
              <w:spacing w:before="120" w:after="120" w:line="240" w:lineRule="auto"/>
              <w:jc w:val="center"/>
              <w:rPr>
                <w:lang w:val="en-US"/>
              </w:rPr>
            </w:pPr>
          </w:p>
          <w:p w14:paraId="2687D50A" w14:textId="77777777" w:rsidR="00363E6F" w:rsidRPr="00816778" w:rsidRDefault="00363E6F" w:rsidP="00226C9F">
            <w:pPr>
              <w:spacing w:before="120" w:after="120" w:line="240" w:lineRule="auto"/>
              <w:jc w:val="center"/>
              <w:rPr>
                <w:lang w:val="en-US"/>
              </w:rPr>
            </w:pPr>
            <w:r w:rsidRPr="00816778">
              <w:rPr>
                <w:lang w:val="en-US"/>
              </w:rPr>
              <w:t>201 (100)</w:t>
            </w:r>
          </w:p>
          <w:p w14:paraId="4404AF15" w14:textId="77777777" w:rsidR="00363E6F" w:rsidRPr="00816778" w:rsidRDefault="00363E6F" w:rsidP="00226C9F">
            <w:pPr>
              <w:spacing w:before="120" w:after="120" w:line="240" w:lineRule="auto"/>
              <w:jc w:val="center"/>
              <w:rPr>
                <w:lang w:val="en-US"/>
              </w:rPr>
            </w:pPr>
            <w:r w:rsidRPr="00816778">
              <w:rPr>
                <w:lang w:val="en-US"/>
              </w:rPr>
              <w:t>0</w:t>
            </w:r>
          </w:p>
          <w:p w14:paraId="02BD994A" w14:textId="77777777" w:rsidR="00363E6F" w:rsidRPr="00816778" w:rsidRDefault="00363E6F" w:rsidP="00226C9F">
            <w:pPr>
              <w:spacing w:before="120" w:after="120" w:line="240" w:lineRule="auto"/>
              <w:jc w:val="center"/>
              <w:rPr>
                <w:lang w:val="en-US"/>
              </w:rPr>
            </w:pPr>
            <w:r w:rsidRPr="00816778">
              <w:rPr>
                <w:lang w:val="en-US"/>
              </w:rPr>
              <w:t>0</w:t>
            </w:r>
          </w:p>
        </w:tc>
        <w:tc>
          <w:tcPr>
            <w:tcW w:w="1701" w:type="dxa"/>
            <w:tcMar>
              <w:top w:w="57" w:type="dxa"/>
              <w:bottom w:w="57" w:type="dxa"/>
            </w:tcMar>
          </w:tcPr>
          <w:p w14:paraId="3EAE6B7F" w14:textId="77777777" w:rsidR="00363E6F" w:rsidRPr="00816778" w:rsidRDefault="00363E6F" w:rsidP="00226C9F">
            <w:pPr>
              <w:spacing w:before="120" w:after="120" w:line="240" w:lineRule="auto"/>
              <w:jc w:val="center"/>
              <w:rPr>
                <w:lang w:val="en-US"/>
              </w:rPr>
            </w:pPr>
          </w:p>
          <w:p w14:paraId="445EC925" w14:textId="77777777" w:rsidR="00363E6F" w:rsidRPr="00816778" w:rsidRDefault="00363E6F" w:rsidP="00226C9F">
            <w:pPr>
              <w:spacing w:before="120" w:after="120" w:line="240" w:lineRule="auto"/>
              <w:jc w:val="center"/>
              <w:rPr>
                <w:lang w:val="en-US"/>
              </w:rPr>
            </w:pPr>
            <w:r w:rsidRPr="00816778">
              <w:rPr>
                <w:lang w:val="en-US"/>
              </w:rPr>
              <w:t>29 (12.9)</w:t>
            </w:r>
          </w:p>
          <w:p w14:paraId="03577167" w14:textId="77777777" w:rsidR="00363E6F" w:rsidRPr="00816778" w:rsidRDefault="00363E6F" w:rsidP="00226C9F">
            <w:pPr>
              <w:spacing w:before="120" w:after="120" w:line="240" w:lineRule="auto"/>
              <w:jc w:val="center"/>
              <w:rPr>
                <w:lang w:val="en-US"/>
              </w:rPr>
            </w:pPr>
            <w:r w:rsidRPr="00816778">
              <w:rPr>
                <w:lang w:val="en-US"/>
              </w:rPr>
              <w:t>136 (60.4)</w:t>
            </w:r>
          </w:p>
          <w:p w14:paraId="4CA6318B" w14:textId="77777777" w:rsidR="00363E6F" w:rsidRPr="00816778" w:rsidRDefault="00363E6F" w:rsidP="00226C9F">
            <w:pPr>
              <w:spacing w:before="120" w:after="120" w:line="240" w:lineRule="auto"/>
              <w:jc w:val="center"/>
              <w:rPr>
                <w:lang w:val="en-US"/>
              </w:rPr>
            </w:pPr>
            <w:r w:rsidRPr="00816778">
              <w:rPr>
                <w:lang w:val="en-US"/>
              </w:rPr>
              <w:t>60 (26.7)</w:t>
            </w:r>
          </w:p>
        </w:tc>
        <w:tc>
          <w:tcPr>
            <w:tcW w:w="1701" w:type="dxa"/>
            <w:tcMar>
              <w:top w:w="57" w:type="dxa"/>
              <w:bottom w:w="57" w:type="dxa"/>
            </w:tcMar>
          </w:tcPr>
          <w:p w14:paraId="1EC77305" w14:textId="77777777" w:rsidR="00363E6F" w:rsidRPr="00816778" w:rsidRDefault="00363E6F" w:rsidP="00226C9F">
            <w:pPr>
              <w:spacing w:before="120" w:after="120" w:line="240" w:lineRule="auto"/>
              <w:jc w:val="center"/>
              <w:rPr>
                <w:lang w:val="en-US"/>
              </w:rPr>
            </w:pPr>
          </w:p>
          <w:p w14:paraId="64945244" w14:textId="77777777" w:rsidR="00363E6F" w:rsidRPr="00816778" w:rsidRDefault="00363E6F" w:rsidP="00226C9F">
            <w:pPr>
              <w:spacing w:before="120" w:after="120" w:line="240" w:lineRule="auto"/>
              <w:jc w:val="center"/>
              <w:rPr>
                <w:lang w:val="en-US"/>
              </w:rPr>
            </w:pPr>
            <w:r w:rsidRPr="00816778">
              <w:rPr>
                <w:lang w:val="en-US"/>
              </w:rPr>
              <w:t>4 (1.0)</w:t>
            </w:r>
          </w:p>
          <w:p w14:paraId="2924F789" w14:textId="77777777" w:rsidR="00363E6F" w:rsidRPr="00816778" w:rsidRDefault="00363E6F" w:rsidP="00226C9F">
            <w:pPr>
              <w:spacing w:before="120" w:after="120" w:line="240" w:lineRule="auto"/>
              <w:jc w:val="center"/>
              <w:rPr>
                <w:lang w:val="en-US"/>
              </w:rPr>
            </w:pPr>
            <w:r w:rsidRPr="00816778">
              <w:rPr>
                <w:lang w:val="en-US"/>
              </w:rPr>
              <w:t>413 (99.0)</w:t>
            </w:r>
          </w:p>
          <w:p w14:paraId="0A390DC7" w14:textId="77777777" w:rsidR="00363E6F" w:rsidRPr="00816778" w:rsidRDefault="00363E6F" w:rsidP="00226C9F">
            <w:pPr>
              <w:spacing w:before="120" w:after="120" w:line="240" w:lineRule="auto"/>
              <w:jc w:val="center"/>
              <w:rPr>
                <w:lang w:val="en-US"/>
              </w:rPr>
            </w:pPr>
            <w:r w:rsidRPr="00816778">
              <w:rPr>
                <w:lang w:val="en-US"/>
              </w:rPr>
              <w:t>0</w:t>
            </w:r>
          </w:p>
        </w:tc>
        <w:tc>
          <w:tcPr>
            <w:tcW w:w="1701" w:type="dxa"/>
          </w:tcPr>
          <w:p w14:paraId="49D237F3" w14:textId="77777777" w:rsidR="00363E6F" w:rsidRPr="00816778" w:rsidRDefault="00363E6F" w:rsidP="00226C9F">
            <w:pPr>
              <w:spacing w:before="120" w:after="120" w:line="240" w:lineRule="auto"/>
              <w:jc w:val="center"/>
              <w:rPr>
                <w:lang w:val="en-US"/>
              </w:rPr>
            </w:pPr>
          </w:p>
          <w:p w14:paraId="20B94902" w14:textId="77777777" w:rsidR="00363E6F" w:rsidRPr="00816778" w:rsidRDefault="00363E6F" w:rsidP="00226C9F">
            <w:pPr>
              <w:spacing w:before="120" w:after="120" w:line="240" w:lineRule="auto"/>
              <w:jc w:val="center"/>
              <w:rPr>
                <w:lang w:val="en-US"/>
              </w:rPr>
            </w:pPr>
            <w:r w:rsidRPr="00816778">
              <w:rPr>
                <w:lang w:val="en-US"/>
              </w:rPr>
              <w:t>234 (27.8)</w:t>
            </w:r>
          </w:p>
          <w:p w14:paraId="7F32A27F" w14:textId="77777777" w:rsidR="00363E6F" w:rsidRPr="00816778" w:rsidRDefault="00363E6F" w:rsidP="00226C9F">
            <w:pPr>
              <w:spacing w:before="120" w:after="120" w:line="240" w:lineRule="auto"/>
              <w:jc w:val="center"/>
              <w:rPr>
                <w:lang w:val="en-US"/>
              </w:rPr>
            </w:pPr>
            <w:r w:rsidRPr="00816778">
              <w:rPr>
                <w:lang w:val="en-US"/>
              </w:rPr>
              <w:t>549 (65.1)</w:t>
            </w:r>
          </w:p>
          <w:p w14:paraId="5490DAFF" w14:textId="77777777" w:rsidR="00363E6F" w:rsidRPr="00816778" w:rsidRDefault="00363E6F" w:rsidP="00226C9F">
            <w:pPr>
              <w:spacing w:before="120" w:after="120" w:line="240" w:lineRule="auto"/>
              <w:jc w:val="center"/>
              <w:rPr>
                <w:lang w:val="en-US"/>
              </w:rPr>
            </w:pPr>
            <w:r w:rsidRPr="00816778">
              <w:rPr>
                <w:lang w:val="en-US"/>
              </w:rPr>
              <w:t>60 (7.1)</w:t>
            </w:r>
          </w:p>
        </w:tc>
      </w:tr>
      <w:tr w:rsidR="00363E6F" w:rsidRPr="00BF5220" w14:paraId="19858939" w14:textId="77777777" w:rsidTr="00292F31">
        <w:trPr>
          <w:cantSplit/>
        </w:trPr>
        <w:tc>
          <w:tcPr>
            <w:tcW w:w="5103" w:type="dxa"/>
            <w:tcMar>
              <w:top w:w="57" w:type="dxa"/>
              <w:bottom w:w="57" w:type="dxa"/>
            </w:tcMar>
          </w:tcPr>
          <w:p w14:paraId="0DA7D4C6" w14:textId="77777777" w:rsidR="00363E6F" w:rsidRPr="00816778" w:rsidRDefault="00363E6F" w:rsidP="00226C9F">
            <w:pPr>
              <w:spacing w:before="120" w:after="120" w:line="240" w:lineRule="auto"/>
              <w:rPr>
                <w:lang w:val="en-US"/>
              </w:rPr>
            </w:pPr>
            <w:r w:rsidRPr="00816778">
              <w:rPr>
                <w:lang w:val="en-US"/>
              </w:rPr>
              <w:t>Maximum MTX dose category, n (%)</w:t>
            </w:r>
          </w:p>
          <w:p w14:paraId="7A9A5551" w14:textId="77777777" w:rsidR="00363E6F" w:rsidRPr="00816778" w:rsidRDefault="00363E6F" w:rsidP="00226C9F">
            <w:pPr>
              <w:spacing w:before="120" w:after="120" w:line="240" w:lineRule="auto"/>
              <w:ind w:firstLine="164"/>
              <w:rPr>
                <w:lang w:val="en-US"/>
              </w:rPr>
            </w:pPr>
            <w:r w:rsidRPr="00816778">
              <w:rPr>
                <w:lang w:val="en-US"/>
              </w:rPr>
              <w:t>None</w:t>
            </w:r>
          </w:p>
          <w:p w14:paraId="0DC7F6C5" w14:textId="77777777" w:rsidR="00363E6F" w:rsidRPr="00816778" w:rsidRDefault="00363E6F" w:rsidP="00226C9F">
            <w:pPr>
              <w:spacing w:before="120" w:after="120" w:line="240" w:lineRule="auto"/>
              <w:ind w:firstLine="164"/>
              <w:rPr>
                <w:lang w:val="en-US"/>
              </w:rPr>
            </w:pPr>
            <w:r w:rsidRPr="00816778">
              <w:rPr>
                <w:lang w:val="en-US"/>
              </w:rPr>
              <w:t>0–≤8 mg/week</w:t>
            </w:r>
          </w:p>
          <w:p w14:paraId="4B529E3C" w14:textId="77777777" w:rsidR="00363E6F" w:rsidRPr="00816778" w:rsidRDefault="00363E6F" w:rsidP="00226C9F">
            <w:pPr>
              <w:spacing w:before="120" w:after="120" w:line="240" w:lineRule="auto"/>
              <w:ind w:firstLine="164"/>
              <w:rPr>
                <w:lang w:val="en-US"/>
              </w:rPr>
            </w:pPr>
            <w:r w:rsidRPr="00816778">
              <w:rPr>
                <w:lang w:val="en-US"/>
              </w:rPr>
              <w:t>8–≤12 mg/week</w:t>
            </w:r>
          </w:p>
          <w:p w14:paraId="3B8D4641" w14:textId="77777777" w:rsidR="00363E6F" w:rsidRPr="00816778" w:rsidRDefault="00363E6F" w:rsidP="00226C9F">
            <w:pPr>
              <w:spacing w:before="120" w:after="120" w:line="240" w:lineRule="auto"/>
              <w:ind w:firstLine="164"/>
              <w:rPr>
                <w:lang w:val="en-US"/>
              </w:rPr>
            </w:pPr>
            <w:r w:rsidRPr="00816778">
              <w:rPr>
                <w:lang w:val="en-US"/>
              </w:rPr>
              <w:t>&gt;12 mg/week</w:t>
            </w:r>
          </w:p>
        </w:tc>
        <w:tc>
          <w:tcPr>
            <w:tcW w:w="1701" w:type="dxa"/>
            <w:tcMar>
              <w:top w:w="57" w:type="dxa"/>
              <w:bottom w:w="57" w:type="dxa"/>
            </w:tcMar>
          </w:tcPr>
          <w:p w14:paraId="35CCF904" w14:textId="77777777" w:rsidR="00363E6F" w:rsidRPr="00816778" w:rsidRDefault="00363E6F" w:rsidP="00226C9F">
            <w:pPr>
              <w:spacing w:before="120" w:after="120" w:line="240" w:lineRule="auto"/>
              <w:jc w:val="center"/>
              <w:rPr>
                <w:lang w:val="en-US"/>
              </w:rPr>
            </w:pPr>
          </w:p>
          <w:p w14:paraId="1379DA49" w14:textId="77777777" w:rsidR="00363E6F" w:rsidRPr="00816778" w:rsidRDefault="00363E6F" w:rsidP="00226C9F">
            <w:pPr>
              <w:spacing w:before="120" w:after="120" w:line="240" w:lineRule="auto"/>
              <w:jc w:val="center"/>
              <w:rPr>
                <w:lang w:val="en-US"/>
              </w:rPr>
            </w:pPr>
            <w:r w:rsidRPr="00816778">
              <w:rPr>
                <w:lang w:val="en-US"/>
              </w:rPr>
              <w:t>0</w:t>
            </w:r>
          </w:p>
          <w:p w14:paraId="44B7CF1A" w14:textId="77777777" w:rsidR="00363E6F" w:rsidRPr="00816778" w:rsidRDefault="00363E6F" w:rsidP="00226C9F">
            <w:pPr>
              <w:spacing w:before="120" w:after="120" w:line="240" w:lineRule="auto"/>
              <w:jc w:val="center"/>
              <w:rPr>
                <w:lang w:val="en-US"/>
              </w:rPr>
            </w:pPr>
            <w:r w:rsidRPr="00816778">
              <w:rPr>
                <w:lang w:val="en-US"/>
              </w:rPr>
              <w:t>0</w:t>
            </w:r>
          </w:p>
          <w:p w14:paraId="5A90F535" w14:textId="77777777" w:rsidR="00363E6F" w:rsidRPr="00816778" w:rsidRDefault="00363E6F" w:rsidP="00226C9F">
            <w:pPr>
              <w:spacing w:before="120" w:after="120" w:line="240" w:lineRule="auto"/>
              <w:jc w:val="center"/>
              <w:rPr>
                <w:lang w:val="en-US"/>
              </w:rPr>
            </w:pPr>
            <w:r w:rsidRPr="00816778">
              <w:rPr>
                <w:lang w:val="en-US"/>
              </w:rPr>
              <w:t>0</w:t>
            </w:r>
          </w:p>
          <w:p w14:paraId="061BC727" w14:textId="77777777" w:rsidR="00363E6F" w:rsidRPr="00816778" w:rsidRDefault="00363E6F" w:rsidP="00226C9F">
            <w:pPr>
              <w:spacing w:before="120" w:after="120" w:line="240" w:lineRule="auto"/>
              <w:jc w:val="center"/>
              <w:rPr>
                <w:lang w:val="en-US"/>
              </w:rPr>
            </w:pPr>
            <w:r w:rsidRPr="00816778">
              <w:rPr>
                <w:lang w:val="en-US"/>
              </w:rPr>
              <w:t>0</w:t>
            </w:r>
          </w:p>
        </w:tc>
        <w:tc>
          <w:tcPr>
            <w:tcW w:w="1701" w:type="dxa"/>
            <w:tcMar>
              <w:top w:w="57" w:type="dxa"/>
              <w:bottom w:w="57" w:type="dxa"/>
            </w:tcMar>
          </w:tcPr>
          <w:p w14:paraId="72B3CEEC" w14:textId="77777777" w:rsidR="00363E6F" w:rsidRPr="00816778" w:rsidRDefault="00363E6F" w:rsidP="00226C9F">
            <w:pPr>
              <w:spacing w:before="120" w:after="120" w:line="240" w:lineRule="auto"/>
              <w:jc w:val="center"/>
              <w:rPr>
                <w:lang w:val="en-US"/>
              </w:rPr>
            </w:pPr>
          </w:p>
          <w:p w14:paraId="771636EE" w14:textId="77777777" w:rsidR="00363E6F" w:rsidRPr="00816778" w:rsidRDefault="00363E6F" w:rsidP="00226C9F">
            <w:pPr>
              <w:spacing w:before="120" w:after="120" w:line="240" w:lineRule="auto"/>
              <w:jc w:val="center"/>
              <w:rPr>
                <w:lang w:val="en-US"/>
              </w:rPr>
            </w:pPr>
            <w:r w:rsidRPr="00816778">
              <w:rPr>
                <w:lang w:val="en-US"/>
              </w:rPr>
              <w:t>90 (40.0)</w:t>
            </w:r>
          </w:p>
          <w:p w14:paraId="2A464AC3" w14:textId="77777777" w:rsidR="00363E6F" w:rsidRPr="00816778" w:rsidRDefault="00363E6F" w:rsidP="00226C9F">
            <w:pPr>
              <w:spacing w:before="120" w:after="120" w:line="240" w:lineRule="auto"/>
              <w:jc w:val="center"/>
              <w:rPr>
                <w:lang w:val="en-US"/>
              </w:rPr>
            </w:pPr>
            <w:r w:rsidRPr="00816778">
              <w:rPr>
                <w:lang w:val="en-US"/>
              </w:rPr>
              <w:t>43 (19.1)</w:t>
            </w:r>
          </w:p>
          <w:p w14:paraId="65AEEFE2" w14:textId="77777777" w:rsidR="00363E6F" w:rsidRPr="00816778" w:rsidRDefault="00363E6F" w:rsidP="00226C9F">
            <w:pPr>
              <w:spacing w:before="120" w:after="120" w:line="240" w:lineRule="auto"/>
              <w:jc w:val="center"/>
              <w:rPr>
                <w:lang w:val="en-US"/>
              </w:rPr>
            </w:pPr>
            <w:r w:rsidRPr="00816778">
              <w:rPr>
                <w:lang w:val="en-US"/>
              </w:rPr>
              <w:t>59 (26.2)</w:t>
            </w:r>
          </w:p>
          <w:p w14:paraId="0335912A" w14:textId="77777777" w:rsidR="00363E6F" w:rsidRPr="00816778" w:rsidRDefault="00363E6F" w:rsidP="00226C9F">
            <w:pPr>
              <w:spacing w:before="120" w:after="120" w:line="240" w:lineRule="auto"/>
              <w:jc w:val="center"/>
              <w:rPr>
                <w:lang w:val="en-US"/>
              </w:rPr>
            </w:pPr>
            <w:r w:rsidRPr="00816778">
              <w:rPr>
                <w:lang w:val="en-US"/>
              </w:rPr>
              <w:t>33 (14.7)</w:t>
            </w:r>
          </w:p>
        </w:tc>
        <w:tc>
          <w:tcPr>
            <w:tcW w:w="1701" w:type="dxa"/>
            <w:tcMar>
              <w:top w:w="57" w:type="dxa"/>
              <w:bottom w:w="57" w:type="dxa"/>
            </w:tcMar>
          </w:tcPr>
          <w:p w14:paraId="390EA67D" w14:textId="77777777" w:rsidR="00363E6F" w:rsidRPr="00816778" w:rsidRDefault="00363E6F" w:rsidP="00226C9F">
            <w:pPr>
              <w:spacing w:before="120" w:after="120" w:line="240" w:lineRule="auto"/>
              <w:jc w:val="center"/>
              <w:rPr>
                <w:lang w:val="en-US"/>
              </w:rPr>
            </w:pPr>
          </w:p>
          <w:p w14:paraId="0215E607" w14:textId="77777777" w:rsidR="00363E6F" w:rsidRPr="00816778" w:rsidRDefault="00363E6F" w:rsidP="00226C9F">
            <w:pPr>
              <w:spacing w:before="120" w:after="120" w:line="240" w:lineRule="auto"/>
              <w:jc w:val="center"/>
              <w:rPr>
                <w:lang w:val="en-US"/>
              </w:rPr>
            </w:pPr>
            <w:r w:rsidRPr="00816778">
              <w:rPr>
                <w:lang w:val="en-US"/>
              </w:rPr>
              <w:t>1 (0.2)</w:t>
            </w:r>
          </w:p>
          <w:p w14:paraId="1D265224" w14:textId="77777777" w:rsidR="00363E6F" w:rsidRPr="00816778" w:rsidRDefault="00363E6F" w:rsidP="00226C9F">
            <w:pPr>
              <w:spacing w:before="120" w:after="120" w:line="240" w:lineRule="auto"/>
              <w:jc w:val="center"/>
              <w:rPr>
                <w:lang w:val="en-US"/>
              </w:rPr>
            </w:pPr>
            <w:r w:rsidRPr="00816778">
              <w:rPr>
                <w:lang w:val="en-US"/>
              </w:rPr>
              <w:t>207 (49.6)</w:t>
            </w:r>
          </w:p>
          <w:p w14:paraId="622A0060" w14:textId="77777777" w:rsidR="00363E6F" w:rsidRPr="00816778" w:rsidRDefault="00363E6F" w:rsidP="00226C9F">
            <w:pPr>
              <w:spacing w:before="120" w:after="120" w:line="240" w:lineRule="auto"/>
              <w:jc w:val="center"/>
              <w:rPr>
                <w:lang w:val="en-US"/>
              </w:rPr>
            </w:pPr>
            <w:r w:rsidRPr="00816778">
              <w:rPr>
                <w:lang w:val="en-US"/>
              </w:rPr>
              <w:t>162 (38.8)</w:t>
            </w:r>
          </w:p>
          <w:p w14:paraId="005D56CB" w14:textId="77777777" w:rsidR="00363E6F" w:rsidRPr="00816778" w:rsidRDefault="00363E6F" w:rsidP="00226C9F">
            <w:pPr>
              <w:spacing w:before="120" w:after="120" w:line="240" w:lineRule="auto"/>
              <w:jc w:val="center"/>
              <w:rPr>
                <w:lang w:val="en-US"/>
              </w:rPr>
            </w:pPr>
            <w:r w:rsidRPr="00816778">
              <w:rPr>
                <w:lang w:val="en-US"/>
              </w:rPr>
              <w:t>47 (11.3)</w:t>
            </w:r>
          </w:p>
        </w:tc>
        <w:tc>
          <w:tcPr>
            <w:tcW w:w="1701" w:type="dxa"/>
          </w:tcPr>
          <w:p w14:paraId="17D75D26" w14:textId="77777777" w:rsidR="00363E6F" w:rsidRPr="00816778" w:rsidRDefault="00363E6F" w:rsidP="00226C9F">
            <w:pPr>
              <w:spacing w:before="120" w:after="120" w:line="240" w:lineRule="auto"/>
              <w:jc w:val="center"/>
              <w:rPr>
                <w:lang w:val="en-US"/>
              </w:rPr>
            </w:pPr>
          </w:p>
          <w:p w14:paraId="3C1D4583" w14:textId="77777777" w:rsidR="00363E6F" w:rsidRPr="00816778" w:rsidRDefault="00363E6F" w:rsidP="00226C9F">
            <w:pPr>
              <w:spacing w:before="120" w:after="120" w:line="240" w:lineRule="auto"/>
              <w:jc w:val="center"/>
              <w:rPr>
                <w:lang w:val="en-US"/>
              </w:rPr>
            </w:pPr>
            <w:r w:rsidRPr="00816778">
              <w:rPr>
                <w:lang w:val="en-US"/>
              </w:rPr>
              <w:t>91 (14.2)</w:t>
            </w:r>
          </w:p>
          <w:p w14:paraId="4A00781B" w14:textId="77777777" w:rsidR="00363E6F" w:rsidRPr="00816778" w:rsidRDefault="00363E6F" w:rsidP="00226C9F">
            <w:pPr>
              <w:spacing w:before="120" w:after="120" w:line="240" w:lineRule="auto"/>
              <w:jc w:val="center"/>
              <w:rPr>
                <w:lang w:val="en-US"/>
              </w:rPr>
            </w:pPr>
            <w:r w:rsidRPr="00816778">
              <w:rPr>
                <w:lang w:val="en-US"/>
              </w:rPr>
              <w:t>250 (38.9)</w:t>
            </w:r>
          </w:p>
          <w:p w14:paraId="0F0C74BC" w14:textId="77777777" w:rsidR="00363E6F" w:rsidRPr="00816778" w:rsidRDefault="00363E6F" w:rsidP="00226C9F">
            <w:pPr>
              <w:spacing w:before="120" w:after="120" w:line="240" w:lineRule="auto"/>
              <w:jc w:val="center"/>
              <w:rPr>
                <w:lang w:val="en-US"/>
              </w:rPr>
            </w:pPr>
            <w:r w:rsidRPr="00816778">
              <w:rPr>
                <w:lang w:val="en-US"/>
              </w:rPr>
              <w:t>221 (34.4)</w:t>
            </w:r>
          </w:p>
          <w:p w14:paraId="6BE70A5D" w14:textId="77777777" w:rsidR="00363E6F" w:rsidRPr="00816778" w:rsidRDefault="00363E6F" w:rsidP="00226C9F">
            <w:pPr>
              <w:spacing w:before="120" w:after="120" w:line="240" w:lineRule="auto"/>
              <w:jc w:val="center"/>
              <w:rPr>
                <w:lang w:val="en-US"/>
              </w:rPr>
            </w:pPr>
            <w:r w:rsidRPr="00816778">
              <w:rPr>
                <w:lang w:val="en-US"/>
              </w:rPr>
              <w:t>80 (12.5)</w:t>
            </w:r>
          </w:p>
        </w:tc>
      </w:tr>
      <w:tr w:rsidR="00363E6F" w:rsidRPr="00BF5220" w14:paraId="6383F795" w14:textId="77777777" w:rsidTr="00292F31">
        <w:trPr>
          <w:cantSplit/>
        </w:trPr>
        <w:tc>
          <w:tcPr>
            <w:tcW w:w="5103" w:type="dxa"/>
            <w:tcMar>
              <w:top w:w="57" w:type="dxa"/>
              <w:bottom w:w="57" w:type="dxa"/>
            </w:tcMar>
          </w:tcPr>
          <w:p w14:paraId="32EE17DD" w14:textId="77777777" w:rsidR="00363E6F" w:rsidRPr="00816778" w:rsidRDefault="00363E6F" w:rsidP="00226C9F">
            <w:pPr>
              <w:spacing w:before="120" w:after="120" w:line="240" w:lineRule="auto"/>
              <w:rPr>
                <w:lang w:val="en-US"/>
              </w:rPr>
            </w:pPr>
            <w:r w:rsidRPr="00816778">
              <w:rPr>
                <w:lang w:val="en-US"/>
              </w:rPr>
              <w:t>Tender joint count at 68 joints</w:t>
            </w:r>
            <w:r w:rsidRPr="00816778">
              <w:rPr>
                <w:vertAlign w:val="superscript"/>
                <w:lang w:val="en-US"/>
              </w:rPr>
              <w:t>4</w:t>
            </w:r>
          </w:p>
        </w:tc>
        <w:tc>
          <w:tcPr>
            <w:tcW w:w="1701" w:type="dxa"/>
            <w:tcMar>
              <w:top w:w="57" w:type="dxa"/>
              <w:bottom w:w="57" w:type="dxa"/>
            </w:tcMar>
          </w:tcPr>
          <w:p w14:paraId="7316500D" w14:textId="77777777" w:rsidR="00363E6F" w:rsidRPr="00816778" w:rsidRDefault="00363E6F" w:rsidP="00226C9F">
            <w:pPr>
              <w:spacing w:before="120" w:after="120" w:line="240" w:lineRule="auto"/>
              <w:jc w:val="center"/>
              <w:rPr>
                <w:lang w:val="en-US"/>
              </w:rPr>
            </w:pPr>
            <w:r w:rsidRPr="00816778">
              <w:rPr>
                <w:lang w:val="en-US"/>
              </w:rPr>
              <w:t>10.8 (9.6)</w:t>
            </w:r>
          </w:p>
        </w:tc>
        <w:tc>
          <w:tcPr>
            <w:tcW w:w="1701" w:type="dxa"/>
            <w:tcMar>
              <w:top w:w="57" w:type="dxa"/>
              <w:bottom w:w="57" w:type="dxa"/>
            </w:tcMar>
          </w:tcPr>
          <w:p w14:paraId="3A09E99A" w14:textId="77777777" w:rsidR="00363E6F" w:rsidRPr="00816778" w:rsidRDefault="00363E6F" w:rsidP="00226C9F">
            <w:pPr>
              <w:spacing w:before="120" w:after="120" w:line="240" w:lineRule="auto"/>
              <w:jc w:val="center"/>
              <w:rPr>
                <w:lang w:val="en-US"/>
              </w:rPr>
            </w:pPr>
            <w:r w:rsidRPr="00816778">
              <w:rPr>
                <w:lang w:val="en-US"/>
              </w:rPr>
              <w:t>3.2 (5.1)</w:t>
            </w:r>
          </w:p>
        </w:tc>
        <w:tc>
          <w:tcPr>
            <w:tcW w:w="1701" w:type="dxa"/>
            <w:tcMar>
              <w:top w:w="57" w:type="dxa"/>
              <w:bottom w:w="57" w:type="dxa"/>
            </w:tcMar>
          </w:tcPr>
          <w:p w14:paraId="29537B8F" w14:textId="77777777" w:rsidR="00363E6F" w:rsidRPr="00816778" w:rsidRDefault="00363E6F" w:rsidP="00226C9F">
            <w:pPr>
              <w:spacing w:before="120" w:after="120" w:line="240" w:lineRule="auto"/>
              <w:jc w:val="center"/>
              <w:rPr>
                <w:lang w:val="en-US"/>
              </w:rPr>
            </w:pPr>
            <w:r w:rsidRPr="00816778">
              <w:rPr>
                <w:lang w:val="en-US"/>
              </w:rPr>
              <w:t>3.4 (6.0)</w:t>
            </w:r>
          </w:p>
        </w:tc>
        <w:tc>
          <w:tcPr>
            <w:tcW w:w="1701" w:type="dxa"/>
          </w:tcPr>
          <w:p w14:paraId="02B7E2C9" w14:textId="77777777" w:rsidR="00363E6F" w:rsidRPr="00816778" w:rsidRDefault="00363E6F" w:rsidP="00226C9F">
            <w:pPr>
              <w:spacing w:before="120" w:after="120" w:line="240" w:lineRule="auto"/>
              <w:jc w:val="center"/>
              <w:rPr>
                <w:lang w:val="en-US"/>
              </w:rPr>
            </w:pPr>
            <w:r w:rsidRPr="00816778">
              <w:rPr>
                <w:lang w:val="en-US"/>
              </w:rPr>
              <w:t>5.1 (7.5)</w:t>
            </w:r>
          </w:p>
        </w:tc>
      </w:tr>
      <w:tr w:rsidR="00363E6F" w:rsidRPr="00BF5220" w14:paraId="40B8ADCA" w14:textId="77777777" w:rsidTr="00292F31">
        <w:trPr>
          <w:cantSplit/>
        </w:trPr>
        <w:tc>
          <w:tcPr>
            <w:tcW w:w="5103" w:type="dxa"/>
            <w:tcMar>
              <w:top w:w="57" w:type="dxa"/>
              <w:bottom w:w="57" w:type="dxa"/>
            </w:tcMar>
          </w:tcPr>
          <w:p w14:paraId="58BE02AB" w14:textId="77777777" w:rsidR="00363E6F" w:rsidRPr="00816778" w:rsidRDefault="00363E6F" w:rsidP="00226C9F">
            <w:pPr>
              <w:spacing w:before="120" w:after="120" w:line="240" w:lineRule="auto"/>
              <w:rPr>
                <w:lang w:val="en-US"/>
              </w:rPr>
            </w:pPr>
            <w:r w:rsidRPr="00816778">
              <w:rPr>
                <w:lang w:val="en-US"/>
              </w:rPr>
              <w:t>Swollen joint count at 66 joints</w:t>
            </w:r>
            <w:r w:rsidRPr="00816778">
              <w:rPr>
                <w:vertAlign w:val="superscript"/>
                <w:lang w:val="en-US"/>
              </w:rPr>
              <w:t>4</w:t>
            </w:r>
          </w:p>
        </w:tc>
        <w:tc>
          <w:tcPr>
            <w:tcW w:w="1701" w:type="dxa"/>
            <w:tcMar>
              <w:top w:w="57" w:type="dxa"/>
              <w:bottom w:w="57" w:type="dxa"/>
            </w:tcMar>
          </w:tcPr>
          <w:p w14:paraId="0C794E6A" w14:textId="77777777" w:rsidR="00363E6F" w:rsidRPr="00816778" w:rsidRDefault="00363E6F" w:rsidP="00226C9F">
            <w:pPr>
              <w:spacing w:before="120" w:after="120" w:line="240" w:lineRule="auto"/>
              <w:jc w:val="center"/>
              <w:rPr>
                <w:lang w:val="en-US"/>
              </w:rPr>
            </w:pPr>
            <w:r w:rsidRPr="00816778">
              <w:rPr>
                <w:lang w:val="en-US"/>
              </w:rPr>
              <w:t>8.2 (6.8)</w:t>
            </w:r>
          </w:p>
        </w:tc>
        <w:tc>
          <w:tcPr>
            <w:tcW w:w="1701" w:type="dxa"/>
            <w:tcMar>
              <w:top w:w="57" w:type="dxa"/>
              <w:bottom w:w="57" w:type="dxa"/>
            </w:tcMar>
          </w:tcPr>
          <w:p w14:paraId="24C1E864" w14:textId="77777777" w:rsidR="00363E6F" w:rsidRPr="00816778" w:rsidRDefault="00363E6F" w:rsidP="00226C9F">
            <w:pPr>
              <w:spacing w:before="120" w:after="120" w:line="240" w:lineRule="auto"/>
              <w:jc w:val="center"/>
              <w:rPr>
                <w:lang w:val="en-US"/>
              </w:rPr>
            </w:pPr>
            <w:r w:rsidRPr="00816778">
              <w:rPr>
                <w:lang w:val="en-US"/>
              </w:rPr>
              <w:t>2.8 (4.2)</w:t>
            </w:r>
          </w:p>
        </w:tc>
        <w:tc>
          <w:tcPr>
            <w:tcW w:w="1701" w:type="dxa"/>
            <w:tcMar>
              <w:top w:w="57" w:type="dxa"/>
              <w:bottom w:w="57" w:type="dxa"/>
            </w:tcMar>
          </w:tcPr>
          <w:p w14:paraId="3DFCFA6D" w14:textId="77777777" w:rsidR="00363E6F" w:rsidRPr="00816778" w:rsidRDefault="00363E6F" w:rsidP="00226C9F">
            <w:pPr>
              <w:spacing w:before="120" w:after="120" w:line="240" w:lineRule="auto"/>
              <w:jc w:val="center"/>
              <w:rPr>
                <w:lang w:val="en-US"/>
              </w:rPr>
            </w:pPr>
            <w:r w:rsidRPr="00816778">
              <w:rPr>
                <w:lang w:val="en-US"/>
              </w:rPr>
              <w:t>2.6 (3.6)</w:t>
            </w:r>
          </w:p>
        </w:tc>
        <w:tc>
          <w:tcPr>
            <w:tcW w:w="1701" w:type="dxa"/>
          </w:tcPr>
          <w:p w14:paraId="2D2006FC" w14:textId="77777777" w:rsidR="00363E6F" w:rsidRPr="00816778" w:rsidRDefault="00363E6F" w:rsidP="00226C9F">
            <w:pPr>
              <w:spacing w:before="120" w:after="120" w:line="240" w:lineRule="auto"/>
              <w:jc w:val="center"/>
              <w:rPr>
                <w:lang w:val="en-US"/>
              </w:rPr>
            </w:pPr>
            <w:r w:rsidRPr="00816778">
              <w:rPr>
                <w:lang w:val="en-US"/>
              </w:rPr>
              <w:t>4.0 (5.3)</w:t>
            </w:r>
          </w:p>
        </w:tc>
      </w:tr>
      <w:tr w:rsidR="00363E6F" w:rsidRPr="00BF5220" w14:paraId="4889D7FA" w14:textId="77777777" w:rsidTr="00292F31">
        <w:trPr>
          <w:cantSplit/>
        </w:trPr>
        <w:tc>
          <w:tcPr>
            <w:tcW w:w="5103" w:type="dxa"/>
            <w:tcMar>
              <w:top w:w="57" w:type="dxa"/>
              <w:bottom w:w="57" w:type="dxa"/>
            </w:tcMar>
          </w:tcPr>
          <w:p w14:paraId="07EFF9B9" w14:textId="77777777" w:rsidR="00363E6F" w:rsidRPr="00816778" w:rsidRDefault="00363E6F" w:rsidP="00226C9F">
            <w:pPr>
              <w:spacing w:before="120" w:after="120" w:line="240" w:lineRule="auto"/>
              <w:rPr>
                <w:lang w:val="en-US"/>
              </w:rPr>
            </w:pPr>
            <w:r w:rsidRPr="00816778">
              <w:rPr>
                <w:lang w:val="en-US"/>
              </w:rPr>
              <w:t>HAQ-DI score</w:t>
            </w:r>
            <w:r w:rsidRPr="00816778">
              <w:rPr>
                <w:vertAlign w:val="superscript"/>
                <w:lang w:val="en-US"/>
              </w:rPr>
              <w:t>5</w:t>
            </w:r>
          </w:p>
        </w:tc>
        <w:tc>
          <w:tcPr>
            <w:tcW w:w="1701" w:type="dxa"/>
            <w:tcMar>
              <w:top w:w="57" w:type="dxa"/>
              <w:bottom w:w="57" w:type="dxa"/>
            </w:tcMar>
          </w:tcPr>
          <w:p w14:paraId="1C4BF1CB" w14:textId="77777777" w:rsidR="00363E6F" w:rsidRPr="00816778" w:rsidRDefault="00363E6F" w:rsidP="00226C9F">
            <w:pPr>
              <w:spacing w:before="120" w:after="120" w:line="240" w:lineRule="auto"/>
              <w:jc w:val="center"/>
              <w:rPr>
                <w:lang w:val="en-US"/>
              </w:rPr>
            </w:pPr>
            <w:r w:rsidRPr="00816778">
              <w:rPr>
                <w:lang w:val="en-US"/>
              </w:rPr>
              <w:t>0.86 (0.62)</w:t>
            </w:r>
          </w:p>
        </w:tc>
        <w:tc>
          <w:tcPr>
            <w:tcW w:w="1701" w:type="dxa"/>
            <w:tcMar>
              <w:top w:w="57" w:type="dxa"/>
              <w:bottom w:w="57" w:type="dxa"/>
            </w:tcMar>
          </w:tcPr>
          <w:p w14:paraId="2887CC71" w14:textId="77777777" w:rsidR="00363E6F" w:rsidRPr="00816778" w:rsidRDefault="00363E6F" w:rsidP="00226C9F">
            <w:pPr>
              <w:spacing w:before="120" w:after="120" w:line="240" w:lineRule="auto"/>
              <w:jc w:val="center"/>
              <w:rPr>
                <w:lang w:val="en-US"/>
              </w:rPr>
            </w:pPr>
            <w:r w:rsidRPr="00816778">
              <w:rPr>
                <w:lang w:val="en-US"/>
              </w:rPr>
              <w:t>0.50 (0.52)</w:t>
            </w:r>
          </w:p>
        </w:tc>
        <w:tc>
          <w:tcPr>
            <w:tcW w:w="1701" w:type="dxa"/>
            <w:tcMar>
              <w:top w:w="57" w:type="dxa"/>
              <w:bottom w:w="57" w:type="dxa"/>
            </w:tcMar>
          </w:tcPr>
          <w:p w14:paraId="7CBAE0C4" w14:textId="77777777" w:rsidR="00363E6F" w:rsidRPr="00816778" w:rsidRDefault="00363E6F" w:rsidP="00226C9F">
            <w:pPr>
              <w:spacing w:before="120" w:after="120" w:line="240" w:lineRule="auto"/>
              <w:jc w:val="center"/>
              <w:rPr>
                <w:lang w:val="en-US"/>
              </w:rPr>
            </w:pPr>
            <w:r w:rsidRPr="00816778">
              <w:rPr>
                <w:lang w:val="en-US"/>
              </w:rPr>
              <w:t>0.51 (0.55)</w:t>
            </w:r>
          </w:p>
        </w:tc>
        <w:tc>
          <w:tcPr>
            <w:tcW w:w="1701" w:type="dxa"/>
          </w:tcPr>
          <w:p w14:paraId="284DB79D" w14:textId="77777777" w:rsidR="00363E6F" w:rsidRPr="00816778" w:rsidRDefault="00363E6F" w:rsidP="00226C9F">
            <w:pPr>
              <w:spacing w:before="120" w:after="120" w:line="240" w:lineRule="auto"/>
              <w:jc w:val="center"/>
              <w:rPr>
                <w:lang w:val="en-US"/>
              </w:rPr>
            </w:pPr>
            <w:r w:rsidRPr="00816778">
              <w:rPr>
                <w:lang w:val="en-US"/>
              </w:rPr>
              <w:t>0.59 (0.58)</w:t>
            </w:r>
          </w:p>
        </w:tc>
      </w:tr>
      <w:tr w:rsidR="00363E6F" w:rsidRPr="00BF5220" w14:paraId="0264E04C" w14:textId="77777777" w:rsidTr="00292F31">
        <w:trPr>
          <w:cantSplit/>
        </w:trPr>
        <w:tc>
          <w:tcPr>
            <w:tcW w:w="5103" w:type="dxa"/>
            <w:tcMar>
              <w:top w:w="57" w:type="dxa"/>
              <w:bottom w:w="57" w:type="dxa"/>
            </w:tcMar>
          </w:tcPr>
          <w:p w14:paraId="6B2F78C5" w14:textId="77777777" w:rsidR="00363E6F" w:rsidRPr="00816778" w:rsidRDefault="00363E6F" w:rsidP="00226C9F">
            <w:pPr>
              <w:spacing w:before="120" w:after="120" w:line="240" w:lineRule="auto"/>
              <w:rPr>
                <w:lang w:val="en-US"/>
              </w:rPr>
            </w:pPr>
            <w:r w:rsidRPr="00816778">
              <w:rPr>
                <w:lang w:val="en-US"/>
              </w:rPr>
              <w:t>CRP, mg/dL</w:t>
            </w:r>
            <w:r w:rsidRPr="00816778">
              <w:rPr>
                <w:vertAlign w:val="superscript"/>
                <w:lang w:val="en-US"/>
              </w:rPr>
              <w:t>6</w:t>
            </w:r>
          </w:p>
        </w:tc>
        <w:tc>
          <w:tcPr>
            <w:tcW w:w="1701" w:type="dxa"/>
            <w:tcMar>
              <w:top w:w="57" w:type="dxa"/>
              <w:bottom w:w="57" w:type="dxa"/>
            </w:tcMar>
          </w:tcPr>
          <w:p w14:paraId="17390D70" w14:textId="77777777" w:rsidR="00363E6F" w:rsidRPr="00816778" w:rsidRDefault="00363E6F" w:rsidP="00226C9F">
            <w:pPr>
              <w:spacing w:before="120" w:after="120" w:line="240" w:lineRule="auto"/>
              <w:jc w:val="center"/>
              <w:rPr>
                <w:lang w:val="en-US"/>
              </w:rPr>
            </w:pPr>
            <w:r w:rsidRPr="00816778">
              <w:rPr>
                <w:lang w:val="en-US"/>
              </w:rPr>
              <w:t>1.89 (2.28)</w:t>
            </w:r>
          </w:p>
        </w:tc>
        <w:tc>
          <w:tcPr>
            <w:tcW w:w="1701" w:type="dxa"/>
            <w:tcMar>
              <w:top w:w="57" w:type="dxa"/>
              <w:bottom w:w="57" w:type="dxa"/>
            </w:tcMar>
          </w:tcPr>
          <w:p w14:paraId="02C53C83" w14:textId="77777777" w:rsidR="00363E6F" w:rsidRPr="00816778" w:rsidRDefault="00363E6F" w:rsidP="00226C9F">
            <w:pPr>
              <w:spacing w:before="120" w:after="120" w:line="240" w:lineRule="auto"/>
              <w:jc w:val="center"/>
              <w:rPr>
                <w:lang w:val="en-US"/>
              </w:rPr>
            </w:pPr>
            <w:r w:rsidRPr="00816778">
              <w:rPr>
                <w:lang w:val="en-US"/>
              </w:rPr>
              <w:t>0.58 (1.02)</w:t>
            </w:r>
          </w:p>
        </w:tc>
        <w:tc>
          <w:tcPr>
            <w:tcW w:w="1701" w:type="dxa"/>
            <w:tcMar>
              <w:top w:w="57" w:type="dxa"/>
              <w:bottom w:w="57" w:type="dxa"/>
            </w:tcMar>
          </w:tcPr>
          <w:p w14:paraId="63AF1141" w14:textId="77777777" w:rsidR="00363E6F" w:rsidRPr="00816778" w:rsidRDefault="00363E6F" w:rsidP="00226C9F">
            <w:pPr>
              <w:spacing w:before="120" w:after="120" w:line="240" w:lineRule="auto"/>
              <w:jc w:val="center"/>
              <w:rPr>
                <w:lang w:val="en-US"/>
              </w:rPr>
            </w:pPr>
            <w:r w:rsidRPr="00816778">
              <w:rPr>
                <w:lang w:val="en-US"/>
              </w:rPr>
              <w:t>0.54 (0.96)</w:t>
            </w:r>
          </w:p>
        </w:tc>
        <w:tc>
          <w:tcPr>
            <w:tcW w:w="1701" w:type="dxa"/>
          </w:tcPr>
          <w:p w14:paraId="4E35D623" w14:textId="77777777" w:rsidR="00363E6F" w:rsidRPr="00816778" w:rsidRDefault="00363E6F" w:rsidP="00226C9F">
            <w:pPr>
              <w:spacing w:before="120" w:after="120" w:line="240" w:lineRule="auto"/>
              <w:jc w:val="center"/>
              <w:rPr>
                <w:lang w:val="en-US"/>
              </w:rPr>
            </w:pPr>
            <w:r w:rsidRPr="00816778">
              <w:rPr>
                <w:lang w:val="en-US"/>
              </w:rPr>
              <w:t>0.87 (1.51)</w:t>
            </w:r>
          </w:p>
        </w:tc>
      </w:tr>
      <w:tr w:rsidR="00363E6F" w:rsidRPr="00BF5220" w14:paraId="6E4596E3" w14:textId="77777777" w:rsidTr="00292F31">
        <w:trPr>
          <w:cantSplit/>
        </w:trPr>
        <w:tc>
          <w:tcPr>
            <w:tcW w:w="5103" w:type="dxa"/>
            <w:tcMar>
              <w:top w:w="57" w:type="dxa"/>
              <w:bottom w:w="57" w:type="dxa"/>
            </w:tcMar>
          </w:tcPr>
          <w:p w14:paraId="72FD8671" w14:textId="77777777" w:rsidR="00363E6F" w:rsidRPr="00816778" w:rsidRDefault="00363E6F" w:rsidP="00226C9F">
            <w:pPr>
              <w:spacing w:before="120" w:after="120" w:line="240" w:lineRule="auto"/>
              <w:rPr>
                <w:lang w:val="en-US"/>
              </w:rPr>
            </w:pPr>
            <w:r w:rsidRPr="00816778">
              <w:rPr>
                <w:lang w:val="en-US"/>
              </w:rPr>
              <w:t>ESR, mm/h</w:t>
            </w:r>
            <w:r w:rsidRPr="00816778">
              <w:rPr>
                <w:vertAlign w:val="superscript"/>
                <w:lang w:val="en-US"/>
              </w:rPr>
              <w:t>6</w:t>
            </w:r>
          </w:p>
        </w:tc>
        <w:tc>
          <w:tcPr>
            <w:tcW w:w="1701" w:type="dxa"/>
            <w:tcMar>
              <w:top w:w="57" w:type="dxa"/>
              <w:bottom w:w="57" w:type="dxa"/>
            </w:tcMar>
          </w:tcPr>
          <w:p w14:paraId="031B9E29" w14:textId="77777777" w:rsidR="00363E6F" w:rsidRPr="00816778" w:rsidRDefault="00363E6F" w:rsidP="00226C9F">
            <w:pPr>
              <w:spacing w:before="120" w:after="120" w:line="240" w:lineRule="auto"/>
              <w:jc w:val="center"/>
              <w:rPr>
                <w:lang w:val="en-US"/>
              </w:rPr>
            </w:pPr>
            <w:r w:rsidRPr="00816778">
              <w:rPr>
                <w:lang w:val="en-US"/>
              </w:rPr>
              <w:t>42.3 (24.3)</w:t>
            </w:r>
          </w:p>
        </w:tc>
        <w:tc>
          <w:tcPr>
            <w:tcW w:w="1701" w:type="dxa"/>
            <w:tcMar>
              <w:top w:w="57" w:type="dxa"/>
              <w:bottom w:w="57" w:type="dxa"/>
            </w:tcMar>
          </w:tcPr>
          <w:p w14:paraId="558F2DBC" w14:textId="77777777" w:rsidR="00363E6F" w:rsidRPr="00816778" w:rsidRDefault="00363E6F" w:rsidP="00226C9F">
            <w:pPr>
              <w:spacing w:before="120" w:after="120" w:line="240" w:lineRule="auto"/>
              <w:jc w:val="center"/>
              <w:rPr>
                <w:lang w:val="en-US"/>
              </w:rPr>
            </w:pPr>
            <w:r w:rsidRPr="00816778">
              <w:rPr>
                <w:lang w:val="en-US"/>
              </w:rPr>
              <w:t>24.3 (20.4)</w:t>
            </w:r>
          </w:p>
        </w:tc>
        <w:tc>
          <w:tcPr>
            <w:tcW w:w="1701" w:type="dxa"/>
            <w:tcMar>
              <w:top w:w="57" w:type="dxa"/>
              <w:bottom w:w="57" w:type="dxa"/>
            </w:tcMar>
          </w:tcPr>
          <w:p w14:paraId="70DA70E5" w14:textId="77777777" w:rsidR="00363E6F" w:rsidRPr="00816778" w:rsidRDefault="00363E6F" w:rsidP="00226C9F">
            <w:pPr>
              <w:spacing w:before="120" w:after="120" w:line="240" w:lineRule="auto"/>
              <w:jc w:val="center"/>
              <w:rPr>
                <w:lang w:val="en-US"/>
              </w:rPr>
            </w:pPr>
            <w:r w:rsidRPr="00816778">
              <w:rPr>
                <w:lang w:val="en-US"/>
              </w:rPr>
              <w:t>24.0 (20.1)</w:t>
            </w:r>
          </w:p>
        </w:tc>
        <w:tc>
          <w:tcPr>
            <w:tcW w:w="1701" w:type="dxa"/>
          </w:tcPr>
          <w:p w14:paraId="0729EBBE" w14:textId="77777777" w:rsidR="00363E6F" w:rsidRPr="00816778" w:rsidRDefault="00363E6F" w:rsidP="00226C9F">
            <w:pPr>
              <w:spacing w:before="120" w:after="120" w:line="240" w:lineRule="auto"/>
              <w:jc w:val="center"/>
              <w:rPr>
                <w:lang w:val="en-US"/>
              </w:rPr>
            </w:pPr>
            <w:r w:rsidRPr="00816778">
              <w:rPr>
                <w:lang w:val="en-US"/>
              </w:rPr>
              <w:t>28.4 (22.6)</w:t>
            </w:r>
          </w:p>
        </w:tc>
      </w:tr>
      <w:tr w:rsidR="00363E6F" w:rsidRPr="00BF5220" w14:paraId="1055BE2B" w14:textId="77777777" w:rsidTr="00292F31">
        <w:trPr>
          <w:cantSplit/>
        </w:trPr>
        <w:tc>
          <w:tcPr>
            <w:tcW w:w="5103" w:type="dxa"/>
            <w:tcMar>
              <w:top w:w="57" w:type="dxa"/>
              <w:bottom w:w="57" w:type="dxa"/>
            </w:tcMar>
          </w:tcPr>
          <w:p w14:paraId="7EBA6B83" w14:textId="77777777" w:rsidR="00363E6F" w:rsidRPr="00816778" w:rsidRDefault="00363E6F" w:rsidP="00226C9F">
            <w:pPr>
              <w:spacing w:before="120" w:after="120" w:line="240" w:lineRule="auto"/>
              <w:rPr>
                <w:lang w:val="en-US"/>
              </w:rPr>
            </w:pPr>
            <w:r w:rsidRPr="00816778">
              <w:rPr>
                <w:lang w:val="en-US"/>
              </w:rPr>
              <w:t>DAS28-CRP</w:t>
            </w:r>
            <w:r w:rsidRPr="00816778">
              <w:rPr>
                <w:vertAlign w:val="superscript"/>
                <w:lang w:val="en-US"/>
              </w:rPr>
              <w:t>4</w:t>
            </w:r>
          </w:p>
        </w:tc>
        <w:tc>
          <w:tcPr>
            <w:tcW w:w="1701" w:type="dxa"/>
            <w:tcMar>
              <w:top w:w="57" w:type="dxa"/>
              <w:bottom w:w="57" w:type="dxa"/>
            </w:tcMar>
          </w:tcPr>
          <w:p w14:paraId="50BB73E7" w14:textId="77777777" w:rsidR="00363E6F" w:rsidRPr="00816778" w:rsidRDefault="00363E6F" w:rsidP="00226C9F">
            <w:pPr>
              <w:spacing w:before="120" w:after="120" w:line="240" w:lineRule="auto"/>
              <w:jc w:val="center"/>
              <w:rPr>
                <w:lang w:val="en-US"/>
              </w:rPr>
            </w:pPr>
            <w:r w:rsidRPr="00816778">
              <w:rPr>
                <w:lang w:val="en-US"/>
              </w:rPr>
              <w:t>4.53 (1.42)</w:t>
            </w:r>
          </w:p>
        </w:tc>
        <w:tc>
          <w:tcPr>
            <w:tcW w:w="1701" w:type="dxa"/>
            <w:tcMar>
              <w:top w:w="57" w:type="dxa"/>
              <w:bottom w:w="57" w:type="dxa"/>
            </w:tcMar>
          </w:tcPr>
          <w:p w14:paraId="425A53BD" w14:textId="77777777" w:rsidR="00363E6F" w:rsidRPr="00816778" w:rsidRDefault="00363E6F" w:rsidP="00226C9F">
            <w:pPr>
              <w:spacing w:before="120" w:after="120" w:line="240" w:lineRule="auto"/>
              <w:jc w:val="center"/>
              <w:rPr>
                <w:lang w:val="en-US"/>
              </w:rPr>
            </w:pPr>
            <w:r w:rsidRPr="00816778">
              <w:rPr>
                <w:lang w:val="en-US"/>
              </w:rPr>
              <w:t>2.62 (1.08)</w:t>
            </w:r>
          </w:p>
        </w:tc>
        <w:tc>
          <w:tcPr>
            <w:tcW w:w="1701" w:type="dxa"/>
            <w:tcMar>
              <w:top w:w="57" w:type="dxa"/>
              <w:bottom w:w="57" w:type="dxa"/>
            </w:tcMar>
          </w:tcPr>
          <w:p w14:paraId="1E4B45F1" w14:textId="77777777" w:rsidR="00363E6F" w:rsidRPr="00816778" w:rsidRDefault="00363E6F" w:rsidP="00226C9F">
            <w:pPr>
              <w:spacing w:before="120" w:after="120" w:line="240" w:lineRule="auto"/>
              <w:jc w:val="center"/>
              <w:rPr>
                <w:lang w:val="en-US"/>
              </w:rPr>
            </w:pPr>
            <w:r w:rsidRPr="00816778">
              <w:rPr>
                <w:lang w:val="en-US"/>
              </w:rPr>
              <w:t>2.53 (1.14)</w:t>
            </w:r>
          </w:p>
        </w:tc>
        <w:tc>
          <w:tcPr>
            <w:tcW w:w="1701" w:type="dxa"/>
          </w:tcPr>
          <w:p w14:paraId="48C6DE94" w14:textId="77777777" w:rsidR="00363E6F" w:rsidRPr="00816778" w:rsidRDefault="00363E6F" w:rsidP="00226C9F">
            <w:pPr>
              <w:spacing w:before="120" w:after="120" w:line="240" w:lineRule="auto"/>
              <w:jc w:val="center"/>
              <w:rPr>
                <w:lang w:val="en-US"/>
              </w:rPr>
            </w:pPr>
            <w:r w:rsidRPr="00816778">
              <w:rPr>
                <w:lang w:val="en-US"/>
              </w:rPr>
              <w:t>3.03 (1.46)</w:t>
            </w:r>
          </w:p>
        </w:tc>
      </w:tr>
      <w:tr w:rsidR="00363E6F" w:rsidRPr="00BF5220" w14:paraId="57AFCE84" w14:textId="77777777" w:rsidTr="00292F31">
        <w:trPr>
          <w:cantSplit/>
        </w:trPr>
        <w:tc>
          <w:tcPr>
            <w:tcW w:w="5103" w:type="dxa"/>
            <w:tcMar>
              <w:top w:w="57" w:type="dxa"/>
              <w:bottom w:w="57" w:type="dxa"/>
            </w:tcMar>
          </w:tcPr>
          <w:p w14:paraId="446D2866" w14:textId="77777777" w:rsidR="00363E6F" w:rsidRPr="00816778" w:rsidRDefault="00363E6F" w:rsidP="00226C9F">
            <w:pPr>
              <w:spacing w:before="120" w:after="120" w:line="240" w:lineRule="auto"/>
              <w:rPr>
                <w:lang w:val="en-US"/>
              </w:rPr>
            </w:pPr>
            <w:r w:rsidRPr="00816778">
              <w:rPr>
                <w:lang w:val="en-US"/>
              </w:rPr>
              <w:t>DAS28-ESR</w:t>
            </w:r>
            <w:r w:rsidRPr="00816778">
              <w:rPr>
                <w:vertAlign w:val="superscript"/>
                <w:lang w:val="en-US"/>
              </w:rPr>
              <w:t>4</w:t>
            </w:r>
          </w:p>
        </w:tc>
        <w:tc>
          <w:tcPr>
            <w:tcW w:w="1701" w:type="dxa"/>
            <w:tcMar>
              <w:top w:w="57" w:type="dxa"/>
              <w:bottom w:w="57" w:type="dxa"/>
            </w:tcMar>
          </w:tcPr>
          <w:p w14:paraId="2AB3B469" w14:textId="77777777" w:rsidR="00363E6F" w:rsidRPr="00816778" w:rsidRDefault="00363E6F" w:rsidP="00226C9F">
            <w:pPr>
              <w:spacing w:before="120" w:after="120" w:line="240" w:lineRule="auto"/>
              <w:jc w:val="center"/>
              <w:rPr>
                <w:lang w:val="en-US"/>
              </w:rPr>
            </w:pPr>
            <w:r w:rsidRPr="00816778">
              <w:rPr>
                <w:lang w:val="en-US"/>
              </w:rPr>
              <w:t>5.20 (1.44)</w:t>
            </w:r>
          </w:p>
        </w:tc>
        <w:tc>
          <w:tcPr>
            <w:tcW w:w="1701" w:type="dxa"/>
            <w:tcMar>
              <w:top w:w="57" w:type="dxa"/>
              <w:bottom w:w="57" w:type="dxa"/>
            </w:tcMar>
          </w:tcPr>
          <w:p w14:paraId="4B1CF470" w14:textId="77777777" w:rsidR="00363E6F" w:rsidRPr="00816778" w:rsidRDefault="00363E6F" w:rsidP="00226C9F">
            <w:pPr>
              <w:spacing w:before="120" w:after="120" w:line="240" w:lineRule="auto"/>
              <w:jc w:val="center"/>
              <w:rPr>
                <w:lang w:val="en-US"/>
              </w:rPr>
            </w:pPr>
            <w:r w:rsidRPr="00816778">
              <w:rPr>
                <w:lang w:val="en-US"/>
              </w:rPr>
              <w:t>3.19 (1.24)</w:t>
            </w:r>
          </w:p>
        </w:tc>
        <w:tc>
          <w:tcPr>
            <w:tcW w:w="1701" w:type="dxa"/>
            <w:tcMar>
              <w:top w:w="57" w:type="dxa"/>
              <w:bottom w:w="57" w:type="dxa"/>
            </w:tcMar>
          </w:tcPr>
          <w:p w14:paraId="30DA53CA" w14:textId="77777777" w:rsidR="00363E6F" w:rsidRPr="00816778" w:rsidRDefault="00363E6F" w:rsidP="00226C9F">
            <w:pPr>
              <w:spacing w:before="120" w:after="120" w:line="240" w:lineRule="auto"/>
              <w:jc w:val="center"/>
              <w:rPr>
                <w:lang w:val="en-US"/>
              </w:rPr>
            </w:pPr>
            <w:r w:rsidRPr="00816778">
              <w:rPr>
                <w:lang w:val="en-US"/>
              </w:rPr>
              <w:t>3.11 (1.28)</w:t>
            </w:r>
          </w:p>
        </w:tc>
        <w:tc>
          <w:tcPr>
            <w:tcW w:w="1701" w:type="dxa"/>
          </w:tcPr>
          <w:p w14:paraId="42CD43D3" w14:textId="77777777" w:rsidR="00363E6F" w:rsidRPr="00816778" w:rsidRDefault="00363E6F" w:rsidP="00226C9F">
            <w:pPr>
              <w:spacing w:before="120" w:after="120" w:line="240" w:lineRule="auto"/>
              <w:jc w:val="center"/>
              <w:rPr>
                <w:lang w:val="en-US"/>
              </w:rPr>
            </w:pPr>
            <w:r w:rsidRPr="00816778">
              <w:rPr>
                <w:lang w:val="en-US"/>
              </w:rPr>
              <w:t>3.63 (1.58)</w:t>
            </w:r>
          </w:p>
        </w:tc>
      </w:tr>
      <w:tr w:rsidR="00363E6F" w:rsidRPr="00BF5220" w14:paraId="08FCE98C" w14:textId="77777777" w:rsidTr="00292F31">
        <w:trPr>
          <w:cantSplit/>
        </w:trPr>
        <w:tc>
          <w:tcPr>
            <w:tcW w:w="5103" w:type="dxa"/>
            <w:tcMar>
              <w:top w:w="57" w:type="dxa"/>
              <w:bottom w:w="57" w:type="dxa"/>
            </w:tcMar>
          </w:tcPr>
          <w:p w14:paraId="0E928821" w14:textId="77777777" w:rsidR="00363E6F" w:rsidRPr="00816778" w:rsidRDefault="00363E6F" w:rsidP="00226C9F">
            <w:pPr>
              <w:spacing w:before="120" w:after="120" w:line="240" w:lineRule="auto"/>
              <w:rPr>
                <w:lang w:val="en-US"/>
              </w:rPr>
            </w:pPr>
            <w:r w:rsidRPr="00816778">
              <w:rPr>
                <w:lang w:val="en-US"/>
              </w:rPr>
              <w:t>CDAI score</w:t>
            </w:r>
            <w:r w:rsidRPr="00816778">
              <w:rPr>
                <w:vertAlign w:val="superscript"/>
                <w:lang w:val="en-US"/>
              </w:rPr>
              <w:t>4</w:t>
            </w:r>
          </w:p>
        </w:tc>
        <w:tc>
          <w:tcPr>
            <w:tcW w:w="1701" w:type="dxa"/>
            <w:tcMar>
              <w:top w:w="57" w:type="dxa"/>
              <w:bottom w:w="57" w:type="dxa"/>
            </w:tcMar>
          </w:tcPr>
          <w:p w14:paraId="267D1C3A" w14:textId="77777777" w:rsidR="00363E6F" w:rsidRPr="00816778" w:rsidRDefault="00363E6F" w:rsidP="00226C9F">
            <w:pPr>
              <w:spacing w:before="120" w:after="120" w:line="240" w:lineRule="auto"/>
              <w:jc w:val="center"/>
              <w:rPr>
                <w:lang w:val="en-US"/>
              </w:rPr>
            </w:pPr>
            <w:r w:rsidRPr="00816778">
              <w:rPr>
                <w:lang w:val="en-US"/>
              </w:rPr>
              <w:t>23.44 (14.37)</w:t>
            </w:r>
          </w:p>
        </w:tc>
        <w:tc>
          <w:tcPr>
            <w:tcW w:w="1701" w:type="dxa"/>
            <w:tcMar>
              <w:top w:w="57" w:type="dxa"/>
              <w:bottom w:w="57" w:type="dxa"/>
            </w:tcMar>
          </w:tcPr>
          <w:p w14:paraId="28B0A66D" w14:textId="77777777" w:rsidR="00363E6F" w:rsidRPr="00816778" w:rsidRDefault="00363E6F" w:rsidP="00226C9F">
            <w:pPr>
              <w:spacing w:before="120" w:after="120" w:line="240" w:lineRule="auto"/>
              <w:jc w:val="center"/>
              <w:rPr>
                <w:lang w:val="en-US"/>
              </w:rPr>
            </w:pPr>
            <w:r w:rsidRPr="00816778">
              <w:rPr>
                <w:lang w:val="en-US"/>
              </w:rPr>
              <w:t>8.18 (7.57)</w:t>
            </w:r>
          </w:p>
        </w:tc>
        <w:tc>
          <w:tcPr>
            <w:tcW w:w="1701" w:type="dxa"/>
            <w:tcMar>
              <w:top w:w="57" w:type="dxa"/>
              <w:bottom w:w="57" w:type="dxa"/>
            </w:tcMar>
          </w:tcPr>
          <w:p w14:paraId="1BED76C5" w14:textId="77777777" w:rsidR="00363E6F" w:rsidRPr="00816778" w:rsidRDefault="00363E6F" w:rsidP="00226C9F">
            <w:pPr>
              <w:spacing w:before="120" w:after="120" w:line="240" w:lineRule="auto"/>
              <w:jc w:val="center"/>
              <w:rPr>
                <w:lang w:val="en-US"/>
              </w:rPr>
            </w:pPr>
            <w:r w:rsidRPr="00816778">
              <w:rPr>
                <w:lang w:val="en-US"/>
              </w:rPr>
              <w:t>7.75 (8.04)</w:t>
            </w:r>
          </w:p>
        </w:tc>
        <w:tc>
          <w:tcPr>
            <w:tcW w:w="1701" w:type="dxa"/>
          </w:tcPr>
          <w:p w14:paraId="7FF22EDE" w14:textId="77777777" w:rsidR="00363E6F" w:rsidRPr="00816778" w:rsidRDefault="00363E6F" w:rsidP="00226C9F">
            <w:pPr>
              <w:spacing w:before="120" w:after="120" w:line="240" w:lineRule="auto"/>
              <w:jc w:val="center"/>
              <w:rPr>
                <w:lang w:val="en-US"/>
              </w:rPr>
            </w:pPr>
            <w:r w:rsidRPr="00816778">
              <w:rPr>
                <w:lang w:val="en-US"/>
              </w:rPr>
              <w:t>11.59 (11.83)</w:t>
            </w:r>
          </w:p>
        </w:tc>
      </w:tr>
      <w:tr w:rsidR="00363E6F" w:rsidRPr="00BF5220" w14:paraId="13E143EF" w14:textId="77777777" w:rsidTr="00292F31">
        <w:trPr>
          <w:cantSplit/>
        </w:trPr>
        <w:tc>
          <w:tcPr>
            <w:tcW w:w="5103" w:type="dxa"/>
            <w:tcBorders>
              <w:bottom w:val="single" w:sz="4" w:space="0" w:color="auto"/>
            </w:tcBorders>
            <w:tcMar>
              <w:top w:w="57" w:type="dxa"/>
              <w:bottom w:w="57" w:type="dxa"/>
            </w:tcMar>
          </w:tcPr>
          <w:p w14:paraId="69984CBD" w14:textId="77777777" w:rsidR="00363E6F" w:rsidRPr="00816778" w:rsidRDefault="00363E6F" w:rsidP="00226C9F">
            <w:pPr>
              <w:spacing w:before="120" w:after="120" w:line="240" w:lineRule="auto"/>
              <w:rPr>
                <w:lang w:val="en-US"/>
              </w:rPr>
            </w:pPr>
            <w:r w:rsidRPr="00816778">
              <w:rPr>
                <w:lang w:val="en-US"/>
              </w:rPr>
              <w:lastRenderedPageBreak/>
              <w:t>SDAI score</w:t>
            </w:r>
            <w:r w:rsidRPr="00816778">
              <w:rPr>
                <w:vertAlign w:val="superscript"/>
                <w:lang w:val="en-US"/>
              </w:rPr>
              <w:t>4</w:t>
            </w:r>
          </w:p>
        </w:tc>
        <w:tc>
          <w:tcPr>
            <w:tcW w:w="1701" w:type="dxa"/>
            <w:tcBorders>
              <w:bottom w:val="single" w:sz="4" w:space="0" w:color="auto"/>
            </w:tcBorders>
            <w:tcMar>
              <w:top w:w="57" w:type="dxa"/>
              <w:bottom w:w="57" w:type="dxa"/>
            </w:tcMar>
          </w:tcPr>
          <w:p w14:paraId="12C4E74C" w14:textId="77777777" w:rsidR="00363E6F" w:rsidRPr="00816778" w:rsidRDefault="00363E6F" w:rsidP="00226C9F">
            <w:pPr>
              <w:spacing w:before="120" w:after="120" w:line="240" w:lineRule="auto"/>
              <w:jc w:val="center"/>
              <w:rPr>
                <w:lang w:val="en-US"/>
              </w:rPr>
            </w:pPr>
            <w:r w:rsidRPr="00816778">
              <w:rPr>
                <w:lang w:val="en-US"/>
              </w:rPr>
              <w:t>25.33 (15.46)</w:t>
            </w:r>
          </w:p>
        </w:tc>
        <w:tc>
          <w:tcPr>
            <w:tcW w:w="1701" w:type="dxa"/>
            <w:tcBorders>
              <w:bottom w:val="single" w:sz="4" w:space="0" w:color="auto"/>
            </w:tcBorders>
            <w:tcMar>
              <w:top w:w="57" w:type="dxa"/>
              <w:bottom w:w="57" w:type="dxa"/>
            </w:tcMar>
          </w:tcPr>
          <w:p w14:paraId="26EA1305" w14:textId="77777777" w:rsidR="00363E6F" w:rsidRPr="00816778" w:rsidRDefault="00363E6F" w:rsidP="00226C9F">
            <w:pPr>
              <w:spacing w:before="120" w:after="120" w:line="240" w:lineRule="auto"/>
              <w:jc w:val="center"/>
              <w:rPr>
                <w:lang w:val="en-US"/>
              </w:rPr>
            </w:pPr>
            <w:r w:rsidRPr="00816778">
              <w:rPr>
                <w:lang w:val="en-US"/>
              </w:rPr>
              <w:t>8.75 (8.01)</w:t>
            </w:r>
          </w:p>
        </w:tc>
        <w:tc>
          <w:tcPr>
            <w:tcW w:w="1701" w:type="dxa"/>
            <w:tcBorders>
              <w:bottom w:val="single" w:sz="4" w:space="0" w:color="auto"/>
            </w:tcBorders>
            <w:tcMar>
              <w:top w:w="57" w:type="dxa"/>
              <w:bottom w:w="57" w:type="dxa"/>
            </w:tcMar>
          </w:tcPr>
          <w:p w14:paraId="7CE87A6F" w14:textId="77777777" w:rsidR="00363E6F" w:rsidRPr="00816778" w:rsidRDefault="00363E6F" w:rsidP="00226C9F">
            <w:pPr>
              <w:spacing w:before="120" w:after="120" w:line="240" w:lineRule="auto"/>
              <w:jc w:val="center"/>
              <w:rPr>
                <w:lang w:val="en-US"/>
              </w:rPr>
            </w:pPr>
            <w:r w:rsidRPr="00816778">
              <w:rPr>
                <w:lang w:val="en-US"/>
              </w:rPr>
              <w:t>8.31 (8.48)</w:t>
            </w:r>
          </w:p>
        </w:tc>
        <w:tc>
          <w:tcPr>
            <w:tcW w:w="1701" w:type="dxa"/>
            <w:tcBorders>
              <w:bottom w:val="single" w:sz="4" w:space="0" w:color="auto"/>
            </w:tcBorders>
          </w:tcPr>
          <w:p w14:paraId="7DADE96F" w14:textId="168CBEC5" w:rsidR="00363E6F" w:rsidRPr="00816778" w:rsidRDefault="00363E6F" w:rsidP="00226C9F">
            <w:pPr>
              <w:spacing w:before="120" w:after="120" w:line="240" w:lineRule="auto"/>
              <w:jc w:val="center"/>
              <w:rPr>
                <w:lang w:val="en-US"/>
              </w:rPr>
            </w:pPr>
            <w:r w:rsidRPr="00816778">
              <w:rPr>
                <w:lang w:val="en-US"/>
              </w:rPr>
              <w:t>12</w:t>
            </w:r>
            <w:r w:rsidR="00EA424D">
              <w:rPr>
                <w:lang w:val="en-US"/>
              </w:rPr>
              <w:t>.</w:t>
            </w:r>
            <w:r w:rsidRPr="00816778">
              <w:rPr>
                <w:lang w:val="en-US"/>
              </w:rPr>
              <w:t>47 (12.69)</w:t>
            </w:r>
          </w:p>
        </w:tc>
      </w:tr>
    </w:tbl>
    <w:p w14:paraId="5EC276DC" w14:textId="607B8794" w:rsidR="00363E6F" w:rsidRPr="00816778" w:rsidRDefault="00363E6F" w:rsidP="00292F31">
      <w:pPr>
        <w:keepNext/>
        <w:spacing w:after="0" w:line="480" w:lineRule="auto"/>
        <w:rPr>
          <w:sz w:val="20"/>
          <w:lang w:val="en-US"/>
        </w:rPr>
      </w:pPr>
      <w:r w:rsidRPr="00816778">
        <w:rPr>
          <w:sz w:val="20"/>
          <w:lang w:val="en-US"/>
        </w:rPr>
        <w:t>Data are expressed as mean (SD) unless otherwise stated</w:t>
      </w:r>
    </w:p>
    <w:p w14:paraId="00579506" w14:textId="5A276C98" w:rsidR="000617FF" w:rsidRPr="00816778" w:rsidRDefault="00363E6F" w:rsidP="00292F31">
      <w:pPr>
        <w:spacing w:after="0" w:line="480" w:lineRule="auto"/>
        <w:rPr>
          <w:sz w:val="20"/>
          <w:lang w:val="en-US"/>
        </w:rPr>
      </w:pPr>
      <w:r w:rsidRPr="00816778">
        <w:rPr>
          <w:sz w:val="20"/>
          <w:vertAlign w:val="superscript"/>
          <w:lang w:val="en-US"/>
        </w:rPr>
        <w:t>1</w:t>
      </w:r>
      <w:r w:rsidRPr="00816778">
        <w:rPr>
          <w:sz w:val="20"/>
          <w:lang w:val="en-US"/>
        </w:rPr>
        <w:t>Duration of RA was calculated as (date of screening visit of preceding study – onset date of RA + 1)/365.25</w:t>
      </w:r>
    </w:p>
    <w:p w14:paraId="4CBDD9B0" w14:textId="3C22B141" w:rsidR="00363E6F" w:rsidRPr="00816778" w:rsidRDefault="00363E6F" w:rsidP="00292F31">
      <w:pPr>
        <w:spacing w:after="0" w:line="480" w:lineRule="auto"/>
        <w:rPr>
          <w:sz w:val="20"/>
          <w:lang w:val="en-US"/>
        </w:rPr>
      </w:pPr>
      <w:r w:rsidRPr="00816778">
        <w:rPr>
          <w:sz w:val="20"/>
          <w:vertAlign w:val="superscript"/>
          <w:lang w:val="en-US"/>
        </w:rPr>
        <w:t>2</w:t>
      </w:r>
      <w:r w:rsidRPr="00816778">
        <w:rPr>
          <w:sz w:val="20"/>
          <w:lang w:val="en-US"/>
        </w:rPr>
        <w:t>Except for MTX use, at baseline of preceding study</w:t>
      </w:r>
    </w:p>
    <w:p w14:paraId="2A5517B2" w14:textId="19F6E61A" w:rsidR="00363E6F" w:rsidRPr="00816778" w:rsidRDefault="00363E6F" w:rsidP="00292F31">
      <w:pPr>
        <w:spacing w:after="0" w:line="480" w:lineRule="auto"/>
        <w:rPr>
          <w:sz w:val="20"/>
          <w:lang w:val="en-US"/>
        </w:rPr>
      </w:pPr>
      <w:r w:rsidRPr="00816778">
        <w:rPr>
          <w:sz w:val="20"/>
          <w:vertAlign w:val="superscript"/>
          <w:lang w:val="en-US"/>
        </w:rPr>
        <w:t>3</w:t>
      </w:r>
      <w:r w:rsidRPr="00816778">
        <w:rPr>
          <w:sz w:val="20"/>
          <w:lang w:val="en-US"/>
        </w:rPr>
        <w:t>At baseline of preceding study</w:t>
      </w:r>
    </w:p>
    <w:p w14:paraId="1D7ACA94" w14:textId="2FF0A98C" w:rsidR="00363E6F" w:rsidRPr="00816778" w:rsidRDefault="00363E6F" w:rsidP="00292F31">
      <w:pPr>
        <w:spacing w:after="0" w:line="480" w:lineRule="auto"/>
        <w:rPr>
          <w:sz w:val="20"/>
          <w:lang w:val="en-US"/>
        </w:rPr>
      </w:pPr>
      <w:r w:rsidRPr="00816778">
        <w:rPr>
          <w:sz w:val="20"/>
          <w:vertAlign w:val="superscript"/>
          <w:lang w:val="en-US"/>
        </w:rPr>
        <w:t>4</w:t>
      </w:r>
      <w:r w:rsidRPr="00816778">
        <w:rPr>
          <w:sz w:val="20"/>
          <w:lang w:val="en-US"/>
        </w:rPr>
        <w:t>Higher scores indicate greater levels of disease activity</w:t>
      </w:r>
    </w:p>
    <w:p w14:paraId="0ABA4B1D" w14:textId="6321FF84" w:rsidR="00363E6F" w:rsidRPr="00816778" w:rsidRDefault="00363E6F" w:rsidP="00292F31">
      <w:pPr>
        <w:spacing w:after="0" w:line="480" w:lineRule="auto"/>
        <w:rPr>
          <w:sz w:val="20"/>
          <w:lang w:val="en-US"/>
        </w:rPr>
      </w:pPr>
      <w:r w:rsidRPr="00816778">
        <w:rPr>
          <w:sz w:val="20"/>
          <w:vertAlign w:val="superscript"/>
          <w:lang w:val="en-US"/>
        </w:rPr>
        <w:t>5</w:t>
      </w:r>
      <w:r w:rsidRPr="00816778">
        <w:rPr>
          <w:sz w:val="20"/>
          <w:lang w:val="en-US"/>
        </w:rPr>
        <w:t>Possible HAQ-DI scores range 0–3, with higher scores indicating greater disability</w:t>
      </w:r>
    </w:p>
    <w:p w14:paraId="27E0459E" w14:textId="6D09933A" w:rsidR="00363E6F" w:rsidRPr="00816778" w:rsidRDefault="00363E6F" w:rsidP="00292F31">
      <w:pPr>
        <w:spacing w:after="0" w:line="480" w:lineRule="auto"/>
        <w:rPr>
          <w:sz w:val="20"/>
          <w:lang w:val="en-US"/>
        </w:rPr>
      </w:pPr>
      <w:r w:rsidRPr="00816778">
        <w:rPr>
          <w:sz w:val="20"/>
          <w:vertAlign w:val="superscript"/>
          <w:lang w:val="en-US"/>
        </w:rPr>
        <w:t>6</w:t>
      </w:r>
      <w:r w:rsidRPr="00816778">
        <w:rPr>
          <w:sz w:val="20"/>
          <w:lang w:val="en-US"/>
        </w:rPr>
        <w:t>Higher CRP and ESR values indicate greater inflammatio</w:t>
      </w:r>
      <w:r w:rsidR="008B33C4" w:rsidRPr="00816778">
        <w:rPr>
          <w:sz w:val="20"/>
          <w:lang w:val="en-US"/>
        </w:rPr>
        <w:t>n</w:t>
      </w:r>
    </w:p>
    <w:p w14:paraId="2DD2B8F0" w14:textId="1D884536" w:rsidR="00FF425D" w:rsidRPr="00816778" w:rsidRDefault="00363E6F" w:rsidP="00292F31">
      <w:pPr>
        <w:spacing w:after="0" w:line="480" w:lineRule="auto"/>
        <w:rPr>
          <w:sz w:val="20"/>
          <w:lang w:val="en-US"/>
        </w:rPr>
        <w:sectPr w:rsidR="00FF425D" w:rsidRPr="00816778" w:rsidSect="002622FC">
          <w:pgSz w:w="16838" w:h="11906" w:orient="landscape"/>
          <w:pgMar w:top="1440" w:right="1440" w:bottom="1440" w:left="1440" w:header="709" w:footer="709" w:gutter="0"/>
          <w:cols w:space="708"/>
          <w:docGrid w:linePitch="360"/>
        </w:sectPr>
      </w:pPr>
      <w:r w:rsidRPr="00816778">
        <w:rPr>
          <w:i/>
          <w:sz w:val="20"/>
          <w:lang w:val="en-US"/>
        </w:rPr>
        <w:t xml:space="preserve">CDAI </w:t>
      </w:r>
      <w:r w:rsidRPr="00816778">
        <w:rPr>
          <w:sz w:val="20"/>
          <w:lang w:val="en-US"/>
        </w:rPr>
        <w:t>Clinical Disease Activity Index</w:t>
      </w:r>
      <w:r w:rsidR="008B33C4" w:rsidRPr="00816778">
        <w:rPr>
          <w:sz w:val="20"/>
          <w:lang w:val="en-US"/>
        </w:rPr>
        <w:t>,</w:t>
      </w:r>
      <w:r w:rsidRPr="00816778">
        <w:rPr>
          <w:sz w:val="20"/>
          <w:lang w:val="en-US"/>
        </w:rPr>
        <w:t xml:space="preserve"> </w:t>
      </w:r>
      <w:r w:rsidRPr="00816778">
        <w:rPr>
          <w:i/>
          <w:sz w:val="20"/>
          <w:lang w:val="en-US"/>
        </w:rPr>
        <w:t>CRP</w:t>
      </w:r>
      <w:r w:rsidRPr="00816778">
        <w:rPr>
          <w:sz w:val="20"/>
          <w:lang w:val="en-US"/>
        </w:rPr>
        <w:t xml:space="preserve"> C-reactive protein</w:t>
      </w:r>
      <w:r w:rsidR="008B33C4" w:rsidRPr="00816778">
        <w:rPr>
          <w:sz w:val="20"/>
          <w:lang w:val="en-US"/>
        </w:rPr>
        <w:t>,</w:t>
      </w:r>
      <w:r w:rsidRPr="00816778">
        <w:rPr>
          <w:sz w:val="20"/>
          <w:lang w:val="en-US"/>
        </w:rPr>
        <w:t xml:space="preserve"> </w:t>
      </w:r>
      <w:r w:rsidRPr="00816778">
        <w:rPr>
          <w:i/>
          <w:sz w:val="20"/>
          <w:lang w:val="en-US"/>
        </w:rPr>
        <w:t>DAS</w:t>
      </w:r>
      <w:r w:rsidRPr="00816778">
        <w:rPr>
          <w:sz w:val="20"/>
          <w:lang w:val="en-US"/>
        </w:rPr>
        <w:t xml:space="preserve"> Disease Activity Score</w:t>
      </w:r>
      <w:r w:rsidR="008B33C4" w:rsidRPr="00816778">
        <w:rPr>
          <w:sz w:val="20"/>
          <w:lang w:val="en-US"/>
        </w:rPr>
        <w:t>,</w:t>
      </w:r>
      <w:r w:rsidRPr="00816778">
        <w:rPr>
          <w:sz w:val="20"/>
          <w:lang w:val="en-US"/>
        </w:rPr>
        <w:t xml:space="preserve"> </w:t>
      </w:r>
      <w:r w:rsidRPr="00816778">
        <w:rPr>
          <w:i/>
          <w:sz w:val="20"/>
          <w:lang w:val="en-US"/>
        </w:rPr>
        <w:t>DMARD</w:t>
      </w:r>
      <w:r w:rsidRPr="00816778">
        <w:rPr>
          <w:sz w:val="20"/>
          <w:lang w:val="en-US"/>
        </w:rPr>
        <w:t xml:space="preserve"> disease-modifying antirheumatic drug</w:t>
      </w:r>
      <w:r w:rsidR="008B33C4" w:rsidRPr="00816778">
        <w:rPr>
          <w:sz w:val="20"/>
          <w:lang w:val="en-US"/>
        </w:rPr>
        <w:t>,</w:t>
      </w:r>
      <w:r w:rsidRPr="00816778">
        <w:rPr>
          <w:sz w:val="20"/>
          <w:lang w:val="en-US"/>
        </w:rPr>
        <w:t xml:space="preserve"> </w:t>
      </w:r>
      <w:r w:rsidRPr="00816778">
        <w:rPr>
          <w:i/>
          <w:sz w:val="20"/>
          <w:lang w:val="en-US"/>
        </w:rPr>
        <w:t>ESR</w:t>
      </w:r>
      <w:r w:rsidRPr="00816778">
        <w:rPr>
          <w:sz w:val="20"/>
          <w:lang w:val="en-US"/>
        </w:rPr>
        <w:t xml:space="preserve"> erythrocyte sedimentation rate</w:t>
      </w:r>
      <w:r w:rsidR="008B33C4" w:rsidRPr="00816778">
        <w:rPr>
          <w:sz w:val="20"/>
          <w:lang w:val="en-US"/>
        </w:rPr>
        <w:t>,</w:t>
      </w:r>
      <w:r w:rsidRPr="00816778">
        <w:rPr>
          <w:sz w:val="20"/>
          <w:lang w:val="en-US"/>
        </w:rPr>
        <w:t xml:space="preserve"> </w:t>
      </w:r>
      <w:r w:rsidRPr="00816778">
        <w:rPr>
          <w:i/>
          <w:sz w:val="20"/>
          <w:lang w:val="en-US"/>
        </w:rPr>
        <w:t>HAQ-DI</w:t>
      </w:r>
      <w:r w:rsidRPr="00816778">
        <w:rPr>
          <w:sz w:val="20"/>
          <w:lang w:val="en-US"/>
        </w:rPr>
        <w:t xml:space="preserve"> Health Assessment Questionnaire – Disability Index</w:t>
      </w:r>
      <w:r w:rsidR="008B33C4" w:rsidRPr="00816778">
        <w:rPr>
          <w:sz w:val="20"/>
          <w:lang w:val="en-US"/>
        </w:rPr>
        <w:t>,</w:t>
      </w:r>
      <w:r w:rsidRPr="00816778">
        <w:rPr>
          <w:sz w:val="20"/>
          <w:lang w:val="en-US"/>
        </w:rPr>
        <w:t xml:space="preserve"> </w:t>
      </w:r>
      <w:r w:rsidRPr="00816778">
        <w:rPr>
          <w:i/>
          <w:sz w:val="20"/>
          <w:lang w:val="en-US"/>
        </w:rPr>
        <w:t>IR</w:t>
      </w:r>
      <w:r w:rsidRPr="00816778">
        <w:rPr>
          <w:sz w:val="20"/>
          <w:lang w:val="en-US"/>
        </w:rPr>
        <w:t xml:space="preserve"> inadequate response</w:t>
      </w:r>
      <w:r w:rsidR="008B33C4" w:rsidRPr="00816778">
        <w:rPr>
          <w:sz w:val="20"/>
          <w:lang w:val="en-US"/>
        </w:rPr>
        <w:t>,</w:t>
      </w:r>
      <w:r w:rsidRPr="00816778">
        <w:rPr>
          <w:sz w:val="20"/>
          <w:lang w:val="en-US"/>
        </w:rPr>
        <w:t xml:space="preserve"> </w:t>
      </w:r>
      <w:r w:rsidRPr="00816778">
        <w:rPr>
          <w:i/>
          <w:sz w:val="20"/>
          <w:lang w:val="en-US"/>
        </w:rPr>
        <w:t>MTX</w:t>
      </w:r>
      <w:r w:rsidRPr="00816778">
        <w:rPr>
          <w:sz w:val="20"/>
          <w:lang w:val="en-US"/>
        </w:rPr>
        <w:t xml:space="preserve"> methotrexate</w:t>
      </w:r>
      <w:r w:rsidR="008B33C4" w:rsidRPr="00816778">
        <w:rPr>
          <w:sz w:val="20"/>
          <w:lang w:val="en-US"/>
        </w:rPr>
        <w:t>,</w:t>
      </w:r>
      <w:r w:rsidRPr="00816778">
        <w:rPr>
          <w:sz w:val="20"/>
          <w:lang w:val="en-US"/>
        </w:rPr>
        <w:t xml:space="preserve"> </w:t>
      </w:r>
      <w:r w:rsidRPr="00816778">
        <w:rPr>
          <w:i/>
          <w:sz w:val="20"/>
          <w:lang w:val="en-US"/>
        </w:rPr>
        <w:t>RA</w:t>
      </w:r>
      <w:r w:rsidRPr="00816778">
        <w:rPr>
          <w:sz w:val="20"/>
          <w:lang w:val="en-US"/>
        </w:rPr>
        <w:t xml:space="preserve"> rheumatoid arthritis</w:t>
      </w:r>
      <w:r w:rsidR="008B33C4" w:rsidRPr="00816778">
        <w:rPr>
          <w:sz w:val="20"/>
          <w:lang w:val="en-US"/>
        </w:rPr>
        <w:t>,</w:t>
      </w:r>
      <w:r w:rsidRPr="00816778">
        <w:rPr>
          <w:sz w:val="20"/>
          <w:lang w:val="en-US"/>
        </w:rPr>
        <w:t xml:space="preserve"> </w:t>
      </w:r>
      <w:r w:rsidRPr="00816778">
        <w:rPr>
          <w:i/>
          <w:sz w:val="20"/>
          <w:lang w:val="en-US"/>
        </w:rPr>
        <w:t xml:space="preserve">SAF </w:t>
      </w:r>
      <w:r w:rsidRPr="00816778">
        <w:rPr>
          <w:sz w:val="20"/>
          <w:lang w:val="en-US"/>
        </w:rPr>
        <w:t>safety analysis set</w:t>
      </w:r>
      <w:r w:rsidR="008B33C4" w:rsidRPr="00816778">
        <w:rPr>
          <w:sz w:val="20"/>
          <w:lang w:val="en-US"/>
        </w:rPr>
        <w:t>,</w:t>
      </w:r>
      <w:r w:rsidRPr="00816778">
        <w:rPr>
          <w:sz w:val="20"/>
          <w:lang w:val="en-US"/>
        </w:rPr>
        <w:t xml:space="preserve"> </w:t>
      </w:r>
      <w:r w:rsidRPr="00816778">
        <w:rPr>
          <w:i/>
          <w:sz w:val="20"/>
          <w:lang w:val="en-US"/>
        </w:rPr>
        <w:t>SDAI</w:t>
      </w:r>
      <w:r w:rsidRPr="00816778">
        <w:rPr>
          <w:sz w:val="20"/>
          <w:lang w:val="en-US"/>
        </w:rPr>
        <w:t xml:space="preserve"> Simplified Disease Activity Index</w:t>
      </w:r>
    </w:p>
    <w:p w14:paraId="52318C59" w14:textId="7EEAB227" w:rsidR="00585392" w:rsidRPr="00816778" w:rsidRDefault="004C6665" w:rsidP="00292F31">
      <w:pPr>
        <w:pStyle w:val="Heading2"/>
        <w:spacing w:line="480" w:lineRule="auto"/>
        <w:rPr>
          <w:lang w:val="en-US"/>
        </w:rPr>
      </w:pPr>
      <w:r w:rsidRPr="00816778">
        <w:rPr>
          <w:lang w:val="en-US"/>
        </w:rPr>
        <w:lastRenderedPageBreak/>
        <w:t>Table S</w:t>
      </w:r>
      <w:r w:rsidR="00843E4C">
        <w:rPr>
          <w:lang w:val="en-US"/>
        </w:rPr>
        <w:t>3</w:t>
      </w:r>
      <w:r w:rsidRPr="00816778">
        <w:rPr>
          <w:lang w:val="en-US"/>
        </w:rPr>
        <w:t xml:space="preserve"> </w:t>
      </w:r>
      <w:r w:rsidRPr="00816778">
        <w:rPr>
          <w:b w:val="0"/>
          <w:lang w:val="en-US"/>
        </w:rPr>
        <w:t>Peficitinib treatment exposure and changes in peficitinib dose during the overall period, by preceding study (SAF)</w:t>
      </w:r>
      <w:r w:rsidR="00B8351A" w:rsidRPr="00816778">
        <w:rPr>
          <w:lang w:val="en-US"/>
        </w:rPr>
        <w:t xml:space="preserve"> </w:t>
      </w:r>
    </w:p>
    <w:tbl>
      <w:tblPr>
        <w:tblStyle w:val="TableGrid10"/>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464"/>
        <w:gridCol w:w="1465"/>
        <w:gridCol w:w="1465"/>
      </w:tblGrid>
      <w:tr w:rsidR="000617FF" w:rsidRPr="00BF5220" w14:paraId="12C402FF" w14:textId="77777777" w:rsidTr="00714D5C">
        <w:trPr>
          <w:cantSplit/>
        </w:trPr>
        <w:tc>
          <w:tcPr>
            <w:tcW w:w="4673" w:type="dxa"/>
            <w:tcBorders>
              <w:top w:val="single" w:sz="4" w:space="0" w:color="auto"/>
              <w:bottom w:val="single" w:sz="4" w:space="0" w:color="auto"/>
            </w:tcBorders>
            <w:tcMar>
              <w:top w:w="57" w:type="dxa"/>
              <w:bottom w:w="57" w:type="dxa"/>
            </w:tcMar>
          </w:tcPr>
          <w:p w14:paraId="08A7DF6B" w14:textId="77777777" w:rsidR="000617FF" w:rsidRPr="00816778" w:rsidRDefault="000617FF" w:rsidP="00714D5C">
            <w:pPr>
              <w:spacing w:before="120" w:after="120" w:line="240" w:lineRule="auto"/>
              <w:rPr>
                <w:lang w:val="en-US"/>
              </w:rPr>
            </w:pPr>
          </w:p>
        </w:tc>
        <w:tc>
          <w:tcPr>
            <w:tcW w:w="1464" w:type="dxa"/>
            <w:tcBorders>
              <w:top w:val="single" w:sz="4" w:space="0" w:color="auto"/>
              <w:bottom w:val="single" w:sz="4" w:space="0" w:color="auto"/>
            </w:tcBorders>
            <w:tcMar>
              <w:top w:w="57" w:type="dxa"/>
              <w:bottom w:w="57" w:type="dxa"/>
            </w:tcMar>
          </w:tcPr>
          <w:p w14:paraId="2B32CC89" w14:textId="77777777" w:rsidR="000617FF" w:rsidRPr="00816778" w:rsidRDefault="000617FF" w:rsidP="00714D5C">
            <w:pPr>
              <w:spacing w:before="120" w:after="120" w:line="240" w:lineRule="auto"/>
              <w:jc w:val="center"/>
              <w:rPr>
                <w:b/>
                <w:lang w:val="en-US"/>
              </w:rPr>
            </w:pPr>
            <w:r w:rsidRPr="00816778">
              <w:rPr>
                <w:b/>
                <w:lang w:val="en-US"/>
              </w:rPr>
              <w:t>RAJ1</w:t>
            </w:r>
          </w:p>
          <w:p w14:paraId="56DD743E" w14:textId="77777777" w:rsidR="000617FF" w:rsidRPr="00816778" w:rsidRDefault="000617FF" w:rsidP="00714D5C">
            <w:pPr>
              <w:spacing w:before="120" w:after="120" w:line="240" w:lineRule="auto"/>
              <w:jc w:val="center"/>
              <w:rPr>
                <w:b/>
                <w:lang w:val="en-US"/>
              </w:rPr>
            </w:pPr>
            <w:r w:rsidRPr="00816778">
              <w:rPr>
                <w:b/>
                <w:lang w:val="en-US"/>
              </w:rPr>
              <w:t>(N=201)</w:t>
            </w:r>
          </w:p>
        </w:tc>
        <w:tc>
          <w:tcPr>
            <w:tcW w:w="1465" w:type="dxa"/>
            <w:tcBorders>
              <w:top w:val="single" w:sz="4" w:space="0" w:color="auto"/>
              <w:bottom w:val="single" w:sz="4" w:space="0" w:color="auto"/>
            </w:tcBorders>
            <w:tcMar>
              <w:top w:w="57" w:type="dxa"/>
              <w:bottom w:w="57" w:type="dxa"/>
            </w:tcMar>
          </w:tcPr>
          <w:p w14:paraId="08C14B83" w14:textId="77777777" w:rsidR="000617FF" w:rsidRPr="00816778" w:rsidRDefault="000617FF" w:rsidP="00714D5C">
            <w:pPr>
              <w:spacing w:before="120" w:after="120" w:line="240" w:lineRule="auto"/>
              <w:jc w:val="center"/>
              <w:rPr>
                <w:b/>
                <w:lang w:val="en-US"/>
              </w:rPr>
            </w:pPr>
            <w:r w:rsidRPr="00816778">
              <w:rPr>
                <w:b/>
                <w:lang w:val="en-US"/>
              </w:rPr>
              <w:t>RAJ3</w:t>
            </w:r>
          </w:p>
          <w:p w14:paraId="7A7AA406" w14:textId="77777777" w:rsidR="000617FF" w:rsidRPr="00816778" w:rsidRDefault="000617FF" w:rsidP="00714D5C">
            <w:pPr>
              <w:spacing w:before="120" w:after="120" w:line="240" w:lineRule="auto"/>
              <w:jc w:val="center"/>
              <w:rPr>
                <w:b/>
                <w:lang w:val="en-US"/>
              </w:rPr>
            </w:pPr>
            <w:r w:rsidRPr="00816778">
              <w:rPr>
                <w:b/>
                <w:lang w:val="en-US"/>
              </w:rPr>
              <w:t>(N=225)</w:t>
            </w:r>
          </w:p>
        </w:tc>
        <w:tc>
          <w:tcPr>
            <w:tcW w:w="1465" w:type="dxa"/>
            <w:tcBorders>
              <w:top w:val="single" w:sz="4" w:space="0" w:color="auto"/>
              <w:bottom w:val="single" w:sz="4" w:space="0" w:color="auto"/>
            </w:tcBorders>
            <w:tcMar>
              <w:top w:w="57" w:type="dxa"/>
              <w:bottom w:w="57" w:type="dxa"/>
            </w:tcMar>
          </w:tcPr>
          <w:p w14:paraId="4DF3664D" w14:textId="77777777" w:rsidR="000617FF" w:rsidRPr="00816778" w:rsidRDefault="000617FF" w:rsidP="00714D5C">
            <w:pPr>
              <w:spacing w:before="120" w:after="120" w:line="240" w:lineRule="auto"/>
              <w:jc w:val="center"/>
              <w:rPr>
                <w:b/>
                <w:lang w:val="en-US"/>
              </w:rPr>
            </w:pPr>
            <w:r w:rsidRPr="00816778">
              <w:rPr>
                <w:b/>
                <w:lang w:val="en-US"/>
              </w:rPr>
              <w:t>RAJ4</w:t>
            </w:r>
          </w:p>
          <w:p w14:paraId="0DA87603" w14:textId="77777777" w:rsidR="000617FF" w:rsidRPr="00816778" w:rsidRDefault="000617FF" w:rsidP="00714D5C">
            <w:pPr>
              <w:spacing w:before="120" w:after="120" w:line="240" w:lineRule="auto"/>
              <w:jc w:val="center"/>
              <w:rPr>
                <w:b/>
                <w:lang w:val="en-US"/>
              </w:rPr>
            </w:pPr>
            <w:r w:rsidRPr="00816778">
              <w:rPr>
                <w:b/>
                <w:lang w:val="en-US"/>
              </w:rPr>
              <w:t>(N=417)</w:t>
            </w:r>
          </w:p>
        </w:tc>
      </w:tr>
      <w:tr w:rsidR="000617FF" w:rsidRPr="00BF5220" w14:paraId="61A68D76" w14:textId="77777777" w:rsidTr="00714D5C">
        <w:trPr>
          <w:cantSplit/>
          <w:trHeight w:val="297"/>
        </w:trPr>
        <w:tc>
          <w:tcPr>
            <w:tcW w:w="4673" w:type="dxa"/>
            <w:tcBorders>
              <w:top w:val="single" w:sz="4" w:space="0" w:color="auto"/>
            </w:tcBorders>
            <w:tcMar>
              <w:top w:w="57" w:type="dxa"/>
              <w:bottom w:w="57" w:type="dxa"/>
            </w:tcMar>
          </w:tcPr>
          <w:p w14:paraId="04B3A311" w14:textId="77777777" w:rsidR="000617FF" w:rsidRPr="00816778" w:rsidRDefault="000617FF" w:rsidP="00714D5C">
            <w:pPr>
              <w:spacing w:before="120" w:after="120" w:line="240" w:lineRule="auto"/>
              <w:rPr>
                <w:lang w:val="en-US"/>
              </w:rPr>
            </w:pPr>
            <w:r w:rsidRPr="00816778">
              <w:rPr>
                <w:lang w:val="en-US"/>
              </w:rPr>
              <w:t>Duration of peficitinib exposure, months</w:t>
            </w:r>
            <w:r w:rsidRPr="00816778">
              <w:rPr>
                <w:vertAlign w:val="superscript"/>
                <w:lang w:val="en-US"/>
              </w:rPr>
              <w:t>1</w:t>
            </w:r>
          </w:p>
          <w:p w14:paraId="7A838004" w14:textId="7966F691" w:rsidR="000617FF" w:rsidRDefault="000617FF" w:rsidP="00714D5C">
            <w:pPr>
              <w:spacing w:before="120" w:after="120" w:line="240" w:lineRule="auto"/>
              <w:rPr>
                <w:lang w:val="en-US"/>
              </w:rPr>
            </w:pPr>
            <w:r w:rsidRPr="00816778">
              <w:rPr>
                <w:lang w:val="en-US"/>
              </w:rPr>
              <w:t xml:space="preserve">   Mean (SD)</w:t>
            </w:r>
          </w:p>
          <w:p w14:paraId="7E0E0E29" w14:textId="2139A794" w:rsidR="00EA424D" w:rsidRDefault="00EA424D" w:rsidP="00714D5C">
            <w:pPr>
              <w:spacing w:before="120" w:after="120" w:line="240" w:lineRule="auto"/>
              <w:rPr>
                <w:lang w:val="en-US"/>
              </w:rPr>
            </w:pPr>
            <w:r w:rsidRPr="00816778">
              <w:rPr>
                <w:lang w:val="en-US"/>
              </w:rPr>
              <w:t xml:space="preserve">   Minimum</w:t>
            </w:r>
          </w:p>
          <w:p w14:paraId="12CE0C3F" w14:textId="63B6F6EE" w:rsidR="00EA424D" w:rsidRPr="00816778" w:rsidRDefault="00EA424D" w:rsidP="00F2539E">
            <w:pPr>
              <w:spacing w:before="120" w:after="120" w:line="240" w:lineRule="auto"/>
              <w:ind w:left="172"/>
              <w:rPr>
                <w:lang w:val="en-US"/>
              </w:rPr>
            </w:pPr>
            <w:r w:rsidRPr="00816778">
              <w:rPr>
                <w:lang w:val="en-US"/>
              </w:rPr>
              <w:t>Median</w:t>
            </w:r>
          </w:p>
          <w:p w14:paraId="2B5C0E14" w14:textId="0D84FA7A" w:rsidR="000617FF" w:rsidRPr="00816778" w:rsidRDefault="000617FF" w:rsidP="00AC44DD">
            <w:pPr>
              <w:spacing w:before="120" w:after="120" w:line="240" w:lineRule="auto"/>
              <w:rPr>
                <w:lang w:val="en-US"/>
              </w:rPr>
            </w:pPr>
            <w:r w:rsidRPr="00816778">
              <w:rPr>
                <w:lang w:val="en-US"/>
              </w:rPr>
              <w:t xml:space="preserve">   Max</w:t>
            </w:r>
            <w:r w:rsidR="00083C8E" w:rsidRPr="00816778">
              <w:rPr>
                <w:lang w:val="en-US"/>
              </w:rPr>
              <w:t>imum</w:t>
            </w:r>
            <w:r w:rsidRPr="00816778">
              <w:rPr>
                <w:lang w:val="en-US"/>
              </w:rPr>
              <w:t xml:space="preserve">  </w:t>
            </w:r>
          </w:p>
        </w:tc>
        <w:tc>
          <w:tcPr>
            <w:tcW w:w="1464" w:type="dxa"/>
            <w:tcBorders>
              <w:top w:val="single" w:sz="4" w:space="0" w:color="auto"/>
            </w:tcBorders>
            <w:tcMar>
              <w:top w:w="57" w:type="dxa"/>
              <w:bottom w:w="57" w:type="dxa"/>
            </w:tcMar>
          </w:tcPr>
          <w:p w14:paraId="0594F10F" w14:textId="77777777" w:rsidR="000617FF" w:rsidRPr="00816778" w:rsidRDefault="000617FF" w:rsidP="00714D5C">
            <w:pPr>
              <w:spacing w:before="120" w:after="120" w:line="240" w:lineRule="auto"/>
              <w:jc w:val="center"/>
              <w:rPr>
                <w:lang w:val="en-US"/>
              </w:rPr>
            </w:pPr>
          </w:p>
          <w:p w14:paraId="3DF06D1E" w14:textId="77777777" w:rsidR="000617FF" w:rsidRPr="00816778" w:rsidRDefault="000617FF" w:rsidP="00714D5C">
            <w:pPr>
              <w:spacing w:before="120" w:after="120" w:line="240" w:lineRule="auto"/>
              <w:jc w:val="center"/>
              <w:rPr>
                <w:lang w:val="en-US"/>
              </w:rPr>
            </w:pPr>
            <w:r w:rsidRPr="00816778">
              <w:rPr>
                <w:lang w:val="en-US"/>
              </w:rPr>
              <w:t>47.1 (30.1)</w:t>
            </w:r>
          </w:p>
          <w:p w14:paraId="14EA2163" w14:textId="7867B1C4" w:rsidR="00EA424D" w:rsidRDefault="00EA424D" w:rsidP="00714D5C">
            <w:pPr>
              <w:spacing w:before="120" w:after="120" w:line="240" w:lineRule="auto"/>
              <w:jc w:val="center"/>
              <w:rPr>
                <w:lang w:val="en-US"/>
              </w:rPr>
            </w:pPr>
            <w:r w:rsidRPr="00816778">
              <w:rPr>
                <w:lang w:val="en-US"/>
              </w:rPr>
              <w:t>0.5</w:t>
            </w:r>
          </w:p>
          <w:p w14:paraId="7EC37524" w14:textId="77777777" w:rsidR="00EA424D" w:rsidRPr="00816778" w:rsidRDefault="00EA424D" w:rsidP="00EA424D">
            <w:pPr>
              <w:spacing w:before="120" w:after="120" w:line="240" w:lineRule="auto"/>
              <w:jc w:val="center"/>
              <w:rPr>
                <w:lang w:val="en-US"/>
              </w:rPr>
            </w:pPr>
            <w:r w:rsidRPr="00816778">
              <w:rPr>
                <w:lang w:val="en-US"/>
              </w:rPr>
              <w:t>51.1</w:t>
            </w:r>
          </w:p>
          <w:p w14:paraId="40554056" w14:textId="4604AC87" w:rsidR="000617FF" w:rsidRPr="00816778" w:rsidRDefault="000617FF" w:rsidP="00714D5C">
            <w:pPr>
              <w:spacing w:before="120" w:after="120" w:line="240" w:lineRule="auto"/>
              <w:jc w:val="center"/>
              <w:rPr>
                <w:lang w:val="en-US"/>
              </w:rPr>
            </w:pPr>
            <w:r w:rsidRPr="00816778">
              <w:rPr>
                <w:lang w:val="en-US"/>
              </w:rPr>
              <w:t>85.2</w:t>
            </w:r>
          </w:p>
        </w:tc>
        <w:tc>
          <w:tcPr>
            <w:tcW w:w="1465" w:type="dxa"/>
            <w:tcBorders>
              <w:top w:val="single" w:sz="4" w:space="0" w:color="auto"/>
            </w:tcBorders>
            <w:tcMar>
              <w:top w:w="57" w:type="dxa"/>
              <w:bottom w:w="57" w:type="dxa"/>
            </w:tcMar>
          </w:tcPr>
          <w:p w14:paraId="2191F0A5" w14:textId="77777777" w:rsidR="000617FF" w:rsidRPr="00816778" w:rsidRDefault="000617FF" w:rsidP="00714D5C">
            <w:pPr>
              <w:spacing w:before="120" w:after="120" w:line="240" w:lineRule="auto"/>
              <w:jc w:val="center"/>
              <w:rPr>
                <w:lang w:val="en-US"/>
              </w:rPr>
            </w:pPr>
          </w:p>
          <w:p w14:paraId="76C9B5C4" w14:textId="77777777" w:rsidR="000617FF" w:rsidRPr="00816778" w:rsidRDefault="000617FF" w:rsidP="00714D5C">
            <w:pPr>
              <w:spacing w:before="120" w:after="120" w:line="240" w:lineRule="auto"/>
              <w:jc w:val="center"/>
              <w:rPr>
                <w:lang w:val="en-US"/>
              </w:rPr>
            </w:pPr>
            <w:r w:rsidRPr="00816778">
              <w:rPr>
                <w:lang w:val="en-US"/>
              </w:rPr>
              <w:t>28.1 (11.3)</w:t>
            </w:r>
          </w:p>
          <w:p w14:paraId="26B5E7FA" w14:textId="7C796002" w:rsidR="00EA424D" w:rsidRDefault="00EA424D" w:rsidP="00714D5C">
            <w:pPr>
              <w:spacing w:before="120" w:after="120" w:line="240" w:lineRule="auto"/>
              <w:jc w:val="center"/>
              <w:rPr>
                <w:lang w:val="en-US"/>
              </w:rPr>
            </w:pPr>
            <w:r w:rsidRPr="00816778">
              <w:rPr>
                <w:lang w:val="en-US"/>
              </w:rPr>
              <w:t>0.9</w:t>
            </w:r>
          </w:p>
          <w:p w14:paraId="2D9BAFB5" w14:textId="77777777" w:rsidR="00EA424D" w:rsidRPr="00816778" w:rsidRDefault="00EA424D" w:rsidP="00EA424D">
            <w:pPr>
              <w:spacing w:before="120" w:after="120" w:line="240" w:lineRule="auto"/>
              <w:jc w:val="center"/>
              <w:rPr>
                <w:lang w:val="en-US"/>
              </w:rPr>
            </w:pPr>
            <w:r w:rsidRPr="00816778">
              <w:rPr>
                <w:lang w:val="en-US"/>
              </w:rPr>
              <w:t>30.3</w:t>
            </w:r>
          </w:p>
          <w:p w14:paraId="1E2E9876" w14:textId="1DF3273D" w:rsidR="000617FF" w:rsidRPr="00816778" w:rsidRDefault="000617FF" w:rsidP="00714D5C">
            <w:pPr>
              <w:spacing w:before="120" w:after="120" w:line="240" w:lineRule="auto"/>
              <w:jc w:val="center"/>
              <w:rPr>
                <w:lang w:val="en-US"/>
              </w:rPr>
            </w:pPr>
            <w:r w:rsidRPr="00816778">
              <w:rPr>
                <w:lang w:val="en-US"/>
              </w:rPr>
              <w:t>46.9</w:t>
            </w:r>
          </w:p>
        </w:tc>
        <w:tc>
          <w:tcPr>
            <w:tcW w:w="1465" w:type="dxa"/>
            <w:tcBorders>
              <w:top w:val="single" w:sz="4" w:space="0" w:color="auto"/>
            </w:tcBorders>
            <w:tcMar>
              <w:top w:w="57" w:type="dxa"/>
              <w:bottom w:w="57" w:type="dxa"/>
            </w:tcMar>
          </w:tcPr>
          <w:p w14:paraId="7C9BB504" w14:textId="77777777" w:rsidR="000617FF" w:rsidRPr="00816778" w:rsidRDefault="000617FF" w:rsidP="00714D5C">
            <w:pPr>
              <w:spacing w:before="120" w:after="120" w:line="240" w:lineRule="auto"/>
              <w:jc w:val="center"/>
              <w:rPr>
                <w:lang w:val="en-US"/>
              </w:rPr>
            </w:pPr>
          </w:p>
          <w:p w14:paraId="7C7C4599" w14:textId="535C3A3C" w:rsidR="000617FF" w:rsidRPr="00816778" w:rsidRDefault="000617FF" w:rsidP="00714D5C">
            <w:pPr>
              <w:spacing w:before="120" w:after="120" w:line="240" w:lineRule="auto"/>
              <w:jc w:val="center"/>
              <w:rPr>
                <w:lang w:val="en-US"/>
              </w:rPr>
            </w:pPr>
            <w:r w:rsidRPr="00816778">
              <w:rPr>
                <w:lang w:val="en-US"/>
              </w:rPr>
              <w:t>26.9 (1</w:t>
            </w:r>
            <w:r w:rsidR="00EA424D">
              <w:rPr>
                <w:lang w:val="en-US"/>
              </w:rPr>
              <w:t>1</w:t>
            </w:r>
            <w:r w:rsidRPr="00816778">
              <w:rPr>
                <w:lang w:val="en-US"/>
              </w:rPr>
              <w:t>.</w:t>
            </w:r>
            <w:r w:rsidR="00EA424D">
              <w:rPr>
                <w:lang w:val="en-US"/>
              </w:rPr>
              <w:t>2</w:t>
            </w:r>
            <w:r w:rsidRPr="00816778">
              <w:rPr>
                <w:lang w:val="en-US"/>
              </w:rPr>
              <w:t>)</w:t>
            </w:r>
          </w:p>
          <w:p w14:paraId="47BA275B" w14:textId="45CAD457" w:rsidR="00EA424D" w:rsidRDefault="00EA424D" w:rsidP="00714D5C">
            <w:pPr>
              <w:spacing w:before="120" w:after="120" w:line="240" w:lineRule="auto"/>
              <w:jc w:val="center"/>
              <w:rPr>
                <w:lang w:val="en-US"/>
              </w:rPr>
            </w:pPr>
            <w:r w:rsidRPr="00816778">
              <w:rPr>
                <w:lang w:val="en-US"/>
              </w:rPr>
              <w:t>0.1</w:t>
            </w:r>
          </w:p>
          <w:p w14:paraId="4E6D8C65" w14:textId="77777777" w:rsidR="00EA424D" w:rsidRPr="00816778" w:rsidRDefault="00EA424D" w:rsidP="00EA424D">
            <w:pPr>
              <w:spacing w:before="120" w:after="120" w:line="240" w:lineRule="auto"/>
              <w:jc w:val="center"/>
              <w:rPr>
                <w:lang w:val="en-US"/>
              </w:rPr>
            </w:pPr>
            <w:r w:rsidRPr="00816778">
              <w:rPr>
                <w:lang w:val="en-US"/>
              </w:rPr>
              <w:t>27.4</w:t>
            </w:r>
          </w:p>
          <w:p w14:paraId="41B1EB8E" w14:textId="6C09B5C3" w:rsidR="000617FF" w:rsidRPr="00816778" w:rsidRDefault="000617FF" w:rsidP="00714D5C">
            <w:pPr>
              <w:spacing w:before="120" w:after="120" w:line="240" w:lineRule="auto"/>
              <w:jc w:val="center"/>
              <w:rPr>
                <w:lang w:val="en-US"/>
              </w:rPr>
            </w:pPr>
            <w:r w:rsidRPr="00816778">
              <w:rPr>
                <w:lang w:val="en-US"/>
              </w:rPr>
              <w:t>46.9</w:t>
            </w:r>
          </w:p>
        </w:tc>
      </w:tr>
      <w:tr w:rsidR="000617FF" w:rsidRPr="00BF5220" w14:paraId="110AFF25" w14:textId="77777777" w:rsidTr="00714D5C">
        <w:trPr>
          <w:cantSplit/>
        </w:trPr>
        <w:tc>
          <w:tcPr>
            <w:tcW w:w="4673" w:type="dxa"/>
            <w:tcMar>
              <w:top w:w="57" w:type="dxa"/>
              <w:bottom w:w="57" w:type="dxa"/>
            </w:tcMar>
          </w:tcPr>
          <w:p w14:paraId="4D8DD0C4" w14:textId="77777777" w:rsidR="000617FF" w:rsidRPr="00816778" w:rsidRDefault="000617FF" w:rsidP="00714D5C">
            <w:pPr>
              <w:spacing w:before="120" w:after="120" w:line="240" w:lineRule="auto"/>
              <w:rPr>
                <w:lang w:val="en-US"/>
              </w:rPr>
            </w:pPr>
            <w:r w:rsidRPr="00816778">
              <w:rPr>
                <w:lang w:val="en-US"/>
              </w:rPr>
              <w:t>Duration of initial peficitinib dose, months</w:t>
            </w:r>
            <w:r w:rsidRPr="00816778">
              <w:rPr>
                <w:vertAlign w:val="superscript"/>
                <w:lang w:val="en-US"/>
              </w:rPr>
              <w:t>2</w:t>
            </w:r>
          </w:p>
          <w:p w14:paraId="548ED46E" w14:textId="77777777" w:rsidR="000617FF" w:rsidRPr="00816778" w:rsidRDefault="000617FF" w:rsidP="00714D5C">
            <w:pPr>
              <w:spacing w:before="120" w:after="120" w:line="240" w:lineRule="auto"/>
              <w:rPr>
                <w:lang w:val="en-US"/>
              </w:rPr>
            </w:pPr>
            <w:r w:rsidRPr="00816778">
              <w:rPr>
                <w:lang w:val="en-US"/>
              </w:rPr>
              <w:t xml:space="preserve">   Mean (SD)</w:t>
            </w:r>
          </w:p>
          <w:p w14:paraId="750D077E" w14:textId="0FE55740" w:rsidR="00AC44DD" w:rsidRDefault="00AC44DD" w:rsidP="00F2539E">
            <w:pPr>
              <w:spacing w:before="120" w:after="120" w:line="240" w:lineRule="auto"/>
              <w:ind w:left="172"/>
              <w:rPr>
                <w:lang w:val="en-US"/>
              </w:rPr>
            </w:pPr>
            <w:r w:rsidRPr="00816778">
              <w:rPr>
                <w:lang w:val="en-US"/>
              </w:rPr>
              <w:t>Minimum</w:t>
            </w:r>
            <w:r w:rsidR="000617FF" w:rsidRPr="00816778">
              <w:rPr>
                <w:lang w:val="en-US"/>
              </w:rPr>
              <w:t xml:space="preserve">   </w:t>
            </w:r>
          </w:p>
          <w:p w14:paraId="546164E4" w14:textId="6014D35E" w:rsidR="000617FF" w:rsidRPr="00816778" w:rsidRDefault="000617FF" w:rsidP="00F2539E">
            <w:pPr>
              <w:spacing w:before="120" w:after="120" w:line="240" w:lineRule="auto"/>
              <w:ind w:left="172"/>
              <w:rPr>
                <w:lang w:val="en-US"/>
              </w:rPr>
            </w:pPr>
            <w:r w:rsidRPr="00816778">
              <w:rPr>
                <w:lang w:val="en-US"/>
              </w:rPr>
              <w:t>Max</w:t>
            </w:r>
            <w:r w:rsidR="00083C8E" w:rsidRPr="00816778">
              <w:rPr>
                <w:lang w:val="en-US"/>
              </w:rPr>
              <w:t>imum</w:t>
            </w:r>
            <w:r w:rsidRPr="00816778">
              <w:rPr>
                <w:lang w:val="en-US"/>
              </w:rPr>
              <w:t xml:space="preserve">   </w:t>
            </w:r>
          </w:p>
        </w:tc>
        <w:tc>
          <w:tcPr>
            <w:tcW w:w="1464" w:type="dxa"/>
            <w:tcMar>
              <w:top w:w="57" w:type="dxa"/>
              <w:bottom w:w="57" w:type="dxa"/>
            </w:tcMar>
          </w:tcPr>
          <w:p w14:paraId="37685FA3" w14:textId="77777777" w:rsidR="000617FF" w:rsidRPr="00816778" w:rsidRDefault="000617FF" w:rsidP="00714D5C">
            <w:pPr>
              <w:spacing w:before="120" w:after="120" w:line="240" w:lineRule="auto"/>
              <w:jc w:val="center"/>
              <w:rPr>
                <w:lang w:val="en-US"/>
              </w:rPr>
            </w:pPr>
          </w:p>
          <w:p w14:paraId="3A29BDC4" w14:textId="77777777" w:rsidR="000617FF" w:rsidRPr="00816778" w:rsidRDefault="000617FF" w:rsidP="00714D5C">
            <w:pPr>
              <w:spacing w:before="120" w:after="120" w:line="240" w:lineRule="auto"/>
              <w:jc w:val="center"/>
              <w:rPr>
                <w:lang w:val="en-US"/>
              </w:rPr>
            </w:pPr>
            <w:r w:rsidRPr="00816778">
              <w:rPr>
                <w:lang w:val="en-US"/>
              </w:rPr>
              <w:t>11.0 (20.0)</w:t>
            </w:r>
          </w:p>
          <w:p w14:paraId="77309ABD" w14:textId="5CFC2E35" w:rsidR="00AC44DD" w:rsidRDefault="00AC44DD" w:rsidP="00714D5C">
            <w:pPr>
              <w:spacing w:before="120" w:after="120" w:line="240" w:lineRule="auto"/>
              <w:jc w:val="center"/>
              <w:rPr>
                <w:lang w:val="en-US"/>
              </w:rPr>
            </w:pPr>
            <w:r w:rsidRPr="00816778">
              <w:rPr>
                <w:lang w:val="en-US"/>
              </w:rPr>
              <w:t>0.5</w:t>
            </w:r>
          </w:p>
          <w:p w14:paraId="3C26B1CC" w14:textId="33EBF32C" w:rsidR="000617FF" w:rsidRPr="00816778" w:rsidRDefault="000617FF" w:rsidP="00632739">
            <w:pPr>
              <w:spacing w:before="120" w:after="120" w:line="240" w:lineRule="auto"/>
              <w:jc w:val="center"/>
              <w:rPr>
                <w:lang w:val="en-US"/>
              </w:rPr>
            </w:pPr>
            <w:r w:rsidRPr="00816778">
              <w:rPr>
                <w:lang w:val="en-US"/>
              </w:rPr>
              <w:t>83.6</w:t>
            </w:r>
          </w:p>
        </w:tc>
        <w:tc>
          <w:tcPr>
            <w:tcW w:w="1465" w:type="dxa"/>
            <w:tcMar>
              <w:top w:w="57" w:type="dxa"/>
              <w:bottom w:w="57" w:type="dxa"/>
            </w:tcMar>
          </w:tcPr>
          <w:p w14:paraId="337FBCB2" w14:textId="77777777" w:rsidR="000617FF" w:rsidRPr="00816778" w:rsidRDefault="000617FF" w:rsidP="00714D5C">
            <w:pPr>
              <w:spacing w:before="120" w:after="120" w:line="240" w:lineRule="auto"/>
              <w:jc w:val="center"/>
              <w:rPr>
                <w:lang w:val="en-US"/>
              </w:rPr>
            </w:pPr>
          </w:p>
          <w:p w14:paraId="4676CD7C" w14:textId="77777777" w:rsidR="000617FF" w:rsidRPr="00816778" w:rsidRDefault="000617FF" w:rsidP="00714D5C">
            <w:pPr>
              <w:spacing w:before="120" w:after="120" w:line="240" w:lineRule="auto"/>
              <w:jc w:val="center"/>
              <w:rPr>
                <w:lang w:val="en-US"/>
              </w:rPr>
            </w:pPr>
            <w:r w:rsidRPr="00816778">
              <w:rPr>
                <w:lang w:val="en-US"/>
              </w:rPr>
              <w:t>19.7 (14.2)</w:t>
            </w:r>
          </w:p>
          <w:p w14:paraId="76D33411" w14:textId="3B731892" w:rsidR="00AC44DD" w:rsidRDefault="00AC44DD" w:rsidP="00714D5C">
            <w:pPr>
              <w:spacing w:before="120" w:after="120" w:line="240" w:lineRule="auto"/>
              <w:jc w:val="center"/>
              <w:rPr>
                <w:lang w:val="en-US"/>
              </w:rPr>
            </w:pPr>
            <w:r w:rsidRPr="00816778">
              <w:rPr>
                <w:lang w:val="en-US"/>
              </w:rPr>
              <w:t>0.9</w:t>
            </w:r>
          </w:p>
          <w:p w14:paraId="195A5A7D" w14:textId="1826E2C4" w:rsidR="000617FF" w:rsidRPr="00816778" w:rsidRDefault="000617FF" w:rsidP="00632739">
            <w:pPr>
              <w:spacing w:before="120" w:after="120" w:line="240" w:lineRule="auto"/>
              <w:jc w:val="center"/>
              <w:rPr>
                <w:lang w:val="en-US"/>
              </w:rPr>
            </w:pPr>
            <w:r w:rsidRPr="00816778">
              <w:rPr>
                <w:lang w:val="en-US"/>
              </w:rPr>
              <w:t>46.9</w:t>
            </w:r>
          </w:p>
        </w:tc>
        <w:tc>
          <w:tcPr>
            <w:tcW w:w="1465" w:type="dxa"/>
            <w:tcMar>
              <w:top w:w="57" w:type="dxa"/>
              <w:bottom w:w="57" w:type="dxa"/>
            </w:tcMar>
          </w:tcPr>
          <w:p w14:paraId="3A4E2289" w14:textId="77777777" w:rsidR="000617FF" w:rsidRPr="00816778" w:rsidRDefault="000617FF" w:rsidP="00714D5C">
            <w:pPr>
              <w:spacing w:before="120" w:after="120" w:line="240" w:lineRule="auto"/>
              <w:jc w:val="center"/>
              <w:rPr>
                <w:lang w:val="en-US"/>
              </w:rPr>
            </w:pPr>
          </w:p>
          <w:p w14:paraId="628FB34A" w14:textId="77777777" w:rsidR="000617FF" w:rsidRPr="00816778" w:rsidRDefault="000617FF" w:rsidP="00714D5C">
            <w:pPr>
              <w:spacing w:before="120" w:after="120" w:line="240" w:lineRule="auto"/>
              <w:jc w:val="center"/>
              <w:rPr>
                <w:lang w:val="en-US"/>
              </w:rPr>
            </w:pPr>
            <w:r w:rsidRPr="00816778">
              <w:rPr>
                <w:lang w:val="en-US"/>
              </w:rPr>
              <w:t>19.5 (13.8)</w:t>
            </w:r>
          </w:p>
          <w:p w14:paraId="40D2CCD0" w14:textId="79FE2A87" w:rsidR="00AC44DD" w:rsidRDefault="00AC44DD" w:rsidP="00714D5C">
            <w:pPr>
              <w:spacing w:before="120" w:after="120" w:line="240" w:lineRule="auto"/>
              <w:jc w:val="center"/>
              <w:rPr>
                <w:lang w:val="en-US"/>
              </w:rPr>
            </w:pPr>
            <w:r w:rsidRPr="00816778">
              <w:rPr>
                <w:lang w:val="en-US"/>
              </w:rPr>
              <w:t>0.1</w:t>
            </w:r>
          </w:p>
          <w:p w14:paraId="0B0D1C80" w14:textId="039F0851" w:rsidR="000617FF" w:rsidRPr="00816778" w:rsidRDefault="000617FF" w:rsidP="00632739">
            <w:pPr>
              <w:spacing w:before="120" w:after="120" w:line="240" w:lineRule="auto"/>
              <w:jc w:val="center"/>
              <w:rPr>
                <w:lang w:val="en-US"/>
              </w:rPr>
            </w:pPr>
            <w:r w:rsidRPr="00816778">
              <w:rPr>
                <w:lang w:val="en-US"/>
              </w:rPr>
              <w:t>46.9</w:t>
            </w:r>
          </w:p>
        </w:tc>
      </w:tr>
      <w:tr w:rsidR="000617FF" w:rsidRPr="00BF5220" w14:paraId="1C64E083" w14:textId="77777777" w:rsidTr="00714D5C">
        <w:trPr>
          <w:cantSplit/>
          <w:trHeight w:val="143"/>
        </w:trPr>
        <w:tc>
          <w:tcPr>
            <w:tcW w:w="4673" w:type="dxa"/>
            <w:tcMar>
              <w:top w:w="57" w:type="dxa"/>
              <w:bottom w:w="57" w:type="dxa"/>
            </w:tcMar>
          </w:tcPr>
          <w:p w14:paraId="6DEADB19" w14:textId="77777777" w:rsidR="000617FF" w:rsidRPr="00816778" w:rsidRDefault="000617FF" w:rsidP="00714D5C">
            <w:pPr>
              <w:spacing w:before="120" w:after="120" w:line="240" w:lineRule="auto"/>
              <w:rPr>
                <w:lang w:val="en-US"/>
              </w:rPr>
            </w:pPr>
            <w:r w:rsidRPr="00816778">
              <w:rPr>
                <w:lang w:val="en-US"/>
              </w:rPr>
              <w:t>Treatment compliance rate (%)</w:t>
            </w:r>
            <w:r w:rsidRPr="00816778">
              <w:rPr>
                <w:vertAlign w:val="superscript"/>
                <w:lang w:val="en-US"/>
              </w:rPr>
              <w:t>3</w:t>
            </w:r>
          </w:p>
          <w:p w14:paraId="65E431CF" w14:textId="77777777" w:rsidR="000617FF" w:rsidRPr="00816778" w:rsidRDefault="000617FF" w:rsidP="00714D5C">
            <w:pPr>
              <w:spacing w:before="120" w:after="120" w:line="240" w:lineRule="auto"/>
              <w:rPr>
                <w:lang w:val="en-US"/>
              </w:rPr>
            </w:pPr>
            <w:r w:rsidRPr="00816778">
              <w:rPr>
                <w:lang w:val="en-US"/>
              </w:rPr>
              <w:t xml:space="preserve">   Mean (SD)</w:t>
            </w:r>
          </w:p>
        </w:tc>
        <w:tc>
          <w:tcPr>
            <w:tcW w:w="1464" w:type="dxa"/>
            <w:tcMar>
              <w:top w:w="57" w:type="dxa"/>
              <w:bottom w:w="57" w:type="dxa"/>
            </w:tcMar>
          </w:tcPr>
          <w:p w14:paraId="7E57C968" w14:textId="77777777" w:rsidR="000617FF" w:rsidRPr="00816778" w:rsidRDefault="000617FF" w:rsidP="00714D5C">
            <w:pPr>
              <w:spacing w:before="120" w:after="120" w:line="240" w:lineRule="auto"/>
              <w:jc w:val="center"/>
              <w:rPr>
                <w:lang w:val="en-US"/>
              </w:rPr>
            </w:pPr>
          </w:p>
          <w:p w14:paraId="08D69A9D" w14:textId="384880E7" w:rsidR="000617FF" w:rsidRPr="00816778" w:rsidRDefault="000617FF" w:rsidP="00714D5C">
            <w:pPr>
              <w:spacing w:before="120" w:after="120" w:line="240" w:lineRule="auto"/>
              <w:jc w:val="center"/>
              <w:rPr>
                <w:lang w:val="en-US"/>
              </w:rPr>
            </w:pPr>
            <w:r w:rsidRPr="00816778">
              <w:rPr>
                <w:lang w:val="en-US"/>
              </w:rPr>
              <w:t>98.</w:t>
            </w:r>
            <w:r w:rsidR="00147EA9" w:rsidRPr="00816778">
              <w:rPr>
                <w:lang w:val="en-US"/>
              </w:rPr>
              <w:t>9</w:t>
            </w:r>
            <w:r w:rsidRPr="00816778">
              <w:rPr>
                <w:lang w:val="en-US"/>
              </w:rPr>
              <w:t xml:space="preserve"> (1.9)</w:t>
            </w:r>
          </w:p>
        </w:tc>
        <w:tc>
          <w:tcPr>
            <w:tcW w:w="1465" w:type="dxa"/>
            <w:tcMar>
              <w:top w:w="57" w:type="dxa"/>
              <w:bottom w:w="57" w:type="dxa"/>
            </w:tcMar>
          </w:tcPr>
          <w:p w14:paraId="2BF62804" w14:textId="77777777" w:rsidR="000617FF" w:rsidRPr="00816778" w:rsidRDefault="000617FF" w:rsidP="00714D5C">
            <w:pPr>
              <w:spacing w:before="120" w:after="120" w:line="240" w:lineRule="auto"/>
              <w:jc w:val="center"/>
              <w:rPr>
                <w:lang w:val="en-US"/>
              </w:rPr>
            </w:pPr>
          </w:p>
          <w:p w14:paraId="1D69F706" w14:textId="77777777" w:rsidR="000617FF" w:rsidRPr="00816778" w:rsidRDefault="000617FF" w:rsidP="00714D5C">
            <w:pPr>
              <w:spacing w:before="120" w:after="120" w:line="240" w:lineRule="auto"/>
              <w:jc w:val="center"/>
              <w:rPr>
                <w:lang w:val="en-US"/>
              </w:rPr>
            </w:pPr>
            <w:r w:rsidRPr="00816778">
              <w:rPr>
                <w:lang w:val="en-US"/>
              </w:rPr>
              <w:t>97.7 (4.8)</w:t>
            </w:r>
          </w:p>
        </w:tc>
        <w:tc>
          <w:tcPr>
            <w:tcW w:w="1465" w:type="dxa"/>
            <w:tcMar>
              <w:top w:w="57" w:type="dxa"/>
              <w:bottom w:w="57" w:type="dxa"/>
            </w:tcMar>
          </w:tcPr>
          <w:p w14:paraId="0536654B" w14:textId="77777777" w:rsidR="000617FF" w:rsidRPr="00816778" w:rsidRDefault="000617FF" w:rsidP="00714D5C">
            <w:pPr>
              <w:spacing w:before="120" w:after="120" w:line="240" w:lineRule="auto"/>
              <w:jc w:val="center"/>
              <w:rPr>
                <w:lang w:val="en-US"/>
              </w:rPr>
            </w:pPr>
          </w:p>
          <w:p w14:paraId="12D8A5FF" w14:textId="070EAEB9" w:rsidR="000617FF" w:rsidRPr="00816778" w:rsidRDefault="000617FF" w:rsidP="00714D5C">
            <w:pPr>
              <w:spacing w:before="120" w:after="120" w:line="240" w:lineRule="auto"/>
              <w:jc w:val="center"/>
              <w:rPr>
                <w:lang w:val="en-US"/>
              </w:rPr>
            </w:pPr>
            <w:r w:rsidRPr="00816778">
              <w:rPr>
                <w:lang w:val="en-US"/>
              </w:rPr>
              <w:t>98.3 (</w:t>
            </w:r>
            <w:r w:rsidR="00EA424D">
              <w:rPr>
                <w:lang w:val="en-US"/>
              </w:rPr>
              <w:t>2.6</w:t>
            </w:r>
            <w:r w:rsidRPr="00816778">
              <w:rPr>
                <w:lang w:val="en-US"/>
              </w:rPr>
              <w:t>)</w:t>
            </w:r>
          </w:p>
        </w:tc>
      </w:tr>
      <w:tr w:rsidR="000617FF" w:rsidRPr="00BF5220" w14:paraId="0F260ECF" w14:textId="77777777" w:rsidTr="00714D5C">
        <w:trPr>
          <w:cantSplit/>
          <w:trHeight w:val="461"/>
        </w:trPr>
        <w:tc>
          <w:tcPr>
            <w:tcW w:w="4673" w:type="dxa"/>
            <w:tcMar>
              <w:top w:w="57" w:type="dxa"/>
              <w:bottom w:w="57" w:type="dxa"/>
            </w:tcMar>
          </w:tcPr>
          <w:p w14:paraId="6505AFE5" w14:textId="337E4BF2" w:rsidR="000617FF" w:rsidRPr="00816778" w:rsidRDefault="000D7840" w:rsidP="00714D5C">
            <w:pPr>
              <w:spacing w:before="120" w:after="120" w:line="240" w:lineRule="auto"/>
              <w:rPr>
                <w:lang w:val="en-US"/>
              </w:rPr>
            </w:pPr>
            <w:r w:rsidRPr="00816778">
              <w:rPr>
                <w:lang w:val="en-US"/>
              </w:rPr>
              <w:t>Patients with d</w:t>
            </w:r>
            <w:r w:rsidR="000617FF" w:rsidRPr="00816778">
              <w:rPr>
                <w:lang w:val="en-US"/>
              </w:rPr>
              <w:t>ose increase, n (%)</w:t>
            </w:r>
          </w:p>
          <w:p w14:paraId="2639C7C6" w14:textId="77777777" w:rsidR="000617FF" w:rsidRPr="00816778" w:rsidRDefault="000617FF" w:rsidP="00714D5C">
            <w:pPr>
              <w:spacing w:before="120" w:after="120" w:line="240" w:lineRule="auto"/>
              <w:rPr>
                <w:lang w:val="en-US"/>
              </w:rPr>
            </w:pPr>
            <w:r w:rsidRPr="00816778">
              <w:rPr>
                <w:lang w:val="en-US"/>
              </w:rPr>
              <w:t xml:space="preserve">   No</w:t>
            </w:r>
          </w:p>
          <w:p w14:paraId="11B1B9C5" w14:textId="77777777" w:rsidR="000617FF" w:rsidRPr="00816778" w:rsidRDefault="000617FF" w:rsidP="00714D5C">
            <w:pPr>
              <w:spacing w:before="120" w:after="120" w:line="240" w:lineRule="auto"/>
              <w:rPr>
                <w:lang w:val="en-US"/>
              </w:rPr>
            </w:pPr>
            <w:r w:rsidRPr="00816778">
              <w:rPr>
                <w:lang w:val="en-US"/>
              </w:rPr>
              <w:t xml:space="preserve">   Yes</w:t>
            </w:r>
          </w:p>
          <w:p w14:paraId="6A306EF0" w14:textId="77777777" w:rsidR="000617FF" w:rsidRPr="00816778" w:rsidRDefault="000617FF" w:rsidP="00714D5C">
            <w:pPr>
              <w:spacing w:before="120" w:after="120" w:line="240" w:lineRule="auto"/>
              <w:rPr>
                <w:lang w:val="en-US"/>
              </w:rPr>
            </w:pPr>
            <w:r w:rsidRPr="00816778">
              <w:rPr>
                <w:lang w:val="en-US"/>
              </w:rPr>
              <w:t xml:space="preserve">      1 dose increase</w:t>
            </w:r>
          </w:p>
          <w:p w14:paraId="5F1CEC1D" w14:textId="77777777" w:rsidR="000617FF" w:rsidRPr="00816778" w:rsidRDefault="000617FF" w:rsidP="00714D5C">
            <w:pPr>
              <w:spacing w:before="120" w:after="120" w:line="240" w:lineRule="auto"/>
              <w:rPr>
                <w:lang w:val="en-US"/>
              </w:rPr>
            </w:pPr>
            <w:r w:rsidRPr="00816778">
              <w:rPr>
                <w:lang w:val="en-US"/>
              </w:rPr>
              <w:t xml:space="preserve">      2 dose increases</w:t>
            </w:r>
          </w:p>
          <w:p w14:paraId="739B0932" w14:textId="77777777" w:rsidR="000617FF" w:rsidRPr="00816778" w:rsidRDefault="000617FF" w:rsidP="00714D5C">
            <w:pPr>
              <w:spacing w:before="120" w:after="120" w:line="240" w:lineRule="auto"/>
              <w:rPr>
                <w:lang w:val="en-US"/>
              </w:rPr>
            </w:pPr>
            <w:r w:rsidRPr="00816778">
              <w:rPr>
                <w:lang w:val="en-US"/>
              </w:rPr>
              <w:t xml:space="preserve">      ≥3 dose increases</w:t>
            </w:r>
          </w:p>
        </w:tc>
        <w:tc>
          <w:tcPr>
            <w:tcW w:w="1464" w:type="dxa"/>
            <w:tcMar>
              <w:top w:w="57" w:type="dxa"/>
              <w:bottom w:w="57" w:type="dxa"/>
            </w:tcMar>
          </w:tcPr>
          <w:p w14:paraId="1DBCBC40" w14:textId="77777777" w:rsidR="000617FF" w:rsidRPr="00816778" w:rsidRDefault="000617FF" w:rsidP="00714D5C">
            <w:pPr>
              <w:spacing w:before="120" w:after="120" w:line="240" w:lineRule="auto"/>
              <w:jc w:val="center"/>
              <w:rPr>
                <w:lang w:val="en-US"/>
              </w:rPr>
            </w:pPr>
          </w:p>
          <w:p w14:paraId="6C8EAB1B" w14:textId="77777777" w:rsidR="000617FF" w:rsidRPr="00816778" w:rsidRDefault="000617FF" w:rsidP="00714D5C">
            <w:pPr>
              <w:spacing w:before="120" w:after="120" w:line="240" w:lineRule="auto"/>
              <w:jc w:val="center"/>
              <w:rPr>
                <w:lang w:val="en-US"/>
              </w:rPr>
            </w:pPr>
            <w:r w:rsidRPr="00816778">
              <w:rPr>
                <w:lang w:val="en-US"/>
              </w:rPr>
              <w:t>36 (17.9)</w:t>
            </w:r>
          </w:p>
          <w:p w14:paraId="38470C11" w14:textId="77777777" w:rsidR="000617FF" w:rsidRPr="00816778" w:rsidRDefault="000617FF" w:rsidP="00714D5C">
            <w:pPr>
              <w:spacing w:before="120" w:after="120" w:line="240" w:lineRule="auto"/>
              <w:jc w:val="center"/>
              <w:rPr>
                <w:lang w:val="en-US"/>
              </w:rPr>
            </w:pPr>
            <w:r w:rsidRPr="00816778">
              <w:rPr>
                <w:lang w:val="en-US"/>
              </w:rPr>
              <w:t>165 (82.1)</w:t>
            </w:r>
          </w:p>
          <w:p w14:paraId="18A6B953" w14:textId="77777777" w:rsidR="000617FF" w:rsidRPr="00816778" w:rsidRDefault="000617FF" w:rsidP="00714D5C">
            <w:pPr>
              <w:spacing w:before="120" w:after="120" w:line="240" w:lineRule="auto"/>
              <w:jc w:val="center"/>
              <w:rPr>
                <w:lang w:val="en-US"/>
              </w:rPr>
            </w:pPr>
            <w:r w:rsidRPr="00816778">
              <w:rPr>
                <w:lang w:val="en-US"/>
              </w:rPr>
              <w:t>103 (51.2)</w:t>
            </w:r>
          </w:p>
          <w:p w14:paraId="4F207420" w14:textId="77777777" w:rsidR="000617FF" w:rsidRPr="00816778" w:rsidRDefault="000617FF" w:rsidP="00714D5C">
            <w:pPr>
              <w:spacing w:before="120" w:after="120" w:line="240" w:lineRule="auto"/>
              <w:jc w:val="center"/>
              <w:rPr>
                <w:lang w:val="en-US"/>
              </w:rPr>
            </w:pPr>
            <w:r w:rsidRPr="00816778">
              <w:rPr>
                <w:lang w:val="en-US"/>
              </w:rPr>
              <w:t>57 (28.4)</w:t>
            </w:r>
          </w:p>
          <w:p w14:paraId="2B13DAB3" w14:textId="77777777" w:rsidR="000617FF" w:rsidRPr="00816778" w:rsidRDefault="000617FF" w:rsidP="00714D5C">
            <w:pPr>
              <w:spacing w:before="120" w:after="120" w:line="240" w:lineRule="auto"/>
              <w:jc w:val="center"/>
              <w:rPr>
                <w:lang w:val="en-US"/>
              </w:rPr>
            </w:pPr>
            <w:r w:rsidRPr="00816778">
              <w:rPr>
                <w:lang w:val="en-US"/>
              </w:rPr>
              <w:t>5 (2.5)</w:t>
            </w:r>
          </w:p>
        </w:tc>
        <w:tc>
          <w:tcPr>
            <w:tcW w:w="1465" w:type="dxa"/>
            <w:tcMar>
              <w:top w:w="57" w:type="dxa"/>
              <w:bottom w:w="57" w:type="dxa"/>
            </w:tcMar>
          </w:tcPr>
          <w:p w14:paraId="33B9CE29" w14:textId="77777777" w:rsidR="000617FF" w:rsidRPr="00816778" w:rsidRDefault="000617FF" w:rsidP="00714D5C">
            <w:pPr>
              <w:spacing w:before="120" w:after="120" w:line="240" w:lineRule="auto"/>
              <w:jc w:val="center"/>
              <w:rPr>
                <w:lang w:val="en-US"/>
              </w:rPr>
            </w:pPr>
          </w:p>
          <w:p w14:paraId="7A26B928" w14:textId="77777777" w:rsidR="000617FF" w:rsidRPr="00816778" w:rsidRDefault="000617FF" w:rsidP="00714D5C">
            <w:pPr>
              <w:spacing w:before="120" w:after="120" w:line="240" w:lineRule="auto"/>
              <w:jc w:val="center"/>
              <w:rPr>
                <w:lang w:val="en-US"/>
              </w:rPr>
            </w:pPr>
            <w:r w:rsidRPr="00816778">
              <w:rPr>
                <w:lang w:val="en-US"/>
              </w:rPr>
              <w:t>147 (65.3)</w:t>
            </w:r>
          </w:p>
          <w:p w14:paraId="3A9A3190" w14:textId="77777777" w:rsidR="000617FF" w:rsidRPr="00816778" w:rsidRDefault="000617FF" w:rsidP="00714D5C">
            <w:pPr>
              <w:spacing w:before="120" w:after="120" w:line="240" w:lineRule="auto"/>
              <w:jc w:val="center"/>
              <w:rPr>
                <w:lang w:val="en-US"/>
              </w:rPr>
            </w:pPr>
            <w:r w:rsidRPr="00816778">
              <w:rPr>
                <w:lang w:val="en-US"/>
              </w:rPr>
              <w:t>78 (34.7)</w:t>
            </w:r>
          </w:p>
          <w:p w14:paraId="486C28DE" w14:textId="77777777" w:rsidR="000617FF" w:rsidRPr="00816778" w:rsidRDefault="000617FF" w:rsidP="00714D5C">
            <w:pPr>
              <w:spacing w:before="120" w:after="120" w:line="240" w:lineRule="auto"/>
              <w:jc w:val="center"/>
              <w:rPr>
                <w:lang w:val="en-US"/>
              </w:rPr>
            </w:pPr>
            <w:r w:rsidRPr="00816778">
              <w:rPr>
                <w:lang w:val="en-US"/>
              </w:rPr>
              <w:t>73 (32.4)</w:t>
            </w:r>
          </w:p>
          <w:p w14:paraId="7868B864" w14:textId="77777777" w:rsidR="000617FF" w:rsidRPr="00816778" w:rsidRDefault="000617FF" w:rsidP="00714D5C">
            <w:pPr>
              <w:spacing w:before="120" w:after="120" w:line="240" w:lineRule="auto"/>
              <w:jc w:val="center"/>
              <w:rPr>
                <w:lang w:val="en-US"/>
              </w:rPr>
            </w:pPr>
            <w:r w:rsidRPr="00816778">
              <w:rPr>
                <w:lang w:val="en-US"/>
              </w:rPr>
              <w:t>5 (2.2)</w:t>
            </w:r>
          </w:p>
          <w:p w14:paraId="6476DC2C" w14:textId="77777777" w:rsidR="000617FF" w:rsidRPr="00816778" w:rsidRDefault="000617FF" w:rsidP="00714D5C">
            <w:pPr>
              <w:spacing w:before="120" w:after="120" w:line="240" w:lineRule="auto"/>
              <w:jc w:val="center"/>
              <w:rPr>
                <w:lang w:val="en-US"/>
              </w:rPr>
            </w:pPr>
            <w:r w:rsidRPr="00816778">
              <w:rPr>
                <w:lang w:val="en-US"/>
              </w:rPr>
              <w:t>0</w:t>
            </w:r>
          </w:p>
        </w:tc>
        <w:tc>
          <w:tcPr>
            <w:tcW w:w="1465" w:type="dxa"/>
            <w:tcMar>
              <w:top w:w="57" w:type="dxa"/>
              <w:bottom w:w="57" w:type="dxa"/>
            </w:tcMar>
          </w:tcPr>
          <w:p w14:paraId="3EE969F6" w14:textId="77777777" w:rsidR="000617FF" w:rsidRPr="00816778" w:rsidRDefault="000617FF" w:rsidP="00714D5C">
            <w:pPr>
              <w:spacing w:before="120" w:after="120" w:line="240" w:lineRule="auto"/>
              <w:jc w:val="center"/>
              <w:rPr>
                <w:lang w:val="en-US"/>
              </w:rPr>
            </w:pPr>
          </w:p>
          <w:p w14:paraId="1B92E460" w14:textId="77777777" w:rsidR="000617FF" w:rsidRPr="00816778" w:rsidRDefault="000617FF" w:rsidP="00714D5C">
            <w:pPr>
              <w:jc w:val="center"/>
              <w:rPr>
                <w:lang w:val="en-US"/>
              </w:rPr>
            </w:pPr>
            <w:r w:rsidRPr="00816778">
              <w:rPr>
                <w:lang w:val="en-US"/>
              </w:rPr>
              <w:t>278 (66.7)</w:t>
            </w:r>
          </w:p>
          <w:p w14:paraId="6D5000D4" w14:textId="77777777" w:rsidR="000617FF" w:rsidRPr="00816778" w:rsidRDefault="000617FF" w:rsidP="00714D5C">
            <w:pPr>
              <w:jc w:val="center"/>
              <w:rPr>
                <w:lang w:val="en-US"/>
              </w:rPr>
            </w:pPr>
            <w:r w:rsidRPr="00816778">
              <w:rPr>
                <w:lang w:val="en-US"/>
              </w:rPr>
              <w:t>139 (33.3)</w:t>
            </w:r>
          </w:p>
          <w:p w14:paraId="313CA992" w14:textId="77777777" w:rsidR="000617FF" w:rsidRPr="00816778" w:rsidRDefault="000617FF" w:rsidP="00714D5C">
            <w:pPr>
              <w:jc w:val="center"/>
              <w:rPr>
                <w:lang w:val="en-US"/>
              </w:rPr>
            </w:pPr>
            <w:r w:rsidRPr="00816778">
              <w:rPr>
                <w:lang w:val="en-US"/>
              </w:rPr>
              <w:t>133 (31.9)</w:t>
            </w:r>
          </w:p>
          <w:p w14:paraId="7F4216E2" w14:textId="77777777" w:rsidR="000617FF" w:rsidRPr="00816778" w:rsidRDefault="000617FF" w:rsidP="00714D5C">
            <w:pPr>
              <w:jc w:val="center"/>
              <w:rPr>
                <w:lang w:val="en-US"/>
              </w:rPr>
            </w:pPr>
            <w:r w:rsidRPr="00816778">
              <w:rPr>
                <w:lang w:val="en-US"/>
              </w:rPr>
              <w:t>4 (1.0)</w:t>
            </w:r>
          </w:p>
          <w:p w14:paraId="2574DBEE" w14:textId="77777777" w:rsidR="000617FF" w:rsidRPr="00816778" w:rsidRDefault="000617FF" w:rsidP="00714D5C">
            <w:pPr>
              <w:jc w:val="center"/>
              <w:rPr>
                <w:lang w:val="en-US"/>
              </w:rPr>
            </w:pPr>
            <w:r w:rsidRPr="00816778">
              <w:rPr>
                <w:lang w:val="en-US"/>
              </w:rPr>
              <w:t>2 (0.5)</w:t>
            </w:r>
          </w:p>
        </w:tc>
      </w:tr>
      <w:tr w:rsidR="000617FF" w:rsidRPr="00BF5220" w14:paraId="73EBB225" w14:textId="77777777" w:rsidTr="00714D5C">
        <w:trPr>
          <w:cantSplit/>
          <w:trHeight w:val="530"/>
        </w:trPr>
        <w:tc>
          <w:tcPr>
            <w:tcW w:w="4673" w:type="dxa"/>
            <w:tcMar>
              <w:top w:w="57" w:type="dxa"/>
              <w:bottom w:w="57" w:type="dxa"/>
            </w:tcMar>
          </w:tcPr>
          <w:p w14:paraId="4212CA67" w14:textId="23806E18" w:rsidR="000617FF" w:rsidRPr="00816778" w:rsidRDefault="000D7840" w:rsidP="00714D5C">
            <w:pPr>
              <w:spacing w:before="120" w:after="120" w:line="240" w:lineRule="auto"/>
              <w:rPr>
                <w:lang w:val="en-US"/>
              </w:rPr>
            </w:pPr>
            <w:r w:rsidRPr="00816778">
              <w:rPr>
                <w:lang w:val="en-US"/>
              </w:rPr>
              <w:t>Patients with d</w:t>
            </w:r>
            <w:r w:rsidR="000617FF" w:rsidRPr="00816778">
              <w:rPr>
                <w:lang w:val="en-US"/>
              </w:rPr>
              <w:t>ose decrease, n (%)</w:t>
            </w:r>
          </w:p>
          <w:p w14:paraId="65EBBBE4" w14:textId="77777777" w:rsidR="000617FF" w:rsidRPr="00816778" w:rsidRDefault="000617FF" w:rsidP="00714D5C">
            <w:pPr>
              <w:spacing w:before="120" w:after="120" w:line="240" w:lineRule="auto"/>
              <w:rPr>
                <w:lang w:val="en-US"/>
              </w:rPr>
            </w:pPr>
            <w:r w:rsidRPr="00816778">
              <w:rPr>
                <w:lang w:val="en-US"/>
              </w:rPr>
              <w:t xml:space="preserve">   No</w:t>
            </w:r>
          </w:p>
          <w:p w14:paraId="1F93F7F1" w14:textId="77777777" w:rsidR="000617FF" w:rsidRPr="00816778" w:rsidRDefault="000617FF" w:rsidP="00714D5C">
            <w:pPr>
              <w:spacing w:before="120" w:after="120" w:line="240" w:lineRule="auto"/>
              <w:rPr>
                <w:lang w:val="en-US"/>
              </w:rPr>
            </w:pPr>
            <w:r w:rsidRPr="00816778">
              <w:rPr>
                <w:lang w:val="en-US"/>
              </w:rPr>
              <w:t xml:space="preserve">   Yes</w:t>
            </w:r>
          </w:p>
          <w:p w14:paraId="0A9B916D" w14:textId="77777777" w:rsidR="000617FF" w:rsidRPr="00816778" w:rsidRDefault="000617FF" w:rsidP="00714D5C">
            <w:pPr>
              <w:spacing w:before="120" w:after="120" w:line="240" w:lineRule="auto"/>
              <w:rPr>
                <w:lang w:val="en-US"/>
              </w:rPr>
            </w:pPr>
            <w:r w:rsidRPr="00816778">
              <w:rPr>
                <w:lang w:val="en-US"/>
              </w:rPr>
              <w:t xml:space="preserve">      1 dose decrease</w:t>
            </w:r>
          </w:p>
          <w:p w14:paraId="0D26B0E8" w14:textId="77777777" w:rsidR="000617FF" w:rsidRPr="00816778" w:rsidRDefault="000617FF" w:rsidP="00714D5C">
            <w:pPr>
              <w:spacing w:before="120" w:after="120" w:line="240" w:lineRule="auto"/>
              <w:rPr>
                <w:lang w:val="en-US"/>
              </w:rPr>
            </w:pPr>
            <w:r w:rsidRPr="00816778">
              <w:rPr>
                <w:lang w:val="en-US"/>
              </w:rPr>
              <w:t xml:space="preserve">      2 dose decreases</w:t>
            </w:r>
          </w:p>
          <w:p w14:paraId="205D7180" w14:textId="77777777" w:rsidR="000617FF" w:rsidRPr="00816778" w:rsidRDefault="000617FF" w:rsidP="00714D5C">
            <w:pPr>
              <w:spacing w:before="120" w:after="120" w:line="240" w:lineRule="auto"/>
              <w:rPr>
                <w:lang w:val="en-US"/>
              </w:rPr>
            </w:pPr>
            <w:r w:rsidRPr="00816778">
              <w:rPr>
                <w:lang w:val="en-US"/>
              </w:rPr>
              <w:t xml:space="preserve">      ≥3 dose decreases</w:t>
            </w:r>
          </w:p>
        </w:tc>
        <w:tc>
          <w:tcPr>
            <w:tcW w:w="1464" w:type="dxa"/>
            <w:tcMar>
              <w:top w:w="57" w:type="dxa"/>
              <w:bottom w:w="57" w:type="dxa"/>
            </w:tcMar>
          </w:tcPr>
          <w:p w14:paraId="3BD7FE56" w14:textId="77777777" w:rsidR="000617FF" w:rsidRPr="00816778" w:rsidRDefault="000617FF" w:rsidP="00714D5C">
            <w:pPr>
              <w:spacing w:before="120" w:after="120" w:line="240" w:lineRule="auto"/>
              <w:jc w:val="center"/>
              <w:rPr>
                <w:lang w:val="en-US"/>
              </w:rPr>
            </w:pPr>
          </w:p>
          <w:p w14:paraId="684503FA" w14:textId="77777777" w:rsidR="000617FF" w:rsidRPr="00816778" w:rsidRDefault="000617FF" w:rsidP="00714D5C">
            <w:pPr>
              <w:spacing w:before="120" w:after="120" w:line="240" w:lineRule="auto"/>
              <w:jc w:val="center"/>
              <w:rPr>
                <w:lang w:val="en-US"/>
              </w:rPr>
            </w:pPr>
            <w:r w:rsidRPr="00816778">
              <w:rPr>
                <w:lang w:val="en-US"/>
              </w:rPr>
              <w:t>190 (94.5)</w:t>
            </w:r>
          </w:p>
          <w:p w14:paraId="3AB68CC0" w14:textId="77777777" w:rsidR="000617FF" w:rsidRPr="00816778" w:rsidRDefault="000617FF" w:rsidP="00714D5C">
            <w:pPr>
              <w:spacing w:before="120" w:after="120" w:line="240" w:lineRule="auto"/>
              <w:jc w:val="center"/>
              <w:rPr>
                <w:lang w:val="en-US"/>
              </w:rPr>
            </w:pPr>
            <w:r w:rsidRPr="00816778">
              <w:rPr>
                <w:lang w:val="en-US"/>
              </w:rPr>
              <w:t>11 (5.5)</w:t>
            </w:r>
          </w:p>
          <w:p w14:paraId="0842700E" w14:textId="77777777" w:rsidR="000617FF" w:rsidRPr="00816778" w:rsidRDefault="000617FF" w:rsidP="00714D5C">
            <w:pPr>
              <w:spacing w:before="120" w:after="120" w:line="240" w:lineRule="auto"/>
              <w:jc w:val="center"/>
              <w:rPr>
                <w:lang w:val="en-US"/>
              </w:rPr>
            </w:pPr>
            <w:r w:rsidRPr="00816778">
              <w:rPr>
                <w:lang w:val="en-US"/>
              </w:rPr>
              <w:t>8 (4.0)</w:t>
            </w:r>
          </w:p>
          <w:p w14:paraId="77D17571" w14:textId="77777777" w:rsidR="000617FF" w:rsidRPr="00816778" w:rsidRDefault="000617FF" w:rsidP="00714D5C">
            <w:pPr>
              <w:spacing w:before="120" w:after="120" w:line="240" w:lineRule="auto"/>
              <w:jc w:val="center"/>
              <w:rPr>
                <w:lang w:val="en-US"/>
              </w:rPr>
            </w:pPr>
            <w:r w:rsidRPr="00816778">
              <w:rPr>
                <w:lang w:val="en-US"/>
              </w:rPr>
              <w:t>3 (1.5)</w:t>
            </w:r>
          </w:p>
          <w:p w14:paraId="39935E45" w14:textId="77777777" w:rsidR="000617FF" w:rsidRPr="00816778" w:rsidRDefault="000617FF" w:rsidP="00714D5C">
            <w:pPr>
              <w:spacing w:before="120" w:after="120" w:line="240" w:lineRule="auto"/>
              <w:jc w:val="center"/>
              <w:rPr>
                <w:lang w:val="en-US"/>
              </w:rPr>
            </w:pPr>
            <w:r w:rsidRPr="00816778">
              <w:rPr>
                <w:lang w:val="en-US"/>
              </w:rPr>
              <w:t>0</w:t>
            </w:r>
          </w:p>
        </w:tc>
        <w:tc>
          <w:tcPr>
            <w:tcW w:w="1465" w:type="dxa"/>
            <w:tcMar>
              <w:top w:w="57" w:type="dxa"/>
              <w:bottom w:w="57" w:type="dxa"/>
            </w:tcMar>
          </w:tcPr>
          <w:p w14:paraId="65945E65" w14:textId="77777777" w:rsidR="000617FF" w:rsidRPr="00816778" w:rsidRDefault="000617FF" w:rsidP="00714D5C">
            <w:pPr>
              <w:spacing w:before="120" w:after="120" w:line="240" w:lineRule="auto"/>
              <w:jc w:val="center"/>
              <w:rPr>
                <w:lang w:val="en-US"/>
              </w:rPr>
            </w:pPr>
          </w:p>
          <w:p w14:paraId="07F64706" w14:textId="77777777" w:rsidR="000617FF" w:rsidRPr="00816778" w:rsidRDefault="000617FF" w:rsidP="00714D5C">
            <w:pPr>
              <w:spacing w:before="120" w:after="120" w:line="240" w:lineRule="auto"/>
              <w:jc w:val="center"/>
              <w:rPr>
                <w:lang w:val="en-US"/>
              </w:rPr>
            </w:pPr>
            <w:r w:rsidRPr="00816778">
              <w:rPr>
                <w:lang w:val="en-US"/>
              </w:rPr>
              <w:t>208 (92.4)</w:t>
            </w:r>
          </w:p>
          <w:p w14:paraId="0E0F6E1A" w14:textId="77777777" w:rsidR="000617FF" w:rsidRPr="00816778" w:rsidRDefault="000617FF" w:rsidP="00714D5C">
            <w:pPr>
              <w:spacing w:before="120" w:after="120" w:line="240" w:lineRule="auto"/>
              <w:jc w:val="center"/>
              <w:rPr>
                <w:lang w:val="en-US"/>
              </w:rPr>
            </w:pPr>
            <w:r w:rsidRPr="00816778">
              <w:rPr>
                <w:lang w:val="en-US"/>
              </w:rPr>
              <w:t>17 (7.6)</w:t>
            </w:r>
          </w:p>
          <w:p w14:paraId="00FF826A" w14:textId="77777777" w:rsidR="000617FF" w:rsidRPr="00816778" w:rsidRDefault="000617FF" w:rsidP="00714D5C">
            <w:pPr>
              <w:spacing w:before="120" w:after="120" w:line="240" w:lineRule="auto"/>
              <w:jc w:val="center"/>
              <w:rPr>
                <w:lang w:val="en-US"/>
              </w:rPr>
            </w:pPr>
            <w:r w:rsidRPr="00816778">
              <w:rPr>
                <w:lang w:val="en-US"/>
              </w:rPr>
              <w:t>15 (6.7)</w:t>
            </w:r>
          </w:p>
          <w:p w14:paraId="653ABB00" w14:textId="77777777" w:rsidR="000617FF" w:rsidRPr="00816778" w:rsidRDefault="000617FF" w:rsidP="00714D5C">
            <w:pPr>
              <w:spacing w:before="120" w:after="120" w:line="240" w:lineRule="auto"/>
              <w:jc w:val="center"/>
              <w:rPr>
                <w:lang w:val="en-US"/>
              </w:rPr>
            </w:pPr>
            <w:r w:rsidRPr="00816778">
              <w:rPr>
                <w:lang w:val="en-US"/>
              </w:rPr>
              <w:t>2 (0.9)</w:t>
            </w:r>
          </w:p>
          <w:p w14:paraId="1924EC6F" w14:textId="77777777" w:rsidR="000617FF" w:rsidRPr="00816778" w:rsidRDefault="000617FF" w:rsidP="00714D5C">
            <w:pPr>
              <w:spacing w:before="120" w:after="120" w:line="240" w:lineRule="auto"/>
              <w:jc w:val="center"/>
              <w:rPr>
                <w:lang w:val="en-US"/>
              </w:rPr>
            </w:pPr>
            <w:r w:rsidRPr="00816778">
              <w:rPr>
                <w:lang w:val="en-US"/>
              </w:rPr>
              <w:t>0</w:t>
            </w:r>
          </w:p>
        </w:tc>
        <w:tc>
          <w:tcPr>
            <w:tcW w:w="1465" w:type="dxa"/>
            <w:tcMar>
              <w:top w:w="57" w:type="dxa"/>
              <w:bottom w:w="57" w:type="dxa"/>
            </w:tcMar>
          </w:tcPr>
          <w:p w14:paraId="388F1FD0" w14:textId="77777777" w:rsidR="000617FF" w:rsidRPr="00816778" w:rsidRDefault="000617FF" w:rsidP="00714D5C">
            <w:pPr>
              <w:spacing w:before="120" w:after="120" w:line="240" w:lineRule="auto"/>
              <w:jc w:val="center"/>
              <w:rPr>
                <w:lang w:val="en-US"/>
              </w:rPr>
            </w:pPr>
          </w:p>
          <w:p w14:paraId="65C43EF5" w14:textId="77777777" w:rsidR="000617FF" w:rsidRPr="00816778" w:rsidRDefault="000617FF" w:rsidP="00714D5C">
            <w:pPr>
              <w:spacing w:before="120" w:after="120" w:line="240" w:lineRule="auto"/>
              <w:jc w:val="center"/>
              <w:rPr>
                <w:lang w:val="en-US"/>
              </w:rPr>
            </w:pPr>
            <w:r w:rsidRPr="00816778">
              <w:rPr>
                <w:lang w:val="en-US"/>
              </w:rPr>
              <w:t>398 (95.4)</w:t>
            </w:r>
          </w:p>
          <w:p w14:paraId="34B03963" w14:textId="77777777" w:rsidR="000617FF" w:rsidRPr="00816778" w:rsidRDefault="000617FF" w:rsidP="00714D5C">
            <w:pPr>
              <w:spacing w:before="120" w:after="120" w:line="240" w:lineRule="auto"/>
              <w:jc w:val="center"/>
              <w:rPr>
                <w:lang w:val="en-US"/>
              </w:rPr>
            </w:pPr>
            <w:r w:rsidRPr="00816778">
              <w:rPr>
                <w:lang w:val="en-US"/>
              </w:rPr>
              <w:t>19 (4.6)</w:t>
            </w:r>
          </w:p>
          <w:p w14:paraId="67965285" w14:textId="77777777" w:rsidR="000617FF" w:rsidRPr="00816778" w:rsidRDefault="000617FF" w:rsidP="00714D5C">
            <w:pPr>
              <w:spacing w:before="120" w:after="120" w:line="240" w:lineRule="auto"/>
              <w:jc w:val="center"/>
              <w:rPr>
                <w:lang w:val="en-US"/>
              </w:rPr>
            </w:pPr>
            <w:r w:rsidRPr="00816778">
              <w:rPr>
                <w:lang w:val="en-US"/>
              </w:rPr>
              <w:t>18 (4.3)</w:t>
            </w:r>
          </w:p>
          <w:p w14:paraId="0CE8A411" w14:textId="77777777" w:rsidR="000617FF" w:rsidRPr="00816778" w:rsidRDefault="000617FF" w:rsidP="00714D5C">
            <w:pPr>
              <w:spacing w:before="120" w:after="120" w:line="240" w:lineRule="auto"/>
              <w:jc w:val="center"/>
              <w:rPr>
                <w:lang w:val="en-US"/>
              </w:rPr>
            </w:pPr>
            <w:r w:rsidRPr="00816778">
              <w:rPr>
                <w:lang w:val="en-US"/>
              </w:rPr>
              <w:t>1 (0.2)</w:t>
            </w:r>
          </w:p>
          <w:p w14:paraId="53EADB4B" w14:textId="77777777" w:rsidR="000617FF" w:rsidRPr="00816778" w:rsidRDefault="000617FF" w:rsidP="00714D5C">
            <w:pPr>
              <w:spacing w:before="120" w:after="120" w:line="240" w:lineRule="auto"/>
              <w:jc w:val="center"/>
              <w:rPr>
                <w:lang w:val="en-US"/>
              </w:rPr>
            </w:pPr>
            <w:r w:rsidRPr="00816778">
              <w:rPr>
                <w:lang w:val="en-US"/>
              </w:rPr>
              <w:t>0</w:t>
            </w:r>
          </w:p>
        </w:tc>
      </w:tr>
      <w:tr w:rsidR="000617FF" w:rsidRPr="00BF5220" w14:paraId="3F95E7A3" w14:textId="77777777" w:rsidTr="00714D5C">
        <w:trPr>
          <w:cantSplit/>
        </w:trPr>
        <w:tc>
          <w:tcPr>
            <w:tcW w:w="4673" w:type="dxa"/>
            <w:tcBorders>
              <w:bottom w:val="single" w:sz="4" w:space="0" w:color="auto"/>
            </w:tcBorders>
            <w:tcMar>
              <w:top w:w="57" w:type="dxa"/>
              <w:bottom w:w="57" w:type="dxa"/>
            </w:tcMar>
          </w:tcPr>
          <w:p w14:paraId="341E36D8" w14:textId="77777777" w:rsidR="000617FF" w:rsidRPr="00816778" w:rsidRDefault="000617FF" w:rsidP="00714D5C">
            <w:pPr>
              <w:spacing w:before="120" w:after="120" w:line="240" w:lineRule="auto"/>
              <w:rPr>
                <w:lang w:val="en-US"/>
              </w:rPr>
            </w:pPr>
            <w:r w:rsidRPr="00816778">
              <w:rPr>
                <w:lang w:val="en-US"/>
              </w:rPr>
              <w:lastRenderedPageBreak/>
              <w:t>Maximum peficitinib dose, n (%)</w:t>
            </w:r>
          </w:p>
          <w:p w14:paraId="062ACA9F" w14:textId="06B1556B" w:rsidR="000617FF" w:rsidRPr="00816778" w:rsidRDefault="000617FF" w:rsidP="00714D5C">
            <w:pPr>
              <w:spacing w:before="120" w:after="120" w:line="240" w:lineRule="auto"/>
              <w:rPr>
                <w:lang w:val="en-US"/>
              </w:rPr>
            </w:pPr>
            <w:r w:rsidRPr="00816778">
              <w:rPr>
                <w:lang w:val="en-US"/>
              </w:rPr>
              <w:t xml:space="preserve">   50 mg</w:t>
            </w:r>
            <w:r w:rsidR="002944F7">
              <w:rPr>
                <w:rFonts w:cs="Arial"/>
                <w:lang w:val="en-US"/>
              </w:rPr>
              <w:t>/day</w:t>
            </w:r>
          </w:p>
          <w:p w14:paraId="32ABFA8C" w14:textId="068F9C05" w:rsidR="000617FF" w:rsidRPr="00816778" w:rsidRDefault="000617FF" w:rsidP="00714D5C">
            <w:pPr>
              <w:spacing w:before="120" w:after="120" w:line="240" w:lineRule="auto"/>
              <w:rPr>
                <w:lang w:val="en-US"/>
              </w:rPr>
            </w:pPr>
            <w:r w:rsidRPr="00816778">
              <w:rPr>
                <w:lang w:val="en-US"/>
              </w:rPr>
              <w:t xml:space="preserve">   100 mg</w:t>
            </w:r>
            <w:r w:rsidR="002944F7">
              <w:rPr>
                <w:rFonts w:cs="Arial"/>
                <w:lang w:val="en-US"/>
              </w:rPr>
              <w:t>/day</w:t>
            </w:r>
          </w:p>
          <w:p w14:paraId="0AB79CF6" w14:textId="76E076A0" w:rsidR="000617FF" w:rsidRPr="00816778" w:rsidRDefault="000617FF" w:rsidP="00714D5C">
            <w:pPr>
              <w:spacing w:before="120" w:after="120" w:line="240" w:lineRule="auto"/>
              <w:rPr>
                <w:lang w:val="en-US"/>
              </w:rPr>
            </w:pPr>
            <w:r w:rsidRPr="00816778">
              <w:rPr>
                <w:lang w:val="en-US"/>
              </w:rPr>
              <w:t xml:space="preserve">   150 mg</w:t>
            </w:r>
            <w:r w:rsidR="002944F7">
              <w:rPr>
                <w:rFonts w:cs="Arial"/>
                <w:lang w:val="en-US"/>
              </w:rPr>
              <w:t>/day</w:t>
            </w:r>
          </w:p>
        </w:tc>
        <w:tc>
          <w:tcPr>
            <w:tcW w:w="1464" w:type="dxa"/>
            <w:tcBorders>
              <w:bottom w:val="single" w:sz="4" w:space="0" w:color="auto"/>
            </w:tcBorders>
            <w:tcMar>
              <w:top w:w="57" w:type="dxa"/>
              <w:bottom w:w="57" w:type="dxa"/>
            </w:tcMar>
          </w:tcPr>
          <w:p w14:paraId="410D4383" w14:textId="77777777" w:rsidR="000617FF" w:rsidRPr="00816778" w:rsidRDefault="000617FF" w:rsidP="00714D5C">
            <w:pPr>
              <w:spacing w:before="120" w:after="120" w:line="240" w:lineRule="auto"/>
              <w:jc w:val="center"/>
              <w:rPr>
                <w:lang w:val="en-US"/>
              </w:rPr>
            </w:pPr>
          </w:p>
          <w:p w14:paraId="34E3D0A2" w14:textId="77777777" w:rsidR="000617FF" w:rsidRPr="00816778" w:rsidRDefault="000617FF" w:rsidP="00714D5C">
            <w:pPr>
              <w:spacing w:before="120" w:after="120" w:line="240" w:lineRule="auto"/>
              <w:jc w:val="center"/>
              <w:rPr>
                <w:lang w:val="en-US"/>
              </w:rPr>
            </w:pPr>
            <w:r w:rsidRPr="00816778">
              <w:rPr>
                <w:lang w:val="en-US"/>
              </w:rPr>
              <w:t>36 (17.9)</w:t>
            </w:r>
          </w:p>
          <w:p w14:paraId="22C79ABD" w14:textId="77777777" w:rsidR="000617FF" w:rsidRPr="00816778" w:rsidRDefault="000617FF" w:rsidP="00714D5C">
            <w:pPr>
              <w:spacing w:before="120" w:after="120" w:line="240" w:lineRule="auto"/>
              <w:jc w:val="center"/>
              <w:rPr>
                <w:lang w:val="en-US"/>
              </w:rPr>
            </w:pPr>
            <w:r w:rsidRPr="00816778">
              <w:rPr>
                <w:lang w:val="en-US"/>
              </w:rPr>
              <w:t>105 (52.2)</w:t>
            </w:r>
          </w:p>
          <w:p w14:paraId="5E880DDD" w14:textId="77777777" w:rsidR="000617FF" w:rsidRPr="00816778" w:rsidRDefault="000617FF" w:rsidP="00714D5C">
            <w:pPr>
              <w:spacing w:before="120" w:after="120" w:line="240" w:lineRule="auto"/>
              <w:jc w:val="center"/>
              <w:rPr>
                <w:lang w:val="en-US"/>
              </w:rPr>
            </w:pPr>
            <w:r w:rsidRPr="00816778">
              <w:rPr>
                <w:lang w:val="en-US"/>
              </w:rPr>
              <w:t>60 (29.9)</w:t>
            </w:r>
          </w:p>
        </w:tc>
        <w:tc>
          <w:tcPr>
            <w:tcW w:w="1465" w:type="dxa"/>
            <w:tcBorders>
              <w:bottom w:val="single" w:sz="4" w:space="0" w:color="auto"/>
            </w:tcBorders>
            <w:tcMar>
              <w:top w:w="57" w:type="dxa"/>
              <w:bottom w:w="57" w:type="dxa"/>
            </w:tcMar>
          </w:tcPr>
          <w:p w14:paraId="2488C2E2" w14:textId="77777777" w:rsidR="000617FF" w:rsidRPr="00816778" w:rsidRDefault="000617FF" w:rsidP="00714D5C">
            <w:pPr>
              <w:spacing w:before="120" w:after="120" w:line="240" w:lineRule="auto"/>
              <w:jc w:val="center"/>
              <w:rPr>
                <w:lang w:val="en-US"/>
              </w:rPr>
            </w:pPr>
          </w:p>
          <w:p w14:paraId="2DA92BA6" w14:textId="77777777" w:rsidR="000617FF" w:rsidRPr="00816778" w:rsidRDefault="000617FF" w:rsidP="00714D5C">
            <w:pPr>
              <w:spacing w:before="120" w:after="120" w:line="240" w:lineRule="auto"/>
              <w:jc w:val="center"/>
              <w:rPr>
                <w:lang w:val="en-US"/>
              </w:rPr>
            </w:pPr>
            <w:r w:rsidRPr="00816778">
              <w:rPr>
                <w:lang w:val="en-US"/>
              </w:rPr>
              <w:t>0</w:t>
            </w:r>
          </w:p>
          <w:p w14:paraId="4DFC4716" w14:textId="77777777" w:rsidR="000617FF" w:rsidRPr="00816778" w:rsidRDefault="000617FF" w:rsidP="00714D5C">
            <w:pPr>
              <w:spacing w:before="120" w:after="120" w:line="240" w:lineRule="auto"/>
              <w:jc w:val="center"/>
              <w:rPr>
                <w:lang w:val="en-US"/>
              </w:rPr>
            </w:pPr>
            <w:r w:rsidRPr="00816778">
              <w:rPr>
                <w:lang w:val="en-US"/>
              </w:rPr>
              <w:t>153 (68.0)</w:t>
            </w:r>
          </w:p>
          <w:p w14:paraId="623FF147" w14:textId="77777777" w:rsidR="000617FF" w:rsidRPr="00816778" w:rsidRDefault="000617FF" w:rsidP="00714D5C">
            <w:pPr>
              <w:spacing w:before="120" w:after="120" w:line="240" w:lineRule="auto"/>
              <w:jc w:val="center"/>
              <w:rPr>
                <w:lang w:val="en-US"/>
              </w:rPr>
            </w:pPr>
            <w:r w:rsidRPr="00816778">
              <w:rPr>
                <w:lang w:val="en-US"/>
              </w:rPr>
              <w:t>72 (32.0)</w:t>
            </w:r>
          </w:p>
        </w:tc>
        <w:tc>
          <w:tcPr>
            <w:tcW w:w="1465" w:type="dxa"/>
            <w:tcBorders>
              <w:bottom w:val="single" w:sz="4" w:space="0" w:color="auto"/>
            </w:tcBorders>
            <w:tcMar>
              <w:top w:w="57" w:type="dxa"/>
              <w:bottom w:w="57" w:type="dxa"/>
            </w:tcMar>
          </w:tcPr>
          <w:p w14:paraId="4A182C46" w14:textId="77777777" w:rsidR="000617FF" w:rsidRPr="00816778" w:rsidRDefault="000617FF" w:rsidP="00714D5C">
            <w:pPr>
              <w:spacing w:before="120" w:after="120" w:line="240" w:lineRule="auto"/>
              <w:jc w:val="center"/>
              <w:rPr>
                <w:lang w:val="en-US"/>
              </w:rPr>
            </w:pPr>
          </w:p>
          <w:p w14:paraId="1C676075" w14:textId="77777777" w:rsidR="000617FF" w:rsidRPr="00816778" w:rsidRDefault="000617FF" w:rsidP="00714D5C">
            <w:pPr>
              <w:spacing w:before="120" w:after="120" w:line="240" w:lineRule="auto"/>
              <w:jc w:val="center"/>
              <w:rPr>
                <w:lang w:val="en-US"/>
              </w:rPr>
            </w:pPr>
            <w:r w:rsidRPr="00816778">
              <w:rPr>
                <w:lang w:val="en-US"/>
              </w:rPr>
              <w:t>0</w:t>
            </w:r>
          </w:p>
          <w:p w14:paraId="44EC38FA" w14:textId="77777777" w:rsidR="000617FF" w:rsidRPr="00816778" w:rsidRDefault="000617FF" w:rsidP="00714D5C">
            <w:pPr>
              <w:spacing w:before="120" w:after="120" w:line="240" w:lineRule="auto"/>
              <w:jc w:val="center"/>
              <w:rPr>
                <w:lang w:val="en-US"/>
              </w:rPr>
            </w:pPr>
            <w:r w:rsidRPr="00816778">
              <w:rPr>
                <w:lang w:val="en-US"/>
              </w:rPr>
              <w:t>285 (68.3)</w:t>
            </w:r>
          </w:p>
          <w:p w14:paraId="3552ABCF" w14:textId="77777777" w:rsidR="000617FF" w:rsidRPr="00816778" w:rsidRDefault="000617FF" w:rsidP="00714D5C">
            <w:pPr>
              <w:spacing w:before="120" w:after="120" w:line="240" w:lineRule="auto"/>
              <w:jc w:val="center"/>
              <w:rPr>
                <w:lang w:val="en-US"/>
              </w:rPr>
            </w:pPr>
            <w:r w:rsidRPr="00816778">
              <w:rPr>
                <w:lang w:val="en-US"/>
              </w:rPr>
              <w:t>132 (31.7)</w:t>
            </w:r>
          </w:p>
        </w:tc>
      </w:tr>
    </w:tbl>
    <w:p w14:paraId="07D40F7B" w14:textId="603A245F" w:rsidR="000617FF" w:rsidRPr="00816778" w:rsidRDefault="000617FF" w:rsidP="00292F31">
      <w:pPr>
        <w:spacing w:after="0" w:line="480" w:lineRule="auto"/>
        <w:rPr>
          <w:sz w:val="20"/>
          <w:lang w:val="en-US"/>
        </w:rPr>
      </w:pPr>
      <w:r w:rsidRPr="00816778">
        <w:rPr>
          <w:sz w:val="20"/>
          <w:vertAlign w:val="superscript"/>
          <w:lang w:val="en-US"/>
        </w:rPr>
        <w:t>1</w:t>
      </w:r>
      <w:r w:rsidRPr="00816778">
        <w:rPr>
          <w:sz w:val="20"/>
          <w:lang w:val="en-US"/>
        </w:rPr>
        <w:t>Duration of exposure for overall period (days) was calculated as: date of the last dose of study drug – date of initial dose of study drug + 1</w:t>
      </w:r>
    </w:p>
    <w:p w14:paraId="6D6291B6" w14:textId="2C7E8FA5" w:rsidR="000617FF" w:rsidRPr="00816778" w:rsidRDefault="000617FF" w:rsidP="00292F31">
      <w:pPr>
        <w:spacing w:after="0" w:line="480" w:lineRule="auto"/>
        <w:rPr>
          <w:sz w:val="20"/>
          <w:lang w:val="en-US"/>
        </w:rPr>
      </w:pPr>
      <w:r w:rsidRPr="00816778">
        <w:rPr>
          <w:sz w:val="20"/>
          <w:vertAlign w:val="superscript"/>
          <w:lang w:val="en-US"/>
        </w:rPr>
        <w:t>2</w:t>
      </w:r>
      <w:r w:rsidRPr="00816778">
        <w:rPr>
          <w:sz w:val="20"/>
          <w:lang w:val="en-US"/>
        </w:rPr>
        <w:t>Duration from first peficitinib taken (50 mg</w:t>
      </w:r>
      <w:r w:rsidR="002944F7">
        <w:rPr>
          <w:sz w:val="20"/>
          <w:szCs w:val="20"/>
          <w:lang w:val="en-US"/>
        </w:rPr>
        <w:t>/day</w:t>
      </w:r>
      <w:r w:rsidRPr="00816778">
        <w:rPr>
          <w:sz w:val="20"/>
          <w:lang w:val="en-US"/>
        </w:rPr>
        <w:t xml:space="preserve"> for patients from RAJ1, 100 mg</w:t>
      </w:r>
      <w:r w:rsidR="002944F7">
        <w:rPr>
          <w:sz w:val="20"/>
          <w:szCs w:val="20"/>
          <w:lang w:val="en-US"/>
        </w:rPr>
        <w:t>/day</w:t>
      </w:r>
      <w:r w:rsidRPr="00816778">
        <w:rPr>
          <w:sz w:val="20"/>
          <w:lang w:val="en-US"/>
        </w:rPr>
        <w:t xml:space="preserve"> for patients from RAJ3 and RAJ4) up to first dose change was calculated</w:t>
      </w:r>
    </w:p>
    <w:p w14:paraId="797CDD83" w14:textId="62A3F9BF" w:rsidR="000617FF" w:rsidRPr="00816778" w:rsidRDefault="000617FF" w:rsidP="00292F31">
      <w:pPr>
        <w:spacing w:after="0" w:line="480" w:lineRule="auto"/>
        <w:rPr>
          <w:sz w:val="20"/>
          <w:lang w:val="en-US"/>
        </w:rPr>
      </w:pPr>
      <w:r w:rsidRPr="00816778">
        <w:rPr>
          <w:sz w:val="20"/>
          <w:vertAlign w:val="superscript"/>
          <w:lang w:val="en-US"/>
        </w:rPr>
        <w:t>3</w:t>
      </w:r>
      <w:r w:rsidRPr="00816778">
        <w:rPr>
          <w:sz w:val="20"/>
          <w:lang w:val="en-US"/>
        </w:rPr>
        <w:t>Treatment compliance for overall period (%) was calculated as: 100 × (total number of tablets actually received in the overall period / total number of tablets planned to receive in the overall period)</w:t>
      </w:r>
    </w:p>
    <w:p w14:paraId="61C440F5" w14:textId="24B448B7" w:rsidR="00B8351A" w:rsidRPr="00816778" w:rsidRDefault="000617FF" w:rsidP="00292F31">
      <w:pPr>
        <w:spacing w:after="0" w:line="480" w:lineRule="auto"/>
        <w:rPr>
          <w:lang w:val="en-US"/>
        </w:rPr>
      </w:pPr>
      <w:r w:rsidRPr="00816778">
        <w:rPr>
          <w:i/>
          <w:sz w:val="20"/>
          <w:lang w:val="en-US"/>
        </w:rPr>
        <w:t>SAF</w:t>
      </w:r>
      <w:r w:rsidRPr="00816778">
        <w:rPr>
          <w:sz w:val="20"/>
          <w:lang w:val="en-US"/>
        </w:rPr>
        <w:t xml:space="preserve"> safety analysis set</w:t>
      </w:r>
      <w:r w:rsidR="008B33C4" w:rsidRPr="00816778">
        <w:rPr>
          <w:sz w:val="20"/>
          <w:lang w:val="en-US"/>
        </w:rPr>
        <w:t>,</w:t>
      </w:r>
      <w:r w:rsidRPr="00816778">
        <w:rPr>
          <w:sz w:val="20"/>
          <w:lang w:val="en-US"/>
        </w:rPr>
        <w:t xml:space="preserve"> </w:t>
      </w:r>
      <w:r w:rsidRPr="00816778">
        <w:rPr>
          <w:i/>
          <w:sz w:val="20"/>
          <w:lang w:val="en-US"/>
        </w:rPr>
        <w:t>SD</w:t>
      </w:r>
      <w:r w:rsidRPr="00816778">
        <w:rPr>
          <w:sz w:val="20"/>
          <w:lang w:val="en-US"/>
        </w:rPr>
        <w:t xml:space="preserve"> standard deviation</w:t>
      </w:r>
      <w:r w:rsidR="008B33C4" w:rsidRPr="00816778" w:rsidDel="00363E6F">
        <w:rPr>
          <w:lang w:val="en-US"/>
        </w:rPr>
        <w:t xml:space="preserve"> </w:t>
      </w:r>
    </w:p>
    <w:p w14:paraId="672B0F57" w14:textId="0EC264DC" w:rsidR="00106CF4" w:rsidRPr="00816778" w:rsidRDefault="00106CF4" w:rsidP="00292F31">
      <w:pPr>
        <w:spacing w:line="480" w:lineRule="auto"/>
        <w:rPr>
          <w:lang w:val="en-US"/>
        </w:rPr>
      </w:pPr>
    </w:p>
    <w:p w14:paraId="2B2E7C69" w14:textId="77777777" w:rsidR="003050C5" w:rsidRPr="00816778" w:rsidRDefault="003050C5" w:rsidP="00292F31">
      <w:pPr>
        <w:spacing w:line="480" w:lineRule="auto"/>
        <w:rPr>
          <w:b/>
          <w:lang w:val="en-US"/>
        </w:rPr>
      </w:pPr>
    </w:p>
    <w:p w14:paraId="0EBA30D8" w14:textId="77777777" w:rsidR="000617FF" w:rsidRPr="00816778" w:rsidRDefault="000617FF">
      <w:pPr>
        <w:spacing w:line="259" w:lineRule="auto"/>
        <w:rPr>
          <w:b/>
          <w:lang w:val="en-US"/>
        </w:rPr>
      </w:pPr>
      <w:r w:rsidRPr="00816778">
        <w:rPr>
          <w:b/>
          <w:lang w:val="en-US"/>
        </w:rPr>
        <w:br w:type="page"/>
      </w:r>
    </w:p>
    <w:p w14:paraId="7F297DEC" w14:textId="0CC17FFA" w:rsidR="00955EBA" w:rsidRPr="00BF5220" w:rsidRDefault="00955EBA" w:rsidP="00B7449E">
      <w:pPr>
        <w:pStyle w:val="Heading2"/>
        <w:rPr>
          <w:lang w:val="en-US"/>
        </w:rPr>
      </w:pPr>
      <w:r w:rsidRPr="00816778">
        <w:rPr>
          <w:lang w:val="en-US"/>
        </w:rPr>
        <w:lastRenderedPageBreak/>
        <w:t>Table S</w:t>
      </w:r>
      <w:r w:rsidR="00843E4C">
        <w:rPr>
          <w:lang w:val="en-US"/>
        </w:rPr>
        <w:t>4</w:t>
      </w:r>
      <w:r w:rsidRPr="00816778">
        <w:rPr>
          <w:lang w:val="en-US"/>
        </w:rPr>
        <w:t xml:space="preserve"> </w:t>
      </w:r>
      <w:r w:rsidRPr="00B7449E">
        <w:rPr>
          <w:b w:val="0"/>
          <w:bCs/>
          <w:lang w:val="en-US"/>
        </w:rPr>
        <w:t xml:space="preserve">Overview of treatment-emergent adverse events </w:t>
      </w:r>
      <w:bookmarkStart w:id="1" w:name="_Hlk535500541"/>
      <w:r w:rsidRPr="00B7449E">
        <w:rPr>
          <w:b w:val="0"/>
          <w:bCs/>
          <w:lang w:val="en-US"/>
        </w:rPr>
        <w:t xml:space="preserve">in the overall period, by preceding study </w:t>
      </w:r>
      <w:bookmarkEnd w:id="1"/>
      <w:r w:rsidRPr="00B7449E">
        <w:rPr>
          <w:b w:val="0"/>
          <w:bCs/>
          <w:lang w:val="en-US"/>
        </w:rPr>
        <w:t>(SAF)</w:t>
      </w:r>
      <w:r w:rsidR="00CE203C" w:rsidRPr="00BF5220" w:rsidDel="00CE203C">
        <w:rPr>
          <w:lang w:val="en-US"/>
        </w:rPr>
        <w:t xml:space="preserve"> </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795"/>
        <w:gridCol w:w="1796"/>
        <w:gridCol w:w="1796"/>
      </w:tblGrid>
      <w:tr w:rsidR="00955EBA" w:rsidRPr="00BF5220" w14:paraId="53EA1369" w14:textId="77777777" w:rsidTr="00292F31">
        <w:trPr>
          <w:cantSplit/>
          <w:trHeight w:val="111"/>
        </w:trPr>
        <w:tc>
          <w:tcPr>
            <w:tcW w:w="3539" w:type="dxa"/>
            <w:tcBorders>
              <w:top w:val="single" w:sz="4" w:space="0" w:color="auto"/>
              <w:bottom w:val="single" w:sz="4" w:space="0" w:color="auto"/>
            </w:tcBorders>
            <w:tcMar>
              <w:top w:w="57" w:type="dxa"/>
              <w:bottom w:w="57" w:type="dxa"/>
            </w:tcMar>
            <w:vAlign w:val="center"/>
          </w:tcPr>
          <w:p w14:paraId="7580E80A" w14:textId="77777777" w:rsidR="00955EBA" w:rsidRPr="00816778" w:rsidRDefault="00955EBA" w:rsidP="00292F31">
            <w:pPr>
              <w:spacing w:after="160"/>
              <w:jc w:val="center"/>
              <w:rPr>
                <w:highlight w:val="lightGray"/>
                <w:lang w:val="en-US"/>
              </w:rPr>
            </w:pPr>
          </w:p>
        </w:tc>
        <w:tc>
          <w:tcPr>
            <w:tcW w:w="1795" w:type="dxa"/>
            <w:tcBorders>
              <w:top w:val="single" w:sz="4" w:space="0" w:color="auto"/>
              <w:bottom w:val="single" w:sz="4" w:space="0" w:color="auto"/>
            </w:tcBorders>
            <w:vAlign w:val="center"/>
          </w:tcPr>
          <w:p w14:paraId="4CB194AE" w14:textId="77777777" w:rsidR="0002611B" w:rsidRPr="00816778" w:rsidRDefault="00955EBA" w:rsidP="0002611B">
            <w:pPr>
              <w:jc w:val="center"/>
              <w:rPr>
                <w:lang w:val="en-US"/>
              </w:rPr>
            </w:pPr>
            <w:r w:rsidRPr="00816778">
              <w:rPr>
                <w:b/>
                <w:lang w:val="en-US"/>
              </w:rPr>
              <w:t>RAJ1 (N=201</w:t>
            </w:r>
            <w:r w:rsidRPr="00816778">
              <w:rPr>
                <w:lang w:val="en-US"/>
              </w:rPr>
              <w:t>)</w:t>
            </w:r>
          </w:p>
          <w:p w14:paraId="6D52C2BD" w14:textId="736EA112" w:rsidR="0002611B" w:rsidRPr="00816778" w:rsidRDefault="0002611B" w:rsidP="00292F31">
            <w:pPr>
              <w:jc w:val="center"/>
              <w:rPr>
                <w:b/>
                <w:lang w:val="en-US"/>
              </w:rPr>
            </w:pPr>
            <w:r w:rsidRPr="00816778">
              <w:rPr>
                <w:b/>
                <w:lang w:val="en-US"/>
              </w:rPr>
              <w:t>n (%)</w:t>
            </w:r>
          </w:p>
        </w:tc>
        <w:tc>
          <w:tcPr>
            <w:tcW w:w="1796" w:type="dxa"/>
            <w:tcBorders>
              <w:top w:val="single" w:sz="4" w:space="0" w:color="auto"/>
              <w:bottom w:val="single" w:sz="4" w:space="0" w:color="auto"/>
            </w:tcBorders>
            <w:vAlign w:val="center"/>
          </w:tcPr>
          <w:p w14:paraId="6736FBDD" w14:textId="77777777" w:rsidR="00955EBA" w:rsidRPr="00816778" w:rsidRDefault="00955EBA" w:rsidP="0002611B">
            <w:pPr>
              <w:jc w:val="center"/>
              <w:rPr>
                <w:b/>
                <w:lang w:val="en-US"/>
              </w:rPr>
            </w:pPr>
            <w:r w:rsidRPr="00816778">
              <w:rPr>
                <w:b/>
                <w:lang w:val="en-US"/>
              </w:rPr>
              <w:t>RAJ3 (N=225)</w:t>
            </w:r>
          </w:p>
          <w:p w14:paraId="1B05B749" w14:textId="43692E8B" w:rsidR="0002611B" w:rsidRPr="00816778" w:rsidRDefault="0002611B" w:rsidP="00292F31">
            <w:pPr>
              <w:jc w:val="center"/>
              <w:rPr>
                <w:b/>
                <w:lang w:val="en-US"/>
              </w:rPr>
            </w:pPr>
            <w:r w:rsidRPr="00816778">
              <w:rPr>
                <w:b/>
                <w:lang w:val="en-US"/>
              </w:rPr>
              <w:t>n (%)</w:t>
            </w:r>
          </w:p>
        </w:tc>
        <w:tc>
          <w:tcPr>
            <w:tcW w:w="1796" w:type="dxa"/>
            <w:tcBorders>
              <w:top w:val="single" w:sz="4" w:space="0" w:color="auto"/>
              <w:bottom w:val="single" w:sz="4" w:space="0" w:color="auto"/>
            </w:tcBorders>
            <w:vAlign w:val="center"/>
          </w:tcPr>
          <w:p w14:paraId="5B61D82C" w14:textId="77777777" w:rsidR="00955EBA" w:rsidRPr="00816778" w:rsidRDefault="00955EBA" w:rsidP="0002611B">
            <w:pPr>
              <w:jc w:val="center"/>
              <w:rPr>
                <w:b/>
                <w:lang w:val="en-US"/>
              </w:rPr>
            </w:pPr>
            <w:r w:rsidRPr="00816778">
              <w:rPr>
                <w:b/>
                <w:lang w:val="en-US"/>
              </w:rPr>
              <w:t>RAJ4 (N=417)</w:t>
            </w:r>
          </w:p>
          <w:p w14:paraId="45553147" w14:textId="53AF034C" w:rsidR="0002611B" w:rsidRPr="00816778" w:rsidRDefault="0002611B" w:rsidP="00292F31">
            <w:pPr>
              <w:jc w:val="center"/>
              <w:rPr>
                <w:b/>
                <w:lang w:val="en-US"/>
              </w:rPr>
            </w:pPr>
            <w:r w:rsidRPr="00816778">
              <w:rPr>
                <w:b/>
                <w:lang w:val="en-US"/>
              </w:rPr>
              <w:t>n (%)</w:t>
            </w:r>
          </w:p>
        </w:tc>
      </w:tr>
      <w:tr w:rsidR="00955EBA" w:rsidRPr="00BF5220" w14:paraId="0352B460" w14:textId="77777777" w:rsidTr="00292F31">
        <w:trPr>
          <w:cantSplit/>
          <w:trHeight w:val="144"/>
        </w:trPr>
        <w:tc>
          <w:tcPr>
            <w:tcW w:w="3539" w:type="dxa"/>
            <w:tcBorders>
              <w:top w:val="single" w:sz="4" w:space="0" w:color="auto"/>
            </w:tcBorders>
            <w:tcMar>
              <w:top w:w="57" w:type="dxa"/>
              <w:bottom w:w="57" w:type="dxa"/>
            </w:tcMar>
          </w:tcPr>
          <w:p w14:paraId="55F78021" w14:textId="7074BD89" w:rsidR="00955EBA" w:rsidRPr="00816778" w:rsidRDefault="00955EBA">
            <w:pPr>
              <w:rPr>
                <w:lang w:val="en-US"/>
              </w:rPr>
            </w:pPr>
            <w:r w:rsidRPr="00816778">
              <w:rPr>
                <w:lang w:val="en-US"/>
              </w:rPr>
              <w:t>All TEAEs</w:t>
            </w:r>
          </w:p>
        </w:tc>
        <w:tc>
          <w:tcPr>
            <w:tcW w:w="1795" w:type="dxa"/>
            <w:tcBorders>
              <w:top w:val="single" w:sz="4" w:space="0" w:color="auto"/>
            </w:tcBorders>
          </w:tcPr>
          <w:p w14:paraId="12FB5BCA" w14:textId="77777777" w:rsidR="00955EBA" w:rsidRPr="00816778" w:rsidRDefault="00955EBA">
            <w:pPr>
              <w:jc w:val="center"/>
              <w:rPr>
                <w:lang w:val="en-US"/>
              </w:rPr>
            </w:pPr>
            <w:r w:rsidRPr="00816778">
              <w:rPr>
                <w:lang w:val="en-US"/>
              </w:rPr>
              <w:t>193 (96.0)</w:t>
            </w:r>
          </w:p>
        </w:tc>
        <w:tc>
          <w:tcPr>
            <w:tcW w:w="1796" w:type="dxa"/>
            <w:tcBorders>
              <w:top w:val="single" w:sz="4" w:space="0" w:color="auto"/>
            </w:tcBorders>
          </w:tcPr>
          <w:p w14:paraId="4FFD1A24" w14:textId="77777777" w:rsidR="00955EBA" w:rsidRPr="00816778" w:rsidRDefault="00955EBA">
            <w:pPr>
              <w:jc w:val="center"/>
              <w:rPr>
                <w:lang w:val="en-US"/>
              </w:rPr>
            </w:pPr>
            <w:r w:rsidRPr="00816778">
              <w:rPr>
                <w:lang w:val="en-US"/>
              </w:rPr>
              <w:t>208 (92.4)</w:t>
            </w:r>
          </w:p>
        </w:tc>
        <w:tc>
          <w:tcPr>
            <w:tcW w:w="1796" w:type="dxa"/>
            <w:tcBorders>
              <w:top w:val="single" w:sz="4" w:space="0" w:color="auto"/>
            </w:tcBorders>
          </w:tcPr>
          <w:p w14:paraId="3BE0B50A" w14:textId="77777777" w:rsidR="00955EBA" w:rsidRPr="00816778" w:rsidRDefault="00955EBA">
            <w:pPr>
              <w:jc w:val="center"/>
              <w:rPr>
                <w:lang w:val="en-US"/>
              </w:rPr>
            </w:pPr>
            <w:r w:rsidRPr="00816778">
              <w:rPr>
                <w:lang w:val="en-US"/>
              </w:rPr>
              <w:t>395 (94.7)</w:t>
            </w:r>
          </w:p>
        </w:tc>
      </w:tr>
      <w:tr w:rsidR="00C71D0A" w:rsidRPr="00BF5220" w14:paraId="2E023997" w14:textId="77777777" w:rsidTr="00292F31">
        <w:trPr>
          <w:cantSplit/>
          <w:trHeight w:val="144"/>
        </w:trPr>
        <w:tc>
          <w:tcPr>
            <w:tcW w:w="3539" w:type="dxa"/>
            <w:tcMar>
              <w:top w:w="57" w:type="dxa"/>
              <w:bottom w:w="57" w:type="dxa"/>
            </w:tcMar>
          </w:tcPr>
          <w:p w14:paraId="46A95FC8" w14:textId="5F47C601" w:rsidR="00C71D0A" w:rsidRPr="00816778" w:rsidRDefault="00C71D0A" w:rsidP="00292F31">
            <w:pPr>
              <w:tabs>
                <w:tab w:val="left" w:pos="280"/>
              </w:tabs>
              <w:rPr>
                <w:lang w:val="en-US"/>
              </w:rPr>
            </w:pPr>
            <w:r w:rsidRPr="00816778">
              <w:rPr>
                <w:lang w:val="en-US"/>
              </w:rPr>
              <w:tab/>
              <w:t>Drug-related</w:t>
            </w:r>
            <w:r w:rsidRPr="00816778">
              <w:rPr>
                <w:vertAlign w:val="superscript"/>
                <w:lang w:val="en-US"/>
              </w:rPr>
              <w:t>1</w:t>
            </w:r>
            <w:r w:rsidRPr="00816778">
              <w:rPr>
                <w:lang w:val="en-US"/>
              </w:rPr>
              <w:t xml:space="preserve"> TEAEs</w:t>
            </w:r>
          </w:p>
        </w:tc>
        <w:tc>
          <w:tcPr>
            <w:tcW w:w="1795" w:type="dxa"/>
          </w:tcPr>
          <w:p w14:paraId="6ACC5F62" w14:textId="77777777" w:rsidR="00C71D0A" w:rsidRPr="00816778" w:rsidRDefault="00C71D0A" w:rsidP="00292F31">
            <w:pPr>
              <w:jc w:val="center"/>
              <w:rPr>
                <w:lang w:val="en-US"/>
              </w:rPr>
            </w:pPr>
            <w:r w:rsidRPr="00816778">
              <w:rPr>
                <w:lang w:val="en-US"/>
              </w:rPr>
              <w:t>175 (87.1)</w:t>
            </w:r>
          </w:p>
        </w:tc>
        <w:tc>
          <w:tcPr>
            <w:tcW w:w="1796" w:type="dxa"/>
          </w:tcPr>
          <w:p w14:paraId="3D7429BD" w14:textId="77777777" w:rsidR="00C71D0A" w:rsidRPr="00816778" w:rsidRDefault="00C71D0A" w:rsidP="00292F31">
            <w:pPr>
              <w:jc w:val="center"/>
              <w:rPr>
                <w:lang w:val="en-US"/>
              </w:rPr>
            </w:pPr>
            <w:r w:rsidRPr="00816778">
              <w:rPr>
                <w:lang w:val="en-US"/>
              </w:rPr>
              <w:t>160 (71.1)</w:t>
            </w:r>
          </w:p>
        </w:tc>
        <w:tc>
          <w:tcPr>
            <w:tcW w:w="1796" w:type="dxa"/>
          </w:tcPr>
          <w:p w14:paraId="2C720A4F" w14:textId="77777777" w:rsidR="00C71D0A" w:rsidRPr="00816778" w:rsidRDefault="00C71D0A" w:rsidP="00292F31">
            <w:pPr>
              <w:jc w:val="center"/>
              <w:rPr>
                <w:lang w:val="en-US"/>
              </w:rPr>
            </w:pPr>
            <w:r w:rsidRPr="00816778">
              <w:rPr>
                <w:lang w:val="en-US"/>
              </w:rPr>
              <w:t>321 (77.0)</w:t>
            </w:r>
          </w:p>
        </w:tc>
      </w:tr>
      <w:tr w:rsidR="00C71D0A" w:rsidRPr="00BF5220" w14:paraId="60F9DE8E" w14:textId="77777777" w:rsidTr="00292F31">
        <w:trPr>
          <w:cantSplit/>
          <w:trHeight w:val="144"/>
        </w:trPr>
        <w:tc>
          <w:tcPr>
            <w:tcW w:w="3539" w:type="dxa"/>
            <w:tcMar>
              <w:top w:w="57" w:type="dxa"/>
              <w:bottom w:w="57" w:type="dxa"/>
            </w:tcMar>
          </w:tcPr>
          <w:p w14:paraId="636A2254" w14:textId="7A37F199" w:rsidR="00C71D0A" w:rsidRPr="00816778" w:rsidRDefault="00C71D0A" w:rsidP="00292F31">
            <w:pPr>
              <w:tabs>
                <w:tab w:val="left" w:pos="280"/>
              </w:tabs>
              <w:rPr>
                <w:vertAlign w:val="superscript"/>
                <w:lang w:val="en-US"/>
              </w:rPr>
            </w:pPr>
            <w:r w:rsidRPr="00816778">
              <w:rPr>
                <w:lang w:val="en-US"/>
              </w:rPr>
              <w:tab/>
              <w:t>≥Grade 3 TEAE</w:t>
            </w:r>
            <w:r w:rsidRPr="00816778">
              <w:rPr>
                <w:vertAlign w:val="superscript"/>
                <w:lang w:val="en-US"/>
              </w:rPr>
              <w:t>2</w:t>
            </w:r>
          </w:p>
        </w:tc>
        <w:tc>
          <w:tcPr>
            <w:tcW w:w="1795" w:type="dxa"/>
          </w:tcPr>
          <w:p w14:paraId="79B3CCDC" w14:textId="77777777" w:rsidR="00C71D0A" w:rsidRPr="00816778" w:rsidRDefault="00C71D0A" w:rsidP="00292F31">
            <w:pPr>
              <w:jc w:val="center"/>
              <w:rPr>
                <w:lang w:val="en-US"/>
              </w:rPr>
            </w:pPr>
            <w:r w:rsidRPr="00816778">
              <w:rPr>
                <w:lang w:val="en-US"/>
              </w:rPr>
              <w:t>75 (37.3)</w:t>
            </w:r>
          </w:p>
        </w:tc>
        <w:tc>
          <w:tcPr>
            <w:tcW w:w="1796" w:type="dxa"/>
          </w:tcPr>
          <w:p w14:paraId="01C70B70" w14:textId="77777777" w:rsidR="00C71D0A" w:rsidRPr="00816778" w:rsidRDefault="00C71D0A" w:rsidP="00292F31">
            <w:pPr>
              <w:jc w:val="center"/>
              <w:rPr>
                <w:lang w:val="en-US"/>
              </w:rPr>
            </w:pPr>
            <w:r w:rsidRPr="00816778">
              <w:rPr>
                <w:lang w:val="en-US"/>
              </w:rPr>
              <w:t>73 (32.4)</w:t>
            </w:r>
          </w:p>
        </w:tc>
        <w:tc>
          <w:tcPr>
            <w:tcW w:w="1796" w:type="dxa"/>
          </w:tcPr>
          <w:p w14:paraId="4C0E7060" w14:textId="77777777" w:rsidR="00C71D0A" w:rsidRPr="00816778" w:rsidRDefault="00C71D0A" w:rsidP="00292F31">
            <w:pPr>
              <w:jc w:val="center"/>
              <w:rPr>
                <w:lang w:val="en-US"/>
              </w:rPr>
            </w:pPr>
            <w:r w:rsidRPr="00816778">
              <w:rPr>
                <w:lang w:val="en-US"/>
              </w:rPr>
              <w:t>118 (28.3)</w:t>
            </w:r>
          </w:p>
        </w:tc>
      </w:tr>
      <w:tr w:rsidR="00955EBA" w:rsidRPr="00BF5220" w14:paraId="52CCDD59" w14:textId="77777777" w:rsidTr="00292F31">
        <w:trPr>
          <w:cantSplit/>
          <w:trHeight w:val="144"/>
        </w:trPr>
        <w:tc>
          <w:tcPr>
            <w:tcW w:w="3539" w:type="dxa"/>
            <w:tcMar>
              <w:top w:w="57" w:type="dxa"/>
              <w:bottom w:w="57" w:type="dxa"/>
            </w:tcMar>
          </w:tcPr>
          <w:p w14:paraId="16DE8358" w14:textId="4F3C7E4E" w:rsidR="00955EBA" w:rsidRPr="00816778" w:rsidRDefault="00955EBA">
            <w:pPr>
              <w:rPr>
                <w:lang w:val="en-US"/>
              </w:rPr>
            </w:pPr>
            <w:r w:rsidRPr="00816778">
              <w:rPr>
                <w:lang w:val="en-US"/>
              </w:rPr>
              <w:t>All SAEs</w:t>
            </w:r>
          </w:p>
        </w:tc>
        <w:tc>
          <w:tcPr>
            <w:tcW w:w="1795" w:type="dxa"/>
          </w:tcPr>
          <w:p w14:paraId="716190D9" w14:textId="77777777" w:rsidR="00955EBA" w:rsidRPr="00816778" w:rsidRDefault="00955EBA">
            <w:pPr>
              <w:jc w:val="center"/>
              <w:rPr>
                <w:lang w:val="en-US"/>
              </w:rPr>
            </w:pPr>
            <w:r w:rsidRPr="00816778">
              <w:rPr>
                <w:lang w:val="en-US"/>
              </w:rPr>
              <w:t>59 (29.4)</w:t>
            </w:r>
          </w:p>
        </w:tc>
        <w:tc>
          <w:tcPr>
            <w:tcW w:w="1796" w:type="dxa"/>
          </w:tcPr>
          <w:p w14:paraId="46FEC96C" w14:textId="77777777" w:rsidR="00955EBA" w:rsidRPr="00816778" w:rsidRDefault="00955EBA">
            <w:pPr>
              <w:jc w:val="center"/>
              <w:rPr>
                <w:lang w:val="en-US"/>
              </w:rPr>
            </w:pPr>
            <w:r w:rsidRPr="00816778">
              <w:rPr>
                <w:lang w:val="en-US"/>
              </w:rPr>
              <w:t>56 (24.9)</w:t>
            </w:r>
          </w:p>
        </w:tc>
        <w:tc>
          <w:tcPr>
            <w:tcW w:w="1796" w:type="dxa"/>
          </w:tcPr>
          <w:p w14:paraId="3781FFFD" w14:textId="77777777" w:rsidR="00955EBA" w:rsidRPr="00816778" w:rsidRDefault="00955EBA">
            <w:pPr>
              <w:jc w:val="center"/>
              <w:rPr>
                <w:lang w:val="en-US"/>
              </w:rPr>
            </w:pPr>
            <w:r w:rsidRPr="00816778">
              <w:rPr>
                <w:lang w:val="en-US"/>
              </w:rPr>
              <w:t>84 (20.1)</w:t>
            </w:r>
          </w:p>
        </w:tc>
      </w:tr>
      <w:tr w:rsidR="00955EBA" w:rsidRPr="00BF5220" w14:paraId="14D68B98" w14:textId="77777777" w:rsidTr="00292F31">
        <w:trPr>
          <w:cantSplit/>
          <w:trHeight w:val="144"/>
        </w:trPr>
        <w:tc>
          <w:tcPr>
            <w:tcW w:w="3539" w:type="dxa"/>
            <w:tcMar>
              <w:top w:w="57" w:type="dxa"/>
              <w:bottom w:w="57" w:type="dxa"/>
            </w:tcMar>
          </w:tcPr>
          <w:p w14:paraId="04805D07" w14:textId="5EC65CC3" w:rsidR="00955EBA" w:rsidRPr="00816778" w:rsidRDefault="00C71D0A" w:rsidP="00292F31">
            <w:pPr>
              <w:tabs>
                <w:tab w:val="left" w:pos="280"/>
              </w:tabs>
              <w:rPr>
                <w:lang w:val="en-US"/>
              </w:rPr>
            </w:pPr>
            <w:r w:rsidRPr="00816778">
              <w:rPr>
                <w:lang w:val="en-US"/>
              </w:rPr>
              <w:tab/>
            </w:r>
            <w:r w:rsidR="00955EBA" w:rsidRPr="00816778">
              <w:rPr>
                <w:lang w:val="en-US"/>
              </w:rPr>
              <w:t>Drug-related</w:t>
            </w:r>
            <w:r w:rsidR="00955EBA" w:rsidRPr="00816778">
              <w:rPr>
                <w:vertAlign w:val="superscript"/>
                <w:lang w:val="en-US"/>
              </w:rPr>
              <w:t>1</w:t>
            </w:r>
            <w:r w:rsidR="00955EBA" w:rsidRPr="00816778">
              <w:rPr>
                <w:lang w:val="en-US"/>
              </w:rPr>
              <w:t xml:space="preserve"> SAEs</w:t>
            </w:r>
          </w:p>
        </w:tc>
        <w:tc>
          <w:tcPr>
            <w:tcW w:w="1795" w:type="dxa"/>
          </w:tcPr>
          <w:p w14:paraId="4B7D7B28" w14:textId="77777777" w:rsidR="00955EBA" w:rsidRPr="00816778" w:rsidRDefault="00955EBA">
            <w:pPr>
              <w:jc w:val="center"/>
              <w:rPr>
                <w:lang w:val="en-US"/>
              </w:rPr>
            </w:pPr>
            <w:r w:rsidRPr="00816778">
              <w:rPr>
                <w:lang w:val="en-US"/>
              </w:rPr>
              <w:t>22 (10.9)</w:t>
            </w:r>
          </w:p>
        </w:tc>
        <w:tc>
          <w:tcPr>
            <w:tcW w:w="1796" w:type="dxa"/>
          </w:tcPr>
          <w:p w14:paraId="27EA8E6A" w14:textId="77777777" w:rsidR="00955EBA" w:rsidRPr="00816778" w:rsidRDefault="00955EBA">
            <w:pPr>
              <w:jc w:val="center"/>
              <w:rPr>
                <w:lang w:val="en-US"/>
              </w:rPr>
            </w:pPr>
            <w:r w:rsidRPr="00816778">
              <w:rPr>
                <w:lang w:val="en-US"/>
              </w:rPr>
              <w:t>37 (16.4)</w:t>
            </w:r>
          </w:p>
        </w:tc>
        <w:tc>
          <w:tcPr>
            <w:tcW w:w="1796" w:type="dxa"/>
          </w:tcPr>
          <w:p w14:paraId="6C664D06" w14:textId="77777777" w:rsidR="00955EBA" w:rsidRPr="00816778" w:rsidRDefault="00955EBA">
            <w:pPr>
              <w:jc w:val="center"/>
              <w:rPr>
                <w:lang w:val="en-US"/>
              </w:rPr>
            </w:pPr>
            <w:r w:rsidRPr="00816778">
              <w:rPr>
                <w:lang w:val="en-US"/>
              </w:rPr>
              <w:t>54 (12.9)</w:t>
            </w:r>
          </w:p>
        </w:tc>
      </w:tr>
      <w:tr w:rsidR="002415BD" w:rsidRPr="00BF5220" w14:paraId="08C025F6" w14:textId="77777777" w:rsidTr="00292F31">
        <w:trPr>
          <w:cantSplit/>
          <w:trHeight w:val="144"/>
        </w:trPr>
        <w:tc>
          <w:tcPr>
            <w:tcW w:w="8926" w:type="dxa"/>
            <w:gridSpan w:val="4"/>
            <w:tcMar>
              <w:top w:w="57" w:type="dxa"/>
              <w:bottom w:w="57" w:type="dxa"/>
            </w:tcMar>
          </w:tcPr>
          <w:p w14:paraId="7680A867" w14:textId="782E144C" w:rsidR="002415BD" w:rsidRPr="00816778" w:rsidRDefault="002415BD">
            <w:pPr>
              <w:rPr>
                <w:highlight w:val="lightGray"/>
                <w:lang w:val="en-US"/>
              </w:rPr>
            </w:pPr>
            <w:r w:rsidRPr="00816778">
              <w:rPr>
                <w:lang w:val="en-US"/>
              </w:rPr>
              <w:t>TEAEs leading to permanent discontinuation</w:t>
            </w:r>
            <w:r w:rsidR="0002611B" w:rsidRPr="00816778">
              <w:rPr>
                <w:lang w:val="en-US"/>
              </w:rPr>
              <w:t xml:space="preserve"> of study drug</w:t>
            </w:r>
          </w:p>
        </w:tc>
      </w:tr>
      <w:tr w:rsidR="00955EBA" w:rsidRPr="00BF5220" w14:paraId="565857FB" w14:textId="77777777" w:rsidTr="00292F31">
        <w:trPr>
          <w:cantSplit/>
          <w:trHeight w:val="144"/>
        </w:trPr>
        <w:tc>
          <w:tcPr>
            <w:tcW w:w="3539" w:type="dxa"/>
            <w:tcMar>
              <w:top w:w="57" w:type="dxa"/>
              <w:bottom w:w="57" w:type="dxa"/>
            </w:tcMar>
          </w:tcPr>
          <w:p w14:paraId="4E7D110E" w14:textId="77777777" w:rsidR="00955EBA" w:rsidRPr="00816778" w:rsidRDefault="00955EBA">
            <w:pPr>
              <w:tabs>
                <w:tab w:val="left" w:pos="284"/>
              </w:tabs>
              <w:rPr>
                <w:lang w:val="en-US"/>
              </w:rPr>
            </w:pPr>
            <w:r w:rsidRPr="00816778">
              <w:rPr>
                <w:lang w:val="en-US"/>
              </w:rPr>
              <w:tab/>
              <w:t>All</w:t>
            </w:r>
          </w:p>
        </w:tc>
        <w:tc>
          <w:tcPr>
            <w:tcW w:w="1795" w:type="dxa"/>
          </w:tcPr>
          <w:p w14:paraId="2F0412E4" w14:textId="77777777" w:rsidR="00955EBA" w:rsidRPr="00816778" w:rsidRDefault="00955EBA">
            <w:pPr>
              <w:jc w:val="center"/>
              <w:rPr>
                <w:lang w:val="en-US"/>
              </w:rPr>
            </w:pPr>
            <w:r w:rsidRPr="00816778">
              <w:rPr>
                <w:lang w:val="en-US"/>
              </w:rPr>
              <w:t xml:space="preserve">50 (24.9) </w:t>
            </w:r>
          </w:p>
        </w:tc>
        <w:tc>
          <w:tcPr>
            <w:tcW w:w="1796" w:type="dxa"/>
          </w:tcPr>
          <w:p w14:paraId="4A556F46" w14:textId="77777777" w:rsidR="00955EBA" w:rsidRPr="00816778" w:rsidRDefault="00955EBA">
            <w:pPr>
              <w:jc w:val="center"/>
              <w:rPr>
                <w:lang w:val="en-US"/>
              </w:rPr>
            </w:pPr>
            <w:r w:rsidRPr="00816778">
              <w:rPr>
                <w:lang w:val="en-US"/>
              </w:rPr>
              <w:t xml:space="preserve">34 (15.1) </w:t>
            </w:r>
          </w:p>
        </w:tc>
        <w:tc>
          <w:tcPr>
            <w:tcW w:w="1796" w:type="dxa"/>
          </w:tcPr>
          <w:p w14:paraId="4A9A9DFB" w14:textId="77777777" w:rsidR="00955EBA" w:rsidRPr="00816778" w:rsidRDefault="00955EBA">
            <w:pPr>
              <w:jc w:val="center"/>
              <w:rPr>
                <w:lang w:val="en-US"/>
              </w:rPr>
            </w:pPr>
            <w:r w:rsidRPr="00816778">
              <w:rPr>
                <w:lang w:val="en-US"/>
              </w:rPr>
              <w:t xml:space="preserve">56 (13.4) </w:t>
            </w:r>
          </w:p>
        </w:tc>
      </w:tr>
      <w:tr w:rsidR="00955EBA" w:rsidRPr="00BF5220" w14:paraId="4A73DAF9" w14:textId="77777777" w:rsidTr="00292F31">
        <w:trPr>
          <w:cantSplit/>
          <w:trHeight w:val="92"/>
        </w:trPr>
        <w:tc>
          <w:tcPr>
            <w:tcW w:w="3539" w:type="dxa"/>
            <w:tcMar>
              <w:top w:w="57" w:type="dxa"/>
              <w:bottom w:w="57" w:type="dxa"/>
            </w:tcMar>
          </w:tcPr>
          <w:p w14:paraId="163415B2" w14:textId="77777777" w:rsidR="00955EBA" w:rsidRPr="00816778" w:rsidRDefault="00955EBA">
            <w:pPr>
              <w:tabs>
                <w:tab w:val="left" w:pos="284"/>
              </w:tabs>
              <w:rPr>
                <w:lang w:val="en-US"/>
              </w:rPr>
            </w:pPr>
            <w:r w:rsidRPr="00816778">
              <w:rPr>
                <w:lang w:val="en-US"/>
              </w:rPr>
              <w:tab/>
              <w:t>Drug-related</w:t>
            </w:r>
            <w:r w:rsidRPr="00816778">
              <w:rPr>
                <w:vertAlign w:val="superscript"/>
                <w:lang w:val="en-US"/>
              </w:rPr>
              <w:t>1</w:t>
            </w:r>
          </w:p>
        </w:tc>
        <w:tc>
          <w:tcPr>
            <w:tcW w:w="1795" w:type="dxa"/>
          </w:tcPr>
          <w:p w14:paraId="67311B83" w14:textId="77777777" w:rsidR="00955EBA" w:rsidRPr="00816778" w:rsidRDefault="00955EBA">
            <w:pPr>
              <w:jc w:val="center"/>
              <w:rPr>
                <w:lang w:val="en-US"/>
              </w:rPr>
            </w:pPr>
            <w:r w:rsidRPr="00816778">
              <w:rPr>
                <w:lang w:val="en-US"/>
              </w:rPr>
              <w:t xml:space="preserve">30 (14.9) </w:t>
            </w:r>
          </w:p>
        </w:tc>
        <w:tc>
          <w:tcPr>
            <w:tcW w:w="1796" w:type="dxa"/>
          </w:tcPr>
          <w:p w14:paraId="61F9663A" w14:textId="77777777" w:rsidR="00955EBA" w:rsidRPr="00816778" w:rsidRDefault="00955EBA">
            <w:pPr>
              <w:jc w:val="center"/>
              <w:rPr>
                <w:lang w:val="en-US"/>
              </w:rPr>
            </w:pPr>
            <w:r w:rsidRPr="00816778">
              <w:rPr>
                <w:lang w:val="en-US"/>
              </w:rPr>
              <w:t xml:space="preserve">18 (8.0) </w:t>
            </w:r>
          </w:p>
        </w:tc>
        <w:tc>
          <w:tcPr>
            <w:tcW w:w="1796" w:type="dxa"/>
          </w:tcPr>
          <w:p w14:paraId="37D39FA7" w14:textId="77777777" w:rsidR="00955EBA" w:rsidRPr="00816778" w:rsidRDefault="00955EBA">
            <w:pPr>
              <w:jc w:val="center"/>
              <w:rPr>
                <w:lang w:val="en-US"/>
              </w:rPr>
            </w:pPr>
            <w:r w:rsidRPr="00816778">
              <w:rPr>
                <w:lang w:val="en-US"/>
              </w:rPr>
              <w:t xml:space="preserve">44 (10.6) </w:t>
            </w:r>
          </w:p>
        </w:tc>
      </w:tr>
      <w:tr w:rsidR="00955EBA" w:rsidRPr="00BF5220" w14:paraId="03CF30B7" w14:textId="77777777" w:rsidTr="00292F31">
        <w:trPr>
          <w:cantSplit/>
          <w:trHeight w:val="125"/>
        </w:trPr>
        <w:tc>
          <w:tcPr>
            <w:tcW w:w="3539" w:type="dxa"/>
            <w:tcMar>
              <w:top w:w="57" w:type="dxa"/>
              <w:bottom w:w="57" w:type="dxa"/>
            </w:tcMar>
          </w:tcPr>
          <w:p w14:paraId="59A47266" w14:textId="77777777" w:rsidR="00955EBA" w:rsidRPr="00816778" w:rsidRDefault="00955EBA">
            <w:pPr>
              <w:tabs>
                <w:tab w:val="left" w:pos="264"/>
              </w:tabs>
              <w:rPr>
                <w:lang w:val="en-US"/>
              </w:rPr>
            </w:pPr>
            <w:r w:rsidRPr="00816778">
              <w:rPr>
                <w:lang w:val="en-US"/>
              </w:rPr>
              <w:tab/>
              <w:t>SAEs</w:t>
            </w:r>
          </w:p>
        </w:tc>
        <w:tc>
          <w:tcPr>
            <w:tcW w:w="1795" w:type="dxa"/>
          </w:tcPr>
          <w:p w14:paraId="14C59B22" w14:textId="77777777" w:rsidR="00955EBA" w:rsidRPr="00816778" w:rsidRDefault="00955EBA">
            <w:pPr>
              <w:jc w:val="center"/>
              <w:rPr>
                <w:lang w:val="en-US"/>
              </w:rPr>
            </w:pPr>
            <w:r w:rsidRPr="00816778">
              <w:rPr>
                <w:lang w:val="en-US"/>
              </w:rPr>
              <w:t xml:space="preserve">23 (11.4) </w:t>
            </w:r>
          </w:p>
        </w:tc>
        <w:tc>
          <w:tcPr>
            <w:tcW w:w="1796" w:type="dxa"/>
          </w:tcPr>
          <w:p w14:paraId="7BDD264A" w14:textId="77777777" w:rsidR="00955EBA" w:rsidRPr="00816778" w:rsidRDefault="00955EBA">
            <w:pPr>
              <w:jc w:val="center"/>
              <w:rPr>
                <w:lang w:val="en-US"/>
              </w:rPr>
            </w:pPr>
            <w:r w:rsidRPr="00816778">
              <w:rPr>
                <w:lang w:val="en-US"/>
              </w:rPr>
              <w:t xml:space="preserve">20 (8.9) </w:t>
            </w:r>
          </w:p>
        </w:tc>
        <w:tc>
          <w:tcPr>
            <w:tcW w:w="1796" w:type="dxa"/>
          </w:tcPr>
          <w:p w14:paraId="6E12D4E6" w14:textId="77777777" w:rsidR="00955EBA" w:rsidRPr="00816778" w:rsidRDefault="00955EBA">
            <w:pPr>
              <w:jc w:val="center"/>
              <w:rPr>
                <w:lang w:val="en-US"/>
              </w:rPr>
            </w:pPr>
            <w:r w:rsidRPr="00816778">
              <w:rPr>
                <w:lang w:val="en-US"/>
              </w:rPr>
              <w:t xml:space="preserve">32 (7.7) </w:t>
            </w:r>
          </w:p>
        </w:tc>
      </w:tr>
      <w:tr w:rsidR="00955EBA" w:rsidRPr="00BF5220" w14:paraId="1F9FF002" w14:textId="77777777" w:rsidTr="00292F31">
        <w:trPr>
          <w:cantSplit/>
          <w:trHeight w:val="171"/>
        </w:trPr>
        <w:tc>
          <w:tcPr>
            <w:tcW w:w="3539" w:type="dxa"/>
            <w:tcMar>
              <w:top w:w="57" w:type="dxa"/>
              <w:bottom w:w="57" w:type="dxa"/>
            </w:tcMar>
          </w:tcPr>
          <w:p w14:paraId="3E8C82FE" w14:textId="77777777" w:rsidR="00955EBA" w:rsidRPr="00816778" w:rsidRDefault="00955EBA">
            <w:pPr>
              <w:tabs>
                <w:tab w:val="left" w:pos="264"/>
              </w:tabs>
              <w:rPr>
                <w:lang w:val="en-US"/>
              </w:rPr>
            </w:pPr>
            <w:r w:rsidRPr="00816778">
              <w:rPr>
                <w:lang w:val="en-US"/>
              </w:rPr>
              <w:tab/>
              <w:t xml:space="preserve">Drug-related SAEs </w:t>
            </w:r>
          </w:p>
        </w:tc>
        <w:tc>
          <w:tcPr>
            <w:tcW w:w="1795" w:type="dxa"/>
          </w:tcPr>
          <w:p w14:paraId="2F8A320D" w14:textId="77777777" w:rsidR="00955EBA" w:rsidRPr="00816778" w:rsidRDefault="00955EBA">
            <w:pPr>
              <w:jc w:val="center"/>
              <w:rPr>
                <w:lang w:val="en-US"/>
              </w:rPr>
            </w:pPr>
            <w:r w:rsidRPr="00816778">
              <w:rPr>
                <w:lang w:val="en-US"/>
              </w:rPr>
              <w:t xml:space="preserve">11 (5.5) </w:t>
            </w:r>
          </w:p>
        </w:tc>
        <w:tc>
          <w:tcPr>
            <w:tcW w:w="1796" w:type="dxa"/>
          </w:tcPr>
          <w:p w14:paraId="63AEE627" w14:textId="77777777" w:rsidR="00955EBA" w:rsidRPr="00816778" w:rsidRDefault="00955EBA">
            <w:pPr>
              <w:jc w:val="center"/>
              <w:rPr>
                <w:lang w:val="en-US"/>
              </w:rPr>
            </w:pPr>
            <w:r w:rsidRPr="00816778">
              <w:rPr>
                <w:lang w:val="en-US"/>
              </w:rPr>
              <w:t xml:space="preserve">12 (5.3) </w:t>
            </w:r>
          </w:p>
        </w:tc>
        <w:tc>
          <w:tcPr>
            <w:tcW w:w="1796" w:type="dxa"/>
          </w:tcPr>
          <w:p w14:paraId="47C0404E" w14:textId="77777777" w:rsidR="00955EBA" w:rsidRPr="00816778" w:rsidRDefault="00955EBA">
            <w:pPr>
              <w:jc w:val="center"/>
              <w:rPr>
                <w:lang w:val="en-US"/>
              </w:rPr>
            </w:pPr>
            <w:r w:rsidRPr="00816778">
              <w:rPr>
                <w:lang w:val="en-US"/>
              </w:rPr>
              <w:t xml:space="preserve">27 (6.5) </w:t>
            </w:r>
          </w:p>
        </w:tc>
      </w:tr>
      <w:tr w:rsidR="00955EBA" w:rsidRPr="00BF5220" w14:paraId="241A4CE0" w14:textId="77777777" w:rsidTr="00292F31">
        <w:trPr>
          <w:cantSplit/>
          <w:trHeight w:val="171"/>
        </w:trPr>
        <w:tc>
          <w:tcPr>
            <w:tcW w:w="3539" w:type="dxa"/>
            <w:tcBorders>
              <w:bottom w:val="single" w:sz="4" w:space="0" w:color="auto"/>
            </w:tcBorders>
            <w:tcMar>
              <w:top w:w="57" w:type="dxa"/>
              <w:bottom w:w="57" w:type="dxa"/>
            </w:tcMar>
          </w:tcPr>
          <w:p w14:paraId="55C74C73" w14:textId="77777777" w:rsidR="00955EBA" w:rsidRPr="00816778" w:rsidRDefault="00955EBA">
            <w:pPr>
              <w:tabs>
                <w:tab w:val="left" w:pos="264"/>
              </w:tabs>
              <w:rPr>
                <w:lang w:val="en-US"/>
              </w:rPr>
            </w:pPr>
            <w:r w:rsidRPr="00816778">
              <w:rPr>
                <w:lang w:val="en-US"/>
              </w:rPr>
              <w:t>Deaths</w:t>
            </w:r>
            <w:r w:rsidRPr="00816778">
              <w:rPr>
                <w:vertAlign w:val="superscript"/>
                <w:lang w:val="en-US"/>
              </w:rPr>
              <w:t>3</w:t>
            </w:r>
          </w:p>
        </w:tc>
        <w:tc>
          <w:tcPr>
            <w:tcW w:w="1795" w:type="dxa"/>
            <w:tcBorders>
              <w:bottom w:val="single" w:sz="4" w:space="0" w:color="auto"/>
            </w:tcBorders>
          </w:tcPr>
          <w:p w14:paraId="59CCBBCE" w14:textId="77777777" w:rsidR="00955EBA" w:rsidRPr="00816778" w:rsidRDefault="00955EBA">
            <w:pPr>
              <w:jc w:val="center"/>
              <w:rPr>
                <w:lang w:val="en-US"/>
              </w:rPr>
            </w:pPr>
            <w:r w:rsidRPr="00816778">
              <w:rPr>
                <w:lang w:val="en-US"/>
              </w:rPr>
              <w:t xml:space="preserve">0 </w:t>
            </w:r>
          </w:p>
        </w:tc>
        <w:tc>
          <w:tcPr>
            <w:tcW w:w="1796" w:type="dxa"/>
            <w:tcBorders>
              <w:bottom w:val="single" w:sz="4" w:space="0" w:color="auto"/>
            </w:tcBorders>
          </w:tcPr>
          <w:p w14:paraId="1E4DBA7C" w14:textId="77777777" w:rsidR="00955EBA" w:rsidRPr="00816778" w:rsidRDefault="00955EBA">
            <w:pPr>
              <w:jc w:val="center"/>
              <w:rPr>
                <w:lang w:val="en-US"/>
              </w:rPr>
            </w:pPr>
            <w:r w:rsidRPr="00816778">
              <w:rPr>
                <w:lang w:val="en-US"/>
              </w:rPr>
              <w:t xml:space="preserve">1 (0.4) </w:t>
            </w:r>
          </w:p>
        </w:tc>
        <w:tc>
          <w:tcPr>
            <w:tcW w:w="1796" w:type="dxa"/>
            <w:tcBorders>
              <w:bottom w:val="single" w:sz="4" w:space="0" w:color="auto"/>
            </w:tcBorders>
          </w:tcPr>
          <w:p w14:paraId="26F7E910" w14:textId="77777777" w:rsidR="00955EBA" w:rsidRPr="00816778" w:rsidRDefault="00955EBA">
            <w:pPr>
              <w:jc w:val="center"/>
              <w:rPr>
                <w:lang w:val="en-US"/>
              </w:rPr>
            </w:pPr>
            <w:r w:rsidRPr="00816778">
              <w:rPr>
                <w:lang w:val="en-US"/>
              </w:rPr>
              <w:t xml:space="preserve">1 (0.2) </w:t>
            </w:r>
          </w:p>
        </w:tc>
      </w:tr>
    </w:tbl>
    <w:p w14:paraId="67F33207" w14:textId="5AA0D6DE" w:rsidR="008B33C4" w:rsidRPr="00816778" w:rsidRDefault="00A10982" w:rsidP="00292F31">
      <w:pPr>
        <w:spacing w:after="0" w:line="480" w:lineRule="auto"/>
        <w:rPr>
          <w:sz w:val="20"/>
          <w:lang w:val="en-US"/>
        </w:rPr>
      </w:pPr>
      <w:r w:rsidRPr="00816778">
        <w:rPr>
          <w:sz w:val="20"/>
          <w:lang w:val="en-US"/>
        </w:rPr>
        <w:t>Treatment-emergent adverse events were defined as any AE that started or worsened in severity after initial dose of study drug in the extension study until the end of the final observation</w:t>
      </w:r>
    </w:p>
    <w:p w14:paraId="37F87EE7" w14:textId="62B1A38E" w:rsidR="00A10982" w:rsidRPr="00816778" w:rsidRDefault="00A10982" w:rsidP="00292F31">
      <w:pPr>
        <w:spacing w:after="0" w:line="480" w:lineRule="auto"/>
        <w:rPr>
          <w:sz w:val="20"/>
          <w:lang w:val="en-US"/>
        </w:rPr>
      </w:pPr>
      <w:r w:rsidRPr="00816778">
        <w:rPr>
          <w:sz w:val="20"/>
          <w:vertAlign w:val="superscript"/>
          <w:lang w:val="en-US"/>
        </w:rPr>
        <w:t>1</w:t>
      </w:r>
      <w:r w:rsidRPr="00816778">
        <w:rPr>
          <w:sz w:val="20"/>
          <w:lang w:val="en-US"/>
        </w:rPr>
        <w:t xml:space="preserve">Possible or probable, as assessed by the investigator or records where relationship </w:t>
      </w:r>
      <w:r w:rsidR="00E243BB" w:rsidRPr="00816778">
        <w:rPr>
          <w:sz w:val="20"/>
          <w:lang w:val="en-US"/>
        </w:rPr>
        <w:t>wa</w:t>
      </w:r>
      <w:r w:rsidRPr="00816778">
        <w:rPr>
          <w:sz w:val="20"/>
          <w:lang w:val="en-US"/>
        </w:rPr>
        <w:t>s missing</w:t>
      </w:r>
    </w:p>
    <w:p w14:paraId="53294699" w14:textId="53DC72E0" w:rsidR="00A10982" w:rsidRPr="00816778" w:rsidRDefault="00A10982" w:rsidP="00292F31">
      <w:pPr>
        <w:spacing w:after="0" w:line="480" w:lineRule="auto"/>
        <w:rPr>
          <w:sz w:val="20"/>
          <w:lang w:val="en-US"/>
        </w:rPr>
      </w:pPr>
      <w:r w:rsidRPr="00816778">
        <w:rPr>
          <w:sz w:val="20"/>
          <w:vertAlign w:val="superscript"/>
          <w:lang w:val="en-US"/>
        </w:rPr>
        <w:t>2</w:t>
      </w:r>
      <w:r w:rsidRPr="00816778">
        <w:rPr>
          <w:sz w:val="20"/>
          <w:lang w:val="en-US"/>
        </w:rPr>
        <w:t>National Cancer Institute Common Terminology Criteria for Adverse Events (NCI-CTCAE): grade 3, severe or medically significant; grade 4, life-threatening; grade 5, death related to AE</w:t>
      </w:r>
    </w:p>
    <w:p w14:paraId="29C2AB13" w14:textId="28A1B54F" w:rsidR="00A10982" w:rsidRPr="00BF5220" w:rsidRDefault="00A10982" w:rsidP="00292F31">
      <w:pPr>
        <w:spacing w:after="0" w:line="480" w:lineRule="auto"/>
        <w:rPr>
          <w:sz w:val="20"/>
          <w:szCs w:val="20"/>
          <w:vertAlign w:val="superscript"/>
          <w:lang w:val="en-US"/>
        </w:rPr>
      </w:pPr>
      <w:r w:rsidRPr="00816778">
        <w:rPr>
          <w:sz w:val="20"/>
          <w:vertAlign w:val="superscript"/>
          <w:lang w:val="en-US"/>
        </w:rPr>
        <w:t>3</w:t>
      </w:r>
      <w:r w:rsidRPr="00816778">
        <w:rPr>
          <w:sz w:val="20"/>
          <w:lang w:val="en-US"/>
        </w:rPr>
        <w:t>One death during the study due to diffuse large B-cell lymphoma was considered probably related to study drug. One death during the study due to pneumonia and one death after the end of the study due to uterine sarcoma were considered possibly related to study drug</w:t>
      </w:r>
    </w:p>
    <w:p w14:paraId="2CB486D7" w14:textId="4D6FE1FD" w:rsidR="0014379E" w:rsidRPr="00C24ABE" w:rsidRDefault="00A10982" w:rsidP="00292F31">
      <w:pPr>
        <w:spacing w:after="0" w:line="480" w:lineRule="auto"/>
        <w:rPr>
          <w:sz w:val="20"/>
          <w:lang w:val="en-US"/>
        </w:rPr>
        <w:sectPr w:rsidR="0014379E" w:rsidRPr="00C24ABE" w:rsidSect="002622FC">
          <w:type w:val="continuous"/>
          <w:pgSz w:w="11906" w:h="16838"/>
          <w:pgMar w:top="1440" w:right="1440" w:bottom="1440" w:left="1440" w:header="708" w:footer="708" w:gutter="0"/>
          <w:cols w:space="708"/>
          <w:docGrid w:linePitch="360"/>
        </w:sectPr>
      </w:pPr>
      <w:r w:rsidRPr="00816778">
        <w:rPr>
          <w:i/>
          <w:sz w:val="20"/>
          <w:lang w:val="en-US"/>
        </w:rPr>
        <w:t>SAF</w:t>
      </w:r>
      <w:r w:rsidRPr="00816778">
        <w:rPr>
          <w:sz w:val="20"/>
          <w:lang w:val="en-US"/>
        </w:rPr>
        <w:t xml:space="preserve"> safety analysis set (all patients who received at least one dose of study drug)</w:t>
      </w:r>
      <w:r w:rsidR="008B33C4" w:rsidRPr="00816778">
        <w:rPr>
          <w:sz w:val="20"/>
          <w:lang w:val="en-US"/>
        </w:rPr>
        <w:t>,</w:t>
      </w:r>
      <w:r w:rsidRPr="00816778">
        <w:rPr>
          <w:sz w:val="20"/>
          <w:lang w:val="en-US"/>
        </w:rPr>
        <w:t xml:space="preserve"> </w:t>
      </w:r>
      <w:r w:rsidRPr="00816778">
        <w:rPr>
          <w:i/>
          <w:sz w:val="20"/>
          <w:lang w:val="en-US"/>
        </w:rPr>
        <w:t>AE</w:t>
      </w:r>
      <w:r w:rsidRPr="00816778">
        <w:rPr>
          <w:sz w:val="20"/>
          <w:lang w:val="en-US"/>
        </w:rPr>
        <w:t xml:space="preserve"> adverse event</w:t>
      </w:r>
      <w:r w:rsidR="008B33C4" w:rsidRPr="00816778">
        <w:rPr>
          <w:sz w:val="20"/>
          <w:lang w:val="en-US"/>
        </w:rPr>
        <w:t>,</w:t>
      </w:r>
      <w:r w:rsidRPr="00816778">
        <w:rPr>
          <w:sz w:val="20"/>
          <w:lang w:val="en-US"/>
        </w:rPr>
        <w:t xml:space="preserve"> </w:t>
      </w:r>
      <w:r w:rsidRPr="00816778">
        <w:rPr>
          <w:i/>
          <w:sz w:val="20"/>
          <w:lang w:val="en-US"/>
        </w:rPr>
        <w:t>SAE</w:t>
      </w:r>
      <w:r w:rsidRPr="00816778">
        <w:rPr>
          <w:sz w:val="20"/>
          <w:lang w:val="en-US"/>
        </w:rPr>
        <w:t xml:space="preserve"> serious adverse event</w:t>
      </w:r>
      <w:r w:rsidR="008B33C4" w:rsidRPr="00816778">
        <w:rPr>
          <w:sz w:val="20"/>
          <w:lang w:val="en-US"/>
        </w:rPr>
        <w:t>,</w:t>
      </w:r>
      <w:r w:rsidRPr="00816778">
        <w:rPr>
          <w:sz w:val="20"/>
          <w:lang w:val="en-US"/>
        </w:rPr>
        <w:t xml:space="preserve"> </w:t>
      </w:r>
      <w:r w:rsidRPr="00816778">
        <w:rPr>
          <w:i/>
          <w:sz w:val="20"/>
          <w:lang w:val="en-US"/>
        </w:rPr>
        <w:t>TEAE</w:t>
      </w:r>
      <w:r w:rsidRPr="00816778">
        <w:rPr>
          <w:sz w:val="20"/>
          <w:lang w:val="en-US"/>
        </w:rPr>
        <w:t xml:space="preserve"> treatment-emergent adverse event</w:t>
      </w:r>
    </w:p>
    <w:p w14:paraId="43275E19" w14:textId="792C894E" w:rsidR="0014379E" w:rsidRDefault="0014379E" w:rsidP="00B7449E">
      <w:pPr>
        <w:pStyle w:val="Heading2"/>
        <w:rPr>
          <w:lang w:val="en-US"/>
        </w:rPr>
      </w:pPr>
      <w:r w:rsidRPr="008C3952">
        <w:rPr>
          <w:lang w:val="en-US"/>
        </w:rPr>
        <w:lastRenderedPageBreak/>
        <w:t>Table S</w:t>
      </w:r>
      <w:r w:rsidR="00843E4C">
        <w:rPr>
          <w:lang w:val="en-US"/>
        </w:rPr>
        <w:t>5</w:t>
      </w:r>
      <w:r>
        <w:rPr>
          <w:lang w:val="en-US"/>
        </w:rPr>
        <w:t xml:space="preserve"> </w:t>
      </w:r>
      <w:r w:rsidRPr="00B7449E">
        <w:rPr>
          <w:b w:val="0"/>
          <w:bCs/>
          <w:lang w:val="en-US"/>
        </w:rPr>
        <w:t xml:space="preserve">Serious herpes zoster-related disease in the overall period, by </w:t>
      </w:r>
      <w:r w:rsidR="005D527F" w:rsidRPr="00B7449E">
        <w:rPr>
          <w:b w:val="0"/>
          <w:bCs/>
          <w:lang w:val="en-US"/>
        </w:rPr>
        <w:t xml:space="preserve">maximum dose of study drug </w:t>
      </w:r>
      <w:r w:rsidR="00867198" w:rsidRPr="00B7449E">
        <w:rPr>
          <w:b w:val="0"/>
          <w:bCs/>
          <w:lang w:val="en-US"/>
        </w:rPr>
        <w:t xml:space="preserve">and preceding study </w:t>
      </w:r>
      <w:r w:rsidRPr="00B7449E">
        <w:rPr>
          <w:b w:val="0"/>
          <w:bCs/>
          <w:lang w:val="en-US"/>
        </w:rPr>
        <w:t>(SAF)</w:t>
      </w:r>
    </w:p>
    <w:tbl>
      <w:tblPr>
        <w:tblStyle w:val="TableGrid"/>
        <w:tblW w:w="0" w:type="auto"/>
        <w:tblLook w:val="04A0" w:firstRow="1" w:lastRow="0" w:firstColumn="1" w:lastColumn="0" w:noHBand="0" w:noVBand="1"/>
      </w:tblPr>
      <w:tblGrid>
        <w:gridCol w:w="1365"/>
        <w:gridCol w:w="1183"/>
        <w:gridCol w:w="1275"/>
        <w:gridCol w:w="1134"/>
        <w:gridCol w:w="1701"/>
        <w:gridCol w:w="1275"/>
        <w:gridCol w:w="1656"/>
        <w:gridCol w:w="1584"/>
        <w:gridCol w:w="1358"/>
        <w:gridCol w:w="1417"/>
      </w:tblGrid>
      <w:tr w:rsidR="00B826F3" w:rsidRPr="00FD7BD9" w14:paraId="0573BA9A" w14:textId="77777777" w:rsidTr="00C24ABE">
        <w:tc>
          <w:tcPr>
            <w:tcW w:w="1365" w:type="dxa"/>
          </w:tcPr>
          <w:p w14:paraId="752253BC" w14:textId="13795E92" w:rsidR="008C3952" w:rsidRPr="00C24ABE" w:rsidRDefault="00867198" w:rsidP="000C2956">
            <w:pPr>
              <w:rPr>
                <w:b/>
                <w:bCs/>
                <w:sz w:val="20"/>
                <w:szCs w:val="20"/>
                <w:lang w:val="en-US"/>
              </w:rPr>
            </w:pPr>
            <w:r>
              <w:rPr>
                <w:b/>
                <w:bCs/>
                <w:sz w:val="20"/>
                <w:szCs w:val="20"/>
                <w:lang w:val="en-US"/>
              </w:rPr>
              <w:t>Preceding s</w:t>
            </w:r>
            <w:r w:rsidR="008C3952" w:rsidRPr="00C24ABE">
              <w:rPr>
                <w:b/>
                <w:bCs/>
                <w:sz w:val="20"/>
                <w:szCs w:val="20"/>
                <w:lang w:val="en-US"/>
              </w:rPr>
              <w:t>tudy</w:t>
            </w:r>
          </w:p>
        </w:tc>
        <w:tc>
          <w:tcPr>
            <w:tcW w:w="1183" w:type="dxa"/>
          </w:tcPr>
          <w:p w14:paraId="40F357B2" w14:textId="1FEFE0CB" w:rsidR="008C3952" w:rsidRPr="00C24ABE" w:rsidRDefault="008C3952" w:rsidP="000C2956">
            <w:pPr>
              <w:rPr>
                <w:b/>
                <w:bCs/>
                <w:sz w:val="20"/>
                <w:szCs w:val="20"/>
                <w:lang w:val="en-US"/>
              </w:rPr>
            </w:pPr>
            <w:r w:rsidRPr="00C24ABE">
              <w:rPr>
                <w:b/>
                <w:bCs/>
                <w:sz w:val="20"/>
                <w:szCs w:val="20"/>
                <w:lang w:val="en-US"/>
              </w:rPr>
              <w:t>Treatment</w:t>
            </w:r>
          </w:p>
        </w:tc>
        <w:tc>
          <w:tcPr>
            <w:tcW w:w="1275" w:type="dxa"/>
          </w:tcPr>
          <w:p w14:paraId="52782001" w14:textId="0916F83F" w:rsidR="008C3952" w:rsidRPr="00C24ABE" w:rsidRDefault="002F0020" w:rsidP="000C2956">
            <w:pPr>
              <w:rPr>
                <w:b/>
                <w:bCs/>
                <w:sz w:val="20"/>
                <w:szCs w:val="20"/>
                <w:lang w:val="en-US"/>
              </w:rPr>
            </w:pPr>
            <w:r w:rsidRPr="00C24ABE">
              <w:rPr>
                <w:b/>
                <w:bCs/>
                <w:sz w:val="20"/>
                <w:szCs w:val="20"/>
                <w:lang w:val="en-US"/>
              </w:rPr>
              <w:t>Patient</w:t>
            </w:r>
            <w:r w:rsidR="008C3952" w:rsidRPr="00C24ABE">
              <w:rPr>
                <w:b/>
                <w:bCs/>
                <w:sz w:val="20"/>
                <w:szCs w:val="20"/>
                <w:lang w:val="en-US"/>
              </w:rPr>
              <w:t xml:space="preserve"> ID</w:t>
            </w:r>
          </w:p>
        </w:tc>
        <w:tc>
          <w:tcPr>
            <w:tcW w:w="1134" w:type="dxa"/>
          </w:tcPr>
          <w:p w14:paraId="6570A61F" w14:textId="46E0ABA5" w:rsidR="008C3952" w:rsidRPr="00C24ABE" w:rsidRDefault="008C3952" w:rsidP="000C2956">
            <w:pPr>
              <w:rPr>
                <w:b/>
                <w:bCs/>
                <w:sz w:val="20"/>
                <w:szCs w:val="20"/>
                <w:lang w:val="en-US"/>
              </w:rPr>
            </w:pPr>
            <w:r w:rsidRPr="00C24ABE">
              <w:rPr>
                <w:b/>
                <w:bCs/>
                <w:sz w:val="20"/>
                <w:szCs w:val="20"/>
                <w:lang w:val="en-US"/>
              </w:rPr>
              <w:t>Age, sex</w:t>
            </w:r>
          </w:p>
        </w:tc>
        <w:tc>
          <w:tcPr>
            <w:tcW w:w="1701" w:type="dxa"/>
          </w:tcPr>
          <w:p w14:paraId="2DA1D259" w14:textId="3E2F1281" w:rsidR="008C3952" w:rsidRPr="00C24ABE" w:rsidRDefault="008C3952" w:rsidP="000C2956">
            <w:pPr>
              <w:rPr>
                <w:b/>
                <w:bCs/>
                <w:sz w:val="20"/>
                <w:szCs w:val="20"/>
                <w:vertAlign w:val="superscript"/>
                <w:lang w:val="en-US"/>
              </w:rPr>
            </w:pPr>
            <w:r w:rsidRPr="00C24ABE">
              <w:rPr>
                <w:b/>
                <w:bCs/>
                <w:sz w:val="20"/>
                <w:szCs w:val="20"/>
                <w:lang w:val="en-US"/>
              </w:rPr>
              <w:t>Adverse event</w:t>
            </w:r>
            <w:r w:rsidRPr="00C24ABE">
              <w:rPr>
                <w:b/>
                <w:bCs/>
                <w:sz w:val="20"/>
                <w:szCs w:val="20"/>
                <w:vertAlign w:val="superscript"/>
                <w:lang w:val="en-US"/>
              </w:rPr>
              <w:t>1</w:t>
            </w:r>
          </w:p>
        </w:tc>
        <w:tc>
          <w:tcPr>
            <w:tcW w:w="1275" w:type="dxa"/>
          </w:tcPr>
          <w:p w14:paraId="340F6711" w14:textId="3ED6919D" w:rsidR="008C3952" w:rsidRPr="00C24ABE" w:rsidRDefault="00356FF7" w:rsidP="000C2956">
            <w:pPr>
              <w:rPr>
                <w:b/>
                <w:bCs/>
                <w:sz w:val="20"/>
                <w:szCs w:val="20"/>
                <w:lang w:val="en-US"/>
              </w:rPr>
            </w:pPr>
            <w:r w:rsidRPr="00C24ABE">
              <w:rPr>
                <w:b/>
                <w:bCs/>
                <w:sz w:val="20"/>
                <w:szCs w:val="20"/>
                <w:lang w:val="en-US"/>
              </w:rPr>
              <w:t>Onset day, end day</w:t>
            </w:r>
          </w:p>
        </w:tc>
        <w:tc>
          <w:tcPr>
            <w:tcW w:w="1656" w:type="dxa"/>
          </w:tcPr>
          <w:p w14:paraId="4DF1BCA2" w14:textId="3C9C5E03" w:rsidR="008C3952" w:rsidRPr="00C24ABE" w:rsidRDefault="00356FF7" w:rsidP="00174E30">
            <w:pPr>
              <w:rPr>
                <w:b/>
                <w:bCs/>
                <w:sz w:val="20"/>
                <w:szCs w:val="20"/>
                <w:lang w:val="en-US"/>
              </w:rPr>
            </w:pPr>
            <w:r w:rsidRPr="00C24ABE">
              <w:rPr>
                <w:b/>
                <w:bCs/>
                <w:sz w:val="20"/>
                <w:szCs w:val="20"/>
                <w:lang w:val="en-US"/>
              </w:rPr>
              <w:t>Severity</w:t>
            </w:r>
          </w:p>
        </w:tc>
        <w:tc>
          <w:tcPr>
            <w:tcW w:w="1584" w:type="dxa"/>
          </w:tcPr>
          <w:p w14:paraId="4DDE7B4D" w14:textId="34EED255" w:rsidR="008C3952" w:rsidRPr="00C24ABE" w:rsidRDefault="00356FF7" w:rsidP="000C2956">
            <w:pPr>
              <w:rPr>
                <w:b/>
                <w:bCs/>
                <w:sz w:val="20"/>
                <w:szCs w:val="20"/>
                <w:lang w:val="en-US"/>
              </w:rPr>
            </w:pPr>
            <w:r w:rsidRPr="00C24ABE">
              <w:rPr>
                <w:b/>
                <w:bCs/>
                <w:sz w:val="20"/>
                <w:szCs w:val="20"/>
                <w:lang w:val="en-US"/>
              </w:rPr>
              <w:t xml:space="preserve">Action taken with study drug </w:t>
            </w:r>
          </w:p>
        </w:tc>
        <w:tc>
          <w:tcPr>
            <w:tcW w:w="1358" w:type="dxa"/>
          </w:tcPr>
          <w:p w14:paraId="6B2D1AC0" w14:textId="3D2E2544" w:rsidR="008C3952" w:rsidRPr="00C24ABE" w:rsidRDefault="00356FF7" w:rsidP="000C2956">
            <w:pPr>
              <w:rPr>
                <w:b/>
                <w:bCs/>
                <w:sz w:val="20"/>
                <w:szCs w:val="20"/>
                <w:lang w:val="en-US"/>
              </w:rPr>
            </w:pPr>
            <w:r w:rsidRPr="00C24ABE">
              <w:rPr>
                <w:b/>
                <w:bCs/>
                <w:sz w:val="20"/>
                <w:szCs w:val="20"/>
                <w:lang w:val="en-US"/>
              </w:rPr>
              <w:t>Outcome</w:t>
            </w:r>
          </w:p>
        </w:tc>
        <w:tc>
          <w:tcPr>
            <w:tcW w:w="1417" w:type="dxa"/>
          </w:tcPr>
          <w:p w14:paraId="3C683987" w14:textId="39FF6E85" w:rsidR="008C3952" w:rsidRPr="00C24ABE" w:rsidRDefault="00356FF7" w:rsidP="000C2956">
            <w:pPr>
              <w:rPr>
                <w:b/>
                <w:bCs/>
                <w:sz w:val="20"/>
                <w:szCs w:val="20"/>
                <w:lang w:val="en-US"/>
              </w:rPr>
            </w:pPr>
            <w:r w:rsidRPr="00C24ABE">
              <w:rPr>
                <w:b/>
                <w:bCs/>
                <w:sz w:val="20"/>
                <w:szCs w:val="20"/>
                <w:lang w:val="en-US"/>
              </w:rPr>
              <w:t>Relationship to study drug</w:t>
            </w:r>
          </w:p>
        </w:tc>
      </w:tr>
      <w:tr w:rsidR="00B826F3" w:rsidRPr="000C2956" w14:paraId="0F28DA5F" w14:textId="77777777" w:rsidTr="00FD7BD9">
        <w:tc>
          <w:tcPr>
            <w:tcW w:w="1365" w:type="dxa"/>
          </w:tcPr>
          <w:p w14:paraId="43CA4F28" w14:textId="1D4D9C5B" w:rsidR="008C3952" w:rsidRPr="000C2956" w:rsidRDefault="00701C0B" w:rsidP="000C2956">
            <w:pPr>
              <w:rPr>
                <w:sz w:val="20"/>
                <w:szCs w:val="20"/>
                <w:lang w:val="en-US"/>
              </w:rPr>
            </w:pPr>
            <w:r w:rsidRPr="000C2956">
              <w:rPr>
                <w:sz w:val="20"/>
                <w:szCs w:val="20"/>
                <w:lang w:val="en-US"/>
              </w:rPr>
              <w:t>RAJ</w:t>
            </w:r>
            <w:r w:rsidR="00867198">
              <w:rPr>
                <w:sz w:val="20"/>
                <w:szCs w:val="20"/>
                <w:lang w:val="en-US"/>
              </w:rPr>
              <w:t>1</w:t>
            </w:r>
          </w:p>
        </w:tc>
        <w:tc>
          <w:tcPr>
            <w:tcW w:w="1183" w:type="dxa"/>
          </w:tcPr>
          <w:p w14:paraId="434B87A0" w14:textId="1A22BFDC" w:rsidR="008C3952" w:rsidRPr="000C2956" w:rsidRDefault="00701C0B" w:rsidP="000C2956">
            <w:pPr>
              <w:rPr>
                <w:sz w:val="20"/>
                <w:szCs w:val="20"/>
                <w:lang w:val="en-US"/>
              </w:rPr>
            </w:pPr>
            <w:r w:rsidRPr="000C2956">
              <w:rPr>
                <w:sz w:val="20"/>
                <w:szCs w:val="20"/>
                <w:lang w:val="en-US"/>
              </w:rPr>
              <w:t>Peficitinib 100 mg</w:t>
            </w:r>
          </w:p>
        </w:tc>
        <w:tc>
          <w:tcPr>
            <w:tcW w:w="1275" w:type="dxa"/>
          </w:tcPr>
          <w:p w14:paraId="439ED3A6" w14:textId="4139F127" w:rsidR="008C3952" w:rsidRPr="000C2956" w:rsidRDefault="007E3485" w:rsidP="000C2956">
            <w:pPr>
              <w:rPr>
                <w:sz w:val="20"/>
                <w:szCs w:val="20"/>
                <w:lang w:val="en-US"/>
              </w:rPr>
            </w:pPr>
            <w:r w:rsidRPr="000C2956">
              <w:rPr>
                <w:sz w:val="20"/>
                <w:szCs w:val="20"/>
                <w:lang w:val="en-US"/>
              </w:rPr>
              <w:t>S</w:t>
            </w:r>
            <w:r w:rsidR="00332535">
              <w:rPr>
                <w:sz w:val="20"/>
                <w:szCs w:val="20"/>
                <w:lang w:val="en-US"/>
              </w:rPr>
              <w:t>0</w:t>
            </w:r>
            <w:r w:rsidRPr="000C2956">
              <w:rPr>
                <w:sz w:val="20"/>
                <w:szCs w:val="20"/>
                <w:lang w:val="en-US"/>
              </w:rPr>
              <w:t>3312</w:t>
            </w:r>
          </w:p>
        </w:tc>
        <w:tc>
          <w:tcPr>
            <w:tcW w:w="1134" w:type="dxa"/>
          </w:tcPr>
          <w:p w14:paraId="3F2A6EEE" w14:textId="44E2DB0E" w:rsidR="008C3952" w:rsidRPr="000C2956" w:rsidRDefault="007E3485" w:rsidP="000C2956">
            <w:pPr>
              <w:rPr>
                <w:sz w:val="20"/>
                <w:szCs w:val="20"/>
                <w:lang w:val="en-US"/>
              </w:rPr>
            </w:pPr>
            <w:r w:rsidRPr="000C2956">
              <w:rPr>
                <w:sz w:val="20"/>
                <w:szCs w:val="20"/>
                <w:lang w:val="en-US"/>
              </w:rPr>
              <w:t>54 years, female</w:t>
            </w:r>
          </w:p>
        </w:tc>
        <w:tc>
          <w:tcPr>
            <w:tcW w:w="1701" w:type="dxa"/>
          </w:tcPr>
          <w:p w14:paraId="59EE8251" w14:textId="6743A222" w:rsidR="008C3952" w:rsidRPr="000C2956" w:rsidRDefault="007E3485" w:rsidP="000C2956">
            <w:pPr>
              <w:rPr>
                <w:sz w:val="20"/>
                <w:szCs w:val="20"/>
                <w:lang w:val="en-US"/>
              </w:rPr>
            </w:pPr>
            <w:r w:rsidRPr="000C2956">
              <w:rPr>
                <w:sz w:val="20"/>
                <w:szCs w:val="20"/>
                <w:lang w:val="en-US"/>
              </w:rPr>
              <w:t>Herpes zoster</w:t>
            </w:r>
          </w:p>
        </w:tc>
        <w:tc>
          <w:tcPr>
            <w:tcW w:w="1275" w:type="dxa"/>
          </w:tcPr>
          <w:p w14:paraId="2E0A3FCF" w14:textId="53732616" w:rsidR="008C3952" w:rsidRPr="000C2956" w:rsidRDefault="007E3485" w:rsidP="000C2956">
            <w:pPr>
              <w:rPr>
                <w:sz w:val="20"/>
                <w:szCs w:val="20"/>
                <w:lang w:val="en-US"/>
              </w:rPr>
            </w:pPr>
            <w:r w:rsidRPr="000C2956">
              <w:rPr>
                <w:sz w:val="20"/>
                <w:szCs w:val="20"/>
                <w:lang w:val="en-US"/>
              </w:rPr>
              <w:t xml:space="preserve">Day 258, </w:t>
            </w:r>
            <w:r w:rsidR="00445CE6">
              <w:rPr>
                <w:sz w:val="20"/>
                <w:szCs w:val="20"/>
                <w:lang w:val="en-US"/>
              </w:rPr>
              <w:t>Day 323</w:t>
            </w:r>
          </w:p>
        </w:tc>
        <w:tc>
          <w:tcPr>
            <w:tcW w:w="1656" w:type="dxa"/>
          </w:tcPr>
          <w:p w14:paraId="5A3EAEA1" w14:textId="55CF697D" w:rsidR="008C3952" w:rsidRPr="000C2956" w:rsidRDefault="00445CE6" w:rsidP="00174E30">
            <w:pPr>
              <w:rPr>
                <w:sz w:val="20"/>
                <w:szCs w:val="20"/>
                <w:lang w:val="en-US"/>
              </w:rPr>
            </w:pPr>
            <w:r>
              <w:rPr>
                <w:sz w:val="20"/>
                <w:szCs w:val="20"/>
                <w:lang w:val="en-US"/>
              </w:rPr>
              <w:t>Grade 2 (moderate)</w:t>
            </w:r>
          </w:p>
        </w:tc>
        <w:tc>
          <w:tcPr>
            <w:tcW w:w="1584" w:type="dxa"/>
          </w:tcPr>
          <w:p w14:paraId="31BE4CCD" w14:textId="4DF3E222" w:rsidR="008C3952" w:rsidRPr="000C2956" w:rsidRDefault="00445CE6" w:rsidP="000C2956">
            <w:pPr>
              <w:rPr>
                <w:sz w:val="20"/>
                <w:szCs w:val="20"/>
                <w:lang w:val="en-US"/>
              </w:rPr>
            </w:pPr>
            <w:r>
              <w:rPr>
                <w:sz w:val="20"/>
                <w:szCs w:val="20"/>
                <w:lang w:val="en-US"/>
              </w:rPr>
              <w:t>Not applicable</w:t>
            </w:r>
          </w:p>
        </w:tc>
        <w:tc>
          <w:tcPr>
            <w:tcW w:w="1358" w:type="dxa"/>
          </w:tcPr>
          <w:p w14:paraId="6C95270B" w14:textId="12719179" w:rsidR="008C3952" w:rsidRPr="000C2956" w:rsidRDefault="007E3485" w:rsidP="000C2956">
            <w:pPr>
              <w:rPr>
                <w:sz w:val="20"/>
                <w:szCs w:val="20"/>
                <w:lang w:val="en-US"/>
              </w:rPr>
            </w:pPr>
            <w:r>
              <w:rPr>
                <w:sz w:val="20"/>
                <w:szCs w:val="20"/>
                <w:lang w:val="en-US"/>
              </w:rPr>
              <w:t>Resolv</w:t>
            </w:r>
            <w:r w:rsidR="00445CE6">
              <w:rPr>
                <w:sz w:val="20"/>
                <w:szCs w:val="20"/>
                <w:lang w:val="en-US"/>
              </w:rPr>
              <w:t>ed</w:t>
            </w:r>
          </w:p>
        </w:tc>
        <w:tc>
          <w:tcPr>
            <w:tcW w:w="1417" w:type="dxa"/>
          </w:tcPr>
          <w:p w14:paraId="3107B148" w14:textId="7BDE2800" w:rsidR="008C3952" w:rsidRPr="000C2956" w:rsidRDefault="007E3485" w:rsidP="000C2956">
            <w:pPr>
              <w:rPr>
                <w:sz w:val="20"/>
                <w:szCs w:val="20"/>
                <w:lang w:val="en-US"/>
              </w:rPr>
            </w:pPr>
            <w:r>
              <w:rPr>
                <w:sz w:val="20"/>
                <w:szCs w:val="20"/>
                <w:lang w:val="en-US"/>
              </w:rPr>
              <w:t>Probable</w:t>
            </w:r>
          </w:p>
        </w:tc>
      </w:tr>
      <w:tr w:rsidR="00B826F3" w:rsidRPr="000C2956" w14:paraId="49253777" w14:textId="77777777" w:rsidTr="00FD7BD9">
        <w:tc>
          <w:tcPr>
            <w:tcW w:w="1365" w:type="dxa"/>
          </w:tcPr>
          <w:p w14:paraId="2D4E1F5E" w14:textId="1F36E872" w:rsidR="008C3952" w:rsidRPr="000C2956" w:rsidRDefault="00701C0B" w:rsidP="000C2956">
            <w:pPr>
              <w:rPr>
                <w:sz w:val="20"/>
                <w:szCs w:val="20"/>
                <w:lang w:val="en-US"/>
              </w:rPr>
            </w:pPr>
            <w:r w:rsidRPr="000C2956">
              <w:rPr>
                <w:sz w:val="20"/>
                <w:szCs w:val="20"/>
                <w:lang w:val="en-US"/>
              </w:rPr>
              <w:t>RAJ3</w:t>
            </w:r>
          </w:p>
        </w:tc>
        <w:tc>
          <w:tcPr>
            <w:tcW w:w="1183" w:type="dxa"/>
          </w:tcPr>
          <w:p w14:paraId="29161D1C" w14:textId="12D8FC18" w:rsidR="008C3952" w:rsidRPr="000C2956" w:rsidRDefault="00701C0B" w:rsidP="000C2956">
            <w:pPr>
              <w:rPr>
                <w:sz w:val="20"/>
                <w:szCs w:val="20"/>
                <w:lang w:val="en-US"/>
              </w:rPr>
            </w:pPr>
            <w:r w:rsidRPr="000C2956">
              <w:rPr>
                <w:sz w:val="20"/>
                <w:szCs w:val="20"/>
                <w:lang w:val="en-US"/>
              </w:rPr>
              <w:t>Peficitinib 100 mg</w:t>
            </w:r>
          </w:p>
        </w:tc>
        <w:tc>
          <w:tcPr>
            <w:tcW w:w="1275" w:type="dxa"/>
          </w:tcPr>
          <w:p w14:paraId="50678B58" w14:textId="1CC25C0F" w:rsidR="008C3952" w:rsidRPr="000C2956" w:rsidRDefault="00163CEB" w:rsidP="000C2956">
            <w:pPr>
              <w:rPr>
                <w:sz w:val="20"/>
                <w:szCs w:val="20"/>
                <w:lang w:val="en-US"/>
              </w:rPr>
            </w:pPr>
            <w:r>
              <w:rPr>
                <w:sz w:val="20"/>
                <w:szCs w:val="20"/>
                <w:lang w:val="en-US"/>
              </w:rPr>
              <w:t>A09602</w:t>
            </w:r>
          </w:p>
        </w:tc>
        <w:tc>
          <w:tcPr>
            <w:tcW w:w="1134" w:type="dxa"/>
          </w:tcPr>
          <w:p w14:paraId="2F599672" w14:textId="60AA460D" w:rsidR="008C3952" w:rsidRPr="000C2956" w:rsidRDefault="00163CEB" w:rsidP="000C2956">
            <w:pPr>
              <w:rPr>
                <w:sz w:val="20"/>
                <w:szCs w:val="20"/>
                <w:lang w:val="en-US"/>
              </w:rPr>
            </w:pPr>
            <w:r>
              <w:rPr>
                <w:sz w:val="20"/>
                <w:szCs w:val="20"/>
                <w:lang w:val="en-US"/>
              </w:rPr>
              <w:t>66 years, male</w:t>
            </w:r>
          </w:p>
        </w:tc>
        <w:tc>
          <w:tcPr>
            <w:tcW w:w="1701" w:type="dxa"/>
          </w:tcPr>
          <w:p w14:paraId="1AED6756" w14:textId="611110D6" w:rsidR="008C3952" w:rsidRPr="000C2956" w:rsidRDefault="00163CEB" w:rsidP="000C2956">
            <w:pPr>
              <w:rPr>
                <w:sz w:val="20"/>
                <w:szCs w:val="20"/>
                <w:lang w:val="en-US"/>
              </w:rPr>
            </w:pPr>
            <w:r>
              <w:rPr>
                <w:sz w:val="20"/>
                <w:szCs w:val="20"/>
                <w:lang w:val="en-US"/>
              </w:rPr>
              <w:t>Herpes zoster</w:t>
            </w:r>
          </w:p>
        </w:tc>
        <w:tc>
          <w:tcPr>
            <w:tcW w:w="1275" w:type="dxa"/>
          </w:tcPr>
          <w:p w14:paraId="20A21281" w14:textId="6FA70C30" w:rsidR="008C3952" w:rsidRPr="000C2956" w:rsidRDefault="00163CEB" w:rsidP="000C2956">
            <w:pPr>
              <w:rPr>
                <w:sz w:val="20"/>
                <w:szCs w:val="20"/>
                <w:lang w:val="en-US"/>
              </w:rPr>
            </w:pPr>
            <w:r>
              <w:rPr>
                <w:sz w:val="20"/>
                <w:szCs w:val="20"/>
                <w:lang w:val="en-US"/>
              </w:rPr>
              <w:t>Day 96, Day 148</w:t>
            </w:r>
          </w:p>
        </w:tc>
        <w:tc>
          <w:tcPr>
            <w:tcW w:w="1656" w:type="dxa"/>
          </w:tcPr>
          <w:p w14:paraId="04ACA48D" w14:textId="579EF0B3" w:rsidR="008C3952" w:rsidRPr="000C2956" w:rsidRDefault="0089108A" w:rsidP="00174E30">
            <w:pPr>
              <w:rPr>
                <w:sz w:val="20"/>
                <w:szCs w:val="20"/>
                <w:lang w:val="en-US"/>
              </w:rPr>
            </w:pPr>
            <w:r>
              <w:rPr>
                <w:sz w:val="20"/>
                <w:szCs w:val="20"/>
                <w:lang w:val="en-US"/>
              </w:rPr>
              <w:t>Grade 2 (moderate)</w:t>
            </w:r>
          </w:p>
        </w:tc>
        <w:tc>
          <w:tcPr>
            <w:tcW w:w="1584" w:type="dxa"/>
          </w:tcPr>
          <w:p w14:paraId="6E3165D9" w14:textId="0C2C71A2" w:rsidR="008C3952" w:rsidRPr="000C2956" w:rsidRDefault="00163CEB" w:rsidP="000C2956">
            <w:pPr>
              <w:rPr>
                <w:sz w:val="20"/>
                <w:szCs w:val="20"/>
                <w:lang w:val="en-US"/>
              </w:rPr>
            </w:pPr>
            <w:r>
              <w:rPr>
                <w:sz w:val="20"/>
                <w:szCs w:val="20"/>
                <w:lang w:val="en-US"/>
              </w:rPr>
              <w:t>Suspension/ interruption</w:t>
            </w:r>
          </w:p>
        </w:tc>
        <w:tc>
          <w:tcPr>
            <w:tcW w:w="1358" w:type="dxa"/>
          </w:tcPr>
          <w:p w14:paraId="781D319C" w14:textId="54294407" w:rsidR="008C3952" w:rsidRPr="000C2956" w:rsidRDefault="00163CEB" w:rsidP="000C2956">
            <w:pPr>
              <w:rPr>
                <w:sz w:val="20"/>
                <w:szCs w:val="20"/>
                <w:lang w:val="en-US"/>
              </w:rPr>
            </w:pPr>
            <w:r>
              <w:rPr>
                <w:sz w:val="20"/>
                <w:szCs w:val="20"/>
                <w:lang w:val="en-US"/>
              </w:rPr>
              <w:t>Resolved</w:t>
            </w:r>
          </w:p>
        </w:tc>
        <w:tc>
          <w:tcPr>
            <w:tcW w:w="1417" w:type="dxa"/>
          </w:tcPr>
          <w:p w14:paraId="13053093" w14:textId="188A4ED3" w:rsidR="008C3952" w:rsidRPr="000C2956" w:rsidRDefault="0089108A" w:rsidP="000C2956">
            <w:pPr>
              <w:rPr>
                <w:sz w:val="20"/>
                <w:szCs w:val="20"/>
                <w:lang w:val="en-US"/>
              </w:rPr>
            </w:pPr>
            <w:r>
              <w:rPr>
                <w:sz w:val="20"/>
                <w:szCs w:val="20"/>
                <w:lang w:val="en-US"/>
              </w:rPr>
              <w:t>Possible</w:t>
            </w:r>
          </w:p>
        </w:tc>
      </w:tr>
      <w:tr w:rsidR="00B826F3" w:rsidRPr="000C2956" w14:paraId="6939C5E9" w14:textId="77777777" w:rsidTr="00FD7BD9">
        <w:tc>
          <w:tcPr>
            <w:tcW w:w="1365" w:type="dxa"/>
          </w:tcPr>
          <w:p w14:paraId="33CDB5AF" w14:textId="1FA33272" w:rsidR="00CB432D" w:rsidRPr="000C2956" w:rsidRDefault="00CB432D" w:rsidP="00CB432D">
            <w:pPr>
              <w:rPr>
                <w:sz w:val="20"/>
                <w:szCs w:val="20"/>
                <w:lang w:val="en-US"/>
              </w:rPr>
            </w:pPr>
            <w:r w:rsidRPr="000C2956">
              <w:rPr>
                <w:sz w:val="20"/>
                <w:szCs w:val="20"/>
                <w:lang w:val="en-US"/>
              </w:rPr>
              <w:t>RAJ3</w:t>
            </w:r>
          </w:p>
        </w:tc>
        <w:tc>
          <w:tcPr>
            <w:tcW w:w="1183" w:type="dxa"/>
          </w:tcPr>
          <w:p w14:paraId="75BFD22A" w14:textId="2B88B7F2" w:rsidR="00CB432D" w:rsidRPr="000C2956" w:rsidRDefault="00CB432D" w:rsidP="00CB432D">
            <w:pPr>
              <w:rPr>
                <w:sz w:val="20"/>
                <w:szCs w:val="20"/>
                <w:lang w:val="en-US"/>
              </w:rPr>
            </w:pPr>
            <w:r w:rsidRPr="000C2956">
              <w:rPr>
                <w:sz w:val="20"/>
                <w:szCs w:val="20"/>
                <w:lang w:val="en-US"/>
              </w:rPr>
              <w:t>Peficitinib 100 mg</w:t>
            </w:r>
          </w:p>
        </w:tc>
        <w:tc>
          <w:tcPr>
            <w:tcW w:w="1275" w:type="dxa"/>
          </w:tcPr>
          <w:p w14:paraId="5AEE7C0F" w14:textId="0F5428C5" w:rsidR="00CB432D" w:rsidRPr="000C2956" w:rsidRDefault="00CB432D" w:rsidP="00CB432D">
            <w:pPr>
              <w:rPr>
                <w:sz w:val="20"/>
                <w:szCs w:val="20"/>
                <w:lang w:val="en-US"/>
              </w:rPr>
            </w:pPr>
            <w:r>
              <w:rPr>
                <w:sz w:val="20"/>
                <w:szCs w:val="20"/>
                <w:lang w:val="en-US"/>
              </w:rPr>
              <w:t>A10102</w:t>
            </w:r>
          </w:p>
        </w:tc>
        <w:tc>
          <w:tcPr>
            <w:tcW w:w="1134" w:type="dxa"/>
          </w:tcPr>
          <w:p w14:paraId="0A1A2D62" w14:textId="614A5184" w:rsidR="00CB432D" w:rsidRPr="000C2956" w:rsidRDefault="00CB432D" w:rsidP="00CB432D">
            <w:pPr>
              <w:rPr>
                <w:sz w:val="20"/>
                <w:szCs w:val="20"/>
                <w:lang w:val="en-US"/>
              </w:rPr>
            </w:pPr>
            <w:r>
              <w:rPr>
                <w:sz w:val="20"/>
                <w:szCs w:val="20"/>
                <w:lang w:val="en-US"/>
              </w:rPr>
              <w:t>59 years, female</w:t>
            </w:r>
          </w:p>
        </w:tc>
        <w:tc>
          <w:tcPr>
            <w:tcW w:w="1701" w:type="dxa"/>
          </w:tcPr>
          <w:p w14:paraId="294BCB97" w14:textId="106CFD22" w:rsidR="00CB432D" w:rsidRPr="000C2956" w:rsidRDefault="00CB432D" w:rsidP="00CB432D">
            <w:pPr>
              <w:rPr>
                <w:sz w:val="20"/>
                <w:szCs w:val="20"/>
                <w:lang w:val="en-US"/>
              </w:rPr>
            </w:pPr>
            <w:r>
              <w:rPr>
                <w:sz w:val="20"/>
                <w:szCs w:val="20"/>
                <w:lang w:val="en-US"/>
              </w:rPr>
              <w:t>Herpes zoster</w:t>
            </w:r>
          </w:p>
        </w:tc>
        <w:tc>
          <w:tcPr>
            <w:tcW w:w="1275" w:type="dxa"/>
          </w:tcPr>
          <w:p w14:paraId="5BCE222A" w14:textId="3DF49C4D" w:rsidR="00CB432D" w:rsidRPr="000C2956" w:rsidRDefault="00CB432D" w:rsidP="00CB432D">
            <w:pPr>
              <w:rPr>
                <w:sz w:val="20"/>
                <w:szCs w:val="20"/>
                <w:lang w:val="en-US"/>
              </w:rPr>
            </w:pPr>
            <w:r>
              <w:rPr>
                <w:sz w:val="20"/>
                <w:szCs w:val="20"/>
                <w:lang w:val="en-US"/>
              </w:rPr>
              <w:t>Day 749, Day 771</w:t>
            </w:r>
          </w:p>
        </w:tc>
        <w:tc>
          <w:tcPr>
            <w:tcW w:w="1656" w:type="dxa"/>
          </w:tcPr>
          <w:p w14:paraId="0E019BF3" w14:textId="0784E4AA" w:rsidR="00CB432D" w:rsidRPr="000C2956" w:rsidRDefault="00CB432D" w:rsidP="00174E30">
            <w:pPr>
              <w:rPr>
                <w:sz w:val="20"/>
                <w:szCs w:val="20"/>
                <w:lang w:val="en-US"/>
              </w:rPr>
            </w:pPr>
            <w:r>
              <w:rPr>
                <w:sz w:val="20"/>
                <w:szCs w:val="20"/>
                <w:lang w:val="en-US"/>
              </w:rPr>
              <w:t>Grade 3 (severe)</w:t>
            </w:r>
          </w:p>
        </w:tc>
        <w:tc>
          <w:tcPr>
            <w:tcW w:w="1584" w:type="dxa"/>
          </w:tcPr>
          <w:p w14:paraId="6EC861F6" w14:textId="389BC3F7" w:rsidR="00CB432D" w:rsidRPr="000C2956" w:rsidRDefault="00CB432D" w:rsidP="00CB432D">
            <w:pPr>
              <w:rPr>
                <w:sz w:val="20"/>
                <w:szCs w:val="20"/>
                <w:lang w:val="en-US"/>
              </w:rPr>
            </w:pPr>
            <w:r>
              <w:rPr>
                <w:sz w:val="20"/>
                <w:szCs w:val="20"/>
                <w:lang w:val="en-US"/>
              </w:rPr>
              <w:t>Suspension/ interruption</w:t>
            </w:r>
          </w:p>
        </w:tc>
        <w:tc>
          <w:tcPr>
            <w:tcW w:w="1358" w:type="dxa"/>
          </w:tcPr>
          <w:p w14:paraId="18630C69" w14:textId="3BAD949C" w:rsidR="00CB432D" w:rsidRPr="000C2956" w:rsidRDefault="00CB432D" w:rsidP="00CB432D">
            <w:pPr>
              <w:rPr>
                <w:sz w:val="20"/>
                <w:szCs w:val="20"/>
                <w:lang w:val="en-US"/>
              </w:rPr>
            </w:pPr>
            <w:r>
              <w:rPr>
                <w:sz w:val="20"/>
                <w:szCs w:val="20"/>
                <w:lang w:val="en-US"/>
              </w:rPr>
              <w:t>Resolved</w:t>
            </w:r>
          </w:p>
        </w:tc>
        <w:tc>
          <w:tcPr>
            <w:tcW w:w="1417" w:type="dxa"/>
          </w:tcPr>
          <w:p w14:paraId="2ADFDD4E" w14:textId="47BD1DCE" w:rsidR="00CB432D" w:rsidRPr="000C2956" w:rsidRDefault="00CB432D" w:rsidP="00CB432D">
            <w:pPr>
              <w:rPr>
                <w:sz w:val="20"/>
                <w:szCs w:val="20"/>
                <w:lang w:val="en-US"/>
              </w:rPr>
            </w:pPr>
            <w:r>
              <w:rPr>
                <w:sz w:val="20"/>
                <w:szCs w:val="20"/>
                <w:lang w:val="en-US"/>
              </w:rPr>
              <w:t>Probable</w:t>
            </w:r>
          </w:p>
        </w:tc>
      </w:tr>
      <w:tr w:rsidR="00B826F3" w:rsidRPr="000C2956" w14:paraId="68D48AE0" w14:textId="77777777" w:rsidTr="00FD7BD9">
        <w:tc>
          <w:tcPr>
            <w:tcW w:w="1365" w:type="dxa"/>
          </w:tcPr>
          <w:p w14:paraId="599C1FA3" w14:textId="746E97D8" w:rsidR="00CB432D" w:rsidRPr="000C2956" w:rsidRDefault="00CB432D" w:rsidP="00CB432D">
            <w:pPr>
              <w:rPr>
                <w:sz w:val="20"/>
                <w:szCs w:val="20"/>
                <w:lang w:val="en-US"/>
              </w:rPr>
            </w:pPr>
            <w:r w:rsidRPr="000C2956">
              <w:rPr>
                <w:sz w:val="20"/>
                <w:szCs w:val="20"/>
                <w:lang w:val="en-US"/>
              </w:rPr>
              <w:t>RAJ3</w:t>
            </w:r>
          </w:p>
        </w:tc>
        <w:tc>
          <w:tcPr>
            <w:tcW w:w="1183" w:type="dxa"/>
          </w:tcPr>
          <w:p w14:paraId="5576858F" w14:textId="344067B8" w:rsidR="00CB432D" w:rsidRPr="000C2956" w:rsidRDefault="00CB432D" w:rsidP="00CB432D">
            <w:pPr>
              <w:rPr>
                <w:sz w:val="20"/>
                <w:szCs w:val="20"/>
                <w:lang w:val="en-US"/>
              </w:rPr>
            </w:pPr>
            <w:r w:rsidRPr="000C2956">
              <w:rPr>
                <w:sz w:val="20"/>
                <w:szCs w:val="20"/>
                <w:lang w:val="en-US"/>
              </w:rPr>
              <w:t>Peficitinib 150 mg</w:t>
            </w:r>
          </w:p>
        </w:tc>
        <w:tc>
          <w:tcPr>
            <w:tcW w:w="1275" w:type="dxa"/>
          </w:tcPr>
          <w:p w14:paraId="3EEE9485" w14:textId="33A7E0F8" w:rsidR="00CB432D" w:rsidRPr="000C2956" w:rsidRDefault="00CB432D" w:rsidP="00CB432D">
            <w:pPr>
              <w:rPr>
                <w:sz w:val="20"/>
                <w:szCs w:val="20"/>
                <w:lang w:val="en-US"/>
              </w:rPr>
            </w:pPr>
            <w:r>
              <w:rPr>
                <w:sz w:val="20"/>
                <w:szCs w:val="20"/>
                <w:lang w:val="en-US"/>
              </w:rPr>
              <w:t>A05002</w:t>
            </w:r>
          </w:p>
        </w:tc>
        <w:tc>
          <w:tcPr>
            <w:tcW w:w="1134" w:type="dxa"/>
          </w:tcPr>
          <w:p w14:paraId="61C4766D" w14:textId="3D65BA5C" w:rsidR="00CB432D" w:rsidRPr="000C2956" w:rsidRDefault="00CB432D" w:rsidP="00CB432D">
            <w:pPr>
              <w:rPr>
                <w:sz w:val="20"/>
                <w:szCs w:val="20"/>
                <w:lang w:val="en-US"/>
              </w:rPr>
            </w:pPr>
            <w:r>
              <w:rPr>
                <w:sz w:val="20"/>
                <w:szCs w:val="20"/>
                <w:lang w:val="en-US"/>
              </w:rPr>
              <w:t>70 years, female</w:t>
            </w:r>
          </w:p>
        </w:tc>
        <w:tc>
          <w:tcPr>
            <w:tcW w:w="1701" w:type="dxa"/>
          </w:tcPr>
          <w:p w14:paraId="490011B5" w14:textId="26448027" w:rsidR="00CB432D" w:rsidRPr="000C2956" w:rsidRDefault="00CB432D" w:rsidP="00CB432D">
            <w:pPr>
              <w:rPr>
                <w:sz w:val="20"/>
                <w:szCs w:val="20"/>
                <w:lang w:val="en-US"/>
              </w:rPr>
            </w:pPr>
            <w:r w:rsidRPr="000C2956">
              <w:rPr>
                <w:sz w:val="20"/>
                <w:szCs w:val="20"/>
                <w:lang w:val="en-US"/>
              </w:rPr>
              <w:t>Herpes zoster</w:t>
            </w:r>
          </w:p>
        </w:tc>
        <w:tc>
          <w:tcPr>
            <w:tcW w:w="1275" w:type="dxa"/>
          </w:tcPr>
          <w:p w14:paraId="22B42BFD" w14:textId="53FBE543" w:rsidR="00CB432D" w:rsidRPr="000C2956" w:rsidRDefault="00CB432D" w:rsidP="00CB432D">
            <w:pPr>
              <w:rPr>
                <w:sz w:val="20"/>
                <w:szCs w:val="20"/>
                <w:lang w:val="en-US"/>
              </w:rPr>
            </w:pPr>
            <w:r>
              <w:rPr>
                <w:sz w:val="20"/>
                <w:szCs w:val="20"/>
                <w:lang w:val="en-US"/>
              </w:rPr>
              <w:t>Day 313, Day 337</w:t>
            </w:r>
          </w:p>
        </w:tc>
        <w:tc>
          <w:tcPr>
            <w:tcW w:w="1656" w:type="dxa"/>
          </w:tcPr>
          <w:p w14:paraId="75085D94" w14:textId="1044F4E0" w:rsidR="00CB432D" w:rsidRPr="000C2956" w:rsidRDefault="00CB432D" w:rsidP="00174E30">
            <w:pPr>
              <w:rPr>
                <w:sz w:val="20"/>
                <w:szCs w:val="20"/>
                <w:lang w:val="en-US"/>
              </w:rPr>
            </w:pPr>
            <w:r>
              <w:rPr>
                <w:sz w:val="20"/>
                <w:szCs w:val="20"/>
                <w:lang w:val="en-US"/>
              </w:rPr>
              <w:t>Grade 3 (severe)</w:t>
            </w:r>
          </w:p>
        </w:tc>
        <w:tc>
          <w:tcPr>
            <w:tcW w:w="1584" w:type="dxa"/>
          </w:tcPr>
          <w:p w14:paraId="5CFADA58" w14:textId="12E8A986" w:rsidR="00CB432D" w:rsidRPr="000C2956" w:rsidRDefault="00CB432D" w:rsidP="00CB432D">
            <w:pPr>
              <w:rPr>
                <w:sz w:val="20"/>
                <w:szCs w:val="20"/>
                <w:lang w:val="en-US"/>
              </w:rPr>
            </w:pPr>
            <w:r>
              <w:rPr>
                <w:sz w:val="20"/>
                <w:szCs w:val="20"/>
                <w:lang w:val="en-US"/>
              </w:rPr>
              <w:t>Suspension/ interruption</w:t>
            </w:r>
          </w:p>
        </w:tc>
        <w:tc>
          <w:tcPr>
            <w:tcW w:w="1358" w:type="dxa"/>
          </w:tcPr>
          <w:p w14:paraId="1E974B3F" w14:textId="2B2643E6" w:rsidR="00CB432D" w:rsidRPr="000C2956" w:rsidRDefault="00CB432D" w:rsidP="00CB432D">
            <w:pPr>
              <w:rPr>
                <w:sz w:val="20"/>
                <w:szCs w:val="20"/>
                <w:lang w:val="en-US"/>
              </w:rPr>
            </w:pPr>
            <w:r>
              <w:rPr>
                <w:sz w:val="20"/>
                <w:szCs w:val="20"/>
                <w:lang w:val="en-US"/>
              </w:rPr>
              <w:t>Resolved</w:t>
            </w:r>
          </w:p>
        </w:tc>
        <w:tc>
          <w:tcPr>
            <w:tcW w:w="1417" w:type="dxa"/>
          </w:tcPr>
          <w:p w14:paraId="2D2E6B3B" w14:textId="7475C9FE" w:rsidR="00CB432D" w:rsidRPr="000C2956" w:rsidRDefault="00CB432D" w:rsidP="00CB432D">
            <w:pPr>
              <w:rPr>
                <w:sz w:val="20"/>
                <w:szCs w:val="20"/>
                <w:lang w:val="en-US"/>
              </w:rPr>
            </w:pPr>
            <w:r>
              <w:rPr>
                <w:sz w:val="20"/>
                <w:szCs w:val="20"/>
                <w:lang w:val="en-US"/>
              </w:rPr>
              <w:t>Possible</w:t>
            </w:r>
          </w:p>
        </w:tc>
      </w:tr>
      <w:tr w:rsidR="00B826F3" w:rsidRPr="000C2956" w14:paraId="04AC9F47" w14:textId="77777777" w:rsidTr="00FD7BD9">
        <w:tc>
          <w:tcPr>
            <w:tcW w:w="1365" w:type="dxa"/>
          </w:tcPr>
          <w:p w14:paraId="34759D5B" w14:textId="6B60D823" w:rsidR="00CB432D" w:rsidRPr="000C2956" w:rsidRDefault="00CB432D" w:rsidP="00CB432D">
            <w:pPr>
              <w:rPr>
                <w:sz w:val="20"/>
                <w:szCs w:val="20"/>
                <w:lang w:val="en-US"/>
              </w:rPr>
            </w:pPr>
            <w:r w:rsidRPr="000C2956">
              <w:rPr>
                <w:sz w:val="20"/>
                <w:szCs w:val="20"/>
                <w:lang w:val="en-US"/>
              </w:rPr>
              <w:t>RAJ3</w:t>
            </w:r>
          </w:p>
        </w:tc>
        <w:tc>
          <w:tcPr>
            <w:tcW w:w="1183" w:type="dxa"/>
          </w:tcPr>
          <w:p w14:paraId="1F228C92" w14:textId="4A3A57FD" w:rsidR="00CB432D" w:rsidRPr="000C2956" w:rsidRDefault="00CB432D" w:rsidP="00CB432D">
            <w:pPr>
              <w:rPr>
                <w:sz w:val="20"/>
                <w:szCs w:val="20"/>
                <w:lang w:val="en-US"/>
              </w:rPr>
            </w:pPr>
            <w:r w:rsidRPr="000C2956">
              <w:rPr>
                <w:sz w:val="20"/>
                <w:szCs w:val="20"/>
                <w:lang w:val="en-US"/>
              </w:rPr>
              <w:t>Peficitinib 150 mg</w:t>
            </w:r>
          </w:p>
        </w:tc>
        <w:tc>
          <w:tcPr>
            <w:tcW w:w="1275" w:type="dxa"/>
          </w:tcPr>
          <w:p w14:paraId="0B776EB8" w14:textId="15654DAA" w:rsidR="00CB432D" w:rsidRPr="000C2956" w:rsidRDefault="00CB432D" w:rsidP="00CB432D">
            <w:pPr>
              <w:rPr>
                <w:sz w:val="20"/>
                <w:szCs w:val="20"/>
                <w:lang w:val="en-US"/>
              </w:rPr>
            </w:pPr>
            <w:r>
              <w:rPr>
                <w:sz w:val="20"/>
                <w:szCs w:val="20"/>
                <w:lang w:val="en-US"/>
              </w:rPr>
              <w:t>A07501</w:t>
            </w:r>
          </w:p>
        </w:tc>
        <w:tc>
          <w:tcPr>
            <w:tcW w:w="1134" w:type="dxa"/>
          </w:tcPr>
          <w:p w14:paraId="7FDF4CBA" w14:textId="7028C341" w:rsidR="00CB432D" w:rsidRPr="000C2956" w:rsidRDefault="00CB432D" w:rsidP="00CB432D">
            <w:pPr>
              <w:rPr>
                <w:sz w:val="20"/>
                <w:szCs w:val="20"/>
                <w:lang w:val="en-US"/>
              </w:rPr>
            </w:pPr>
            <w:r>
              <w:rPr>
                <w:sz w:val="20"/>
                <w:szCs w:val="20"/>
                <w:lang w:val="en-US"/>
              </w:rPr>
              <w:t>59 years, female</w:t>
            </w:r>
          </w:p>
        </w:tc>
        <w:tc>
          <w:tcPr>
            <w:tcW w:w="1701" w:type="dxa"/>
          </w:tcPr>
          <w:p w14:paraId="348F6B24" w14:textId="4E94D84B" w:rsidR="00CB432D" w:rsidRPr="000C2956" w:rsidRDefault="00CB432D" w:rsidP="00CB432D">
            <w:pPr>
              <w:rPr>
                <w:sz w:val="20"/>
                <w:szCs w:val="20"/>
                <w:lang w:val="en-US"/>
              </w:rPr>
            </w:pPr>
            <w:r>
              <w:rPr>
                <w:sz w:val="20"/>
                <w:szCs w:val="20"/>
                <w:lang w:val="en-US"/>
              </w:rPr>
              <w:t>Herpes zoster</w:t>
            </w:r>
          </w:p>
        </w:tc>
        <w:tc>
          <w:tcPr>
            <w:tcW w:w="1275" w:type="dxa"/>
          </w:tcPr>
          <w:p w14:paraId="7D0E0962" w14:textId="44C17051" w:rsidR="00CB432D" w:rsidRPr="000C2956" w:rsidRDefault="00CB432D" w:rsidP="00174E30">
            <w:pPr>
              <w:rPr>
                <w:sz w:val="20"/>
                <w:szCs w:val="20"/>
                <w:lang w:val="en-US"/>
              </w:rPr>
            </w:pPr>
            <w:r>
              <w:rPr>
                <w:sz w:val="20"/>
                <w:szCs w:val="20"/>
                <w:lang w:val="en-US"/>
              </w:rPr>
              <w:t>Day 1034</w:t>
            </w:r>
            <w:r w:rsidR="00174E30">
              <w:rPr>
                <w:sz w:val="20"/>
                <w:szCs w:val="20"/>
                <w:lang w:val="en-US"/>
              </w:rPr>
              <w:t>/-</w:t>
            </w:r>
          </w:p>
        </w:tc>
        <w:tc>
          <w:tcPr>
            <w:tcW w:w="1656" w:type="dxa"/>
          </w:tcPr>
          <w:p w14:paraId="1E8AF57B" w14:textId="4BFEA4CC" w:rsidR="00CB432D" w:rsidRPr="000C2956" w:rsidRDefault="00CB432D" w:rsidP="00174E30">
            <w:pPr>
              <w:rPr>
                <w:sz w:val="20"/>
                <w:szCs w:val="20"/>
                <w:lang w:val="en-US"/>
              </w:rPr>
            </w:pPr>
            <w:r>
              <w:rPr>
                <w:sz w:val="20"/>
                <w:szCs w:val="20"/>
                <w:lang w:val="en-US"/>
              </w:rPr>
              <w:t>Grade 3 (severe)</w:t>
            </w:r>
          </w:p>
        </w:tc>
        <w:tc>
          <w:tcPr>
            <w:tcW w:w="1584" w:type="dxa"/>
          </w:tcPr>
          <w:p w14:paraId="53F83358" w14:textId="425FBAC7" w:rsidR="00CB432D" w:rsidRPr="000C2956" w:rsidRDefault="00CB432D" w:rsidP="00CB432D">
            <w:pPr>
              <w:rPr>
                <w:sz w:val="20"/>
                <w:szCs w:val="20"/>
                <w:lang w:val="en-US"/>
              </w:rPr>
            </w:pPr>
            <w:r>
              <w:rPr>
                <w:sz w:val="20"/>
                <w:szCs w:val="20"/>
                <w:lang w:val="en-US"/>
              </w:rPr>
              <w:t>Suspension/ interruption</w:t>
            </w:r>
          </w:p>
        </w:tc>
        <w:tc>
          <w:tcPr>
            <w:tcW w:w="1358" w:type="dxa"/>
          </w:tcPr>
          <w:p w14:paraId="73D691A1" w14:textId="76C0BD52" w:rsidR="00CB432D" w:rsidRPr="000C2956" w:rsidRDefault="00CB432D" w:rsidP="00CB432D">
            <w:pPr>
              <w:rPr>
                <w:sz w:val="20"/>
                <w:szCs w:val="20"/>
                <w:lang w:val="en-US"/>
              </w:rPr>
            </w:pPr>
            <w:r>
              <w:rPr>
                <w:sz w:val="20"/>
                <w:szCs w:val="20"/>
                <w:lang w:val="en-US"/>
              </w:rPr>
              <w:t>Re</w:t>
            </w:r>
            <w:r w:rsidR="00AB2A3C">
              <w:rPr>
                <w:sz w:val="20"/>
                <w:szCs w:val="20"/>
                <w:lang w:val="en-US"/>
              </w:rPr>
              <w:t>sol</w:t>
            </w:r>
            <w:r>
              <w:rPr>
                <w:sz w:val="20"/>
                <w:szCs w:val="20"/>
                <w:lang w:val="en-US"/>
              </w:rPr>
              <w:t>ving</w:t>
            </w:r>
          </w:p>
        </w:tc>
        <w:tc>
          <w:tcPr>
            <w:tcW w:w="1417" w:type="dxa"/>
          </w:tcPr>
          <w:p w14:paraId="099DC574" w14:textId="3CF4A764" w:rsidR="00CB432D" w:rsidRPr="000C2956" w:rsidRDefault="00CB432D" w:rsidP="00CB432D">
            <w:pPr>
              <w:rPr>
                <w:sz w:val="20"/>
                <w:szCs w:val="20"/>
                <w:lang w:val="en-US"/>
              </w:rPr>
            </w:pPr>
            <w:r>
              <w:rPr>
                <w:sz w:val="20"/>
                <w:szCs w:val="20"/>
                <w:lang w:val="en-US"/>
              </w:rPr>
              <w:t>Probable</w:t>
            </w:r>
          </w:p>
        </w:tc>
      </w:tr>
      <w:tr w:rsidR="00B826F3" w:rsidRPr="000C2956" w14:paraId="19E49458" w14:textId="77777777" w:rsidTr="00FD7BD9">
        <w:tc>
          <w:tcPr>
            <w:tcW w:w="1365" w:type="dxa"/>
          </w:tcPr>
          <w:p w14:paraId="61DE84D8" w14:textId="2EE419E5" w:rsidR="00CB432D" w:rsidRPr="000C2956" w:rsidRDefault="00CB432D" w:rsidP="00CB432D">
            <w:pPr>
              <w:rPr>
                <w:sz w:val="20"/>
                <w:szCs w:val="20"/>
                <w:lang w:val="en-US"/>
              </w:rPr>
            </w:pPr>
            <w:r w:rsidRPr="000C2956">
              <w:rPr>
                <w:sz w:val="20"/>
                <w:szCs w:val="20"/>
                <w:lang w:val="en-US"/>
              </w:rPr>
              <w:t>RAJ4</w:t>
            </w:r>
          </w:p>
        </w:tc>
        <w:tc>
          <w:tcPr>
            <w:tcW w:w="1183" w:type="dxa"/>
          </w:tcPr>
          <w:p w14:paraId="309B3E71" w14:textId="3AE3E7A2" w:rsidR="00CB432D" w:rsidRPr="000C2956" w:rsidRDefault="00CB432D" w:rsidP="00CB432D">
            <w:pPr>
              <w:rPr>
                <w:sz w:val="20"/>
                <w:szCs w:val="20"/>
                <w:lang w:val="en-US"/>
              </w:rPr>
            </w:pPr>
            <w:r w:rsidRPr="000C2956">
              <w:rPr>
                <w:sz w:val="20"/>
                <w:szCs w:val="20"/>
                <w:lang w:val="en-US"/>
              </w:rPr>
              <w:t>Peficitinib 100 mg</w:t>
            </w:r>
          </w:p>
        </w:tc>
        <w:tc>
          <w:tcPr>
            <w:tcW w:w="1275" w:type="dxa"/>
          </w:tcPr>
          <w:p w14:paraId="4EB74513" w14:textId="7BA01855" w:rsidR="00CB432D" w:rsidRPr="000C2956" w:rsidRDefault="00EA05F7" w:rsidP="00CB432D">
            <w:pPr>
              <w:rPr>
                <w:sz w:val="20"/>
                <w:szCs w:val="20"/>
                <w:lang w:val="en-US"/>
              </w:rPr>
            </w:pPr>
            <w:r>
              <w:rPr>
                <w:sz w:val="20"/>
                <w:szCs w:val="20"/>
                <w:lang w:val="en-US"/>
              </w:rPr>
              <w:t>B00204</w:t>
            </w:r>
          </w:p>
        </w:tc>
        <w:tc>
          <w:tcPr>
            <w:tcW w:w="1134" w:type="dxa"/>
          </w:tcPr>
          <w:p w14:paraId="67E1C371" w14:textId="577BFF45" w:rsidR="00CB432D" w:rsidRPr="000C2956" w:rsidRDefault="00EA05F7" w:rsidP="00CB432D">
            <w:pPr>
              <w:rPr>
                <w:sz w:val="20"/>
                <w:szCs w:val="20"/>
                <w:lang w:val="en-US"/>
              </w:rPr>
            </w:pPr>
            <w:r>
              <w:rPr>
                <w:sz w:val="20"/>
                <w:szCs w:val="20"/>
                <w:lang w:val="en-US"/>
              </w:rPr>
              <w:t>69 years, female</w:t>
            </w:r>
          </w:p>
        </w:tc>
        <w:tc>
          <w:tcPr>
            <w:tcW w:w="1701" w:type="dxa"/>
          </w:tcPr>
          <w:p w14:paraId="5B13A236" w14:textId="413D2CA8" w:rsidR="00CB432D" w:rsidRPr="000C2956" w:rsidRDefault="00EA05F7" w:rsidP="00CB432D">
            <w:pPr>
              <w:rPr>
                <w:sz w:val="20"/>
                <w:szCs w:val="20"/>
                <w:lang w:val="en-US"/>
              </w:rPr>
            </w:pPr>
            <w:r>
              <w:rPr>
                <w:sz w:val="20"/>
                <w:szCs w:val="20"/>
                <w:lang w:val="en-US"/>
              </w:rPr>
              <w:t>Herpes zoster oticus</w:t>
            </w:r>
          </w:p>
        </w:tc>
        <w:tc>
          <w:tcPr>
            <w:tcW w:w="1275" w:type="dxa"/>
          </w:tcPr>
          <w:p w14:paraId="1B42DB7E" w14:textId="030509FE" w:rsidR="00CB432D" w:rsidRPr="000C2956" w:rsidRDefault="00EA05F7" w:rsidP="00174E30">
            <w:pPr>
              <w:rPr>
                <w:sz w:val="20"/>
                <w:szCs w:val="20"/>
                <w:lang w:val="en-US"/>
              </w:rPr>
            </w:pPr>
            <w:r>
              <w:rPr>
                <w:sz w:val="20"/>
                <w:szCs w:val="20"/>
                <w:lang w:val="en-US"/>
              </w:rPr>
              <w:t>Day 85</w:t>
            </w:r>
            <w:r w:rsidR="00174E30">
              <w:rPr>
                <w:sz w:val="20"/>
                <w:szCs w:val="20"/>
                <w:lang w:val="en-US"/>
              </w:rPr>
              <w:t>/-</w:t>
            </w:r>
          </w:p>
        </w:tc>
        <w:tc>
          <w:tcPr>
            <w:tcW w:w="1656" w:type="dxa"/>
          </w:tcPr>
          <w:p w14:paraId="6EEB3D7F" w14:textId="735D0D9E" w:rsidR="00CB432D" w:rsidRPr="000C2956" w:rsidRDefault="00AB2A3C" w:rsidP="00174E30">
            <w:pPr>
              <w:rPr>
                <w:sz w:val="20"/>
                <w:szCs w:val="20"/>
                <w:lang w:val="en-US"/>
              </w:rPr>
            </w:pPr>
            <w:r>
              <w:rPr>
                <w:sz w:val="20"/>
                <w:szCs w:val="20"/>
                <w:lang w:val="en-US"/>
              </w:rPr>
              <w:t>Grade 3 (severe)</w:t>
            </w:r>
          </w:p>
        </w:tc>
        <w:tc>
          <w:tcPr>
            <w:tcW w:w="1584" w:type="dxa"/>
          </w:tcPr>
          <w:p w14:paraId="51A33157" w14:textId="2080540A" w:rsidR="00CB432D" w:rsidRPr="000C2956" w:rsidRDefault="00B826F3" w:rsidP="00CB432D">
            <w:pPr>
              <w:rPr>
                <w:sz w:val="20"/>
                <w:szCs w:val="20"/>
                <w:lang w:val="en-US"/>
              </w:rPr>
            </w:pPr>
            <w:r>
              <w:rPr>
                <w:sz w:val="20"/>
                <w:szCs w:val="20"/>
                <w:lang w:val="en-US"/>
              </w:rPr>
              <w:t xml:space="preserve">Permanent </w:t>
            </w:r>
            <w:r w:rsidR="00AB2A3C">
              <w:rPr>
                <w:sz w:val="20"/>
                <w:szCs w:val="20"/>
                <w:lang w:val="en-US"/>
              </w:rPr>
              <w:t>Discontinuation</w:t>
            </w:r>
          </w:p>
        </w:tc>
        <w:tc>
          <w:tcPr>
            <w:tcW w:w="1358" w:type="dxa"/>
          </w:tcPr>
          <w:p w14:paraId="7CA8A859" w14:textId="28537775" w:rsidR="00CB432D" w:rsidRPr="000C2956" w:rsidRDefault="00AB2A3C" w:rsidP="00CB432D">
            <w:pPr>
              <w:rPr>
                <w:sz w:val="20"/>
                <w:szCs w:val="20"/>
                <w:lang w:val="en-US"/>
              </w:rPr>
            </w:pPr>
            <w:r>
              <w:rPr>
                <w:sz w:val="20"/>
                <w:szCs w:val="20"/>
                <w:lang w:val="en-US"/>
              </w:rPr>
              <w:t>Resolving</w:t>
            </w:r>
          </w:p>
        </w:tc>
        <w:tc>
          <w:tcPr>
            <w:tcW w:w="1417" w:type="dxa"/>
          </w:tcPr>
          <w:p w14:paraId="6D4F650D" w14:textId="2DC0FC17" w:rsidR="00CB432D" w:rsidRPr="000C2956" w:rsidRDefault="00AB2A3C" w:rsidP="00CB432D">
            <w:pPr>
              <w:rPr>
                <w:sz w:val="20"/>
                <w:szCs w:val="20"/>
                <w:lang w:val="en-US"/>
              </w:rPr>
            </w:pPr>
            <w:r>
              <w:rPr>
                <w:sz w:val="20"/>
                <w:szCs w:val="20"/>
                <w:lang w:val="en-US"/>
              </w:rPr>
              <w:t>Probable</w:t>
            </w:r>
          </w:p>
        </w:tc>
      </w:tr>
      <w:tr w:rsidR="00B826F3" w:rsidRPr="00332535" w14:paraId="6376BBAA" w14:textId="77777777" w:rsidTr="00FD7BD9">
        <w:tc>
          <w:tcPr>
            <w:tcW w:w="1365" w:type="dxa"/>
          </w:tcPr>
          <w:p w14:paraId="27645A54" w14:textId="77777777" w:rsidR="00CB432D" w:rsidRPr="000C2956" w:rsidRDefault="00CB432D" w:rsidP="00CB432D">
            <w:pPr>
              <w:rPr>
                <w:sz w:val="20"/>
                <w:szCs w:val="20"/>
                <w:lang w:val="en-US"/>
              </w:rPr>
            </w:pPr>
            <w:r w:rsidRPr="000C2956">
              <w:rPr>
                <w:sz w:val="20"/>
                <w:szCs w:val="20"/>
                <w:lang w:val="en-US"/>
              </w:rPr>
              <w:t>RAJ4</w:t>
            </w:r>
          </w:p>
        </w:tc>
        <w:tc>
          <w:tcPr>
            <w:tcW w:w="1183" w:type="dxa"/>
          </w:tcPr>
          <w:p w14:paraId="4FE9FF23" w14:textId="77777777" w:rsidR="00CB432D" w:rsidRPr="000C2956" w:rsidRDefault="00CB432D" w:rsidP="00CB432D">
            <w:pPr>
              <w:rPr>
                <w:sz w:val="20"/>
                <w:szCs w:val="20"/>
                <w:lang w:val="en-US"/>
              </w:rPr>
            </w:pPr>
            <w:r w:rsidRPr="000C2956">
              <w:rPr>
                <w:sz w:val="20"/>
                <w:szCs w:val="20"/>
                <w:lang w:val="en-US"/>
              </w:rPr>
              <w:t>Peficitinib 100 mg</w:t>
            </w:r>
          </w:p>
        </w:tc>
        <w:tc>
          <w:tcPr>
            <w:tcW w:w="1275" w:type="dxa"/>
          </w:tcPr>
          <w:p w14:paraId="5EEDCB83" w14:textId="09FC39C8" w:rsidR="00CB432D" w:rsidRPr="000C2956" w:rsidRDefault="00AB2A3C" w:rsidP="00CB432D">
            <w:pPr>
              <w:rPr>
                <w:sz w:val="20"/>
                <w:szCs w:val="20"/>
                <w:lang w:val="en-US"/>
              </w:rPr>
            </w:pPr>
            <w:r>
              <w:rPr>
                <w:sz w:val="20"/>
                <w:szCs w:val="20"/>
                <w:lang w:val="en-US"/>
              </w:rPr>
              <w:t>B00302</w:t>
            </w:r>
          </w:p>
        </w:tc>
        <w:tc>
          <w:tcPr>
            <w:tcW w:w="1134" w:type="dxa"/>
          </w:tcPr>
          <w:p w14:paraId="63A54CB6" w14:textId="1DBC7E04" w:rsidR="00CB432D" w:rsidRPr="000C2956" w:rsidRDefault="00AB2A3C" w:rsidP="00CB432D">
            <w:pPr>
              <w:rPr>
                <w:sz w:val="20"/>
                <w:szCs w:val="20"/>
                <w:lang w:val="en-US"/>
              </w:rPr>
            </w:pPr>
            <w:r>
              <w:rPr>
                <w:sz w:val="20"/>
                <w:szCs w:val="20"/>
                <w:lang w:val="en-US"/>
              </w:rPr>
              <w:t>78 years, female</w:t>
            </w:r>
          </w:p>
        </w:tc>
        <w:tc>
          <w:tcPr>
            <w:tcW w:w="1701" w:type="dxa"/>
          </w:tcPr>
          <w:p w14:paraId="577CC013" w14:textId="514A9BB5" w:rsidR="00CB432D" w:rsidRPr="000C2956" w:rsidRDefault="00AB2A3C" w:rsidP="00CB432D">
            <w:pPr>
              <w:rPr>
                <w:sz w:val="20"/>
                <w:szCs w:val="20"/>
                <w:lang w:val="en-US"/>
              </w:rPr>
            </w:pPr>
            <w:r>
              <w:rPr>
                <w:sz w:val="20"/>
                <w:szCs w:val="20"/>
                <w:lang w:val="en-US"/>
              </w:rPr>
              <w:t>Herpes zoster</w:t>
            </w:r>
          </w:p>
        </w:tc>
        <w:tc>
          <w:tcPr>
            <w:tcW w:w="1275" w:type="dxa"/>
          </w:tcPr>
          <w:p w14:paraId="67E19090" w14:textId="3E459A11" w:rsidR="00CB432D" w:rsidRPr="000C2956" w:rsidRDefault="00AB2A3C" w:rsidP="00CB432D">
            <w:pPr>
              <w:rPr>
                <w:sz w:val="20"/>
                <w:szCs w:val="20"/>
                <w:lang w:val="en-US"/>
              </w:rPr>
            </w:pPr>
            <w:r>
              <w:rPr>
                <w:sz w:val="20"/>
                <w:szCs w:val="20"/>
                <w:lang w:val="en-US"/>
              </w:rPr>
              <w:t>Day 499, Day 530</w:t>
            </w:r>
          </w:p>
        </w:tc>
        <w:tc>
          <w:tcPr>
            <w:tcW w:w="1656" w:type="dxa"/>
          </w:tcPr>
          <w:p w14:paraId="5373C139" w14:textId="53E05704" w:rsidR="00CB432D" w:rsidRPr="000C2956" w:rsidRDefault="00AB2A3C" w:rsidP="00174E30">
            <w:pPr>
              <w:rPr>
                <w:sz w:val="20"/>
                <w:szCs w:val="20"/>
                <w:lang w:val="en-US"/>
              </w:rPr>
            </w:pPr>
            <w:r>
              <w:rPr>
                <w:sz w:val="20"/>
                <w:szCs w:val="20"/>
                <w:lang w:val="en-US"/>
              </w:rPr>
              <w:t>Grade 3 (severe)</w:t>
            </w:r>
          </w:p>
        </w:tc>
        <w:tc>
          <w:tcPr>
            <w:tcW w:w="1584" w:type="dxa"/>
          </w:tcPr>
          <w:p w14:paraId="1AC88A8A" w14:textId="3F0DDB13" w:rsidR="00CB432D" w:rsidRPr="000C2956" w:rsidRDefault="00B826F3" w:rsidP="00CB432D">
            <w:pPr>
              <w:rPr>
                <w:sz w:val="20"/>
                <w:szCs w:val="20"/>
                <w:lang w:val="en-US"/>
              </w:rPr>
            </w:pPr>
            <w:r>
              <w:rPr>
                <w:sz w:val="20"/>
                <w:szCs w:val="20"/>
                <w:lang w:val="en-US"/>
              </w:rPr>
              <w:t xml:space="preserve">Permanent </w:t>
            </w:r>
            <w:r w:rsidR="00AB2A3C">
              <w:rPr>
                <w:sz w:val="20"/>
                <w:szCs w:val="20"/>
                <w:lang w:val="en-US"/>
              </w:rPr>
              <w:t>Discontinuation</w:t>
            </w:r>
          </w:p>
        </w:tc>
        <w:tc>
          <w:tcPr>
            <w:tcW w:w="1358" w:type="dxa"/>
          </w:tcPr>
          <w:p w14:paraId="1A779A04" w14:textId="7220CC6F" w:rsidR="00CB432D" w:rsidRPr="000C2956" w:rsidRDefault="00AB2A3C" w:rsidP="00CB432D">
            <w:pPr>
              <w:rPr>
                <w:sz w:val="20"/>
                <w:szCs w:val="20"/>
                <w:lang w:val="en-US"/>
              </w:rPr>
            </w:pPr>
            <w:r>
              <w:rPr>
                <w:sz w:val="20"/>
                <w:szCs w:val="20"/>
                <w:lang w:val="en-US"/>
              </w:rPr>
              <w:t>Resolved</w:t>
            </w:r>
          </w:p>
        </w:tc>
        <w:tc>
          <w:tcPr>
            <w:tcW w:w="1417" w:type="dxa"/>
          </w:tcPr>
          <w:p w14:paraId="795C42AC" w14:textId="1C082A8C" w:rsidR="00CB432D" w:rsidRPr="000C2956" w:rsidRDefault="00AB2A3C" w:rsidP="00CB432D">
            <w:pPr>
              <w:rPr>
                <w:sz w:val="20"/>
                <w:szCs w:val="20"/>
                <w:lang w:val="en-US"/>
              </w:rPr>
            </w:pPr>
            <w:r>
              <w:rPr>
                <w:sz w:val="20"/>
                <w:szCs w:val="20"/>
                <w:lang w:val="en-US"/>
              </w:rPr>
              <w:t>Possible</w:t>
            </w:r>
          </w:p>
        </w:tc>
      </w:tr>
      <w:tr w:rsidR="00B826F3" w:rsidRPr="00332535" w14:paraId="22A07FC4" w14:textId="77777777" w:rsidTr="00FD7BD9">
        <w:tc>
          <w:tcPr>
            <w:tcW w:w="1365" w:type="dxa"/>
          </w:tcPr>
          <w:p w14:paraId="1C04D655" w14:textId="77777777" w:rsidR="00CB432D" w:rsidRPr="000C2956" w:rsidRDefault="00CB432D" w:rsidP="00CB432D">
            <w:pPr>
              <w:rPr>
                <w:sz w:val="20"/>
                <w:szCs w:val="20"/>
                <w:lang w:val="en-US"/>
              </w:rPr>
            </w:pPr>
            <w:r w:rsidRPr="000C2956">
              <w:rPr>
                <w:sz w:val="20"/>
                <w:szCs w:val="20"/>
                <w:lang w:val="en-US"/>
              </w:rPr>
              <w:t>RAJ4</w:t>
            </w:r>
          </w:p>
        </w:tc>
        <w:tc>
          <w:tcPr>
            <w:tcW w:w="1183" w:type="dxa"/>
          </w:tcPr>
          <w:p w14:paraId="009F3F84" w14:textId="77777777" w:rsidR="00CB432D" w:rsidRPr="000C2956" w:rsidRDefault="00CB432D" w:rsidP="00CB432D">
            <w:pPr>
              <w:rPr>
                <w:sz w:val="20"/>
                <w:szCs w:val="20"/>
                <w:lang w:val="en-US"/>
              </w:rPr>
            </w:pPr>
            <w:r w:rsidRPr="000C2956">
              <w:rPr>
                <w:sz w:val="20"/>
                <w:szCs w:val="20"/>
                <w:lang w:val="en-US"/>
              </w:rPr>
              <w:t>Peficitinib 100 mg</w:t>
            </w:r>
          </w:p>
        </w:tc>
        <w:tc>
          <w:tcPr>
            <w:tcW w:w="1275" w:type="dxa"/>
          </w:tcPr>
          <w:p w14:paraId="78546D1D" w14:textId="35CFF9E9" w:rsidR="00CB432D" w:rsidRPr="000C2956" w:rsidRDefault="000D21FA" w:rsidP="00CB432D">
            <w:pPr>
              <w:rPr>
                <w:sz w:val="20"/>
                <w:szCs w:val="20"/>
                <w:lang w:val="en-US"/>
              </w:rPr>
            </w:pPr>
            <w:r>
              <w:rPr>
                <w:sz w:val="20"/>
                <w:szCs w:val="20"/>
                <w:lang w:val="en-US"/>
              </w:rPr>
              <w:t>B01806</w:t>
            </w:r>
          </w:p>
        </w:tc>
        <w:tc>
          <w:tcPr>
            <w:tcW w:w="1134" w:type="dxa"/>
          </w:tcPr>
          <w:p w14:paraId="59EADA49" w14:textId="2A478E66" w:rsidR="00CB432D" w:rsidRPr="000C2956" w:rsidRDefault="000D21FA" w:rsidP="00CB432D">
            <w:pPr>
              <w:rPr>
                <w:sz w:val="20"/>
                <w:szCs w:val="20"/>
                <w:lang w:val="en-US"/>
              </w:rPr>
            </w:pPr>
            <w:r>
              <w:rPr>
                <w:sz w:val="20"/>
                <w:szCs w:val="20"/>
                <w:lang w:val="en-US"/>
              </w:rPr>
              <w:t>5</w:t>
            </w:r>
            <w:r w:rsidR="00326292">
              <w:rPr>
                <w:sz w:val="20"/>
                <w:szCs w:val="20"/>
                <w:lang w:val="en-US"/>
              </w:rPr>
              <w:t>9 years, female</w:t>
            </w:r>
          </w:p>
        </w:tc>
        <w:tc>
          <w:tcPr>
            <w:tcW w:w="1701" w:type="dxa"/>
          </w:tcPr>
          <w:p w14:paraId="21C5055A" w14:textId="7C489BD5" w:rsidR="00CB432D" w:rsidRPr="000C2956" w:rsidRDefault="00326292" w:rsidP="00CB432D">
            <w:pPr>
              <w:rPr>
                <w:sz w:val="20"/>
                <w:szCs w:val="20"/>
                <w:lang w:val="en-US"/>
              </w:rPr>
            </w:pPr>
            <w:r>
              <w:rPr>
                <w:sz w:val="20"/>
                <w:szCs w:val="20"/>
                <w:lang w:val="en-US"/>
              </w:rPr>
              <w:t>Herpes zoster</w:t>
            </w:r>
          </w:p>
        </w:tc>
        <w:tc>
          <w:tcPr>
            <w:tcW w:w="1275" w:type="dxa"/>
          </w:tcPr>
          <w:p w14:paraId="1E6B1794" w14:textId="60772585" w:rsidR="00CB432D" w:rsidRPr="000C2956" w:rsidRDefault="00326292" w:rsidP="00174E30">
            <w:pPr>
              <w:rPr>
                <w:sz w:val="20"/>
                <w:szCs w:val="20"/>
                <w:lang w:val="en-US"/>
              </w:rPr>
            </w:pPr>
            <w:r>
              <w:rPr>
                <w:sz w:val="20"/>
                <w:szCs w:val="20"/>
                <w:lang w:val="en-US"/>
              </w:rPr>
              <w:t>Day 1078</w:t>
            </w:r>
            <w:r w:rsidR="00174E30">
              <w:rPr>
                <w:sz w:val="20"/>
                <w:szCs w:val="20"/>
                <w:lang w:val="en-US"/>
              </w:rPr>
              <w:t>/-</w:t>
            </w:r>
          </w:p>
        </w:tc>
        <w:tc>
          <w:tcPr>
            <w:tcW w:w="1656" w:type="dxa"/>
          </w:tcPr>
          <w:p w14:paraId="0D743FFE" w14:textId="55E73CD3" w:rsidR="00CB432D" w:rsidRPr="000C2956" w:rsidRDefault="002C7D8E" w:rsidP="00174E30">
            <w:pPr>
              <w:rPr>
                <w:sz w:val="20"/>
                <w:szCs w:val="20"/>
                <w:lang w:val="en-US"/>
              </w:rPr>
            </w:pPr>
            <w:r>
              <w:rPr>
                <w:sz w:val="20"/>
                <w:szCs w:val="20"/>
                <w:lang w:val="en-US"/>
              </w:rPr>
              <w:t>Grade 3 (severe)</w:t>
            </w:r>
          </w:p>
        </w:tc>
        <w:tc>
          <w:tcPr>
            <w:tcW w:w="1584" w:type="dxa"/>
          </w:tcPr>
          <w:p w14:paraId="3FC7A1BB" w14:textId="7F781C9E" w:rsidR="00CB432D" w:rsidRPr="000C2956" w:rsidRDefault="002C7D8E" w:rsidP="00CB432D">
            <w:pPr>
              <w:rPr>
                <w:sz w:val="20"/>
                <w:szCs w:val="20"/>
                <w:lang w:val="en-US"/>
              </w:rPr>
            </w:pPr>
            <w:r>
              <w:rPr>
                <w:sz w:val="20"/>
                <w:szCs w:val="20"/>
                <w:lang w:val="en-US"/>
              </w:rPr>
              <w:t>Suspension/ interruption</w:t>
            </w:r>
          </w:p>
        </w:tc>
        <w:tc>
          <w:tcPr>
            <w:tcW w:w="1358" w:type="dxa"/>
          </w:tcPr>
          <w:p w14:paraId="68944E16" w14:textId="087341FE" w:rsidR="00CB432D" w:rsidRPr="000C2956" w:rsidRDefault="00326292" w:rsidP="00CB432D">
            <w:pPr>
              <w:rPr>
                <w:sz w:val="20"/>
                <w:szCs w:val="20"/>
                <w:lang w:val="en-US"/>
              </w:rPr>
            </w:pPr>
            <w:r>
              <w:rPr>
                <w:sz w:val="20"/>
                <w:szCs w:val="20"/>
                <w:lang w:val="en-US"/>
              </w:rPr>
              <w:t>Resolving</w:t>
            </w:r>
          </w:p>
        </w:tc>
        <w:tc>
          <w:tcPr>
            <w:tcW w:w="1417" w:type="dxa"/>
          </w:tcPr>
          <w:p w14:paraId="1C8482F4" w14:textId="38FFA679" w:rsidR="00CB432D" w:rsidRPr="000C2956" w:rsidRDefault="00326292" w:rsidP="00CB432D">
            <w:pPr>
              <w:rPr>
                <w:sz w:val="20"/>
                <w:szCs w:val="20"/>
                <w:lang w:val="en-US"/>
              </w:rPr>
            </w:pPr>
            <w:r>
              <w:rPr>
                <w:sz w:val="20"/>
                <w:szCs w:val="20"/>
                <w:lang w:val="en-US"/>
              </w:rPr>
              <w:t>Probable</w:t>
            </w:r>
          </w:p>
        </w:tc>
      </w:tr>
      <w:tr w:rsidR="00B826F3" w:rsidRPr="000C2956" w14:paraId="1A552F2A" w14:textId="77777777" w:rsidTr="00FD7BD9">
        <w:tc>
          <w:tcPr>
            <w:tcW w:w="1365" w:type="dxa"/>
          </w:tcPr>
          <w:p w14:paraId="04819969" w14:textId="31826ECE" w:rsidR="00CB432D" w:rsidRPr="000C2956" w:rsidRDefault="00CB432D" w:rsidP="00CB432D">
            <w:pPr>
              <w:rPr>
                <w:sz w:val="20"/>
                <w:szCs w:val="20"/>
                <w:lang w:val="en-US"/>
              </w:rPr>
            </w:pPr>
            <w:r w:rsidRPr="000C2956">
              <w:rPr>
                <w:sz w:val="20"/>
                <w:szCs w:val="20"/>
                <w:lang w:val="en-US"/>
              </w:rPr>
              <w:t>RAJ4</w:t>
            </w:r>
          </w:p>
        </w:tc>
        <w:tc>
          <w:tcPr>
            <w:tcW w:w="1183" w:type="dxa"/>
          </w:tcPr>
          <w:p w14:paraId="7AE709A3" w14:textId="3A012C2C" w:rsidR="00CB432D" w:rsidRPr="000C2956" w:rsidRDefault="00CB432D" w:rsidP="00CB432D">
            <w:pPr>
              <w:rPr>
                <w:sz w:val="20"/>
                <w:szCs w:val="20"/>
                <w:lang w:val="en-US"/>
              </w:rPr>
            </w:pPr>
            <w:r w:rsidRPr="000C2956">
              <w:rPr>
                <w:sz w:val="20"/>
                <w:szCs w:val="20"/>
                <w:lang w:val="en-US"/>
              </w:rPr>
              <w:t>Peficitinib 100 mg</w:t>
            </w:r>
          </w:p>
        </w:tc>
        <w:tc>
          <w:tcPr>
            <w:tcW w:w="1275" w:type="dxa"/>
          </w:tcPr>
          <w:p w14:paraId="0C69B0C6" w14:textId="1A7DDE35" w:rsidR="00CB432D" w:rsidRPr="000C2956" w:rsidRDefault="002C7D8E" w:rsidP="00CB432D">
            <w:pPr>
              <w:rPr>
                <w:sz w:val="20"/>
                <w:szCs w:val="20"/>
                <w:lang w:val="en-US"/>
              </w:rPr>
            </w:pPr>
            <w:r>
              <w:rPr>
                <w:sz w:val="20"/>
                <w:szCs w:val="20"/>
                <w:lang w:val="en-US"/>
              </w:rPr>
              <w:t>B04102</w:t>
            </w:r>
          </w:p>
        </w:tc>
        <w:tc>
          <w:tcPr>
            <w:tcW w:w="1134" w:type="dxa"/>
          </w:tcPr>
          <w:p w14:paraId="4DAF4776" w14:textId="438D8893" w:rsidR="00CB432D" w:rsidRPr="000C2956" w:rsidRDefault="002C7D8E" w:rsidP="00CB432D">
            <w:pPr>
              <w:rPr>
                <w:sz w:val="20"/>
                <w:szCs w:val="20"/>
                <w:lang w:val="en-US"/>
              </w:rPr>
            </w:pPr>
            <w:r>
              <w:rPr>
                <w:sz w:val="20"/>
                <w:szCs w:val="20"/>
                <w:lang w:val="en-US"/>
              </w:rPr>
              <w:t>54 years, female</w:t>
            </w:r>
          </w:p>
        </w:tc>
        <w:tc>
          <w:tcPr>
            <w:tcW w:w="1701" w:type="dxa"/>
          </w:tcPr>
          <w:p w14:paraId="58556829" w14:textId="7D37A522" w:rsidR="00CB432D" w:rsidRPr="000C2956" w:rsidRDefault="002C7D8E" w:rsidP="00CB432D">
            <w:pPr>
              <w:rPr>
                <w:sz w:val="20"/>
                <w:szCs w:val="20"/>
                <w:lang w:val="en-US"/>
              </w:rPr>
            </w:pPr>
            <w:r>
              <w:rPr>
                <w:sz w:val="20"/>
                <w:szCs w:val="20"/>
                <w:lang w:val="en-US"/>
              </w:rPr>
              <w:t>Herpes zoster</w:t>
            </w:r>
          </w:p>
        </w:tc>
        <w:tc>
          <w:tcPr>
            <w:tcW w:w="1275" w:type="dxa"/>
          </w:tcPr>
          <w:p w14:paraId="5F89D51E" w14:textId="1AE49F9C" w:rsidR="00CB432D" w:rsidRPr="000C2956" w:rsidRDefault="002C7D8E" w:rsidP="00CB432D">
            <w:pPr>
              <w:rPr>
                <w:sz w:val="20"/>
                <w:szCs w:val="20"/>
                <w:lang w:val="en-US"/>
              </w:rPr>
            </w:pPr>
            <w:r>
              <w:rPr>
                <w:sz w:val="20"/>
                <w:szCs w:val="20"/>
                <w:lang w:val="en-US"/>
              </w:rPr>
              <w:t>Day 648, Day 680</w:t>
            </w:r>
          </w:p>
        </w:tc>
        <w:tc>
          <w:tcPr>
            <w:tcW w:w="1656" w:type="dxa"/>
          </w:tcPr>
          <w:p w14:paraId="45C1D323" w14:textId="23155EDE" w:rsidR="00CB432D" w:rsidRPr="000C2956" w:rsidRDefault="002C7D8E" w:rsidP="00174E30">
            <w:pPr>
              <w:rPr>
                <w:sz w:val="20"/>
                <w:szCs w:val="20"/>
                <w:lang w:val="en-US"/>
              </w:rPr>
            </w:pPr>
            <w:r>
              <w:rPr>
                <w:sz w:val="20"/>
                <w:szCs w:val="20"/>
                <w:lang w:val="en-US"/>
              </w:rPr>
              <w:t>Grade 3 (severe)</w:t>
            </w:r>
          </w:p>
        </w:tc>
        <w:tc>
          <w:tcPr>
            <w:tcW w:w="1584" w:type="dxa"/>
          </w:tcPr>
          <w:p w14:paraId="37CDCD7E" w14:textId="6A424FBE" w:rsidR="00CB432D" w:rsidRPr="000C2956" w:rsidRDefault="002C7D8E" w:rsidP="00CB432D">
            <w:pPr>
              <w:rPr>
                <w:sz w:val="20"/>
                <w:szCs w:val="20"/>
                <w:lang w:val="en-US"/>
              </w:rPr>
            </w:pPr>
            <w:r>
              <w:rPr>
                <w:sz w:val="20"/>
                <w:szCs w:val="20"/>
                <w:lang w:val="en-US"/>
              </w:rPr>
              <w:t>Suspension/ interruption</w:t>
            </w:r>
          </w:p>
        </w:tc>
        <w:tc>
          <w:tcPr>
            <w:tcW w:w="1358" w:type="dxa"/>
          </w:tcPr>
          <w:p w14:paraId="6D512433" w14:textId="286C64EC" w:rsidR="00CB432D" w:rsidRPr="000C2956" w:rsidRDefault="002C7D8E" w:rsidP="00CB432D">
            <w:pPr>
              <w:rPr>
                <w:sz w:val="20"/>
                <w:szCs w:val="20"/>
                <w:lang w:val="en-US"/>
              </w:rPr>
            </w:pPr>
            <w:r>
              <w:rPr>
                <w:sz w:val="20"/>
                <w:szCs w:val="20"/>
                <w:lang w:val="en-US"/>
              </w:rPr>
              <w:t>Resolved</w:t>
            </w:r>
          </w:p>
        </w:tc>
        <w:tc>
          <w:tcPr>
            <w:tcW w:w="1417" w:type="dxa"/>
          </w:tcPr>
          <w:p w14:paraId="5CE6B907" w14:textId="5FD53282" w:rsidR="00CB432D" w:rsidRPr="000C2956" w:rsidRDefault="002C7D8E" w:rsidP="00CB432D">
            <w:pPr>
              <w:rPr>
                <w:sz w:val="20"/>
                <w:szCs w:val="20"/>
                <w:lang w:val="en-US"/>
              </w:rPr>
            </w:pPr>
            <w:r>
              <w:rPr>
                <w:sz w:val="20"/>
                <w:szCs w:val="20"/>
                <w:lang w:val="en-US"/>
              </w:rPr>
              <w:t>Probable</w:t>
            </w:r>
          </w:p>
        </w:tc>
      </w:tr>
      <w:tr w:rsidR="00B826F3" w:rsidRPr="000C2956" w14:paraId="47D997D0" w14:textId="77777777" w:rsidTr="00FD7BD9">
        <w:tc>
          <w:tcPr>
            <w:tcW w:w="1365" w:type="dxa"/>
          </w:tcPr>
          <w:p w14:paraId="58140E53" w14:textId="766A8835" w:rsidR="00CB432D" w:rsidRPr="000C2956" w:rsidRDefault="00CB432D" w:rsidP="00CB432D">
            <w:pPr>
              <w:rPr>
                <w:sz w:val="20"/>
                <w:szCs w:val="20"/>
                <w:lang w:val="en-US"/>
              </w:rPr>
            </w:pPr>
            <w:r w:rsidRPr="000C2956">
              <w:rPr>
                <w:sz w:val="20"/>
                <w:szCs w:val="20"/>
                <w:lang w:val="en-US"/>
              </w:rPr>
              <w:t>RAJ4</w:t>
            </w:r>
          </w:p>
        </w:tc>
        <w:tc>
          <w:tcPr>
            <w:tcW w:w="1183" w:type="dxa"/>
          </w:tcPr>
          <w:p w14:paraId="14767C8B" w14:textId="52EA7B82" w:rsidR="00CB432D" w:rsidRPr="000C2956" w:rsidRDefault="00CB432D" w:rsidP="00CB432D">
            <w:pPr>
              <w:rPr>
                <w:sz w:val="20"/>
                <w:szCs w:val="20"/>
                <w:lang w:val="en-US"/>
              </w:rPr>
            </w:pPr>
            <w:r w:rsidRPr="000C2956">
              <w:rPr>
                <w:sz w:val="20"/>
                <w:szCs w:val="20"/>
                <w:lang w:val="en-US"/>
              </w:rPr>
              <w:t>Peficitinib 100 mg</w:t>
            </w:r>
          </w:p>
        </w:tc>
        <w:tc>
          <w:tcPr>
            <w:tcW w:w="1275" w:type="dxa"/>
          </w:tcPr>
          <w:p w14:paraId="209493AD" w14:textId="64CAB186" w:rsidR="00CB432D" w:rsidRPr="000C2956" w:rsidRDefault="00751EFC" w:rsidP="00CB432D">
            <w:pPr>
              <w:rPr>
                <w:sz w:val="20"/>
                <w:szCs w:val="20"/>
                <w:lang w:val="en-US"/>
              </w:rPr>
            </w:pPr>
            <w:r>
              <w:rPr>
                <w:sz w:val="20"/>
                <w:szCs w:val="20"/>
                <w:lang w:val="en-US"/>
              </w:rPr>
              <w:t>B05801</w:t>
            </w:r>
          </w:p>
        </w:tc>
        <w:tc>
          <w:tcPr>
            <w:tcW w:w="1134" w:type="dxa"/>
          </w:tcPr>
          <w:p w14:paraId="7EF209A5" w14:textId="2BCFE67A" w:rsidR="00CB432D" w:rsidRPr="000C2956" w:rsidRDefault="00751EFC" w:rsidP="00CB432D">
            <w:pPr>
              <w:rPr>
                <w:sz w:val="20"/>
                <w:szCs w:val="20"/>
                <w:lang w:val="en-US"/>
              </w:rPr>
            </w:pPr>
            <w:r>
              <w:rPr>
                <w:sz w:val="20"/>
                <w:szCs w:val="20"/>
                <w:lang w:val="en-US"/>
              </w:rPr>
              <w:t>57 years, female</w:t>
            </w:r>
          </w:p>
        </w:tc>
        <w:tc>
          <w:tcPr>
            <w:tcW w:w="1701" w:type="dxa"/>
          </w:tcPr>
          <w:p w14:paraId="2668E8D1" w14:textId="4C1C3BE1" w:rsidR="00CB432D" w:rsidRPr="000C2956" w:rsidRDefault="00751EFC" w:rsidP="00CB432D">
            <w:pPr>
              <w:rPr>
                <w:sz w:val="20"/>
                <w:szCs w:val="20"/>
                <w:lang w:val="en-US"/>
              </w:rPr>
            </w:pPr>
            <w:r>
              <w:rPr>
                <w:sz w:val="20"/>
                <w:szCs w:val="20"/>
                <w:lang w:val="en-US"/>
              </w:rPr>
              <w:t>Herpes zoster disseminated</w:t>
            </w:r>
          </w:p>
        </w:tc>
        <w:tc>
          <w:tcPr>
            <w:tcW w:w="1275" w:type="dxa"/>
          </w:tcPr>
          <w:p w14:paraId="21B866BB" w14:textId="4D029127" w:rsidR="00CB432D" w:rsidRPr="000C2956" w:rsidRDefault="00751EFC" w:rsidP="00CB432D">
            <w:pPr>
              <w:rPr>
                <w:sz w:val="20"/>
                <w:szCs w:val="20"/>
                <w:lang w:val="en-US"/>
              </w:rPr>
            </w:pPr>
            <w:r>
              <w:rPr>
                <w:sz w:val="20"/>
                <w:szCs w:val="20"/>
                <w:lang w:val="en-US"/>
              </w:rPr>
              <w:t>Day 629, Day 652</w:t>
            </w:r>
          </w:p>
        </w:tc>
        <w:tc>
          <w:tcPr>
            <w:tcW w:w="1656" w:type="dxa"/>
          </w:tcPr>
          <w:p w14:paraId="3A49CE61" w14:textId="05E539ED" w:rsidR="00CB432D" w:rsidRPr="000C2956" w:rsidRDefault="00751EFC" w:rsidP="00174E30">
            <w:pPr>
              <w:rPr>
                <w:sz w:val="20"/>
                <w:szCs w:val="20"/>
                <w:lang w:val="en-US"/>
              </w:rPr>
            </w:pPr>
            <w:r>
              <w:rPr>
                <w:sz w:val="20"/>
                <w:szCs w:val="20"/>
                <w:lang w:val="en-US"/>
              </w:rPr>
              <w:t>Grade 3 (severe)</w:t>
            </w:r>
          </w:p>
        </w:tc>
        <w:tc>
          <w:tcPr>
            <w:tcW w:w="1584" w:type="dxa"/>
          </w:tcPr>
          <w:p w14:paraId="3C7F2CCA" w14:textId="0DC1181E" w:rsidR="00CB432D" w:rsidRPr="000C2956" w:rsidRDefault="00751EFC" w:rsidP="00CB432D">
            <w:pPr>
              <w:rPr>
                <w:sz w:val="20"/>
                <w:szCs w:val="20"/>
                <w:lang w:val="en-US"/>
              </w:rPr>
            </w:pPr>
            <w:r>
              <w:rPr>
                <w:sz w:val="20"/>
                <w:szCs w:val="20"/>
                <w:lang w:val="en-US"/>
              </w:rPr>
              <w:t>Suspension/ interruption</w:t>
            </w:r>
          </w:p>
        </w:tc>
        <w:tc>
          <w:tcPr>
            <w:tcW w:w="1358" w:type="dxa"/>
          </w:tcPr>
          <w:p w14:paraId="75E61B25" w14:textId="15A683C5" w:rsidR="00CB432D" w:rsidRPr="000C2956" w:rsidRDefault="00751EFC" w:rsidP="00CB432D">
            <w:pPr>
              <w:rPr>
                <w:sz w:val="20"/>
                <w:szCs w:val="20"/>
                <w:lang w:val="en-US"/>
              </w:rPr>
            </w:pPr>
            <w:r>
              <w:rPr>
                <w:sz w:val="20"/>
                <w:szCs w:val="20"/>
                <w:lang w:val="en-US"/>
              </w:rPr>
              <w:t>Resolved</w:t>
            </w:r>
          </w:p>
        </w:tc>
        <w:tc>
          <w:tcPr>
            <w:tcW w:w="1417" w:type="dxa"/>
          </w:tcPr>
          <w:p w14:paraId="17AC4B83" w14:textId="382EC0D7" w:rsidR="00CB432D" w:rsidRPr="000C2956" w:rsidRDefault="00751EFC" w:rsidP="00CB432D">
            <w:pPr>
              <w:rPr>
                <w:sz w:val="20"/>
                <w:szCs w:val="20"/>
                <w:lang w:val="en-US"/>
              </w:rPr>
            </w:pPr>
            <w:r>
              <w:rPr>
                <w:sz w:val="20"/>
                <w:szCs w:val="20"/>
                <w:lang w:val="en-US"/>
              </w:rPr>
              <w:t>Possible</w:t>
            </w:r>
          </w:p>
        </w:tc>
      </w:tr>
      <w:tr w:rsidR="00B826F3" w:rsidRPr="000C2956" w14:paraId="2043CB79" w14:textId="77777777" w:rsidTr="00C24ABE">
        <w:tc>
          <w:tcPr>
            <w:tcW w:w="1365" w:type="dxa"/>
          </w:tcPr>
          <w:p w14:paraId="2937A92F" w14:textId="2B1157D9" w:rsidR="00270479" w:rsidRPr="000C2956" w:rsidRDefault="00270479" w:rsidP="00270479">
            <w:pPr>
              <w:rPr>
                <w:sz w:val="20"/>
                <w:szCs w:val="20"/>
                <w:lang w:val="en-US"/>
              </w:rPr>
            </w:pPr>
            <w:r w:rsidRPr="000C2956">
              <w:rPr>
                <w:sz w:val="20"/>
                <w:szCs w:val="20"/>
                <w:lang w:val="en-US"/>
              </w:rPr>
              <w:lastRenderedPageBreak/>
              <w:t>RAJ4</w:t>
            </w:r>
          </w:p>
        </w:tc>
        <w:tc>
          <w:tcPr>
            <w:tcW w:w="1183" w:type="dxa"/>
          </w:tcPr>
          <w:p w14:paraId="576230BC" w14:textId="3AFE4938" w:rsidR="00270479" w:rsidRPr="000C2956" w:rsidRDefault="00270479" w:rsidP="00270479">
            <w:pPr>
              <w:rPr>
                <w:sz w:val="20"/>
                <w:szCs w:val="20"/>
                <w:lang w:val="en-US"/>
              </w:rPr>
            </w:pPr>
            <w:r w:rsidRPr="000C2956">
              <w:rPr>
                <w:sz w:val="20"/>
                <w:szCs w:val="20"/>
                <w:lang w:val="en-US"/>
              </w:rPr>
              <w:t>Peficitinib 150 mg</w:t>
            </w:r>
          </w:p>
        </w:tc>
        <w:tc>
          <w:tcPr>
            <w:tcW w:w="1275" w:type="dxa"/>
          </w:tcPr>
          <w:p w14:paraId="6CF49321" w14:textId="2063113B" w:rsidR="00270479" w:rsidRPr="000C2956" w:rsidRDefault="00270479" w:rsidP="00270479">
            <w:pPr>
              <w:rPr>
                <w:sz w:val="20"/>
                <w:szCs w:val="20"/>
                <w:lang w:val="en-US"/>
              </w:rPr>
            </w:pPr>
            <w:r>
              <w:rPr>
                <w:sz w:val="20"/>
                <w:szCs w:val="20"/>
                <w:lang w:val="en-US"/>
              </w:rPr>
              <w:t>B04106</w:t>
            </w:r>
          </w:p>
        </w:tc>
        <w:tc>
          <w:tcPr>
            <w:tcW w:w="1134" w:type="dxa"/>
          </w:tcPr>
          <w:p w14:paraId="7DBD5C56" w14:textId="0D0932E0" w:rsidR="00270479" w:rsidRPr="000C2956" w:rsidRDefault="00270479" w:rsidP="00270479">
            <w:pPr>
              <w:rPr>
                <w:sz w:val="20"/>
                <w:szCs w:val="20"/>
                <w:lang w:val="en-US"/>
              </w:rPr>
            </w:pPr>
            <w:r>
              <w:rPr>
                <w:sz w:val="20"/>
                <w:szCs w:val="20"/>
                <w:lang w:val="en-US"/>
              </w:rPr>
              <w:t>52 years, female</w:t>
            </w:r>
          </w:p>
        </w:tc>
        <w:tc>
          <w:tcPr>
            <w:tcW w:w="1701" w:type="dxa"/>
          </w:tcPr>
          <w:p w14:paraId="648C391D" w14:textId="2F6E6B52" w:rsidR="00270479" w:rsidRPr="000C2956" w:rsidRDefault="00270479" w:rsidP="00270479">
            <w:pPr>
              <w:rPr>
                <w:sz w:val="20"/>
                <w:szCs w:val="20"/>
                <w:lang w:val="en-US"/>
              </w:rPr>
            </w:pPr>
            <w:r>
              <w:rPr>
                <w:sz w:val="20"/>
                <w:szCs w:val="20"/>
                <w:lang w:val="en-US"/>
              </w:rPr>
              <w:t>Herpes zoster</w:t>
            </w:r>
          </w:p>
        </w:tc>
        <w:tc>
          <w:tcPr>
            <w:tcW w:w="1275" w:type="dxa"/>
          </w:tcPr>
          <w:p w14:paraId="727800B2" w14:textId="51F246E7" w:rsidR="00270479" w:rsidRPr="000C2956" w:rsidRDefault="00270479" w:rsidP="00270479">
            <w:pPr>
              <w:rPr>
                <w:sz w:val="20"/>
                <w:szCs w:val="20"/>
                <w:lang w:val="en-US"/>
              </w:rPr>
            </w:pPr>
            <w:r>
              <w:rPr>
                <w:sz w:val="20"/>
                <w:szCs w:val="20"/>
                <w:lang w:val="en-US"/>
              </w:rPr>
              <w:t>Day 263, Day 292</w:t>
            </w:r>
          </w:p>
        </w:tc>
        <w:tc>
          <w:tcPr>
            <w:tcW w:w="1656" w:type="dxa"/>
          </w:tcPr>
          <w:p w14:paraId="00BFB3D7" w14:textId="45EBF351" w:rsidR="00270479" w:rsidRPr="000C2956" w:rsidRDefault="00270479" w:rsidP="00174E30">
            <w:pPr>
              <w:rPr>
                <w:sz w:val="20"/>
                <w:szCs w:val="20"/>
                <w:lang w:val="en-US"/>
              </w:rPr>
            </w:pPr>
            <w:r>
              <w:rPr>
                <w:sz w:val="20"/>
                <w:szCs w:val="20"/>
                <w:lang w:val="en-US"/>
              </w:rPr>
              <w:t>Grade 3 (severe)</w:t>
            </w:r>
          </w:p>
        </w:tc>
        <w:tc>
          <w:tcPr>
            <w:tcW w:w="1584" w:type="dxa"/>
          </w:tcPr>
          <w:p w14:paraId="5562E64B" w14:textId="734FE135" w:rsidR="00270479" w:rsidRPr="000C2956" w:rsidRDefault="00270479" w:rsidP="00270479">
            <w:pPr>
              <w:rPr>
                <w:sz w:val="20"/>
                <w:szCs w:val="20"/>
                <w:lang w:val="en-US"/>
              </w:rPr>
            </w:pPr>
            <w:r>
              <w:rPr>
                <w:sz w:val="20"/>
                <w:szCs w:val="20"/>
                <w:lang w:val="en-US"/>
              </w:rPr>
              <w:t>Suspension/ interruption</w:t>
            </w:r>
          </w:p>
        </w:tc>
        <w:tc>
          <w:tcPr>
            <w:tcW w:w="1358" w:type="dxa"/>
          </w:tcPr>
          <w:p w14:paraId="4E29A503" w14:textId="1341C33C" w:rsidR="00270479" w:rsidRPr="000C2956" w:rsidRDefault="00270479" w:rsidP="00270479">
            <w:pPr>
              <w:rPr>
                <w:sz w:val="20"/>
                <w:szCs w:val="20"/>
                <w:lang w:val="en-US"/>
              </w:rPr>
            </w:pPr>
            <w:r>
              <w:rPr>
                <w:sz w:val="20"/>
                <w:szCs w:val="20"/>
                <w:lang w:val="en-US"/>
              </w:rPr>
              <w:t>Resolved</w:t>
            </w:r>
          </w:p>
        </w:tc>
        <w:tc>
          <w:tcPr>
            <w:tcW w:w="1417" w:type="dxa"/>
          </w:tcPr>
          <w:p w14:paraId="2EAC3A42" w14:textId="0A019489" w:rsidR="00270479" w:rsidRPr="000C2956" w:rsidRDefault="00270479" w:rsidP="00270479">
            <w:pPr>
              <w:rPr>
                <w:sz w:val="20"/>
                <w:szCs w:val="20"/>
                <w:lang w:val="en-US"/>
              </w:rPr>
            </w:pPr>
            <w:r>
              <w:rPr>
                <w:sz w:val="20"/>
                <w:szCs w:val="20"/>
                <w:lang w:val="en-US"/>
              </w:rPr>
              <w:t>Probable</w:t>
            </w:r>
          </w:p>
        </w:tc>
      </w:tr>
      <w:tr w:rsidR="00B826F3" w:rsidRPr="000C2956" w14:paraId="63C5861A" w14:textId="77777777" w:rsidTr="00C24ABE">
        <w:tc>
          <w:tcPr>
            <w:tcW w:w="1365" w:type="dxa"/>
          </w:tcPr>
          <w:p w14:paraId="42A6FD1B" w14:textId="7AFF25D9" w:rsidR="00270479" w:rsidRPr="000C2956" w:rsidRDefault="00270479" w:rsidP="00270479">
            <w:pPr>
              <w:rPr>
                <w:sz w:val="20"/>
                <w:szCs w:val="20"/>
                <w:lang w:val="en-US"/>
              </w:rPr>
            </w:pPr>
            <w:r w:rsidRPr="000C2956">
              <w:rPr>
                <w:sz w:val="20"/>
                <w:szCs w:val="20"/>
                <w:lang w:val="en-US"/>
              </w:rPr>
              <w:t>RAJ4</w:t>
            </w:r>
          </w:p>
        </w:tc>
        <w:tc>
          <w:tcPr>
            <w:tcW w:w="1183" w:type="dxa"/>
          </w:tcPr>
          <w:p w14:paraId="1B48CE93" w14:textId="48ACC0FF" w:rsidR="00270479" w:rsidRPr="000C2956" w:rsidRDefault="00270479" w:rsidP="00270479">
            <w:pPr>
              <w:rPr>
                <w:sz w:val="20"/>
                <w:szCs w:val="20"/>
                <w:lang w:val="en-US"/>
              </w:rPr>
            </w:pPr>
            <w:r w:rsidRPr="000C2956">
              <w:rPr>
                <w:sz w:val="20"/>
                <w:szCs w:val="20"/>
                <w:lang w:val="en-US"/>
              </w:rPr>
              <w:t>Peficitinib 150 mg</w:t>
            </w:r>
          </w:p>
        </w:tc>
        <w:tc>
          <w:tcPr>
            <w:tcW w:w="1275" w:type="dxa"/>
          </w:tcPr>
          <w:p w14:paraId="5329A81B" w14:textId="5B9A5CE9" w:rsidR="00270479" w:rsidRPr="000C2956" w:rsidRDefault="00751EFC" w:rsidP="00270479">
            <w:pPr>
              <w:rPr>
                <w:sz w:val="20"/>
                <w:szCs w:val="20"/>
                <w:lang w:val="en-US"/>
              </w:rPr>
            </w:pPr>
            <w:r>
              <w:rPr>
                <w:sz w:val="20"/>
                <w:szCs w:val="20"/>
                <w:lang w:val="en-US"/>
              </w:rPr>
              <w:t>B07401</w:t>
            </w:r>
          </w:p>
        </w:tc>
        <w:tc>
          <w:tcPr>
            <w:tcW w:w="1134" w:type="dxa"/>
          </w:tcPr>
          <w:p w14:paraId="0022F153" w14:textId="287591F3" w:rsidR="00270479" w:rsidRPr="000C2956" w:rsidRDefault="00751EFC" w:rsidP="00270479">
            <w:pPr>
              <w:rPr>
                <w:sz w:val="20"/>
                <w:szCs w:val="20"/>
                <w:lang w:val="en-US"/>
              </w:rPr>
            </w:pPr>
            <w:r>
              <w:rPr>
                <w:sz w:val="20"/>
                <w:szCs w:val="20"/>
                <w:lang w:val="en-US"/>
              </w:rPr>
              <w:t>63 years, female</w:t>
            </w:r>
          </w:p>
        </w:tc>
        <w:tc>
          <w:tcPr>
            <w:tcW w:w="1701" w:type="dxa"/>
          </w:tcPr>
          <w:p w14:paraId="5790A4A3" w14:textId="4FA9F80F" w:rsidR="00270479" w:rsidRPr="000C2956" w:rsidRDefault="00751EFC" w:rsidP="00270479">
            <w:pPr>
              <w:rPr>
                <w:sz w:val="20"/>
                <w:szCs w:val="20"/>
                <w:lang w:val="en-US"/>
              </w:rPr>
            </w:pPr>
            <w:r>
              <w:rPr>
                <w:sz w:val="20"/>
                <w:szCs w:val="20"/>
                <w:lang w:val="en-US"/>
              </w:rPr>
              <w:t>Herpes zoster</w:t>
            </w:r>
          </w:p>
        </w:tc>
        <w:tc>
          <w:tcPr>
            <w:tcW w:w="1275" w:type="dxa"/>
          </w:tcPr>
          <w:p w14:paraId="6308F6DA" w14:textId="7913B0DB" w:rsidR="00270479" w:rsidRPr="000C2956" w:rsidRDefault="00751EFC" w:rsidP="00270479">
            <w:pPr>
              <w:rPr>
                <w:sz w:val="20"/>
                <w:szCs w:val="20"/>
                <w:lang w:val="en-US"/>
              </w:rPr>
            </w:pPr>
            <w:r>
              <w:rPr>
                <w:sz w:val="20"/>
                <w:szCs w:val="20"/>
                <w:lang w:val="en-US"/>
              </w:rPr>
              <w:t>Day 1225, Day 1279</w:t>
            </w:r>
          </w:p>
        </w:tc>
        <w:tc>
          <w:tcPr>
            <w:tcW w:w="1656" w:type="dxa"/>
          </w:tcPr>
          <w:p w14:paraId="69F2F829" w14:textId="07E24970" w:rsidR="00270479" w:rsidRPr="000C2956" w:rsidRDefault="00751EFC" w:rsidP="00174E30">
            <w:pPr>
              <w:rPr>
                <w:sz w:val="20"/>
                <w:szCs w:val="20"/>
                <w:lang w:val="en-US"/>
              </w:rPr>
            </w:pPr>
            <w:r>
              <w:rPr>
                <w:sz w:val="20"/>
                <w:szCs w:val="20"/>
                <w:lang w:val="en-US"/>
              </w:rPr>
              <w:t>Grade 3 (severe)</w:t>
            </w:r>
          </w:p>
        </w:tc>
        <w:tc>
          <w:tcPr>
            <w:tcW w:w="1584" w:type="dxa"/>
          </w:tcPr>
          <w:p w14:paraId="29273D79" w14:textId="2B4E513B" w:rsidR="00270479" w:rsidRPr="000C2956" w:rsidRDefault="00751EFC" w:rsidP="00270479">
            <w:pPr>
              <w:rPr>
                <w:sz w:val="20"/>
                <w:szCs w:val="20"/>
                <w:lang w:val="en-US"/>
              </w:rPr>
            </w:pPr>
            <w:r>
              <w:rPr>
                <w:sz w:val="20"/>
                <w:szCs w:val="20"/>
                <w:lang w:val="en-US"/>
              </w:rPr>
              <w:t>Suspension/ interruption</w:t>
            </w:r>
          </w:p>
        </w:tc>
        <w:tc>
          <w:tcPr>
            <w:tcW w:w="1358" w:type="dxa"/>
          </w:tcPr>
          <w:p w14:paraId="616E191B" w14:textId="617E6F6D" w:rsidR="00270479" w:rsidRPr="000C2956" w:rsidRDefault="00751EFC" w:rsidP="00270479">
            <w:pPr>
              <w:rPr>
                <w:sz w:val="20"/>
                <w:szCs w:val="20"/>
                <w:lang w:val="en-US"/>
              </w:rPr>
            </w:pPr>
            <w:r>
              <w:rPr>
                <w:sz w:val="20"/>
                <w:szCs w:val="20"/>
                <w:lang w:val="en-US"/>
              </w:rPr>
              <w:t>Resolved</w:t>
            </w:r>
          </w:p>
        </w:tc>
        <w:tc>
          <w:tcPr>
            <w:tcW w:w="1417" w:type="dxa"/>
          </w:tcPr>
          <w:p w14:paraId="57C60BF4" w14:textId="56558B28" w:rsidR="00270479" w:rsidRPr="000C2956" w:rsidRDefault="00751EFC" w:rsidP="00270479">
            <w:pPr>
              <w:rPr>
                <w:sz w:val="20"/>
                <w:szCs w:val="20"/>
                <w:lang w:val="en-US"/>
              </w:rPr>
            </w:pPr>
            <w:r>
              <w:rPr>
                <w:sz w:val="20"/>
                <w:szCs w:val="20"/>
                <w:lang w:val="en-US"/>
              </w:rPr>
              <w:t>Probable</w:t>
            </w:r>
          </w:p>
        </w:tc>
      </w:tr>
      <w:tr w:rsidR="00B826F3" w:rsidRPr="000C2956" w14:paraId="28C99343" w14:textId="77777777" w:rsidTr="00C24ABE">
        <w:tc>
          <w:tcPr>
            <w:tcW w:w="1365" w:type="dxa"/>
          </w:tcPr>
          <w:p w14:paraId="5CB2D6B4" w14:textId="1F6E1D54" w:rsidR="00270479" w:rsidRPr="000C2956" w:rsidRDefault="00270479" w:rsidP="00270479">
            <w:pPr>
              <w:rPr>
                <w:sz w:val="20"/>
                <w:szCs w:val="20"/>
                <w:lang w:val="en-US"/>
              </w:rPr>
            </w:pPr>
            <w:r w:rsidRPr="000C2956">
              <w:rPr>
                <w:sz w:val="20"/>
                <w:szCs w:val="20"/>
                <w:lang w:val="en-US"/>
              </w:rPr>
              <w:t>RAJ4</w:t>
            </w:r>
          </w:p>
        </w:tc>
        <w:tc>
          <w:tcPr>
            <w:tcW w:w="1183" w:type="dxa"/>
          </w:tcPr>
          <w:p w14:paraId="53E3A59C" w14:textId="26CA1C86" w:rsidR="00270479" w:rsidRPr="000C2956" w:rsidRDefault="00270479" w:rsidP="00270479">
            <w:pPr>
              <w:rPr>
                <w:sz w:val="20"/>
                <w:szCs w:val="20"/>
                <w:lang w:val="en-US"/>
              </w:rPr>
            </w:pPr>
            <w:r w:rsidRPr="000C2956">
              <w:rPr>
                <w:sz w:val="20"/>
                <w:szCs w:val="20"/>
                <w:lang w:val="en-US"/>
              </w:rPr>
              <w:t>Peficitinib 150 mg</w:t>
            </w:r>
          </w:p>
        </w:tc>
        <w:tc>
          <w:tcPr>
            <w:tcW w:w="1275" w:type="dxa"/>
          </w:tcPr>
          <w:p w14:paraId="5F5532ED" w14:textId="5F40D8B1" w:rsidR="00270479" w:rsidRPr="000C2956" w:rsidRDefault="00245A57" w:rsidP="00270479">
            <w:pPr>
              <w:rPr>
                <w:sz w:val="20"/>
                <w:szCs w:val="20"/>
                <w:lang w:val="en-US"/>
              </w:rPr>
            </w:pPr>
            <w:r>
              <w:rPr>
                <w:sz w:val="20"/>
                <w:szCs w:val="20"/>
                <w:lang w:val="en-US"/>
              </w:rPr>
              <w:t>B08102</w:t>
            </w:r>
          </w:p>
        </w:tc>
        <w:tc>
          <w:tcPr>
            <w:tcW w:w="1134" w:type="dxa"/>
          </w:tcPr>
          <w:p w14:paraId="628FA575" w14:textId="68B5C856" w:rsidR="00270479" w:rsidRPr="000C2956" w:rsidRDefault="00245A57" w:rsidP="00270479">
            <w:pPr>
              <w:rPr>
                <w:sz w:val="20"/>
                <w:szCs w:val="20"/>
                <w:lang w:val="en-US"/>
              </w:rPr>
            </w:pPr>
            <w:r>
              <w:rPr>
                <w:sz w:val="20"/>
                <w:szCs w:val="20"/>
                <w:lang w:val="en-US"/>
              </w:rPr>
              <w:t>58 years, female</w:t>
            </w:r>
          </w:p>
        </w:tc>
        <w:tc>
          <w:tcPr>
            <w:tcW w:w="1701" w:type="dxa"/>
          </w:tcPr>
          <w:p w14:paraId="3BCB60E8" w14:textId="3DD5B6CD" w:rsidR="00270479" w:rsidRPr="000C2956" w:rsidRDefault="00F44EAA" w:rsidP="00270479">
            <w:pPr>
              <w:rPr>
                <w:sz w:val="20"/>
                <w:szCs w:val="20"/>
                <w:lang w:val="en-US"/>
              </w:rPr>
            </w:pPr>
            <w:r>
              <w:rPr>
                <w:sz w:val="20"/>
                <w:szCs w:val="20"/>
                <w:lang w:val="en-US"/>
              </w:rPr>
              <w:t>Herpes zoster</w:t>
            </w:r>
          </w:p>
        </w:tc>
        <w:tc>
          <w:tcPr>
            <w:tcW w:w="1275" w:type="dxa"/>
          </w:tcPr>
          <w:p w14:paraId="0451713D" w14:textId="358A5FF6" w:rsidR="00270479" w:rsidRPr="000C2956" w:rsidRDefault="00F44EAA" w:rsidP="00270479">
            <w:pPr>
              <w:rPr>
                <w:sz w:val="20"/>
                <w:szCs w:val="20"/>
                <w:lang w:val="en-US"/>
              </w:rPr>
            </w:pPr>
            <w:r>
              <w:rPr>
                <w:sz w:val="20"/>
                <w:szCs w:val="20"/>
                <w:lang w:val="en-US"/>
              </w:rPr>
              <w:t>Day 292, Day 311</w:t>
            </w:r>
          </w:p>
        </w:tc>
        <w:tc>
          <w:tcPr>
            <w:tcW w:w="1656" w:type="dxa"/>
          </w:tcPr>
          <w:p w14:paraId="4371D32D" w14:textId="0F280D74" w:rsidR="00270479" w:rsidRPr="000C2956" w:rsidRDefault="00280BED" w:rsidP="00174E30">
            <w:pPr>
              <w:rPr>
                <w:sz w:val="20"/>
                <w:szCs w:val="20"/>
                <w:lang w:val="en-US"/>
              </w:rPr>
            </w:pPr>
            <w:r>
              <w:rPr>
                <w:sz w:val="20"/>
                <w:szCs w:val="20"/>
                <w:lang w:val="en-US"/>
              </w:rPr>
              <w:t>Grade 3 (severe)</w:t>
            </w:r>
          </w:p>
        </w:tc>
        <w:tc>
          <w:tcPr>
            <w:tcW w:w="1584" w:type="dxa"/>
          </w:tcPr>
          <w:p w14:paraId="00BF5106" w14:textId="24EC3D3C" w:rsidR="00270479" w:rsidRPr="000C2956" w:rsidRDefault="00280BED" w:rsidP="00270479">
            <w:pPr>
              <w:rPr>
                <w:sz w:val="20"/>
                <w:szCs w:val="20"/>
                <w:lang w:val="en-US"/>
              </w:rPr>
            </w:pPr>
            <w:r>
              <w:rPr>
                <w:sz w:val="20"/>
                <w:szCs w:val="20"/>
                <w:lang w:val="en-US"/>
              </w:rPr>
              <w:t>Suspension/ interruption</w:t>
            </w:r>
          </w:p>
        </w:tc>
        <w:tc>
          <w:tcPr>
            <w:tcW w:w="1358" w:type="dxa"/>
          </w:tcPr>
          <w:p w14:paraId="46940754" w14:textId="6E1AA759" w:rsidR="00270479" w:rsidRPr="000C2956" w:rsidRDefault="00F44EAA" w:rsidP="00270479">
            <w:pPr>
              <w:rPr>
                <w:sz w:val="20"/>
                <w:szCs w:val="20"/>
                <w:lang w:val="en-US"/>
              </w:rPr>
            </w:pPr>
            <w:r>
              <w:rPr>
                <w:sz w:val="20"/>
                <w:szCs w:val="20"/>
                <w:lang w:val="en-US"/>
              </w:rPr>
              <w:t>Resolved</w:t>
            </w:r>
          </w:p>
        </w:tc>
        <w:tc>
          <w:tcPr>
            <w:tcW w:w="1417" w:type="dxa"/>
          </w:tcPr>
          <w:p w14:paraId="37EA0B8B" w14:textId="60B4282D" w:rsidR="00270479" w:rsidRPr="000C2956" w:rsidRDefault="00F44EAA" w:rsidP="00270479">
            <w:pPr>
              <w:rPr>
                <w:sz w:val="20"/>
                <w:szCs w:val="20"/>
                <w:lang w:val="en-US"/>
              </w:rPr>
            </w:pPr>
            <w:r>
              <w:rPr>
                <w:sz w:val="20"/>
                <w:szCs w:val="20"/>
                <w:lang w:val="en-US"/>
              </w:rPr>
              <w:t>Probable</w:t>
            </w:r>
          </w:p>
        </w:tc>
      </w:tr>
      <w:tr w:rsidR="00B826F3" w:rsidRPr="000C2956" w14:paraId="18BF8BF0" w14:textId="77777777" w:rsidTr="00C24ABE">
        <w:tc>
          <w:tcPr>
            <w:tcW w:w="1365" w:type="dxa"/>
          </w:tcPr>
          <w:p w14:paraId="54DFC72D" w14:textId="4889D89E" w:rsidR="00270479" w:rsidRPr="000C2956" w:rsidRDefault="00270479" w:rsidP="00270479">
            <w:pPr>
              <w:rPr>
                <w:sz w:val="20"/>
                <w:szCs w:val="20"/>
                <w:lang w:val="en-US"/>
              </w:rPr>
            </w:pPr>
            <w:r w:rsidRPr="000C2956">
              <w:rPr>
                <w:sz w:val="20"/>
                <w:szCs w:val="20"/>
                <w:lang w:val="en-US"/>
              </w:rPr>
              <w:t>RAJ4</w:t>
            </w:r>
          </w:p>
        </w:tc>
        <w:tc>
          <w:tcPr>
            <w:tcW w:w="1183" w:type="dxa"/>
          </w:tcPr>
          <w:p w14:paraId="27E8EFED" w14:textId="455C6A38" w:rsidR="00270479" w:rsidRPr="000C2956" w:rsidRDefault="00270479" w:rsidP="00270479">
            <w:pPr>
              <w:rPr>
                <w:sz w:val="20"/>
                <w:szCs w:val="20"/>
                <w:lang w:val="en-US"/>
              </w:rPr>
            </w:pPr>
            <w:r w:rsidRPr="000C2956">
              <w:rPr>
                <w:sz w:val="20"/>
                <w:szCs w:val="20"/>
                <w:lang w:val="en-US"/>
              </w:rPr>
              <w:t>Peficitinib 150 mg</w:t>
            </w:r>
          </w:p>
        </w:tc>
        <w:tc>
          <w:tcPr>
            <w:tcW w:w="1275" w:type="dxa"/>
          </w:tcPr>
          <w:p w14:paraId="2E492420" w14:textId="0CE72C22" w:rsidR="00270479" w:rsidRPr="000C2956" w:rsidRDefault="00731670" w:rsidP="00270479">
            <w:pPr>
              <w:rPr>
                <w:sz w:val="20"/>
                <w:szCs w:val="20"/>
                <w:lang w:val="en-US"/>
              </w:rPr>
            </w:pPr>
            <w:r>
              <w:rPr>
                <w:sz w:val="20"/>
                <w:szCs w:val="20"/>
                <w:lang w:val="en-US"/>
              </w:rPr>
              <w:t>B09303</w:t>
            </w:r>
          </w:p>
        </w:tc>
        <w:tc>
          <w:tcPr>
            <w:tcW w:w="1134" w:type="dxa"/>
          </w:tcPr>
          <w:p w14:paraId="46FBAEF9" w14:textId="2E117AB3" w:rsidR="00270479" w:rsidRPr="000C2956" w:rsidRDefault="00731670" w:rsidP="00270479">
            <w:pPr>
              <w:rPr>
                <w:sz w:val="20"/>
                <w:szCs w:val="20"/>
                <w:lang w:val="en-US"/>
              </w:rPr>
            </w:pPr>
            <w:r>
              <w:rPr>
                <w:sz w:val="20"/>
                <w:szCs w:val="20"/>
                <w:lang w:val="en-US"/>
              </w:rPr>
              <w:t>66 years, female</w:t>
            </w:r>
          </w:p>
        </w:tc>
        <w:tc>
          <w:tcPr>
            <w:tcW w:w="1701" w:type="dxa"/>
          </w:tcPr>
          <w:p w14:paraId="40746E02" w14:textId="7F2421B1" w:rsidR="00270479" w:rsidRPr="000C2956" w:rsidRDefault="00731670" w:rsidP="00270479">
            <w:pPr>
              <w:rPr>
                <w:sz w:val="20"/>
                <w:szCs w:val="20"/>
                <w:lang w:val="en-US"/>
              </w:rPr>
            </w:pPr>
            <w:r>
              <w:rPr>
                <w:sz w:val="20"/>
                <w:szCs w:val="20"/>
                <w:lang w:val="en-US"/>
              </w:rPr>
              <w:t>Herpes zoster</w:t>
            </w:r>
          </w:p>
        </w:tc>
        <w:tc>
          <w:tcPr>
            <w:tcW w:w="1275" w:type="dxa"/>
          </w:tcPr>
          <w:p w14:paraId="4DAD1D9D" w14:textId="798A65E6" w:rsidR="00270479" w:rsidRPr="000C2956" w:rsidRDefault="00731670" w:rsidP="00270479">
            <w:pPr>
              <w:rPr>
                <w:sz w:val="20"/>
                <w:szCs w:val="20"/>
                <w:lang w:val="en-US"/>
              </w:rPr>
            </w:pPr>
            <w:r>
              <w:rPr>
                <w:sz w:val="20"/>
                <w:szCs w:val="20"/>
                <w:lang w:val="en-US"/>
              </w:rPr>
              <w:t>Day 395, Day 428</w:t>
            </w:r>
          </w:p>
        </w:tc>
        <w:tc>
          <w:tcPr>
            <w:tcW w:w="1656" w:type="dxa"/>
          </w:tcPr>
          <w:p w14:paraId="0555F68A" w14:textId="0E98E4B9" w:rsidR="00270479" w:rsidRPr="000C2956" w:rsidRDefault="00731670" w:rsidP="00174E30">
            <w:pPr>
              <w:rPr>
                <w:sz w:val="20"/>
                <w:szCs w:val="20"/>
                <w:lang w:val="en-US"/>
              </w:rPr>
            </w:pPr>
            <w:r>
              <w:rPr>
                <w:sz w:val="20"/>
                <w:szCs w:val="20"/>
                <w:lang w:val="en-US"/>
              </w:rPr>
              <w:t>Grade 3 (severe)</w:t>
            </w:r>
          </w:p>
        </w:tc>
        <w:tc>
          <w:tcPr>
            <w:tcW w:w="1584" w:type="dxa"/>
          </w:tcPr>
          <w:p w14:paraId="4DDFD231" w14:textId="7D04AF15" w:rsidR="00270479" w:rsidRPr="000C2956" w:rsidRDefault="00731670" w:rsidP="00270479">
            <w:pPr>
              <w:rPr>
                <w:sz w:val="20"/>
                <w:szCs w:val="20"/>
                <w:lang w:val="en-US"/>
              </w:rPr>
            </w:pPr>
            <w:r>
              <w:rPr>
                <w:sz w:val="20"/>
                <w:szCs w:val="20"/>
                <w:lang w:val="en-US"/>
              </w:rPr>
              <w:t>Suspension/ interruption</w:t>
            </w:r>
          </w:p>
        </w:tc>
        <w:tc>
          <w:tcPr>
            <w:tcW w:w="1358" w:type="dxa"/>
          </w:tcPr>
          <w:p w14:paraId="1E8F7546" w14:textId="7A2D80FA" w:rsidR="00270479" w:rsidRPr="000C2956" w:rsidRDefault="00731670" w:rsidP="00270479">
            <w:pPr>
              <w:rPr>
                <w:sz w:val="20"/>
                <w:szCs w:val="20"/>
                <w:lang w:val="en-US"/>
              </w:rPr>
            </w:pPr>
            <w:r>
              <w:rPr>
                <w:sz w:val="20"/>
                <w:szCs w:val="20"/>
                <w:lang w:val="en-US"/>
              </w:rPr>
              <w:t>Resolved</w:t>
            </w:r>
          </w:p>
        </w:tc>
        <w:tc>
          <w:tcPr>
            <w:tcW w:w="1417" w:type="dxa"/>
          </w:tcPr>
          <w:p w14:paraId="0092BF3F" w14:textId="744D9FAF" w:rsidR="00270479" w:rsidRPr="000C2956" w:rsidRDefault="00731670" w:rsidP="00270479">
            <w:pPr>
              <w:rPr>
                <w:sz w:val="20"/>
                <w:szCs w:val="20"/>
                <w:lang w:val="en-US"/>
              </w:rPr>
            </w:pPr>
            <w:r>
              <w:rPr>
                <w:sz w:val="20"/>
                <w:szCs w:val="20"/>
                <w:lang w:val="en-US"/>
              </w:rPr>
              <w:t>Probable</w:t>
            </w:r>
          </w:p>
        </w:tc>
      </w:tr>
      <w:tr w:rsidR="00B826F3" w:rsidRPr="000C2956" w14:paraId="3D95A0E3" w14:textId="77777777" w:rsidTr="00C24ABE">
        <w:tc>
          <w:tcPr>
            <w:tcW w:w="1365" w:type="dxa"/>
          </w:tcPr>
          <w:p w14:paraId="5817A19E" w14:textId="71E5683A" w:rsidR="00270479" w:rsidRPr="000C2956" w:rsidRDefault="00270479" w:rsidP="00270479">
            <w:pPr>
              <w:rPr>
                <w:sz w:val="20"/>
                <w:szCs w:val="20"/>
                <w:lang w:val="en-US"/>
              </w:rPr>
            </w:pPr>
            <w:r w:rsidRPr="000C2956">
              <w:rPr>
                <w:sz w:val="20"/>
                <w:szCs w:val="20"/>
                <w:lang w:val="en-US"/>
              </w:rPr>
              <w:t>RAJ4</w:t>
            </w:r>
          </w:p>
        </w:tc>
        <w:tc>
          <w:tcPr>
            <w:tcW w:w="1183" w:type="dxa"/>
          </w:tcPr>
          <w:p w14:paraId="1DA01B51" w14:textId="212DAB05" w:rsidR="00270479" w:rsidRPr="000C2956" w:rsidRDefault="00270479" w:rsidP="00270479">
            <w:pPr>
              <w:rPr>
                <w:sz w:val="20"/>
                <w:szCs w:val="20"/>
                <w:lang w:val="en-US"/>
              </w:rPr>
            </w:pPr>
            <w:r w:rsidRPr="000C2956">
              <w:rPr>
                <w:sz w:val="20"/>
                <w:szCs w:val="20"/>
                <w:lang w:val="en-US"/>
              </w:rPr>
              <w:t>Peficitinib 150 mg</w:t>
            </w:r>
          </w:p>
        </w:tc>
        <w:tc>
          <w:tcPr>
            <w:tcW w:w="1275" w:type="dxa"/>
          </w:tcPr>
          <w:p w14:paraId="2244C200" w14:textId="4AED5326" w:rsidR="00270479" w:rsidRPr="000C2956" w:rsidRDefault="004A7A5A" w:rsidP="00270479">
            <w:pPr>
              <w:rPr>
                <w:sz w:val="20"/>
                <w:szCs w:val="20"/>
                <w:lang w:val="en-US"/>
              </w:rPr>
            </w:pPr>
            <w:r>
              <w:rPr>
                <w:sz w:val="20"/>
                <w:szCs w:val="20"/>
                <w:lang w:val="en-US"/>
              </w:rPr>
              <w:t>B13601</w:t>
            </w:r>
          </w:p>
        </w:tc>
        <w:tc>
          <w:tcPr>
            <w:tcW w:w="1134" w:type="dxa"/>
          </w:tcPr>
          <w:p w14:paraId="42D35018" w14:textId="778658CD" w:rsidR="00270479" w:rsidRPr="000C2956" w:rsidRDefault="004A7A5A" w:rsidP="00270479">
            <w:pPr>
              <w:rPr>
                <w:sz w:val="20"/>
                <w:szCs w:val="20"/>
                <w:lang w:val="en-US"/>
              </w:rPr>
            </w:pPr>
            <w:r>
              <w:rPr>
                <w:sz w:val="20"/>
                <w:szCs w:val="20"/>
                <w:lang w:val="en-US"/>
              </w:rPr>
              <w:t>62 years, male</w:t>
            </w:r>
          </w:p>
        </w:tc>
        <w:tc>
          <w:tcPr>
            <w:tcW w:w="1701" w:type="dxa"/>
          </w:tcPr>
          <w:p w14:paraId="3FB4773E" w14:textId="41CA0734" w:rsidR="00270479" w:rsidRPr="000C2956" w:rsidRDefault="004A7A5A" w:rsidP="00270479">
            <w:pPr>
              <w:rPr>
                <w:sz w:val="20"/>
                <w:szCs w:val="20"/>
                <w:lang w:val="en-US"/>
              </w:rPr>
            </w:pPr>
            <w:r>
              <w:rPr>
                <w:sz w:val="20"/>
                <w:szCs w:val="20"/>
                <w:lang w:val="en-US"/>
              </w:rPr>
              <w:t>Herpes zoster</w:t>
            </w:r>
          </w:p>
        </w:tc>
        <w:tc>
          <w:tcPr>
            <w:tcW w:w="1275" w:type="dxa"/>
          </w:tcPr>
          <w:p w14:paraId="094F6D27" w14:textId="1A8B4EEC" w:rsidR="00270479" w:rsidRPr="000C2956" w:rsidRDefault="004A7A5A" w:rsidP="00174E30">
            <w:pPr>
              <w:rPr>
                <w:sz w:val="20"/>
                <w:szCs w:val="20"/>
                <w:lang w:val="en-US"/>
              </w:rPr>
            </w:pPr>
            <w:r>
              <w:rPr>
                <w:sz w:val="20"/>
                <w:szCs w:val="20"/>
                <w:lang w:val="en-US"/>
              </w:rPr>
              <w:t>Day 692</w:t>
            </w:r>
            <w:r w:rsidR="00174E30">
              <w:rPr>
                <w:sz w:val="20"/>
                <w:szCs w:val="20"/>
                <w:lang w:val="en-US"/>
              </w:rPr>
              <w:t>/-</w:t>
            </w:r>
          </w:p>
        </w:tc>
        <w:tc>
          <w:tcPr>
            <w:tcW w:w="1656" w:type="dxa"/>
          </w:tcPr>
          <w:p w14:paraId="471B2CA9" w14:textId="6D5F72AC" w:rsidR="00270479" w:rsidRPr="000C2956" w:rsidRDefault="00BE19B2" w:rsidP="00174E30">
            <w:pPr>
              <w:rPr>
                <w:sz w:val="20"/>
                <w:szCs w:val="20"/>
                <w:lang w:val="en-US"/>
              </w:rPr>
            </w:pPr>
            <w:r>
              <w:rPr>
                <w:sz w:val="20"/>
                <w:szCs w:val="20"/>
                <w:lang w:val="en-US"/>
              </w:rPr>
              <w:t>Grade 2 (moderate)</w:t>
            </w:r>
          </w:p>
        </w:tc>
        <w:tc>
          <w:tcPr>
            <w:tcW w:w="1584" w:type="dxa"/>
          </w:tcPr>
          <w:p w14:paraId="788D31C6" w14:textId="5C4ADE67" w:rsidR="00270479" w:rsidRPr="000C2956" w:rsidRDefault="00BE19B2" w:rsidP="00270479">
            <w:pPr>
              <w:rPr>
                <w:sz w:val="20"/>
                <w:szCs w:val="20"/>
                <w:lang w:val="en-US"/>
              </w:rPr>
            </w:pPr>
            <w:r>
              <w:rPr>
                <w:sz w:val="20"/>
                <w:szCs w:val="20"/>
                <w:lang w:val="en-US"/>
              </w:rPr>
              <w:t>Suspension/ interruption</w:t>
            </w:r>
          </w:p>
        </w:tc>
        <w:tc>
          <w:tcPr>
            <w:tcW w:w="1358" w:type="dxa"/>
          </w:tcPr>
          <w:p w14:paraId="5BBB65B9" w14:textId="31C6FE36" w:rsidR="004A7A5A" w:rsidRPr="000C2956" w:rsidRDefault="004A7A5A" w:rsidP="00270479">
            <w:pPr>
              <w:rPr>
                <w:sz w:val="20"/>
                <w:szCs w:val="20"/>
                <w:lang w:val="en-US"/>
              </w:rPr>
            </w:pPr>
            <w:r>
              <w:rPr>
                <w:sz w:val="20"/>
                <w:szCs w:val="20"/>
                <w:lang w:val="en-US"/>
              </w:rPr>
              <w:t>Resolving</w:t>
            </w:r>
          </w:p>
        </w:tc>
        <w:tc>
          <w:tcPr>
            <w:tcW w:w="1417" w:type="dxa"/>
          </w:tcPr>
          <w:p w14:paraId="3F3A6085" w14:textId="0F2A86D8" w:rsidR="00270479" w:rsidRPr="000C2956" w:rsidRDefault="004A7A5A" w:rsidP="00270479">
            <w:pPr>
              <w:rPr>
                <w:sz w:val="20"/>
                <w:szCs w:val="20"/>
                <w:lang w:val="en-US"/>
              </w:rPr>
            </w:pPr>
            <w:r>
              <w:rPr>
                <w:sz w:val="20"/>
                <w:szCs w:val="20"/>
                <w:lang w:val="en-US"/>
              </w:rPr>
              <w:t>Possible</w:t>
            </w:r>
          </w:p>
        </w:tc>
      </w:tr>
      <w:tr w:rsidR="00B826F3" w:rsidRPr="000C2956" w14:paraId="48CFC461" w14:textId="77777777" w:rsidTr="00FD7BD9">
        <w:tc>
          <w:tcPr>
            <w:tcW w:w="1365" w:type="dxa"/>
          </w:tcPr>
          <w:p w14:paraId="4F5E97B5" w14:textId="77777777" w:rsidR="004A7A5A" w:rsidRPr="000C2956" w:rsidRDefault="004A7A5A" w:rsidP="00270479">
            <w:pPr>
              <w:rPr>
                <w:sz w:val="20"/>
                <w:szCs w:val="20"/>
                <w:lang w:val="en-US"/>
              </w:rPr>
            </w:pPr>
          </w:p>
        </w:tc>
        <w:tc>
          <w:tcPr>
            <w:tcW w:w="1183" w:type="dxa"/>
          </w:tcPr>
          <w:p w14:paraId="7AEEDAE2" w14:textId="77777777" w:rsidR="004A7A5A" w:rsidRPr="000C2956" w:rsidRDefault="004A7A5A" w:rsidP="00270479">
            <w:pPr>
              <w:rPr>
                <w:sz w:val="20"/>
                <w:szCs w:val="20"/>
                <w:lang w:val="en-US"/>
              </w:rPr>
            </w:pPr>
          </w:p>
        </w:tc>
        <w:tc>
          <w:tcPr>
            <w:tcW w:w="1275" w:type="dxa"/>
          </w:tcPr>
          <w:p w14:paraId="38501207" w14:textId="77777777" w:rsidR="004A7A5A" w:rsidRPr="000C2956" w:rsidRDefault="004A7A5A" w:rsidP="00270479">
            <w:pPr>
              <w:rPr>
                <w:sz w:val="20"/>
                <w:szCs w:val="20"/>
                <w:lang w:val="en-US"/>
              </w:rPr>
            </w:pPr>
          </w:p>
        </w:tc>
        <w:tc>
          <w:tcPr>
            <w:tcW w:w="1134" w:type="dxa"/>
          </w:tcPr>
          <w:p w14:paraId="72D06F2E" w14:textId="77777777" w:rsidR="004A7A5A" w:rsidRPr="000C2956" w:rsidRDefault="004A7A5A" w:rsidP="00270479">
            <w:pPr>
              <w:rPr>
                <w:sz w:val="20"/>
                <w:szCs w:val="20"/>
                <w:lang w:val="en-US"/>
              </w:rPr>
            </w:pPr>
          </w:p>
        </w:tc>
        <w:tc>
          <w:tcPr>
            <w:tcW w:w="1701" w:type="dxa"/>
          </w:tcPr>
          <w:p w14:paraId="41463358" w14:textId="700D92F4" w:rsidR="004A7A5A" w:rsidRPr="000C2956" w:rsidRDefault="004A7A5A" w:rsidP="00270479">
            <w:pPr>
              <w:rPr>
                <w:sz w:val="20"/>
                <w:szCs w:val="20"/>
                <w:lang w:val="en-US"/>
              </w:rPr>
            </w:pPr>
            <w:r>
              <w:rPr>
                <w:sz w:val="20"/>
                <w:szCs w:val="20"/>
                <w:lang w:val="en-US"/>
              </w:rPr>
              <w:t>Keratitis herpetic</w:t>
            </w:r>
          </w:p>
        </w:tc>
        <w:tc>
          <w:tcPr>
            <w:tcW w:w="1275" w:type="dxa"/>
          </w:tcPr>
          <w:p w14:paraId="3D2C85B8" w14:textId="01BF2082" w:rsidR="004A7A5A" w:rsidRPr="000C2956" w:rsidRDefault="004A7A5A" w:rsidP="00174E30">
            <w:pPr>
              <w:rPr>
                <w:sz w:val="20"/>
                <w:szCs w:val="20"/>
                <w:lang w:val="en-US"/>
              </w:rPr>
            </w:pPr>
            <w:r>
              <w:rPr>
                <w:sz w:val="20"/>
                <w:szCs w:val="20"/>
                <w:lang w:val="en-US"/>
              </w:rPr>
              <w:t xml:space="preserve">Day </w:t>
            </w:r>
            <w:r w:rsidR="00BE19B2">
              <w:rPr>
                <w:sz w:val="20"/>
                <w:szCs w:val="20"/>
                <w:lang w:val="en-US"/>
              </w:rPr>
              <w:t>697</w:t>
            </w:r>
            <w:r w:rsidR="00174E30">
              <w:rPr>
                <w:sz w:val="20"/>
                <w:szCs w:val="20"/>
                <w:lang w:val="en-US"/>
              </w:rPr>
              <w:t>/-</w:t>
            </w:r>
          </w:p>
        </w:tc>
        <w:tc>
          <w:tcPr>
            <w:tcW w:w="1656" w:type="dxa"/>
          </w:tcPr>
          <w:p w14:paraId="7012BA02" w14:textId="1C4EBD9F" w:rsidR="004A7A5A" w:rsidRPr="000C2956" w:rsidRDefault="00BE19B2" w:rsidP="00174E30">
            <w:pPr>
              <w:rPr>
                <w:sz w:val="20"/>
                <w:szCs w:val="20"/>
                <w:lang w:val="en-US"/>
              </w:rPr>
            </w:pPr>
            <w:r>
              <w:rPr>
                <w:sz w:val="20"/>
                <w:szCs w:val="20"/>
                <w:lang w:val="en-US"/>
              </w:rPr>
              <w:t>Grade 3 (severe)</w:t>
            </w:r>
          </w:p>
        </w:tc>
        <w:tc>
          <w:tcPr>
            <w:tcW w:w="1584" w:type="dxa"/>
          </w:tcPr>
          <w:p w14:paraId="1976DA96" w14:textId="3F42F2EE" w:rsidR="004A7A5A" w:rsidRPr="000C2956" w:rsidRDefault="00BE19B2" w:rsidP="00270479">
            <w:pPr>
              <w:rPr>
                <w:sz w:val="20"/>
                <w:szCs w:val="20"/>
                <w:lang w:val="en-US"/>
              </w:rPr>
            </w:pPr>
            <w:r>
              <w:rPr>
                <w:sz w:val="20"/>
                <w:szCs w:val="20"/>
                <w:lang w:val="en-US"/>
              </w:rPr>
              <w:t>Suspension/ interruption</w:t>
            </w:r>
          </w:p>
        </w:tc>
        <w:tc>
          <w:tcPr>
            <w:tcW w:w="1358" w:type="dxa"/>
          </w:tcPr>
          <w:p w14:paraId="7FAC69B4" w14:textId="5F96AE64" w:rsidR="004A7A5A" w:rsidRPr="000C2956" w:rsidRDefault="004A7A5A" w:rsidP="00270479">
            <w:pPr>
              <w:rPr>
                <w:sz w:val="20"/>
                <w:szCs w:val="20"/>
                <w:lang w:val="en-US"/>
              </w:rPr>
            </w:pPr>
            <w:r>
              <w:rPr>
                <w:sz w:val="20"/>
                <w:szCs w:val="20"/>
                <w:lang w:val="en-US"/>
              </w:rPr>
              <w:t>Resolving</w:t>
            </w:r>
          </w:p>
        </w:tc>
        <w:tc>
          <w:tcPr>
            <w:tcW w:w="1417" w:type="dxa"/>
          </w:tcPr>
          <w:p w14:paraId="14602DF5" w14:textId="4DC19574" w:rsidR="004A7A5A" w:rsidRPr="000C2956" w:rsidRDefault="004A7A5A" w:rsidP="00270479">
            <w:pPr>
              <w:rPr>
                <w:sz w:val="20"/>
                <w:szCs w:val="20"/>
                <w:lang w:val="en-US"/>
              </w:rPr>
            </w:pPr>
            <w:r>
              <w:rPr>
                <w:sz w:val="20"/>
                <w:szCs w:val="20"/>
                <w:lang w:val="en-US"/>
              </w:rPr>
              <w:t>Possible</w:t>
            </w:r>
          </w:p>
        </w:tc>
      </w:tr>
      <w:tr w:rsidR="00B826F3" w:rsidRPr="000C2956" w14:paraId="0B81238F" w14:textId="77777777" w:rsidTr="00C24ABE">
        <w:tc>
          <w:tcPr>
            <w:tcW w:w="1365" w:type="dxa"/>
          </w:tcPr>
          <w:p w14:paraId="33285588" w14:textId="47764262" w:rsidR="00270479" w:rsidRPr="000C2956" w:rsidRDefault="00270479" w:rsidP="00270479">
            <w:pPr>
              <w:rPr>
                <w:sz w:val="20"/>
                <w:szCs w:val="20"/>
                <w:lang w:val="en-US"/>
              </w:rPr>
            </w:pPr>
            <w:r w:rsidRPr="000C2956">
              <w:rPr>
                <w:sz w:val="20"/>
                <w:szCs w:val="20"/>
                <w:lang w:val="en-US"/>
              </w:rPr>
              <w:t>RAJ4</w:t>
            </w:r>
          </w:p>
        </w:tc>
        <w:tc>
          <w:tcPr>
            <w:tcW w:w="1183" w:type="dxa"/>
          </w:tcPr>
          <w:p w14:paraId="2D662011" w14:textId="079C1258" w:rsidR="00270479" w:rsidRPr="000C2956" w:rsidRDefault="00270479" w:rsidP="00270479">
            <w:pPr>
              <w:rPr>
                <w:sz w:val="20"/>
                <w:szCs w:val="20"/>
                <w:lang w:val="en-US"/>
              </w:rPr>
            </w:pPr>
            <w:r w:rsidRPr="000C2956">
              <w:rPr>
                <w:sz w:val="20"/>
                <w:szCs w:val="20"/>
                <w:lang w:val="en-US"/>
              </w:rPr>
              <w:t>Peficitinib 150 mg</w:t>
            </w:r>
          </w:p>
        </w:tc>
        <w:tc>
          <w:tcPr>
            <w:tcW w:w="1275" w:type="dxa"/>
          </w:tcPr>
          <w:p w14:paraId="41E907F7" w14:textId="18447B33" w:rsidR="00270479" w:rsidRPr="000C2956" w:rsidRDefault="00BE19B2" w:rsidP="00270479">
            <w:pPr>
              <w:rPr>
                <w:sz w:val="20"/>
                <w:szCs w:val="20"/>
                <w:lang w:val="en-US"/>
              </w:rPr>
            </w:pPr>
            <w:r>
              <w:rPr>
                <w:sz w:val="20"/>
                <w:szCs w:val="20"/>
                <w:lang w:val="en-US"/>
              </w:rPr>
              <w:t>B15609</w:t>
            </w:r>
          </w:p>
        </w:tc>
        <w:tc>
          <w:tcPr>
            <w:tcW w:w="1134" w:type="dxa"/>
          </w:tcPr>
          <w:p w14:paraId="23E355C4" w14:textId="39B6CDB6" w:rsidR="00270479" w:rsidRPr="000C2956" w:rsidRDefault="00BE19B2" w:rsidP="00270479">
            <w:pPr>
              <w:rPr>
                <w:sz w:val="20"/>
                <w:szCs w:val="20"/>
                <w:lang w:val="en-US"/>
              </w:rPr>
            </w:pPr>
            <w:r>
              <w:rPr>
                <w:sz w:val="20"/>
                <w:szCs w:val="20"/>
                <w:lang w:val="en-US"/>
              </w:rPr>
              <w:t>68 years, male</w:t>
            </w:r>
          </w:p>
        </w:tc>
        <w:tc>
          <w:tcPr>
            <w:tcW w:w="1701" w:type="dxa"/>
          </w:tcPr>
          <w:p w14:paraId="635DFB2B" w14:textId="229AD34B" w:rsidR="00270479" w:rsidRPr="000C2956" w:rsidRDefault="00BE19B2" w:rsidP="00270479">
            <w:pPr>
              <w:rPr>
                <w:sz w:val="20"/>
                <w:szCs w:val="20"/>
                <w:lang w:val="en-US"/>
              </w:rPr>
            </w:pPr>
            <w:r>
              <w:rPr>
                <w:sz w:val="20"/>
                <w:szCs w:val="20"/>
                <w:lang w:val="en-US"/>
              </w:rPr>
              <w:t>Herpes zoster</w:t>
            </w:r>
          </w:p>
        </w:tc>
        <w:tc>
          <w:tcPr>
            <w:tcW w:w="1275" w:type="dxa"/>
          </w:tcPr>
          <w:p w14:paraId="27799EF4" w14:textId="46A654E4" w:rsidR="00270479" w:rsidRPr="000C2956" w:rsidRDefault="00BE19B2" w:rsidP="00270479">
            <w:pPr>
              <w:rPr>
                <w:sz w:val="20"/>
                <w:szCs w:val="20"/>
                <w:lang w:val="en-US"/>
              </w:rPr>
            </w:pPr>
            <w:r>
              <w:rPr>
                <w:sz w:val="20"/>
                <w:szCs w:val="20"/>
                <w:lang w:val="en-US"/>
              </w:rPr>
              <w:t>Day 627, Day 639</w:t>
            </w:r>
          </w:p>
        </w:tc>
        <w:tc>
          <w:tcPr>
            <w:tcW w:w="1656" w:type="dxa"/>
          </w:tcPr>
          <w:p w14:paraId="7FD3B38E" w14:textId="13CD3E8E" w:rsidR="00270479" w:rsidRPr="000C2956" w:rsidRDefault="00BE19B2" w:rsidP="00174E30">
            <w:pPr>
              <w:rPr>
                <w:sz w:val="20"/>
                <w:szCs w:val="20"/>
                <w:lang w:val="en-US"/>
              </w:rPr>
            </w:pPr>
            <w:r>
              <w:rPr>
                <w:sz w:val="20"/>
                <w:szCs w:val="20"/>
                <w:lang w:val="en-US"/>
              </w:rPr>
              <w:t>Grade 3 (severe)</w:t>
            </w:r>
          </w:p>
        </w:tc>
        <w:tc>
          <w:tcPr>
            <w:tcW w:w="1584" w:type="dxa"/>
          </w:tcPr>
          <w:p w14:paraId="779C4246" w14:textId="53E5A358" w:rsidR="00270479" w:rsidRPr="000C2956" w:rsidRDefault="00BE19B2" w:rsidP="00270479">
            <w:pPr>
              <w:rPr>
                <w:sz w:val="20"/>
                <w:szCs w:val="20"/>
                <w:lang w:val="en-US"/>
              </w:rPr>
            </w:pPr>
            <w:r>
              <w:rPr>
                <w:sz w:val="20"/>
                <w:szCs w:val="20"/>
                <w:lang w:val="en-US"/>
              </w:rPr>
              <w:t>Suspension/ interruption</w:t>
            </w:r>
          </w:p>
        </w:tc>
        <w:tc>
          <w:tcPr>
            <w:tcW w:w="1358" w:type="dxa"/>
          </w:tcPr>
          <w:p w14:paraId="40A762A7" w14:textId="68234DE0" w:rsidR="00270479" w:rsidRPr="000C2956" w:rsidRDefault="00BE19B2" w:rsidP="00270479">
            <w:pPr>
              <w:rPr>
                <w:sz w:val="20"/>
                <w:szCs w:val="20"/>
                <w:lang w:val="en-US"/>
              </w:rPr>
            </w:pPr>
            <w:r>
              <w:rPr>
                <w:sz w:val="20"/>
                <w:szCs w:val="20"/>
                <w:lang w:val="en-US"/>
              </w:rPr>
              <w:t>Resolved</w:t>
            </w:r>
          </w:p>
        </w:tc>
        <w:tc>
          <w:tcPr>
            <w:tcW w:w="1417" w:type="dxa"/>
          </w:tcPr>
          <w:p w14:paraId="708077CF" w14:textId="3AB5933D" w:rsidR="00270479" w:rsidRPr="000C2956" w:rsidRDefault="00BE19B2" w:rsidP="00270479">
            <w:pPr>
              <w:rPr>
                <w:sz w:val="20"/>
                <w:szCs w:val="20"/>
                <w:lang w:val="en-US"/>
              </w:rPr>
            </w:pPr>
            <w:r>
              <w:rPr>
                <w:sz w:val="20"/>
                <w:szCs w:val="20"/>
                <w:lang w:val="en-US"/>
              </w:rPr>
              <w:t>Possible</w:t>
            </w:r>
          </w:p>
        </w:tc>
      </w:tr>
    </w:tbl>
    <w:p w14:paraId="396AE332" w14:textId="77777777" w:rsidR="008C3952" w:rsidRPr="00816778" w:rsidRDefault="008C3952" w:rsidP="00445CE6">
      <w:pPr>
        <w:spacing w:after="0" w:line="480" w:lineRule="auto"/>
        <w:rPr>
          <w:sz w:val="20"/>
          <w:lang w:val="en-US"/>
        </w:rPr>
      </w:pPr>
      <w:r w:rsidRPr="00816778">
        <w:rPr>
          <w:sz w:val="20"/>
          <w:lang w:val="en-US"/>
        </w:rPr>
        <w:t>Treatment-emergent adverse events were defined as any AE that started or worsened in severity after initial dose of study drug in the extension study until the end of the final observation</w:t>
      </w:r>
    </w:p>
    <w:p w14:paraId="0C25BF61" w14:textId="4CDFDBAD" w:rsidR="0014379E" w:rsidRDefault="008C3952" w:rsidP="00445CE6">
      <w:pPr>
        <w:spacing w:after="0" w:line="480" w:lineRule="auto"/>
        <w:rPr>
          <w:sz w:val="20"/>
          <w:szCs w:val="20"/>
          <w:lang w:val="en-US"/>
        </w:rPr>
      </w:pPr>
      <w:r w:rsidRPr="008C3952">
        <w:rPr>
          <w:sz w:val="20"/>
          <w:szCs w:val="20"/>
          <w:vertAlign w:val="superscript"/>
          <w:lang w:val="en-US"/>
        </w:rPr>
        <w:t>1</w:t>
      </w:r>
      <w:r w:rsidRPr="008C3952">
        <w:rPr>
          <w:sz w:val="20"/>
          <w:szCs w:val="20"/>
          <w:lang w:val="en-US"/>
        </w:rPr>
        <w:t xml:space="preserve">Reported according to MedDRA </w:t>
      </w:r>
      <w:r w:rsidR="00701C0B">
        <w:rPr>
          <w:sz w:val="20"/>
          <w:szCs w:val="20"/>
          <w:lang w:val="en-US"/>
        </w:rPr>
        <w:t xml:space="preserve">(v11.1) </w:t>
      </w:r>
      <w:r w:rsidRPr="008C3952">
        <w:rPr>
          <w:sz w:val="20"/>
          <w:szCs w:val="20"/>
          <w:lang w:val="en-US"/>
        </w:rPr>
        <w:t>Preferred Term</w:t>
      </w:r>
    </w:p>
    <w:p w14:paraId="42FB4C78" w14:textId="5986A7F4" w:rsidR="00445CE6" w:rsidRPr="008C3952" w:rsidRDefault="00445CE6" w:rsidP="00445CE6">
      <w:pPr>
        <w:spacing w:after="0" w:line="480" w:lineRule="auto"/>
        <w:rPr>
          <w:sz w:val="20"/>
          <w:szCs w:val="20"/>
          <w:lang w:val="en-US"/>
        </w:rPr>
      </w:pPr>
      <w:r w:rsidRPr="00445CE6">
        <w:rPr>
          <w:i/>
          <w:iCs/>
          <w:sz w:val="20"/>
          <w:szCs w:val="20"/>
          <w:lang w:val="en-US"/>
        </w:rPr>
        <w:t>LTE</w:t>
      </w:r>
      <w:r>
        <w:rPr>
          <w:sz w:val="20"/>
          <w:szCs w:val="20"/>
          <w:lang w:val="en-US"/>
        </w:rPr>
        <w:t xml:space="preserve"> long-term extension</w:t>
      </w:r>
    </w:p>
    <w:p w14:paraId="23B2A7B1" w14:textId="0F6F7D52" w:rsidR="0014379E" w:rsidRDefault="0014379E" w:rsidP="00C24ABE">
      <w:pPr>
        <w:spacing w:line="480" w:lineRule="auto"/>
        <w:rPr>
          <w:lang w:val="en-US"/>
        </w:rPr>
      </w:pPr>
      <w:r>
        <w:rPr>
          <w:lang w:val="en-US"/>
        </w:rPr>
        <w:br w:type="page"/>
      </w:r>
    </w:p>
    <w:p w14:paraId="7A09367D" w14:textId="55B534AD" w:rsidR="00431FD8" w:rsidRPr="00816778" w:rsidRDefault="00431FD8" w:rsidP="00292F31">
      <w:pPr>
        <w:pStyle w:val="Heading1"/>
        <w:spacing w:line="480" w:lineRule="auto"/>
        <w:rPr>
          <w:lang w:val="en-US"/>
        </w:rPr>
      </w:pPr>
      <w:r w:rsidRPr="00816778">
        <w:rPr>
          <w:lang w:val="en-US"/>
        </w:rPr>
        <w:lastRenderedPageBreak/>
        <w:t>Supplementary Figures</w:t>
      </w:r>
    </w:p>
    <w:p w14:paraId="29B56CC1" w14:textId="28D1A276" w:rsidR="00CE203C" w:rsidRDefault="00CE203C">
      <w:pPr>
        <w:spacing w:line="480" w:lineRule="auto"/>
        <w:rPr>
          <w:lang w:val="en-US"/>
        </w:rPr>
      </w:pPr>
      <w:r w:rsidRPr="00816778">
        <w:rPr>
          <w:b/>
          <w:lang w:val="en-US"/>
        </w:rPr>
        <w:t>Fig</w:t>
      </w:r>
      <w:r w:rsidR="005D3422">
        <w:rPr>
          <w:b/>
          <w:lang w:val="en-US"/>
        </w:rPr>
        <w:t>.</w:t>
      </w:r>
      <w:r w:rsidRPr="00816778">
        <w:rPr>
          <w:b/>
          <w:lang w:val="en-US"/>
        </w:rPr>
        <w:t xml:space="preserve"> S1 </w:t>
      </w:r>
      <w:r w:rsidRPr="00816778">
        <w:rPr>
          <w:lang w:val="en-US"/>
        </w:rPr>
        <w:t xml:space="preserve">Design of the </w:t>
      </w:r>
      <w:r w:rsidR="00344DBE" w:rsidRPr="00816778">
        <w:rPr>
          <w:lang w:val="en-US"/>
        </w:rPr>
        <w:t xml:space="preserve">long-term </w:t>
      </w:r>
      <w:r w:rsidRPr="00816778">
        <w:rPr>
          <w:lang w:val="en-US"/>
        </w:rPr>
        <w:t>extension study</w:t>
      </w:r>
      <w:r w:rsidR="005313F0" w:rsidRPr="00816778">
        <w:rPr>
          <w:lang w:val="en-US"/>
        </w:rPr>
        <w:t xml:space="preserve">. </w:t>
      </w:r>
      <w:r w:rsidR="005313F0" w:rsidRPr="00816778">
        <w:rPr>
          <w:i/>
          <w:lang w:val="en-US"/>
        </w:rPr>
        <w:t>DMARD-IR</w:t>
      </w:r>
      <w:r w:rsidR="005313F0" w:rsidRPr="00816778">
        <w:rPr>
          <w:lang w:val="en-US"/>
        </w:rPr>
        <w:t xml:space="preserve"> patients with an inadequate response to disease-modifying antirheumatic drugs, </w:t>
      </w:r>
      <w:r w:rsidR="005313F0" w:rsidRPr="00816778">
        <w:rPr>
          <w:i/>
          <w:lang w:val="en-US"/>
        </w:rPr>
        <w:t>MTX-IR</w:t>
      </w:r>
      <w:r w:rsidR="005313F0" w:rsidRPr="00816778">
        <w:rPr>
          <w:lang w:val="en-US"/>
        </w:rPr>
        <w:t xml:space="preserve"> patients with an inadequate response to methotrexate, </w:t>
      </w:r>
      <w:r w:rsidR="005313F0" w:rsidRPr="00816778">
        <w:rPr>
          <w:i/>
          <w:lang w:val="en-US"/>
        </w:rPr>
        <w:t>W</w:t>
      </w:r>
      <w:r w:rsidR="005313F0" w:rsidRPr="00816778">
        <w:rPr>
          <w:lang w:val="en-US"/>
        </w:rPr>
        <w:t xml:space="preserve"> weeks</w:t>
      </w:r>
    </w:p>
    <w:p w14:paraId="7E027253" w14:textId="3875A18D" w:rsidR="00CE203C" w:rsidRPr="00816778" w:rsidRDefault="00AB555C">
      <w:pPr>
        <w:spacing w:line="480" w:lineRule="auto"/>
        <w:rPr>
          <w:lang w:val="en-US"/>
        </w:rPr>
      </w:pPr>
      <w:r>
        <w:rPr>
          <w:rFonts w:cs="Arial"/>
          <w:noProof/>
          <w:szCs w:val="24"/>
        </w:rPr>
        <w:t xml:space="preserve">Reproduced </w:t>
      </w:r>
      <w:r>
        <w:t>under the terms of the Creative Commons Attribution 4.0 International License (</w:t>
      </w:r>
      <w:hyperlink r:id="rId10" w:history="1">
        <w:r>
          <w:rPr>
            <w:rStyle w:val="Hyperlink"/>
          </w:rPr>
          <w:t>http://creativecommons.org/licenses/by/4.0/</w:t>
        </w:r>
      </w:hyperlink>
      <w:r>
        <w:t xml:space="preserve">) </w:t>
      </w:r>
      <w:r>
        <w:rPr>
          <w:rFonts w:cs="Arial"/>
          <w:noProof/>
          <w:szCs w:val="24"/>
        </w:rPr>
        <w:t xml:space="preserve">from: </w:t>
      </w:r>
      <w:r w:rsidRPr="00B0519F">
        <w:rPr>
          <w:rFonts w:cs="Arial"/>
          <w:noProof/>
          <w:szCs w:val="24"/>
        </w:rPr>
        <w:t>Takeuchi T, Tanaka Y, Tanaka S, Kawakami A, Song Y-W, Chen Y-H, et al. Safety and effectiveness of peficitinib (ASP015K) in patients with rheumatoid arthritis: interim data (22.7 months mean peficitinib treatment) from a long-term, open-label extension study in Japan, Korea, and Taiwan. Arthritis Res Ther. 2020;22:47.</w:t>
      </w:r>
      <w:r>
        <w:rPr>
          <w:rFonts w:cs="Arial"/>
          <w:noProof/>
          <w:szCs w:val="24"/>
        </w:rPr>
        <w:t xml:space="preserve"> </w:t>
      </w:r>
      <w:r>
        <w:t>https://doi.org/10.1186/s13075-020-2125-2</w:t>
      </w:r>
      <w:r w:rsidR="002E72E1" w:rsidRPr="007D112B">
        <w:rPr>
          <w:noProof/>
          <w:lang w:val="en-US"/>
        </w:rPr>
        <w:drawing>
          <wp:inline distT="0" distB="0" distL="0" distR="0" wp14:anchorId="7AA5CFE5" wp14:editId="684253E5">
            <wp:extent cx="9591709" cy="246715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07627" cy="2496971"/>
                    </a:xfrm>
                    <a:prstGeom prst="rect">
                      <a:avLst/>
                    </a:prstGeom>
                    <a:noFill/>
                  </pic:spPr>
                </pic:pic>
              </a:graphicData>
            </a:graphic>
          </wp:inline>
        </w:drawing>
      </w:r>
    </w:p>
    <w:p w14:paraId="25871A12" w14:textId="77777777" w:rsidR="003A6254" w:rsidRDefault="003A6254" w:rsidP="00292F31">
      <w:pPr>
        <w:spacing w:line="480" w:lineRule="auto"/>
        <w:rPr>
          <w:b/>
          <w:lang w:val="en-US"/>
        </w:rPr>
        <w:sectPr w:rsidR="003A6254" w:rsidSect="002622FC">
          <w:type w:val="continuous"/>
          <w:pgSz w:w="16838" w:h="11906" w:orient="landscape"/>
          <w:pgMar w:top="1440" w:right="1440" w:bottom="1440" w:left="1440" w:header="709" w:footer="709" w:gutter="0"/>
          <w:cols w:space="708"/>
          <w:docGrid w:linePitch="360"/>
        </w:sectPr>
      </w:pPr>
    </w:p>
    <w:p w14:paraId="3A518853" w14:textId="1A46B47F" w:rsidR="00FC1A47" w:rsidRPr="00816778" w:rsidRDefault="00FC1A47" w:rsidP="00292F31">
      <w:pPr>
        <w:spacing w:line="480" w:lineRule="auto"/>
        <w:rPr>
          <w:lang w:val="en-US"/>
        </w:rPr>
      </w:pPr>
      <w:r w:rsidRPr="00816778">
        <w:rPr>
          <w:b/>
          <w:lang w:val="en-US"/>
        </w:rPr>
        <w:lastRenderedPageBreak/>
        <w:t>Fig</w:t>
      </w:r>
      <w:r w:rsidR="004E5170" w:rsidRPr="00816778">
        <w:rPr>
          <w:b/>
          <w:lang w:val="en-US"/>
        </w:rPr>
        <w:t>.</w:t>
      </w:r>
      <w:r w:rsidRPr="00816778">
        <w:rPr>
          <w:b/>
          <w:lang w:val="en-US"/>
        </w:rPr>
        <w:t xml:space="preserve"> S</w:t>
      </w:r>
      <w:r w:rsidR="00CE203C" w:rsidRPr="00816778">
        <w:rPr>
          <w:b/>
          <w:lang w:val="en-US"/>
        </w:rPr>
        <w:t>2</w:t>
      </w:r>
      <w:r w:rsidRPr="00816778">
        <w:rPr>
          <w:lang w:val="en-US"/>
        </w:rPr>
        <w:t xml:space="preserve"> Patient flow through the study, by preceding study</w:t>
      </w:r>
    </w:p>
    <w:p w14:paraId="02722E4C" w14:textId="55DEF49C" w:rsidR="0012607E" w:rsidRPr="00CF4FE3" w:rsidRDefault="0012607E" w:rsidP="00292F31">
      <w:pPr>
        <w:spacing w:line="480" w:lineRule="auto"/>
        <w:rPr>
          <w:lang w:val="en-US"/>
        </w:rPr>
      </w:pPr>
    </w:p>
    <w:p w14:paraId="6BA8DCE0" w14:textId="0D5AD961" w:rsidR="009C41FE" w:rsidRPr="00CF4FE3" w:rsidRDefault="002F4FA1" w:rsidP="00292F31">
      <w:pPr>
        <w:spacing w:line="480" w:lineRule="auto"/>
        <w:rPr>
          <w:b/>
          <w:bCs/>
          <w:lang w:val="en-US"/>
        </w:rPr>
        <w:sectPr w:rsidR="009C41FE" w:rsidRPr="00CF4FE3" w:rsidSect="002622FC">
          <w:pgSz w:w="16838" w:h="11906" w:orient="landscape"/>
          <w:pgMar w:top="1440" w:right="1440" w:bottom="1440" w:left="1440" w:header="709" w:footer="709" w:gutter="0"/>
          <w:cols w:space="708"/>
          <w:docGrid w:linePitch="360"/>
        </w:sectPr>
      </w:pPr>
      <w:r>
        <w:rPr>
          <w:b/>
          <w:bCs/>
          <w:noProof/>
          <w:lang w:val="en-US"/>
        </w:rPr>
        <w:drawing>
          <wp:inline distT="0" distB="0" distL="0" distR="0" wp14:anchorId="78CD5EA9" wp14:editId="30499316">
            <wp:extent cx="8858250" cy="2444969"/>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81907" cy="2451499"/>
                    </a:xfrm>
                    <a:prstGeom prst="rect">
                      <a:avLst/>
                    </a:prstGeom>
                    <a:noFill/>
                  </pic:spPr>
                </pic:pic>
              </a:graphicData>
            </a:graphic>
          </wp:inline>
        </w:drawing>
      </w:r>
    </w:p>
    <w:p w14:paraId="4493B1E6" w14:textId="29D1B2D3" w:rsidR="00177F9C" w:rsidRPr="00816778" w:rsidRDefault="00FC1A47" w:rsidP="00292F31">
      <w:pPr>
        <w:spacing w:after="0" w:line="480" w:lineRule="auto"/>
        <w:rPr>
          <w:lang w:val="en-US"/>
        </w:rPr>
      </w:pPr>
      <w:r w:rsidRPr="00816778">
        <w:rPr>
          <w:b/>
          <w:lang w:val="en-US"/>
        </w:rPr>
        <w:lastRenderedPageBreak/>
        <w:t>Fig</w:t>
      </w:r>
      <w:r w:rsidR="004E5170" w:rsidRPr="00816778">
        <w:rPr>
          <w:b/>
          <w:lang w:val="en-US"/>
        </w:rPr>
        <w:t>.</w:t>
      </w:r>
      <w:r w:rsidRPr="00816778">
        <w:rPr>
          <w:b/>
          <w:lang w:val="en-US"/>
        </w:rPr>
        <w:t xml:space="preserve"> S</w:t>
      </w:r>
      <w:r w:rsidR="00CE203C" w:rsidRPr="00816778">
        <w:rPr>
          <w:b/>
          <w:lang w:val="en-US"/>
        </w:rPr>
        <w:t>3</w:t>
      </w:r>
      <w:r w:rsidRPr="00816778">
        <w:rPr>
          <w:lang w:val="en-US"/>
        </w:rPr>
        <w:t xml:space="preserve"> Response rates by preceding study: </w:t>
      </w:r>
      <w:r w:rsidRPr="00816778">
        <w:rPr>
          <w:b/>
          <w:lang w:val="en-US"/>
        </w:rPr>
        <w:t>(a)</w:t>
      </w:r>
      <w:r w:rsidRPr="00816778">
        <w:rPr>
          <w:lang w:val="en-US"/>
        </w:rPr>
        <w:t xml:space="preserve"> ACR20; </w:t>
      </w:r>
      <w:r w:rsidRPr="00816778">
        <w:rPr>
          <w:b/>
          <w:lang w:val="en-US"/>
        </w:rPr>
        <w:t>(b)</w:t>
      </w:r>
      <w:r w:rsidRPr="00816778">
        <w:rPr>
          <w:lang w:val="en-US"/>
        </w:rPr>
        <w:t xml:space="preserve"> ACR50; </w:t>
      </w:r>
      <w:r w:rsidRPr="00816778">
        <w:rPr>
          <w:b/>
          <w:lang w:val="en-US"/>
        </w:rPr>
        <w:t>(c)</w:t>
      </w:r>
      <w:r w:rsidRPr="00816778">
        <w:rPr>
          <w:lang w:val="en-US"/>
        </w:rPr>
        <w:t xml:space="preserve"> ACR70 over time (FAS)</w:t>
      </w:r>
      <w:r w:rsidR="005313F0" w:rsidRPr="00816778">
        <w:rPr>
          <w:lang w:val="en-US"/>
        </w:rPr>
        <w:t xml:space="preserve">. </w:t>
      </w:r>
      <w:r w:rsidR="005313F0" w:rsidRPr="00BF5220">
        <w:rPr>
          <w:lang w:val="en-US"/>
        </w:rPr>
        <w:t xml:space="preserve">*Includes LOCF. </w:t>
      </w:r>
      <w:r w:rsidR="005313F0" w:rsidRPr="00BF5220">
        <w:rPr>
          <w:i/>
          <w:iCs/>
          <w:lang w:val="en-US"/>
        </w:rPr>
        <w:t>ACR</w:t>
      </w:r>
      <w:r w:rsidR="005313F0" w:rsidRPr="00BF5220">
        <w:rPr>
          <w:lang w:val="en-US"/>
        </w:rPr>
        <w:t xml:space="preserve"> American College of Rheumatology, </w:t>
      </w:r>
      <w:r w:rsidR="005313F0" w:rsidRPr="00BF5220">
        <w:rPr>
          <w:i/>
          <w:iCs/>
          <w:lang w:val="en-US"/>
        </w:rPr>
        <w:t>EOT</w:t>
      </w:r>
      <w:r w:rsidR="005313F0" w:rsidRPr="00BF5220">
        <w:rPr>
          <w:lang w:val="en-US"/>
        </w:rPr>
        <w:t xml:space="preserve"> end of treatment, </w:t>
      </w:r>
      <w:r w:rsidR="005313F0" w:rsidRPr="00BF5220">
        <w:rPr>
          <w:i/>
          <w:iCs/>
          <w:lang w:val="en-US"/>
        </w:rPr>
        <w:t>FAS</w:t>
      </w:r>
      <w:r w:rsidR="005313F0" w:rsidRPr="00BF5220">
        <w:rPr>
          <w:lang w:val="en-US"/>
        </w:rPr>
        <w:t xml:space="preserve"> full analysis set, </w:t>
      </w:r>
      <w:r w:rsidR="005313F0" w:rsidRPr="00BF5220">
        <w:rPr>
          <w:i/>
          <w:iCs/>
          <w:lang w:val="en-US"/>
        </w:rPr>
        <w:t>LOCF</w:t>
      </w:r>
      <w:r w:rsidR="005313F0" w:rsidRPr="00BF5220">
        <w:rPr>
          <w:lang w:val="en-US"/>
        </w:rPr>
        <w:t xml:space="preserve"> last observation carried forward</w:t>
      </w:r>
    </w:p>
    <w:p w14:paraId="10311DF6" w14:textId="35D0AFE2" w:rsidR="00F82351" w:rsidRPr="00816778" w:rsidRDefault="00F82351" w:rsidP="00292F31">
      <w:pPr>
        <w:spacing w:line="480" w:lineRule="auto"/>
        <w:rPr>
          <w:b/>
          <w:lang w:val="en-US"/>
        </w:rPr>
      </w:pPr>
      <w:r w:rsidRPr="00816778">
        <w:rPr>
          <w:b/>
          <w:lang w:val="en-US"/>
        </w:rPr>
        <w:t>(a)</w:t>
      </w:r>
    </w:p>
    <w:p w14:paraId="31CE83D1" w14:textId="1699E6CA" w:rsidR="00A63900" w:rsidRPr="00816778" w:rsidRDefault="00A63900" w:rsidP="00292F31">
      <w:pPr>
        <w:spacing w:line="480" w:lineRule="auto"/>
        <w:rPr>
          <w:lang w:val="en-US"/>
        </w:rPr>
      </w:pPr>
      <w:r>
        <w:rPr>
          <w:noProof/>
          <w:lang w:val="en-US"/>
        </w:rPr>
        <w:drawing>
          <wp:inline distT="0" distB="0" distL="0" distR="0" wp14:anchorId="70B5609E" wp14:editId="5260DA91">
            <wp:extent cx="6169025" cy="2345456"/>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6702" cy="2355979"/>
                    </a:xfrm>
                    <a:prstGeom prst="rect">
                      <a:avLst/>
                    </a:prstGeom>
                    <a:noFill/>
                  </pic:spPr>
                </pic:pic>
              </a:graphicData>
            </a:graphic>
          </wp:inline>
        </w:drawing>
      </w:r>
    </w:p>
    <w:p w14:paraId="572D30E6" w14:textId="031E0445" w:rsidR="00F82351" w:rsidRPr="00816778" w:rsidRDefault="00F82351" w:rsidP="00292F31">
      <w:pPr>
        <w:spacing w:line="480" w:lineRule="auto"/>
        <w:rPr>
          <w:b/>
          <w:lang w:val="en-US"/>
        </w:rPr>
      </w:pPr>
      <w:r w:rsidRPr="00816778">
        <w:rPr>
          <w:b/>
          <w:lang w:val="en-US"/>
        </w:rPr>
        <w:t>(b)</w:t>
      </w:r>
    </w:p>
    <w:p w14:paraId="46A60BE0" w14:textId="3FE03B71" w:rsidR="00F82351" w:rsidRPr="00816778" w:rsidRDefault="000355F6" w:rsidP="00292F31">
      <w:pPr>
        <w:spacing w:line="480" w:lineRule="auto"/>
        <w:rPr>
          <w:lang w:val="en-US"/>
        </w:rPr>
      </w:pPr>
      <w:r>
        <w:rPr>
          <w:noProof/>
          <w:lang w:val="en-US"/>
        </w:rPr>
        <w:drawing>
          <wp:inline distT="0" distB="0" distL="0" distR="0" wp14:anchorId="6EB02E29" wp14:editId="09D6D471">
            <wp:extent cx="6059497" cy="2303813"/>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2083" cy="2312400"/>
                    </a:xfrm>
                    <a:prstGeom prst="rect">
                      <a:avLst/>
                    </a:prstGeom>
                    <a:noFill/>
                  </pic:spPr>
                </pic:pic>
              </a:graphicData>
            </a:graphic>
          </wp:inline>
        </w:drawing>
      </w:r>
    </w:p>
    <w:p w14:paraId="0F65F992" w14:textId="67233EE6" w:rsidR="00F82351" w:rsidRPr="00816778" w:rsidRDefault="000617FF" w:rsidP="00E87E16">
      <w:pPr>
        <w:spacing w:line="259" w:lineRule="auto"/>
        <w:rPr>
          <w:b/>
          <w:lang w:val="en-US"/>
        </w:rPr>
      </w:pPr>
      <w:r w:rsidRPr="00816778">
        <w:rPr>
          <w:lang w:val="en-US"/>
        </w:rPr>
        <w:br w:type="page"/>
      </w:r>
      <w:r w:rsidR="00F82351" w:rsidRPr="00816778">
        <w:rPr>
          <w:b/>
          <w:lang w:val="en-US"/>
        </w:rPr>
        <w:lastRenderedPageBreak/>
        <w:t>(c)</w:t>
      </w:r>
    </w:p>
    <w:p w14:paraId="4390325D" w14:textId="457EEA52" w:rsidR="00BA5364" w:rsidRPr="00816778" w:rsidRDefault="00B130A2">
      <w:pPr>
        <w:spacing w:line="480" w:lineRule="auto"/>
        <w:rPr>
          <w:b/>
          <w:lang w:val="en-US"/>
        </w:rPr>
      </w:pPr>
      <w:r>
        <w:rPr>
          <w:b/>
          <w:noProof/>
          <w:lang w:val="en-US"/>
        </w:rPr>
        <w:drawing>
          <wp:inline distT="0" distB="0" distL="0" distR="0" wp14:anchorId="1314C21C" wp14:editId="6D9E3C48">
            <wp:extent cx="6171991" cy="2383605"/>
            <wp:effectExtent l="0" t="0" r="63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9775" cy="2390473"/>
                    </a:xfrm>
                    <a:prstGeom prst="rect">
                      <a:avLst/>
                    </a:prstGeom>
                    <a:noFill/>
                  </pic:spPr>
                </pic:pic>
              </a:graphicData>
            </a:graphic>
          </wp:inline>
        </w:drawing>
      </w:r>
    </w:p>
    <w:p w14:paraId="5739649A" w14:textId="376A48E4" w:rsidR="005313F0" w:rsidRPr="00816778" w:rsidRDefault="005313F0">
      <w:pPr>
        <w:spacing w:line="259" w:lineRule="auto"/>
        <w:rPr>
          <w:b/>
          <w:lang w:val="en-US"/>
        </w:rPr>
      </w:pPr>
      <w:r w:rsidRPr="00816778">
        <w:rPr>
          <w:b/>
          <w:lang w:val="en-US"/>
        </w:rPr>
        <w:br w:type="page"/>
      </w:r>
    </w:p>
    <w:p w14:paraId="4ADA5099" w14:textId="2B039FB4" w:rsidR="000B1119" w:rsidRPr="00816778" w:rsidRDefault="00FC1A47" w:rsidP="000B1119">
      <w:pPr>
        <w:spacing w:after="0" w:line="480" w:lineRule="auto"/>
        <w:rPr>
          <w:lang w:val="en-US"/>
        </w:rPr>
      </w:pPr>
      <w:r w:rsidRPr="00816778">
        <w:rPr>
          <w:b/>
          <w:lang w:val="en-US"/>
        </w:rPr>
        <w:lastRenderedPageBreak/>
        <w:t>Fig</w:t>
      </w:r>
      <w:r w:rsidR="004E5170" w:rsidRPr="00816778">
        <w:rPr>
          <w:b/>
          <w:lang w:val="en-US"/>
        </w:rPr>
        <w:t>.</w:t>
      </w:r>
      <w:r w:rsidRPr="00816778">
        <w:rPr>
          <w:b/>
          <w:lang w:val="en-US"/>
        </w:rPr>
        <w:t xml:space="preserve"> S</w:t>
      </w:r>
      <w:r w:rsidR="00CE203C" w:rsidRPr="00816778">
        <w:rPr>
          <w:b/>
          <w:lang w:val="en-US"/>
        </w:rPr>
        <w:t>4</w:t>
      </w:r>
      <w:r w:rsidRPr="00816778">
        <w:rPr>
          <w:lang w:val="en-US"/>
        </w:rPr>
        <w:t xml:space="preserve"> Mean changes from the baselines of the preceding studies in </w:t>
      </w:r>
      <w:r w:rsidRPr="00816778">
        <w:rPr>
          <w:b/>
          <w:lang w:val="en-US"/>
        </w:rPr>
        <w:t>(a)</w:t>
      </w:r>
      <w:r w:rsidRPr="00816778">
        <w:rPr>
          <w:lang w:val="en-US"/>
        </w:rPr>
        <w:t xml:space="preserve"> </w:t>
      </w:r>
      <w:r w:rsidR="000B1119" w:rsidRPr="00CF4FE3">
        <w:rPr>
          <w:lang w:val="en-US"/>
        </w:rPr>
        <w:t>DAS28-CRP</w:t>
      </w:r>
      <w:r w:rsidR="000E24AD">
        <w:rPr>
          <w:lang w:val="en-US"/>
        </w:rPr>
        <w:t xml:space="preserve"> (&lt;2.6)</w:t>
      </w:r>
      <w:r w:rsidR="000B1119" w:rsidRPr="00CF4FE3">
        <w:rPr>
          <w:lang w:val="en-US"/>
        </w:rPr>
        <w:t>,</w:t>
      </w:r>
      <w:r w:rsidR="000B1119" w:rsidRPr="00816778">
        <w:rPr>
          <w:lang w:val="en-US"/>
        </w:rPr>
        <w:t xml:space="preserve"> </w:t>
      </w:r>
      <w:r w:rsidR="000B1119" w:rsidRPr="00816778">
        <w:rPr>
          <w:b/>
          <w:lang w:val="en-US"/>
        </w:rPr>
        <w:t>(b)</w:t>
      </w:r>
      <w:r w:rsidR="000B1119" w:rsidRPr="00816778">
        <w:rPr>
          <w:lang w:val="en-US"/>
        </w:rPr>
        <w:t xml:space="preserve"> </w:t>
      </w:r>
      <w:r w:rsidR="000B1119" w:rsidRPr="00CF4FE3">
        <w:rPr>
          <w:lang w:val="en-US"/>
        </w:rPr>
        <w:t>CDAI,</w:t>
      </w:r>
      <w:r w:rsidR="000B1119" w:rsidRPr="00816778">
        <w:rPr>
          <w:lang w:val="en-US"/>
        </w:rPr>
        <w:t xml:space="preserve"> </w:t>
      </w:r>
      <w:r w:rsidR="000B1119" w:rsidRPr="00816778">
        <w:rPr>
          <w:b/>
          <w:lang w:val="en-US"/>
        </w:rPr>
        <w:t>(c)</w:t>
      </w:r>
      <w:r w:rsidR="000B1119" w:rsidRPr="00816778">
        <w:rPr>
          <w:lang w:val="en-US"/>
        </w:rPr>
        <w:t xml:space="preserve"> </w:t>
      </w:r>
      <w:r w:rsidR="000B1119" w:rsidRPr="00CF4FE3">
        <w:rPr>
          <w:lang w:val="en-US"/>
        </w:rPr>
        <w:t xml:space="preserve">SDAI, </w:t>
      </w:r>
      <w:r w:rsidR="000B1119" w:rsidRPr="00CF4FE3">
        <w:rPr>
          <w:b/>
          <w:bCs/>
          <w:lang w:val="en-US"/>
        </w:rPr>
        <w:t>(d)</w:t>
      </w:r>
      <w:r w:rsidR="000B1119" w:rsidRPr="00CF4FE3">
        <w:rPr>
          <w:lang w:val="en-US"/>
        </w:rPr>
        <w:t xml:space="preserve"> </w:t>
      </w:r>
      <w:r w:rsidRPr="00CF4FE3">
        <w:rPr>
          <w:lang w:val="en-US"/>
        </w:rPr>
        <w:t>TJC68</w:t>
      </w:r>
      <w:r w:rsidR="000B1119" w:rsidRPr="00CF4FE3">
        <w:rPr>
          <w:lang w:val="en-US"/>
        </w:rPr>
        <w:t>,</w:t>
      </w:r>
      <w:r w:rsidRPr="00CF4FE3">
        <w:rPr>
          <w:lang w:val="en-US"/>
        </w:rPr>
        <w:t xml:space="preserve"> </w:t>
      </w:r>
      <w:r w:rsidRPr="00CF4FE3">
        <w:rPr>
          <w:b/>
          <w:bCs/>
          <w:lang w:val="en-US"/>
        </w:rPr>
        <w:t>(</w:t>
      </w:r>
      <w:r w:rsidR="000B1119" w:rsidRPr="00CF4FE3">
        <w:rPr>
          <w:b/>
          <w:bCs/>
          <w:lang w:val="en-US"/>
        </w:rPr>
        <w:t>e</w:t>
      </w:r>
      <w:r w:rsidRPr="00CF4FE3">
        <w:rPr>
          <w:b/>
          <w:bCs/>
          <w:lang w:val="en-US"/>
        </w:rPr>
        <w:t>)</w:t>
      </w:r>
      <w:r w:rsidRPr="00CF4FE3">
        <w:rPr>
          <w:lang w:val="en-US"/>
        </w:rPr>
        <w:t xml:space="preserve"> SJC66</w:t>
      </w:r>
      <w:r w:rsidR="000B1119" w:rsidRPr="00CF4FE3">
        <w:rPr>
          <w:lang w:val="en-US"/>
        </w:rPr>
        <w:t>,</w:t>
      </w:r>
      <w:r w:rsidRPr="00CF4FE3">
        <w:rPr>
          <w:lang w:val="en-US"/>
        </w:rPr>
        <w:t xml:space="preserve"> </w:t>
      </w:r>
      <w:r w:rsidRPr="00CF4FE3">
        <w:rPr>
          <w:b/>
          <w:bCs/>
          <w:lang w:val="en-US"/>
        </w:rPr>
        <w:t>(</w:t>
      </w:r>
      <w:r w:rsidR="000B1119" w:rsidRPr="00CF4FE3">
        <w:rPr>
          <w:b/>
          <w:bCs/>
          <w:lang w:val="en-US"/>
        </w:rPr>
        <w:t>f</w:t>
      </w:r>
      <w:r w:rsidRPr="00CF4FE3">
        <w:rPr>
          <w:b/>
          <w:bCs/>
          <w:lang w:val="en-US"/>
        </w:rPr>
        <w:t>)</w:t>
      </w:r>
      <w:r w:rsidRPr="00CF4FE3">
        <w:rPr>
          <w:lang w:val="en-US"/>
        </w:rPr>
        <w:t xml:space="preserve"> </w:t>
      </w:r>
      <w:r w:rsidRPr="00816778">
        <w:rPr>
          <w:lang w:val="en-US"/>
        </w:rPr>
        <w:t>SGAP</w:t>
      </w:r>
      <w:r w:rsidR="00EE5DCB" w:rsidRPr="00816778">
        <w:rPr>
          <w:lang w:val="en-US"/>
        </w:rPr>
        <w:t xml:space="preserve"> (100 mm VAS</w:t>
      </w:r>
      <w:r w:rsidR="00EE5DCB" w:rsidRPr="00CF4FE3">
        <w:rPr>
          <w:lang w:val="en-US"/>
        </w:rPr>
        <w:t>)</w:t>
      </w:r>
      <w:r w:rsidR="000B1119" w:rsidRPr="00CF4FE3">
        <w:rPr>
          <w:lang w:val="en-US"/>
        </w:rPr>
        <w:t>,</w:t>
      </w:r>
      <w:r w:rsidRPr="00CF4FE3">
        <w:rPr>
          <w:lang w:val="en-US"/>
        </w:rPr>
        <w:t xml:space="preserve"> </w:t>
      </w:r>
      <w:r w:rsidRPr="00CF4FE3">
        <w:rPr>
          <w:b/>
          <w:bCs/>
          <w:lang w:val="en-US"/>
        </w:rPr>
        <w:t>(</w:t>
      </w:r>
      <w:r w:rsidR="000B1119" w:rsidRPr="00CF4FE3">
        <w:rPr>
          <w:b/>
          <w:bCs/>
          <w:lang w:val="en-US"/>
        </w:rPr>
        <w:t>g</w:t>
      </w:r>
      <w:r w:rsidRPr="00816778">
        <w:rPr>
          <w:b/>
          <w:lang w:val="en-US"/>
        </w:rPr>
        <w:t>)</w:t>
      </w:r>
      <w:r w:rsidRPr="00816778">
        <w:rPr>
          <w:lang w:val="en-US"/>
        </w:rPr>
        <w:t xml:space="preserve"> SGA</w:t>
      </w:r>
      <w:r w:rsidR="00EE5DCB" w:rsidRPr="00816778">
        <w:rPr>
          <w:lang w:val="en-US"/>
        </w:rPr>
        <w:t xml:space="preserve"> (100 mm VAS</w:t>
      </w:r>
      <w:r w:rsidR="00EE5DCB" w:rsidRPr="00CF4FE3">
        <w:rPr>
          <w:lang w:val="en-US"/>
        </w:rPr>
        <w:t>)</w:t>
      </w:r>
      <w:r w:rsidR="000B1119" w:rsidRPr="00CF4FE3">
        <w:rPr>
          <w:lang w:val="en-US"/>
        </w:rPr>
        <w:t>,</w:t>
      </w:r>
      <w:r w:rsidRPr="00CF4FE3">
        <w:rPr>
          <w:lang w:val="en-US"/>
        </w:rPr>
        <w:t xml:space="preserve"> </w:t>
      </w:r>
      <w:r w:rsidRPr="00CF4FE3">
        <w:rPr>
          <w:b/>
          <w:bCs/>
          <w:lang w:val="en-US"/>
        </w:rPr>
        <w:t>(</w:t>
      </w:r>
      <w:r w:rsidR="000B1119" w:rsidRPr="00CF4FE3">
        <w:rPr>
          <w:b/>
          <w:bCs/>
          <w:lang w:val="en-US"/>
        </w:rPr>
        <w:t>h</w:t>
      </w:r>
      <w:r w:rsidRPr="00816778">
        <w:rPr>
          <w:b/>
          <w:lang w:val="en-US"/>
        </w:rPr>
        <w:t>)</w:t>
      </w:r>
      <w:r w:rsidRPr="00816778">
        <w:rPr>
          <w:lang w:val="en-US"/>
        </w:rPr>
        <w:t xml:space="preserve"> PGA</w:t>
      </w:r>
      <w:r w:rsidR="00EE5DCB" w:rsidRPr="00816778">
        <w:rPr>
          <w:lang w:val="en-US"/>
        </w:rPr>
        <w:t xml:space="preserve"> (100 mm VAS</w:t>
      </w:r>
      <w:r w:rsidR="00EE5DCB" w:rsidRPr="00CF4FE3">
        <w:rPr>
          <w:lang w:val="en-US"/>
        </w:rPr>
        <w:t>)</w:t>
      </w:r>
      <w:r w:rsidR="000B1119" w:rsidRPr="00CF4FE3">
        <w:rPr>
          <w:lang w:val="en-US"/>
        </w:rPr>
        <w:t>,</w:t>
      </w:r>
      <w:r w:rsidRPr="00816778">
        <w:rPr>
          <w:lang w:val="en-US"/>
        </w:rPr>
        <w:t xml:space="preserve"> and </w:t>
      </w:r>
      <w:r w:rsidRPr="00816778">
        <w:rPr>
          <w:b/>
          <w:lang w:val="en-US"/>
        </w:rPr>
        <w:t>(</w:t>
      </w:r>
      <w:r w:rsidR="000B1119" w:rsidRPr="00CF4FE3">
        <w:rPr>
          <w:b/>
          <w:bCs/>
          <w:lang w:val="en-US"/>
        </w:rPr>
        <w:t>i</w:t>
      </w:r>
      <w:r w:rsidRPr="00816778">
        <w:rPr>
          <w:b/>
          <w:lang w:val="en-US"/>
        </w:rPr>
        <w:t>)</w:t>
      </w:r>
      <w:r w:rsidRPr="00816778">
        <w:rPr>
          <w:lang w:val="en-US"/>
        </w:rPr>
        <w:t xml:space="preserve"> HAQ-DI (FAS)</w:t>
      </w:r>
      <w:r w:rsidR="005313F0" w:rsidRPr="00816778">
        <w:rPr>
          <w:lang w:val="en-US"/>
        </w:rPr>
        <w:t xml:space="preserve">. </w:t>
      </w:r>
      <w:r w:rsidR="005313F0" w:rsidRPr="00BF5220">
        <w:rPr>
          <w:lang w:val="en-US"/>
        </w:rPr>
        <w:t xml:space="preserve">*Includes LOCF. </w:t>
      </w:r>
      <w:r w:rsidR="000B1119" w:rsidRPr="00BF5220">
        <w:rPr>
          <w:i/>
          <w:iCs/>
          <w:lang w:val="en-US"/>
        </w:rPr>
        <w:t>CDAI</w:t>
      </w:r>
      <w:r w:rsidR="000B1119" w:rsidRPr="00BF5220">
        <w:rPr>
          <w:lang w:val="en-US"/>
        </w:rPr>
        <w:t xml:space="preserve"> Clinical Disease Activity Index, </w:t>
      </w:r>
      <w:r w:rsidR="000B1119" w:rsidRPr="00BF5220">
        <w:rPr>
          <w:i/>
          <w:iCs/>
          <w:lang w:val="en-US"/>
        </w:rPr>
        <w:t>DAS28-CRP</w:t>
      </w:r>
      <w:r w:rsidR="000B1119" w:rsidRPr="00BF5220">
        <w:rPr>
          <w:lang w:val="en-US"/>
        </w:rPr>
        <w:t xml:space="preserve"> Disease Activity Score in 28 joints based on C-reactive protein, </w:t>
      </w:r>
      <w:r w:rsidR="005313F0" w:rsidRPr="00BF5220">
        <w:rPr>
          <w:i/>
          <w:iCs/>
          <w:lang w:val="en-US"/>
        </w:rPr>
        <w:t>EOT</w:t>
      </w:r>
      <w:r w:rsidR="005313F0" w:rsidRPr="00BF5220">
        <w:rPr>
          <w:lang w:val="en-US"/>
        </w:rPr>
        <w:t xml:space="preserve"> end of treatment, </w:t>
      </w:r>
      <w:r w:rsidR="005313F0" w:rsidRPr="00BF5220">
        <w:rPr>
          <w:i/>
          <w:iCs/>
          <w:lang w:val="en-US"/>
        </w:rPr>
        <w:t>FAS</w:t>
      </w:r>
      <w:r w:rsidR="005313F0" w:rsidRPr="00BF5220">
        <w:rPr>
          <w:lang w:val="en-US"/>
        </w:rPr>
        <w:t xml:space="preserve"> full analysis set, </w:t>
      </w:r>
      <w:r w:rsidR="005313F0" w:rsidRPr="00BF5220">
        <w:rPr>
          <w:i/>
          <w:iCs/>
          <w:lang w:val="en-US"/>
        </w:rPr>
        <w:t>HAQ-DI</w:t>
      </w:r>
      <w:r w:rsidR="005313F0" w:rsidRPr="00BF5220">
        <w:rPr>
          <w:lang w:val="en-US"/>
        </w:rPr>
        <w:t xml:space="preserve"> Health Assessment Questionnaire – Disability Index, </w:t>
      </w:r>
      <w:r w:rsidR="005313F0" w:rsidRPr="00BF5220">
        <w:rPr>
          <w:i/>
          <w:iCs/>
          <w:lang w:val="en-US"/>
        </w:rPr>
        <w:t>LOCF</w:t>
      </w:r>
      <w:r w:rsidR="005313F0" w:rsidRPr="00BF5220">
        <w:rPr>
          <w:lang w:val="en-US"/>
        </w:rPr>
        <w:t xml:space="preserve"> last observation carried forward, </w:t>
      </w:r>
      <w:r w:rsidR="005313F0" w:rsidRPr="00BF5220">
        <w:rPr>
          <w:i/>
          <w:iCs/>
          <w:lang w:val="en-US"/>
        </w:rPr>
        <w:t>PGA</w:t>
      </w:r>
      <w:r w:rsidR="005313F0" w:rsidRPr="00BF5220">
        <w:rPr>
          <w:lang w:val="en-US"/>
        </w:rPr>
        <w:t xml:space="preserve"> Physician’s Global Assessment of </w:t>
      </w:r>
      <w:r w:rsidR="00C94423">
        <w:rPr>
          <w:lang w:val="en-US"/>
        </w:rPr>
        <w:t xml:space="preserve">Disease </w:t>
      </w:r>
      <w:r w:rsidR="005313F0" w:rsidRPr="00BF5220">
        <w:rPr>
          <w:lang w:val="en-US"/>
        </w:rPr>
        <w:t xml:space="preserve">Activity, </w:t>
      </w:r>
      <w:r w:rsidR="000B1119" w:rsidRPr="00BF5220">
        <w:rPr>
          <w:i/>
          <w:iCs/>
          <w:lang w:val="en-US"/>
        </w:rPr>
        <w:t>SDAI</w:t>
      </w:r>
      <w:r w:rsidR="000B1119" w:rsidRPr="00BF5220">
        <w:rPr>
          <w:lang w:val="en-US"/>
        </w:rPr>
        <w:t xml:space="preserve"> Simplified Disease Activity Index, </w:t>
      </w:r>
      <w:r w:rsidR="005313F0" w:rsidRPr="00BF5220">
        <w:rPr>
          <w:i/>
          <w:iCs/>
          <w:lang w:val="en-US"/>
        </w:rPr>
        <w:t>SGA</w:t>
      </w:r>
      <w:r w:rsidR="005313F0" w:rsidRPr="00816778">
        <w:rPr>
          <w:lang w:val="en-US"/>
        </w:rPr>
        <w:t xml:space="preserve"> </w:t>
      </w:r>
      <w:r w:rsidR="005313F0" w:rsidRPr="00BF5220">
        <w:rPr>
          <w:lang w:val="en-US"/>
        </w:rPr>
        <w:t xml:space="preserve">Subject’s Global Assessment of </w:t>
      </w:r>
      <w:r w:rsidR="00C94423">
        <w:rPr>
          <w:lang w:val="en-US"/>
        </w:rPr>
        <w:t xml:space="preserve">Disease </w:t>
      </w:r>
      <w:r w:rsidR="005313F0" w:rsidRPr="00BF5220">
        <w:rPr>
          <w:lang w:val="en-US"/>
        </w:rPr>
        <w:t xml:space="preserve">Activity, </w:t>
      </w:r>
      <w:r w:rsidR="005313F0" w:rsidRPr="00BF5220">
        <w:rPr>
          <w:i/>
          <w:iCs/>
          <w:lang w:val="en-US"/>
        </w:rPr>
        <w:t>SGAP</w:t>
      </w:r>
      <w:r w:rsidR="005313F0" w:rsidRPr="00816778">
        <w:rPr>
          <w:lang w:val="en-US"/>
        </w:rPr>
        <w:t xml:space="preserve"> </w:t>
      </w:r>
      <w:r w:rsidR="005313F0" w:rsidRPr="00BF5220">
        <w:rPr>
          <w:lang w:val="en-US"/>
        </w:rPr>
        <w:t xml:space="preserve">Subject’s Global Assessment of Pain, </w:t>
      </w:r>
      <w:r w:rsidR="005313F0" w:rsidRPr="00BF5220">
        <w:rPr>
          <w:i/>
          <w:iCs/>
          <w:lang w:val="en-US"/>
        </w:rPr>
        <w:t>SJC66</w:t>
      </w:r>
      <w:r w:rsidR="005313F0" w:rsidRPr="00816778">
        <w:rPr>
          <w:i/>
          <w:lang w:val="en-US"/>
        </w:rPr>
        <w:t xml:space="preserve"> </w:t>
      </w:r>
      <w:r w:rsidR="005313F0" w:rsidRPr="00BF5220">
        <w:rPr>
          <w:lang w:val="en-US"/>
        </w:rPr>
        <w:t xml:space="preserve">swollen joint count at 66 joints, </w:t>
      </w:r>
      <w:r w:rsidR="005313F0" w:rsidRPr="00BF5220">
        <w:rPr>
          <w:i/>
          <w:iCs/>
          <w:lang w:val="en-US"/>
        </w:rPr>
        <w:t>TJC68</w:t>
      </w:r>
      <w:r w:rsidR="005313F0" w:rsidRPr="00BF5220">
        <w:rPr>
          <w:lang w:val="en-US"/>
        </w:rPr>
        <w:t xml:space="preserve"> tender joint count at 68 joints</w:t>
      </w:r>
    </w:p>
    <w:p w14:paraId="7D83CE4E" w14:textId="77777777" w:rsidR="00B56308" w:rsidRPr="00BF5220" w:rsidRDefault="00B56308" w:rsidP="00292F31">
      <w:pPr>
        <w:spacing w:after="0" w:line="480" w:lineRule="auto"/>
        <w:rPr>
          <w:b/>
          <w:bCs/>
          <w:lang w:val="en-US"/>
        </w:rPr>
      </w:pPr>
    </w:p>
    <w:p w14:paraId="3FA29C6F" w14:textId="44B4B4B2" w:rsidR="000B1119" w:rsidRPr="00816778" w:rsidRDefault="000B1119" w:rsidP="00F2539E">
      <w:pPr>
        <w:spacing w:after="0" w:line="480" w:lineRule="auto"/>
        <w:rPr>
          <w:b/>
          <w:lang w:val="en-US"/>
        </w:rPr>
      </w:pPr>
      <w:r w:rsidRPr="00816778">
        <w:rPr>
          <w:b/>
          <w:lang w:val="en-US"/>
        </w:rPr>
        <w:t xml:space="preserve">(a) </w:t>
      </w:r>
    </w:p>
    <w:p w14:paraId="6659B958" w14:textId="4E881748" w:rsidR="00880700" w:rsidRPr="00816778" w:rsidRDefault="00215EF0">
      <w:pPr>
        <w:spacing w:line="259" w:lineRule="auto"/>
        <w:rPr>
          <w:b/>
          <w:lang w:val="en-US"/>
        </w:rPr>
      </w:pPr>
      <w:r>
        <w:rPr>
          <w:b/>
          <w:noProof/>
          <w:lang w:val="en-US"/>
        </w:rPr>
        <w:drawing>
          <wp:inline distT="0" distB="0" distL="0" distR="0" wp14:anchorId="2B8EA2C2" wp14:editId="16561818">
            <wp:extent cx="5807710" cy="2317084"/>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1760" cy="2334659"/>
                    </a:xfrm>
                    <a:prstGeom prst="rect">
                      <a:avLst/>
                    </a:prstGeom>
                    <a:noFill/>
                  </pic:spPr>
                </pic:pic>
              </a:graphicData>
            </a:graphic>
          </wp:inline>
        </w:drawing>
      </w:r>
      <w:r w:rsidR="00880700" w:rsidRPr="00816778">
        <w:rPr>
          <w:b/>
          <w:lang w:val="en-US"/>
        </w:rPr>
        <w:br w:type="page"/>
      </w:r>
    </w:p>
    <w:p w14:paraId="3D3A82BB" w14:textId="2C482254" w:rsidR="000B1119" w:rsidRPr="00816778" w:rsidRDefault="000B1119" w:rsidP="00292F31">
      <w:pPr>
        <w:spacing w:line="480" w:lineRule="auto"/>
        <w:rPr>
          <w:b/>
          <w:lang w:val="en-US"/>
        </w:rPr>
      </w:pPr>
      <w:r w:rsidRPr="00816778">
        <w:rPr>
          <w:b/>
          <w:lang w:val="en-US"/>
        </w:rPr>
        <w:lastRenderedPageBreak/>
        <w:t>(b)</w:t>
      </w:r>
    </w:p>
    <w:p w14:paraId="08470FEA" w14:textId="111E2932" w:rsidR="00215EF0" w:rsidRPr="00CF4FE3" w:rsidRDefault="00215EF0" w:rsidP="00292F31">
      <w:pPr>
        <w:spacing w:line="480" w:lineRule="auto"/>
        <w:rPr>
          <w:b/>
          <w:bCs/>
          <w:lang w:val="en-US"/>
        </w:rPr>
      </w:pPr>
      <w:r>
        <w:rPr>
          <w:b/>
          <w:bCs/>
          <w:noProof/>
          <w:lang w:val="en-US"/>
        </w:rPr>
        <w:drawing>
          <wp:inline distT="0" distB="0" distL="0" distR="0" wp14:anchorId="52A01D41" wp14:editId="2FCF2E38">
            <wp:extent cx="5893034" cy="2343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15660" cy="2352146"/>
                    </a:xfrm>
                    <a:prstGeom prst="rect">
                      <a:avLst/>
                    </a:prstGeom>
                    <a:noFill/>
                  </pic:spPr>
                </pic:pic>
              </a:graphicData>
            </a:graphic>
          </wp:inline>
        </w:drawing>
      </w:r>
    </w:p>
    <w:p w14:paraId="7458EE55" w14:textId="3DAE1A46" w:rsidR="000B1119" w:rsidRPr="00816778" w:rsidRDefault="000B1119" w:rsidP="00292F31">
      <w:pPr>
        <w:spacing w:line="480" w:lineRule="auto"/>
        <w:rPr>
          <w:b/>
          <w:lang w:val="en-US"/>
        </w:rPr>
      </w:pPr>
      <w:r w:rsidRPr="00816778">
        <w:rPr>
          <w:b/>
          <w:lang w:val="en-US"/>
        </w:rPr>
        <w:t>(c)</w:t>
      </w:r>
    </w:p>
    <w:p w14:paraId="549503BE" w14:textId="536F44BB" w:rsidR="00215EF0" w:rsidRPr="00CF4FE3" w:rsidRDefault="00215EF0" w:rsidP="00292F31">
      <w:pPr>
        <w:spacing w:line="480" w:lineRule="auto"/>
        <w:rPr>
          <w:b/>
          <w:bCs/>
          <w:lang w:val="en-US"/>
        </w:rPr>
      </w:pPr>
      <w:r>
        <w:rPr>
          <w:b/>
          <w:bCs/>
          <w:noProof/>
          <w:lang w:val="en-US"/>
        </w:rPr>
        <w:drawing>
          <wp:inline distT="0" distB="0" distL="0" distR="0" wp14:anchorId="2979B295" wp14:editId="5E781F6E">
            <wp:extent cx="5924550" cy="2360242"/>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8616" cy="2373813"/>
                    </a:xfrm>
                    <a:prstGeom prst="rect">
                      <a:avLst/>
                    </a:prstGeom>
                    <a:noFill/>
                  </pic:spPr>
                </pic:pic>
              </a:graphicData>
            </a:graphic>
          </wp:inline>
        </w:drawing>
      </w:r>
    </w:p>
    <w:p w14:paraId="34449188" w14:textId="77777777" w:rsidR="00B56308" w:rsidRPr="00CF4FE3" w:rsidRDefault="00B56308">
      <w:pPr>
        <w:spacing w:line="259" w:lineRule="auto"/>
        <w:rPr>
          <w:b/>
          <w:bCs/>
          <w:lang w:val="en-US"/>
        </w:rPr>
      </w:pPr>
      <w:r w:rsidRPr="00CF4FE3">
        <w:rPr>
          <w:b/>
          <w:bCs/>
          <w:lang w:val="en-US"/>
        </w:rPr>
        <w:br w:type="page"/>
      </w:r>
    </w:p>
    <w:p w14:paraId="09509BE5" w14:textId="789B1ED5" w:rsidR="000617FF" w:rsidRPr="00CF4FE3" w:rsidRDefault="000617FF" w:rsidP="00292F31">
      <w:pPr>
        <w:spacing w:line="480" w:lineRule="auto"/>
        <w:rPr>
          <w:b/>
          <w:bCs/>
          <w:lang w:val="en-US"/>
        </w:rPr>
      </w:pPr>
      <w:r w:rsidRPr="00CF4FE3">
        <w:rPr>
          <w:b/>
          <w:bCs/>
          <w:lang w:val="en-US"/>
        </w:rPr>
        <w:lastRenderedPageBreak/>
        <w:t>(</w:t>
      </w:r>
      <w:r w:rsidR="000B1119" w:rsidRPr="00CF4FE3">
        <w:rPr>
          <w:b/>
          <w:bCs/>
          <w:lang w:val="en-US"/>
        </w:rPr>
        <w:t>d</w:t>
      </w:r>
      <w:r w:rsidRPr="00CF4FE3">
        <w:rPr>
          <w:b/>
          <w:bCs/>
          <w:lang w:val="en-US"/>
        </w:rPr>
        <w:t>)</w:t>
      </w:r>
    </w:p>
    <w:p w14:paraId="70BC5540" w14:textId="70430E35" w:rsidR="00215EF0" w:rsidRPr="00CF4FE3" w:rsidRDefault="00215EF0" w:rsidP="00292F31">
      <w:pPr>
        <w:spacing w:line="480" w:lineRule="auto"/>
        <w:rPr>
          <w:lang w:val="en-US"/>
        </w:rPr>
      </w:pPr>
      <w:r>
        <w:rPr>
          <w:noProof/>
          <w:lang w:val="en-US"/>
        </w:rPr>
        <w:drawing>
          <wp:inline distT="0" distB="0" distL="0" distR="0" wp14:anchorId="49904959" wp14:editId="30D335CD">
            <wp:extent cx="6067425" cy="2417161"/>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5295" cy="2424280"/>
                    </a:xfrm>
                    <a:prstGeom prst="rect">
                      <a:avLst/>
                    </a:prstGeom>
                    <a:noFill/>
                  </pic:spPr>
                </pic:pic>
              </a:graphicData>
            </a:graphic>
          </wp:inline>
        </w:drawing>
      </w:r>
    </w:p>
    <w:p w14:paraId="4DCBB1D8" w14:textId="1F66CFCB" w:rsidR="00F82351" w:rsidRPr="00816778" w:rsidRDefault="00F82351">
      <w:pPr>
        <w:spacing w:line="480" w:lineRule="auto"/>
        <w:rPr>
          <w:b/>
          <w:lang w:val="en-US"/>
        </w:rPr>
      </w:pPr>
      <w:r w:rsidRPr="00816778">
        <w:rPr>
          <w:b/>
          <w:lang w:val="en-US"/>
        </w:rPr>
        <w:t>(</w:t>
      </w:r>
      <w:r w:rsidR="000B1119" w:rsidRPr="00816778">
        <w:rPr>
          <w:b/>
          <w:lang w:val="en-US"/>
        </w:rPr>
        <w:t>e</w:t>
      </w:r>
      <w:r w:rsidRPr="00816778">
        <w:rPr>
          <w:b/>
          <w:lang w:val="en-US"/>
        </w:rPr>
        <w:t>)</w:t>
      </w:r>
    </w:p>
    <w:p w14:paraId="7F5D3425" w14:textId="75A45699" w:rsidR="00215EF0" w:rsidRPr="00CF4FE3" w:rsidRDefault="00215EF0" w:rsidP="00292F31">
      <w:pPr>
        <w:spacing w:line="480" w:lineRule="auto"/>
        <w:rPr>
          <w:lang w:val="en-US"/>
        </w:rPr>
      </w:pPr>
      <w:r>
        <w:rPr>
          <w:noProof/>
          <w:lang w:val="en-US"/>
        </w:rPr>
        <w:drawing>
          <wp:inline distT="0" distB="0" distL="0" distR="0" wp14:anchorId="408B4773" wp14:editId="2FE19D47">
            <wp:extent cx="6038850" cy="24057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65525" cy="2416404"/>
                    </a:xfrm>
                    <a:prstGeom prst="rect">
                      <a:avLst/>
                    </a:prstGeom>
                    <a:noFill/>
                  </pic:spPr>
                </pic:pic>
              </a:graphicData>
            </a:graphic>
          </wp:inline>
        </w:drawing>
      </w:r>
    </w:p>
    <w:p w14:paraId="70B197A4" w14:textId="77777777" w:rsidR="00B56308" w:rsidRPr="00816778" w:rsidRDefault="00B56308">
      <w:pPr>
        <w:spacing w:line="259" w:lineRule="auto"/>
        <w:rPr>
          <w:b/>
          <w:lang w:val="en-US"/>
        </w:rPr>
      </w:pPr>
      <w:r w:rsidRPr="00816778">
        <w:rPr>
          <w:b/>
          <w:lang w:val="en-US"/>
        </w:rPr>
        <w:br w:type="page"/>
      </w:r>
    </w:p>
    <w:p w14:paraId="59A836BB" w14:textId="61B111AF" w:rsidR="00EE5DCB" w:rsidRDefault="00EE5DCB" w:rsidP="00292F31">
      <w:pPr>
        <w:spacing w:line="480" w:lineRule="auto"/>
        <w:rPr>
          <w:lang w:val="en-US"/>
        </w:rPr>
      </w:pPr>
      <w:r w:rsidRPr="00816778">
        <w:rPr>
          <w:b/>
          <w:lang w:val="en-US"/>
        </w:rPr>
        <w:lastRenderedPageBreak/>
        <w:t>(</w:t>
      </w:r>
      <w:r w:rsidR="000B1119" w:rsidRPr="00816778">
        <w:rPr>
          <w:b/>
          <w:lang w:val="en-US"/>
        </w:rPr>
        <w:t>f</w:t>
      </w:r>
      <w:r w:rsidRPr="00816778">
        <w:rPr>
          <w:b/>
          <w:lang w:val="en-US"/>
        </w:rPr>
        <w:t>)</w:t>
      </w:r>
    </w:p>
    <w:p w14:paraId="4486E52A" w14:textId="5C0949CB" w:rsidR="00215EF0" w:rsidRDefault="00215EF0" w:rsidP="00292F31">
      <w:pPr>
        <w:spacing w:line="480" w:lineRule="auto"/>
        <w:rPr>
          <w:lang w:val="en-US"/>
        </w:rPr>
      </w:pPr>
      <w:r>
        <w:rPr>
          <w:noProof/>
          <w:lang w:val="en-US"/>
        </w:rPr>
        <w:drawing>
          <wp:inline distT="0" distB="0" distL="0" distR="0" wp14:anchorId="3C0EC66F" wp14:editId="670A2589">
            <wp:extent cx="5953373" cy="237172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4009" cy="2375962"/>
                    </a:xfrm>
                    <a:prstGeom prst="rect">
                      <a:avLst/>
                    </a:prstGeom>
                    <a:noFill/>
                  </pic:spPr>
                </pic:pic>
              </a:graphicData>
            </a:graphic>
          </wp:inline>
        </w:drawing>
      </w:r>
    </w:p>
    <w:p w14:paraId="7E18BE56" w14:textId="62972DD6" w:rsidR="000355F6" w:rsidRPr="00CF4FE3" w:rsidRDefault="00EE5DCB" w:rsidP="00292F31">
      <w:pPr>
        <w:spacing w:line="480" w:lineRule="auto"/>
        <w:rPr>
          <w:lang w:val="en-US"/>
        </w:rPr>
      </w:pPr>
      <w:r w:rsidRPr="00CF4FE3">
        <w:rPr>
          <w:b/>
          <w:bCs/>
          <w:lang w:val="en-US"/>
        </w:rPr>
        <w:t>(</w:t>
      </w:r>
      <w:r w:rsidR="000B1119" w:rsidRPr="00CF4FE3">
        <w:rPr>
          <w:b/>
          <w:bCs/>
          <w:lang w:val="en-US"/>
        </w:rPr>
        <w:t>g</w:t>
      </w:r>
      <w:r w:rsidRPr="00CF4FE3">
        <w:rPr>
          <w:b/>
          <w:bCs/>
          <w:lang w:val="en-US"/>
        </w:rPr>
        <w:t>)</w:t>
      </w:r>
    </w:p>
    <w:p w14:paraId="6FF6A8AF" w14:textId="6B9DBDCF" w:rsidR="00215EF0" w:rsidRDefault="00215EF0">
      <w:pPr>
        <w:spacing w:line="259" w:lineRule="auto"/>
        <w:rPr>
          <w:b/>
          <w:bCs/>
          <w:lang w:val="en-US"/>
        </w:rPr>
      </w:pPr>
    </w:p>
    <w:p w14:paraId="1B0DD1BA" w14:textId="3DD1FA39" w:rsidR="00B56308" w:rsidRPr="00CF4FE3" w:rsidRDefault="00215EF0">
      <w:pPr>
        <w:spacing w:line="259" w:lineRule="auto"/>
        <w:rPr>
          <w:b/>
          <w:bCs/>
          <w:lang w:val="en-US"/>
        </w:rPr>
      </w:pPr>
      <w:r>
        <w:rPr>
          <w:b/>
          <w:bCs/>
          <w:noProof/>
          <w:lang w:val="en-US"/>
        </w:rPr>
        <w:drawing>
          <wp:inline distT="0" distB="0" distL="0" distR="0" wp14:anchorId="57CF35E2" wp14:editId="5C652F32">
            <wp:extent cx="5933117" cy="23636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8499" cy="2373767"/>
                    </a:xfrm>
                    <a:prstGeom prst="rect">
                      <a:avLst/>
                    </a:prstGeom>
                    <a:noFill/>
                  </pic:spPr>
                </pic:pic>
              </a:graphicData>
            </a:graphic>
          </wp:inline>
        </w:drawing>
      </w:r>
      <w:r w:rsidR="00B56308" w:rsidRPr="00CF4FE3">
        <w:rPr>
          <w:b/>
          <w:bCs/>
          <w:lang w:val="en-US"/>
        </w:rPr>
        <w:br w:type="page"/>
      </w:r>
    </w:p>
    <w:p w14:paraId="35E666E5" w14:textId="4A9BD150" w:rsidR="00EE5DCB" w:rsidRPr="00CF4FE3" w:rsidRDefault="00EE5DCB" w:rsidP="00292F31">
      <w:pPr>
        <w:spacing w:line="480" w:lineRule="auto"/>
        <w:rPr>
          <w:b/>
          <w:bCs/>
          <w:lang w:val="en-US"/>
        </w:rPr>
      </w:pPr>
      <w:r w:rsidRPr="00CF4FE3">
        <w:rPr>
          <w:b/>
          <w:bCs/>
          <w:lang w:val="en-US"/>
        </w:rPr>
        <w:lastRenderedPageBreak/>
        <w:t>(</w:t>
      </w:r>
      <w:r w:rsidR="000B1119" w:rsidRPr="00CF4FE3">
        <w:rPr>
          <w:b/>
          <w:bCs/>
          <w:lang w:val="en-US"/>
        </w:rPr>
        <w:t>h</w:t>
      </w:r>
      <w:r w:rsidRPr="00CF4FE3">
        <w:rPr>
          <w:b/>
          <w:bCs/>
          <w:lang w:val="en-US"/>
        </w:rPr>
        <w:t>)</w:t>
      </w:r>
    </w:p>
    <w:p w14:paraId="20C86A8C" w14:textId="43618113" w:rsidR="00215EF0" w:rsidRPr="00CF4FE3" w:rsidRDefault="00215EF0" w:rsidP="00292F31">
      <w:pPr>
        <w:spacing w:line="480" w:lineRule="auto"/>
        <w:rPr>
          <w:lang w:val="en-US"/>
        </w:rPr>
      </w:pPr>
      <w:r>
        <w:rPr>
          <w:noProof/>
          <w:lang w:val="en-US"/>
        </w:rPr>
        <w:drawing>
          <wp:inline distT="0" distB="0" distL="0" distR="0" wp14:anchorId="7A7F4B37" wp14:editId="1870DB2E">
            <wp:extent cx="6216374" cy="2476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32539" cy="2482940"/>
                    </a:xfrm>
                    <a:prstGeom prst="rect">
                      <a:avLst/>
                    </a:prstGeom>
                    <a:noFill/>
                  </pic:spPr>
                </pic:pic>
              </a:graphicData>
            </a:graphic>
          </wp:inline>
        </w:drawing>
      </w:r>
    </w:p>
    <w:p w14:paraId="79CCCABD" w14:textId="47E10A09" w:rsidR="00EE5DCB" w:rsidRPr="00CF4FE3" w:rsidRDefault="00EE5DCB" w:rsidP="00CF4FE3">
      <w:pPr>
        <w:spacing w:line="259" w:lineRule="auto"/>
        <w:rPr>
          <w:b/>
          <w:bCs/>
          <w:lang w:val="en-US"/>
        </w:rPr>
      </w:pPr>
      <w:r w:rsidRPr="00CF4FE3">
        <w:rPr>
          <w:b/>
          <w:bCs/>
          <w:lang w:val="en-US"/>
        </w:rPr>
        <w:t>(</w:t>
      </w:r>
      <w:r w:rsidR="000B1119" w:rsidRPr="00CF4FE3">
        <w:rPr>
          <w:b/>
          <w:bCs/>
          <w:lang w:val="en-US"/>
        </w:rPr>
        <w:t>i</w:t>
      </w:r>
      <w:r w:rsidRPr="00CF4FE3">
        <w:rPr>
          <w:b/>
          <w:bCs/>
          <w:lang w:val="en-US"/>
        </w:rPr>
        <w:t>)</w:t>
      </w:r>
    </w:p>
    <w:p w14:paraId="62DAB180" w14:textId="399793BF" w:rsidR="00215EF0" w:rsidRPr="00CF4FE3" w:rsidRDefault="00215EF0" w:rsidP="00292F31">
      <w:pPr>
        <w:spacing w:line="480" w:lineRule="auto"/>
        <w:rPr>
          <w:lang w:val="en-US"/>
        </w:rPr>
      </w:pPr>
      <w:r>
        <w:rPr>
          <w:noProof/>
          <w:lang w:val="en-US"/>
        </w:rPr>
        <w:drawing>
          <wp:inline distT="0" distB="0" distL="0" distR="0" wp14:anchorId="43D2D041" wp14:editId="08A2C335">
            <wp:extent cx="6038850" cy="240577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52799" cy="2411334"/>
                    </a:xfrm>
                    <a:prstGeom prst="rect">
                      <a:avLst/>
                    </a:prstGeom>
                    <a:noFill/>
                  </pic:spPr>
                </pic:pic>
              </a:graphicData>
            </a:graphic>
          </wp:inline>
        </w:drawing>
      </w:r>
    </w:p>
    <w:p w14:paraId="6317587F" w14:textId="7DD8EBC9" w:rsidR="005313F0" w:rsidRPr="00816778" w:rsidRDefault="005313F0">
      <w:pPr>
        <w:spacing w:line="259" w:lineRule="auto"/>
        <w:rPr>
          <w:lang w:val="en-US"/>
        </w:rPr>
      </w:pPr>
      <w:r w:rsidRPr="00816778">
        <w:rPr>
          <w:lang w:val="en-US"/>
        </w:rPr>
        <w:br w:type="page"/>
      </w:r>
    </w:p>
    <w:p w14:paraId="51880539" w14:textId="76574C65" w:rsidR="00DC6854" w:rsidRPr="00816778" w:rsidRDefault="00DC6854" w:rsidP="00DC6854">
      <w:pPr>
        <w:spacing w:after="0" w:line="480" w:lineRule="auto"/>
        <w:rPr>
          <w:lang w:val="en-US"/>
        </w:rPr>
      </w:pPr>
      <w:r w:rsidRPr="00816778">
        <w:rPr>
          <w:b/>
          <w:lang w:val="en-US"/>
        </w:rPr>
        <w:lastRenderedPageBreak/>
        <w:t xml:space="preserve">Fig </w:t>
      </w:r>
      <w:r w:rsidR="00B52F4D" w:rsidRPr="00816778">
        <w:rPr>
          <w:b/>
          <w:lang w:val="en-US"/>
        </w:rPr>
        <w:t>S</w:t>
      </w:r>
      <w:r w:rsidR="000B1119" w:rsidRPr="00816778">
        <w:rPr>
          <w:b/>
          <w:lang w:val="en-US"/>
        </w:rPr>
        <w:t>5</w:t>
      </w:r>
      <w:r w:rsidRPr="00CF4FE3">
        <w:rPr>
          <w:b/>
          <w:bCs/>
          <w:lang w:val="en-US"/>
        </w:rPr>
        <w:t xml:space="preserve">. </w:t>
      </w:r>
      <w:r w:rsidRPr="00CF4FE3">
        <w:rPr>
          <w:lang w:val="en-US"/>
        </w:rPr>
        <w:t>The proportion</w:t>
      </w:r>
      <w:r w:rsidRPr="00816778">
        <w:rPr>
          <w:lang w:val="en-US"/>
        </w:rPr>
        <w:t xml:space="preserve"> of patients achieving </w:t>
      </w:r>
      <w:r w:rsidRPr="00CF4FE3">
        <w:rPr>
          <w:lang w:val="en-US"/>
        </w:rPr>
        <w:t>remission</w:t>
      </w:r>
      <w:r w:rsidR="007F2C83" w:rsidRPr="00CF4FE3">
        <w:rPr>
          <w:lang w:val="en-US"/>
        </w:rPr>
        <w:t xml:space="preserve"> or </w:t>
      </w:r>
      <w:r w:rsidRPr="00CF4FE3">
        <w:rPr>
          <w:lang w:val="en-US"/>
        </w:rPr>
        <w:t>LDA</w:t>
      </w:r>
      <w:r w:rsidR="00B52F4D" w:rsidRPr="00CF4FE3">
        <w:rPr>
          <w:lang w:val="en-US"/>
        </w:rPr>
        <w:t>,</w:t>
      </w:r>
      <w:r w:rsidRPr="00CF4FE3">
        <w:rPr>
          <w:lang w:val="en-US"/>
        </w:rPr>
        <w:t xml:space="preserve"> by preceding study</w:t>
      </w:r>
      <w:r w:rsidR="00B52F4D" w:rsidRPr="00CF4FE3">
        <w:rPr>
          <w:lang w:val="en-US"/>
        </w:rPr>
        <w:t>,</w:t>
      </w:r>
      <w:r w:rsidRPr="00CF4FE3">
        <w:rPr>
          <w:lang w:val="en-US"/>
        </w:rPr>
        <w:t xml:space="preserve"> in </w:t>
      </w:r>
      <w:r w:rsidR="00DA37B1">
        <w:rPr>
          <w:lang w:val="en-US"/>
        </w:rPr>
        <w:t xml:space="preserve">relation to </w:t>
      </w:r>
      <w:r w:rsidRPr="00CF4FE3">
        <w:rPr>
          <w:b/>
          <w:bCs/>
          <w:lang w:val="en-US"/>
        </w:rPr>
        <w:t xml:space="preserve">(a) </w:t>
      </w:r>
      <w:r w:rsidRPr="00816778">
        <w:rPr>
          <w:lang w:val="en-US"/>
        </w:rPr>
        <w:t xml:space="preserve">DAS28-CRP &lt;2.6, </w:t>
      </w:r>
      <w:r w:rsidRPr="00CF4FE3">
        <w:rPr>
          <w:b/>
          <w:bCs/>
          <w:lang w:val="en-US"/>
        </w:rPr>
        <w:t>(b)</w:t>
      </w:r>
      <w:r w:rsidRPr="00CF4FE3">
        <w:rPr>
          <w:lang w:val="en-US"/>
        </w:rPr>
        <w:t xml:space="preserve"> DAS28-CRP ≤3.2, </w:t>
      </w:r>
      <w:r w:rsidRPr="00CF4FE3">
        <w:rPr>
          <w:b/>
          <w:bCs/>
          <w:lang w:val="en-US"/>
        </w:rPr>
        <w:t>(c)</w:t>
      </w:r>
      <w:r w:rsidRPr="00CF4FE3">
        <w:rPr>
          <w:lang w:val="en-US"/>
        </w:rPr>
        <w:t xml:space="preserve"> CDAI </w:t>
      </w:r>
      <w:r w:rsidRPr="00CF4FE3">
        <w:rPr>
          <w:rFonts w:cs="Arial"/>
          <w:lang w:val="en-US"/>
        </w:rPr>
        <w:t>≤</w:t>
      </w:r>
      <w:r w:rsidRPr="00CF4FE3">
        <w:rPr>
          <w:lang w:val="en-US"/>
        </w:rPr>
        <w:t xml:space="preserve">2.8, </w:t>
      </w:r>
      <w:r w:rsidRPr="00CF4FE3">
        <w:rPr>
          <w:b/>
          <w:bCs/>
          <w:lang w:val="en-US"/>
        </w:rPr>
        <w:t>(d)</w:t>
      </w:r>
      <w:r w:rsidRPr="00CF4FE3">
        <w:rPr>
          <w:lang w:val="en-US"/>
        </w:rPr>
        <w:t xml:space="preserve"> SDAI </w:t>
      </w:r>
      <w:r w:rsidRPr="00CF4FE3">
        <w:rPr>
          <w:rFonts w:cs="Arial"/>
          <w:lang w:val="en-US"/>
        </w:rPr>
        <w:t>≤</w:t>
      </w:r>
      <w:r w:rsidRPr="00CF4FE3">
        <w:rPr>
          <w:lang w:val="en-US"/>
        </w:rPr>
        <w:t xml:space="preserve">3.3, and </w:t>
      </w:r>
      <w:r w:rsidRPr="00CF4FE3">
        <w:rPr>
          <w:b/>
          <w:bCs/>
          <w:lang w:val="en-US"/>
        </w:rPr>
        <w:t>(e)</w:t>
      </w:r>
      <w:r w:rsidRPr="00CF4FE3">
        <w:rPr>
          <w:lang w:val="en-US"/>
        </w:rPr>
        <w:t xml:space="preserve"> ACR/EULAR</w:t>
      </w:r>
      <w:r w:rsidR="00021C57">
        <w:rPr>
          <w:lang w:val="en-US"/>
        </w:rPr>
        <w:t xml:space="preserve"> Boolean</w:t>
      </w:r>
      <w:r w:rsidRPr="00CF4FE3">
        <w:rPr>
          <w:lang w:val="en-US"/>
        </w:rPr>
        <w:t>-</w:t>
      </w:r>
      <w:r w:rsidR="00021C57">
        <w:rPr>
          <w:lang w:val="en-US"/>
        </w:rPr>
        <w:t>based definition of</w:t>
      </w:r>
      <w:r w:rsidRPr="00CF4FE3">
        <w:rPr>
          <w:lang w:val="en-US"/>
        </w:rPr>
        <w:t xml:space="preserve"> remission </w:t>
      </w:r>
      <w:r w:rsidRPr="00816778">
        <w:rPr>
          <w:lang w:val="en-US"/>
        </w:rPr>
        <w:t xml:space="preserve">(FAS). </w:t>
      </w:r>
      <w:r w:rsidRPr="00BF5220">
        <w:rPr>
          <w:lang w:val="en-US"/>
        </w:rPr>
        <w:t xml:space="preserve">*Includes LOCF. </w:t>
      </w:r>
      <w:r w:rsidRPr="00BF5220">
        <w:rPr>
          <w:i/>
          <w:iCs/>
          <w:lang w:val="en-US"/>
        </w:rPr>
        <w:t>ACR</w:t>
      </w:r>
      <w:r w:rsidRPr="00BF5220">
        <w:rPr>
          <w:lang w:val="en-US"/>
        </w:rPr>
        <w:t xml:space="preserve"> American College of Rheumatology, </w:t>
      </w:r>
      <w:r w:rsidRPr="00BF5220">
        <w:rPr>
          <w:i/>
          <w:iCs/>
          <w:lang w:val="en-US"/>
        </w:rPr>
        <w:t>CDAI</w:t>
      </w:r>
      <w:r w:rsidRPr="00BF5220">
        <w:rPr>
          <w:lang w:val="en-US"/>
        </w:rPr>
        <w:t xml:space="preserve"> Clinical Disease Activity Index, </w:t>
      </w:r>
      <w:r w:rsidRPr="00BF5220">
        <w:rPr>
          <w:i/>
          <w:iCs/>
          <w:lang w:val="en-US"/>
        </w:rPr>
        <w:t>DAS28-CRP</w:t>
      </w:r>
      <w:r w:rsidRPr="00BF5220">
        <w:rPr>
          <w:lang w:val="en-US"/>
        </w:rPr>
        <w:t xml:space="preserve"> Disease Activity Score in 28 joints based on C-reactive protein, </w:t>
      </w:r>
      <w:r w:rsidRPr="00BF5220">
        <w:rPr>
          <w:i/>
          <w:iCs/>
          <w:lang w:val="en-US"/>
        </w:rPr>
        <w:t>EOT</w:t>
      </w:r>
      <w:r w:rsidRPr="00BF5220">
        <w:rPr>
          <w:lang w:val="en-US"/>
        </w:rPr>
        <w:t xml:space="preserve"> end of treatment, </w:t>
      </w:r>
      <w:r w:rsidRPr="00BF5220">
        <w:rPr>
          <w:i/>
          <w:iCs/>
          <w:lang w:val="en-US"/>
        </w:rPr>
        <w:t>EULAR</w:t>
      </w:r>
      <w:r w:rsidRPr="00BF5220">
        <w:rPr>
          <w:lang w:val="en-US"/>
        </w:rPr>
        <w:t xml:space="preserve"> European League Against Rheumatism, </w:t>
      </w:r>
      <w:r w:rsidRPr="00BF5220">
        <w:rPr>
          <w:i/>
          <w:iCs/>
          <w:lang w:val="en-US"/>
        </w:rPr>
        <w:t>FAS</w:t>
      </w:r>
      <w:r w:rsidRPr="00BF5220">
        <w:rPr>
          <w:lang w:val="en-US"/>
        </w:rPr>
        <w:t xml:space="preserve"> full analysis set, </w:t>
      </w:r>
      <w:r w:rsidRPr="00BF5220">
        <w:rPr>
          <w:i/>
          <w:iCs/>
          <w:lang w:val="en-US"/>
        </w:rPr>
        <w:t>LDA</w:t>
      </w:r>
      <w:r w:rsidRPr="00BF5220">
        <w:rPr>
          <w:lang w:val="en-US"/>
        </w:rPr>
        <w:t xml:space="preserve"> </w:t>
      </w:r>
      <w:r w:rsidRPr="00CF4FE3">
        <w:rPr>
          <w:lang w:val="en-US"/>
        </w:rPr>
        <w:t xml:space="preserve">low </w:t>
      </w:r>
      <w:r w:rsidR="00DA37B1">
        <w:rPr>
          <w:lang w:val="en-US"/>
        </w:rPr>
        <w:t xml:space="preserve">disease </w:t>
      </w:r>
      <w:r w:rsidRPr="00CF4FE3">
        <w:rPr>
          <w:lang w:val="en-US"/>
        </w:rPr>
        <w:t xml:space="preserve">activity, </w:t>
      </w:r>
      <w:r w:rsidRPr="00BF5220">
        <w:rPr>
          <w:i/>
          <w:iCs/>
          <w:lang w:val="en-US"/>
        </w:rPr>
        <w:t>LOCF</w:t>
      </w:r>
      <w:r w:rsidRPr="00BF5220">
        <w:rPr>
          <w:lang w:val="en-US"/>
        </w:rPr>
        <w:t xml:space="preserve"> last observation carried forward, </w:t>
      </w:r>
      <w:r w:rsidRPr="00BF5220">
        <w:rPr>
          <w:i/>
          <w:iCs/>
          <w:lang w:val="en-US"/>
        </w:rPr>
        <w:t>SDAI</w:t>
      </w:r>
      <w:r w:rsidRPr="00BF5220">
        <w:rPr>
          <w:lang w:val="en-US"/>
        </w:rPr>
        <w:t xml:space="preserve"> Simplified Disease Activity Index</w:t>
      </w:r>
    </w:p>
    <w:p w14:paraId="75AD67DC" w14:textId="76E811B7" w:rsidR="00DC6854" w:rsidRPr="00816778" w:rsidRDefault="00DC6854">
      <w:pPr>
        <w:spacing w:line="480" w:lineRule="auto"/>
        <w:rPr>
          <w:b/>
          <w:lang w:val="en-US"/>
        </w:rPr>
      </w:pPr>
      <w:r w:rsidRPr="00816778">
        <w:rPr>
          <w:b/>
          <w:lang w:val="en-US"/>
        </w:rPr>
        <w:t>(a)</w:t>
      </w:r>
    </w:p>
    <w:p w14:paraId="494B2603" w14:textId="03416A29" w:rsidR="00215EF0" w:rsidRDefault="00215EF0" w:rsidP="00E87E16">
      <w:pPr>
        <w:spacing w:line="259" w:lineRule="auto"/>
        <w:rPr>
          <w:b/>
          <w:lang w:val="en-US"/>
        </w:rPr>
      </w:pPr>
      <w:r>
        <w:rPr>
          <w:b/>
          <w:noProof/>
          <w:lang w:val="en-US"/>
        </w:rPr>
        <w:drawing>
          <wp:inline distT="0" distB="0" distL="0" distR="0" wp14:anchorId="1C7DC7C1" wp14:editId="3D223B1F">
            <wp:extent cx="5786755" cy="2454071"/>
            <wp:effectExtent l="0" t="0" r="444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29443" cy="2472174"/>
                    </a:xfrm>
                    <a:prstGeom prst="rect">
                      <a:avLst/>
                    </a:prstGeom>
                    <a:noFill/>
                  </pic:spPr>
                </pic:pic>
              </a:graphicData>
            </a:graphic>
          </wp:inline>
        </w:drawing>
      </w:r>
    </w:p>
    <w:p w14:paraId="1821C512" w14:textId="6CAA1B41" w:rsidR="00FC1A47" w:rsidRPr="00816778" w:rsidRDefault="00B52F4D" w:rsidP="00E87E16">
      <w:pPr>
        <w:spacing w:line="259" w:lineRule="auto"/>
        <w:rPr>
          <w:b/>
          <w:lang w:val="en-US"/>
        </w:rPr>
      </w:pPr>
      <w:r w:rsidRPr="00816778">
        <w:rPr>
          <w:b/>
          <w:lang w:val="en-US"/>
        </w:rPr>
        <w:t>(b)</w:t>
      </w:r>
    </w:p>
    <w:p w14:paraId="259D2C23" w14:textId="4087C4C4" w:rsidR="00215EF0" w:rsidRPr="00CF4FE3" w:rsidRDefault="00215EF0" w:rsidP="00292F31">
      <w:pPr>
        <w:spacing w:after="0" w:line="480" w:lineRule="auto"/>
        <w:rPr>
          <w:b/>
          <w:bCs/>
          <w:lang w:val="en-US"/>
        </w:rPr>
      </w:pPr>
      <w:r>
        <w:rPr>
          <w:b/>
          <w:bCs/>
          <w:noProof/>
          <w:lang w:val="en-US"/>
        </w:rPr>
        <w:drawing>
          <wp:inline distT="0" distB="0" distL="0" distR="0" wp14:anchorId="008E50D7" wp14:editId="7AFE2BAA">
            <wp:extent cx="5796280" cy="245811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37143" cy="2475440"/>
                    </a:xfrm>
                    <a:prstGeom prst="rect">
                      <a:avLst/>
                    </a:prstGeom>
                    <a:noFill/>
                  </pic:spPr>
                </pic:pic>
              </a:graphicData>
            </a:graphic>
          </wp:inline>
        </w:drawing>
      </w:r>
    </w:p>
    <w:p w14:paraId="0316B145" w14:textId="77777777" w:rsidR="00B130A2" w:rsidRDefault="00B130A2">
      <w:pPr>
        <w:spacing w:line="259" w:lineRule="auto"/>
        <w:rPr>
          <w:b/>
          <w:bCs/>
          <w:lang w:val="en-US"/>
        </w:rPr>
      </w:pPr>
      <w:r>
        <w:rPr>
          <w:b/>
          <w:bCs/>
          <w:lang w:val="en-US"/>
        </w:rPr>
        <w:br w:type="page"/>
      </w:r>
    </w:p>
    <w:p w14:paraId="1F584862" w14:textId="4D8F0745" w:rsidR="00B52F4D" w:rsidRPr="00BF5220" w:rsidRDefault="00B52F4D" w:rsidP="00292F31">
      <w:pPr>
        <w:spacing w:after="0" w:line="480" w:lineRule="auto"/>
        <w:rPr>
          <w:b/>
          <w:bCs/>
          <w:lang w:val="en-US"/>
        </w:rPr>
      </w:pPr>
      <w:r w:rsidRPr="00CF4FE3">
        <w:rPr>
          <w:b/>
          <w:bCs/>
          <w:lang w:val="en-US"/>
        </w:rPr>
        <w:lastRenderedPageBreak/>
        <w:t>(c)</w:t>
      </w:r>
    </w:p>
    <w:p w14:paraId="2B86D514" w14:textId="526EE71D" w:rsidR="00215EF0" w:rsidRPr="00CF4FE3" w:rsidRDefault="00215EF0" w:rsidP="00292F31">
      <w:pPr>
        <w:spacing w:after="0" w:line="480" w:lineRule="auto"/>
        <w:rPr>
          <w:b/>
          <w:bCs/>
          <w:lang w:val="en-US"/>
        </w:rPr>
      </w:pPr>
      <w:r>
        <w:rPr>
          <w:b/>
          <w:bCs/>
          <w:noProof/>
          <w:lang w:val="en-US"/>
        </w:rPr>
        <w:drawing>
          <wp:inline distT="0" distB="0" distL="0" distR="0" wp14:anchorId="1B663617" wp14:editId="5F73475B">
            <wp:extent cx="6015355" cy="2551017"/>
            <wp:effectExtent l="0" t="0" r="4445"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52676" cy="2566844"/>
                    </a:xfrm>
                    <a:prstGeom prst="rect">
                      <a:avLst/>
                    </a:prstGeom>
                    <a:noFill/>
                  </pic:spPr>
                </pic:pic>
              </a:graphicData>
            </a:graphic>
          </wp:inline>
        </w:drawing>
      </w:r>
    </w:p>
    <w:p w14:paraId="2A3A7540" w14:textId="6F3CFADA" w:rsidR="00B52F4D" w:rsidRPr="00BF5220" w:rsidRDefault="00B52F4D" w:rsidP="00292F31">
      <w:pPr>
        <w:spacing w:after="0" w:line="480" w:lineRule="auto"/>
        <w:rPr>
          <w:b/>
          <w:bCs/>
          <w:lang w:val="en-US"/>
        </w:rPr>
      </w:pPr>
      <w:r w:rsidRPr="00CF4FE3">
        <w:rPr>
          <w:b/>
          <w:bCs/>
          <w:lang w:val="en-US"/>
        </w:rPr>
        <w:t>(d)</w:t>
      </w:r>
    </w:p>
    <w:p w14:paraId="72F64AAB" w14:textId="7DFAA837" w:rsidR="00215EF0" w:rsidRPr="00CF4FE3" w:rsidRDefault="00215EF0" w:rsidP="00292F31">
      <w:pPr>
        <w:spacing w:after="0" w:line="480" w:lineRule="auto"/>
        <w:rPr>
          <w:b/>
          <w:bCs/>
          <w:lang w:val="en-US"/>
        </w:rPr>
      </w:pPr>
      <w:r>
        <w:rPr>
          <w:b/>
          <w:bCs/>
          <w:noProof/>
          <w:lang w:val="en-US"/>
        </w:rPr>
        <w:drawing>
          <wp:inline distT="0" distB="0" distL="0" distR="0" wp14:anchorId="272FC6A9" wp14:editId="58ED3F3D">
            <wp:extent cx="5901055" cy="2502544"/>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5501" cy="2512911"/>
                    </a:xfrm>
                    <a:prstGeom prst="rect">
                      <a:avLst/>
                    </a:prstGeom>
                    <a:noFill/>
                  </pic:spPr>
                </pic:pic>
              </a:graphicData>
            </a:graphic>
          </wp:inline>
        </w:drawing>
      </w:r>
    </w:p>
    <w:p w14:paraId="1D1DC595" w14:textId="77777777" w:rsidR="00215EF0" w:rsidRDefault="00215EF0">
      <w:pPr>
        <w:spacing w:line="259" w:lineRule="auto"/>
        <w:rPr>
          <w:b/>
          <w:bCs/>
          <w:lang w:val="en-US"/>
        </w:rPr>
      </w:pPr>
      <w:r>
        <w:rPr>
          <w:b/>
          <w:bCs/>
          <w:lang w:val="en-US"/>
        </w:rPr>
        <w:br w:type="page"/>
      </w:r>
    </w:p>
    <w:p w14:paraId="48B56952" w14:textId="1A1B1C6A" w:rsidR="00B52F4D" w:rsidRPr="00BF5220" w:rsidRDefault="00B52F4D" w:rsidP="00B62D50">
      <w:pPr>
        <w:tabs>
          <w:tab w:val="left" w:pos="1350"/>
        </w:tabs>
        <w:spacing w:after="0" w:line="480" w:lineRule="auto"/>
        <w:rPr>
          <w:b/>
          <w:bCs/>
          <w:lang w:val="en-US"/>
        </w:rPr>
      </w:pPr>
      <w:r w:rsidRPr="00CF4FE3">
        <w:rPr>
          <w:b/>
          <w:bCs/>
          <w:lang w:val="en-US"/>
        </w:rPr>
        <w:lastRenderedPageBreak/>
        <w:t>(e)</w:t>
      </w:r>
      <w:r w:rsidR="00B62D50" w:rsidRPr="00BF5220">
        <w:rPr>
          <w:b/>
          <w:bCs/>
          <w:lang w:val="en-US"/>
        </w:rPr>
        <w:tab/>
      </w:r>
    </w:p>
    <w:p w14:paraId="7A66743D" w14:textId="57984A35" w:rsidR="00215EF0" w:rsidRPr="00816778" w:rsidRDefault="00215EF0" w:rsidP="00816778">
      <w:pPr>
        <w:tabs>
          <w:tab w:val="left" w:pos="1350"/>
        </w:tabs>
        <w:spacing w:after="0" w:line="480" w:lineRule="auto"/>
        <w:rPr>
          <w:b/>
          <w:lang w:val="en-US"/>
        </w:rPr>
      </w:pPr>
      <w:r>
        <w:rPr>
          <w:b/>
          <w:noProof/>
          <w:lang w:val="en-US"/>
        </w:rPr>
        <w:drawing>
          <wp:inline distT="0" distB="0" distL="0" distR="0" wp14:anchorId="0F5AF794" wp14:editId="12F460BD">
            <wp:extent cx="5977255" cy="2534859"/>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99121" cy="2544132"/>
                    </a:xfrm>
                    <a:prstGeom prst="rect">
                      <a:avLst/>
                    </a:prstGeom>
                    <a:noFill/>
                  </pic:spPr>
                </pic:pic>
              </a:graphicData>
            </a:graphic>
          </wp:inline>
        </w:drawing>
      </w:r>
    </w:p>
    <w:sectPr w:rsidR="00215EF0" w:rsidRPr="00816778" w:rsidSect="002622FC">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CE9541" w14:textId="77777777" w:rsidR="00713E6B" w:rsidRDefault="00713E6B" w:rsidP="0050647F">
      <w:pPr>
        <w:spacing w:after="0" w:line="240" w:lineRule="auto"/>
      </w:pPr>
      <w:r>
        <w:separator/>
      </w:r>
    </w:p>
  </w:endnote>
  <w:endnote w:type="continuationSeparator" w:id="0">
    <w:p w14:paraId="48365FBA" w14:textId="77777777" w:rsidR="00713E6B" w:rsidRDefault="00713E6B" w:rsidP="0050647F">
      <w:pPr>
        <w:spacing w:after="0" w:line="240" w:lineRule="auto"/>
      </w:pPr>
      <w:r>
        <w:continuationSeparator/>
      </w:r>
    </w:p>
  </w:endnote>
  <w:endnote w:type="continuationNotice" w:id="1">
    <w:p w14:paraId="3F3F36A4" w14:textId="77777777" w:rsidR="00713E6B" w:rsidRDefault="00713E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A2D12" w14:textId="77777777" w:rsidR="00D46D4D" w:rsidRDefault="00D46D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77E099" w14:textId="77777777" w:rsidR="00713E6B" w:rsidRDefault="00713E6B" w:rsidP="0050647F">
      <w:pPr>
        <w:spacing w:after="0" w:line="240" w:lineRule="auto"/>
      </w:pPr>
      <w:r>
        <w:separator/>
      </w:r>
    </w:p>
  </w:footnote>
  <w:footnote w:type="continuationSeparator" w:id="0">
    <w:p w14:paraId="38F42298" w14:textId="77777777" w:rsidR="00713E6B" w:rsidRDefault="00713E6B" w:rsidP="0050647F">
      <w:pPr>
        <w:spacing w:after="0" w:line="240" w:lineRule="auto"/>
      </w:pPr>
      <w:r>
        <w:continuationSeparator/>
      </w:r>
    </w:p>
  </w:footnote>
  <w:footnote w:type="continuationNotice" w:id="1">
    <w:p w14:paraId="1524EF50" w14:textId="77777777" w:rsidR="00713E6B" w:rsidRDefault="00713E6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D9DD4" w14:textId="77777777" w:rsidR="00D46D4D" w:rsidRDefault="00D46D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7093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92833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EC80D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5ACE9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7E604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90DD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EEC8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11679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DAA2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0AF8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1153B0"/>
    <w:multiLevelType w:val="hybridMultilevel"/>
    <w:tmpl w:val="BA18B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7129F7"/>
    <w:multiLevelType w:val="multilevel"/>
    <w:tmpl w:val="BEFA010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0B9F71E0"/>
    <w:multiLevelType w:val="hybridMultilevel"/>
    <w:tmpl w:val="BE04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6D1A62"/>
    <w:multiLevelType w:val="hybridMultilevel"/>
    <w:tmpl w:val="4AFE660C"/>
    <w:lvl w:ilvl="0" w:tplc="35A0C6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4E2AC4"/>
    <w:multiLevelType w:val="multilevel"/>
    <w:tmpl w:val="7062CF68"/>
    <w:lvl w:ilvl="0">
      <w:start w:val="1"/>
      <w:numFmt w:val="decimal"/>
      <w:pStyle w:val="01Heading1"/>
      <w:lvlText w:val="%1"/>
      <w:lvlJc w:val="left"/>
      <w:pPr>
        <w:tabs>
          <w:tab w:val="num" w:pos="851"/>
        </w:tabs>
        <w:ind w:left="851" w:hanging="851"/>
      </w:pPr>
      <w:rPr>
        <w:rFonts w:hint="default"/>
      </w:rPr>
    </w:lvl>
    <w:lvl w:ilvl="1">
      <w:start w:val="1"/>
      <w:numFmt w:val="decimal"/>
      <w:pStyle w:val="02Heading2"/>
      <w:lvlText w:val="%1.%2"/>
      <w:lvlJc w:val="left"/>
      <w:pPr>
        <w:tabs>
          <w:tab w:val="num" w:pos="851"/>
        </w:tabs>
        <w:ind w:left="851" w:hanging="851"/>
      </w:pPr>
      <w:rPr>
        <w:rFonts w:hint="default"/>
      </w:rPr>
    </w:lvl>
    <w:lvl w:ilvl="2">
      <w:start w:val="1"/>
      <w:numFmt w:val="decimal"/>
      <w:pStyle w:val="03Heading3"/>
      <w:lvlText w:val="%1.%2.%3"/>
      <w:lvlJc w:val="left"/>
      <w:pPr>
        <w:tabs>
          <w:tab w:val="num" w:pos="851"/>
        </w:tabs>
        <w:ind w:left="851" w:hanging="851"/>
      </w:pPr>
      <w:rPr>
        <w:rFonts w:hint="default"/>
      </w:rPr>
    </w:lvl>
    <w:lvl w:ilvl="3">
      <w:start w:val="1"/>
      <w:numFmt w:val="decimal"/>
      <w:pStyle w:val="04Heading4"/>
      <w:lvlText w:val="%1.%2.%3.%4"/>
      <w:lvlJc w:val="left"/>
      <w:pPr>
        <w:tabs>
          <w:tab w:val="num" w:pos="851"/>
        </w:tabs>
        <w:ind w:left="851" w:hanging="851"/>
      </w:pPr>
      <w:rPr>
        <w:rFonts w:hint="default"/>
      </w:rPr>
    </w:lvl>
    <w:lvl w:ilvl="4">
      <w:start w:val="1"/>
      <w:numFmt w:val="decimal"/>
      <w:pStyle w:val="05Heading5"/>
      <w:lvlText w:val="%1.%2.%3.%4.%5"/>
      <w:lvlJc w:val="left"/>
      <w:pPr>
        <w:tabs>
          <w:tab w:val="num" w:pos="1134"/>
        </w:tabs>
        <w:ind w:left="1134" w:hanging="1134"/>
      </w:pPr>
      <w:rPr>
        <w:rFonts w:hint="default"/>
      </w:rPr>
    </w:lvl>
    <w:lvl w:ilvl="5">
      <w:start w:val="1"/>
      <w:numFmt w:val="decimal"/>
      <w:pStyle w:val="06Heading6"/>
      <w:lvlText w:val="%1.%2.%3.%4.%5.%6"/>
      <w:lvlJc w:val="left"/>
      <w:pPr>
        <w:tabs>
          <w:tab w:val="num" w:pos="1276"/>
        </w:tabs>
        <w:ind w:left="1276" w:hanging="1276"/>
      </w:pPr>
      <w:rPr>
        <w:rFonts w:hint="default"/>
      </w:rPr>
    </w:lvl>
    <w:lvl w:ilvl="6">
      <w:start w:val="1"/>
      <w:numFmt w:val="decimal"/>
      <w:pStyle w:val="07Heading7"/>
      <w:lvlText w:val="%1.%2.%3.%4.%5.%6.%7"/>
      <w:lvlJc w:val="left"/>
      <w:pPr>
        <w:tabs>
          <w:tab w:val="num" w:pos="1276"/>
        </w:tabs>
        <w:ind w:left="1276" w:hanging="127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1E4C6FD5"/>
    <w:multiLevelType w:val="hybridMultilevel"/>
    <w:tmpl w:val="1F0ED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8D515B"/>
    <w:multiLevelType w:val="hybridMultilevel"/>
    <w:tmpl w:val="CF849DEA"/>
    <w:lvl w:ilvl="0" w:tplc="594E8AD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1D10361"/>
    <w:multiLevelType w:val="multilevel"/>
    <w:tmpl w:val="04F0A8DC"/>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3C164D3"/>
    <w:multiLevelType w:val="hybridMultilevel"/>
    <w:tmpl w:val="A1888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E4136D"/>
    <w:multiLevelType w:val="hybridMultilevel"/>
    <w:tmpl w:val="3E06E07A"/>
    <w:lvl w:ilvl="0" w:tplc="375EA1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0F5BFB"/>
    <w:multiLevelType w:val="hybridMultilevel"/>
    <w:tmpl w:val="296A1BCE"/>
    <w:lvl w:ilvl="0" w:tplc="EEEA351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64243A"/>
    <w:multiLevelType w:val="hybridMultilevel"/>
    <w:tmpl w:val="CE2E7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EC77E2"/>
    <w:multiLevelType w:val="hybridMultilevel"/>
    <w:tmpl w:val="28941BE2"/>
    <w:lvl w:ilvl="0" w:tplc="757E0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494329"/>
    <w:multiLevelType w:val="hybridMultilevel"/>
    <w:tmpl w:val="85429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E21C2A"/>
    <w:multiLevelType w:val="hybridMultilevel"/>
    <w:tmpl w:val="801E7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D51D03"/>
    <w:multiLevelType w:val="hybridMultilevel"/>
    <w:tmpl w:val="4532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C30473"/>
    <w:multiLevelType w:val="hybridMultilevel"/>
    <w:tmpl w:val="096E339C"/>
    <w:lvl w:ilvl="0" w:tplc="4D5E7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FB029A"/>
    <w:multiLevelType w:val="hybridMultilevel"/>
    <w:tmpl w:val="E3F26B0C"/>
    <w:lvl w:ilvl="0" w:tplc="28DAA664">
      <w:start w:val="1"/>
      <w:numFmt w:val="decimal"/>
      <w:pStyle w:val="11Numbering"/>
      <w:lvlText w:val="%1."/>
      <w:lvlJc w:val="left"/>
      <w:pPr>
        <w:tabs>
          <w:tab w:val="num" w:pos="425"/>
        </w:tabs>
        <w:ind w:left="42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23354DA"/>
    <w:multiLevelType w:val="hybridMultilevel"/>
    <w:tmpl w:val="E992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200247"/>
    <w:multiLevelType w:val="hybridMultilevel"/>
    <w:tmpl w:val="03F2982A"/>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7B2C49"/>
    <w:multiLevelType w:val="hybridMultilevel"/>
    <w:tmpl w:val="51C66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934E0B"/>
    <w:multiLevelType w:val="hybridMultilevel"/>
    <w:tmpl w:val="8902B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9E5351"/>
    <w:multiLevelType w:val="hybridMultilevel"/>
    <w:tmpl w:val="26085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BD072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6595DA8"/>
    <w:multiLevelType w:val="multilevel"/>
    <w:tmpl w:val="94A8745C"/>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276"/>
        </w:tabs>
        <w:ind w:left="1276" w:hanging="1276"/>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D251F84"/>
    <w:multiLevelType w:val="hybridMultilevel"/>
    <w:tmpl w:val="8938A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CB671A"/>
    <w:multiLevelType w:val="hybridMultilevel"/>
    <w:tmpl w:val="41E6A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FEA4E1F"/>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2C44AAD"/>
    <w:multiLevelType w:val="multilevel"/>
    <w:tmpl w:val="B234ED0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4777761"/>
    <w:multiLevelType w:val="hybridMultilevel"/>
    <w:tmpl w:val="0F020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AB2CD4"/>
    <w:multiLevelType w:val="hybridMultilevel"/>
    <w:tmpl w:val="F34C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23749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70EB3502"/>
    <w:multiLevelType w:val="hybridMultilevel"/>
    <w:tmpl w:val="78A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157A85"/>
    <w:multiLevelType w:val="hybridMultilevel"/>
    <w:tmpl w:val="A906EF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771BC6"/>
    <w:multiLevelType w:val="hybridMultilevel"/>
    <w:tmpl w:val="ACAE2592"/>
    <w:lvl w:ilvl="0" w:tplc="0A547302">
      <w:start w:val="1"/>
      <w:numFmt w:val="bullet"/>
      <w:pStyle w:val="10Bullet"/>
      <w:lvlText w:val="●"/>
      <w:lvlJc w:val="left"/>
      <w:pPr>
        <w:tabs>
          <w:tab w:val="num" w:pos="425"/>
        </w:tabs>
        <w:ind w:left="425" w:hanging="425"/>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1"/>
  </w:num>
  <w:num w:numId="3">
    <w:abstractNumId w:val="28"/>
  </w:num>
  <w:num w:numId="4">
    <w:abstractNumId w:val="23"/>
  </w:num>
  <w:num w:numId="5">
    <w:abstractNumId w:val="40"/>
  </w:num>
  <w:num w:numId="6">
    <w:abstractNumId w:val="10"/>
  </w:num>
  <w:num w:numId="7">
    <w:abstractNumId w:val="24"/>
  </w:num>
  <w:num w:numId="8">
    <w:abstractNumId w:val="31"/>
  </w:num>
  <w:num w:numId="9">
    <w:abstractNumId w:val="32"/>
  </w:num>
  <w:num w:numId="10">
    <w:abstractNumId w:val="30"/>
  </w:num>
  <w:num w:numId="11">
    <w:abstractNumId w:val="41"/>
  </w:num>
  <w:num w:numId="12">
    <w:abstractNumId w:val="33"/>
  </w:num>
  <w:num w:numId="13">
    <w:abstractNumId w:val="9"/>
  </w:num>
  <w:num w:numId="14">
    <w:abstractNumId w:val="7"/>
  </w:num>
  <w:num w:numId="15">
    <w:abstractNumId w:val="6"/>
  </w:num>
  <w:num w:numId="16">
    <w:abstractNumId w:val="5"/>
  </w:num>
  <w:num w:numId="17">
    <w:abstractNumId w:val="4"/>
  </w:num>
  <w:num w:numId="18">
    <w:abstractNumId w:val="11"/>
  </w:num>
  <w:num w:numId="19">
    <w:abstractNumId w:val="17"/>
  </w:num>
  <w:num w:numId="20">
    <w:abstractNumId w:val="38"/>
  </w:num>
  <w:num w:numId="21">
    <w:abstractNumId w:val="34"/>
  </w:num>
  <w:num w:numId="22">
    <w:abstractNumId w:val="14"/>
  </w:num>
  <w:num w:numId="23">
    <w:abstractNumId w:val="37"/>
  </w:num>
  <w:num w:numId="24">
    <w:abstractNumId w:val="8"/>
  </w:num>
  <w:num w:numId="25">
    <w:abstractNumId w:val="3"/>
  </w:num>
  <w:num w:numId="26">
    <w:abstractNumId w:val="2"/>
  </w:num>
  <w:num w:numId="27">
    <w:abstractNumId w:val="1"/>
  </w:num>
  <w:num w:numId="28">
    <w:abstractNumId w:val="0"/>
  </w:num>
  <w:num w:numId="29">
    <w:abstractNumId w:val="44"/>
  </w:num>
  <w:num w:numId="30">
    <w:abstractNumId w:val="27"/>
  </w:num>
  <w:num w:numId="31">
    <w:abstractNumId w:val="19"/>
  </w:num>
  <w:num w:numId="32">
    <w:abstractNumId w:val="43"/>
  </w:num>
  <w:num w:numId="33">
    <w:abstractNumId w:val="22"/>
  </w:num>
  <w:num w:numId="34">
    <w:abstractNumId w:val="20"/>
  </w:num>
  <w:num w:numId="35">
    <w:abstractNumId w:val="13"/>
  </w:num>
  <w:num w:numId="36">
    <w:abstractNumId w:val="26"/>
  </w:num>
  <w:num w:numId="37">
    <w:abstractNumId w:val="36"/>
  </w:num>
  <w:num w:numId="38">
    <w:abstractNumId w:val="35"/>
  </w:num>
  <w:num w:numId="39">
    <w:abstractNumId w:val="15"/>
  </w:num>
  <w:num w:numId="40">
    <w:abstractNumId w:val="29"/>
  </w:num>
  <w:num w:numId="41">
    <w:abstractNumId w:val="42"/>
  </w:num>
  <w:num w:numId="42">
    <w:abstractNumId w:val="18"/>
  </w:num>
  <w:num w:numId="43">
    <w:abstractNumId w:val="12"/>
  </w:num>
  <w:num w:numId="44">
    <w:abstractNumId w:val="39"/>
  </w:num>
  <w:num w:numId="45">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720"/>
  <w:characterSpacingControl w:val="doNotCompress"/>
  <w:hdrShapeDefaults>
    <o:shapedefaults v:ext="edit" spidmax="8193">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673"/>
    <w:rsid w:val="00000BC8"/>
    <w:rsid w:val="000016B3"/>
    <w:rsid w:val="00001CAE"/>
    <w:rsid w:val="000027D2"/>
    <w:rsid w:val="00002924"/>
    <w:rsid w:val="0000298A"/>
    <w:rsid w:val="0000316F"/>
    <w:rsid w:val="000042F0"/>
    <w:rsid w:val="00004898"/>
    <w:rsid w:val="00004E7C"/>
    <w:rsid w:val="000050F4"/>
    <w:rsid w:val="0000533F"/>
    <w:rsid w:val="00005998"/>
    <w:rsid w:val="000059BD"/>
    <w:rsid w:val="00005E27"/>
    <w:rsid w:val="00005E55"/>
    <w:rsid w:val="000061B6"/>
    <w:rsid w:val="000065C2"/>
    <w:rsid w:val="0000667A"/>
    <w:rsid w:val="00006A15"/>
    <w:rsid w:val="00006BC7"/>
    <w:rsid w:val="00006D49"/>
    <w:rsid w:val="000072CB"/>
    <w:rsid w:val="00007551"/>
    <w:rsid w:val="000076E0"/>
    <w:rsid w:val="00007866"/>
    <w:rsid w:val="00010A9B"/>
    <w:rsid w:val="00010B98"/>
    <w:rsid w:val="0001132A"/>
    <w:rsid w:val="00011E2B"/>
    <w:rsid w:val="00012690"/>
    <w:rsid w:val="000128EB"/>
    <w:rsid w:val="00012D55"/>
    <w:rsid w:val="0001403A"/>
    <w:rsid w:val="000144A6"/>
    <w:rsid w:val="00015751"/>
    <w:rsid w:val="00015931"/>
    <w:rsid w:val="00016041"/>
    <w:rsid w:val="000160DE"/>
    <w:rsid w:val="00016343"/>
    <w:rsid w:val="00016739"/>
    <w:rsid w:val="0001678F"/>
    <w:rsid w:val="00016E3B"/>
    <w:rsid w:val="000171CA"/>
    <w:rsid w:val="000172FE"/>
    <w:rsid w:val="00017BD2"/>
    <w:rsid w:val="00020281"/>
    <w:rsid w:val="000209E0"/>
    <w:rsid w:val="00020F21"/>
    <w:rsid w:val="00021018"/>
    <w:rsid w:val="00021090"/>
    <w:rsid w:val="00021421"/>
    <w:rsid w:val="0002148B"/>
    <w:rsid w:val="00021557"/>
    <w:rsid w:val="00021660"/>
    <w:rsid w:val="00021C57"/>
    <w:rsid w:val="00022BA8"/>
    <w:rsid w:val="00023A34"/>
    <w:rsid w:val="00023B2D"/>
    <w:rsid w:val="00023BB4"/>
    <w:rsid w:val="0002423A"/>
    <w:rsid w:val="00024315"/>
    <w:rsid w:val="0002453D"/>
    <w:rsid w:val="0002467F"/>
    <w:rsid w:val="000248CF"/>
    <w:rsid w:val="00024907"/>
    <w:rsid w:val="00024D88"/>
    <w:rsid w:val="00024FFB"/>
    <w:rsid w:val="00025323"/>
    <w:rsid w:val="00025690"/>
    <w:rsid w:val="0002583B"/>
    <w:rsid w:val="00025995"/>
    <w:rsid w:val="0002611B"/>
    <w:rsid w:val="000268CD"/>
    <w:rsid w:val="00026EF8"/>
    <w:rsid w:val="00026FB9"/>
    <w:rsid w:val="00027779"/>
    <w:rsid w:val="000278A3"/>
    <w:rsid w:val="00027E0E"/>
    <w:rsid w:val="00027EC2"/>
    <w:rsid w:val="000300CA"/>
    <w:rsid w:val="00030C4E"/>
    <w:rsid w:val="00030DDC"/>
    <w:rsid w:val="000311DA"/>
    <w:rsid w:val="0003155B"/>
    <w:rsid w:val="000325EC"/>
    <w:rsid w:val="00032D2B"/>
    <w:rsid w:val="000330C9"/>
    <w:rsid w:val="00033566"/>
    <w:rsid w:val="00033D22"/>
    <w:rsid w:val="00034240"/>
    <w:rsid w:val="000343B5"/>
    <w:rsid w:val="00034457"/>
    <w:rsid w:val="00035503"/>
    <w:rsid w:val="000355F6"/>
    <w:rsid w:val="000362AC"/>
    <w:rsid w:val="0003651D"/>
    <w:rsid w:val="00036D8D"/>
    <w:rsid w:val="00037B73"/>
    <w:rsid w:val="00041122"/>
    <w:rsid w:val="0004115B"/>
    <w:rsid w:val="00041827"/>
    <w:rsid w:val="00041955"/>
    <w:rsid w:val="00041F4A"/>
    <w:rsid w:val="0004208E"/>
    <w:rsid w:val="00042454"/>
    <w:rsid w:val="0004280D"/>
    <w:rsid w:val="0004299A"/>
    <w:rsid w:val="00042B34"/>
    <w:rsid w:val="00042E94"/>
    <w:rsid w:val="00043B52"/>
    <w:rsid w:val="00043DB8"/>
    <w:rsid w:val="00043FA3"/>
    <w:rsid w:val="00044550"/>
    <w:rsid w:val="00044EF1"/>
    <w:rsid w:val="00044F2F"/>
    <w:rsid w:val="000451DE"/>
    <w:rsid w:val="0004554A"/>
    <w:rsid w:val="00045D3E"/>
    <w:rsid w:val="00045E39"/>
    <w:rsid w:val="000460DF"/>
    <w:rsid w:val="00046296"/>
    <w:rsid w:val="000467E0"/>
    <w:rsid w:val="00046DB2"/>
    <w:rsid w:val="00047BA6"/>
    <w:rsid w:val="00047BE1"/>
    <w:rsid w:val="000501EC"/>
    <w:rsid w:val="00050C00"/>
    <w:rsid w:val="00051095"/>
    <w:rsid w:val="0005155A"/>
    <w:rsid w:val="000516BE"/>
    <w:rsid w:val="0005292B"/>
    <w:rsid w:val="00052B4C"/>
    <w:rsid w:val="00052E81"/>
    <w:rsid w:val="00053BC4"/>
    <w:rsid w:val="0005439E"/>
    <w:rsid w:val="000555D5"/>
    <w:rsid w:val="00055AB5"/>
    <w:rsid w:val="00055E9E"/>
    <w:rsid w:val="0005669C"/>
    <w:rsid w:val="000566D2"/>
    <w:rsid w:val="00056870"/>
    <w:rsid w:val="00057186"/>
    <w:rsid w:val="000571C6"/>
    <w:rsid w:val="00057255"/>
    <w:rsid w:val="0005732B"/>
    <w:rsid w:val="0005751C"/>
    <w:rsid w:val="000576F8"/>
    <w:rsid w:val="00057B3D"/>
    <w:rsid w:val="00057EAC"/>
    <w:rsid w:val="000600C2"/>
    <w:rsid w:val="0006021D"/>
    <w:rsid w:val="000609B3"/>
    <w:rsid w:val="00060B3E"/>
    <w:rsid w:val="00061342"/>
    <w:rsid w:val="000617FF"/>
    <w:rsid w:val="00061B61"/>
    <w:rsid w:val="00061DF7"/>
    <w:rsid w:val="00061F27"/>
    <w:rsid w:val="000621F8"/>
    <w:rsid w:val="0006266F"/>
    <w:rsid w:val="0006291D"/>
    <w:rsid w:val="00062BE7"/>
    <w:rsid w:val="000635B3"/>
    <w:rsid w:val="000637CA"/>
    <w:rsid w:val="00063917"/>
    <w:rsid w:val="000643D9"/>
    <w:rsid w:val="000649A2"/>
    <w:rsid w:val="00065277"/>
    <w:rsid w:val="0006539B"/>
    <w:rsid w:val="0006577E"/>
    <w:rsid w:val="00065B89"/>
    <w:rsid w:val="00065C13"/>
    <w:rsid w:val="00066065"/>
    <w:rsid w:val="00066696"/>
    <w:rsid w:val="0006675F"/>
    <w:rsid w:val="00066B4A"/>
    <w:rsid w:val="00066C67"/>
    <w:rsid w:val="00066DC6"/>
    <w:rsid w:val="000677B5"/>
    <w:rsid w:val="00067942"/>
    <w:rsid w:val="00067B14"/>
    <w:rsid w:val="00070779"/>
    <w:rsid w:val="00070BAC"/>
    <w:rsid w:val="00070C5D"/>
    <w:rsid w:val="00072060"/>
    <w:rsid w:val="0007258B"/>
    <w:rsid w:val="00072E64"/>
    <w:rsid w:val="000735F3"/>
    <w:rsid w:val="000736BC"/>
    <w:rsid w:val="00073B92"/>
    <w:rsid w:val="00073CF5"/>
    <w:rsid w:val="00074B4A"/>
    <w:rsid w:val="00074CB0"/>
    <w:rsid w:val="00075DEF"/>
    <w:rsid w:val="00076894"/>
    <w:rsid w:val="00076A27"/>
    <w:rsid w:val="00076F46"/>
    <w:rsid w:val="00077433"/>
    <w:rsid w:val="000776E8"/>
    <w:rsid w:val="00077827"/>
    <w:rsid w:val="000778C8"/>
    <w:rsid w:val="00077B64"/>
    <w:rsid w:val="00077DCE"/>
    <w:rsid w:val="000801FD"/>
    <w:rsid w:val="000803EF"/>
    <w:rsid w:val="00080878"/>
    <w:rsid w:val="00080921"/>
    <w:rsid w:val="00080E8B"/>
    <w:rsid w:val="00080F1D"/>
    <w:rsid w:val="00082081"/>
    <w:rsid w:val="0008238A"/>
    <w:rsid w:val="00082425"/>
    <w:rsid w:val="00082FD2"/>
    <w:rsid w:val="000839ED"/>
    <w:rsid w:val="00083B17"/>
    <w:rsid w:val="00083C8E"/>
    <w:rsid w:val="000840B6"/>
    <w:rsid w:val="00084B70"/>
    <w:rsid w:val="00084DE2"/>
    <w:rsid w:val="00084EB1"/>
    <w:rsid w:val="0008536A"/>
    <w:rsid w:val="000854AF"/>
    <w:rsid w:val="000854FA"/>
    <w:rsid w:val="000858C0"/>
    <w:rsid w:val="00085BFA"/>
    <w:rsid w:val="00085FFB"/>
    <w:rsid w:val="0008753D"/>
    <w:rsid w:val="00087B6B"/>
    <w:rsid w:val="00087BB6"/>
    <w:rsid w:val="000900E1"/>
    <w:rsid w:val="00090155"/>
    <w:rsid w:val="00090680"/>
    <w:rsid w:val="000906EB"/>
    <w:rsid w:val="00091417"/>
    <w:rsid w:val="00092581"/>
    <w:rsid w:val="00092FD9"/>
    <w:rsid w:val="000938BE"/>
    <w:rsid w:val="00094193"/>
    <w:rsid w:val="000941B1"/>
    <w:rsid w:val="000943AE"/>
    <w:rsid w:val="0009444C"/>
    <w:rsid w:val="00094D79"/>
    <w:rsid w:val="00094DC7"/>
    <w:rsid w:val="000955AD"/>
    <w:rsid w:val="000958B3"/>
    <w:rsid w:val="000959B3"/>
    <w:rsid w:val="000959E5"/>
    <w:rsid w:val="00095DA5"/>
    <w:rsid w:val="00095DED"/>
    <w:rsid w:val="00096692"/>
    <w:rsid w:val="00096B82"/>
    <w:rsid w:val="00096DB6"/>
    <w:rsid w:val="00096DC6"/>
    <w:rsid w:val="00097157"/>
    <w:rsid w:val="000976EF"/>
    <w:rsid w:val="000A0682"/>
    <w:rsid w:val="000A08A9"/>
    <w:rsid w:val="000A0CCF"/>
    <w:rsid w:val="000A1230"/>
    <w:rsid w:val="000A1275"/>
    <w:rsid w:val="000A1324"/>
    <w:rsid w:val="000A1591"/>
    <w:rsid w:val="000A1A0B"/>
    <w:rsid w:val="000A24B3"/>
    <w:rsid w:val="000A28BE"/>
    <w:rsid w:val="000A2C88"/>
    <w:rsid w:val="000A2DC3"/>
    <w:rsid w:val="000A3204"/>
    <w:rsid w:val="000A3440"/>
    <w:rsid w:val="000A349E"/>
    <w:rsid w:val="000A3DC1"/>
    <w:rsid w:val="000A3F07"/>
    <w:rsid w:val="000A3F93"/>
    <w:rsid w:val="000A4336"/>
    <w:rsid w:val="000A44B3"/>
    <w:rsid w:val="000A4A98"/>
    <w:rsid w:val="000A4B4E"/>
    <w:rsid w:val="000A4FDE"/>
    <w:rsid w:val="000A5BB1"/>
    <w:rsid w:val="000A5FE2"/>
    <w:rsid w:val="000A6A2C"/>
    <w:rsid w:val="000A7A81"/>
    <w:rsid w:val="000A7CDC"/>
    <w:rsid w:val="000B003C"/>
    <w:rsid w:val="000B026C"/>
    <w:rsid w:val="000B0483"/>
    <w:rsid w:val="000B073B"/>
    <w:rsid w:val="000B0887"/>
    <w:rsid w:val="000B0E68"/>
    <w:rsid w:val="000B0E9C"/>
    <w:rsid w:val="000B1054"/>
    <w:rsid w:val="000B1119"/>
    <w:rsid w:val="000B15C0"/>
    <w:rsid w:val="000B1B62"/>
    <w:rsid w:val="000B391F"/>
    <w:rsid w:val="000B39BE"/>
    <w:rsid w:val="000B4B9A"/>
    <w:rsid w:val="000B4F63"/>
    <w:rsid w:val="000B509B"/>
    <w:rsid w:val="000B50FE"/>
    <w:rsid w:val="000B5105"/>
    <w:rsid w:val="000B56D0"/>
    <w:rsid w:val="000B5BCC"/>
    <w:rsid w:val="000B5CCE"/>
    <w:rsid w:val="000B600B"/>
    <w:rsid w:val="000B69EC"/>
    <w:rsid w:val="000B7BC2"/>
    <w:rsid w:val="000B7F76"/>
    <w:rsid w:val="000B7F8C"/>
    <w:rsid w:val="000B7FA2"/>
    <w:rsid w:val="000C01D9"/>
    <w:rsid w:val="000C08E6"/>
    <w:rsid w:val="000C0C29"/>
    <w:rsid w:val="000C14B5"/>
    <w:rsid w:val="000C1521"/>
    <w:rsid w:val="000C1C81"/>
    <w:rsid w:val="000C1E63"/>
    <w:rsid w:val="000C21B9"/>
    <w:rsid w:val="000C23A3"/>
    <w:rsid w:val="000C23FF"/>
    <w:rsid w:val="000C25B7"/>
    <w:rsid w:val="000C2956"/>
    <w:rsid w:val="000C2F78"/>
    <w:rsid w:val="000C2FA5"/>
    <w:rsid w:val="000C3FEB"/>
    <w:rsid w:val="000C44CA"/>
    <w:rsid w:val="000C4B08"/>
    <w:rsid w:val="000C53C1"/>
    <w:rsid w:val="000C5457"/>
    <w:rsid w:val="000C5AFF"/>
    <w:rsid w:val="000C5F75"/>
    <w:rsid w:val="000C61CB"/>
    <w:rsid w:val="000C66D4"/>
    <w:rsid w:val="000C7038"/>
    <w:rsid w:val="000C7BA3"/>
    <w:rsid w:val="000D0173"/>
    <w:rsid w:val="000D04E1"/>
    <w:rsid w:val="000D0700"/>
    <w:rsid w:val="000D0826"/>
    <w:rsid w:val="000D0B6A"/>
    <w:rsid w:val="000D0BC5"/>
    <w:rsid w:val="000D10B2"/>
    <w:rsid w:val="000D1807"/>
    <w:rsid w:val="000D1B15"/>
    <w:rsid w:val="000D1E8C"/>
    <w:rsid w:val="000D21FA"/>
    <w:rsid w:val="000D2360"/>
    <w:rsid w:val="000D24DD"/>
    <w:rsid w:val="000D25D1"/>
    <w:rsid w:val="000D280A"/>
    <w:rsid w:val="000D318D"/>
    <w:rsid w:val="000D373A"/>
    <w:rsid w:val="000D3EF5"/>
    <w:rsid w:val="000D48CD"/>
    <w:rsid w:val="000D492D"/>
    <w:rsid w:val="000D49A6"/>
    <w:rsid w:val="000D4C8B"/>
    <w:rsid w:val="000D4F3A"/>
    <w:rsid w:val="000D54DF"/>
    <w:rsid w:val="000D561D"/>
    <w:rsid w:val="000D585F"/>
    <w:rsid w:val="000D5989"/>
    <w:rsid w:val="000D5BDA"/>
    <w:rsid w:val="000D6091"/>
    <w:rsid w:val="000D6C6C"/>
    <w:rsid w:val="000D6E15"/>
    <w:rsid w:val="000D6E69"/>
    <w:rsid w:val="000D75A4"/>
    <w:rsid w:val="000D775F"/>
    <w:rsid w:val="000D7840"/>
    <w:rsid w:val="000D789A"/>
    <w:rsid w:val="000D7953"/>
    <w:rsid w:val="000D7C46"/>
    <w:rsid w:val="000E055D"/>
    <w:rsid w:val="000E0B81"/>
    <w:rsid w:val="000E0C1F"/>
    <w:rsid w:val="000E0D82"/>
    <w:rsid w:val="000E0F5F"/>
    <w:rsid w:val="000E13DD"/>
    <w:rsid w:val="000E147E"/>
    <w:rsid w:val="000E18EE"/>
    <w:rsid w:val="000E19CC"/>
    <w:rsid w:val="000E1CA5"/>
    <w:rsid w:val="000E2121"/>
    <w:rsid w:val="000E24AD"/>
    <w:rsid w:val="000E297C"/>
    <w:rsid w:val="000E2A22"/>
    <w:rsid w:val="000E2D3D"/>
    <w:rsid w:val="000E2F8D"/>
    <w:rsid w:val="000E2FFB"/>
    <w:rsid w:val="000E316F"/>
    <w:rsid w:val="000E3302"/>
    <w:rsid w:val="000E340E"/>
    <w:rsid w:val="000E373E"/>
    <w:rsid w:val="000E38A8"/>
    <w:rsid w:val="000E3A68"/>
    <w:rsid w:val="000E3BB1"/>
    <w:rsid w:val="000E3E1C"/>
    <w:rsid w:val="000E4B1D"/>
    <w:rsid w:val="000E5141"/>
    <w:rsid w:val="000E5281"/>
    <w:rsid w:val="000E5BC5"/>
    <w:rsid w:val="000E66FA"/>
    <w:rsid w:val="000E697A"/>
    <w:rsid w:val="000E6E96"/>
    <w:rsid w:val="000E703E"/>
    <w:rsid w:val="000E72E2"/>
    <w:rsid w:val="000E77F0"/>
    <w:rsid w:val="000E7A79"/>
    <w:rsid w:val="000E7ADE"/>
    <w:rsid w:val="000E7FD9"/>
    <w:rsid w:val="000F0238"/>
    <w:rsid w:val="000F0CAE"/>
    <w:rsid w:val="000F123E"/>
    <w:rsid w:val="000F1646"/>
    <w:rsid w:val="000F1AFE"/>
    <w:rsid w:val="000F2C86"/>
    <w:rsid w:val="000F2FB1"/>
    <w:rsid w:val="000F2FFD"/>
    <w:rsid w:val="000F31DC"/>
    <w:rsid w:val="000F3599"/>
    <w:rsid w:val="000F39F1"/>
    <w:rsid w:val="000F3AA2"/>
    <w:rsid w:val="000F3EF9"/>
    <w:rsid w:val="000F450E"/>
    <w:rsid w:val="000F45B8"/>
    <w:rsid w:val="000F4833"/>
    <w:rsid w:val="000F4910"/>
    <w:rsid w:val="000F4B15"/>
    <w:rsid w:val="000F5192"/>
    <w:rsid w:val="000F52EF"/>
    <w:rsid w:val="000F59AD"/>
    <w:rsid w:val="000F59CB"/>
    <w:rsid w:val="000F5DA9"/>
    <w:rsid w:val="000F65D5"/>
    <w:rsid w:val="000F66AB"/>
    <w:rsid w:val="000F6C23"/>
    <w:rsid w:val="000F6D47"/>
    <w:rsid w:val="000F7470"/>
    <w:rsid w:val="000F78A5"/>
    <w:rsid w:val="000F7EC6"/>
    <w:rsid w:val="0010013E"/>
    <w:rsid w:val="001001FD"/>
    <w:rsid w:val="0010034A"/>
    <w:rsid w:val="001006E5"/>
    <w:rsid w:val="0010135F"/>
    <w:rsid w:val="001013D5"/>
    <w:rsid w:val="001024A3"/>
    <w:rsid w:val="00102B33"/>
    <w:rsid w:val="0010405B"/>
    <w:rsid w:val="001045BF"/>
    <w:rsid w:val="00104764"/>
    <w:rsid w:val="001055F5"/>
    <w:rsid w:val="00105BDD"/>
    <w:rsid w:val="00106210"/>
    <w:rsid w:val="001064A4"/>
    <w:rsid w:val="00106774"/>
    <w:rsid w:val="001068F9"/>
    <w:rsid w:val="00106A30"/>
    <w:rsid w:val="00106CF4"/>
    <w:rsid w:val="00107579"/>
    <w:rsid w:val="00107BF2"/>
    <w:rsid w:val="0011012B"/>
    <w:rsid w:val="00110535"/>
    <w:rsid w:val="0011069B"/>
    <w:rsid w:val="00110A9D"/>
    <w:rsid w:val="00110E5C"/>
    <w:rsid w:val="00110E92"/>
    <w:rsid w:val="001118AC"/>
    <w:rsid w:val="00112102"/>
    <w:rsid w:val="001126B8"/>
    <w:rsid w:val="00112C5E"/>
    <w:rsid w:val="00112D94"/>
    <w:rsid w:val="00113A00"/>
    <w:rsid w:val="00113BE7"/>
    <w:rsid w:val="00113D12"/>
    <w:rsid w:val="00114368"/>
    <w:rsid w:val="00114768"/>
    <w:rsid w:val="00114EC6"/>
    <w:rsid w:val="00114FC2"/>
    <w:rsid w:val="00115A87"/>
    <w:rsid w:val="001161FB"/>
    <w:rsid w:val="00116895"/>
    <w:rsid w:val="00116A2A"/>
    <w:rsid w:val="00116F3C"/>
    <w:rsid w:val="001173C6"/>
    <w:rsid w:val="00117BEC"/>
    <w:rsid w:val="00117C1E"/>
    <w:rsid w:val="00117C45"/>
    <w:rsid w:val="001200BF"/>
    <w:rsid w:val="00120156"/>
    <w:rsid w:val="001201B6"/>
    <w:rsid w:val="001204AF"/>
    <w:rsid w:val="00120A09"/>
    <w:rsid w:val="00120CF4"/>
    <w:rsid w:val="0012191A"/>
    <w:rsid w:val="00121BC5"/>
    <w:rsid w:val="00121CE6"/>
    <w:rsid w:val="00121ED7"/>
    <w:rsid w:val="001223D7"/>
    <w:rsid w:val="0012241B"/>
    <w:rsid w:val="00122463"/>
    <w:rsid w:val="001225DD"/>
    <w:rsid w:val="00122C5A"/>
    <w:rsid w:val="0012351D"/>
    <w:rsid w:val="00123592"/>
    <w:rsid w:val="00123689"/>
    <w:rsid w:val="00123A4D"/>
    <w:rsid w:val="00123DA5"/>
    <w:rsid w:val="00123F5D"/>
    <w:rsid w:val="001243AD"/>
    <w:rsid w:val="001249B2"/>
    <w:rsid w:val="001249E7"/>
    <w:rsid w:val="00124D65"/>
    <w:rsid w:val="00124E57"/>
    <w:rsid w:val="0012548D"/>
    <w:rsid w:val="00125B4A"/>
    <w:rsid w:val="00125C37"/>
    <w:rsid w:val="00125E3D"/>
    <w:rsid w:val="0012607E"/>
    <w:rsid w:val="00126B2B"/>
    <w:rsid w:val="00127345"/>
    <w:rsid w:val="00127A60"/>
    <w:rsid w:val="00127CCD"/>
    <w:rsid w:val="001303CB"/>
    <w:rsid w:val="00130426"/>
    <w:rsid w:val="0013175F"/>
    <w:rsid w:val="001317BB"/>
    <w:rsid w:val="001319C4"/>
    <w:rsid w:val="00131C72"/>
    <w:rsid w:val="00131FBB"/>
    <w:rsid w:val="001320D3"/>
    <w:rsid w:val="00132ABD"/>
    <w:rsid w:val="00132B38"/>
    <w:rsid w:val="00132C66"/>
    <w:rsid w:val="00132D92"/>
    <w:rsid w:val="00132DFA"/>
    <w:rsid w:val="00132F4F"/>
    <w:rsid w:val="001333AD"/>
    <w:rsid w:val="00134A1A"/>
    <w:rsid w:val="00134DB9"/>
    <w:rsid w:val="001351C4"/>
    <w:rsid w:val="0013529A"/>
    <w:rsid w:val="0013555D"/>
    <w:rsid w:val="0013588B"/>
    <w:rsid w:val="00136452"/>
    <w:rsid w:val="00136B5F"/>
    <w:rsid w:val="00136C80"/>
    <w:rsid w:val="00136F20"/>
    <w:rsid w:val="00137162"/>
    <w:rsid w:val="00137251"/>
    <w:rsid w:val="00137432"/>
    <w:rsid w:val="00137707"/>
    <w:rsid w:val="0013784D"/>
    <w:rsid w:val="00137904"/>
    <w:rsid w:val="00137C87"/>
    <w:rsid w:val="00137F1C"/>
    <w:rsid w:val="001409E8"/>
    <w:rsid w:val="00141096"/>
    <w:rsid w:val="001417D3"/>
    <w:rsid w:val="00141AF4"/>
    <w:rsid w:val="00141DDE"/>
    <w:rsid w:val="0014285D"/>
    <w:rsid w:val="00142D82"/>
    <w:rsid w:val="001430E5"/>
    <w:rsid w:val="001434AF"/>
    <w:rsid w:val="0014379E"/>
    <w:rsid w:val="00143B61"/>
    <w:rsid w:val="00143CFA"/>
    <w:rsid w:val="00143F2B"/>
    <w:rsid w:val="0014411C"/>
    <w:rsid w:val="0014435A"/>
    <w:rsid w:val="00144365"/>
    <w:rsid w:val="001449FB"/>
    <w:rsid w:val="001454B5"/>
    <w:rsid w:val="00145664"/>
    <w:rsid w:val="00145A2E"/>
    <w:rsid w:val="00145CF5"/>
    <w:rsid w:val="0014617C"/>
    <w:rsid w:val="001461D2"/>
    <w:rsid w:val="00146B5B"/>
    <w:rsid w:val="001471E2"/>
    <w:rsid w:val="00147880"/>
    <w:rsid w:val="00147B2F"/>
    <w:rsid w:val="00147EA9"/>
    <w:rsid w:val="00150716"/>
    <w:rsid w:val="00150926"/>
    <w:rsid w:val="0015096E"/>
    <w:rsid w:val="00150D4A"/>
    <w:rsid w:val="00151642"/>
    <w:rsid w:val="00152293"/>
    <w:rsid w:val="001528EF"/>
    <w:rsid w:val="00152B40"/>
    <w:rsid w:val="00152B80"/>
    <w:rsid w:val="00152CDE"/>
    <w:rsid w:val="00153014"/>
    <w:rsid w:val="0015308D"/>
    <w:rsid w:val="001530BB"/>
    <w:rsid w:val="00153153"/>
    <w:rsid w:val="00153332"/>
    <w:rsid w:val="0015337B"/>
    <w:rsid w:val="00153894"/>
    <w:rsid w:val="00153989"/>
    <w:rsid w:val="00153DDB"/>
    <w:rsid w:val="00153F4C"/>
    <w:rsid w:val="00154041"/>
    <w:rsid w:val="001541AD"/>
    <w:rsid w:val="0015499E"/>
    <w:rsid w:val="00154B02"/>
    <w:rsid w:val="00154BD3"/>
    <w:rsid w:val="00154C5D"/>
    <w:rsid w:val="00154D75"/>
    <w:rsid w:val="0015563D"/>
    <w:rsid w:val="00155744"/>
    <w:rsid w:val="0015576D"/>
    <w:rsid w:val="001558C8"/>
    <w:rsid w:val="00155957"/>
    <w:rsid w:val="00155BCB"/>
    <w:rsid w:val="00156055"/>
    <w:rsid w:val="0015638B"/>
    <w:rsid w:val="00156ADE"/>
    <w:rsid w:val="00156B11"/>
    <w:rsid w:val="00156F78"/>
    <w:rsid w:val="001575E0"/>
    <w:rsid w:val="00157A45"/>
    <w:rsid w:val="00157B44"/>
    <w:rsid w:val="00160176"/>
    <w:rsid w:val="0016060A"/>
    <w:rsid w:val="0016064C"/>
    <w:rsid w:val="00160AF3"/>
    <w:rsid w:val="00160BC5"/>
    <w:rsid w:val="001615E1"/>
    <w:rsid w:val="00161624"/>
    <w:rsid w:val="00161721"/>
    <w:rsid w:val="0016197E"/>
    <w:rsid w:val="00162191"/>
    <w:rsid w:val="00162260"/>
    <w:rsid w:val="001622A5"/>
    <w:rsid w:val="001622BC"/>
    <w:rsid w:val="00162376"/>
    <w:rsid w:val="00162635"/>
    <w:rsid w:val="001628B6"/>
    <w:rsid w:val="00162AEA"/>
    <w:rsid w:val="0016307D"/>
    <w:rsid w:val="001636FA"/>
    <w:rsid w:val="00163BD1"/>
    <w:rsid w:val="00163CEB"/>
    <w:rsid w:val="00163F64"/>
    <w:rsid w:val="0016413A"/>
    <w:rsid w:val="001641F4"/>
    <w:rsid w:val="00164413"/>
    <w:rsid w:val="00164B02"/>
    <w:rsid w:val="00164B64"/>
    <w:rsid w:val="00164BC5"/>
    <w:rsid w:val="00164C23"/>
    <w:rsid w:val="00164F4E"/>
    <w:rsid w:val="001652C1"/>
    <w:rsid w:val="00165350"/>
    <w:rsid w:val="001654D2"/>
    <w:rsid w:val="001664FB"/>
    <w:rsid w:val="001669F9"/>
    <w:rsid w:val="001671ED"/>
    <w:rsid w:val="0016783D"/>
    <w:rsid w:val="001700CA"/>
    <w:rsid w:val="0017029F"/>
    <w:rsid w:val="00171859"/>
    <w:rsid w:val="00171B31"/>
    <w:rsid w:val="001727DD"/>
    <w:rsid w:val="00172D4E"/>
    <w:rsid w:val="001732D8"/>
    <w:rsid w:val="001736BD"/>
    <w:rsid w:val="00173ADC"/>
    <w:rsid w:val="00173EFB"/>
    <w:rsid w:val="00173F9E"/>
    <w:rsid w:val="00174E30"/>
    <w:rsid w:val="0017585C"/>
    <w:rsid w:val="00175A84"/>
    <w:rsid w:val="00175AC2"/>
    <w:rsid w:val="00175AD3"/>
    <w:rsid w:val="00176DD3"/>
    <w:rsid w:val="0017709C"/>
    <w:rsid w:val="001771ED"/>
    <w:rsid w:val="0017723E"/>
    <w:rsid w:val="001772F3"/>
    <w:rsid w:val="0017785B"/>
    <w:rsid w:val="00177905"/>
    <w:rsid w:val="00177F9C"/>
    <w:rsid w:val="00177FF9"/>
    <w:rsid w:val="00180313"/>
    <w:rsid w:val="0018035E"/>
    <w:rsid w:val="0018072A"/>
    <w:rsid w:val="00180D66"/>
    <w:rsid w:val="001810FD"/>
    <w:rsid w:val="00181353"/>
    <w:rsid w:val="00181386"/>
    <w:rsid w:val="00181D9C"/>
    <w:rsid w:val="001829D7"/>
    <w:rsid w:val="00183036"/>
    <w:rsid w:val="001830A7"/>
    <w:rsid w:val="00183276"/>
    <w:rsid w:val="001835F2"/>
    <w:rsid w:val="00183635"/>
    <w:rsid w:val="001837D9"/>
    <w:rsid w:val="00183B06"/>
    <w:rsid w:val="00183B59"/>
    <w:rsid w:val="001844AB"/>
    <w:rsid w:val="001844BD"/>
    <w:rsid w:val="00185294"/>
    <w:rsid w:val="00185535"/>
    <w:rsid w:val="001856EF"/>
    <w:rsid w:val="00185919"/>
    <w:rsid w:val="00185F8E"/>
    <w:rsid w:val="00186064"/>
    <w:rsid w:val="001862F3"/>
    <w:rsid w:val="001865C2"/>
    <w:rsid w:val="00186A2D"/>
    <w:rsid w:val="00186F38"/>
    <w:rsid w:val="0018754F"/>
    <w:rsid w:val="00187675"/>
    <w:rsid w:val="00187946"/>
    <w:rsid w:val="00187966"/>
    <w:rsid w:val="00187F93"/>
    <w:rsid w:val="00190884"/>
    <w:rsid w:val="00190E7B"/>
    <w:rsid w:val="00190E8B"/>
    <w:rsid w:val="001910EB"/>
    <w:rsid w:val="0019139C"/>
    <w:rsid w:val="00191671"/>
    <w:rsid w:val="00191775"/>
    <w:rsid w:val="00191B45"/>
    <w:rsid w:val="00191C9C"/>
    <w:rsid w:val="00192619"/>
    <w:rsid w:val="001929CE"/>
    <w:rsid w:val="00193AA9"/>
    <w:rsid w:val="00193B3F"/>
    <w:rsid w:val="00193DE5"/>
    <w:rsid w:val="00195153"/>
    <w:rsid w:val="00195227"/>
    <w:rsid w:val="00195A54"/>
    <w:rsid w:val="00195AE9"/>
    <w:rsid w:val="00195C24"/>
    <w:rsid w:val="00196755"/>
    <w:rsid w:val="00196F49"/>
    <w:rsid w:val="0019747C"/>
    <w:rsid w:val="00197917"/>
    <w:rsid w:val="00197B77"/>
    <w:rsid w:val="001A037E"/>
    <w:rsid w:val="001A0548"/>
    <w:rsid w:val="001A06A5"/>
    <w:rsid w:val="001A0D77"/>
    <w:rsid w:val="001A0E26"/>
    <w:rsid w:val="001A0FCE"/>
    <w:rsid w:val="001A127D"/>
    <w:rsid w:val="001A12D3"/>
    <w:rsid w:val="001A13ED"/>
    <w:rsid w:val="001A1528"/>
    <w:rsid w:val="001A1666"/>
    <w:rsid w:val="001A18B0"/>
    <w:rsid w:val="001A206E"/>
    <w:rsid w:val="001A338E"/>
    <w:rsid w:val="001A4795"/>
    <w:rsid w:val="001A5078"/>
    <w:rsid w:val="001A50EB"/>
    <w:rsid w:val="001A54A6"/>
    <w:rsid w:val="001A578D"/>
    <w:rsid w:val="001A59DD"/>
    <w:rsid w:val="001A5C21"/>
    <w:rsid w:val="001A60FF"/>
    <w:rsid w:val="001A6ACF"/>
    <w:rsid w:val="001A6B74"/>
    <w:rsid w:val="001A6D46"/>
    <w:rsid w:val="001A767E"/>
    <w:rsid w:val="001A7719"/>
    <w:rsid w:val="001A795F"/>
    <w:rsid w:val="001A7D0D"/>
    <w:rsid w:val="001B0685"/>
    <w:rsid w:val="001B0F5F"/>
    <w:rsid w:val="001B11C6"/>
    <w:rsid w:val="001B17CB"/>
    <w:rsid w:val="001B25CE"/>
    <w:rsid w:val="001B2605"/>
    <w:rsid w:val="001B2CBE"/>
    <w:rsid w:val="001B323D"/>
    <w:rsid w:val="001B36B8"/>
    <w:rsid w:val="001B3AEB"/>
    <w:rsid w:val="001B3C47"/>
    <w:rsid w:val="001B432B"/>
    <w:rsid w:val="001B4342"/>
    <w:rsid w:val="001B475F"/>
    <w:rsid w:val="001B48BC"/>
    <w:rsid w:val="001B4A3F"/>
    <w:rsid w:val="001B4BAF"/>
    <w:rsid w:val="001B4DCE"/>
    <w:rsid w:val="001B4EF0"/>
    <w:rsid w:val="001B4FBD"/>
    <w:rsid w:val="001B511B"/>
    <w:rsid w:val="001B551E"/>
    <w:rsid w:val="001B5A9C"/>
    <w:rsid w:val="001B5B65"/>
    <w:rsid w:val="001B5C0D"/>
    <w:rsid w:val="001B63E2"/>
    <w:rsid w:val="001B6A48"/>
    <w:rsid w:val="001B6FB7"/>
    <w:rsid w:val="001B7086"/>
    <w:rsid w:val="001B7188"/>
    <w:rsid w:val="001B77F9"/>
    <w:rsid w:val="001C051D"/>
    <w:rsid w:val="001C1C1E"/>
    <w:rsid w:val="001C2577"/>
    <w:rsid w:val="001C27C7"/>
    <w:rsid w:val="001C2AF7"/>
    <w:rsid w:val="001C2B07"/>
    <w:rsid w:val="001C2B23"/>
    <w:rsid w:val="001C2B4F"/>
    <w:rsid w:val="001C2CC3"/>
    <w:rsid w:val="001C2CD9"/>
    <w:rsid w:val="001C37E4"/>
    <w:rsid w:val="001C3BC7"/>
    <w:rsid w:val="001C41BB"/>
    <w:rsid w:val="001C47BC"/>
    <w:rsid w:val="001C49D6"/>
    <w:rsid w:val="001C4B13"/>
    <w:rsid w:val="001C4EAC"/>
    <w:rsid w:val="001C525B"/>
    <w:rsid w:val="001C5C09"/>
    <w:rsid w:val="001C5DB7"/>
    <w:rsid w:val="001C690D"/>
    <w:rsid w:val="001C7333"/>
    <w:rsid w:val="001D0168"/>
    <w:rsid w:val="001D0960"/>
    <w:rsid w:val="001D1225"/>
    <w:rsid w:val="001D1A96"/>
    <w:rsid w:val="001D1B47"/>
    <w:rsid w:val="001D1C3C"/>
    <w:rsid w:val="001D1CC8"/>
    <w:rsid w:val="001D1D02"/>
    <w:rsid w:val="001D20FE"/>
    <w:rsid w:val="001D223A"/>
    <w:rsid w:val="001D272A"/>
    <w:rsid w:val="001D3254"/>
    <w:rsid w:val="001D3F1A"/>
    <w:rsid w:val="001D4064"/>
    <w:rsid w:val="001D4069"/>
    <w:rsid w:val="001D45E7"/>
    <w:rsid w:val="001D4689"/>
    <w:rsid w:val="001D4FAE"/>
    <w:rsid w:val="001D5464"/>
    <w:rsid w:val="001D566E"/>
    <w:rsid w:val="001D61D6"/>
    <w:rsid w:val="001D64C4"/>
    <w:rsid w:val="001D6E37"/>
    <w:rsid w:val="001D6E64"/>
    <w:rsid w:val="001D72C2"/>
    <w:rsid w:val="001D7881"/>
    <w:rsid w:val="001D790A"/>
    <w:rsid w:val="001D7983"/>
    <w:rsid w:val="001E11D4"/>
    <w:rsid w:val="001E241F"/>
    <w:rsid w:val="001E28E7"/>
    <w:rsid w:val="001E2DB4"/>
    <w:rsid w:val="001E3028"/>
    <w:rsid w:val="001E30BF"/>
    <w:rsid w:val="001E3B97"/>
    <w:rsid w:val="001E484C"/>
    <w:rsid w:val="001E4B6B"/>
    <w:rsid w:val="001E4F96"/>
    <w:rsid w:val="001E521B"/>
    <w:rsid w:val="001E5A75"/>
    <w:rsid w:val="001E5F60"/>
    <w:rsid w:val="001E6515"/>
    <w:rsid w:val="001E6C95"/>
    <w:rsid w:val="001E6ECB"/>
    <w:rsid w:val="001E6F68"/>
    <w:rsid w:val="001E7D52"/>
    <w:rsid w:val="001E7D7D"/>
    <w:rsid w:val="001F0095"/>
    <w:rsid w:val="001F0112"/>
    <w:rsid w:val="001F06B2"/>
    <w:rsid w:val="001F0957"/>
    <w:rsid w:val="001F0F04"/>
    <w:rsid w:val="001F0F63"/>
    <w:rsid w:val="001F1557"/>
    <w:rsid w:val="001F17E9"/>
    <w:rsid w:val="001F22C5"/>
    <w:rsid w:val="001F283F"/>
    <w:rsid w:val="001F2BD8"/>
    <w:rsid w:val="001F2C3D"/>
    <w:rsid w:val="001F2D51"/>
    <w:rsid w:val="001F36DC"/>
    <w:rsid w:val="001F3D8C"/>
    <w:rsid w:val="001F4313"/>
    <w:rsid w:val="001F45CA"/>
    <w:rsid w:val="001F515A"/>
    <w:rsid w:val="001F5263"/>
    <w:rsid w:val="001F5F7D"/>
    <w:rsid w:val="001F602A"/>
    <w:rsid w:val="001F6076"/>
    <w:rsid w:val="001F698A"/>
    <w:rsid w:val="001F6BAB"/>
    <w:rsid w:val="001F7098"/>
    <w:rsid w:val="001F7692"/>
    <w:rsid w:val="001F7821"/>
    <w:rsid w:val="002001A3"/>
    <w:rsid w:val="0020046D"/>
    <w:rsid w:val="00201088"/>
    <w:rsid w:val="00201204"/>
    <w:rsid w:val="00201355"/>
    <w:rsid w:val="00201409"/>
    <w:rsid w:val="002014BD"/>
    <w:rsid w:val="0020159B"/>
    <w:rsid w:val="002015A0"/>
    <w:rsid w:val="00201844"/>
    <w:rsid w:val="00201954"/>
    <w:rsid w:val="00201976"/>
    <w:rsid w:val="00201E71"/>
    <w:rsid w:val="00201F7F"/>
    <w:rsid w:val="00202474"/>
    <w:rsid w:val="00202559"/>
    <w:rsid w:val="002025B8"/>
    <w:rsid w:val="002025C2"/>
    <w:rsid w:val="0020263D"/>
    <w:rsid w:val="002026E5"/>
    <w:rsid w:val="002030A6"/>
    <w:rsid w:val="0020351F"/>
    <w:rsid w:val="002035A4"/>
    <w:rsid w:val="00203849"/>
    <w:rsid w:val="002038BD"/>
    <w:rsid w:val="00203B60"/>
    <w:rsid w:val="00204113"/>
    <w:rsid w:val="002041F2"/>
    <w:rsid w:val="00204FF0"/>
    <w:rsid w:val="002050E8"/>
    <w:rsid w:val="0020523D"/>
    <w:rsid w:val="00205268"/>
    <w:rsid w:val="0020590A"/>
    <w:rsid w:val="002060D2"/>
    <w:rsid w:val="002061FD"/>
    <w:rsid w:val="002064DB"/>
    <w:rsid w:val="002065BC"/>
    <w:rsid w:val="002068D8"/>
    <w:rsid w:val="00206A3D"/>
    <w:rsid w:val="00206CA1"/>
    <w:rsid w:val="00207EDF"/>
    <w:rsid w:val="00210115"/>
    <w:rsid w:val="0021016B"/>
    <w:rsid w:val="00210758"/>
    <w:rsid w:val="0021087D"/>
    <w:rsid w:val="00210BE8"/>
    <w:rsid w:val="00210FD1"/>
    <w:rsid w:val="002111FD"/>
    <w:rsid w:val="002117AD"/>
    <w:rsid w:val="00211BCC"/>
    <w:rsid w:val="00211D58"/>
    <w:rsid w:val="002133C1"/>
    <w:rsid w:val="00213419"/>
    <w:rsid w:val="00213883"/>
    <w:rsid w:val="00213C1F"/>
    <w:rsid w:val="00213D4B"/>
    <w:rsid w:val="00213E63"/>
    <w:rsid w:val="00214019"/>
    <w:rsid w:val="00214C2C"/>
    <w:rsid w:val="0021510E"/>
    <w:rsid w:val="00215268"/>
    <w:rsid w:val="00215646"/>
    <w:rsid w:val="00215C1B"/>
    <w:rsid w:val="00215EF0"/>
    <w:rsid w:val="00216251"/>
    <w:rsid w:val="0021666A"/>
    <w:rsid w:val="00216922"/>
    <w:rsid w:val="00216C6C"/>
    <w:rsid w:val="00217938"/>
    <w:rsid w:val="0022017C"/>
    <w:rsid w:val="00220D81"/>
    <w:rsid w:val="0022117C"/>
    <w:rsid w:val="002212A1"/>
    <w:rsid w:val="002213C0"/>
    <w:rsid w:val="0022178B"/>
    <w:rsid w:val="00221D03"/>
    <w:rsid w:val="00221E1D"/>
    <w:rsid w:val="00222071"/>
    <w:rsid w:val="00222C8D"/>
    <w:rsid w:val="0022312D"/>
    <w:rsid w:val="0022360A"/>
    <w:rsid w:val="00223653"/>
    <w:rsid w:val="00223AE0"/>
    <w:rsid w:val="002241B5"/>
    <w:rsid w:val="00224A21"/>
    <w:rsid w:val="00224EF4"/>
    <w:rsid w:val="002255D7"/>
    <w:rsid w:val="00225686"/>
    <w:rsid w:val="00225A16"/>
    <w:rsid w:val="00225D8D"/>
    <w:rsid w:val="00225F27"/>
    <w:rsid w:val="00226044"/>
    <w:rsid w:val="0022610A"/>
    <w:rsid w:val="00226A73"/>
    <w:rsid w:val="00226B49"/>
    <w:rsid w:val="00226B84"/>
    <w:rsid w:val="00226C9F"/>
    <w:rsid w:val="00227135"/>
    <w:rsid w:val="0022734A"/>
    <w:rsid w:val="002274A8"/>
    <w:rsid w:val="00227CC7"/>
    <w:rsid w:val="00227F6B"/>
    <w:rsid w:val="0023046B"/>
    <w:rsid w:val="002307F0"/>
    <w:rsid w:val="00230B28"/>
    <w:rsid w:val="00230B45"/>
    <w:rsid w:val="002315FE"/>
    <w:rsid w:val="00231BC5"/>
    <w:rsid w:val="00231C49"/>
    <w:rsid w:val="00231CAA"/>
    <w:rsid w:val="00232231"/>
    <w:rsid w:val="002326D7"/>
    <w:rsid w:val="0023287D"/>
    <w:rsid w:val="002329E6"/>
    <w:rsid w:val="00232B2B"/>
    <w:rsid w:val="00233013"/>
    <w:rsid w:val="00233623"/>
    <w:rsid w:val="0023362F"/>
    <w:rsid w:val="002348D0"/>
    <w:rsid w:val="00234F8C"/>
    <w:rsid w:val="0023588A"/>
    <w:rsid w:val="002358CD"/>
    <w:rsid w:val="00235CF6"/>
    <w:rsid w:val="002367B2"/>
    <w:rsid w:val="00236C3A"/>
    <w:rsid w:val="002370B8"/>
    <w:rsid w:val="002370C9"/>
    <w:rsid w:val="00237127"/>
    <w:rsid w:val="002374F4"/>
    <w:rsid w:val="00237827"/>
    <w:rsid w:val="00237B0A"/>
    <w:rsid w:val="00237B95"/>
    <w:rsid w:val="00240676"/>
    <w:rsid w:val="00240B0F"/>
    <w:rsid w:val="00240B8D"/>
    <w:rsid w:val="00240E3F"/>
    <w:rsid w:val="002415BD"/>
    <w:rsid w:val="00241D2C"/>
    <w:rsid w:val="002420B8"/>
    <w:rsid w:val="0024259E"/>
    <w:rsid w:val="002433EF"/>
    <w:rsid w:val="002439A0"/>
    <w:rsid w:val="00243B1F"/>
    <w:rsid w:val="00243BD6"/>
    <w:rsid w:val="00243DD2"/>
    <w:rsid w:val="00243DE6"/>
    <w:rsid w:val="0024425A"/>
    <w:rsid w:val="00244553"/>
    <w:rsid w:val="002447B7"/>
    <w:rsid w:val="00244AC4"/>
    <w:rsid w:val="00244AFD"/>
    <w:rsid w:val="00245397"/>
    <w:rsid w:val="002457B5"/>
    <w:rsid w:val="0024595A"/>
    <w:rsid w:val="00245A57"/>
    <w:rsid w:val="00245C95"/>
    <w:rsid w:val="00245E49"/>
    <w:rsid w:val="002460CC"/>
    <w:rsid w:val="002460DC"/>
    <w:rsid w:val="0024631F"/>
    <w:rsid w:val="00246342"/>
    <w:rsid w:val="00246BBC"/>
    <w:rsid w:val="00246BFE"/>
    <w:rsid w:val="00246DF0"/>
    <w:rsid w:val="0024723A"/>
    <w:rsid w:val="00247E58"/>
    <w:rsid w:val="00250193"/>
    <w:rsid w:val="00251633"/>
    <w:rsid w:val="00251FC4"/>
    <w:rsid w:val="00252318"/>
    <w:rsid w:val="0025256F"/>
    <w:rsid w:val="0025283D"/>
    <w:rsid w:val="00252A31"/>
    <w:rsid w:val="00252D6F"/>
    <w:rsid w:val="00252F6D"/>
    <w:rsid w:val="00252FAB"/>
    <w:rsid w:val="002531B4"/>
    <w:rsid w:val="00253928"/>
    <w:rsid w:val="0025396E"/>
    <w:rsid w:val="002540DD"/>
    <w:rsid w:val="0025481C"/>
    <w:rsid w:val="00254B33"/>
    <w:rsid w:val="002554AC"/>
    <w:rsid w:val="00255900"/>
    <w:rsid w:val="00255B1A"/>
    <w:rsid w:val="00255D62"/>
    <w:rsid w:val="002560D2"/>
    <w:rsid w:val="00256427"/>
    <w:rsid w:val="002564BE"/>
    <w:rsid w:val="00256FA7"/>
    <w:rsid w:val="0026144E"/>
    <w:rsid w:val="00261923"/>
    <w:rsid w:val="002619A8"/>
    <w:rsid w:val="00261E37"/>
    <w:rsid w:val="00262276"/>
    <w:rsid w:val="002622D5"/>
    <w:rsid w:val="002622FC"/>
    <w:rsid w:val="0026290F"/>
    <w:rsid w:val="00262F21"/>
    <w:rsid w:val="00263F61"/>
    <w:rsid w:val="0026426D"/>
    <w:rsid w:val="00264626"/>
    <w:rsid w:val="00264BD5"/>
    <w:rsid w:val="00264D98"/>
    <w:rsid w:val="0026511E"/>
    <w:rsid w:val="002651F5"/>
    <w:rsid w:val="00265364"/>
    <w:rsid w:val="002654E3"/>
    <w:rsid w:val="002657C3"/>
    <w:rsid w:val="00265A4E"/>
    <w:rsid w:val="00265BEB"/>
    <w:rsid w:val="00265C7F"/>
    <w:rsid w:val="00266EC1"/>
    <w:rsid w:val="00267722"/>
    <w:rsid w:val="002677B8"/>
    <w:rsid w:val="00270086"/>
    <w:rsid w:val="002700C1"/>
    <w:rsid w:val="00270126"/>
    <w:rsid w:val="0027017E"/>
    <w:rsid w:val="00270479"/>
    <w:rsid w:val="002704B1"/>
    <w:rsid w:val="002711F3"/>
    <w:rsid w:val="002715ED"/>
    <w:rsid w:val="002717C2"/>
    <w:rsid w:val="002720F5"/>
    <w:rsid w:val="002725A2"/>
    <w:rsid w:val="00273A7A"/>
    <w:rsid w:val="00273B52"/>
    <w:rsid w:val="00274066"/>
    <w:rsid w:val="00274AC0"/>
    <w:rsid w:val="00274F02"/>
    <w:rsid w:val="00275044"/>
    <w:rsid w:val="002756CC"/>
    <w:rsid w:val="00275E79"/>
    <w:rsid w:val="00275EA6"/>
    <w:rsid w:val="002768F6"/>
    <w:rsid w:val="002768FD"/>
    <w:rsid w:val="0027694B"/>
    <w:rsid w:val="0027694C"/>
    <w:rsid w:val="002769DE"/>
    <w:rsid w:val="00276AB2"/>
    <w:rsid w:val="00276E62"/>
    <w:rsid w:val="00276E6A"/>
    <w:rsid w:val="00277588"/>
    <w:rsid w:val="00277653"/>
    <w:rsid w:val="0027769B"/>
    <w:rsid w:val="00280041"/>
    <w:rsid w:val="00280627"/>
    <w:rsid w:val="002809DD"/>
    <w:rsid w:val="00280BED"/>
    <w:rsid w:val="00280F91"/>
    <w:rsid w:val="002814CA"/>
    <w:rsid w:val="00281734"/>
    <w:rsid w:val="00281A22"/>
    <w:rsid w:val="002821A9"/>
    <w:rsid w:val="002822EA"/>
    <w:rsid w:val="00283193"/>
    <w:rsid w:val="002833EE"/>
    <w:rsid w:val="0028354B"/>
    <w:rsid w:val="00283639"/>
    <w:rsid w:val="0028394B"/>
    <w:rsid w:val="002848F3"/>
    <w:rsid w:val="00284D55"/>
    <w:rsid w:val="002854A8"/>
    <w:rsid w:val="00285568"/>
    <w:rsid w:val="002856AD"/>
    <w:rsid w:val="00285D7A"/>
    <w:rsid w:val="002869A2"/>
    <w:rsid w:val="00286DE6"/>
    <w:rsid w:val="00286EA2"/>
    <w:rsid w:val="00286EF9"/>
    <w:rsid w:val="00287511"/>
    <w:rsid w:val="00287B08"/>
    <w:rsid w:val="002900E5"/>
    <w:rsid w:val="002906FA"/>
    <w:rsid w:val="0029095C"/>
    <w:rsid w:val="002914BF"/>
    <w:rsid w:val="00291AD6"/>
    <w:rsid w:val="00291BED"/>
    <w:rsid w:val="00291CE0"/>
    <w:rsid w:val="00292F31"/>
    <w:rsid w:val="00293A5A"/>
    <w:rsid w:val="00293B6D"/>
    <w:rsid w:val="00293BE8"/>
    <w:rsid w:val="00293C61"/>
    <w:rsid w:val="00293C8A"/>
    <w:rsid w:val="002944F7"/>
    <w:rsid w:val="00295002"/>
    <w:rsid w:val="0029515D"/>
    <w:rsid w:val="0029559B"/>
    <w:rsid w:val="00295804"/>
    <w:rsid w:val="00295B64"/>
    <w:rsid w:val="00295F1D"/>
    <w:rsid w:val="002960BF"/>
    <w:rsid w:val="002967B7"/>
    <w:rsid w:val="00296AD8"/>
    <w:rsid w:val="00296B6C"/>
    <w:rsid w:val="00296C2F"/>
    <w:rsid w:val="00296EBD"/>
    <w:rsid w:val="002970DC"/>
    <w:rsid w:val="002976F8"/>
    <w:rsid w:val="0029782E"/>
    <w:rsid w:val="0029796F"/>
    <w:rsid w:val="002A0084"/>
    <w:rsid w:val="002A02EC"/>
    <w:rsid w:val="002A0620"/>
    <w:rsid w:val="002A0D31"/>
    <w:rsid w:val="002A15E7"/>
    <w:rsid w:val="002A2EBC"/>
    <w:rsid w:val="002A3193"/>
    <w:rsid w:val="002A3C1E"/>
    <w:rsid w:val="002A3D42"/>
    <w:rsid w:val="002A42EE"/>
    <w:rsid w:val="002A43D0"/>
    <w:rsid w:val="002A4A33"/>
    <w:rsid w:val="002A53EF"/>
    <w:rsid w:val="002A557F"/>
    <w:rsid w:val="002A5AB4"/>
    <w:rsid w:val="002A5B22"/>
    <w:rsid w:val="002A5DE9"/>
    <w:rsid w:val="002A68ED"/>
    <w:rsid w:val="002A7511"/>
    <w:rsid w:val="002A7837"/>
    <w:rsid w:val="002A7AEE"/>
    <w:rsid w:val="002A7AF1"/>
    <w:rsid w:val="002B0056"/>
    <w:rsid w:val="002B0170"/>
    <w:rsid w:val="002B04B7"/>
    <w:rsid w:val="002B0AF8"/>
    <w:rsid w:val="002B1E82"/>
    <w:rsid w:val="002B24B9"/>
    <w:rsid w:val="002B30D7"/>
    <w:rsid w:val="002B37EA"/>
    <w:rsid w:val="002B3EA4"/>
    <w:rsid w:val="002B3FBF"/>
    <w:rsid w:val="002B4125"/>
    <w:rsid w:val="002B47CC"/>
    <w:rsid w:val="002B4B70"/>
    <w:rsid w:val="002B5328"/>
    <w:rsid w:val="002B5ACA"/>
    <w:rsid w:val="002B62C5"/>
    <w:rsid w:val="002B6317"/>
    <w:rsid w:val="002B6401"/>
    <w:rsid w:val="002B6CF3"/>
    <w:rsid w:val="002B769E"/>
    <w:rsid w:val="002B7D19"/>
    <w:rsid w:val="002B7E6F"/>
    <w:rsid w:val="002C0A41"/>
    <w:rsid w:val="002C0B45"/>
    <w:rsid w:val="002C1381"/>
    <w:rsid w:val="002C144B"/>
    <w:rsid w:val="002C193A"/>
    <w:rsid w:val="002C1956"/>
    <w:rsid w:val="002C2141"/>
    <w:rsid w:val="002C2816"/>
    <w:rsid w:val="002C2892"/>
    <w:rsid w:val="002C3957"/>
    <w:rsid w:val="002C3B4E"/>
    <w:rsid w:val="002C4197"/>
    <w:rsid w:val="002C4326"/>
    <w:rsid w:val="002C4EDD"/>
    <w:rsid w:val="002C550F"/>
    <w:rsid w:val="002C5ABC"/>
    <w:rsid w:val="002C5B3D"/>
    <w:rsid w:val="002C5BBB"/>
    <w:rsid w:val="002C5D47"/>
    <w:rsid w:val="002C5DF3"/>
    <w:rsid w:val="002C6116"/>
    <w:rsid w:val="002C6403"/>
    <w:rsid w:val="002C6900"/>
    <w:rsid w:val="002C7027"/>
    <w:rsid w:val="002C75A3"/>
    <w:rsid w:val="002C7D8E"/>
    <w:rsid w:val="002C7E0F"/>
    <w:rsid w:val="002C7E30"/>
    <w:rsid w:val="002C7F98"/>
    <w:rsid w:val="002D0058"/>
    <w:rsid w:val="002D005C"/>
    <w:rsid w:val="002D088C"/>
    <w:rsid w:val="002D0D79"/>
    <w:rsid w:val="002D1078"/>
    <w:rsid w:val="002D19F8"/>
    <w:rsid w:val="002D29D2"/>
    <w:rsid w:val="002D2B26"/>
    <w:rsid w:val="002D2ED2"/>
    <w:rsid w:val="002D35A0"/>
    <w:rsid w:val="002D373E"/>
    <w:rsid w:val="002D38F3"/>
    <w:rsid w:val="002D392F"/>
    <w:rsid w:val="002D3A7B"/>
    <w:rsid w:val="002D3D5B"/>
    <w:rsid w:val="002D46F2"/>
    <w:rsid w:val="002D46F3"/>
    <w:rsid w:val="002D475E"/>
    <w:rsid w:val="002D491C"/>
    <w:rsid w:val="002D4F73"/>
    <w:rsid w:val="002D4F84"/>
    <w:rsid w:val="002D57AC"/>
    <w:rsid w:val="002D5889"/>
    <w:rsid w:val="002D5B44"/>
    <w:rsid w:val="002D5F5B"/>
    <w:rsid w:val="002D6330"/>
    <w:rsid w:val="002D64EC"/>
    <w:rsid w:val="002D65A1"/>
    <w:rsid w:val="002D6A97"/>
    <w:rsid w:val="002D6C91"/>
    <w:rsid w:val="002D7156"/>
    <w:rsid w:val="002D760F"/>
    <w:rsid w:val="002D7A97"/>
    <w:rsid w:val="002E006D"/>
    <w:rsid w:val="002E07D1"/>
    <w:rsid w:val="002E0909"/>
    <w:rsid w:val="002E0923"/>
    <w:rsid w:val="002E0DF5"/>
    <w:rsid w:val="002E1553"/>
    <w:rsid w:val="002E1752"/>
    <w:rsid w:val="002E18BC"/>
    <w:rsid w:val="002E1EF4"/>
    <w:rsid w:val="002E276D"/>
    <w:rsid w:val="002E2B8A"/>
    <w:rsid w:val="002E3223"/>
    <w:rsid w:val="002E32B2"/>
    <w:rsid w:val="002E41AE"/>
    <w:rsid w:val="002E45E5"/>
    <w:rsid w:val="002E4D33"/>
    <w:rsid w:val="002E4EE4"/>
    <w:rsid w:val="002E4F27"/>
    <w:rsid w:val="002E4FE7"/>
    <w:rsid w:val="002E517C"/>
    <w:rsid w:val="002E5397"/>
    <w:rsid w:val="002E596B"/>
    <w:rsid w:val="002E5E1D"/>
    <w:rsid w:val="002E61E0"/>
    <w:rsid w:val="002E6774"/>
    <w:rsid w:val="002E696E"/>
    <w:rsid w:val="002E7131"/>
    <w:rsid w:val="002E72E1"/>
    <w:rsid w:val="002E7333"/>
    <w:rsid w:val="002F0020"/>
    <w:rsid w:val="002F07CD"/>
    <w:rsid w:val="002F099F"/>
    <w:rsid w:val="002F0D40"/>
    <w:rsid w:val="002F0D9B"/>
    <w:rsid w:val="002F1795"/>
    <w:rsid w:val="002F1B2D"/>
    <w:rsid w:val="002F1DD1"/>
    <w:rsid w:val="002F1E50"/>
    <w:rsid w:val="002F21FE"/>
    <w:rsid w:val="002F25AA"/>
    <w:rsid w:val="002F2EEE"/>
    <w:rsid w:val="002F2F5D"/>
    <w:rsid w:val="002F30CD"/>
    <w:rsid w:val="002F31CD"/>
    <w:rsid w:val="002F328D"/>
    <w:rsid w:val="002F3D8D"/>
    <w:rsid w:val="002F4316"/>
    <w:rsid w:val="002F4FA1"/>
    <w:rsid w:val="002F51B7"/>
    <w:rsid w:val="002F52C5"/>
    <w:rsid w:val="002F5307"/>
    <w:rsid w:val="002F534B"/>
    <w:rsid w:val="002F6388"/>
    <w:rsid w:val="002F63F9"/>
    <w:rsid w:val="002F6414"/>
    <w:rsid w:val="002F6959"/>
    <w:rsid w:val="002F7CDB"/>
    <w:rsid w:val="00301442"/>
    <w:rsid w:val="003023C4"/>
    <w:rsid w:val="00302414"/>
    <w:rsid w:val="00302A1A"/>
    <w:rsid w:val="00302BE8"/>
    <w:rsid w:val="00303298"/>
    <w:rsid w:val="003033A6"/>
    <w:rsid w:val="0030368E"/>
    <w:rsid w:val="00304192"/>
    <w:rsid w:val="00304319"/>
    <w:rsid w:val="00304E9D"/>
    <w:rsid w:val="00304F71"/>
    <w:rsid w:val="003050C5"/>
    <w:rsid w:val="0030527D"/>
    <w:rsid w:val="003052CF"/>
    <w:rsid w:val="003064F5"/>
    <w:rsid w:val="00306A8C"/>
    <w:rsid w:val="00306CB9"/>
    <w:rsid w:val="00306E5B"/>
    <w:rsid w:val="00307676"/>
    <w:rsid w:val="00310355"/>
    <w:rsid w:val="00310E87"/>
    <w:rsid w:val="00311305"/>
    <w:rsid w:val="00311669"/>
    <w:rsid w:val="00311957"/>
    <w:rsid w:val="00311B7F"/>
    <w:rsid w:val="00312275"/>
    <w:rsid w:val="003125EB"/>
    <w:rsid w:val="0031263B"/>
    <w:rsid w:val="003137C8"/>
    <w:rsid w:val="00313A9D"/>
    <w:rsid w:val="00313CB2"/>
    <w:rsid w:val="00313E0A"/>
    <w:rsid w:val="003147F4"/>
    <w:rsid w:val="00314941"/>
    <w:rsid w:val="003153E1"/>
    <w:rsid w:val="00315AAB"/>
    <w:rsid w:val="00315D33"/>
    <w:rsid w:val="00315DBD"/>
    <w:rsid w:val="00315FB6"/>
    <w:rsid w:val="00316F1A"/>
    <w:rsid w:val="00317063"/>
    <w:rsid w:val="0031758B"/>
    <w:rsid w:val="0031763B"/>
    <w:rsid w:val="00317761"/>
    <w:rsid w:val="00317C0D"/>
    <w:rsid w:val="00317D24"/>
    <w:rsid w:val="003200F2"/>
    <w:rsid w:val="00320658"/>
    <w:rsid w:val="00320675"/>
    <w:rsid w:val="00320849"/>
    <w:rsid w:val="00320903"/>
    <w:rsid w:val="0032093E"/>
    <w:rsid w:val="00320B9E"/>
    <w:rsid w:val="00320C04"/>
    <w:rsid w:val="0032180F"/>
    <w:rsid w:val="00321F37"/>
    <w:rsid w:val="00321FF4"/>
    <w:rsid w:val="00322321"/>
    <w:rsid w:val="00322487"/>
    <w:rsid w:val="003225DA"/>
    <w:rsid w:val="003228DC"/>
    <w:rsid w:val="00322F30"/>
    <w:rsid w:val="00323500"/>
    <w:rsid w:val="003239E3"/>
    <w:rsid w:val="003239EF"/>
    <w:rsid w:val="00323F9D"/>
    <w:rsid w:val="00324069"/>
    <w:rsid w:val="0032433F"/>
    <w:rsid w:val="0032460B"/>
    <w:rsid w:val="0032489D"/>
    <w:rsid w:val="00325450"/>
    <w:rsid w:val="00325D5B"/>
    <w:rsid w:val="003261E9"/>
    <w:rsid w:val="00326292"/>
    <w:rsid w:val="00327363"/>
    <w:rsid w:val="00327E08"/>
    <w:rsid w:val="00327E39"/>
    <w:rsid w:val="00327F3D"/>
    <w:rsid w:val="00330022"/>
    <w:rsid w:val="0033006C"/>
    <w:rsid w:val="003302A9"/>
    <w:rsid w:val="00330471"/>
    <w:rsid w:val="00330D61"/>
    <w:rsid w:val="00330F9B"/>
    <w:rsid w:val="00332535"/>
    <w:rsid w:val="00332F12"/>
    <w:rsid w:val="00333067"/>
    <w:rsid w:val="003334D8"/>
    <w:rsid w:val="00333A35"/>
    <w:rsid w:val="003340D7"/>
    <w:rsid w:val="00334703"/>
    <w:rsid w:val="00335273"/>
    <w:rsid w:val="0033529E"/>
    <w:rsid w:val="00335CF5"/>
    <w:rsid w:val="00335CFC"/>
    <w:rsid w:val="00335EE6"/>
    <w:rsid w:val="0033640A"/>
    <w:rsid w:val="0033646C"/>
    <w:rsid w:val="003367A9"/>
    <w:rsid w:val="00336B90"/>
    <w:rsid w:val="00337788"/>
    <w:rsid w:val="00337F6C"/>
    <w:rsid w:val="00340114"/>
    <w:rsid w:val="003402D7"/>
    <w:rsid w:val="00340903"/>
    <w:rsid w:val="00340987"/>
    <w:rsid w:val="003418A2"/>
    <w:rsid w:val="00341DCD"/>
    <w:rsid w:val="00341EDB"/>
    <w:rsid w:val="0034234C"/>
    <w:rsid w:val="0034260D"/>
    <w:rsid w:val="003427AB"/>
    <w:rsid w:val="00343844"/>
    <w:rsid w:val="003441EF"/>
    <w:rsid w:val="00344303"/>
    <w:rsid w:val="00344402"/>
    <w:rsid w:val="003448FE"/>
    <w:rsid w:val="00344D87"/>
    <w:rsid w:val="00344DBE"/>
    <w:rsid w:val="0034529E"/>
    <w:rsid w:val="0034551C"/>
    <w:rsid w:val="0034596D"/>
    <w:rsid w:val="00345993"/>
    <w:rsid w:val="003459E1"/>
    <w:rsid w:val="00345CDF"/>
    <w:rsid w:val="00345EC9"/>
    <w:rsid w:val="0034688D"/>
    <w:rsid w:val="00346C21"/>
    <w:rsid w:val="00346DDA"/>
    <w:rsid w:val="00346F67"/>
    <w:rsid w:val="0034715A"/>
    <w:rsid w:val="003473CF"/>
    <w:rsid w:val="00347650"/>
    <w:rsid w:val="00347957"/>
    <w:rsid w:val="003479DE"/>
    <w:rsid w:val="00350167"/>
    <w:rsid w:val="00350403"/>
    <w:rsid w:val="00350779"/>
    <w:rsid w:val="00350AF2"/>
    <w:rsid w:val="00350D3B"/>
    <w:rsid w:val="00350EAD"/>
    <w:rsid w:val="00351244"/>
    <w:rsid w:val="00351821"/>
    <w:rsid w:val="00351E97"/>
    <w:rsid w:val="0035249F"/>
    <w:rsid w:val="003525EC"/>
    <w:rsid w:val="003530F1"/>
    <w:rsid w:val="0035340F"/>
    <w:rsid w:val="0035389F"/>
    <w:rsid w:val="00353BE1"/>
    <w:rsid w:val="0035440A"/>
    <w:rsid w:val="00354780"/>
    <w:rsid w:val="003547EE"/>
    <w:rsid w:val="00354818"/>
    <w:rsid w:val="00354F7D"/>
    <w:rsid w:val="00355385"/>
    <w:rsid w:val="00355B92"/>
    <w:rsid w:val="00355BD0"/>
    <w:rsid w:val="00355BF9"/>
    <w:rsid w:val="00355F9B"/>
    <w:rsid w:val="00356782"/>
    <w:rsid w:val="00356877"/>
    <w:rsid w:val="00356CD7"/>
    <w:rsid w:val="00356FF7"/>
    <w:rsid w:val="00360183"/>
    <w:rsid w:val="00360528"/>
    <w:rsid w:val="00360686"/>
    <w:rsid w:val="0036084C"/>
    <w:rsid w:val="00360A2C"/>
    <w:rsid w:val="00360B53"/>
    <w:rsid w:val="00360FCF"/>
    <w:rsid w:val="00361366"/>
    <w:rsid w:val="003614B0"/>
    <w:rsid w:val="0036152E"/>
    <w:rsid w:val="00361E19"/>
    <w:rsid w:val="00362046"/>
    <w:rsid w:val="003620CF"/>
    <w:rsid w:val="00362244"/>
    <w:rsid w:val="003627FE"/>
    <w:rsid w:val="00362F3E"/>
    <w:rsid w:val="00363369"/>
    <w:rsid w:val="003633BF"/>
    <w:rsid w:val="00363C3B"/>
    <w:rsid w:val="00363D76"/>
    <w:rsid w:val="00363E6F"/>
    <w:rsid w:val="00363F69"/>
    <w:rsid w:val="003646DF"/>
    <w:rsid w:val="00364D0C"/>
    <w:rsid w:val="00364E6D"/>
    <w:rsid w:val="00365107"/>
    <w:rsid w:val="003656FA"/>
    <w:rsid w:val="003657B8"/>
    <w:rsid w:val="00365E58"/>
    <w:rsid w:val="003661AA"/>
    <w:rsid w:val="003662D3"/>
    <w:rsid w:val="0036674F"/>
    <w:rsid w:val="00366CC8"/>
    <w:rsid w:val="00367275"/>
    <w:rsid w:val="003674BC"/>
    <w:rsid w:val="00367550"/>
    <w:rsid w:val="0036765A"/>
    <w:rsid w:val="00367AF7"/>
    <w:rsid w:val="00370297"/>
    <w:rsid w:val="0037050B"/>
    <w:rsid w:val="003705AE"/>
    <w:rsid w:val="003705F8"/>
    <w:rsid w:val="0037112A"/>
    <w:rsid w:val="0037176A"/>
    <w:rsid w:val="00371DCA"/>
    <w:rsid w:val="00371F3D"/>
    <w:rsid w:val="003723C7"/>
    <w:rsid w:val="003724DC"/>
    <w:rsid w:val="003728F2"/>
    <w:rsid w:val="00372F1F"/>
    <w:rsid w:val="00373081"/>
    <w:rsid w:val="0037342E"/>
    <w:rsid w:val="00373439"/>
    <w:rsid w:val="00373DF4"/>
    <w:rsid w:val="00374699"/>
    <w:rsid w:val="00374994"/>
    <w:rsid w:val="00374A56"/>
    <w:rsid w:val="00375148"/>
    <w:rsid w:val="0037522C"/>
    <w:rsid w:val="00375612"/>
    <w:rsid w:val="0037584D"/>
    <w:rsid w:val="003759CA"/>
    <w:rsid w:val="003763AC"/>
    <w:rsid w:val="00376DAD"/>
    <w:rsid w:val="00376F85"/>
    <w:rsid w:val="00377597"/>
    <w:rsid w:val="00377CCD"/>
    <w:rsid w:val="0038063F"/>
    <w:rsid w:val="0038136C"/>
    <w:rsid w:val="00381401"/>
    <w:rsid w:val="00382CF9"/>
    <w:rsid w:val="00382E1B"/>
    <w:rsid w:val="00383508"/>
    <w:rsid w:val="00383717"/>
    <w:rsid w:val="00383B0D"/>
    <w:rsid w:val="00383D1A"/>
    <w:rsid w:val="00383E2F"/>
    <w:rsid w:val="00383EBE"/>
    <w:rsid w:val="003842F5"/>
    <w:rsid w:val="00384844"/>
    <w:rsid w:val="00384E8F"/>
    <w:rsid w:val="00384EB5"/>
    <w:rsid w:val="00384EE9"/>
    <w:rsid w:val="00385126"/>
    <w:rsid w:val="003871FE"/>
    <w:rsid w:val="003876F5"/>
    <w:rsid w:val="00387A16"/>
    <w:rsid w:val="00387CAA"/>
    <w:rsid w:val="00387EAF"/>
    <w:rsid w:val="003902EF"/>
    <w:rsid w:val="00390421"/>
    <w:rsid w:val="00390705"/>
    <w:rsid w:val="0039079C"/>
    <w:rsid w:val="00390B34"/>
    <w:rsid w:val="00390FE4"/>
    <w:rsid w:val="00391A65"/>
    <w:rsid w:val="00391DE4"/>
    <w:rsid w:val="00391F52"/>
    <w:rsid w:val="00391FEF"/>
    <w:rsid w:val="003925BD"/>
    <w:rsid w:val="003930C3"/>
    <w:rsid w:val="003931D0"/>
    <w:rsid w:val="00393608"/>
    <w:rsid w:val="0039399F"/>
    <w:rsid w:val="00393E6A"/>
    <w:rsid w:val="00394888"/>
    <w:rsid w:val="00394C89"/>
    <w:rsid w:val="00394D59"/>
    <w:rsid w:val="00394D7B"/>
    <w:rsid w:val="00394FC7"/>
    <w:rsid w:val="003957B8"/>
    <w:rsid w:val="0039596C"/>
    <w:rsid w:val="00395CB9"/>
    <w:rsid w:val="00396247"/>
    <w:rsid w:val="003965E6"/>
    <w:rsid w:val="00396C45"/>
    <w:rsid w:val="00397173"/>
    <w:rsid w:val="00397363"/>
    <w:rsid w:val="003975F2"/>
    <w:rsid w:val="00397760"/>
    <w:rsid w:val="003A029F"/>
    <w:rsid w:val="003A04BC"/>
    <w:rsid w:val="003A05E8"/>
    <w:rsid w:val="003A060F"/>
    <w:rsid w:val="003A0774"/>
    <w:rsid w:val="003A0D2E"/>
    <w:rsid w:val="003A0F40"/>
    <w:rsid w:val="003A13AF"/>
    <w:rsid w:val="003A1477"/>
    <w:rsid w:val="003A1687"/>
    <w:rsid w:val="003A169D"/>
    <w:rsid w:val="003A2600"/>
    <w:rsid w:val="003A2F0A"/>
    <w:rsid w:val="003A2FC0"/>
    <w:rsid w:val="003A342E"/>
    <w:rsid w:val="003A37B9"/>
    <w:rsid w:val="003A3FA1"/>
    <w:rsid w:val="003A41B9"/>
    <w:rsid w:val="003A4981"/>
    <w:rsid w:val="003A4C2A"/>
    <w:rsid w:val="003A4F44"/>
    <w:rsid w:val="003A525A"/>
    <w:rsid w:val="003A54D8"/>
    <w:rsid w:val="003A55F3"/>
    <w:rsid w:val="003A5896"/>
    <w:rsid w:val="003A5D95"/>
    <w:rsid w:val="003A5F8C"/>
    <w:rsid w:val="003A6254"/>
    <w:rsid w:val="003A6353"/>
    <w:rsid w:val="003A70E7"/>
    <w:rsid w:val="003A71FD"/>
    <w:rsid w:val="003A7400"/>
    <w:rsid w:val="003A7677"/>
    <w:rsid w:val="003A7748"/>
    <w:rsid w:val="003A7795"/>
    <w:rsid w:val="003A7C10"/>
    <w:rsid w:val="003B0959"/>
    <w:rsid w:val="003B148B"/>
    <w:rsid w:val="003B1704"/>
    <w:rsid w:val="003B2A5E"/>
    <w:rsid w:val="003B2BE9"/>
    <w:rsid w:val="003B2C8C"/>
    <w:rsid w:val="003B2D82"/>
    <w:rsid w:val="003B3AAE"/>
    <w:rsid w:val="003B3AF4"/>
    <w:rsid w:val="003B3FCD"/>
    <w:rsid w:val="003B43B7"/>
    <w:rsid w:val="003B48A1"/>
    <w:rsid w:val="003B5B16"/>
    <w:rsid w:val="003B5B37"/>
    <w:rsid w:val="003B5E5A"/>
    <w:rsid w:val="003B5E82"/>
    <w:rsid w:val="003B5F3E"/>
    <w:rsid w:val="003B61BC"/>
    <w:rsid w:val="003B6697"/>
    <w:rsid w:val="003B7095"/>
    <w:rsid w:val="003B71D7"/>
    <w:rsid w:val="003B7485"/>
    <w:rsid w:val="003B74D3"/>
    <w:rsid w:val="003B764E"/>
    <w:rsid w:val="003C02CA"/>
    <w:rsid w:val="003C04CE"/>
    <w:rsid w:val="003C098C"/>
    <w:rsid w:val="003C0998"/>
    <w:rsid w:val="003C099B"/>
    <w:rsid w:val="003C0B93"/>
    <w:rsid w:val="003C0D6B"/>
    <w:rsid w:val="003C10AA"/>
    <w:rsid w:val="003C169A"/>
    <w:rsid w:val="003C20B9"/>
    <w:rsid w:val="003C2AD6"/>
    <w:rsid w:val="003C2CF4"/>
    <w:rsid w:val="003C3932"/>
    <w:rsid w:val="003C427D"/>
    <w:rsid w:val="003C4B3D"/>
    <w:rsid w:val="003C4C7C"/>
    <w:rsid w:val="003C4D74"/>
    <w:rsid w:val="003C4F59"/>
    <w:rsid w:val="003C5512"/>
    <w:rsid w:val="003C61D0"/>
    <w:rsid w:val="003C64FF"/>
    <w:rsid w:val="003C6893"/>
    <w:rsid w:val="003C6A98"/>
    <w:rsid w:val="003C7419"/>
    <w:rsid w:val="003C7A04"/>
    <w:rsid w:val="003C7B1E"/>
    <w:rsid w:val="003C7DCB"/>
    <w:rsid w:val="003C7EA2"/>
    <w:rsid w:val="003C7FAA"/>
    <w:rsid w:val="003D02F2"/>
    <w:rsid w:val="003D1110"/>
    <w:rsid w:val="003D173C"/>
    <w:rsid w:val="003D1D6A"/>
    <w:rsid w:val="003D1E76"/>
    <w:rsid w:val="003D2AE6"/>
    <w:rsid w:val="003D2C3F"/>
    <w:rsid w:val="003D35A1"/>
    <w:rsid w:val="003D3D64"/>
    <w:rsid w:val="003D43B8"/>
    <w:rsid w:val="003D4514"/>
    <w:rsid w:val="003D466B"/>
    <w:rsid w:val="003D5147"/>
    <w:rsid w:val="003D531A"/>
    <w:rsid w:val="003D5B22"/>
    <w:rsid w:val="003D6044"/>
    <w:rsid w:val="003D628B"/>
    <w:rsid w:val="003D6E15"/>
    <w:rsid w:val="003D6EF0"/>
    <w:rsid w:val="003D76A0"/>
    <w:rsid w:val="003D79B7"/>
    <w:rsid w:val="003D7B26"/>
    <w:rsid w:val="003E1059"/>
    <w:rsid w:val="003E11D6"/>
    <w:rsid w:val="003E1234"/>
    <w:rsid w:val="003E1802"/>
    <w:rsid w:val="003E208C"/>
    <w:rsid w:val="003E252D"/>
    <w:rsid w:val="003E289E"/>
    <w:rsid w:val="003E3AF5"/>
    <w:rsid w:val="003E3CCC"/>
    <w:rsid w:val="003E402A"/>
    <w:rsid w:val="003E43AA"/>
    <w:rsid w:val="003E4738"/>
    <w:rsid w:val="003E593E"/>
    <w:rsid w:val="003E5A4C"/>
    <w:rsid w:val="003E5F70"/>
    <w:rsid w:val="003E62D6"/>
    <w:rsid w:val="003E665D"/>
    <w:rsid w:val="003E66AA"/>
    <w:rsid w:val="003E695B"/>
    <w:rsid w:val="003E7F40"/>
    <w:rsid w:val="003F017E"/>
    <w:rsid w:val="003F03ED"/>
    <w:rsid w:val="003F04EB"/>
    <w:rsid w:val="003F07EF"/>
    <w:rsid w:val="003F12F7"/>
    <w:rsid w:val="003F1799"/>
    <w:rsid w:val="003F21CC"/>
    <w:rsid w:val="003F2491"/>
    <w:rsid w:val="003F27A6"/>
    <w:rsid w:val="003F29F9"/>
    <w:rsid w:val="003F2A82"/>
    <w:rsid w:val="003F3485"/>
    <w:rsid w:val="003F348D"/>
    <w:rsid w:val="003F3834"/>
    <w:rsid w:val="003F3DF3"/>
    <w:rsid w:val="003F41BA"/>
    <w:rsid w:val="003F4461"/>
    <w:rsid w:val="003F46CA"/>
    <w:rsid w:val="003F4897"/>
    <w:rsid w:val="003F4B25"/>
    <w:rsid w:val="003F4B9E"/>
    <w:rsid w:val="003F56AA"/>
    <w:rsid w:val="003F6064"/>
    <w:rsid w:val="003F620F"/>
    <w:rsid w:val="003F6580"/>
    <w:rsid w:val="003F7CE3"/>
    <w:rsid w:val="00400E08"/>
    <w:rsid w:val="004019A1"/>
    <w:rsid w:val="00401BBF"/>
    <w:rsid w:val="00401FF7"/>
    <w:rsid w:val="00403267"/>
    <w:rsid w:val="0040389A"/>
    <w:rsid w:val="00404573"/>
    <w:rsid w:val="004045F8"/>
    <w:rsid w:val="00404E7C"/>
    <w:rsid w:val="00404F47"/>
    <w:rsid w:val="00405731"/>
    <w:rsid w:val="004067E1"/>
    <w:rsid w:val="00406AAA"/>
    <w:rsid w:val="00406F60"/>
    <w:rsid w:val="00406F72"/>
    <w:rsid w:val="004075D5"/>
    <w:rsid w:val="00407B79"/>
    <w:rsid w:val="00407E88"/>
    <w:rsid w:val="00407EBC"/>
    <w:rsid w:val="004104E8"/>
    <w:rsid w:val="00410979"/>
    <w:rsid w:val="00410EA1"/>
    <w:rsid w:val="00411ABB"/>
    <w:rsid w:val="0041270C"/>
    <w:rsid w:val="004128C4"/>
    <w:rsid w:val="00412A20"/>
    <w:rsid w:val="004131E4"/>
    <w:rsid w:val="00413A76"/>
    <w:rsid w:val="00413C35"/>
    <w:rsid w:val="004141F2"/>
    <w:rsid w:val="004143AC"/>
    <w:rsid w:val="00414618"/>
    <w:rsid w:val="004146C7"/>
    <w:rsid w:val="0041476F"/>
    <w:rsid w:val="00414A31"/>
    <w:rsid w:val="00415221"/>
    <w:rsid w:val="0041557B"/>
    <w:rsid w:val="0041574A"/>
    <w:rsid w:val="00415C2B"/>
    <w:rsid w:val="00415D23"/>
    <w:rsid w:val="00416016"/>
    <w:rsid w:val="0041616D"/>
    <w:rsid w:val="00416B6C"/>
    <w:rsid w:val="00416E8E"/>
    <w:rsid w:val="00417571"/>
    <w:rsid w:val="0041777E"/>
    <w:rsid w:val="00417A57"/>
    <w:rsid w:val="00417B5D"/>
    <w:rsid w:val="0042047D"/>
    <w:rsid w:val="004208FC"/>
    <w:rsid w:val="00420B24"/>
    <w:rsid w:val="00421062"/>
    <w:rsid w:val="00421A11"/>
    <w:rsid w:val="004222C9"/>
    <w:rsid w:val="0042285B"/>
    <w:rsid w:val="00422CF4"/>
    <w:rsid w:val="004236E1"/>
    <w:rsid w:val="00423B48"/>
    <w:rsid w:val="004242ED"/>
    <w:rsid w:val="00424589"/>
    <w:rsid w:val="00424B38"/>
    <w:rsid w:val="00425019"/>
    <w:rsid w:val="004251CE"/>
    <w:rsid w:val="004252EE"/>
    <w:rsid w:val="00425374"/>
    <w:rsid w:val="004254E0"/>
    <w:rsid w:val="004255CB"/>
    <w:rsid w:val="00425A8C"/>
    <w:rsid w:val="00425C14"/>
    <w:rsid w:val="00425C45"/>
    <w:rsid w:val="00425CD8"/>
    <w:rsid w:val="00425D89"/>
    <w:rsid w:val="00425DCC"/>
    <w:rsid w:val="004260DF"/>
    <w:rsid w:val="00426135"/>
    <w:rsid w:val="004261A3"/>
    <w:rsid w:val="0042646D"/>
    <w:rsid w:val="00426C5C"/>
    <w:rsid w:val="00426DF4"/>
    <w:rsid w:val="004273E4"/>
    <w:rsid w:val="004277DF"/>
    <w:rsid w:val="00427D71"/>
    <w:rsid w:val="00430790"/>
    <w:rsid w:val="004316A6"/>
    <w:rsid w:val="00431773"/>
    <w:rsid w:val="00431BE6"/>
    <w:rsid w:val="00431C9A"/>
    <w:rsid w:val="00431E98"/>
    <w:rsid w:val="00431FD8"/>
    <w:rsid w:val="00432352"/>
    <w:rsid w:val="004324F6"/>
    <w:rsid w:val="0043273C"/>
    <w:rsid w:val="00432A09"/>
    <w:rsid w:val="00432A23"/>
    <w:rsid w:val="00432B1A"/>
    <w:rsid w:val="004337EA"/>
    <w:rsid w:val="004338D9"/>
    <w:rsid w:val="004338EC"/>
    <w:rsid w:val="00433A87"/>
    <w:rsid w:val="00434841"/>
    <w:rsid w:val="004351D6"/>
    <w:rsid w:val="004364A1"/>
    <w:rsid w:val="00436609"/>
    <w:rsid w:val="00436C8B"/>
    <w:rsid w:val="00436E04"/>
    <w:rsid w:val="004374FB"/>
    <w:rsid w:val="00437D6F"/>
    <w:rsid w:val="00440815"/>
    <w:rsid w:val="00440E33"/>
    <w:rsid w:val="00441007"/>
    <w:rsid w:val="004412E5"/>
    <w:rsid w:val="0044146E"/>
    <w:rsid w:val="0044152A"/>
    <w:rsid w:val="00441611"/>
    <w:rsid w:val="004416D8"/>
    <w:rsid w:val="00441911"/>
    <w:rsid w:val="00441A8A"/>
    <w:rsid w:val="00441ADA"/>
    <w:rsid w:val="00441FD5"/>
    <w:rsid w:val="004427A5"/>
    <w:rsid w:val="00442AD8"/>
    <w:rsid w:val="00443096"/>
    <w:rsid w:val="00443201"/>
    <w:rsid w:val="0044349B"/>
    <w:rsid w:val="00443834"/>
    <w:rsid w:val="00443B73"/>
    <w:rsid w:val="00444160"/>
    <w:rsid w:val="004441C2"/>
    <w:rsid w:val="004447FA"/>
    <w:rsid w:val="00444EC2"/>
    <w:rsid w:val="004454B3"/>
    <w:rsid w:val="0044566B"/>
    <w:rsid w:val="0044573A"/>
    <w:rsid w:val="00445B00"/>
    <w:rsid w:val="00445C4A"/>
    <w:rsid w:val="00445C8C"/>
    <w:rsid w:val="00445CE6"/>
    <w:rsid w:val="00446629"/>
    <w:rsid w:val="00446962"/>
    <w:rsid w:val="004470EA"/>
    <w:rsid w:val="00447250"/>
    <w:rsid w:val="00447579"/>
    <w:rsid w:val="00447A80"/>
    <w:rsid w:val="00450630"/>
    <w:rsid w:val="004514EE"/>
    <w:rsid w:val="004518C5"/>
    <w:rsid w:val="004520AB"/>
    <w:rsid w:val="00452188"/>
    <w:rsid w:val="0045221C"/>
    <w:rsid w:val="00452767"/>
    <w:rsid w:val="00452DF1"/>
    <w:rsid w:val="00453371"/>
    <w:rsid w:val="00453373"/>
    <w:rsid w:val="00453619"/>
    <w:rsid w:val="00453B0D"/>
    <w:rsid w:val="00453DB4"/>
    <w:rsid w:val="00453F4E"/>
    <w:rsid w:val="0045415B"/>
    <w:rsid w:val="0045446C"/>
    <w:rsid w:val="00454570"/>
    <w:rsid w:val="004545AE"/>
    <w:rsid w:val="00454CE9"/>
    <w:rsid w:val="00454E6D"/>
    <w:rsid w:val="0045547E"/>
    <w:rsid w:val="0045567D"/>
    <w:rsid w:val="0045617B"/>
    <w:rsid w:val="00456681"/>
    <w:rsid w:val="004569C5"/>
    <w:rsid w:val="00456C69"/>
    <w:rsid w:val="004575F1"/>
    <w:rsid w:val="00457A49"/>
    <w:rsid w:val="00457B39"/>
    <w:rsid w:val="00457E6F"/>
    <w:rsid w:val="00460236"/>
    <w:rsid w:val="00460ED6"/>
    <w:rsid w:val="00460FD3"/>
    <w:rsid w:val="004611E6"/>
    <w:rsid w:val="004617E3"/>
    <w:rsid w:val="00461C8D"/>
    <w:rsid w:val="0046228A"/>
    <w:rsid w:val="004626F0"/>
    <w:rsid w:val="00462AC6"/>
    <w:rsid w:val="00463087"/>
    <w:rsid w:val="00463B5C"/>
    <w:rsid w:val="0046451C"/>
    <w:rsid w:val="00464665"/>
    <w:rsid w:val="00464CF9"/>
    <w:rsid w:val="00465265"/>
    <w:rsid w:val="0046593F"/>
    <w:rsid w:val="004659F1"/>
    <w:rsid w:val="00465BC5"/>
    <w:rsid w:val="00465D64"/>
    <w:rsid w:val="00465E4E"/>
    <w:rsid w:val="00466360"/>
    <w:rsid w:val="004666FA"/>
    <w:rsid w:val="00466915"/>
    <w:rsid w:val="004674DC"/>
    <w:rsid w:val="0046754A"/>
    <w:rsid w:val="00467AC6"/>
    <w:rsid w:val="0047013B"/>
    <w:rsid w:val="0047086E"/>
    <w:rsid w:val="00471146"/>
    <w:rsid w:val="004714E0"/>
    <w:rsid w:val="004719BA"/>
    <w:rsid w:val="00471C8F"/>
    <w:rsid w:val="0047218F"/>
    <w:rsid w:val="0047245B"/>
    <w:rsid w:val="004727AC"/>
    <w:rsid w:val="00472AF7"/>
    <w:rsid w:val="00472C64"/>
    <w:rsid w:val="00473146"/>
    <w:rsid w:val="00473637"/>
    <w:rsid w:val="004739BA"/>
    <w:rsid w:val="00473E9B"/>
    <w:rsid w:val="004746B2"/>
    <w:rsid w:val="00474B45"/>
    <w:rsid w:val="00474E93"/>
    <w:rsid w:val="00475106"/>
    <w:rsid w:val="00475478"/>
    <w:rsid w:val="00475640"/>
    <w:rsid w:val="004757F3"/>
    <w:rsid w:val="00475AA9"/>
    <w:rsid w:val="00475AAD"/>
    <w:rsid w:val="0047610E"/>
    <w:rsid w:val="00476286"/>
    <w:rsid w:val="004765F8"/>
    <w:rsid w:val="00476C6A"/>
    <w:rsid w:val="00477154"/>
    <w:rsid w:val="00477174"/>
    <w:rsid w:val="00477435"/>
    <w:rsid w:val="00477CDE"/>
    <w:rsid w:val="00480155"/>
    <w:rsid w:val="004809FD"/>
    <w:rsid w:val="00480CF6"/>
    <w:rsid w:val="00480E10"/>
    <w:rsid w:val="00481108"/>
    <w:rsid w:val="00481B8A"/>
    <w:rsid w:val="004821D1"/>
    <w:rsid w:val="00482371"/>
    <w:rsid w:val="0048279F"/>
    <w:rsid w:val="00483097"/>
    <w:rsid w:val="00483518"/>
    <w:rsid w:val="00483718"/>
    <w:rsid w:val="004837CF"/>
    <w:rsid w:val="00483C59"/>
    <w:rsid w:val="00483CF7"/>
    <w:rsid w:val="004847CA"/>
    <w:rsid w:val="00484A05"/>
    <w:rsid w:val="004852B9"/>
    <w:rsid w:val="0048599C"/>
    <w:rsid w:val="004859C6"/>
    <w:rsid w:val="00485BE7"/>
    <w:rsid w:val="0048639E"/>
    <w:rsid w:val="00486561"/>
    <w:rsid w:val="0048666A"/>
    <w:rsid w:val="0048710A"/>
    <w:rsid w:val="004874DF"/>
    <w:rsid w:val="004875E0"/>
    <w:rsid w:val="004878BB"/>
    <w:rsid w:val="00487BB6"/>
    <w:rsid w:val="004900C7"/>
    <w:rsid w:val="004903AD"/>
    <w:rsid w:val="004904D1"/>
    <w:rsid w:val="00490959"/>
    <w:rsid w:val="00490A7D"/>
    <w:rsid w:val="00490D8C"/>
    <w:rsid w:val="004913D4"/>
    <w:rsid w:val="00491BD3"/>
    <w:rsid w:val="00491F86"/>
    <w:rsid w:val="0049250A"/>
    <w:rsid w:val="00492F6B"/>
    <w:rsid w:val="0049382F"/>
    <w:rsid w:val="00493D23"/>
    <w:rsid w:val="00493E76"/>
    <w:rsid w:val="004943B3"/>
    <w:rsid w:val="004959EF"/>
    <w:rsid w:val="004960A4"/>
    <w:rsid w:val="0049646F"/>
    <w:rsid w:val="0049652C"/>
    <w:rsid w:val="00496A56"/>
    <w:rsid w:val="00496B3B"/>
    <w:rsid w:val="00496B84"/>
    <w:rsid w:val="00496D10"/>
    <w:rsid w:val="00496D51"/>
    <w:rsid w:val="00497782"/>
    <w:rsid w:val="00497958"/>
    <w:rsid w:val="00497AE3"/>
    <w:rsid w:val="00497C3F"/>
    <w:rsid w:val="004A0125"/>
    <w:rsid w:val="004A02CF"/>
    <w:rsid w:val="004A07E6"/>
    <w:rsid w:val="004A098B"/>
    <w:rsid w:val="004A0E78"/>
    <w:rsid w:val="004A189F"/>
    <w:rsid w:val="004A1DDF"/>
    <w:rsid w:val="004A2691"/>
    <w:rsid w:val="004A2B1E"/>
    <w:rsid w:val="004A2C7E"/>
    <w:rsid w:val="004A3237"/>
    <w:rsid w:val="004A35A1"/>
    <w:rsid w:val="004A40BD"/>
    <w:rsid w:val="004A4120"/>
    <w:rsid w:val="004A4359"/>
    <w:rsid w:val="004A46BF"/>
    <w:rsid w:val="004A4CA2"/>
    <w:rsid w:val="004A4DAD"/>
    <w:rsid w:val="004A4DF0"/>
    <w:rsid w:val="004A5967"/>
    <w:rsid w:val="004A59F9"/>
    <w:rsid w:val="004A5CE5"/>
    <w:rsid w:val="004A5F59"/>
    <w:rsid w:val="004A6E9E"/>
    <w:rsid w:val="004A7515"/>
    <w:rsid w:val="004A7A5A"/>
    <w:rsid w:val="004A7CED"/>
    <w:rsid w:val="004A7F8A"/>
    <w:rsid w:val="004B0038"/>
    <w:rsid w:val="004B011F"/>
    <w:rsid w:val="004B04C1"/>
    <w:rsid w:val="004B057D"/>
    <w:rsid w:val="004B11E3"/>
    <w:rsid w:val="004B1E07"/>
    <w:rsid w:val="004B2019"/>
    <w:rsid w:val="004B21D5"/>
    <w:rsid w:val="004B22C7"/>
    <w:rsid w:val="004B25D1"/>
    <w:rsid w:val="004B3717"/>
    <w:rsid w:val="004B381E"/>
    <w:rsid w:val="004B3C8F"/>
    <w:rsid w:val="004B433A"/>
    <w:rsid w:val="004B45B1"/>
    <w:rsid w:val="004B47E5"/>
    <w:rsid w:val="004B490A"/>
    <w:rsid w:val="004B4B3F"/>
    <w:rsid w:val="004B4E64"/>
    <w:rsid w:val="004B54BE"/>
    <w:rsid w:val="004B5B88"/>
    <w:rsid w:val="004B64DF"/>
    <w:rsid w:val="004B6886"/>
    <w:rsid w:val="004B6C09"/>
    <w:rsid w:val="004B71D1"/>
    <w:rsid w:val="004B7664"/>
    <w:rsid w:val="004B7838"/>
    <w:rsid w:val="004B7871"/>
    <w:rsid w:val="004B7A63"/>
    <w:rsid w:val="004B7C30"/>
    <w:rsid w:val="004B7DAB"/>
    <w:rsid w:val="004B7EDF"/>
    <w:rsid w:val="004C0077"/>
    <w:rsid w:val="004C112B"/>
    <w:rsid w:val="004C117B"/>
    <w:rsid w:val="004C13EF"/>
    <w:rsid w:val="004C1B29"/>
    <w:rsid w:val="004C1B58"/>
    <w:rsid w:val="004C20B8"/>
    <w:rsid w:val="004C2329"/>
    <w:rsid w:val="004C2930"/>
    <w:rsid w:val="004C2EC3"/>
    <w:rsid w:val="004C2F02"/>
    <w:rsid w:val="004C4161"/>
    <w:rsid w:val="004C4894"/>
    <w:rsid w:val="004C48C5"/>
    <w:rsid w:val="004C509E"/>
    <w:rsid w:val="004C536E"/>
    <w:rsid w:val="004C603A"/>
    <w:rsid w:val="004C660D"/>
    <w:rsid w:val="004C6665"/>
    <w:rsid w:val="004C67D2"/>
    <w:rsid w:val="004C730C"/>
    <w:rsid w:val="004C7D02"/>
    <w:rsid w:val="004C7E2C"/>
    <w:rsid w:val="004C7E9C"/>
    <w:rsid w:val="004D00E4"/>
    <w:rsid w:val="004D011E"/>
    <w:rsid w:val="004D068E"/>
    <w:rsid w:val="004D0B25"/>
    <w:rsid w:val="004D1575"/>
    <w:rsid w:val="004D1D65"/>
    <w:rsid w:val="004D207D"/>
    <w:rsid w:val="004D2D38"/>
    <w:rsid w:val="004D2E73"/>
    <w:rsid w:val="004D39A1"/>
    <w:rsid w:val="004D4A9B"/>
    <w:rsid w:val="004D51FD"/>
    <w:rsid w:val="004D52A1"/>
    <w:rsid w:val="004D57F8"/>
    <w:rsid w:val="004D5F7A"/>
    <w:rsid w:val="004D686F"/>
    <w:rsid w:val="004D715C"/>
    <w:rsid w:val="004D7596"/>
    <w:rsid w:val="004D7610"/>
    <w:rsid w:val="004D7666"/>
    <w:rsid w:val="004D77DB"/>
    <w:rsid w:val="004D79C0"/>
    <w:rsid w:val="004D7A23"/>
    <w:rsid w:val="004D7CD2"/>
    <w:rsid w:val="004E03D1"/>
    <w:rsid w:val="004E045B"/>
    <w:rsid w:val="004E1888"/>
    <w:rsid w:val="004E199F"/>
    <w:rsid w:val="004E216D"/>
    <w:rsid w:val="004E2472"/>
    <w:rsid w:val="004E2569"/>
    <w:rsid w:val="004E2936"/>
    <w:rsid w:val="004E2EC8"/>
    <w:rsid w:val="004E3023"/>
    <w:rsid w:val="004E305D"/>
    <w:rsid w:val="004E3413"/>
    <w:rsid w:val="004E344D"/>
    <w:rsid w:val="004E394C"/>
    <w:rsid w:val="004E3B0B"/>
    <w:rsid w:val="004E3C93"/>
    <w:rsid w:val="004E4141"/>
    <w:rsid w:val="004E4148"/>
    <w:rsid w:val="004E44F7"/>
    <w:rsid w:val="004E4515"/>
    <w:rsid w:val="004E4615"/>
    <w:rsid w:val="004E4729"/>
    <w:rsid w:val="004E49E8"/>
    <w:rsid w:val="004E4D85"/>
    <w:rsid w:val="004E5170"/>
    <w:rsid w:val="004E5D16"/>
    <w:rsid w:val="004E5D91"/>
    <w:rsid w:val="004E60B2"/>
    <w:rsid w:val="004E62A9"/>
    <w:rsid w:val="004E6497"/>
    <w:rsid w:val="004E67EC"/>
    <w:rsid w:val="004E686D"/>
    <w:rsid w:val="004E68B4"/>
    <w:rsid w:val="004E6BAE"/>
    <w:rsid w:val="004E7023"/>
    <w:rsid w:val="004E712C"/>
    <w:rsid w:val="004E7BC4"/>
    <w:rsid w:val="004E7C3E"/>
    <w:rsid w:val="004F01E9"/>
    <w:rsid w:val="004F0243"/>
    <w:rsid w:val="004F085E"/>
    <w:rsid w:val="004F0C7B"/>
    <w:rsid w:val="004F13B9"/>
    <w:rsid w:val="004F148C"/>
    <w:rsid w:val="004F14D2"/>
    <w:rsid w:val="004F168B"/>
    <w:rsid w:val="004F1A33"/>
    <w:rsid w:val="004F1E7F"/>
    <w:rsid w:val="004F1EED"/>
    <w:rsid w:val="004F24DD"/>
    <w:rsid w:val="004F2518"/>
    <w:rsid w:val="004F32D1"/>
    <w:rsid w:val="004F37B5"/>
    <w:rsid w:val="004F3BDE"/>
    <w:rsid w:val="004F3BFC"/>
    <w:rsid w:val="004F3D2C"/>
    <w:rsid w:val="004F3D3C"/>
    <w:rsid w:val="004F4A3B"/>
    <w:rsid w:val="004F5C33"/>
    <w:rsid w:val="004F607D"/>
    <w:rsid w:val="004F6428"/>
    <w:rsid w:val="004F65A9"/>
    <w:rsid w:val="004F677B"/>
    <w:rsid w:val="004F69E6"/>
    <w:rsid w:val="004F6B32"/>
    <w:rsid w:val="004F73E0"/>
    <w:rsid w:val="004F76B8"/>
    <w:rsid w:val="004F7867"/>
    <w:rsid w:val="004F7D1C"/>
    <w:rsid w:val="005000DB"/>
    <w:rsid w:val="0050045A"/>
    <w:rsid w:val="005004E1"/>
    <w:rsid w:val="00500603"/>
    <w:rsid w:val="0050125B"/>
    <w:rsid w:val="00502080"/>
    <w:rsid w:val="00502681"/>
    <w:rsid w:val="005029F2"/>
    <w:rsid w:val="00502F8C"/>
    <w:rsid w:val="005030FA"/>
    <w:rsid w:val="00504884"/>
    <w:rsid w:val="0050491B"/>
    <w:rsid w:val="005049FA"/>
    <w:rsid w:val="00504CC8"/>
    <w:rsid w:val="005055E4"/>
    <w:rsid w:val="005056C6"/>
    <w:rsid w:val="00505E3C"/>
    <w:rsid w:val="00505F24"/>
    <w:rsid w:val="005062EE"/>
    <w:rsid w:val="0050640F"/>
    <w:rsid w:val="0050647F"/>
    <w:rsid w:val="00506A91"/>
    <w:rsid w:val="00506EE2"/>
    <w:rsid w:val="0050713A"/>
    <w:rsid w:val="00507557"/>
    <w:rsid w:val="00507C28"/>
    <w:rsid w:val="00507E88"/>
    <w:rsid w:val="00510118"/>
    <w:rsid w:val="0051018E"/>
    <w:rsid w:val="00510C62"/>
    <w:rsid w:val="00510C6D"/>
    <w:rsid w:val="00510C9D"/>
    <w:rsid w:val="00510F39"/>
    <w:rsid w:val="005114A1"/>
    <w:rsid w:val="0051164B"/>
    <w:rsid w:val="00511697"/>
    <w:rsid w:val="0051174A"/>
    <w:rsid w:val="00511950"/>
    <w:rsid w:val="00511BE6"/>
    <w:rsid w:val="00511D17"/>
    <w:rsid w:val="00512185"/>
    <w:rsid w:val="005122C2"/>
    <w:rsid w:val="00512C80"/>
    <w:rsid w:val="0051342B"/>
    <w:rsid w:val="00513554"/>
    <w:rsid w:val="00513565"/>
    <w:rsid w:val="0051459E"/>
    <w:rsid w:val="00514771"/>
    <w:rsid w:val="005149DB"/>
    <w:rsid w:val="00514A18"/>
    <w:rsid w:val="00514E94"/>
    <w:rsid w:val="005154D9"/>
    <w:rsid w:val="005155D0"/>
    <w:rsid w:val="00515BA3"/>
    <w:rsid w:val="0051654B"/>
    <w:rsid w:val="00516D7F"/>
    <w:rsid w:val="0051755A"/>
    <w:rsid w:val="00517643"/>
    <w:rsid w:val="005178C2"/>
    <w:rsid w:val="005200C7"/>
    <w:rsid w:val="00520649"/>
    <w:rsid w:val="00520DAE"/>
    <w:rsid w:val="00521920"/>
    <w:rsid w:val="005219FE"/>
    <w:rsid w:val="00521D17"/>
    <w:rsid w:val="00521E7E"/>
    <w:rsid w:val="00522329"/>
    <w:rsid w:val="0052296E"/>
    <w:rsid w:val="00522A48"/>
    <w:rsid w:val="00522BF3"/>
    <w:rsid w:val="00523211"/>
    <w:rsid w:val="005238FC"/>
    <w:rsid w:val="00523FBC"/>
    <w:rsid w:val="00524011"/>
    <w:rsid w:val="00524219"/>
    <w:rsid w:val="005242E1"/>
    <w:rsid w:val="00524706"/>
    <w:rsid w:val="00524884"/>
    <w:rsid w:val="00524CC1"/>
    <w:rsid w:val="00524DF5"/>
    <w:rsid w:val="005250E2"/>
    <w:rsid w:val="005250EB"/>
    <w:rsid w:val="00525960"/>
    <w:rsid w:val="0052696D"/>
    <w:rsid w:val="00526CDE"/>
    <w:rsid w:val="00526E62"/>
    <w:rsid w:val="00530236"/>
    <w:rsid w:val="00531044"/>
    <w:rsid w:val="005313F0"/>
    <w:rsid w:val="00531650"/>
    <w:rsid w:val="00531D30"/>
    <w:rsid w:val="00532187"/>
    <w:rsid w:val="0053293C"/>
    <w:rsid w:val="00532CA9"/>
    <w:rsid w:val="00532FAD"/>
    <w:rsid w:val="0053390C"/>
    <w:rsid w:val="00533A3E"/>
    <w:rsid w:val="00533F0E"/>
    <w:rsid w:val="00534806"/>
    <w:rsid w:val="00535AD7"/>
    <w:rsid w:val="00535B75"/>
    <w:rsid w:val="00535BD4"/>
    <w:rsid w:val="00535D3B"/>
    <w:rsid w:val="00537A09"/>
    <w:rsid w:val="0054092B"/>
    <w:rsid w:val="00540AAE"/>
    <w:rsid w:val="00540DBF"/>
    <w:rsid w:val="00540F24"/>
    <w:rsid w:val="005413A5"/>
    <w:rsid w:val="00541F54"/>
    <w:rsid w:val="0054238C"/>
    <w:rsid w:val="00542D90"/>
    <w:rsid w:val="005436A4"/>
    <w:rsid w:val="00543964"/>
    <w:rsid w:val="00543E5A"/>
    <w:rsid w:val="0054465D"/>
    <w:rsid w:val="00544C91"/>
    <w:rsid w:val="0054589E"/>
    <w:rsid w:val="00545AF6"/>
    <w:rsid w:val="00545CAA"/>
    <w:rsid w:val="00545DA1"/>
    <w:rsid w:val="00546289"/>
    <w:rsid w:val="005469D0"/>
    <w:rsid w:val="00546AA9"/>
    <w:rsid w:val="00546B0C"/>
    <w:rsid w:val="00546D0A"/>
    <w:rsid w:val="005474E5"/>
    <w:rsid w:val="00547929"/>
    <w:rsid w:val="005502A9"/>
    <w:rsid w:val="005502CD"/>
    <w:rsid w:val="0055031B"/>
    <w:rsid w:val="00550367"/>
    <w:rsid w:val="00550BE1"/>
    <w:rsid w:val="00551540"/>
    <w:rsid w:val="00551B8E"/>
    <w:rsid w:val="00552000"/>
    <w:rsid w:val="0055232A"/>
    <w:rsid w:val="00552F9B"/>
    <w:rsid w:val="00553E8E"/>
    <w:rsid w:val="00553F8A"/>
    <w:rsid w:val="00554DBC"/>
    <w:rsid w:val="0055586B"/>
    <w:rsid w:val="0055695C"/>
    <w:rsid w:val="00556F88"/>
    <w:rsid w:val="0055703E"/>
    <w:rsid w:val="005570A1"/>
    <w:rsid w:val="005574D4"/>
    <w:rsid w:val="005603DB"/>
    <w:rsid w:val="005603E0"/>
    <w:rsid w:val="00560A28"/>
    <w:rsid w:val="00560FD2"/>
    <w:rsid w:val="0056195F"/>
    <w:rsid w:val="00561A02"/>
    <w:rsid w:val="00561BD7"/>
    <w:rsid w:val="00561E08"/>
    <w:rsid w:val="0056262B"/>
    <w:rsid w:val="00563157"/>
    <w:rsid w:val="005631BD"/>
    <w:rsid w:val="00563866"/>
    <w:rsid w:val="00563A1E"/>
    <w:rsid w:val="00563AE5"/>
    <w:rsid w:val="00563E3C"/>
    <w:rsid w:val="00563EBD"/>
    <w:rsid w:val="00564B5F"/>
    <w:rsid w:val="00564F18"/>
    <w:rsid w:val="00565807"/>
    <w:rsid w:val="00565CBA"/>
    <w:rsid w:val="005667C6"/>
    <w:rsid w:val="00566F39"/>
    <w:rsid w:val="00566F7B"/>
    <w:rsid w:val="0056714B"/>
    <w:rsid w:val="00567ABF"/>
    <w:rsid w:val="00567B15"/>
    <w:rsid w:val="00567D1B"/>
    <w:rsid w:val="00570704"/>
    <w:rsid w:val="00570EAE"/>
    <w:rsid w:val="00570F45"/>
    <w:rsid w:val="00571030"/>
    <w:rsid w:val="005718E3"/>
    <w:rsid w:val="00571CDD"/>
    <w:rsid w:val="00571DE4"/>
    <w:rsid w:val="00572059"/>
    <w:rsid w:val="00572715"/>
    <w:rsid w:val="005728A9"/>
    <w:rsid w:val="00572EAA"/>
    <w:rsid w:val="00572EDB"/>
    <w:rsid w:val="00573606"/>
    <w:rsid w:val="005737DE"/>
    <w:rsid w:val="00573F1B"/>
    <w:rsid w:val="00574464"/>
    <w:rsid w:val="005745ED"/>
    <w:rsid w:val="005748C4"/>
    <w:rsid w:val="0057490D"/>
    <w:rsid w:val="00574CE5"/>
    <w:rsid w:val="00574D80"/>
    <w:rsid w:val="005762B3"/>
    <w:rsid w:val="00577550"/>
    <w:rsid w:val="005776B3"/>
    <w:rsid w:val="005806FA"/>
    <w:rsid w:val="00580723"/>
    <w:rsid w:val="00581088"/>
    <w:rsid w:val="00581127"/>
    <w:rsid w:val="00581674"/>
    <w:rsid w:val="00581763"/>
    <w:rsid w:val="00581807"/>
    <w:rsid w:val="00581979"/>
    <w:rsid w:val="00581B03"/>
    <w:rsid w:val="00581B3C"/>
    <w:rsid w:val="00581BD4"/>
    <w:rsid w:val="00581EA3"/>
    <w:rsid w:val="00581F6B"/>
    <w:rsid w:val="0058228F"/>
    <w:rsid w:val="005824D2"/>
    <w:rsid w:val="00583263"/>
    <w:rsid w:val="00583D47"/>
    <w:rsid w:val="005840F6"/>
    <w:rsid w:val="00584667"/>
    <w:rsid w:val="005847DE"/>
    <w:rsid w:val="00584965"/>
    <w:rsid w:val="00584ACC"/>
    <w:rsid w:val="00585392"/>
    <w:rsid w:val="00585FB2"/>
    <w:rsid w:val="0058730C"/>
    <w:rsid w:val="0058760F"/>
    <w:rsid w:val="005879A6"/>
    <w:rsid w:val="005906A5"/>
    <w:rsid w:val="00590AAE"/>
    <w:rsid w:val="00590D31"/>
    <w:rsid w:val="0059121C"/>
    <w:rsid w:val="0059140D"/>
    <w:rsid w:val="00591703"/>
    <w:rsid w:val="00591A3D"/>
    <w:rsid w:val="00591B60"/>
    <w:rsid w:val="005923EE"/>
    <w:rsid w:val="00592463"/>
    <w:rsid w:val="00593075"/>
    <w:rsid w:val="005935BB"/>
    <w:rsid w:val="005945C9"/>
    <w:rsid w:val="005947B3"/>
    <w:rsid w:val="00594DAA"/>
    <w:rsid w:val="005951DD"/>
    <w:rsid w:val="0059583A"/>
    <w:rsid w:val="00595DE6"/>
    <w:rsid w:val="00595F5D"/>
    <w:rsid w:val="0059619C"/>
    <w:rsid w:val="00596EBE"/>
    <w:rsid w:val="0059748D"/>
    <w:rsid w:val="00597523"/>
    <w:rsid w:val="005977CA"/>
    <w:rsid w:val="00597864"/>
    <w:rsid w:val="00597D94"/>
    <w:rsid w:val="00597E95"/>
    <w:rsid w:val="005A00BB"/>
    <w:rsid w:val="005A011B"/>
    <w:rsid w:val="005A0585"/>
    <w:rsid w:val="005A0808"/>
    <w:rsid w:val="005A09F1"/>
    <w:rsid w:val="005A0F88"/>
    <w:rsid w:val="005A1026"/>
    <w:rsid w:val="005A1983"/>
    <w:rsid w:val="005A1E5D"/>
    <w:rsid w:val="005A2307"/>
    <w:rsid w:val="005A289C"/>
    <w:rsid w:val="005A2A0E"/>
    <w:rsid w:val="005A2B2A"/>
    <w:rsid w:val="005A2B4E"/>
    <w:rsid w:val="005A3AEE"/>
    <w:rsid w:val="005A3BD7"/>
    <w:rsid w:val="005A3F7C"/>
    <w:rsid w:val="005A4D4D"/>
    <w:rsid w:val="005A4E2E"/>
    <w:rsid w:val="005A4F94"/>
    <w:rsid w:val="005A4FF7"/>
    <w:rsid w:val="005A5229"/>
    <w:rsid w:val="005A540A"/>
    <w:rsid w:val="005A5484"/>
    <w:rsid w:val="005A64AF"/>
    <w:rsid w:val="005A669A"/>
    <w:rsid w:val="005A6751"/>
    <w:rsid w:val="005A67F7"/>
    <w:rsid w:val="005A7382"/>
    <w:rsid w:val="005A771F"/>
    <w:rsid w:val="005A788D"/>
    <w:rsid w:val="005A78D9"/>
    <w:rsid w:val="005A7973"/>
    <w:rsid w:val="005A7AFA"/>
    <w:rsid w:val="005A7B67"/>
    <w:rsid w:val="005A7BE0"/>
    <w:rsid w:val="005A7C15"/>
    <w:rsid w:val="005A7E92"/>
    <w:rsid w:val="005B07F6"/>
    <w:rsid w:val="005B0AFB"/>
    <w:rsid w:val="005B0CE3"/>
    <w:rsid w:val="005B0E85"/>
    <w:rsid w:val="005B0EEB"/>
    <w:rsid w:val="005B1150"/>
    <w:rsid w:val="005B150E"/>
    <w:rsid w:val="005B1763"/>
    <w:rsid w:val="005B1ACE"/>
    <w:rsid w:val="005B21F2"/>
    <w:rsid w:val="005B2675"/>
    <w:rsid w:val="005B26BF"/>
    <w:rsid w:val="005B3212"/>
    <w:rsid w:val="005B3819"/>
    <w:rsid w:val="005B3E7D"/>
    <w:rsid w:val="005B3EFD"/>
    <w:rsid w:val="005B40CA"/>
    <w:rsid w:val="005B412B"/>
    <w:rsid w:val="005B458E"/>
    <w:rsid w:val="005B4D0F"/>
    <w:rsid w:val="005B5232"/>
    <w:rsid w:val="005B5314"/>
    <w:rsid w:val="005B5BF7"/>
    <w:rsid w:val="005B6444"/>
    <w:rsid w:val="005B6B1F"/>
    <w:rsid w:val="005C001C"/>
    <w:rsid w:val="005C013E"/>
    <w:rsid w:val="005C035F"/>
    <w:rsid w:val="005C0525"/>
    <w:rsid w:val="005C096C"/>
    <w:rsid w:val="005C0E9D"/>
    <w:rsid w:val="005C15E2"/>
    <w:rsid w:val="005C1702"/>
    <w:rsid w:val="005C1BC9"/>
    <w:rsid w:val="005C1BCE"/>
    <w:rsid w:val="005C1E53"/>
    <w:rsid w:val="005C2377"/>
    <w:rsid w:val="005C28FF"/>
    <w:rsid w:val="005C2CC7"/>
    <w:rsid w:val="005C2E31"/>
    <w:rsid w:val="005C34ED"/>
    <w:rsid w:val="005C37FF"/>
    <w:rsid w:val="005C3A97"/>
    <w:rsid w:val="005C4213"/>
    <w:rsid w:val="005C489D"/>
    <w:rsid w:val="005C4FC3"/>
    <w:rsid w:val="005C523E"/>
    <w:rsid w:val="005C56DB"/>
    <w:rsid w:val="005C57C7"/>
    <w:rsid w:val="005C5A0E"/>
    <w:rsid w:val="005C5BDE"/>
    <w:rsid w:val="005C64BD"/>
    <w:rsid w:val="005C668B"/>
    <w:rsid w:val="005C6B72"/>
    <w:rsid w:val="005C701A"/>
    <w:rsid w:val="005C7021"/>
    <w:rsid w:val="005C7502"/>
    <w:rsid w:val="005C7DA5"/>
    <w:rsid w:val="005C7E11"/>
    <w:rsid w:val="005C7E77"/>
    <w:rsid w:val="005D03CA"/>
    <w:rsid w:val="005D07D2"/>
    <w:rsid w:val="005D0AC1"/>
    <w:rsid w:val="005D0C4A"/>
    <w:rsid w:val="005D17ED"/>
    <w:rsid w:val="005D200B"/>
    <w:rsid w:val="005D20AE"/>
    <w:rsid w:val="005D2D8E"/>
    <w:rsid w:val="005D2DF0"/>
    <w:rsid w:val="005D3028"/>
    <w:rsid w:val="005D3422"/>
    <w:rsid w:val="005D3C2D"/>
    <w:rsid w:val="005D3D1F"/>
    <w:rsid w:val="005D3DBD"/>
    <w:rsid w:val="005D420C"/>
    <w:rsid w:val="005D4233"/>
    <w:rsid w:val="005D49B1"/>
    <w:rsid w:val="005D49C1"/>
    <w:rsid w:val="005D4AED"/>
    <w:rsid w:val="005D4BB8"/>
    <w:rsid w:val="005D4D27"/>
    <w:rsid w:val="005D4DD2"/>
    <w:rsid w:val="005D5221"/>
    <w:rsid w:val="005D527F"/>
    <w:rsid w:val="005D53C6"/>
    <w:rsid w:val="005D54D4"/>
    <w:rsid w:val="005D56CA"/>
    <w:rsid w:val="005D5A3B"/>
    <w:rsid w:val="005D5D8F"/>
    <w:rsid w:val="005D5F09"/>
    <w:rsid w:val="005D600A"/>
    <w:rsid w:val="005D683C"/>
    <w:rsid w:val="005D7493"/>
    <w:rsid w:val="005D770F"/>
    <w:rsid w:val="005D783E"/>
    <w:rsid w:val="005D7BD3"/>
    <w:rsid w:val="005D7C12"/>
    <w:rsid w:val="005E0016"/>
    <w:rsid w:val="005E07C1"/>
    <w:rsid w:val="005E0CD0"/>
    <w:rsid w:val="005E0E67"/>
    <w:rsid w:val="005E0F6F"/>
    <w:rsid w:val="005E0F90"/>
    <w:rsid w:val="005E132D"/>
    <w:rsid w:val="005E176D"/>
    <w:rsid w:val="005E1D32"/>
    <w:rsid w:val="005E1F5C"/>
    <w:rsid w:val="005E2068"/>
    <w:rsid w:val="005E2BC0"/>
    <w:rsid w:val="005E2C30"/>
    <w:rsid w:val="005E2C31"/>
    <w:rsid w:val="005E2D73"/>
    <w:rsid w:val="005E3C74"/>
    <w:rsid w:val="005E421A"/>
    <w:rsid w:val="005E54C3"/>
    <w:rsid w:val="005E59AE"/>
    <w:rsid w:val="005E666A"/>
    <w:rsid w:val="005E69F9"/>
    <w:rsid w:val="005E742F"/>
    <w:rsid w:val="005E794B"/>
    <w:rsid w:val="005F0A74"/>
    <w:rsid w:val="005F0F5B"/>
    <w:rsid w:val="005F12EC"/>
    <w:rsid w:val="005F1449"/>
    <w:rsid w:val="005F1504"/>
    <w:rsid w:val="005F16AF"/>
    <w:rsid w:val="005F186E"/>
    <w:rsid w:val="005F188D"/>
    <w:rsid w:val="005F18F5"/>
    <w:rsid w:val="005F1A25"/>
    <w:rsid w:val="005F205B"/>
    <w:rsid w:val="005F2340"/>
    <w:rsid w:val="005F237F"/>
    <w:rsid w:val="005F2E14"/>
    <w:rsid w:val="005F3618"/>
    <w:rsid w:val="005F3B34"/>
    <w:rsid w:val="005F3B40"/>
    <w:rsid w:val="005F3C15"/>
    <w:rsid w:val="005F3C81"/>
    <w:rsid w:val="005F4416"/>
    <w:rsid w:val="005F47AF"/>
    <w:rsid w:val="005F51C3"/>
    <w:rsid w:val="005F582F"/>
    <w:rsid w:val="005F5927"/>
    <w:rsid w:val="005F5BAB"/>
    <w:rsid w:val="005F5C89"/>
    <w:rsid w:val="005F5DCD"/>
    <w:rsid w:val="005F5F12"/>
    <w:rsid w:val="005F6048"/>
    <w:rsid w:val="005F6AA4"/>
    <w:rsid w:val="005F6D6A"/>
    <w:rsid w:val="005F71A0"/>
    <w:rsid w:val="005F7E0A"/>
    <w:rsid w:val="005F7F08"/>
    <w:rsid w:val="00600057"/>
    <w:rsid w:val="006008AF"/>
    <w:rsid w:val="00600FDB"/>
    <w:rsid w:val="0060110B"/>
    <w:rsid w:val="006015A1"/>
    <w:rsid w:val="00601E56"/>
    <w:rsid w:val="00602117"/>
    <w:rsid w:val="00602439"/>
    <w:rsid w:val="006026E7"/>
    <w:rsid w:val="00602948"/>
    <w:rsid w:val="00602BDB"/>
    <w:rsid w:val="006030CF"/>
    <w:rsid w:val="00604030"/>
    <w:rsid w:val="0060405C"/>
    <w:rsid w:val="00604306"/>
    <w:rsid w:val="00604348"/>
    <w:rsid w:val="0060495D"/>
    <w:rsid w:val="0060541F"/>
    <w:rsid w:val="00605420"/>
    <w:rsid w:val="00605D5A"/>
    <w:rsid w:val="006063AC"/>
    <w:rsid w:val="006063DD"/>
    <w:rsid w:val="006064A9"/>
    <w:rsid w:val="00606635"/>
    <w:rsid w:val="0060711F"/>
    <w:rsid w:val="00607437"/>
    <w:rsid w:val="006075D0"/>
    <w:rsid w:val="0060765D"/>
    <w:rsid w:val="00607971"/>
    <w:rsid w:val="00607C7C"/>
    <w:rsid w:val="00610000"/>
    <w:rsid w:val="00610715"/>
    <w:rsid w:val="006116BB"/>
    <w:rsid w:val="00611841"/>
    <w:rsid w:val="00611DDE"/>
    <w:rsid w:val="00611F82"/>
    <w:rsid w:val="0061270D"/>
    <w:rsid w:val="0061282F"/>
    <w:rsid w:val="00612C52"/>
    <w:rsid w:val="00612E04"/>
    <w:rsid w:val="00612EE3"/>
    <w:rsid w:val="006131B0"/>
    <w:rsid w:val="006132F4"/>
    <w:rsid w:val="006136E3"/>
    <w:rsid w:val="00613B66"/>
    <w:rsid w:val="00613D59"/>
    <w:rsid w:val="006142B4"/>
    <w:rsid w:val="006143B8"/>
    <w:rsid w:val="00614769"/>
    <w:rsid w:val="0061483B"/>
    <w:rsid w:val="006149BA"/>
    <w:rsid w:val="00614A8F"/>
    <w:rsid w:val="006154DE"/>
    <w:rsid w:val="00616245"/>
    <w:rsid w:val="00616CE6"/>
    <w:rsid w:val="00617213"/>
    <w:rsid w:val="00617599"/>
    <w:rsid w:val="00617618"/>
    <w:rsid w:val="00617A01"/>
    <w:rsid w:val="00617CF3"/>
    <w:rsid w:val="00617FA8"/>
    <w:rsid w:val="00620648"/>
    <w:rsid w:val="0062065C"/>
    <w:rsid w:val="006208AB"/>
    <w:rsid w:val="00620C2B"/>
    <w:rsid w:val="006210E8"/>
    <w:rsid w:val="0062175C"/>
    <w:rsid w:val="00621A68"/>
    <w:rsid w:val="00621AE5"/>
    <w:rsid w:val="00622567"/>
    <w:rsid w:val="00622DD2"/>
    <w:rsid w:val="0062315A"/>
    <w:rsid w:val="00623216"/>
    <w:rsid w:val="0062353A"/>
    <w:rsid w:val="0062385E"/>
    <w:rsid w:val="00623EE5"/>
    <w:rsid w:val="00624428"/>
    <w:rsid w:val="0062447B"/>
    <w:rsid w:val="00624A14"/>
    <w:rsid w:val="00624B17"/>
    <w:rsid w:val="006255CC"/>
    <w:rsid w:val="006257EF"/>
    <w:rsid w:val="00625E17"/>
    <w:rsid w:val="006262CE"/>
    <w:rsid w:val="00626414"/>
    <w:rsid w:val="0062665B"/>
    <w:rsid w:val="00626FC1"/>
    <w:rsid w:val="0062714B"/>
    <w:rsid w:val="006271F6"/>
    <w:rsid w:val="0062744E"/>
    <w:rsid w:val="0062786A"/>
    <w:rsid w:val="00627C70"/>
    <w:rsid w:val="00627D30"/>
    <w:rsid w:val="00630704"/>
    <w:rsid w:val="006311C2"/>
    <w:rsid w:val="006311FE"/>
    <w:rsid w:val="006313B3"/>
    <w:rsid w:val="0063159A"/>
    <w:rsid w:val="00631F6D"/>
    <w:rsid w:val="00631F9D"/>
    <w:rsid w:val="0063228E"/>
    <w:rsid w:val="006323B3"/>
    <w:rsid w:val="00632527"/>
    <w:rsid w:val="00632739"/>
    <w:rsid w:val="006328A3"/>
    <w:rsid w:val="00633017"/>
    <w:rsid w:val="0063329B"/>
    <w:rsid w:val="00633412"/>
    <w:rsid w:val="006334A4"/>
    <w:rsid w:val="006334AD"/>
    <w:rsid w:val="006348FF"/>
    <w:rsid w:val="00634B7B"/>
    <w:rsid w:val="006357FD"/>
    <w:rsid w:val="00635DD1"/>
    <w:rsid w:val="00636477"/>
    <w:rsid w:val="00636863"/>
    <w:rsid w:val="00636935"/>
    <w:rsid w:val="00637115"/>
    <w:rsid w:val="0063716A"/>
    <w:rsid w:val="00637766"/>
    <w:rsid w:val="00637C37"/>
    <w:rsid w:val="00640346"/>
    <w:rsid w:val="00640794"/>
    <w:rsid w:val="00640820"/>
    <w:rsid w:val="00640B31"/>
    <w:rsid w:val="00640CEA"/>
    <w:rsid w:val="006411BA"/>
    <w:rsid w:val="006411BF"/>
    <w:rsid w:val="00641489"/>
    <w:rsid w:val="0064175A"/>
    <w:rsid w:val="006418D2"/>
    <w:rsid w:val="00641C6B"/>
    <w:rsid w:val="00642501"/>
    <w:rsid w:val="00642CAB"/>
    <w:rsid w:val="00642D7A"/>
    <w:rsid w:val="006441C7"/>
    <w:rsid w:val="0064477D"/>
    <w:rsid w:val="00645628"/>
    <w:rsid w:val="00645C05"/>
    <w:rsid w:val="00645EBA"/>
    <w:rsid w:val="00646239"/>
    <w:rsid w:val="006464D8"/>
    <w:rsid w:val="00646673"/>
    <w:rsid w:val="0064711C"/>
    <w:rsid w:val="00647429"/>
    <w:rsid w:val="00647572"/>
    <w:rsid w:val="006476A7"/>
    <w:rsid w:val="006477DC"/>
    <w:rsid w:val="006479E6"/>
    <w:rsid w:val="0065047F"/>
    <w:rsid w:val="006519CF"/>
    <w:rsid w:val="00651B84"/>
    <w:rsid w:val="00652724"/>
    <w:rsid w:val="00652ADF"/>
    <w:rsid w:val="00652B60"/>
    <w:rsid w:val="006530A0"/>
    <w:rsid w:val="006533DA"/>
    <w:rsid w:val="00653BEB"/>
    <w:rsid w:val="00653C27"/>
    <w:rsid w:val="006542DC"/>
    <w:rsid w:val="006542E6"/>
    <w:rsid w:val="00654AF0"/>
    <w:rsid w:val="00654F7F"/>
    <w:rsid w:val="00655E50"/>
    <w:rsid w:val="00656118"/>
    <w:rsid w:val="00656223"/>
    <w:rsid w:val="00656DC8"/>
    <w:rsid w:val="00657088"/>
    <w:rsid w:val="0065740D"/>
    <w:rsid w:val="0065748F"/>
    <w:rsid w:val="0065750A"/>
    <w:rsid w:val="006578E5"/>
    <w:rsid w:val="00657AA3"/>
    <w:rsid w:val="00657C49"/>
    <w:rsid w:val="00657E04"/>
    <w:rsid w:val="006607A3"/>
    <w:rsid w:val="006607F0"/>
    <w:rsid w:val="00660992"/>
    <w:rsid w:val="00661184"/>
    <w:rsid w:val="006613AE"/>
    <w:rsid w:val="006617D2"/>
    <w:rsid w:val="006628EE"/>
    <w:rsid w:val="0066316F"/>
    <w:rsid w:val="00663832"/>
    <w:rsid w:val="00663A1F"/>
    <w:rsid w:val="00663CE2"/>
    <w:rsid w:val="006648BD"/>
    <w:rsid w:val="00664E93"/>
    <w:rsid w:val="00665C2B"/>
    <w:rsid w:val="00666A7C"/>
    <w:rsid w:val="00666C48"/>
    <w:rsid w:val="00667C52"/>
    <w:rsid w:val="00670719"/>
    <w:rsid w:val="00670BFA"/>
    <w:rsid w:val="006713E7"/>
    <w:rsid w:val="00673816"/>
    <w:rsid w:val="00673B91"/>
    <w:rsid w:val="00673BC0"/>
    <w:rsid w:val="006740F0"/>
    <w:rsid w:val="006741B3"/>
    <w:rsid w:val="006742B4"/>
    <w:rsid w:val="00674AB4"/>
    <w:rsid w:val="00674B51"/>
    <w:rsid w:val="0067529A"/>
    <w:rsid w:val="0067538D"/>
    <w:rsid w:val="00675A20"/>
    <w:rsid w:val="00676046"/>
    <w:rsid w:val="0067658B"/>
    <w:rsid w:val="0067690E"/>
    <w:rsid w:val="00677030"/>
    <w:rsid w:val="006777C8"/>
    <w:rsid w:val="00677916"/>
    <w:rsid w:val="00677A91"/>
    <w:rsid w:val="00677E7E"/>
    <w:rsid w:val="006802D1"/>
    <w:rsid w:val="006807EC"/>
    <w:rsid w:val="00680E4B"/>
    <w:rsid w:val="00681A0D"/>
    <w:rsid w:val="00682489"/>
    <w:rsid w:val="00682D21"/>
    <w:rsid w:val="00682D22"/>
    <w:rsid w:val="0068363F"/>
    <w:rsid w:val="00683645"/>
    <w:rsid w:val="00683A01"/>
    <w:rsid w:val="00684499"/>
    <w:rsid w:val="00684C07"/>
    <w:rsid w:val="0068500D"/>
    <w:rsid w:val="006860D3"/>
    <w:rsid w:val="00686196"/>
    <w:rsid w:val="00686C43"/>
    <w:rsid w:val="006871A5"/>
    <w:rsid w:val="006873E0"/>
    <w:rsid w:val="00690091"/>
    <w:rsid w:val="006900EE"/>
    <w:rsid w:val="00691152"/>
    <w:rsid w:val="0069163F"/>
    <w:rsid w:val="0069182E"/>
    <w:rsid w:val="00691D07"/>
    <w:rsid w:val="00691E84"/>
    <w:rsid w:val="00691F3D"/>
    <w:rsid w:val="0069250D"/>
    <w:rsid w:val="00692E95"/>
    <w:rsid w:val="006931FF"/>
    <w:rsid w:val="006939CD"/>
    <w:rsid w:val="00693F00"/>
    <w:rsid w:val="006940F1"/>
    <w:rsid w:val="00694303"/>
    <w:rsid w:val="00694AFF"/>
    <w:rsid w:val="00694CA6"/>
    <w:rsid w:val="00695560"/>
    <w:rsid w:val="00695B23"/>
    <w:rsid w:val="00695D4F"/>
    <w:rsid w:val="00695EFA"/>
    <w:rsid w:val="00696180"/>
    <w:rsid w:val="0069648D"/>
    <w:rsid w:val="00696504"/>
    <w:rsid w:val="006969CD"/>
    <w:rsid w:val="00696BB5"/>
    <w:rsid w:val="00696E20"/>
    <w:rsid w:val="00696EA2"/>
    <w:rsid w:val="00697445"/>
    <w:rsid w:val="006A0C47"/>
    <w:rsid w:val="006A1889"/>
    <w:rsid w:val="006A2CD1"/>
    <w:rsid w:val="006A321A"/>
    <w:rsid w:val="006A352D"/>
    <w:rsid w:val="006A3C15"/>
    <w:rsid w:val="006A44FE"/>
    <w:rsid w:val="006A50E1"/>
    <w:rsid w:val="006A5493"/>
    <w:rsid w:val="006A583B"/>
    <w:rsid w:val="006A5BF8"/>
    <w:rsid w:val="006A5D0F"/>
    <w:rsid w:val="006A5F58"/>
    <w:rsid w:val="006A642D"/>
    <w:rsid w:val="006A6675"/>
    <w:rsid w:val="006A6678"/>
    <w:rsid w:val="006A6A61"/>
    <w:rsid w:val="006A7D5B"/>
    <w:rsid w:val="006A7E33"/>
    <w:rsid w:val="006A7FE5"/>
    <w:rsid w:val="006B09E7"/>
    <w:rsid w:val="006B0FA2"/>
    <w:rsid w:val="006B11A2"/>
    <w:rsid w:val="006B11A5"/>
    <w:rsid w:val="006B1628"/>
    <w:rsid w:val="006B1BDA"/>
    <w:rsid w:val="006B1C4F"/>
    <w:rsid w:val="006B2069"/>
    <w:rsid w:val="006B2242"/>
    <w:rsid w:val="006B22DC"/>
    <w:rsid w:val="006B256B"/>
    <w:rsid w:val="006B280D"/>
    <w:rsid w:val="006B2F45"/>
    <w:rsid w:val="006B2F69"/>
    <w:rsid w:val="006B35B1"/>
    <w:rsid w:val="006B394A"/>
    <w:rsid w:val="006B3CC9"/>
    <w:rsid w:val="006B40FF"/>
    <w:rsid w:val="006B41D8"/>
    <w:rsid w:val="006B426A"/>
    <w:rsid w:val="006B48DE"/>
    <w:rsid w:val="006B5210"/>
    <w:rsid w:val="006B531C"/>
    <w:rsid w:val="006B557B"/>
    <w:rsid w:val="006B5898"/>
    <w:rsid w:val="006B6645"/>
    <w:rsid w:val="006B7692"/>
    <w:rsid w:val="006B78BF"/>
    <w:rsid w:val="006B7F1F"/>
    <w:rsid w:val="006C001B"/>
    <w:rsid w:val="006C06C1"/>
    <w:rsid w:val="006C0B11"/>
    <w:rsid w:val="006C0E13"/>
    <w:rsid w:val="006C10C4"/>
    <w:rsid w:val="006C12AF"/>
    <w:rsid w:val="006C1890"/>
    <w:rsid w:val="006C18BD"/>
    <w:rsid w:val="006C210E"/>
    <w:rsid w:val="006C328E"/>
    <w:rsid w:val="006C3C0F"/>
    <w:rsid w:val="006C3C63"/>
    <w:rsid w:val="006C3E4F"/>
    <w:rsid w:val="006C464E"/>
    <w:rsid w:val="006C4AF6"/>
    <w:rsid w:val="006C4BA2"/>
    <w:rsid w:val="006C5149"/>
    <w:rsid w:val="006C53DE"/>
    <w:rsid w:val="006C57CB"/>
    <w:rsid w:val="006C5866"/>
    <w:rsid w:val="006C5923"/>
    <w:rsid w:val="006C5C32"/>
    <w:rsid w:val="006C6004"/>
    <w:rsid w:val="006C62FD"/>
    <w:rsid w:val="006C6837"/>
    <w:rsid w:val="006C6942"/>
    <w:rsid w:val="006C6EAF"/>
    <w:rsid w:val="006C761A"/>
    <w:rsid w:val="006C794A"/>
    <w:rsid w:val="006C7952"/>
    <w:rsid w:val="006C7F2D"/>
    <w:rsid w:val="006D16A1"/>
    <w:rsid w:val="006D28E6"/>
    <w:rsid w:val="006D2AEE"/>
    <w:rsid w:val="006D2EDC"/>
    <w:rsid w:val="006D2FF5"/>
    <w:rsid w:val="006D3119"/>
    <w:rsid w:val="006D34BB"/>
    <w:rsid w:val="006D3F11"/>
    <w:rsid w:val="006D480A"/>
    <w:rsid w:val="006D4981"/>
    <w:rsid w:val="006D5132"/>
    <w:rsid w:val="006D527A"/>
    <w:rsid w:val="006D6634"/>
    <w:rsid w:val="006D6B52"/>
    <w:rsid w:val="006D6E23"/>
    <w:rsid w:val="006D721E"/>
    <w:rsid w:val="006D7A10"/>
    <w:rsid w:val="006D7AE2"/>
    <w:rsid w:val="006D7DF9"/>
    <w:rsid w:val="006E0173"/>
    <w:rsid w:val="006E07B9"/>
    <w:rsid w:val="006E1026"/>
    <w:rsid w:val="006E1A8E"/>
    <w:rsid w:val="006E2547"/>
    <w:rsid w:val="006E292A"/>
    <w:rsid w:val="006E326E"/>
    <w:rsid w:val="006E371B"/>
    <w:rsid w:val="006E38AE"/>
    <w:rsid w:val="006E3D7A"/>
    <w:rsid w:val="006E3E49"/>
    <w:rsid w:val="006E3FF4"/>
    <w:rsid w:val="006E425D"/>
    <w:rsid w:val="006E42F0"/>
    <w:rsid w:val="006E4A79"/>
    <w:rsid w:val="006E4C48"/>
    <w:rsid w:val="006E4D6A"/>
    <w:rsid w:val="006E505A"/>
    <w:rsid w:val="006E5348"/>
    <w:rsid w:val="006E535E"/>
    <w:rsid w:val="006E5E29"/>
    <w:rsid w:val="006E682B"/>
    <w:rsid w:val="006E683D"/>
    <w:rsid w:val="006E7001"/>
    <w:rsid w:val="006E7235"/>
    <w:rsid w:val="006E7437"/>
    <w:rsid w:val="006E75F5"/>
    <w:rsid w:val="006E7705"/>
    <w:rsid w:val="006E7B0B"/>
    <w:rsid w:val="006E7E16"/>
    <w:rsid w:val="006E7FFA"/>
    <w:rsid w:val="006F0661"/>
    <w:rsid w:val="006F077B"/>
    <w:rsid w:val="006F08F1"/>
    <w:rsid w:val="006F092D"/>
    <w:rsid w:val="006F0AB6"/>
    <w:rsid w:val="006F0E6F"/>
    <w:rsid w:val="006F137B"/>
    <w:rsid w:val="006F170B"/>
    <w:rsid w:val="006F1D8F"/>
    <w:rsid w:val="006F28D0"/>
    <w:rsid w:val="006F2BE6"/>
    <w:rsid w:val="006F2D4A"/>
    <w:rsid w:val="006F2D6B"/>
    <w:rsid w:val="006F3632"/>
    <w:rsid w:val="006F36C6"/>
    <w:rsid w:val="006F3AB1"/>
    <w:rsid w:val="006F3FA5"/>
    <w:rsid w:val="006F4882"/>
    <w:rsid w:val="006F4968"/>
    <w:rsid w:val="006F4994"/>
    <w:rsid w:val="006F5067"/>
    <w:rsid w:val="006F557B"/>
    <w:rsid w:val="006F577A"/>
    <w:rsid w:val="006F5A22"/>
    <w:rsid w:val="006F5ABF"/>
    <w:rsid w:val="006F5C20"/>
    <w:rsid w:val="006F5E9F"/>
    <w:rsid w:val="006F5FCE"/>
    <w:rsid w:val="006F6C67"/>
    <w:rsid w:val="006F6D6F"/>
    <w:rsid w:val="006F70E9"/>
    <w:rsid w:val="006F7842"/>
    <w:rsid w:val="006F7968"/>
    <w:rsid w:val="006F7A79"/>
    <w:rsid w:val="006F7B52"/>
    <w:rsid w:val="0070079C"/>
    <w:rsid w:val="00701C0B"/>
    <w:rsid w:val="00701E77"/>
    <w:rsid w:val="007024DF"/>
    <w:rsid w:val="00702D83"/>
    <w:rsid w:val="00702F88"/>
    <w:rsid w:val="0070337C"/>
    <w:rsid w:val="0070390B"/>
    <w:rsid w:val="00704114"/>
    <w:rsid w:val="00704A69"/>
    <w:rsid w:val="00704AD6"/>
    <w:rsid w:val="00704CA1"/>
    <w:rsid w:val="00705E50"/>
    <w:rsid w:val="00706933"/>
    <w:rsid w:val="00706A46"/>
    <w:rsid w:val="00706D1B"/>
    <w:rsid w:val="0070714A"/>
    <w:rsid w:val="0070794B"/>
    <w:rsid w:val="00710075"/>
    <w:rsid w:val="007101D2"/>
    <w:rsid w:val="007104FD"/>
    <w:rsid w:val="00710895"/>
    <w:rsid w:val="00711169"/>
    <w:rsid w:val="00711295"/>
    <w:rsid w:val="007115C9"/>
    <w:rsid w:val="0071178A"/>
    <w:rsid w:val="007120B7"/>
    <w:rsid w:val="00712BC4"/>
    <w:rsid w:val="00712C9A"/>
    <w:rsid w:val="00712CEB"/>
    <w:rsid w:val="00712EB9"/>
    <w:rsid w:val="007135EE"/>
    <w:rsid w:val="0071373D"/>
    <w:rsid w:val="00713BC0"/>
    <w:rsid w:val="00713CE4"/>
    <w:rsid w:val="00713E6B"/>
    <w:rsid w:val="0071457D"/>
    <w:rsid w:val="0071496A"/>
    <w:rsid w:val="00714D5C"/>
    <w:rsid w:val="00714D6D"/>
    <w:rsid w:val="007151DB"/>
    <w:rsid w:val="007153DF"/>
    <w:rsid w:val="00715B32"/>
    <w:rsid w:val="00715BAF"/>
    <w:rsid w:val="00715ED6"/>
    <w:rsid w:val="00716CA3"/>
    <w:rsid w:val="007179F3"/>
    <w:rsid w:val="00717C16"/>
    <w:rsid w:val="00717E40"/>
    <w:rsid w:val="007201AD"/>
    <w:rsid w:val="00720262"/>
    <w:rsid w:val="0072042B"/>
    <w:rsid w:val="00720AAB"/>
    <w:rsid w:val="00721591"/>
    <w:rsid w:val="0072197F"/>
    <w:rsid w:val="00721DD2"/>
    <w:rsid w:val="007221D0"/>
    <w:rsid w:val="0072286A"/>
    <w:rsid w:val="00722957"/>
    <w:rsid w:val="00722DFB"/>
    <w:rsid w:val="00723011"/>
    <w:rsid w:val="00723293"/>
    <w:rsid w:val="00723435"/>
    <w:rsid w:val="00723A90"/>
    <w:rsid w:val="00724BA0"/>
    <w:rsid w:val="00724CBE"/>
    <w:rsid w:val="0072503A"/>
    <w:rsid w:val="0072550C"/>
    <w:rsid w:val="00726597"/>
    <w:rsid w:val="007265CF"/>
    <w:rsid w:val="00726B4A"/>
    <w:rsid w:val="007277F8"/>
    <w:rsid w:val="0073013D"/>
    <w:rsid w:val="007302D3"/>
    <w:rsid w:val="00730425"/>
    <w:rsid w:val="00730C52"/>
    <w:rsid w:val="00731121"/>
    <w:rsid w:val="007314D5"/>
    <w:rsid w:val="00731670"/>
    <w:rsid w:val="00731C82"/>
    <w:rsid w:val="00732B45"/>
    <w:rsid w:val="00734436"/>
    <w:rsid w:val="007347B6"/>
    <w:rsid w:val="00734840"/>
    <w:rsid w:val="00734A6E"/>
    <w:rsid w:val="00734CE0"/>
    <w:rsid w:val="00735104"/>
    <w:rsid w:val="0073531F"/>
    <w:rsid w:val="0073535A"/>
    <w:rsid w:val="00735B12"/>
    <w:rsid w:val="00735DF8"/>
    <w:rsid w:val="00736115"/>
    <w:rsid w:val="007364F6"/>
    <w:rsid w:val="00736818"/>
    <w:rsid w:val="00736F22"/>
    <w:rsid w:val="00737281"/>
    <w:rsid w:val="0073748B"/>
    <w:rsid w:val="007377B1"/>
    <w:rsid w:val="007378F0"/>
    <w:rsid w:val="00740A1A"/>
    <w:rsid w:val="00741314"/>
    <w:rsid w:val="007416FD"/>
    <w:rsid w:val="00741A88"/>
    <w:rsid w:val="00741AC6"/>
    <w:rsid w:val="007420C9"/>
    <w:rsid w:val="00742BD7"/>
    <w:rsid w:val="007433F3"/>
    <w:rsid w:val="0074346B"/>
    <w:rsid w:val="00743770"/>
    <w:rsid w:val="00743918"/>
    <w:rsid w:val="00744695"/>
    <w:rsid w:val="00744FC6"/>
    <w:rsid w:val="00745998"/>
    <w:rsid w:val="00745A00"/>
    <w:rsid w:val="0074643E"/>
    <w:rsid w:val="00747241"/>
    <w:rsid w:val="0074728B"/>
    <w:rsid w:val="00747934"/>
    <w:rsid w:val="0075004C"/>
    <w:rsid w:val="00750C0C"/>
    <w:rsid w:val="00750E14"/>
    <w:rsid w:val="00750FEC"/>
    <w:rsid w:val="00751838"/>
    <w:rsid w:val="007519C2"/>
    <w:rsid w:val="00751A2C"/>
    <w:rsid w:val="00751C03"/>
    <w:rsid w:val="00751EFC"/>
    <w:rsid w:val="0075224F"/>
    <w:rsid w:val="00752465"/>
    <w:rsid w:val="00752506"/>
    <w:rsid w:val="00752BED"/>
    <w:rsid w:val="00752CB4"/>
    <w:rsid w:val="00753234"/>
    <w:rsid w:val="007537B3"/>
    <w:rsid w:val="0075382F"/>
    <w:rsid w:val="00753B6C"/>
    <w:rsid w:val="00753BFA"/>
    <w:rsid w:val="00753D1C"/>
    <w:rsid w:val="00753EE5"/>
    <w:rsid w:val="00753F53"/>
    <w:rsid w:val="00753F7C"/>
    <w:rsid w:val="0075495E"/>
    <w:rsid w:val="00754A75"/>
    <w:rsid w:val="00754C5A"/>
    <w:rsid w:val="007552BB"/>
    <w:rsid w:val="007558D2"/>
    <w:rsid w:val="00755BC1"/>
    <w:rsid w:val="00757AF0"/>
    <w:rsid w:val="00757EB6"/>
    <w:rsid w:val="0076010F"/>
    <w:rsid w:val="00760117"/>
    <w:rsid w:val="00760408"/>
    <w:rsid w:val="00760B91"/>
    <w:rsid w:val="00760C95"/>
    <w:rsid w:val="00760D8D"/>
    <w:rsid w:val="00761185"/>
    <w:rsid w:val="00761D1E"/>
    <w:rsid w:val="00761F04"/>
    <w:rsid w:val="00762336"/>
    <w:rsid w:val="0076271F"/>
    <w:rsid w:val="00763035"/>
    <w:rsid w:val="007635CA"/>
    <w:rsid w:val="00763B86"/>
    <w:rsid w:val="00763CC4"/>
    <w:rsid w:val="00763D64"/>
    <w:rsid w:val="00763F15"/>
    <w:rsid w:val="00764D67"/>
    <w:rsid w:val="00764DDD"/>
    <w:rsid w:val="007650D9"/>
    <w:rsid w:val="007657C0"/>
    <w:rsid w:val="00765876"/>
    <w:rsid w:val="00765908"/>
    <w:rsid w:val="00765D4C"/>
    <w:rsid w:val="0076650C"/>
    <w:rsid w:val="007666F0"/>
    <w:rsid w:val="00766B70"/>
    <w:rsid w:val="007672FD"/>
    <w:rsid w:val="007674D8"/>
    <w:rsid w:val="007676BB"/>
    <w:rsid w:val="007678F9"/>
    <w:rsid w:val="00767E94"/>
    <w:rsid w:val="007702E3"/>
    <w:rsid w:val="00770751"/>
    <w:rsid w:val="00770C94"/>
    <w:rsid w:val="007718A4"/>
    <w:rsid w:val="00771E86"/>
    <w:rsid w:val="00772472"/>
    <w:rsid w:val="00772968"/>
    <w:rsid w:val="0077297F"/>
    <w:rsid w:val="00772CE3"/>
    <w:rsid w:val="007731C4"/>
    <w:rsid w:val="0077364C"/>
    <w:rsid w:val="00773A7F"/>
    <w:rsid w:val="0077405F"/>
    <w:rsid w:val="0077412E"/>
    <w:rsid w:val="007741F7"/>
    <w:rsid w:val="00774229"/>
    <w:rsid w:val="007744E0"/>
    <w:rsid w:val="00774FEF"/>
    <w:rsid w:val="0077537D"/>
    <w:rsid w:val="007754CA"/>
    <w:rsid w:val="007764F1"/>
    <w:rsid w:val="0077658D"/>
    <w:rsid w:val="007769CA"/>
    <w:rsid w:val="007769F8"/>
    <w:rsid w:val="007778DB"/>
    <w:rsid w:val="00777C6C"/>
    <w:rsid w:val="00777C9C"/>
    <w:rsid w:val="00777CCE"/>
    <w:rsid w:val="00777E06"/>
    <w:rsid w:val="00777E8C"/>
    <w:rsid w:val="00780005"/>
    <w:rsid w:val="00780349"/>
    <w:rsid w:val="00780CA6"/>
    <w:rsid w:val="00780CFE"/>
    <w:rsid w:val="00781119"/>
    <w:rsid w:val="00781139"/>
    <w:rsid w:val="0078136C"/>
    <w:rsid w:val="00781760"/>
    <w:rsid w:val="00781986"/>
    <w:rsid w:val="00781DD3"/>
    <w:rsid w:val="007825C5"/>
    <w:rsid w:val="00782BFA"/>
    <w:rsid w:val="00783162"/>
    <w:rsid w:val="00783274"/>
    <w:rsid w:val="007832ED"/>
    <w:rsid w:val="007841B2"/>
    <w:rsid w:val="007843C5"/>
    <w:rsid w:val="00784617"/>
    <w:rsid w:val="00784B03"/>
    <w:rsid w:val="00784CEA"/>
    <w:rsid w:val="00784FFD"/>
    <w:rsid w:val="007857F0"/>
    <w:rsid w:val="00785CD1"/>
    <w:rsid w:val="00785D1A"/>
    <w:rsid w:val="00785D64"/>
    <w:rsid w:val="007864BA"/>
    <w:rsid w:val="00786D43"/>
    <w:rsid w:val="0078733E"/>
    <w:rsid w:val="0078743A"/>
    <w:rsid w:val="007874BF"/>
    <w:rsid w:val="00787F15"/>
    <w:rsid w:val="007907E0"/>
    <w:rsid w:val="00790813"/>
    <w:rsid w:val="00790CEE"/>
    <w:rsid w:val="00790EE3"/>
    <w:rsid w:val="00791375"/>
    <w:rsid w:val="00792A68"/>
    <w:rsid w:val="00793204"/>
    <w:rsid w:val="0079414B"/>
    <w:rsid w:val="007942E0"/>
    <w:rsid w:val="0079436D"/>
    <w:rsid w:val="00794556"/>
    <w:rsid w:val="007949EB"/>
    <w:rsid w:val="00795B60"/>
    <w:rsid w:val="00796066"/>
    <w:rsid w:val="0079639D"/>
    <w:rsid w:val="007971AD"/>
    <w:rsid w:val="00797364"/>
    <w:rsid w:val="00797F06"/>
    <w:rsid w:val="007A04B4"/>
    <w:rsid w:val="007A0628"/>
    <w:rsid w:val="007A0695"/>
    <w:rsid w:val="007A0A50"/>
    <w:rsid w:val="007A1705"/>
    <w:rsid w:val="007A19C4"/>
    <w:rsid w:val="007A2F7A"/>
    <w:rsid w:val="007A3545"/>
    <w:rsid w:val="007A3571"/>
    <w:rsid w:val="007A35DC"/>
    <w:rsid w:val="007A3B59"/>
    <w:rsid w:val="007A3BB4"/>
    <w:rsid w:val="007A3BF2"/>
    <w:rsid w:val="007A42DB"/>
    <w:rsid w:val="007A43B3"/>
    <w:rsid w:val="007A4569"/>
    <w:rsid w:val="007A4AD0"/>
    <w:rsid w:val="007A4B27"/>
    <w:rsid w:val="007A4DF2"/>
    <w:rsid w:val="007A4E1B"/>
    <w:rsid w:val="007A549D"/>
    <w:rsid w:val="007A5986"/>
    <w:rsid w:val="007A5B6A"/>
    <w:rsid w:val="007A6446"/>
    <w:rsid w:val="007A65F2"/>
    <w:rsid w:val="007A66B3"/>
    <w:rsid w:val="007A6B9D"/>
    <w:rsid w:val="007A6E40"/>
    <w:rsid w:val="007A7A9F"/>
    <w:rsid w:val="007B05F5"/>
    <w:rsid w:val="007B0BE5"/>
    <w:rsid w:val="007B0E50"/>
    <w:rsid w:val="007B1629"/>
    <w:rsid w:val="007B1C0F"/>
    <w:rsid w:val="007B1D29"/>
    <w:rsid w:val="007B1EBA"/>
    <w:rsid w:val="007B1F6E"/>
    <w:rsid w:val="007B2122"/>
    <w:rsid w:val="007B2604"/>
    <w:rsid w:val="007B2B88"/>
    <w:rsid w:val="007B35C9"/>
    <w:rsid w:val="007B38DD"/>
    <w:rsid w:val="007B3FC2"/>
    <w:rsid w:val="007B409E"/>
    <w:rsid w:val="007B4432"/>
    <w:rsid w:val="007B45B6"/>
    <w:rsid w:val="007B470C"/>
    <w:rsid w:val="007B49AC"/>
    <w:rsid w:val="007B5471"/>
    <w:rsid w:val="007B5764"/>
    <w:rsid w:val="007B58AF"/>
    <w:rsid w:val="007B58DF"/>
    <w:rsid w:val="007B5F8A"/>
    <w:rsid w:val="007B6299"/>
    <w:rsid w:val="007B66CA"/>
    <w:rsid w:val="007B71A2"/>
    <w:rsid w:val="007B73FD"/>
    <w:rsid w:val="007B7734"/>
    <w:rsid w:val="007B7C20"/>
    <w:rsid w:val="007B7F0E"/>
    <w:rsid w:val="007C029F"/>
    <w:rsid w:val="007C0534"/>
    <w:rsid w:val="007C071F"/>
    <w:rsid w:val="007C0919"/>
    <w:rsid w:val="007C0C85"/>
    <w:rsid w:val="007C0FB4"/>
    <w:rsid w:val="007C11F5"/>
    <w:rsid w:val="007C1A9A"/>
    <w:rsid w:val="007C1C59"/>
    <w:rsid w:val="007C1EE2"/>
    <w:rsid w:val="007C1F32"/>
    <w:rsid w:val="007C2042"/>
    <w:rsid w:val="007C26C2"/>
    <w:rsid w:val="007C2B37"/>
    <w:rsid w:val="007C2DC5"/>
    <w:rsid w:val="007C30C8"/>
    <w:rsid w:val="007C39AF"/>
    <w:rsid w:val="007C3DD0"/>
    <w:rsid w:val="007C4A25"/>
    <w:rsid w:val="007C4E31"/>
    <w:rsid w:val="007C4F84"/>
    <w:rsid w:val="007C521F"/>
    <w:rsid w:val="007C5245"/>
    <w:rsid w:val="007C52CF"/>
    <w:rsid w:val="007C549D"/>
    <w:rsid w:val="007C58C5"/>
    <w:rsid w:val="007C62D2"/>
    <w:rsid w:val="007C718D"/>
    <w:rsid w:val="007C75D3"/>
    <w:rsid w:val="007C7A34"/>
    <w:rsid w:val="007C7D8E"/>
    <w:rsid w:val="007C7E28"/>
    <w:rsid w:val="007D068E"/>
    <w:rsid w:val="007D07AD"/>
    <w:rsid w:val="007D0C45"/>
    <w:rsid w:val="007D112B"/>
    <w:rsid w:val="007D1478"/>
    <w:rsid w:val="007D193E"/>
    <w:rsid w:val="007D1BE2"/>
    <w:rsid w:val="007D2334"/>
    <w:rsid w:val="007D2352"/>
    <w:rsid w:val="007D250F"/>
    <w:rsid w:val="007D25EB"/>
    <w:rsid w:val="007D27D7"/>
    <w:rsid w:val="007D2AA8"/>
    <w:rsid w:val="007D2B4C"/>
    <w:rsid w:val="007D2DD5"/>
    <w:rsid w:val="007D34A1"/>
    <w:rsid w:val="007D35A7"/>
    <w:rsid w:val="007D3715"/>
    <w:rsid w:val="007D38DE"/>
    <w:rsid w:val="007D4429"/>
    <w:rsid w:val="007D4BF3"/>
    <w:rsid w:val="007D4E0B"/>
    <w:rsid w:val="007D56A2"/>
    <w:rsid w:val="007D5DFF"/>
    <w:rsid w:val="007D67A7"/>
    <w:rsid w:val="007D6D5C"/>
    <w:rsid w:val="007D73FB"/>
    <w:rsid w:val="007D747D"/>
    <w:rsid w:val="007D78E6"/>
    <w:rsid w:val="007E0148"/>
    <w:rsid w:val="007E10E7"/>
    <w:rsid w:val="007E117A"/>
    <w:rsid w:val="007E140D"/>
    <w:rsid w:val="007E1A2C"/>
    <w:rsid w:val="007E1FEB"/>
    <w:rsid w:val="007E3485"/>
    <w:rsid w:val="007E3981"/>
    <w:rsid w:val="007E3CA7"/>
    <w:rsid w:val="007E4A97"/>
    <w:rsid w:val="007E4FFD"/>
    <w:rsid w:val="007E537F"/>
    <w:rsid w:val="007E55AD"/>
    <w:rsid w:val="007E5618"/>
    <w:rsid w:val="007E5879"/>
    <w:rsid w:val="007E6069"/>
    <w:rsid w:val="007E61AA"/>
    <w:rsid w:val="007E6A99"/>
    <w:rsid w:val="007E74A0"/>
    <w:rsid w:val="007E7D46"/>
    <w:rsid w:val="007F00E7"/>
    <w:rsid w:val="007F0650"/>
    <w:rsid w:val="007F0748"/>
    <w:rsid w:val="007F0ADF"/>
    <w:rsid w:val="007F0DDB"/>
    <w:rsid w:val="007F1974"/>
    <w:rsid w:val="007F1D74"/>
    <w:rsid w:val="007F25F8"/>
    <w:rsid w:val="007F2761"/>
    <w:rsid w:val="007F2C83"/>
    <w:rsid w:val="007F3903"/>
    <w:rsid w:val="007F3CDB"/>
    <w:rsid w:val="007F3D01"/>
    <w:rsid w:val="007F4430"/>
    <w:rsid w:val="007F464E"/>
    <w:rsid w:val="007F4A4D"/>
    <w:rsid w:val="007F51D0"/>
    <w:rsid w:val="007F56A0"/>
    <w:rsid w:val="007F5BB5"/>
    <w:rsid w:val="007F61FA"/>
    <w:rsid w:val="007F6426"/>
    <w:rsid w:val="007F6EDD"/>
    <w:rsid w:val="007F7614"/>
    <w:rsid w:val="007F7DD7"/>
    <w:rsid w:val="007F7EA8"/>
    <w:rsid w:val="008001F4"/>
    <w:rsid w:val="00800ABD"/>
    <w:rsid w:val="00801172"/>
    <w:rsid w:val="008011E2"/>
    <w:rsid w:val="0080132C"/>
    <w:rsid w:val="00801744"/>
    <w:rsid w:val="008017DA"/>
    <w:rsid w:val="00801B9A"/>
    <w:rsid w:val="00802117"/>
    <w:rsid w:val="008023CA"/>
    <w:rsid w:val="008025D2"/>
    <w:rsid w:val="00802949"/>
    <w:rsid w:val="00802C0E"/>
    <w:rsid w:val="00802E09"/>
    <w:rsid w:val="00802EE8"/>
    <w:rsid w:val="00802FDC"/>
    <w:rsid w:val="00803263"/>
    <w:rsid w:val="008037D5"/>
    <w:rsid w:val="008038DE"/>
    <w:rsid w:val="00803C4B"/>
    <w:rsid w:val="00803D33"/>
    <w:rsid w:val="00803D88"/>
    <w:rsid w:val="00803FAC"/>
    <w:rsid w:val="00803FFA"/>
    <w:rsid w:val="00804801"/>
    <w:rsid w:val="00804859"/>
    <w:rsid w:val="00804BA8"/>
    <w:rsid w:val="00805C01"/>
    <w:rsid w:val="00805D25"/>
    <w:rsid w:val="0080610D"/>
    <w:rsid w:val="00806466"/>
    <w:rsid w:val="008070B8"/>
    <w:rsid w:val="00807B0F"/>
    <w:rsid w:val="00807E5C"/>
    <w:rsid w:val="008102B7"/>
    <w:rsid w:val="008104FB"/>
    <w:rsid w:val="008110C0"/>
    <w:rsid w:val="00812A72"/>
    <w:rsid w:val="00812BA5"/>
    <w:rsid w:val="00812F3F"/>
    <w:rsid w:val="00813123"/>
    <w:rsid w:val="0081352E"/>
    <w:rsid w:val="0081356B"/>
    <w:rsid w:val="00814175"/>
    <w:rsid w:val="0081496E"/>
    <w:rsid w:val="00814A3E"/>
    <w:rsid w:val="008151D0"/>
    <w:rsid w:val="00815AC7"/>
    <w:rsid w:val="00815D9C"/>
    <w:rsid w:val="008162D5"/>
    <w:rsid w:val="00816582"/>
    <w:rsid w:val="008165C3"/>
    <w:rsid w:val="00816660"/>
    <w:rsid w:val="00816778"/>
    <w:rsid w:val="00816873"/>
    <w:rsid w:val="00816B1A"/>
    <w:rsid w:val="008172F1"/>
    <w:rsid w:val="00817705"/>
    <w:rsid w:val="008178A2"/>
    <w:rsid w:val="00817C89"/>
    <w:rsid w:val="00817E0B"/>
    <w:rsid w:val="008200AB"/>
    <w:rsid w:val="00820210"/>
    <w:rsid w:val="0082063E"/>
    <w:rsid w:val="00820885"/>
    <w:rsid w:val="0082101E"/>
    <w:rsid w:val="00821792"/>
    <w:rsid w:val="00821793"/>
    <w:rsid w:val="00821D71"/>
    <w:rsid w:val="0082206A"/>
    <w:rsid w:val="008225ED"/>
    <w:rsid w:val="008228E3"/>
    <w:rsid w:val="00822DCD"/>
    <w:rsid w:val="00822E81"/>
    <w:rsid w:val="00823305"/>
    <w:rsid w:val="0082330D"/>
    <w:rsid w:val="008237DD"/>
    <w:rsid w:val="0082384D"/>
    <w:rsid w:val="008238BA"/>
    <w:rsid w:val="00823D18"/>
    <w:rsid w:val="00824127"/>
    <w:rsid w:val="00824C6B"/>
    <w:rsid w:val="00825074"/>
    <w:rsid w:val="00825481"/>
    <w:rsid w:val="008255BF"/>
    <w:rsid w:val="00825D30"/>
    <w:rsid w:val="00826E57"/>
    <w:rsid w:val="00826ED5"/>
    <w:rsid w:val="00826F18"/>
    <w:rsid w:val="00827056"/>
    <w:rsid w:val="0082718E"/>
    <w:rsid w:val="0082723F"/>
    <w:rsid w:val="008274C3"/>
    <w:rsid w:val="00827D2B"/>
    <w:rsid w:val="00827DDF"/>
    <w:rsid w:val="008304CB"/>
    <w:rsid w:val="00830A95"/>
    <w:rsid w:val="00831936"/>
    <w:rsid w:val="00831BAA"/>
    <w:rsid w:val="008320A7"/>
    <w:rsid w:val="00832410"/>
    <w:rsid w:val="00832EBE"/>
    <w:rsid w:val="00833392"/>
    <w:rsid w:val="00833BAA"/>
    <w:rsid w:val="008348A7"/>
    <w:rsid w:val="00834E7F"/>
    <w:rsid w:val="00835148"/>
    <w:rsid w:val="008351F1"/>
    <w:rsid w:val="008355F5"/>
    <w:rsid w:val="0083562D"/>
    <w:rsid w:val="0083611E"/>
    <w:rsid w:val="0083683C"/>
    <w:rsid w:val="0083694F"/>
    <w:rsid w:val="00836C38"/>
    <w:rsid w:val="00836E21"/>
    <w:rsid w:val="008372AB"/>
    <w:rsid w:val="008373FD"/>
    <w:rsid w:val="00837946"/>
    <w:rsid w:val="0083797C"/>
    <w:rsid w:val="00837D48"/>
    <w:rsid w:val="00837EF8"/>
    <w:rsid w:val="00837FEE"/>
    <w:rsid w:val="008406B4"/>
    <w:rsid w:val="0084076A"/>
    <w:rsid w:val="00840DBB"/>
    <w:rsid w:val="00840E8B"/>
    <w:rsid w:val="0084114C"/>
    <w:rsid w:val="0084147C"/>
    <w:rsid w:val="0084198D"/>
    <w:rsid w:val="00841C82"/>
    <w:rsid w:val="00841D5F"/>
    <w:rsid w:val="00842242"/>
    <w:rsid w:val="0084229E"/>
    <w:rsid w:val="008425B1"/>
    <w:rsid w:val="008437EC"/>
    <w:rsid w:val="00843E4C"/>
    <w:rsid w:val="0084421B"/>
    <w:rsid w:val="00844495"/>
    <w:rsid w:val="0084462E"/>
    <w:rsid w:val="00844D02"/>
    <w:rsid w:val="00844F26"/>
    <w:rsid w:val="00845153"/>
    <w:rsid w:val="0084529B"/>
    <w:rsid w:val="008454EC"/>
    <w:rsid w:val="00845DD3"/>
    <w:rsid w:val="0084614D"/>
    <w:rsid w:val="008464EB"/>
    <w:rsid w:val="008471D7"/>
    <w:rsid w:val="008479E9"/>
    <w:rsid w:val="00850057"/>
    <w:rsid w:val="008503FD"/>
    <w:rsid w:val="008506C0"/>
    <w:rsid w:val="0085146D"/>
    <w:rsid w:val="008518F6"/>
    <w:rsid w:val="00851927"/>
    <w:rsid w:val="00851E69"/>
    <w:rsid w:val="008522A2"/>
    <w:rsid w:val="00852575"/>
    <w:rsid w:val="008528E6"/>
    <w:rsid w:val="00852AA9"/>
    <w:rsid w:val="00852C8D"/>
    <w:rsid w:val="0085311D"/>
    <w:rsid w:val="0085318B"/>
    <w:rsid w:val="008531D4"/>
    <w:rsid w:val="008536D6"/>
    <w:rsid w:val="0085378B"/>
    <w:rsid w:val="00853794"/>
    <w:rsid w:val="0085401F"/>
    <w:rsid w:val="00854445"/>
    <w:rsid w:val="0085469E"/>
    <w:rsid w:val="00854D88"/>
    <w:rsid w:val="00854E4B"/>
    <w:rsid w:val="008551DA"/>
    <w:rsid w:val="0085533E"/>
    <w:rsid w:val="008560C8"/>
    <w:rsid w:val="00856854"/>
    <w:rsid w:val="00856904"/>
    <w:rsid w:val="00856C14"/>
    <w:rsid w:val="00856C50"/>
    <w:rsid w:val="00857135"/>
    <w:rsid w:val="00857147"/>
    <w:rsid w:val="008576D3"/>
    <w:rsid w:val="00857760"/>
    <w:rsid w:val="0086009C"/>
    <w:rsid w:val="008604EE"/>
    <w:rsid w:val="00860708"/>
    <w:rsid w:val="00860746"/>
    <w:rsid w:val="008612AC"/>
    <w:rsid w:val="008614A5"/>
    <w:rsid w:val="008615C9"/>
    <w:rsid w:val="0086161F"/>
    <w:rsid w:val="00861E0F"/>
    <w:rsid w:val="00862129"/>
    <w:rsid w:val="00862A4F"/>
    <w:rsid w:val="00862B24"/>
    <w:rsid w:val="00862FBF"/>
    <w:rsid w:val="00863F68"/>
    <w:rsid w:val="00865270"/>
    <w:rsid w:val="0086529B"/>
    <w:rsid w:val="0086529D"/>
    <w:rsid w:val="00865345"/>
    <w:rsid w:val="00865362"/>
    <w:rsid w:val="00865688"/>
    <w:rsid w:val="00865A07"/>
    <w:rsid w:val="00865A63"/>
    <w:rsid w:val="00865D6F"/>
    <w:rsid w:val="00866771"/>
    <w:rsid w:val="00866AF7"/>
    <w:rsid w:val="00866CA5"/>
    <w:rsid w:val="0086701A"/>
    <w:rsid w:val="00867198"/>
    <w:rsid w:val="00867A67"/>
    <w:rsid w:val="00867E37"/>
    <w:rsid w:val="008713AF"/>
    <w:rsid w:val="00871DE3"/>
    <w:rsid w:val="00871FC3"/>
    <w:rsid w:val="00872011"/>
    <w:rsid w:val="00872334"/>
    <w:rsid w:val="00872E35"/>
    <w:rsid w:val="00873243"/>
    <w:rsid w:val="0087336E"/>
    <w:rsid w:val="008735B2"/>
    <w:rsid w:val="008746BD"/>
    <w:rsid w:val="00874E55"/>
    <w:rsid w:val="008751FF"/>
    <w:rsid w:val="0087525A"/>
    <w:rsid w:val="00875324"/>
    <w:rsid w:val="0087554D"/>
    <w:rsid w:val="00876680"/>
    <w:rsid w:val="008766F9"/>
    <w:rsid w:val="00876E7A"/>
    <w:rsid w:val="00876F90"/>
    <w:rsid w:val="0087711F"/>
    <w:rsid w:val="00877E46"/>
    <w:rsid w:val="0088025F"/>
    <w:rsid w:val="00880700"/>
    <w:rsid w:val="00880ADE"/>
    <w:rsid w:val="00880E7E"/>
    <w:rsid w:val="00881398"/>
    <w:rsid w:val="00881B52"/>
    <w:rsid w:val="00881B6B"/>
    <w:rsid w:val="00882365"/>
    <w:rsid w:val="00882406"/>
    <w:rsid w:val="00882822"/>
    <w:rsid w:val="00882894"/>
    <w:rsid w:val="00882AA2"/>
    <w:rsid w:val="008842F3"/>
    <w:rsid w:val="00885182"/>
    <w:rsid w:val="00885218"/>
    <w:rsid w:val="00886270"/>
    <w:rsid w:val="0088644B"/>
    <w:rsid w:val="00886516"/>
    <w:rsid w:val="00886575"/>
    <w:rsid w:val="008866A1"/>
    <w:rsid w:val="008866C6"/>
    <w:rsid w:val="0088687F"/>
    <w:rsid w:val="00886E51"/>
    <w:rsid w:val="0088764F"/>
    <w:rsid w:val="0088785F"/>
    <w:rsid w:val="00887D2C"/>
    <w:rsid w:val="00887FF6"/>
    <w:rsid w:val="00890208"/>
    <w:rsid w:val="0089020B"/>
    <w:rsid w:val="0089070E"/>
    <w:rsid w:val="00890911"/>
    <w:rsid w:val="00890A3E"/>
    <w:rsid w:val="00890C57"/>
    <w:rsid w:val="0089108A"/>
    <w:rsid w:val="0089130D"/>
    <w:rsid w:val="00891373"/>
    <w:rsid w:val="008913EF"/>
    <w:rsid w:val="00891B31"/>
    <w:rsid w:val="00891E1B"/>
    <w:rsid w:val="00891FE4"/>
    <w:rsid w:val="00892072"/>
    <w:rsid w:val="00892218"/>
    <w:rsid w:val="008925C9"/>
    <w:rsid w:val="00892BCA"/>
    <w:rsid w:val="00892DE5"/>
    <w:rsid w:val="008932E5"/>
    <w:rsid w:val="008935EF"/>
    <w:rsid w:val="00894398"/>
    <w:rsid w:val="0089519D"/>
    <w:rsid w:val="00895436"/>
    <w:rsid w:val="0089613D"/>
    <w:rsid w:val="00896509"/>
    <w:rsid w:val="00896FFB"/>
    <w:rsid w:val="00897136"/>
    <w:rsid w:val="008971C4"/>
    <w:rsid w:val="008A037E"/>
    <w:rsid w:val="008A07E0"/>
    <w:rsid w:val="008A088D"/>
    <w:rsid w:val="008A0CE6"/>
    <w:rsid w:val="008A107A"/>
    <w:rsid w:val="008A146A"/>
    <w:rsid w:val="008A173E"/>
    <w:rsid w:val="008A245D"/>
    <w:rsid w:val="008A2527"/>
    <w:rsid w:val="008A28BC"/>
    <w:rsid w:val="008A2C0E"/>
    <w:rsid w:val="008A3497"/>
    <w:rsid w:val="008A39AE"/>
    <w:rsid w:val="008A3DF9"/>
    <w:rsid w:val="008A40E2"/>
    <w:rsid w:val="008A450E"/>
    <w:rsid w:val="008A4735"/>
    <w:rsid w:val="008A48D6"/>
    <w:rsid w:val="008A49BA"/>
    <w:rsid w:val="008A49CC"/>
    <w:rsid w:val="008A4B22"/>
    <w:rsid w:val="008A4BE0"/>
    <w:rsid w:val="008A4D36"/>
    <w:rsid w:val="008A52C9"/>
    <w:rsid w:val="008A5941"/>
    <w:rsid w:val="008A5D2B"/>
    <w:rsid w:val="008A6470"/>
    <w:rsid w:val="008A6ED1"/>
    <w:rsid w:val="008A702C"/>
    <w:rsid w:val="008A7113"/>
    <w:rsid w:val="008A7B0A"/>
    <w:rsid w:val="008A7F50"/>
    <w:rsid w:val="008B0C87"/>
    <w:rsid w:val="008B0ECA"/>
    <w:rsid w:val="008B10C7"/>
    <w:rsid w:val="008B11C2"/>
    <w:rsid w:val="008B1610"/>
    <w:rsid w:val="008B1923"/>
    <w:rsid w:val="008B1A96"/>
    <w:rsid w:val="008B1AF8"/>
    <w:rsid w:val="008B1F80"/>
    <w:rsid w:val="008B1FB7"/>
    <w:rsid w:val="008B2328"/>
    <w:rsid w:val="008B28F4"/>
    <w:rsid w:val="008B2AE8"/>
    <w:rsid w:val="008B33C4"/>
    <w:rsid w:val="008B36F2"/>
    <w:rsid w:val="008B3A24"/>
    <w:rsid w:val="008B3CA0"/>
    <w:rsid w:val="008B3FD6"/>
    <w:rsid w:val="008B45FB"/>
    <w:rsid w:val="008B4677"/>
    <w:rsid w:val="008B470A"/>
    <w:rsid w:val="008B49D5"/>
    <w:rsid w:val="008B4B26"/>
    <w:rsid w:val="008B53D8"/>
    <w:rsid w:val="008B5B7A"/>
    <w:rsid w:val="008B6458"/>
    <w:rsid w:val="008B6D85"/>
    <w:rsid w:val="008B6F5D"/>
    <w:rsid w:val="008B7183"/>
    <w:rsid w:val="008B7D5D"/>
    <w:rsid w:val="008C03D4"/>
    <w:rsid w:val="008C03F8"/>
    <w:rsid w:val="008C0D54"/>
    <w:rsid w:val="008C0F15"/>
    <w:rsid w:val="008C1402"/>
    <w:rsid w:val="008C1CCE"/>
    <w:rsid w:val="008C2042"/>
    <w:rsid w:val="008C2174"/>
    <w:rsid w:val="008C2BC4"/>
    <w:rsid w:val="008C2BF3"/>
    <w:rsid w:val="008C33B1"/>
    <w:rsid w:val="008C3804"/>
    <w:rsid w:val="008C3952"/>
    <w:rsid w:val="008C3F1C"/>
    <w:rsid w:val="008C40C2"/>
    <w:rsid w:val="008C4A1E"/>
    <w:rsid w:val="008C4A24"/>
    <w:rsid w:val="008C4E2A"/>
    <w:rsid w:val="008C51AE"/>
    <w:rsid w:val="008C528F"/>
    <w:rsid w:val="008C591E"/>
    <w:rsid w:val="008C621C"/>
    <w:rsid w:val="008C6648"/>
    <w:rsid w:val="008C6BE0"/>
    <w:rsid w:val="008C714B"/>
    <w:rsid w:val="008C7619"/>
    <w:rsid w:val="008C7B6A"/>
    <w:rsid w:val="008C7C79"/>
    <w:rsid w:val="008D017C"/>
    <w:rsid w:val="008D044F"/>
    <w:rsid w:val="008D1461"/>
    <w:rsid w:val="008D23A0"/>
    <w:rsid w:val="008D2576"/>
    <w:rsid w:val="008D2614"/>
    <w:rsid w:val="008D290F"/>
    <w:rsid w:val="008D2D4E"/>
    <w:rsid w:val="008D3490"/>
    <w:rsid w:val="008D367B"/>
    <w:rsid w:val="008D3893"/>
    <w:rsid w:val="008D3DEE"/>
    <w:rsid w:val="008D3F35"/>
    <w:rsid w:val="008D4573"/>
    <w:rsid w:val="008D45D8"/>
    <w:rsid w:val="008D47B4"/>
    <w:rsid w:val="008D4D61"/>
    <w:rsid w:val="008D526C"/>
    <w:rsid w:val="008D5427"/>
    <w:rsid w:val="008D5D4C"/>
    <w:rsid w:val="008D5E04"/>
    <w:rsid w:val="008D6B14"/>
    <w:rsid w:val="008D6DB5"/>
    <w:rsid w:val="008D7097"/>
    <w:rsid w:val="008D7256"/>
    <w:rsid w:val="008D75D2"/>
    <w:rsid w:val="008D7AE3"/>
    <w:rsid w:val="008E01B8"/>
    <w:rsid w:val="008E0312"/>
    <w:rsid w:val="008E03D5"/>
    <w:rsid w:val="008E03FE"/>
    <w:rsid w:val="008E048B"/>
    <w:rsid w:val="008E05FE"/>
    <w:rsid w:val="008E06CC"/>
    <w:rsid w:val="008E083E"/>
    <w:rsid w:val="008E0A46"/>
    <w:rsid w:val="008E0EAA"/>
    <w:rsid w:val="008E1228"/>
    <w:rsid w:val="008E1340"/>
    <w:rsid w:val="008E16A0"/>
    <w:rsid w:val="008E1733"/>
    <w:rsid w:val="008E2259"/>
    <w:rsid w:val="008E2788"/>
    <w:rsid w:val="008E308C"/>
    <w:rsid w:val="008E34FA"/>
    <w:rsid w:val="008E35E5"/>
    <w:rsid w:val="008E377E"/>
    <w:rsid w:val="008E410E"/>
    <w:rsid w:val="008E59CB"/>
    <w:rsid w:val="008E5AAA"/>
    <w:rsid w:val="008E5B16"/>
    <w:rsid w:val="008E5BA4"/>
    <w:rsid w:val="008E679D"/>
    <w:rsid w:val="008E732A"/>
    <w:rsid w:val="008E76D6"/>
    <w:rsid w:val="008E77CB"/>
    <w:rsid w:val="008F1111"/>
    <w:rsid w:val="008F1297"/>
    <w:rsid w:val="008F1770"/>
    <w:rsid w:val="008F1C4A"/>
    <w:rsid w:val="008F1F4A"/>
    <w:rsid w:val="008F2152"/>
    <w:rsid w:val="008F29C8"/>
    <w:rsid w:val="008F2E56"/>
    <w:rsid w:val="008F2F5D"/>
    <w:rsid w:val="008F2F95"/>
    <w:rsid w:val="008F3702"/>
    <w:rsid w:val="008F3995"/>
    <w:rsid w:val="008F3A8E"/>
    <w:rsid w:val="008F3CCA"/>
    <w:rsid w:val="008F3DB0"/>
    <w:rsid w:val="008F40C3"/>
    <w:rsid w:val="008F5503"/>
    <w:rsid w:val="008F5BC0"/>
    <w:rsid w:val="008F5E18"/>
    <w:rsid w:val="008F61A6"/>
    <w:rsid w:val="008F6B12"/>
    <w:rsid w:val="008F6B33"/>
    <w:rsid w:val="008F6E6B"/>
    <w:rsid w:val="008F7928"/>
    <w:rsid w:val="008F7C8E"/>
    <w:rsid w:val="009003BB"/>
    <w:rsid w:val="00900E5F"/>
    <w:rsid w:val="009014E6"/>
    <w:rsid w:val="00901968"/>
    <w:rsid w:val="0090197C"/>
    <w:rsid w:val="00901AF0"/>
    <w:rsid w:val="00901B76"/>
    <w:rsid w:val="00901F58"/>
    <w:rsid w:val="00902C1D"/>
    <w:rsid w:val="009030CF"/>
    <w:rsid w:val="00903379"/>
    <w:rsid w:val="00903826"/>
    <w:rsid w:val="00903B7D"/>
    <w:rsid w:val="00903EEC"/>
    <w:rsid w:val="009046A9"/>
    <w:rsid w:val="0090470C"/>
    <w:rsid w:val="00904748"/>
    <w:rsid w:val="00904AE6"/>
    <w:rsid w:val="00904DD3"/>
    <w:rsid w:val="00904F0A"/>
    <w:rsid w:val="0090551C"/>
    <w:rsid w:val="009059CD"/>
    <w:rsid w:val="00906210"/>
    <w:rsid w:val="00906294"/>
    <w:rsid w:val="00906471"/>
    <w:rsid w:val="00906762"/>
    <w:rsid w:val="00906845"/>
    <w:rsid w:val="009071D0"/>
    <w:rsid w:val="0090769A"/>
    <w:rsid w:val="009076C7"/>
    <w:rsid w:val="009101C8"/>
    <w:rsid w:val="009102DF"/>
    <w:rsid w:val="00910504"/>
    <w:rsid w:val="009106D3"/>
    <w:rsid w:val="0091074D"/>
    <w:rsid w:val="00910DA7"/>
    <w:rsid w:val="00910EE1"/>
    <w:rsid w:val="0091106D"/>
    <w:rsid w:val="00911E61"/>
    <w:rsid w:val="009122CA"/>
    <w:rsid w:val="0091293C"/>
    <w:rsid w:val="009129AF"/>
    <w:rsid w:val="00912A97"/>
    <w:rsid w:val="00912C7E"/>
    <w:rsid w:val="00912DA6"/>
    <w:rsid w:val="009131D3"/>
    <w:rsid w:val="009138C3"/>
    <w:rsid w:val="00913AF1"/>
    <w:rsid w:val="00913EBF"/>
    <w:rsid w:val="0091403C"/>
    <w:rsid w:val="00914A0E"/>
    <w:rsid w:val="00915000"/>
    <w:rsid w:val="0091508A"/>
    <w:rsid w:val="009151D1"/>
    <w:rsid w:val="009154E6"/>
    <w:rsid w:val="00915753"/>
    <w:rsid w:val="00916876"/>
    <w:rsid w:val="00916AC0"/>
    <w:rsid w:val="00917752"/>
    <w:rsid w:val="009177DE"/>
    <w:rsid w:val="00917A68"/>
    <w:rsid w:val="00917BA5"/>
    <w:rsid w:val="00920F61"/>
    <w:rsid w:val="00921128"/>
    <w:rsid w:val="00921162"/>
    <w:rsid w:val="00921550"/>
    <w:rsid w:val="00921B3F"/>
    <w:rsid w:val="0092232F"/>
    <w:rsid w:val="00922611"/>
    <w:rsid w:val="0092274B"/>
    <w:rsid w:val="0092293A"/>
    <w:rsid w:val="00922A0D"/>
    <w:rsid w:val="00922CCD"/>
    <w:rsid w:val="00922FDF"/>
    <w:rsid w:val="009230F5"/>
    <w:rsid w:val="009235F5"/>
    <w:rsid w:val="00923A3F"/>
    <w:rsid w:val="00923CCB"/>
    <w:rsid w:val="00923D95"/>
    <w:rsid w:val="00923EBE"/>
    <w:rsid w:val="0092425C"/>
    <w:rsid w:val="009244AA"/>
    <w:rsid w:val="009246DB"/>
    <w:rsid w:val="009248E0"/>
    <w:rsid w:val="00925131"/>
    <w:rsid w:val="00925A7D"/>
    <w:rsid w:val="009260C0"/>
    <w:rsid w:val="009266EF"/>
    <w:rsid w:val="00926B34"/>
    <w:rsid w:val="00927772"/>
    <w:rsid w:val="00927EA5"/>
    <w:rsid w:val="00927FAF"/>
    <w:rsid w:val="009300E6"/>
    <w:rsid w:val="009301F5"/>
    <w:rsid w:val="009314AD"/>
    <w:rsid w:val="00931828"/>
    <w:rsid w:val="0093236C"/>
    <w:rsid w:val="00932599"/>
    <w:rsid w:val="00933B5E"/>
    <w:rsid w:val="00933BE5"/>
    <w:rsid w:val="009344E7"/>
    <w:rsid w:val="0093467E"/>
    <w:rsid w:val="00935058"/>
    <w:rsid w:val="00935082"/>
    <w:rsid w:val="0093578E"/>
    <w:rsid w:val="00936D22"/>
    <w:rsid w:val="00936D30"/>
    <w:rsid w:val="00936E85"/>
    <w:rsid w:val="0093700B"/>
    <w:rsid w:val="00937149"/>
    <w:rsid w:val="009377A3"/>
    <w:rsid w:val="00937929"/>
    <w:rsid w:val="0094002A"/>
    <w:rsid w:val="00940CBA"/>
    <w:rsid w:val="00940DD8"/>
    <w:rsid w:val="00940E7C"/>
    <w:rsid w:val="00941DEF"/>
    <w:rsid w:val="00942A4A"/>
    <w:rsid w:val="00942E54"/>
    <w:rsid w:val="00942F44"/>
    <w:rsid w:val="00943650"/>
    <w:rsid w:val="00943748"/>
    <w:rsid w:val="00943BCA"/>
    <w:rsid w:val="00943EF9"/>
    <w:rsid w:val="00943F8C"/>
    <w:rsid w:val="00944457"/>
    <w:rsid w:val="00944BD6"/>
    <w:rsid w:val="00944D7C"/>
    <w:rsid w:val="009452B8"/>
    <w:rsid w:val="009453C4"/>
    <w:rsid w:val="00945434"/>
    <w:rsid w:val="00945673"/>
    <w:rsid w:val="009457AC"/>
    <w:rsid w:val="0094583E"/>
    <w:rsid w:val="00945E52"/>
    <w:rsid w:val="0094624C"/>
    <w:rsid w:val="00946BD0"/>
    <w:rsid w:val="00946CEE"/>
    <w:rsid w:val="00946D5B"/>
    <w:rsid w:val="00946E7A"/>
    <w:rsid w:val="00947188"/>
    <w:rsid w:val="009473CD"/>
    <w:rsid w:val="00947533"/>
    <w:rsid w:val="00947967"/>
    <w:rsid w:val="00947FA2"/>
    <w:rsid w:val="009501BC"/>
    <w:rsid w:val="009501DC"/>
    <w:rsid w:val="009504A6"/>
    <w:rsid w:val="0095113A"/>
    <w:rsid w:val="009511A3"/>
    <w:rsid w:val="00951407"/>
    <w:rsid w:val="0095145F"/>
    <w:rsid w:val="00951E2A"/>
    <w:rsid w:val="00951EB2"/>
    <w:rsid w:val="009521E8"/>
    <w:rsid w:val="009541F1"/>
    <w:rsid w:val="009543BC"/>
    <w:rsid w:val="00954B4B"/>
    <w:rsid w:val="009554C0"/>
    <w:rsid w:val="00955570"/>
    <w:rsid w:val="00955702"/>
    <w:rsid w:val="0095580C"/>
    <w:rsid w:val="0095587B"/>
    <w:rsid w:val="00955C35"/>
    <w:rsid w:val="00955EBA"/>
    <w:rsid w:val="009560AB"/>
    <w:rsid w:val="009566F8"/>
    <w:rsid w:val="009567ED"/>
    <w:rsid w:val="00957159"/>
    <w:rsid w:val="00957543"/>
    <w:rsid w:val="00957983"/>
    <w:rsid w:val="00957B53"/>
    <w:rsid w:val="009602CE"/>
    <w:rsid w:val="00960355"/>
    <w:rsid w:val="009605FF"/>
    <w:rsid w:val="00960673"/>
    <w:rsid w:val="0096088B"/>
    <w:rsid w:val="00960BEF"/>
    <w:rsid w:val="00960FFC"/>
    <w:rsid w:val="009612AE"/>
    <w:rsid w:val="009617E2"/>
    <w:rsid w:val="00961C7A"/>
    <w:rsid w:val="00961FA7"/>
    <w:rsid w:val="0096240B"/>
    <w:rsid w:val="00962538"/>
    <w:rsid w:val="009625B6"/>
    <w:rsid w:val="0096291D"/>
    <w:rsid w:val="00962F7F"/>
    <w:rsid w:val="00963E23"/>
    <w:rsid w:val="00963E4F"/>
    <w:rsid w:val="00963EB1"/>
    <w:rsid w:val="00964477"/>
    <w:rsid w:val="009647A5"/>
    <w:rsid w:val="0096481D"/>
    <w:rsid w:val="00964F01"/>
    <w:rsid w:val="00964FA6"/>
    <w:rsid w:val="00965116"/>
    <w:rsid w:val="009656C8"/>
    <w:rsid w:val="00965B21"/>
    <w:rsid w:val="00966122"/>
    <w:rsid w:val="00966B2E"/>
    <w:rsid w:val="00966C89"/>
    <w:rsid w:val="00966CE9"/>
    <w:rsid w:val="00967851"/>
    <w:rsid w:val="00970A2F"/>
    <w:rsid w:val="00971225"/>
    <w:rsid w:val="00971531"/>
    <w:rsid w:val="009718B4"/>
    <w:rsid w:val="00971AAC"/>
    <w:rsid w:val="00972058"/>
    <w:rsid w:val="00972067"/>
    <w:rsid w:val="009723E4"/>
    <w:rsid w:val="00972BCE"/>
    <w:rsid w:val="00973CCE"/>
    <w:rsid w:val="00974425"/>
    <w:rsid w:val="00974648"/>
    <w:rsid w:val="00974EDF"/>
    <w:rsid w:val="009751EC"/>
    <w:rsid w:val="0097588C"/>
    <w:rsid w:val="00977172"/>
    <w:rsid w:val="00977C5B"/>
    <w:rsid w:val="00977D24"/>
    <w:rsid w:val="00980C26"/>
    <w:rsid w:val="00980CBF"/>
    <w:rsid w:val="00980CE9"/>
    <w:rsid w:val="009810AE"/>
    <w:rsid w:val="00981AC6"/>
    <w:rsid w:val="00981FAB"/>
    <w:rsid w:val="00982310"/>
    <w:rsid w:val="0098250E"/>
    <w:rsid w:val="00983073"/>
    <w:rsid w:val="00983249"/>
    <w:rsid w:val="00983B72"/>
    <w:rsid w:val="00983F97"/>
    <w:rsid w:val="00985450"/>
    <w:rsid w:val="00985496"/>
    <w:rsid w:val="00985792"/>
    <w:rsid w:val="009857CF"/>
    <w:rsid w:val="00985C97"/>
    <w:rsid w:val="0098611B"/>
    <w:rsid w:val="0098660C"/>
    <w:rsid w:val="0098667F"/>
    <w:rsid w:val="0098674F"/>
    <w:rsid w:val="00986FD9"/>
    <w:rsid w:val="00987D05"/>
    <w:rsid w:val="00987EA4"/>
    <w:rsid w:val="0099027A"/>
    <w:rsid w:val="009905CF"/>
    <w:rsid w:val="00990AC1"/>
    <w:rsid w:val="00990BC6"/>
    <w:rsid w:val="0099162B"/>
    <w:rsid w:val="00992B46"/>
    <w:rsid w:val="0099375E"/>
    <w:rsid w:val="009937BC"/>
    <w:rsid w:val="0099468A"/>
    <w:rsid w:val="00994751"/>
    <w:rsid w:val="00994A2B"/>
    <w:rsid w:val="00994EDD"/>
    <w:rsid w:val="00995BB1"/>
    <w:rsid w:val="00995CE5"/>
    <w:rsid w:val="009960D2"/>
    <w:rsid w:val="0099617D"/>
    <w:rsid w:val="00996654"/>
    <w:rsid w:val="009972A8"/>
    <w:rsid w:val="00997703"/>
    <w:rsid w:val="0099783D"/>
    <w:rsid w:val="009979A7"/>
    <w:rsid w:val="00997D1C"/>
    <w:rsid w:val="00997EA9"/>
    <w:rsid w:val="009A040E"/>
    <w:rsid w:val="009A0801"/>
    <w:rsid w:val="009A09E3"/>
    <w:rsid w:val="009A0A4A"/>
    <w:rsid w:val="009A171C"/>
    <w:rsid w:val="009A1BE4"/>
    <w:rsid w:val="009A1E04"/>
    <w:rsid w:val="009A2277"/>
    <w:rsid w:val="009A2B7D"/>
    <w:rsid w:val="009A30FE"/>
    <w:rsid w:val="009A343C"/>
    <w:rsid w:val="009A346B"/>
    <w:rsid w:val="009A3610"/>
    <w:rsid w:val="009A3B47"/>
    <w:rsid w:val="009A3E83"/>
    <w:rsid w:val="009A465C"/>
    <w:rsid w:val="009A46B1"/>
    <w:rsid w:val="009A4846"/>
    <w:rsid w:val="009A4B04"/>
    <w:rsid w:val="009A4B14"/>
    <w:rsid w:val="009A54C7"/>
    <w:rsid w:val="009A568E"/>
    <w:rsid w:val="009A6072"/>
    <w:rsid w:val="009A610E"/>
    <w:rsid w:val="009A6298"/>
    <w:rsid w:val="009A63B2"/>
    <w:rsid w:val="009A6565"/>
    <w:rsid w:val="009A690B"/>
    <w:rsid w:val="009A6EC5"/>
    <w:rsid w:val="009A7378"/>
    <w:rsid w:val="009A75E0"/>
    <w:rsid w:val="009A75FE"/>
    <w:rsid w:val="009A7D58"/>
    <w:rsid w:val="009B023E"/>
    <w:rsid w:val="009B035A"/>
    <w:rsid w:val="009B0389"/>
    <w:rsid w:val="009B0D89"/>
    <w:rsid w:val="009B0E2C"/>
    <w:rsid w:val="009B169B"/>
    <w:rsid w:val="009B18BE"/>
    <w:rsid w:val="009B244E"/>
    <w:rsid w:val="009B246B"/>
    <w:rsid w:val="009B2570"/>
    <w:rsid w:val="009B2B05"/>
    <w:rsid w:val="009B2F6D"/>
    <w:rsid w:val="009B34B3"/>
    <w:rsid w:val="009B3A56"/>
    <w:rsid w:val="009B4BA1"/>
    <w:rsid w:val="009B4C36"/>
    <w:rsid w:val="009B593B"/>
    <w:rsid w:val="009B5AE7"/>
    <w:rsid w:val="009B5AF2"/>
    <w:rsid w:val="009B5D2C"/>
    <w:rsid w:val="009B5D43"/>
    <w:rsid w:val="009B5EEA"/>
    <w:rsid w:val="009B6410"/>
    <w:rsid w:val="009B6671"/>
    <w:rsid w:val="009B6782"/>
    <w:rsid w:val="009B6CC9"/>
    <w:rsid w:val="009B6D80"/>
    <w:rsid w:val="009B74B3"/>
    <w:rsid w:val="009B75C6"/>
    <w:rsid w:val="009B791E"/>
    <w:rsid w:val="009C0279"/>
    <w:rsid w:val="009C0423"/>
    <w:rsid w:val="009C054E"/>
    <w:rsid w:val="009C0739"/>
    <w:rsid w:val="009C0E66"/>
    <w:rsid w:val="009C18B2"/>
    <w:rsid w:val="009C1970"/>
    <w:rsid w:val="009C1B5A"/>
    <w:rsid w:val="009C22C9"/>
    <w:rsid w:val="009C26F2"/>
    <w:rsid w:val="009C2B36"/>
    <w:rsid w:val="009C2FFD"/>
    <w:rsid w:val="009C33BE"/>
    <w:rsid w:val="009C35AA"/>
    <w:rsid w:val="009C3891"/>
    <w:rsid w:val="009C3DB8"/>
    <w:rsid w:val="009C3EEF"/>
    <w:rsid w:val="009C3F82"/>
    <w:rsid w:val="009C41FE"/>
    <w:rsid w:val="009C45BA"/>
    <w:rsid w:val="009C4CC2"/>
    <w:rsid w:val="009C50EF"/>
    <w:rsid w:val="009C52A5"/>
    <w:rsid w:val="009C5878"/>
    <w:rsid w:val="009C591B"/>
    <w:rsid w:val="009C689D"/>
    <w:rsid w:val="009C6D38"/>
    <w:rsid w:val="009C6D95"/>
    <w:rsid w:val="009C6DE4"/>
    <w:rsid w:val="009C7022"/>
    <w:rsid w:val="009C70C1"/>
    <w:rsid w:val="009C74D8"/>
    <w:rsid w:val="009C7752"/>
    <w:rsid w:val="009C7A1B"/>
    <w:rsid w:val="009C7E55"/>
    <w:rsid w:val="009C7FAE"/>
    <w:rsid w:val="009D00CB"/>
    <w:rsid w:val="009D0874"/>
    <w:rsid w:val="009D08E1"/>
    <w:rsid w:val="009D1000"/>
    <w:rsid w:val="009D119E"/>
    <w:rsid w:val="009D1DBA"/>
    <w:rsid w:val="009D1E1D"/>
    <w:rsid w:val="009D20A6"/>
    <w:rsid w:val="009D291A"/>
    <w:rsid w:val="009D2B30"/>
    <w:rsid w:val="009D2CE4"/>
    <w:rsid w:val="009D2D1C"/>
    <w:rsid w:val="009D3538"/>
    <w:rsid w:val="009D3547"/>
    <w:rsid w:val="009D47A4"/>
    <w:rsid w:val="009D55D9"/>
    <w:rsid w:val="009D56B8"/>
    <w:rsid w:val="009D58A3"/>
    <w:rsid w:val="009D5902"/>
    <w:rsid w:val="009D5AD1"/>
    <w:rsid w:val="009D5C50"/>
    <w:rsid w:val="009D6767"/>
    <w:rsid w:val="009D68E7"/>
    <w:rsid w:val="009D6C2D"/>
    <w:rsid w:val="009D6D77"/>
    <w:rsid w:val="009D720A"/>
    <w:rsid w:val="009D7C49"/>
    <w:rsid w:val="009E039F"/>
    <w:rsid w:val="009E040F"/>
    <w:rsid w:val="009E0424"/>
    <w:rsid w:val="009E0A23"/>
    <w:rsid w:val="009E0AD0"/>
    <w:rsid w:val="009E0DF5"/>
    <w:rsid w:val="009E258C"/>
    <w:rsid w:val="009E2713"/>
    <w:rsid w:val="009E29B0"/>
    <w:rsid w:val="009E2CCB"/>
    <w:rsid w:val="009E3712"/>
    <w:rsid w:val="009E3A05"/>
    <w:rsid w:val="009E3A4A"/>
    <w:rsid w:val="009E3BFF"/>
    <w:rsid w:val="009E4903"/>
    <w:rsid w:val="009E4EF0"/>
    <w:rsid w:val="009E574C"/>
    <w:rsid w:val="009E57BF"/>
    <w:rsid w:val="009E6215"/>
    <w:rsid w:val="009E6286"/>
    <w:rsid w:val="009E7203"/>
    <w:rsid w:val="009E76FF"/>
    <w:rsid w:val="009E7A5B"/>
    <w:rsid w:val="009E7FBE"/>
    <w:rsid w:val="009F0A27"/>
    <w:rsid w:val="009F101B"/>
    <w:rsid w:val="009F10B1"/>
    <w:rsid w:val="009F143C"/>
    <w:rsid w:val="009F1786"/>
    <w:rsid w:val="009F2A73"/>
    <w:rsid w:val="009F2CE8"/>
    <w:rsid w:val="009F3506"/>
    <w:rsid w:val="009F3680"/>
    <w:rsid w:val="009F36EB"/>
    <w:rsid w:val="009F3AC7"/>
    <w:rsid w:val="009F3FA4"/>
    <w:rsid w:val="009F4094"/>
    <w:rsid w:val="009F4A77"/>
    <w:rsid w:val="009F4D23"/>
    <w:rsid w:val="009F4D68"/>
    <w:rsid w:val="009F4E1F"/>
    <w:rsid w:val="009F508E"/>
    <w:rsid w:val="009F516F"/>
    <w:rsid w:val="009F524E"/>
    <w:rsid w:val="009F5589"/>
    <w:rsid w:val="009F59C9"/>
    <w:rsid w:val="009F5AE4"/>
    <w:rsid w:val="009F5C4E"/>
    <w:rsid w:val="009F5CC4"/>
    <w:rsid w:val="009F5E7E"/>
    <w:rsid w:val="009F6EF1"/>
    <w:rsid w:val="009F6F70"/>
    <w:rsid w:val="009F710F"/>
    <w:rsid w:val="009F742A"/>
    <w:rsid w:val="009F7464"/>
    <w:rsid w:val="009F76FF"/>
    <w:rsid w:val="00A00077"/>
    <w:rsid w:val="00A00306"/>
    <w:rsid w:val="00A0088C"/>
    <w:rsid w:val="00A00F64"/>
    <w:rsid w:val="00A02CF1"/>
    <w:rsid w:val="00A03A27"/>
    <w:rsid w:val="00A03CE6"/>
    <w:rsid w:val="00A03F68"/>
    <w:rsid w:val="00A04A1B"/>
    <w:rsid w:val="00A04B3A"/>
    <w:rsid w:val="00A04FFE"/>
    <w:rsid w:val="00A052F8"/>
    <w:rsid w:val="00A055F1"/>
    <w:rsid w:val="00A05989"/>
    <w:rsid w:val="00A06174"/>
    <w:rsid w:val="00A062E6"/>
    <w:rsid w:val="00A0677A"/>
    <w:rsid w:val="00A06858"/>
    <w:rsid w:val="00A06A92"/>
    <w:rsid w:val="00A07192"/>
    <w:rsid w:val="00A073A7"/>
    <w:rsid w:val="00A078B3"/>
    <w:rsid w:val="00A079B2"/>
    <w:rsid w:val="00A1055C"/>
    <w:rsid w:val="00A105FB"/>
    <w:rsid w:val="00A107B4"/>
    <w:rsid w:val="00A10982"/>
    <w:rsid w:val="00A10B08"/>
    <w:rsid w:val="00A10BC1"/>
    <w:rsid w:val="00A10FD2"/>
    <w:rsid w:val="00A10FE9"/>
    <w:rsid w:val="00A1125B"/>
    <w:rsid w:val="00A11670"/>
    <w:rsid w:val="00A116A9"/>
    <w:rsid w:val="00A12071"/>
    <w:rsid w:val="00A12744"/>
    <w:rsid w:val="00A127D6"/>
    <w:rsid w:val="00A1284A"/>
    <w:rsid w:val="00A12EC2"/>
    <w:rsid w:val="00A12FBE"/>
    <w:rsid w:val="00A1363E"/>
    <w:rsid w:val="00A137A3"/>
    <w:rsid w:val="00A137B5"/>
    <w:rsid w:val="00A13CE1"/>
    <w:rsid w:val="00A13E49"/>
    <w:rsid w:val="00A13EBC"/>
    <w:rsid w:val="00A1491B"/>
    <w:rsid w:val="00A14A96"/>
    <w:rsid w:val="00A1611D"/>
    <w:rsid w:val="00A162D5"/>
    <w:rsid w:val="00A16967"/>
    <w:rsid w:val="00A1716A"/>
    <w:rsid w:val="00A1716C"/>
    <w:rsid w:val="00A178F1"/>
    <w:rsid w:val="00A17A7C"/>
    <w:rsid w:val="00A17C8A"/>
    <w:rsid w:val="00A207D3"/>
    <w:rsid w:val="00A20D16"/>
    <w:rsid w:val="00A210FB"/>
    <w:rsid w:val="00A21684"/>
    <w:rsid w:val="00A21E7D"/>
    <w:rsid w:val="00A21FEA"/>
    <w:rsid w:val="00A229AA"/>
    <w:rsid w:val="00A23444"/>
    <w:rsid w:val="00A23835"/>
    <w:rsid w:val="00A23937"/>
    <w:rsid w:val="00A23A33"/>
    <w:rsid w:val="00A24153"/>
    <w:rsid w:val="00A2457E"/>
    <w:rsid w:val="00A24A2A"/>
    <w:rsid w:val="00A255FD"/>
    <w:rsid w:val="00A257B7"/>
    <w:rsid w:val="00A25C9B"/>
    <w:rsid w:val="00A25E1D"/>
    <w:rsid w:val="00A25F12"/>
    <w:rsid w:val="00A25F22"/>
    <w:rsid w:val="00A26049"/>
    <w:rsid w:val="00A26834"/>
    <w:rsid w:val="00A2684C"/>
    <w:rsid w:val="00A2699C"/>
    <w:rsid w:val="00A26F47"/>
    <w:rsid w:val="00A27535"/>
    <w:rsid w:val="00A2770E"/>
    <w:rsid w:val="00A27992"/>
    <w:rsid w:val="00A27A20"/>
    <w:rsid w:val="00A27C79"/>
    <w:rsid w:val="00A30AFE"/>
    <w:rsid w:val="00A30CF0"/>
    <w:rsid w:val="00A30DD3"/>
    <w:rsid w:val="00A314B4"/>
    <w:rsid w:val="00A3180C"/>
    <w:rsid w:val="00A3206D"/>
    <w:rsid w:val="00A320E9"/>
    <w:rsid w:val="00A3225B"/>
    <w:rsid w:val="00A32F77"/>
    <w:rsid w:val="00A33617"/>
    <w:rsid w:val="00A33F36"/>
    <w:rsid w:val="00A34061"/>
    <w:rsid w:val="00A34742"/>
    <w:rsid w:val="00A34DA7"/>
    <w:rsid w:val="00A34DF1"/>
    <w:rsid w:val="00A34F4F"/>
    <w:rsid w:val="00A35022"/>
    <w:rsid w:val="00A3531C"/>
    <w:rsid w:val="00A35362"/>
    <w:rsid w:val="00A3576B"/>
    <w:rsid w:val="00A365E2"/>
    <w:rsid w:val="00A367B6"/>
    <w:rsid w:val="00A36AA8"/>
    <w:rsid w:val="00A36F0F"/>
    <w:rsid w:val="00A3763A"/>
    <w:rsid w:val="00A37694"/>
    <w:rsid w:val="00A376FB"/>
    <w:rsid w:val="00A3777E"/>
    <w:rsid w:val="00A37EB4"/>
    <w:rsid w:val="00A40127"/>
    <w:rsid w:val="00A4024A"/>
    <w:rsid w:val="00A4026A"/>
    <w:rsid w:val="00A407CF"/>
    <w:rsid w:val="00A40E8D"/>
    <w:rsid w:val="00A41BCD"/>
    <w:rsid w:val="00A41BE3"/>
    <w:rsid w:val="00A43375"/>
    <w:rsid w:val="00A4352D"/>
    <w:rsid w:val="00A43B4B"/>
    <w:rsid w:val="00A44DBF"/>
    <w:rsid w:val="00A44EFF"/>
    <w:rsid w:val="00A45670"/>
    <w:rsid w:val="00A45856"/>
    <w:rsid w:val="00A45E35"/>
    <w:rsid w:val="00A46245"/>
    <w:rsid w:val="00A46449"/>
    <w:rsid w:val="00A4674B"/>
    <w:rsid w:val="00A46793"/>
    <w:rsid w:val="00A46ED9"/>
    <w:rsid w:val="00A506B7"/>
    <w:rsid w:val="00A5079D"/>
    <w:rsid w:val="00A50AB5"/>
    <w:rsid w:val="00A5189C"/>
    <w:rsid w:val="00A51981"/>
    <w:rsid w:val="00A51AFA"/>
    <w:rsid w:val="00A5206B"/>
    <w:rsid w:val="00A52216"/>
    <w:rsid w:val="00A52368"/>
    <w:rsid w:val="00A52379"/>
    <w:rsid w:val="00A5292A"/>
    <w:rsid w:val="00A52D68"/>
    <w:rsid w:val="00A52E38"/>
    <w:rsid w:val="00A52F0E"/>
    <w:rsid w:val="00A53426"/>
    <w:rsid w:val="00A5374F"/>
    <w:rsid w:val="00A53838"/>
    <w:rsid w:val="00A53942"/>
    <w:rsid w:val="00A54C6E"/>
    <w:rsid w:val="00A54F30"/>
    <w:rsid w:val="00A54F84"/>
    <w:rsid w:val="00A550F9"/>
    <w:rsid w:val="00A55306"/>
    <w:rsid w:val="00A5537A"/>
    <w:rsid w:val="00A55785"/>
    <w:rsid w:val="00A557A1"/>
    <w:rsid w:val="00A5584B"/>
    <w:rsid w:val="00A56634"/>
    <w:rsid w:val="00A5701B"/>
    <w:rsid w:val="00A60B91"/>
    <w:rsid w:val="00A61202"/>
    <w:rsid w:val="00A626F1"/>
    <w:rsid w:val="00A62765"/>
    <w:rsid w:val="00A62DF7"/>
    <w:rsid w:val="00A62E54"/>
    <w:rsid w:val="00A62EF0"/>
    <w:rsid w:val="00A6373D"/>
    <w:rsid w:val="00A63900"/>
    <w:rsid w:val="00A63941"/>
    <w:rsid w:val="00A63C28"/>
    <w:rsid w:val="00A63D35"/>
    <w:rsid w:val="00A640D0"/>
    <w:rsid w:val="00A64501"/>
    <w:rsid w:val="00A64534"/>
    <w:rsid w:val="00A6472B"/>
    <w:rsid w:val="00A64A26"/>
    <w:rsid w:val="00A651EA"/>
    <w:rsid w:val="00A655F0"/>
    <w:rsid w:val="00A6568A"/>
    <w:rsid w:val="00A658EC"/>
    <w:rsid w:val="00A6595F"/>
    <w:rsid w:val="00A65D55"/>
    <w:rsid w:val="00A6772F"/>
    <w:rsid w:val="00A678CE"/>
    <w:rsid w:val="00A67AD8"/>
    <w:rsid w:val="00A7045B"/>
    <w:rsid w:val="00A704E6"/>
    <w:rsid w:val="00A71215"/>
    <w:rsid w:val="00A712CC"/>
    <w:rsid w:val="00A7215E"/>
    <w:rsid w:val="00A7221E"/>
    <w:rsid w:val="00A726FD"/>
    <w:rsid w:val="00A72975"/>
    <w:rsid w:val="00A72BA3"/>
    <w:rsid w:val="00A730BE"/>
    <w:rsid w:val="00A738F0"/>
    <w:rsid w:val="00A7448E"/>
    <w:rsid w:val="00A746AD"/>
    <w:rsid w:val="00A74FCF"/>
    <w:rsid w:val="00A756DF"/>
    <w:rsid w:val="00A75BE4"/>
    <w:rsid w:val="00A7616A"/>
    <w:rsid w:val="00A76B79"/>
    <w:rsid w:val="00A76F39"/>
    <w:rsid w:val="00A77392"/>
    <w:rsid w:val="00A773FF"/>
    <w:rsid w:val="00A7753E"/>
    <w:rsid w:val="00A77678"/>
    <w:rsid w:val="00A77E20"/>
    <w:rsid w:val="00A77F28"/>
    <w:rsid w:val="00A80EA3"/>
    <w:rsid w:val="00A81075"/>
    <w:rsid w:val="00A813C9"/>
    <w:rsid w:val="00A81447"/>
    <w:rsid w:val="00A81455"/>
    <w:rsid w:val="00A81715"/>
    <w:rsid w:val="00A81B00"/>
    <w:rsid w:val="00A8268C"/>
    <w:rsid w:val="00A82870"/>
    <w:rsid w:val="00A82DBB"/>
    <w:rsid w:val="00A8315A"/>
    <w:rsid w:val="00A83247"/>
    <w:rsid w:val="00A839B0"/>
    <w:rsid w:val="00A8406F"/>
    <w:rsid w:val="00A849A7"/>
    <w:rsid w:val="00A84B19"/>
    <w:rsid w:val="00A84E3E"/>
    <w:rsid w:val="00A856C2"/>
    <w:rsid w:val="00A85848"/>
    <w:rsid w:val="00A85D38"/>
    <w:rsid w:val="00A862FB"/>
    <w:rsid w:val="00A8661E"/>
    <w:rsid w:val="00A86687"/>
    <w:rsid w:val="00A86B27"/>
    <w:rsid w:val="00A86F42"/>
    <w:rsid w:val="00A87317"/>
    <w:rsid w:val="00A8794F"/>
    <w:rsid w:val="00A87CF9"/>
    <w:rsid w:val="00A900E8"/>
    <w:rsid w:val="00A90298"/>
    <w:rsid w:val="00A904A5"/>
    <w:rsid w:val="00A9081F"/>
    <w:rsid w:val="00A908CF"/>
    <w:rsid w:val="00A90E5A"/>
    <w:rsid w:val="00A9113E"/>
    <w:rsid w:val="00A914A1"/>
    <w:rsid w:val="00A9174C"/>
    <w:rsid w:val="00A91A0C"/>
    <w:rsid w:val="00A91F7F"/>
    <w:rsid w:val="00A92AA5"/>
    <w:rsid w:val="00A93166"/>
    <w:rsid w:val="00A93480"/>
    <w:rsid w:val="00A9356E"/>
    <w:rsid w:val="00A93924"/>
    <w:rsid w:val="00A93BF9"/>
    <w:rsid w:val="00A94C3B"/>
    <w:rsid w:val="00A94C51"/>
    <w:rsid w:val="00A94DCA"/>
    <w:rsid w:val="00A95163"/>
    <w:rsid w:val="00A966BC"/>
    <w:rsid w:val="00A96872"/>
    <w:rsid w:val="00A968BC"/>
    <w:rsid w:val="00A96DA8"/>
    <w:rsid w:val="00A97017"/>
    <w:rsid w:val="00A973DD"/>
    <w:rsid w:val="00A97447"/>
    <w:rsid w:val="00A9769C"/>
    <w:rsid w:val="00A97A84"/>
    <w:rsid w:val="00AA0060"/>
    <w:rsid w:val="00AA0B18"/>
    <w:rsid w:val="00AA0F7D"/>
    <w:rsid w:val="00AA10F8"/>
    <w:rsid w:val="00AA1107"/>
    <w:rsid w:val="00AA12FD"/>
    <w:rsid w:val="00AA151D"/>
    <w:rsid w:val="00AA195E"/>
    <w:rsid w:val="00AA1DC5"/>
    <w:rsid w:val="00AA1F75"/>
    <w:rsid w:val="00AA20A6"/>
    <w:rsid w:val="00AA2590"/>
    <w:rsid w:val="00AA30C2"/>
    <w:rsid w:val="00AA3301"/>
    <w:rsid w:val="00AA3682"/>
    <w:rsid w:val="00AA3951"/>
    <w:rsid w:val="00AA3D40"/>
    <w:rsid w:val="00AA3D9A"/>
    <w:rsid w:val="00AA47C7"/>
    <w:rsid w:val="00AA4B5E"/>
    <w:rsid w:val="00AA4F58"/>
    <w:rsid w:val="00AA515E"/>
    <w:rsid w:val="00AA5432"/>
    <w:rsid w:val="00AA5CE3"/>
    <w:rsid w:val="00AA6803"/>
    <w:rsid w:val="00AA6ADB"/>
    <w:rsid w:val="00AA6FDA"/>
    <w:rsid w:val="00AA70BA"/>
    <w:rsid w:val="00AA73AA"/>
    <w:rsid w:val="00AA754E"/>
    <w:rsid w:val="00AA757C"/>
    <w:rsid w:val="00AB0312"/>
    <w:rsid w:val="00AB0C28"/>
    <w:rsid w:val="00AB0C94"/>
    <w:rsid w:val="00AB0EED"/>
    <w:rsid w:val="00AB1411"/>
    <w:rsid w:val="00AB1919"/>
    <w:rsid w:val="00AB1B93"/>
    <w:rsid w:val="00AB28F0"/>
    <w:rsid w:val="00AB2A3C"/>
    <w:rsid w:val="00AB2F6B"/>
    <w:rsid w:val="00AB34EC"/>
    <w:rsid w:val="00AB3A7B"/>
    <w:rsid w:val="00AB3AA0"/>
    <w:rsid w:val="00AB3EA9"/>
    <w:rsid w:val="00AB431C"/>
    <w:rsid w:val="00AB443E"/>
    <w:rsid w:val="00AB469D"/>
    <w:rsid w:val="00AB489A"/>
    <w:rsid w:val="00AB4CA8"/>
    <w:rsid w:val="00AB555C"/>
    <w:rsid w:val="00AB64CE"/>
    <w:rsid w:val="00AB6E25"/>
    <w:rsid w:val="00AB71CB"/>
    <w:rsid w:val="00AB7AEE"/>
    <w:rsid w:val="00AB7E11"/>
    <w:rsid w:val="00AC03C2"/>
    <w:rsid w:val="00AC07F6"/>
    <w:rsid w:val="00AC0D99"/>
    <w:rsid w:val="00AC0F7A"/>
    <w:rsid w:val="00AC1880"/>
    <w:rsid w:val="00AC1B84"/>
    <w:rsid w:val="00AC1C67"/>
    <w:rsid w:val="00AC24F9"/>
    <w:rsid w:val="00AC2C50"/>
    <w:rsid w:val="00AC2F78"/>
    <w:rsid w:val="00AC2FB5"/>
    <w:rsid w:val="00AC35FA"/>
    <w:rsid w:val="00AC3729"/>
    <w:rsid w:val="00AC3A63"/>
    <w:rsid w:val="00AC3B31"/>
    <w:rsid w:val="00AC3F72"/>
    <w:rsid w:val="00AC44DD"/>
    <w:rsid w:val="00AC47D8"/>
    <w:rsid w:val="00AC4F51"/>
    <w:rsid w:val="00AC5380"/>
    <w:rsid w:val="00AC5992"/>
    <w:rsid w:val="00AC5A2B"/>
    <w:rsid w:val="00AC5FBE"/>
    <w:rsid w:val="00AC631B"/>
    <w:rsid w:val="00AC645C"/>
    <w:rsid w:val="00AC6540"/>
    <w:rsid w:val="00AC67B3"/>
    <w:rsid w:val="00AC6C26"/>
    <w:rsid w:val="00AC7071"/>
    <w:rsid w:val="00AC7A86"/>
    <w:rsid w:val="00AD040F"/>
    <w:rsid w:val="00AD0528"/>
    <w:rsid w:val="00AD1072"/>
    <w:rsid w:val="00AD1246"/>
    <w:rsid w:val="00AD13EB"/>
    <w:rsid w:val="00AD1542"/>
    <w:rsid w:val="00AD15D3"/>
    <w:rsid w:val="00AD1D58"/>
    <w:rsid w:val="00AD2122"/>
    <w:rsid w:val="00AD23E5"/>
    <w:rsid w:val="00AD2737"/>
    <w:rsid w:val="00AD30D6"/>
    <w:rsid w:val="00AD3323"/>
    <w:rsid w:val="00AD38FC"/>
    <w:rsid w:val="00AD3AF7"/>
    <w:rsid w:val="00AD3F15"/>
    <w:rsid w:val="00AD3F68"/>
    <w:rsid w:val="00AD3F86"/>
    <w:rsid w:val="00AD4698"/>
    <w:rsid w:val="00AD48EC"/>
    <w:rsid w:val="00AD4B80"/>
    <w:rsid w:val="00AD51C3"/>
    <w:rsid w:val="00AD5644"/>
    <w:rsid w:val="00AD58F3"/>
    <w:rsid w:val="00AD5B27"/>
    <w:rsid w:val="00AD628B"/>
    <w:rsid w:val="00AD6665"/>
    <w:rsid w:val="00AD719A"/>
    <w:rsid w:val="00AD7395"/>
    <w:rsid w:val="00AD76BB"/>
    <w:rsid w:val="00AD7744"/>
    <w:rsid w:val="00AE094C"/>
    <w:rsid w:val="00AE0E4E"/>
    <w:rsid w:val="00AE0F0C"/>
    <w:rsid w:val="00AE1234"/>
    <w:rsid w:val="00AE1261"/>
    <w:rsid w:val="00AE14D1"/>
    <w:rsid w:val="00AE1A72"/>
    <w:rsid w:val="00AE1A9D"/>
    <w:rsid w:val="00AE1BC0"/>
    <w:rsid w:val="00AE1F0B"/>
    <w:rsid w:val="00AE2329"/>
    <w:rsid w:val="00AE2507"/>
    <w:rsid w:val="00AE26AA"/>
    <w:rsid w:val="00AE2960"/>
    <w:rsid w:val="00AE2DFC"/>
    <w:rsid w:val="00AE32C8"/>
    <w:rsid w:val="00AE354E"/>
    <w:rsid w:val="00AE374A"/>
    <w:rsid w:val="00AE374C"/>
    <w:rsid w:val="00AE43B7"/>
    <w:rsid w:val="00AE466A"/>
    <w:rsid w:val="00AE4BC6"/>
    <w:rsid w:val="00AE5EB7"/>
    <w:rsid w:val="00AE6225"/>
    <w:rsid w:val="00AE63D5"/>
    <w:rsid w:val="00AE68BC"/>
    <w:rsid w:val="00AE68CD"/>
    <w:rsid w:val="00AE6A9F"/>
    <w:rsid w:val="00AE6CCF"/>
    <w:rsid w:val="00AE7342"/>
    <w:rsid w:val="00AE78C9"/>
    <w:rsid w:val="00AE7ADA"/>
    <w:rsid w:val="00AF02C0"/>
    <w:rsid w:val="00AF054B"/>
    <w:rsid w:val="00AF05B3"/>
    <w:rsid w:val="00AF0E98"/>
    <w:rsid w:val="00AF14D2"/>
    <w:rsid w:val="00AF163F"/>
    <w:rsid w:val="00AF182F"/>
    <w:rsid w:val="00AF1B2D"/>
    <w:rsid w:val="00AF1BCE"/>
    <w:rsid w:val="00AF2462"/>
    <w:rsid w:val="00AF246F"/>
    <w:rsid w:val="00AF2948"/>
    <w:rsid w:val="00AF322E"/>
    <w:rsid w:val="00AF3FBA"/>
    <w:rsid w:val="00AF4335"/>
    <w:rsid w:val="00AF4863"/>
    <w:rsid w:val="00AF48DE"/>
    <w:rsid w:val="00AF5C51"/>
    <w:rsid w:val="00AF5DB3"/>
    <w:rsid w:val="00AF65C5"/>
    <w:rsid w:val="00AF67A5"/>
    <w:rsid w:val="00AF6B79"/>
    <w:rsid w:val="00AF6D05"/>
    <w:rsid w:val="00AF7BC3"/>
    <w:rsid w:val="00AF7E23"/>
    <w:rsid w:val="00AF7F4C"/>
    <w:rsid w:val="00B00226"/>
    <w:rsid w:val="00B002EC"/>
    <w:rsid w:val="00B014BA"/>
    <w:rsid w:val="00B01633"/>
    <w:rsid w:val="00B01673"/>
    <w:rsid w:val="00B01733"/>
    <w:rsid w:val="00B019DD"/>
    <w:rsid w:val="00B0243A"/>
    <w:rsid w:val="00B02761"/>
    <w:rsid w:val="00B02A69"/>
    <w:rsid w:val="00B02FC8"/>
    <w:rsid w:val="00B03335"/>
    <w:rsid w:val="00B033E8"/>
    <w:rsid w:val="00B04BDA"/>
    <w:rsid w:val="00B0519F"/>
    <w:rsid w:val="00B059AC"/>
    <w:rsid w:val="00B05B2F"/>
    <w:rsid w:val="00B05E7A"/>
    <w:rsid w:val="00B067C1"/>
    <w:rsid w:val="00B0680D"/>
    <w:rsid w:val="00B101B4"/>
    <w:rsid w:val="00B104FF"/>
    <w:rsid w:val="00B108C9"/>
    <w:rsid w:val="00B10B92"/>
    <w:rsid w:val="00B10F06"/>
    <w:rsid w:val="00B11893"/>
    <w:rsid w:val="00B122A6"/>
    <w:rsid w:val="00B1268C"/>
    <w:rsid w:val="00B1282D"/>
    <w:rsid w:val="00B128F8"/>
    <w:rsid w:val="00B12B42"/>
    <w:rsid w:val="00B12C2E"/>
    <w:rsid w:val="00B130A2"/>
    <w:rsid w:val="00B130E4"/>
    <w:rsid w:val="00B1320E"/>
    <w:rsid w:val="00B1345E"/>
    <w:rsid w:val="00B1364B"/>
    <w:rsid w:val="00B139F8"/>
    <w:rsid w:val="00B13A49"/>
    <w:rsid w:val="00B1490D"/>
    <w:rsid w:val="00B14B9D"/>
    <w:rsid w:val="00B14EB2"/>
    <w:rsid w:val="00B14F37"/>
    <w:rsid w:val="00B15201"/>
    <w:rsid w:val="00B1550E"/>
    <w:rsid w:val="00B15A5C"/>
    <w:rsid w:val="00B15B79"/>
    <w:rsid w:val="00B1698C"/>
    <w:rsid w:val="00B1745F"/>
    <w:rsid w:val="00B17692"/>
    <w:rsid w:val="00B17A01"/>
    <w:rsid w:val="00B203B8"/>
    <w:rsid w:val="00B20520"/>
    <w:rsid w:val="00B20775"/>
    <w:rsid w:val="00B20803"/>
    <w:rsid w:val="00B20BEB"/>
    <w:rsid w:val="00B21234"/>
    <w:rsid w:val="00B21598"/>
    <w:rsid w:val="00B21933"/>
    <w:rsid w:val="00B21B07"/>
    <w:rsid w:val="00B21E22"/>
    <w:rsid w:val="00B21E50"/>
    <w:rsid w:val="00B2251C"/>
    <w:rsid w:val="00B225D4"/>
    <w:rsid w:val="00B22712"/>
    <w:rsid w:val="00B22E59"/>
    <w:rsid w:val="00B233B2"/>
    <w:rsid w:val="00B233D9"/>
    <w:rsid w:val="00B2369C"/>
    <w:rsid w:val="00B237B5"/>
    <w:rsid w:val="00B23899"/>
    <w:rsid w:val="00B23BEE"/>
    <w:rsid w:val="00B23D10"/>
    <w:rsid w:val="00B23E0A"/>
    <w:rsid w:val="00B23FBB"/>
    <w:rsid w:val="00B24C2C"/>
    <w:rsid w:val="00B2523E"/>
    <w:rsid w:val="00B254BD"/>
    <w:rsid w:val="00B255F0"/>
    <w:rsid w:val="00B255FB"/>
    <w:rsid w:val="00B2574A"/>
    <w:rsid w:val="00B25AE3"/>
    <w:rsid w:val="00B2624B"/>
    <w:rsid w:val="00B26858"/>
    <w:rsid w:val="00B26A59"/>
    <w:rsid w:val="00B26CB6"/>
    <w:rsid w:val="00B2788F"/>
    <w:rsid w:val="00B305F3"/>
    <w:rsid w:val="00B30CC5"/>
    <w:rsid w:val="00B31242"/>
    <w:rsid w:val="00B31941"/>
    <w:rsid w:val="00B31A49"/>
    <w:rsid w:val="00B31DF8"/>
    <w:rsid w:val="00B33518"/>
    <w:rsid w:val="00B33AB3"/>
    <w:rsid w:val="00B33F83"/>
    <w:rsid w:val="00B34D30"/>
    <w:rsid w:val="00B34E42"/>
    <w:rsid w:val="00B3545B"/>
    <w:rsid w:val="00B355EB"/>
    <w:rsid w:val="00B3565A"/>
    <w:rsid w:val="00B35781"/>
    <w:rsid w:val="00B35845"/>
    <w:rsid w:val="00B35853"/>
    <w:rsid w:val="00B35B51"/>
    <w:rsid w:val="00B35D23"/>
    <w:rsid w:val="00B360A7"/>
    <w:rsid w:val="00B3659A"/>
    <w:rsid w:val="00B36A18"/>
    <w:rsid w:val="00B36B3B"/>
    <w:rsid w:val="00B36B50"/>
    <w:rsid w:val="00B36F22"/>
    <w:rsid w:val="00B372E6"/>
    <w:rsid w:val="00B373FC"/>
    <w:rsid w:val="00B3795B"/>
    <w:rsid w:val="00B37DD7"/>
    <w:rsid w:val="00B40080"/>
    <w:rsid w:val="00B40185"/>
    <w:rsid w:val="00B4045C"/>
    <w:rsid w:val="00B40585"/>
    <w:rsid w:val="00B40BCF"/>
    <w:rsid w:val="00B415B9"/>
    <w:rsid w:val="00B416A0"/>
    <w:rsid w:val="00B417EC"/>
    <w:rsid w:val="00B41AB9"/>
    <w:rsid w:val="00B4207D"/>
    <w:rsid w:val="00B421AF"/>
    <w:rsid w:val="00B4301E"/>
    <w:rsid w:val="00B430A4"/>
    <w:rsid w:val="00B431D7"/>
    <w:rsid w:val="00B43245"/>
    <w:rsid w:val="00B45B1D"/>
    <w:rsid w:val="00B45E9D"/>
    <w:rsid w:val="00B46135"/>
    <w:rsid w:val="00B461E7"/>
    <w:rsid w:val="00B46CB2"/>
    <w:rsid w:val="00B46D36"/>
    <w:rsid w:val="00B476BA"/>
    <w:rsid w:val="00B476EA"/>
    <w:rsid w:val="00B479B2"/>
    <w:rsid w:val="00B47E64"/>
    <w:rsid w:val="00B50EC1"/>
    <w:rsid w:val="00B50F95"/>
    <w:rsid w:val="00B51405"/>
    <w:rsid w:val="00B5159D"/>
    <w:rsid w:val="00B516FC"/>
    <w:rsid w:val="00B51858"/>
    <w:rsid w:val="00B51886"/>
    <w:rsid w:val="00B519D4"/>
    <w:rsid w:val="00B5233F"/>
    <w:rsid w:val="00B5281B"/>
    <w:rsid w:val="00B529B4"/>
    <w:rsid w:val="00B52EB5"/>
    <w:rsid w:val="00B52F4D"/>
    <w:rsid w:val="00B53931"/>
    <w:rsid w:val="00B53CF0"/>
    <w:rsid w:val="00B53D08"/>
    <w:rsid w:val="00B53D98"/>
    <w:rsid w:val="00B5404B"/>
    <w:rsid w:val="00B542FA"/>
    <w:rsid w:val="00B5460D"/>
    <w:rsid w:val="00B54931"/>
    <w:rsid w:val="00B54D3D"/>
    <w:rsid w:val="00B55722"/>
    <w:rsid w:val="00B55BF5"/>
    <w:rsid w:val="00B55F51"/>
    <w:rsid w:val="00B56308"/>
    <w:rsid w:val="00B56796"/>
    <w:rsid w:val="00B56BE0"/>
    <w:rsid w:val="00B571CB"/>
    <w:rsid w:val="00B576D9"/>
    <w:rsid w:val="00B5793F"/>
    <w:rsid w:val="00B57A03"/>
    <w:rsid w:val="00B57FFD"/>
    <w:rsid w:val="00B600A7"/>
    <w:rsid w:val="00B6037E"/>
    <w:rsid w:val="00B60877"/>
    <w:rsid w:val="00B61304"/>
    <w:rsid w:val="00B6200A"/>
    <w:rsid w:val="00B62015"/>
    <w:rsid w:val="00B62D50"/>
    <w:rsid w:val="00B62EA6"/>
    <w:rsid w:val="00B632B6"/>
    <w:rsid w:val="00B63410"/>
    <w:rsid w:val="00B63F80"/>
    <w:rsid w:val="00B64269"/>
    <w:rsid w:val="00B64741"/>
    <w:rsid w:val="00B647DF"/>
    <w:rsid w:val="00B64A1B"/>
    <w:rsid w:val="00B64E88"/>
    <w:rsid w:val="00B64F75"/>
    <w:rsid w:val="00B64F91"/>
    <w:rsid w:val="00B65E23"/>
    <w:rsid w:val="00B66770"/>
    <w:rsid w:val="00B668AB"/>
    <w:rsid w:val="00B66D69"/>
    <w:rsid w:val="00B66FE1"/>
    <w:rsid w:val="00B67113"/>
    <w:rsid w:val="00B6712C"/>
    <w:rsid w:val="00B672BD"/>
    <w:rsid w:val="00B6749E"/>
    <w:rsid w:val="00B67CF4"/>
    <w:rsid w:val="00B67D62"/>
    <w:rsid w:val="00B67F2C"/>
    <w:rsid w:val="00B67F2E"/>
    <w:rsid w:val="00B70A04"/>
    <w:rsid w:val="00B70C92"/>
    <w:rsid w:val="00B7106D"/>
    <w:rsid w:val="00B7158B"/>
    <w:rsid w:val="00B718B6"/>
    <w:rsid w:val="00B722E4"/>
    <w:rsid w:val="00B72506"/>
    <w:rsid w:val="00B72C14"/>
    <w:rsid w:val="00B730DD"/>
    <w:rsid w:val="00B730F2"/>
    <w:rsid w:val="00B733F6"/>
    <w:rsid w:val="00B73C6E"/>
    <w:rsid w:val="00B73FF2"/>
    <w:rsid w:val="00B74102"/>
    <w:rsid w:val="00B7449E"/>
    <w:rsid w:val="00B749F1"/>
    <w:rsid w:val="00B74B8F"/>
    <w:rsid w:val="00B74BE0"/>
    <w:rsid w:val="00B74C0D"/>
    <w:rsid w:val="00B763FF"/>
    <w:rsid w:val="00B76854"/>
    <w:rsid w:val="00B77295"/>
    <w:rsid w:val="00B800A6"/>
    <w:rsid w:val="00B80960"/>
    <w:rsid w:val="00B80966"/>
    <w:rsid w:val="00B80C2D"/>
    <w:rsid w:val="00B81320"/>
    <w:rsid w:val="00B81395"/>
    <w:rsid w:val="00B814A8"/>
    <w:rsid w:val="00B81800"/>
    <w:rsid w:val="00B81FF9"/>
    <w:rsid w:val="00B82217"/>
    <w:rsid w:val="00B826F3"/>
    <w:rsid w:val="00B827C3"/>
    <w:rsid w:val="00B8284E"/>
    <w:rsid w:val="00B82B1B"/>
    <w:rsid w:val="00B82E91"/>
    <w:rsid w:val="00B8351A"/>
    <w:rsid w:val="00B839E7"/>
    <w:rsid w:val="00B83D38"/>
    <w:rsid w:val="00B844CD"/>
    <w:rsid w:val="00B84656"/>
    <w:rsid w:val="00B84E54"/>
    <w:rsid w:val="00B8504E"/>
    <w:rsid w:val="00B85301"/>
    <w:rsid w:val="00B854FB"/>
    <w:rsid w:val="00B8579B"/>
    <w:rsid w:val="00B8596D"/>
    <w:rsid w:val="00B86196"/>
    <w:rsid w:val="00B86FA5"/>
    <w:rsid w:val="00B87082"/>
    <w:rsid w:val="00B87177"/>
    <w:rsid w:val="00B8751D"/>
    <w:rsid w:val="00B9055E"/>
    <w:rsid w:val="00B91D23"/>
    <w:rsid w:val="00B91D59"/>
    <w:rsid w:val="00B9253E"/>
    <w:rsid w:val="00B9282F"/>
    <w:rsid w:val="00B928BD"/>
    <w:rsid w:val="00B92ABD"/>
    <w:rsid w:val="00B92E53"/>
    <w:rsid w:val="00B92F30"/>
    <w:rsid w:val="00B933A0"/>
    <w:rsid w:val="00B93504"/>
    <w:rsid w:val="00B936AB"/>
    <w:rsid w:val="00B93A39"/>
    <w:rsid w:val="00B94146"/>
    <w:rsid w:val="00B9462A"/>
    <w:rsid w:val="00B94689"/>
    <w:rsid w:val="00B946EB"/>
    <w:rsid w:val="00B94CFC"/>
    <w:rsid w:val="00B94F80"/>
    <w:rsid w:val="00B95246"/>
    <w:rsid w:val="00B953F3"/>
    <w:rsid w:val="00B962E5"/>
    <w:rsid w:val="00B964A6"/>
    <w:rsid w:val="00B96793"/>
    <w:rsid w:val="00B96978"/>
    <w:rsid w:val="00B9739F"/>
    <w:rsid w:val="00B97498"/>
    <w:rsid w:val="00B97DB6"/>
    <w:rsid w:val="00BA047B"/>
    <w:rsid w:val="00BA08AA"/>
    <w:rsid w:val="00BA08BC"/>
    <w:rsid w:val="00BA09AD"/>
    <w:rsid w:val="00BA15EB"/>
    <w:rsid w:val="00BA1CB3"/>
    <w:rsid w:val="00BA246F"/>
    <w:rsid w:val="00BA28C3"/>
    <w:rsid w:val="00BA2AA0"/>
    <w:rsid w:val="00BA2AB9"/>
    <w:rsid w:val="00BA34AE"/>
    <w:rsid w:val="00BA360A"/>
    <w:rsid w:val="00BA3D59"/>
    <w:rsid w:val="00BA40C1"/>
    <w:rsid w:val="00BA4AA7"/>
    <w:rsid w:val="00BA5364"/>
    <w:rsid w:val="00BA5692"/>
    <w:rsid w:val="00BA571C"/>
    <w:rsid w:val="00BA573E"/>
    <w:rsid w:val="00BA617D"/>
    <w:rsid w:val="00BA6EDD"/>
    <w:rsid w:val="00BA7947"/>
    <w:rsid w:val="00BA7D4F"/>
    <w:rsid w:val="00BB03C3"/>
    <w:rsid w:val="00BB0616"/>
    <w:rsid w:val="00BB0FD1"/>
    <w:rsid w:val="00BB1733"/>
    <w:rsid w:val="00BB1A50"/>
    <w:rsid w:val="00BB1D77"/>
    <w:rsid w:val="00BB1E34"/>
    <w:rsid w:val="00BB2509"/>
    <w:rsid w:val="00BB29CB"/>
    <w:rsid w:val="00BB306F"/>
    <w:rsid w:val="00BB4052"/>
    <w:rsid w:val="00BB4205"/>
    <w:rsid w:val="00BB4B30"/>
    <w:rsid w:val="00BB4CCE"/>
    <w:rsid w:val="00BB5746"/>
    <w:rsid w:val="00BB5DE8"/>
    <w:rsid w:val="00BB6191"/>
    <w:rsid w:val="00BB6282"/>
    <w:rsid w:val="00BB6667"/>
    <w:rsid w:val="00BB7048"/>
    <w:rsid w:val="00BB73B8"/>
    <w:rsid w:val="00BB74F3"/>
    <w:rsid w:val="00BB7695"/>
    <w:rsid w:val="00BB7936"/>
    <w:rsid w:val="00BB7A14"/>
    <w:rsid w:val="00BB7D94"/>
    <w:rsid w:val="00BC0106"/>
    <w:rsid w:val="00BC0E8A"/>
    <w:rsid w:val="00BC1344"/>
    <w:rsid w:val="00BC16C8"/>
    <w:rsid w:val="00BC1E85"/>
    <w:rsid w:val="00BC2108"/>
    <w:rsid w:val="00BC23BD"/>
    <w:rsid w:val="00BC249D"/>
    <w:rsid w:val="00BC26E4"/>
    <w:rsid w:val="00BC28CC"/>
    <w:rsid w:val="00BC2A5A"/>
    <w:rsid w:val="00BC3B79"/>
    <w:rsid w:val="00BC3BA6"/>
    <w:rsid w:val="00BC3E75"/>
    <w:rsid w:val="00BC3F5F"/>
    <w:rsid w:val="00BC44CB"/>
    <w:rsid w:val="00BC4C41"/>
    <w:rsid w:val="00BC57FD"/>
    <w:rsid w:val="00BC595D"/>
    <w:rsid w:val="00BC5B57"/>
    <w:rsid w:val="00BC5ED9"/>
    <w:rsid w:val="00BC60F2"/>
    <w:rsid w:val="00BC6326"/>
    <w:rsid w:val="00BC684A"/>
    <w:rsid w:val="00BC69F5"/>
    <w:rsid w:val="00BC6B13"/>
    <w:rsid w:val="00BC6F50"/>
    <w:rsid w:val="00BC72C6"/>
    <w:rsid w:val="00BC794D"/>
    <w:rsid w:val="00BC797D"/>
    <w:rsid w:val="00BC7E10"/>
    <w:rsid w:val="00BD0165"/>
    <w:rsid w:val="00BD0AC7"/>
    <w:rsid w:val="00BD0CC2"/>
    <w:rsid w:val="00BD16F8"/>
    <w:rsid w:val="00BD17F0"/>
    <w:rsid w:val="00BD1A14"/>
    <w:rsid w:val="00BD1C9E"/>
    <w:rsid w:val="00BD22F6"/>
    <w:rsid w:val="00BD2653"/>
    <w:rsid w:val="00BD327C"/>
    <w:rsid w:val="00BD3B32"/>
    <w:rsid w:val="00BD3BF7"/>
    <w:rsid w:val="00BD3F22"/>
    <w:rsid w:val="00BD4077"/>
    <w:rsid w:val="00BD407B"/>
    <w:rsid w:val="00BD443B"/>
    <w:rsid w:val="00BD5095"/>
    <w:rsid w:val="00BD5C0A"/>
    <w:rsid w:val="00BD65F5"/>
    <w:rsid w:val="00BD6731"/>
    <w:rsid w:val="00BD6EA9"/>
    <w:rsid w:val="00BD6F29"/>
    <w:rsid w:val="00BD7618"/>
    <w:rsid w:val="00BE0113"/>
    <w:rsid w:val="00BE01B1"/>
    <w:rsid w:val="00BE01CA"/>
    <w:rsid w:val="00BE0329"/>
    <w:rsid w:val="00BE0EAA"/>
    <w:rsid w:val="00BE1357"/>
    <w:rsid w:val="00BE19B2"/>
    <w:rsid w:val="00BE2099"/>
    <w:rsid w:val="00BE20C6"/>
    <w:rsid w:val="00BE20F6"/>
    <w:rsid w:val="00BE241A"/>
    <w:rsid w:val="00BE2719"/>
    <w:rsid w:val="00BE2749"/>
    <w:rsid w:val="00BE33A8"/>
    <w:rsid w:val="00BE344C"/>
    <w:rsid w:val="00BE3928"/>
    <w:rsid w:val="00BE4010"/>
    <w:rsid w:val="00BE47E1"/>
    <w:rsid w:val="00BE4969"/>
    <w:rsid w:val="00BE4B47"/>
    <w:rsid w:val="00BE4FB2"/>
    <w:rsid w:val="00BE5039"/>
    <w:rsid w:val="00BE5706"/>
    <w:rsid w:val="00BE5753"/>
    <w:rsid w:val="00BE5A14"/>
    <w:rsid w:val="00BE68B1"/>
    <w:rsid w:val="00BE6C4F"/>
    <w:rsid w:val="00BE710B"/>
    <w:rsid w:val="00BE7320"/>
    <w:rsid w:val="00BE7A05"/>
    <w:rsid w:val="00BE7B8D"/>
    <w:rsid w:val="00BF11B6"/>
    <w:rsid w:val="00BF17DE"/>
    <w:rsid w:val="00BF188C"/>
    <w:rsid w:val="00BF1ADA"/>
    <w:rsid w:val="00BF1CF0"/>
    <w:rsid w:val="00BF23AB"/>
    <w:rsid w:val="00BF318F"/>
    <w:rsid w:val="00BF31D2"/>
    <w:rsid w:val="00BF441C"/>
    <w:rsid w:val="00BF46A7"/>
    <w:rsid w:val="00BF46FE"/>
    <w:rsid w:val="00BF49A9"/>
    <w:rsid w:val="00BF4A9B"/>
    <w:rsid w:val="00BF4AAF"/>
    <w:rsid w:val="00BF4DF3"/>
    <w:rsid w:val="00BF50BC"/>
    <w:rsid w:val="00BF5220"/>
    <w:rsid w:val="00BF554E"/>
    <w:rsid w:val="00BF5634"/>
    <w:rsid w:val="00BF592E"/>
    <w:rsid w:val="00BF62B2"/>
    <w:rsid w:val="00BF6308"/>
    <w:rsid w:val="00BF6F36"/>
    <w:rsid w:val="00BF703F"/>
    <w:rsid w:val="00BF7403"/>
    <w:rsid w:val="00BF752E"/>
    <w:rsid w:val="00BF767B"/>
    <w:rsid w:val="00BF7C9B"/>
    <w:rsid w:val="00C000E3"/>
    <w:rsid w:val="00C004DA"/>
    <w:rsid w:val="00C00851"/>
    <w:rsid w:val="00C009E0"/>
    <w:rsid w:val="00C00B42"/>
    <w:rsid w:val="00C00D30"/>
    <w:rsid w:val="00C00DC9"/>
    <w:rsid w:val="00C01D6F"/>
    <w:rsid w:val="00C027EE"/>
    <w:rsid w:val="00C02AF3"/>
    <w:rsid w:val="00C02FC8"/>
    <w:rsid w:val="00C04AE5"/>
    <w:rsid w:val="00C04EFE"/>
    <w:rsid w:val="00C05512"/>
    <w:rsid w:val="00C05519"/>
    <w:rsid w:val="00C05634"/>
    <w:rsid w:val="00C05A0D"/>
    <w:rsid w:val="00C05CB3"/>
    <w:rsid w:val="00C05FB0"/>
    <w:rsid w:val="00C060F9"/>
    <w:rsid w:val="00C0684B"/>
    <w:rsid w:val="00C0708F"/>
    <w:rsid w:val="00C07AEA"/>
    <w:rsid w:val="00C07D83"/>
    <w:rsid w:val="00C100A9"/>
    <w:rsid w:val="00C101C0"/>
    <w:rsid w:val="00C10DCF"/>
    <w:rsid w:val="00C10F13"/>
    <w:rsid w:val="00C11B30"/>
    <w:rsid w:val="00C11FEB"/>
    <w:rsid w:val="00C123D9"/>
    <w:rsid w:val="00C1251D"/>
    <w:rsid w:val="00C12E5C"/>
    <w:rsid w:val="00C12EC4"/>
    <w:rsid w:val="00C1349E"/>
    <w:rsid w:val="00C13A18"/>
    <w:rsid w:val="00C140B2"/>
    <w:rsid w:val="00C14279"/>
    <w:rsid w:val="00C148B0"/>
    <w:rsid w:val="00C14956"/>
    <w:rsid w:val="00C14C53"/>
    <w:rsid w:val="00C15576"/>
    <w:rsid w:val="00C15E72"/>
    <w:rsid w:val="00C16407"/>
    <w:rsid w:val="00C16772"/>
    <w:rsid w:val="00C169D4"/>
    <w:rsid w:val="00C16BF2"/>
    <w:rsid w:val="00C16C9D"/>
    <w:rsid w:val="00C16EE5"/>
    <w:rsid w:val="00C16F68"/>
    <w:rsid w:val="00C1742C"/>
    <w:rsid w:val="00C17CF0"/>
    <w:rsid w:val="00C17E62"/>
    <w:rsid w:val="00C20786"/>
    <w:rsid w:val="00C2147A"/>
    <w:rsid w:val="00C21672"/>
    <w:rsid w:val="00C21D64"/>
    <w:rsid w:val="00C22313"/>
    <w:rsid w:val="00C22448"/>
    <w:rsid w:val="00C2244C"/>
    <w:rsid w:val="00C22478"/>
    <w:rsid w:val="00C22A4C"/>
    <w:rsid w:val="00C2301C"/>
    <w:rsid w:val="00C23567"/>
    <w:rsid w:val="00C2410D"/>
    <w:rsid w:val="00C245AB"/>
    <w:rsid w:val="00C24ABE"/>
    <w:rsid w:val="00C25720"/>
    <w:rsid w:val="00C25D1C"/>
    <w:rsid w:val="00C26192"/>
    <w:rsid w:val="00C262E7"/>
    <w:rsid w:val="00C26340"/>
    <w:rsid w:val="00C2657D"/>
    <w:rsid w:val="00C2699F"/>
    <w:rsid w:val="00C26BB9"/>
    <w:rsid w:val="00C2772A"/>
    <w:rsid w:val="00C27937"/>
    <w:rsid w:val="00C27A53"/>
    <w:rsid w:val="00C27C04"/>
    <w:rsid w:val="00C3007C"/>
    <w:rsid w:val="00C3015A"/>
    <w:rsid w:val="00C30E6C"/>
    <w:rsid w:val="00C313C9"/>
    <w:rsid w:val="00C314CE"/>
    <w:rsid w:val="00C319F2"/>
    <w:rsid w:val="00C31BB8"/>
    <w:rsid w:val="00C31D69"/>
    <w:rsid w:val="00C31EAC"/>
    <w:rsid w:val="00C32E7B"/>
    <w:rsid w:val="00C3331B"/>
    <w:rsid w:val="00C33A43"/>
    <w:rsid w:val="00C33C06"/>
    <w:rsid w:val="00C34767"/>
    <w:rsid w:val="00C347C5"/>
    <w:rsid w:val="00C3482F"/>
    <w:rsid w:val="00C34870"/>
    <w:rsid w:val="00C350D2"/>
    <w:rsid w:val="00C37697"/>
    <w:rsid w:val="00C378FD"/>
    <w:rsid w:val="00C379D0"/>
    <w:rsid w:val="00C37B03"/>
    <w:rsid w:val="00C37D73"/>
    <w:rsid w:val="00C37ECE"/>
    <w:rsid w:val="00C37F12"/>
    <w:rsid w:val="00C405E9"/>
    <w:rsid w:val="00C4066F"/>
    <w:rsid w:val="00C40894"/>
    <w:rsid w:val="00C40B0A"/>
    <w:rsid w:val="00C40B35"/>
    <w:rsid w:val="00C412B4"/>
    <w:rsid w:val="00C42154"/>
    <w:rsid w:val="00C4255A"/>
    <w:rsid w:val="00C42DC3"/>
    <w:rsid w:val="00C42F89"/>
    <w:rsid w:val="00C4314D"/>
    <w:rsid w:val="00C4333C"/>
    <w:rsid w:val="00C43566"/>
    <w:rsid w:val="00C43AA7"/>
    <w:rsid w:val="00C44417"/>
    <w:rsid w:val="00C4449E"/>
    <w:rsid w:val="00C4467B"/>
    <w:rsid w:val="00C44AA5"/>
    <w:rsid w:val="00C44D44"/>
    <w:rsid w:val="00C44E5B"/>
    <w:rsid w:val="00C454D8"/>
    <w:rsid w:val="00C458CD"/>
    <w:rsid w:val="00C46225"/>
    <w:rsid w:val="00C46692"/>
    <w:rsid w:val="00C466F7"/>
    <w:rsid w:val="00C468A6"/>
    <w:rsid w:val="00C469D0"/>
    <w:rsid w:val="00C46B26"/>
    <w:rsid w:val="00C476CB"/>
    <w:rsid w:val="00C47E81"/>
    <w:rsid w:val="00C504AB"/>
    <w:rsid w:val="00C505C1"/>
    <w:rsid w:val="00C508FE"/>
    <w:rsid w:val="00C50C4F"/>
    <w:rsid w:val="00C50E86"/>
    <w:rsid w:val="00C513FC"/>
    <w:rsid w:val="00C514C2"/>
    <w:rsid w:val="00C517F2"/>
    <w:rsid w:val="00C51BD5"/>
    <w:rsid w:val="00C52A2A"/>
    <w:rsid w:val="00C530AF"/>
    <w:rsid w:val="00C53D52"/>
    <w:rsid w:val="00C54044"/>
    <w:rsid w:val="00C542EE"/>
    <w:rsid w:val="00C54B51"/>
    <w:rsid w:val="00C54B9C"/>
    <w:rsid w:val="00C54E24"/>
    <w:rsid w:val="00C557DE"/>
    <w:rsid w:val="00C5585F"/>
    <w:rsid w:val="00C5662C"/>
    <w:rsid w:val="00C56C97"/>
    <w:rsid w:val="00C56E96"/>
    <w:rsid w:val="00C571E2"/>
    <w:rsid w:val="00C574FA"/>
    <w:rsid w:val="00C57645"/>
    <w:rsid w:val="00C578EC"/>
    <w:rsid w:val="00C57C82"/>
    <w:rsid w:val="00C6053D"/>
    <w:rsid w:val="00C60A0D"/>
    <w:rsid w:val="00C60A73"/>
    <w:rsid w:val="00C6129E"/>
    <w:rsid w:val="00C612FE"/>
    <w:rsid w:val="00C61553"/>
    <w:rsid w:val="00C61873"/>
    <w:rsid w:val="00C6397F"/>
    <w:rsid w:val="00C63B97"/>
    <w:rsid w:val="00C63ED3"/>
    <w:rsid w:val="00C63FA8"/>
    <w:rsid w:val="00C63FF1"/>
    <w:rsid w:val="00C640E9"/>
    <w:rsid w:val="00C641F4"/>
    <w:rsid w:val="00C6429E"/>
    <w:rsid w:val="00C64689"/>
    <w:rsid w:val="00C648BD"/>
    <w:rsid w:val="00C649CC"/>
    <w:rsid w:val="00C64D22"/>
    <w:rsid w:val="00C64ED8"/>
    <w:rsid w:val="00C64EF7"/>
    <w:rsid w:val="00C655CE"/>
    <w:rsid w:val="00C66BB0"/>
    <w:rsid w:val="00C66EE5"/>
    <w:rsid w:val="00C673F4"/>
    <w:rsid w:val="00C67692"/>
    <w:rsid w:val="00C67806"/>
    <w:rsid w:val="00C67D70"/>
    <w:rsid w:val="00C70DCF"/>
    <w:rsid w:val="00C710BF"/>
    <w:rsid w:val="00C713AC"/>
    <w:rsid w:val="00C71462"/>
    <w:rsid w:val="00C7147E"/>
    <w:rsid w:val="00C71556"/>
    <w:rsid w:val="00C71BEB"/>
    <w:rsid w:val="00C71D0A"/>
    <w:rsid w:val="00C71FAB"/>
    <w:rsid w:val="00C723E3"/>
    <w:rsid w:val="00C725FC"/>
    <w:rsid w:val="00C72AAD"/>
    <w:rsid w:val="00C72B5A"/>
    <w:rsid w:val="00C72B74"/>
    <w:rsid w:val="00C731D3"/>
    <w:rsid w:val="00C74353"/>
    <w:rsid w:val="00C748E8"/>
    <w:rsid w:val="00C74BC9"/>
    <w:rsid w:val="00C74CE9"/>
    <w:rsid w:val="00C74CF4"/>
    <w:rsid w:val="00C75B90"/>
    <w:rsid w:val="00C76024"/>
    <w:rsid w:val="00C76269"/>
    <w:rsid w:val="00C769EC"/>
    <w:rsid w:val="00C76AAE"/>
    <w:rsid w:val="00C76C65"/>
    <w:rsid w:val="00C76E64"/>
    <w:rsid w:val="00C7710E"/>
    <w:rsid w:val="00C77375"/>
    <w:rsid w:val="00C77465"/>
    <w:rsid w:val="00C7748C"/>
    <w:rsid w:val="00C77635"/>
    <w:rsid w:val="00C7763A"/>
    <w:rsid w:val="00C776AF"/>
    <w:rsid w:val="00C77CA7"/>
    <w:rsid w:val="00C77DA9"/>
    <w:rsid w:val="00C804DA"/>
    <w:rsid w:val="00C806CB"/>
    <w:rsid w:val="00C80902"/>
    <w:rsid w:val="00C817E3"/>
    <w:rsid w:val="00C818F3"/>
    <w:rsid w:val="00C81A70"/>
    <w:rsid w:val="00C81EC1"/>
    <w:rsid w:val="00C82254"/>
    <w:rsid w:val="00C823C1"/>
    <w:rsid w:val="00C82609"/>
    <w:rsid w:val="00C82673"/>
    <w:rsid w:val="00C82842"/>
    <w:rsid w:val="00C82B9F"/>
    <w:rsid w:val="00C82DBB"/>
    <w:rsid w:val="00C832F2"/>
    <w:rsid w:val="00C83642"/>
    <w:rsid w:val="00C83803"/>
    <w:rsid w:val="00C83D43"/>
    <w:rsid w:val="00C84041"/>
    <w:rsid w:val="00C840BC"/>
    <w:rsid w:val="00C84497"/>
    <w:rsid w:val="00C844D5"/>
    <w:rsid w:val="00C8461F"/>
    <w:rsid w:val="00C8475F"/>
    <w:rsid w:val="00C852BB"/>
    <w:rsid w:val="00C8584D"/>
    <w:rsid w:val="00C85E89"/>
    <w:rsid w:val="00C86A32"/>
    <w:rsid w:val="00C86A85"/>
    <w:rsid w:val="00C871D8"/>
    <w:rsid w:val="00C87F4A"/>
    <w:rsid w:val="00C87F80"/>
    <w:rsid w:val="00C90443"/>
    <w:rsid w:val="00C90B09"/>
    <w:rsid w:val="00C90C9C"/>
    <w:rsid w:val="00C90D01"/>
    <w:rsid w:val="00C91315"/>
    <w:rsid w:val="00C91691"/>
    <w:rsid w:val="00C918E7"/>
    <w:rsid w:val="00C9220D"/>
    <w:rsid w:val="00C92552"/>
    <w:rsid w:val="00C9284C"/>
    <w:rsid w:val="00C92907"/>
    <w:rsid w:val="00C92C39"/>
    <w:rsid w:val="00C92E5F"/>
    <w:rsid w:val="00C93863"/>
    <w:rsid w:val="00C939B3"/>
    <w:rsid w:val="00C93B30"/>
    <w:rsid w:val="00C93E5F"/>
    <w:rsid w:val="00C94423"/>
    <w:rsid w:val="00C94A0B"/>
    <w:rsid w:val="00C94D6F"/>
    <w:rsid w:val="00C94EF3"/>
    <w:rsid w:val="00C94F47"/>
    <w:rsid w:val="00C95372"/>
    <w:rsid w:val="00C9544B"/>
    <w:rsid w:val="00C95BB6"/>
    <w:rsid w:val="00C9669C"/>
    <w:rsid w:val="00C96C2D"/>
    <w:rsid w:val="00C96CAF"/>
    <w:rsid w:val="00C97039"/>
    <w:rsid w:val="00C971B8"/>
    <w:rsid w:val="00C97536"/>
    <w:rsid w:val="00C97B70"/>
    <w:rsid w:val="00C97BD9"/>
    <w:rsid w:val="00CA0025"/>
    <w:rsid w:val="00CA005E"/>
    <w:rsid w:val="00CA0410"/>
    <w:rsid w:val="00CA06A2"/>
    <w:rsid w:val="00CA07E7"/>
    <w:rsid w:val="00CA098E"/>
    <w:rsid w:val="00CA09F8"/>
    <w:rsid w:val="00CA0B03"/>
    <w:rsid w:val="00CA0CDD"/>
    <w:rsid w:val="00CA0ED6"/>
    <w:rsid w:val="00CA1F22"/>
    <w:rsid w:val="00CA1F2D"/>
    <w:rsid w:val="00CA1FAA"/>
    <w:rsid w:val="00CA2AE7"/>
    <w:rsid w:val="00CA3245"/>
    <w:rsid w:val="00CA328A"/>
    <w:rsid w:val="00CA34A8"/>
    <w:rsid w:val="00CA3776"/>
    <w:rsid w:val="00CA377E"/>
    <w:rsid w:val="00CA3F62"/>
    <w:rsid w:val="00CA40BD"/>
    <w:rsid w:val="00CA46FC"/>
    <w:rsid w:val="00CA48ED"/>
    <w:rsid w:val="00CA4CB3"/>
    <w:rsid w:val="00CA5339"/>
    <w:rsid w:val="00CA550B"/>
    <w:rsid w:val="00CA55E0"/>
    <w:rsid w:val="00CA57B5"/>
    <w:rsid w:val="00CA59B8"/>
    <w:rsid w:val="00CA5ABE"/>
    <w:rsid w:val="00CA5C01"/>
    <w:rsid w:val="00CA5C1E"/>
    <w:rsid w:val="00CA671F"/>
    <w:rsid w:val="00CA6B68"/>
    <w:rsid w:val="00CA796E"/>
    <w:rsid w:val="00CA7AAD"/>
    <w:rsid w:val="00CB0025"/>
    <w:rsid w:val="00CB0089"/>
    <w:rsid w:val="00CB024A"/>
    <w:rsid w:val="00CB0336"/>
    <w:rsid w:val="00CB044D"/>
    <w:rsid w:val="00CB122A"/>
    <w:rsid w:val="00CB1295"/>
    <w:rsid w:val="00CB1B48"/>
    <w:rsid w:val="00CB2AB2"/>
    <w:rsid w:val="00CB33B0"/>
    <w:rsid w:val="00CB368E"/>
    <w:rsid w:val="00CB432D"/>
    <w:rsid w:val="00CB43E1"/>
    <w:rsid w:val="00CB4795"/>
    <w:rsid w:val="00CB523C"/>
    <w:rsid w:val="00CB523F"/>
    <w:rsid w:val="00CB5521"/>
    <w:rsid w:val="00CB570E"/>
    <w:rsid w:val="00CB5A71"/>
    <w:rsid w:val="00CB6154"/>
    <w:rsid w:val="00CB62FE"/>
    <w:rsid w:val="00CB69E8"/>
    <w:rsid w:val="00CB6A7D"/>
    <w:rsid w:val="00CB6D3D"/>
    <w:rsid w:val="00CB740E"/>
    <w:rsid w:val="00CB7411"/>
    <w:rsid w:val="00CB7EAD"/>
    <w:rsid w:val="00CC09AD"/>
    <w:rsid w:val="00CC0A30"/>
    <w:rsid w:val="00CC0A4D"/>
    <w:rsid w:val="00CC139C"/>
    <w:rsid w:val="00CC16C8"/>
    <w:rsid w:val="00CC1DC5"/>
    <w:rsid w:val="00CC1DF8"/>
    <w:rsid w:val="00CC22B1"/>
    <w:rsid w:val="00CC2715"/>
    <w:rsid w:val="00CC273C"/>
    <w:rsid w:val="00CC2902"/>
    <w:rsid w:val="00CC3047"/>
    <w:rsid w:val="00CC3071"/>
    <w:rsid w:val="00CC34DB"/>
    <w:rsid w:val="00CC3BCE"/>
    <w:rsid w:val="00CC4559"/>
    <w:rsid w:val="00CC47D5"/>
    <w:rsid w:val="00CC4A3A"/>
    <w:rsid w:val="00CC4F04"/>
    <w:rsid w:val="00CC5DD8"/>
    <w:rsid w:val="00CC5E8F"/>
    <w:rsid w:val="00CC6616"/>
    <w:rsid w:val="00CC6BD0"/>
    <w:rsid w:val="00CC752E"/>
    <w:rsid w:val="00CC78A1"/>
    <w:rsid w:val="00CC7C1A"/>
    <w:rsid w:val="00CC7EF9"/>
    <w:rsid w:val="00CC7F36"/>
    <w:rsid w:val="00CC7FE0"/>
    <w:rsid w:val="00CD0186"/>
    <w:rsid w:val="00CD0358"/>
    <w:rsid w:val="00CD07B6"/>
    <w:rsid w:val="00CD0D48"/>
    <w:rsid w:val="00CD1443"/>
    <w:rsid w:val="00CD1D27"/>
    <w:rsid w:val="00CD1FF1"/>
    <w:rsid w:val="00CD284B"/>
    <w:rsid w:val="00CD34E4"/>
    <w:rsid w:val="00CD355B"/>
    <w:rsid w:val="00CD3904"/>
    <w:rsid w:val="00CD3ABA"/>
    <w:rsid w:val="00CD3B97"/>
    <w:rsid w:val="00CD3EC6"/>
    <w:rsid w:val="00CD3FBB"/>
    <w:rsid w:val="00CD410A"/>
    <w:rsid w:val="00CD431D"/>
    <w:rsid w:val="00CD4BEA"/>
    <w:rsid w:val="00CD5A72"/>
    <w:rsid w:val="00CD5B4C"/>
    <w:rsid w:val="00CD64F7"/>
    <w:rsid w:val="00CD6524"/>
    <w:rsid w:val="00CD68B4"/>
    <w:rsid w:val="00CD7CC7"/>
    <w:rsid w:val="00CE023E"/>
    <w:rsid w:val="00CE0322"/>
    <w:rsid w:val="00CE0431"/>
    <w:rsid w:val="00CE04BC"/>
    <w:rsid w:val="00CE0BDA"/>
    <w:rsid w:val="00CE0ECB"/>
    <w:rsid w:val="00CE1409"/>
    <w:rsid w:val="00CE203C"/>
    <w:rsid w:val="00CE22E7"/>
    <w:rsid w:val="00CE3749"/>
    <w:rsid w:val="00CE3E88"/>
    <w:rsid w:val="00CE3EA4"/>
    <w:rsid w:val="00CE4243"/>
    <w:rsid w:val="00CE47FF"/>
    <w:rsid w:val="00CE4AC7"/>
    <w:rsid w:val="00CE4C6F"/>
    <w:rsid w:val="00CE5C64"/>
    <w:rsid w:val="00CE67F0"/>
    <w:rsid w:val="00CE6D85"/>
    <w:rsid w:val="00CE74F9"/>
    <w:rsid w:val="00CE7866"/>
    <w:rsid w:val="00CE7F07"/>
    <w:rsid w:val="00CF02B2"/>
    <w:rsid w:val="00CF0736"/>
    <w:rsid w:val="00CF0B53"/>
    <w:rsid w:val="00CF0B91"/>
    <w:rsid w:val="00CF0C33"/>
    <w:rsid w:val="00CF0CE8"/>
    <w:rsid w:val="00CF0D37"/>
    <w:rsid w:val="00CF166A"/>
    <w:rsid w:val="00CF1833"/>
    <w:rsid w:val="00CF1BCC"/>
    <w:rsid w:val="00CF1C16"/>
    <w:rsid w:val="00CF1CD8"/>
    <w:rsid w:val="00CF2E20"/>
    <w:rsid w:val="00CF45D0"/>
    <w:rsid w:val="00CF4A98"/>
    <w:rsid w:val="00CF4F47"/>
    <w:rsid w:val="00CF4FE3"/>
    <w:rsid w:val="00CF62E1"/>
    <w:rsid w:val="00CF63D3"/>
    <w:rsid w:val="00CF65E5"/>
    <w:rsid w:val="00CF680E"/>
    <w:rsid w:val="00CF6D55"/>
    <w:rsid w:val="00CF6F01"/>
    <w:rsid w:val="00CF6FF6"/>
    <w:rsid w:val="00CF7213"/>
    <w:rsid w:val="00CF759B"/>
    <w:rsid w:val="00D00AF0"/>
    <w:rsid w:val="00D010C9"/>
    <w:rsid w:val="00D01161"/>
    <w:rsid w:val="00D01393"/>
    <w:rsid w:val="00D014C1"/>
    <w:rsid w:val="00D02112"/>
    <w:rsid w:val="00D0274E"/>
    <w:rsid w:val="00D02786"/>
    <w:rsid w:val="00D02A7D"/>
    <w:rsid w:val="00D02B9B"/>
    <w:rsid w:val="00D02C38"/>
    <w:rsid w:val="00D02D2D"/>
    <w:rsid w:val="00D02DC0"/>
    <w:rsid w:val="00D03156"/>
    <w:rsid w:val="00D03325"/>
    <w:rsid w:val="00D0373A"/>
    <w:rsid w:val="00D03EF7"/>
    <w:rsid w:val="00D03EFE"/>
    <w:rsid w:val="00D04110"/>
    <w:rsid w:val="00D043F8"/>
    <w:rsid w:val="00D0461B"/>
    <w:rsid w:val="00D04905"/>
    <w:rsid w:val="00D04A44"/>
    <w:rsid w:val="00D04F89"/>
    <w:rsid w:val="00D05438"/>
    <w:rsid w:val="00D05860"/>
    <w:rsid w:val="00D05F0F"/>
    <w:rsid w:val="00D068E9"/>
    <w:rsid w:val="00D06EB8"/>
    <w:rsid w:val="00D075FE"/>
    <w:rsid w:val="00D07673"/>
    <w:rsid w:val="00D0779B"/>
    <w:rsid w:val="00D10608"/>
    <w:rsid w:val="00D1065A"/>
    <w:rsid w:val="00D10C16"/>
    <w:rsid w:val="00D11763"/>
    <w:rsid w:val="00D11B66"/>
    <w:rsid w:val="00D11EFC"/>
    <w:rsid w:val="00D1206B"/>
    <w:rsid w:val="00D12088"/>
    <w:rsid w:val="00D122C5"/>
    <w:rsid w:val="00D13396"/>
    <w:rsid w:val="00D13CFF"/>
    <w:rsid w:val="00D14068"/>
    <w:rsid w:val="00D14828"/>
    <w:rsid w:val="00D161F1"/>
    <w:rsid w:val="00D162EA"/>
    <w:rsid w:val="00D1669A"/>
    <w:rsid w:val="00D1691A"/>
    <w:rsid w:val="00D16F8A"/>
    <w:rsid w:val="00D179AA"/>
    <w:rsid w:val="00D17A76"/>
    <w:rsid w:val="00D17AB1"/>
    <w:rsid w:val="00D201CF"/>
    <w:rsid w:val="00D20B99"/>
    <w:rsid w:val="00D20C34"/>
    <w:rsid w:val="00D21060"/>
    <w:rsid w:val="00D21530"/>
    <w:rsid w:val="00D216C4"/>
    <w:rsid w:val="00D2233F"/>
    <w:rsid w:val="00D22598"/>
    <w:rsid w:val="00D22B39"/>
    <w:rsid w:val="00D22BF9"/>
    <w:rsid w:val="00D22E37"/>
    <w:rsid w:val="00D234E0"/>
    <w:rsid w:val="00D23510"/>
    <w:rsid w:val="00D23864"/>
    <w:rsid w:val="00D23A29"/>
    <w:rsid w:val="00D23F67"/>
    <w:rsid w:val="00D2400C"/>
    <w:rsid w:val="00D2419B"/>
    <w:rsid w:val="00D24CE4"/>
    <w:rsid w:val="00D24EEE"/>
    <w:rsid w:val="00D25371"/>
    <w:rsid w:val="00D2539F"/>
    <w:rsid w:val="00D2551D"/>
    <w:rsid w:val="00D25581"/>
    <w:rsid w:val="00D25891"/>
    <w:rsid w:val="00D25DEA"/>
    <w:rsid w:val="00D26143"/>
    <w:rsid w:val="00D26227"/>
    <w:rsid w:val="00D2649E"/>
    <w:rsid w:val="00D26899"/>
    <w:rsid w:val="00D26A4A"/>
    <w:rsid w:val="00D2707E"/>
    <w:rsid w:val="00D2758A"/>
    <w:rsid w:val="00D27E3A"/>
    <w:rsid w:val="00D30011"/>
    <w:rsid w:val="00D308E2"/>
    <w:rsid w:val="00D3093F"/>
    <w:rsid w:val="00D30FDD"/>
    <w:rsid w:val="00D3150F"/>
    <w:rsid w:val="00D31D3D"/>
    <w:rsid w:val="00D3275A"/>
    <w:rsid w:val="00D327FB"/>
    <w:rsid w:val="00D32A74"/>
    <w:rsid w:val="00D32FCC"/>
    <w:rsid w:val="00D33233"/>
    <w:rsid w:val="00D3389C"/>
    <w:rsid w:val="00D33A35"/>
    <w:rsid w:val="00D33DB6"/>
    <w:rsid w:val="00D34294"/>
    <w:rsid w:val="00D34518"/>
    <w:rsid w:val="00D3483C"/>
    <w:rsid w:val="00D3491F"/>
    <w:rsid w:val="00D34B44"/>
    <w:rsid w:val="00D352FB"/>
    <w:rsid w:val="00D35414"/>
    <w:rsid w:val="00D35451"/>
    <w:rsid w:val="00D36761"/>
    <w:rsid w:val="00D36EF0"/>
    <w:rsid w:val="00D37406"/>
    <w:rsid w:val="00D37842"/>
    <w:rsid w:val="00D37A9E"/>
    <w:rsid w:val="00D40EA7"/>
    <w:rsid w:val="00D41A3D"/>
    <w:rsid w:val="00D41E1B"/>
    <w:rsid w:val="00D42153"/>
    <w:rsid w:val="00D42211"/>
    <w:rsid w:val="00D4231E"/>
    <w:rsid w:val="00D42540"/>
    <w:rsid w:val="00D4256E"/>
    <w:rsid w:val="00D42C50"/>
    <w:rsid w:val="00D43099"/>
    <w:rsid w:val="00D434C7"/>
    <w:rsid w:val="00D43811"/>
    <w:rsid w:val="00D43AF2"/>
    <w:rsid w:val="00D43C43"/>
    <w:rsid w:val="00D43CB0"/>
    <w:rsid w:val="00D43F3F"/>
    <w:rsid w:val="00D44298"/>
    <w:rsid w:val="00D4435C"/>
    <w:rsid w:val="00D44466"/>
    <w:rsid w:val="00D4467E"/>
    <w:rsid w:val="00D446A4"/>
    <w:rsid w:val="00D44FDC"/>
    <w:rsid w:val="00D451D6"/>
    <w:rsid w:val="00D45266"/>
    <w:rsid w:val="00D4536B"/>
    <w:rsid w:val="00D4540B"/>
    <w:rsid w:val="00D454B0"/>
    <w:rsid w:val="00D455E0"/>
    <w:rsid w:val="00D459E1"/>
    <w:rsid w:val="00D45A40"/>
    <w:rsid w:val="00D45ECC"/>
    <w:rsid w:val="00D460C5"/>
    <w:rsid w:val="00D460D9"/>
    <w:rsid w:val="00D4620E"/>
    <w:rsid w:val="00D46A69"/>
    <w:rsid w:val="00D46C0A"/>
    <w:rsid w:val="00D46D4D"/>
    <w:rsid w:val="00D46ECF"/>
    <w:rsid w:val="00D46EDD"/>
    <w:rsid w:val="00D46F7D"/>
    <w:rsid w:val="00D47230"/>
    <w:rsid w:val="00D47626"/>
    <w:rsid w:val="00D47D65"/>
    <w:rsid w:val="00D47E4B"/>
    <w:rsid w:val="00D504D5"/>
    <w:rsid w:val="00D50874"/>
    <w:rsid w:val="00D50C40"/>
    <w:rsid w:val="00D51377"/>
    <w:rsid w:val="00D51D46"/>
    <w:rsid w:val="00D52190"/>
    <w:rsid w:val="00D52286"/>
    <w:rsid w:val="00D52404"/>
    <w:rsid w:val="00D52501"/>
    <w:rsid w:val="00D5278F"/>
    <w:rsid w:val="00D52DA0"/>
    <w:rsid w:val="00D52DEE"/>
    <w:rsid w:val="00D53513"/>
    <w:rsid w:val="00D53EB0"/>
    <w:rsid w:val="00D54354"/>
    <w:rsid w:val="00D54378"/>
    <w:rsid w:val="00D5446A"/>
    <w:rsid w:val="00D54BF0"/>
    <w:rsid w:val="00D54D8A"/>
    <w:rsid w:val="00D55579"/>
    <w:rsid w:val="00D56116"/>
    <w:rsid w:val="00D561E4"/>
    <w:rsid w:val="00D5635C"/>
    <w:rsid w:val="00D5666F"/>
    <w:rsid w:val="00D568D0"/>
    <w:rsid w:val="00D56C09"/>
    <w:rsid w:val="00D57525"/>
    <w:rsid w:val="00D57CBD"/>
    <w:rsid w:val="00D57DB4"/>
    <w:rsid w:val="00D6084E"/>
    <w:rsid w:val="00D60E49"/>
    <w:rsid w:val="00D61333"/>
    <w:rsid w:val="00D61738"/>
    <w:rsid w:val="00D61AF0"/>
    <w:rsid w:val="00D61EFA"/>
    <w:rsid w:val="00D6226A"/>
    <w:rsid w:val="00D62836"/>
    <w:rsid w:val="00D62A3F"/>
    <w:rsid w:val="00D62BA2"/>
    <w:rsid w:val="00D62CDF"/>
    <w:rsid w:val="00D63E33"/>
    <w:rsid w:val="00D64901"/>
    <w:rsid w:val="00D649B6"/>
    <w:rsid w:val="00D64A13"/>
    <w:rsid w:val="00D64F80"/>
    <w:rsid w:val="00D65861"/>
    <w:rsid w:val="00D659B6"/>
    <w:rsid w:val="00D65D00"/>
    <w:rsid w:val="00D663F2"/>
    <w:rsid w:val="00D66529"/>
    <w:rsid w:val="00D66558"/>
    <w:rsid w:val="00D667EB"/>
    <w:rsid w:val="00D667F3"/>
    <w:rsid w:val="00D66938"/>
    <w:rsid w:val="00D66A4C"/>
    <w:rsid w:val="00D670E1"/>
    <w:rsid w:val="00D6753D"/>
    <w:rsid w:val="00D67B75"/>
    <w:rsid w:val="00D704E3"/>
    <w:rsid w:val="00D70931"/>
    <w:rsid w:val="00D70BE5"/>
    <w:rsid w:val="00D70C65"/>
    <w:rsid w:val="00D728CB"/>
    <w:rsid w:val="00D72B38"/>
    <w:rsid w:val="00D73007"/>
    <w:rsid w:val="00D73115"/>
    <w:rsid w:val="00D73C38"/>
    <w:rsid w:val="00D741B5"/>
    <w:rsid w:val="00D7427E"/>
    <w:rsid w:val="00D742C7"/>
    <w:rsid w:val="00D743EA"/>
    <w:rsid w:val="00D751EB"/>
    <w:rsid w:val="00D7531E"/>
    <w:rsid w:val="00D7592D"/>
    <w:rsid w:val="00D764D0"/>
    <w:rsid w:val="00D772D6"/>
    <w:rsid w:val="00D7768E"/>
    <w:rsid w:val="00D8069F"/>
    <w:rsid w:val="00D80D0B"/>
    <w:rsid w:val="00D80E08"/>
    <w:rsid w:val="00D810E6"/>
    <w:rsid w:val="00D8153A"/>
    <w:rsid w:val="00D817CA"/>
    <w:rsid w:val="00D81B44"/>
    <w:rsid w:val="00D81F9E"/>
    <w:rsid w:val="00D82AB2"/>
    <w:rsid w:val="00D83DDF"/>
    <w:rsid w:val="00D84302"/>
    <w:rsid w:val="00D84900"/>
    <w:rsid w:val="00D84A9A"/>
    <w:rsid w:val="00D84AC4"/>
    <w:rsid w:val="00D85271"/>
    <w:rsid w:val="00D85F1F"/>
    <w:rsid w:val="00D86452"/>
    <w:rsid w:val="00D86BB7"/>
    <w:rsid w:val="00D86C22"/>
    <w:rsid w:val="00D87524"/>
    <w:rsid w:val="00D87BB2"/>
    <w:rsid w:val="00D87CE4"/>
    <w:rsid w:val="00D9028B"/>
    <w:rsid w:val="00D90532"/>
    <w:rsid w:val="00D90AE6"/>
    <w:rsid w:val="00D90EC6"/>
    <w:rsid w:val="00D9119E"/>
    <w:rsid w:val="00D915D5"/>
    <w:rsid w:val="00D91810"/>
    <w:rsid w:val="00D918D5"/>
    <w:rsid w:val="00D91CC9"/>
    <w:rsid w:val="00D91F41"/>
    <w:rsid w:val="00D9251F"/>
    <w:rsid w:val="00D92F28"/>
    <w:rsid w:val="00D93A16"/>
    <w:rsid w:val="00D93D25"/>
    <w:rsid w:val="00D942DF"/>
    <w:rsid w:val="00D94534"/>
    <w:rsid w:val="00D9475B"/>
    <w:rsid w:val="00D94C58"/>
    <w:rsid w:val="00D94FBF"/>
    <w:rsid w:val="00D952C6"/>
    <w:rsid w:val="00D958E7"/>
    <w:rsid w:val="00D9598C"/>
    <w:rsid w:val="00D95B45"/>
    <w:rsid w:val="00D964A8"/>
    <w:rsid w:val="00D96A2D"/>
    <w:rsid w:val="00D96C95"/>
    <w:rsid w:val="00D96CB2"/>
    <w:rsid w:val="00D97250"/>
    <w:rsid w:val="00D97359"/>
    <w:rsid w:val="00D97801"/>
    <w:rsid w:val="00DA0281"/>
    <w:rsid w:val="00DA0A11"/>
    <w:rsid w:val="00DA1A40"/>
    <w:rsid w:val="00DA1B60"/>
    <w:rsid w:val="00DA284E"/>
    <w:rsid w:val="00DA29F3"/>
    <w:rsid w:val="00DA317F"/>
    <w:rsid w:val="00DA359B"/>
    <w:rsid w:val="00DA37B1"/>
    <w:rsid w:val="00DA3956"/>
    <w:rsid w:val="00DA3E51"/>
    <w:rsid w:val="00DA403A"/>
    <w:rsid w:val="00DA4B65"/>
    <w:rsid w:val="00DA4D01"/>
    <w:rsid w:val="00DA5203"/>
    <w:rsid w:val="00DA53C3"/>
    <w:rsid w:val="00DA5667"/>
    <w:rsid w:val="00DA5B29"/>
    <w:rsid w:val="00DA5EB0"/>
    <w:rsid w:val="00DA612B"/>
    <w:rsid w:val="00DA6D37"/>
    <w:rsid w:val="00DA6EC8"/>
    <w:rsid w:val="00DA7C03"/>
    <w:rsid w:val="00DA7C05"/>
    <w:rsid w:val="00DB02B7"/>
    <w:rsid w:val="00DB09E7"/>
    <w:rsid w:val="00DB0C01"/>
    <w:rsid w:val="00DB178F"/>
    <w:rsid w:val="00DB1958"/>
    <w:rsid w:val="00DB204B"/>
    <w:rsid w:val="00DB2241"/>
    <w:rsid w:val="00DB2299"/>
    <w:rsid w:val="00DB2522"/>
    <w:rsid w:val="00DB28E7"/>
    <w:rsid w:val="00DB2FE4"/>
    <w:rsid w:val="00DB34A9"/>
    <w:rsid w:val="00DB35CF"/>
    <w:rsid w:val="00DB3939"/>
    <w:rsid w:val="00DB3FFD"/>
    <w:rsid w:val="00DB4538"/>
    <w:rsid w:val="00DB4912"/>
    <w:rsid w:val="00DB54A5"/>
    <w:rsid w:val="00DB55C2"/>
    <w:rsid w:val="00DB56B5"/>
    <w:rsid w:val="00DB5C8A"/>
    <w:rsid w:val="00DB5EC8"/>
    <w:rsid w:val="00DB664F"/>
    <w:rsid w:val="00DB6960"/>
    <w:rsid w:val="00DB701E"/>
    <w:rsid w:val="00DB7446"/>
    <w:rsid w:val="00DB744C"/>
    <w:rsid w:val="00DB781E"/>
    <w:rsid w:val="00DB79D0"/>
    <w:rsid w:val="00DB7B6C"/>
    <w:rsid w:val="00DB7BA2"/>
    <w:rsid w:val="00DB7F65"/>
    <w:rsid w:val="00DC1125"/>
    <w:rsid w:val="00DC1779"/>
    <w:rsid w:val="00DC1DD9"/>
    <w:rsid w:val="00DC2EBD"/>
    <w:rsid w:val="00DC40D7"/>
    <w:rsid w:val="00DC4126"/>
    <w:rsid w:val="00DC4651"/>
    <w:rsid w:val="00DC482B"/>
    <w:rsid w:val="00DC4DBB"/>
    <w:rsid w:val="00DC52A2"/>
    <w:rsid w:val="00DC56EC"/>
    <w:rsid w:val="00DC5CF8"/>
    <w:rsid w:val="00DC6854"/>
    <w:rsid w:val="00DC6DD9"/>
    <w:rsid w:val="00DC7572"/>
    <w:rsid w:val="00DC78DB"/>
    <w:rsid w:val="00DC7A5C"/>
    <w:rsid w:val="00DC7FEA"/>
    <w:rsid w:val="00DD018B"/>
    <w:rsid w:val="00DD0D1C"/>
    <w:rsid w:val="00DD0E87"/>
    <w:rsid w:val="00DD0FDC"/>
    <w:rsid w:val="00DD175D"/>
    <w:rsid w:val="00DD1904"/>
    <w:rsid w:val="00DD1989"/>
    <w:rsid w:val="00DD1F79"/>
    <w:rsid w:val="00DD2DB0"/>
    <w:rsid w:val="00DD2EEE"/>
    <w:rsid w:val="00DD3092"/>
    <w:rsid w:val="00DD3750"/>
    <w:rsid w:val="00DD3A64"/>
    <w:rsid w:val="00DD3BE4"/>
    <w:rsid w:val="00DD3C77"/>
    <w:rsid w:val="00DD3D76"/>
    <w:rsid w:val="00DD3D8D"/>
    <w:rsid w:val="00DD3ECF"/>
    <w:rsid w:val="00DD435D"/>
    <w:rsid w:val="00DD4A65"/>
    <w:rsid w:val="00DD4F68"/>
    <w:rsid w:val="00DD5033"/>
    <w:rsid w:val="00DD5164"/>
    <w:rsid w:val="00DD5C8A"/>
    <w:rsid w:val="00DD5D6A"/>
    <w:rsid w:val="00DD5E86"/>
    <w:rsid w:val="00DD65F3"/>
    <w:rsid w:val="00DD6617"/>
    <w:rsid w:val="00DD6686"/>
    <w:rsid w:val="00DD67DB"/>
    <w:rsid w:val="00DD6CC6"/>
    <w:rsid w:val="00DD7330"/>
    <w:rsid w:val="00DD7A1C"/>
    <w:rsid w:val="00DD7A88"/>
    <w:rsid w:val="00DD7AC6"/>
    <w:rsid w:val="00DD7FD4"/>
    <w:rsid w:val="00DE03F1"/>
    <w:rsid w:val="00DE0526"/>
    <w:rsid w:val="00DE0699"/>
    <w:rsid w:val="00DE124A"/>
    <w:rsid w:val="00DE135D"/>
    <w:rsid w:val="00DE158C"/>
    <w:rsid w:val="00DE19A6"/>
    <w:rsid w:val="00DE2119"/>
    <w:rsid w:val="00DE24AE"/>
    <w:rsid w:val="00DE28CC"/>
    <w:rsid w:val="00DE2B34"/>
    <w:rsid w:val="00DE3118"/>
    <w:rsid w:val="00DE3A75"/>
    <w:rsid w:val="00DE44EA"/>
    <w:rsid w:val="00DE4A66"/>
    <w:rsid w:val="00DE53F2"/>
    <w:rsid w:val="00DE543F"/>
    <w:rsid w:val="00DE57B7"/>
    <w:rsid w:val="00DE5ACE"/>
    <w:rsid w:val="00DE602D"/>
    <w:rsid w:val="00DE64D7"/>
    <w:rsid w:val="00DE6784"/>
    <w:rsid w:val="00DE6BB6"/>
    <w:rsid w:val="00DE6CD5"/>
    <w:rsid w:val="00DE6E7F"/>
    <w:rsid w:val="00DE70CD"/>
    <w:rsid w:val="00DE7534"/>
    <w:rsid w:val="00DE7A47"/>
    <w:rsid w:val="00DE7A94"/>
    <w:rsid w:val="00DE7B60"/>
    <w:rsid w:val="00DE7C40"/>
    <w:rsid w:val="00DF013B"/>
    <w:rsid w:val="00DF01AD"/>
    <w:rsid w:val="00DF0308"/>
    <w:rsid w:val="00DF04F0"/>
    <w:rsid w:val="00DF0818"/>
    <w:rsid w:val="00DF096D"/>
    <w:rsid w:val="00DF097B"/>
    <w:rsid w:val="00DF0A39"/>
    <w:rsid w:val="00DF1225"/>
    <w:rsid w:val="00DF1AD3"/>
    <w:rsid w:val="00DF2038"/>
    <w:rsid w:val="00DF2AE9"/>
    <w:rsid w:val="00DF3278"/>
    <w:rsid w:val="00DF3459"/>
    <w:rsid w:val="00DF3560"/>
    <w:rsid w:val="00DF35C2"/>
    <w:rsid w:val="00DF380D"/>
    <w:rsid w:val="00DF3827"/>
    <w:rsid w:val="00DF407C"/>
    <w:rsid w:val="00DF4A8A"/>
    <w:rsid w:val="00DF4F22"/>
    <w:rsid w:val="00DF6588"/>
    <w:rsid w:val="00DF6669"/>
    <w:rsid w:val="00DF686E"/>
    <w:rsid w:val="00DF7A4B"/>
    <w:rsid w:val="00DF7E2A"/>
    <w:rsid w:val="00E00288"/>
    <w:rsid w:val="00E00AA6"/>
    <w:rsid w:val="00E0139E"/>
    <w:rsid w:val="00E01518"/>
    <w:rsid w:val="00E016B6"/>
    <w:rsid w:val="00E01B44"/>
    <w:rsid w:val="00E01EC0"/>
    <w:rsid w:val="00E026F4"/>
    <w:rsid w:val="00E028D5"/>
    <w:rsid w:val="00E0367E"/>
    <w:rsid w:val="00E03787"/>
    <w:rsid w:val="00E03EA7"/>
    <w:rsid w:val="00E0445E"/>
    <w:rsid w:val="00E04762"/>
    <w:rsid w:val="00E0499C"/>
    <w:rsid w:val="00E04C2A"/>
    <w:rsid w:val="00E04CD9"/>
    <w:rsid w:val="00E04CFD"/>
    <w:rsid w:val="00E04F20"/>
    <w:rsid w:val="00E05432"/>
    <w:rsid w:val="00E0609A"/>
    <w:rsid w:val="00E0779D"/>
    <w:rsid w:val="00E07872"/>
    <w:rsid w:val="00E07972"/>
    <w:rsid w:val="00E07A0F"/>
    <w:rsid w:val="00E07CC4"/>
    <w:rsid w:val="00E10259"/>
    <w:rsid w:val="00E105DE"/>
    <w:rsid w:val="00E1129C"/>
    <w:rsid w:val="00E118A6"/>
    <w:rsid w:val="00E11CC7"/>
    <w:rsid w:val="00E12120"/>
    <w:rsid w:val="00E12346"/>
    <w:rsid w:val="00E123B0"/>
    <w:rsid w:val="00E126E9"/>
    <w:rsid w:val="00E127A9"/>
    <w:rsid w:val="00E12A74"/>
    <w:rsid w:val="00E12ABD"/>
    <w:rsid w:val="00E12BBB"/>
    <w:rsid w:val="00E12F0E"/>
    <w:rsid w:val="00E12F59"/>
    <w:rsid w:val="00E12F78"/>
    <w:rsid w:val="00E131B7"/>
    <w:rsid w:val="00E136F7"/>
    <w:rsid w:val="00E13C4B"/>
    <w:rsid w:val="00E1414D"/>
    <w:rsid w:val="00E144CC"/>
    <w:rsid w:val="00E15669"/>
    <w:rsid w:val="00E15D32"/>
    <w:rsid w:val="00E16668"/>
    <w:rsid w:val="00E169B2"/>
    <w:rsid w:val="00E169F4"/>
    <w:rsid w:val="00E17612"/>
    <w:rsid w:val="00E1792A"/>
    <w:rsid w:val="00E17F95"/>
    <w:rsid w:val="00E2025A"/>
    <w:rsid w:val="00E2058D"/>
    <w:rsid w:val="00E206AF"/>
    <w:rsid w:val="00E207BD"/>
    <w:rsid w:val="00E2098E"/>
    <w:rsid w:val="00E20B46"/>
    <w:rsid w:val="00E21524"/>
    <w:rsid w:val="00E2217F"/>
    <w:rsid w:val="00E223EB"/>
    <w:rsid w:val="00E22793"/>
    <w:rsid w:val="00E227C5"/>
    <w:rsid w:val="00E22FC6"/>
    <w:rsid w:val="00E2318D"/>
    <w:rsid w:val="00E2338A"/>
    <w:rsid w:val="00E2354E"/>
    <w:rsid w:val="00E23E69"/>
    <w:rsid w:val="00E24064"/>
    <w:rsid w:val="00E2408B"/>
    <w:rsid w:val="00E243BB"/>
    <w:rsid w:val="00E243FF"/>
    <w:rsid w:val="00E246ED"/>
    <w:rsid w:val="00E24758"/>
    <w:rsid w:val="00E2486A"/>
    <w:rsid w:val="00E249A5"/>
    <w:rsid w:val="00E250A3"/>
    <w:rsid w:val="00E25417"/>
    <w:rsid w:val="00E257F3"/>
    <w:rsid w:val="00E2590A"/>
    <w:rsid w:val="00E25D07"/>
    <w:rsid w:val="00E25F54"/>
    <w:rsid w:val="00E26304"/>
    <w:rsid w:val="00E26466"/>
    <w:rsid w:val="00E26517"/>
    <w:rsid w:val="00E26543"/>
    <w:rsid w:val="00E267CB"/>
    <w:rsid w:val="00E269B5"/>
    <w:rsid w:val="00E27120"/>
    <w:rsid w:val="00E274A1"/>
    <w:rsid w:val="00E27C8F"/>
    <w:rsid w:val="00E27FD1"/>
    <w:rsid w:val="00E30051"/>
    <w:rsid w:val="00E30116"/>
    <w:rsid w:val="00E30118"/>
    <w:rsid w:val="00E303FB"/>
    <w:rsid w:val="00E30971"/>
    <w:rsid w:val="00E30F74"/>
    <w:rsid w:val="00E31124"/>
    <w:rsid w:val="00E316B5"/>
    <w:rsid w:val="00E31B75"/>
    <w:rsid w:val="00E31DC3"/>
    <w:rsid w:val="00E31DED"/>
    <w:rsid w:val="00E320E5"/>
    <w:rsid w:val="00E32406"/>
    <w:rsid w:val="00E32566"/>
    <w:rsid w:val="00E3269F"/>
    <w:rsid w:val="00E32D28"/>
    <w:rsid w:val="00E33192"/>
    <w:rsid w:val="00E3365A"/>
    <w:rsid w:val="00E33B2E"/>
    <w:rsid w:val="00E33F3A"/>
    <w:rsid w:val="00E34769"/>
    <w:rsid w:val="00E34C5F"/>
    <w:rsid w:val="00E34DF8"/>
    <w:rsid w:val="00E34E04"/>
    <w:rsid w:val="00E35435"/>
    <w:rsid w:val="00E358DC"/>
    <w:rsid w:val="00E35CEE"/>
    <w:rsid w:val="00E36552"/>
    <w:rsid w:val="00E36C6D"/>
    <w:rsid w:val="00E3744D"/>
    <w:rsid w:val="00E37605"/>
    <w:rsid w:val="00E37762"/>
    <w:rsid w:val="00E37D76"/>
    <w:rsid w:val="00E400FB"/>
    <w:rsid w:val="00E405BB"/>
    <w:rsid w:val="00E405D6"/>
    <w:rsid w:val="00E41234"/>
    <w:rsid w:val="00E4157D"/>
    <w:rsid w:val="00E41AD3"/>
    <w:rsid w:val="00E4209F"/>
    <w:rsid w:val="00E424DD"/>
    <w:rsid w:val="00E42519"/>
    <w:rsid w:val="00E42A9D"/>
    <w:rsid w:val="00E42BED"/>
    <w:rsid w:val="00E42E6C"/>
    <w:rsid w:val="00E42E78"/>
    <w:rsid w:val="00E434BF"/>
    <w:rsid w:val="00E43FE3"/>
    <w:rsid w:val="00E44016"/>
    <w:rsid w:val="00E44047"/>
    <w:rsid w:val="00E44115"/>
    <w:rsid w:val="00E44A3A"/>
    <w:rsid w:val="00E44AE8"/>
    <w:rsid w:val="00E44BDC"/>
    <w:rsid w:val="00E454B2"/>
    <w:rsid w:val="00E458D1"/>
    <w:rsid w:val="00E45A8C"/>
    <w:rsid w:val="00E4647D"/>
    <w:rsid w:val="00E468F7"/>
    <w:rsid w:val="00E46FB5"/>
    <w:rsid w:val="00E4747E"/>
    <w:rsid w:val="00E47B37"/>
    <w:rsid w:val="00E50105"/>
    <w:rsid w:val="00E50143"/>
    <w:rsid w:val="00E501D4"/>
    <w:rsid w:val="00E50B43"/>
    <w:rsid w:val="00E50D23"/>
    <w:rsid w:val="00E513C9"/>
    <w:rsid w:val="00E5159D"/>
    <w:rsid w:val="00E524FD"/>
    <w:rsid w:val="00E52733"/>
    <w:rsid w:val="00E52C57"/>
    <w:rsid w:val="00E52DEA"/>
    <w:rsid w:val="00E53660"/>
    <w:rsid w:val="00E544FE"/>
    <w:rsid w:val="00E5456F"/>
    <w:rsid w:val="00E5463B"/>
    <w:rsid w:val="00E54C0E"/>
    <w:rsid w:val="00E55201"/>
    <w:rsid w:val="00E55549"/>
    <w:rsid w:val="00E55595"/>
    <w:rsid w:val="00E5565D"/>
    <w:rsid w:val="00E56891"/>
    <w:rsid w:val="00E5698D"/>
    <w:rsid w:val="00E57672"/>
    <w:rsid w:val="00E578C4"/>
    <w:rsid w:val="00E578E2"/>
    <w:rsid w:val="00E579E1"/>
    <w:rsid w:val="00E57DE2"/>
    <w:rsid w:val="00E60569"/>
    <w:rsid w:val="00E609DD"/>
    <w:rsid w:val="00E60C46"/>
    <w:rsid w:val="00E60CE4"/>
    <w:rsid w:val="00E61589"/>
    <w:rsid w:val="00E616CD"/>
    <w:rsid w:val="00E6178D"/>
    <w:rsid w:val="00E61872"/>
    <w:rsid w:val="00E61C53"/>
    <w:rsid w:val="00E61FC4"/>
    <w:rsid w:val="00E62575"/>
    <w:rsid w:val="00E626DB"/>
    <w:rsid w:val="00E627E0"/>
    <w:rsid w:val="00E63333"/>
    <w:rsid w:val="00E63AFC"/>
    <w:rsid w:val="00E63E38"/>
    <w:rsid w:val="00E6427E"/>
    <w:rsid w:val="00E646A7"/>
    <w:rsid w:val="00E646B1"/>
    <w:rsid w:val="00E64AD4"/>
    <w:rsid w:val="00E64C88"/>
    <w:rsid w:val="00E65100"/>
    <w:rsid w:val="00E654E2"/>
    <w:rsid w:val="00E65AD7"/>
    <w:rsid w:val="00E66229"/>
    <w:rsid w:val="00E6634E"/>
    <w:rsid w:val="00E66371"/>
    <w:rsid w:val="00E6660B"/>
    <w:rsid w:val="00E66A42"/>
    <w:rsid w:val="00E71311"/>
    <w:rsid w:val="00E71838"/>
    <w:rsid w:val="00E72266"/>
    <w:rsid w:val="00E7231B"/>
    <w:rsid w:val="00E72A45"/>
    <w:rsid w:val="00E72A63"/>
    <w:rsid w:val="00E72BB7"/>
    <w:rsid w:val="00E72D30"/>
    <w:rsid w:val="00E72E7D"/>
    <w:rsid w:val="00E73083"/>
    <w:rsid w:val="00E73168"/>
    <w:rsid w:val="00E7359D"/>
    <w:rsid w:val="00E73711"/>
    <w:rsid w:val="00E7391C"/>
    <w:rsid w:val="00E73B79"/>
    <w:rsid w:val="00E7439F"/>
    <w:rsid w:val="00E751CC"/>
    <w:rsid w:val="00E76065"/>
    <w:rsid w:val="00E763A9"/>
    <w:rsid w:val="00E76E2D"/>
    <w:rsid w:val="00E77091"/>
    <w:rsid w:val="00E778E7"/>
    <w:rsid w:val="00E77E17"/>
    <w:rsid w:val="00E80141"/>
    <w:rsid w:val="00E8062B"/>
    <w:rsid w:val="00E810DF"/>
    <w:rsid w:val="00E826AE"/>
    <w:rsid w:val="00E82704"/>
    <w:rsid w:val="00E827A2"/>
    <w:rsid w:val="00E82C78"/>
    <w:rsid w:val="00E82CEA"/>
    <w:rsid w:val="00E82F43"/>
    <w:rsid w:val="00E82FBA"/>
    <w:rsid w:val="00E8303A"/>
    <w:rsid w:val="00E831FC"/>
    <w:rsid w:val="00E8340F"/>
    <w:rsid w:val="00E83590"/>
    <w:rsid w:val="00E83BF3"/>
    <w:rsid w:val="00E8419E"/>
    <w:rsid w:val="00E842FE"/>
    <w:rsid w:val="00E84ECF"/>
    <w:rsid w:val="00E85781"/>
    <w:rsid w:val="00E85F9D"/>
    <w:rsid w:val="00E872FB"/>
    <w:rsid w:val="00E87330"/>
    <w:rsid w:val="00E8779E"/>
    <w:rsid w:val="00E87986"/>
    <w:rsid w:val="00E87E16"/>
    <w:rsid w:val="00E90023"/>
    <w:rsid w:val="00E90206"/>
    <w:rsid w:val="00E903B6"/>
    <w:rsid w:val="00E906F8"/>
    <w:rsid w:val="00E90747"/>
    <w:rsid w:val="00E90760"/>
    <w:rsid w:val="00E90763"/>
    <w:rsid w:val="00E90C46"/>
    <w:rsid w:val="00E916C8"/>
    <w:rsid w:val="00E91D08"/>
    <w:rsid w:val="00E91F15"/>
    <w:rsid w:val="00E92148"/>
    <w:rsid w:val="00E921F9"/>
    <w:rsid w:val="00E9225A"/>
    <w:rsid w:val="00E92B43"/>
    <w:rsid w:val="00E92CCF"/>
    <w:rsid w:val="00E9372E"/>
    <w:rsid w:val="00E937DE"/>
    <w:rsid w:val="00E94116"/>
    <w:rsid w:val="00E9415F"/>
    <w:rsid w:val="00E942BE"/>
    <w:rsid w:val="00E94796"/>
    <w:rsid w:val="00E9542F"/>
    <w:rsid w:val="00E959C3"/>
    <w:rsid w:val="00E95ECF"/>
    <w:rsid w:val="00E960CF"/>
    <w:rsid w:val="00E96548"/>
    <w:rsid w:val="00E966A9"/>
    <w:rsid w:val="00E9670C"/>
    <w:rsid w:val="00E97091"/>
    <w:rsid w:val="00E9725E"/>
    <w:rsid w:val="00E977E0"/>
    <w:rsid w:val="00E97927"/>
    <w:rsid w:val="00E97D0B"/>
    <w:rsid w:val="00E97D54"/>
    <w:rsid w:val="00EA0124"/>
    <w:rsid w:val="00EA0203"/>
    <w:rsid w:val="00EA03B9"/>
    <w:rsid w:val="00EA05C7"/>
    <w:rsid w:val="00EA05F7"/>
    <w:rsid w:val="00EA099B"/>
    <w:rsid w:val="00EA0E8F"/>
    <w:rsid w:val="00EA0FB5"/>
    <w:rsid w:val="00EA13C7"/>
    <w:rsid w:val="00EA1AEC"/>
    <w:rsid w:val="00EA1F43"/>
    <w:rsid w:val="00EA230E"/>
    <w:rsid w:val="00EA28FE"/>
    <w:rsid w:val="00EA2A0A"/>
    <w:rsid w:val="00EA2E09"/>
    <w:rsid w:val="00EA2ECF"/>
    <w:rsid w:val="00EA3024"/>
    <w:rsid w:val="00EA3182"/>
    <w:rsid w:val="00EA3626"/>
    <w:rsid w:val="00EA38E5"/>
    <w:rsid w:val="00EA3903"/>
    <w:rsid w:val="00EA3F1C"/>
    <w:rsid w:val="00EA424D"/>
    <w:rsid w:val="00EA434F"/>
    <w:rsid w:val="00EA4740"/>
    <w:rsid w:val="00EA515D"/>
    <w:rsid w:val="00EA571A"/>
    <w:rsid w:val="00EA5B80"/>
    <w:rsid w:val="00EA609D"/>
    <w:rsid w:val="00EA6C19"/>
    <w:rsid w:val="00EA7845"/>
    <w:rsid w:val="00EA79A2"/>
    <w:rsid w:val="00EA7E39"/>
    <w:rsid w:val="00EB1A2F"/>
    <w:rsid w:val="00EB1ABA"/>
    <w:rsid w:val="00EB21DC"/>
    <w:rsid w:val="00EB2330"/>
    <w:rsid w:val="00EB307F"/>
    <w:rsid w:val="00EB3128"/>
    <w:rsid w:val="00EB34B6"/>
    <w:rsid w:val="00EB3579"/>
    <w:rsid w:val="00EB3629"/>
    <w:rsid w:val="00EB3A47"/>
    <w:rsid w:val="00EB4031"/>
    <w:rsid w:val="00EB470E"/>
    <w:rsid w:val="00EB4E71"/>
    <w:rsid w:val="00EB6046"/>
    <w:rsid w:val="00EB6197"/>
    <w:rsid w:val="00EB61AE"/>
    <w:rsid w:val="00EB6400"/>
    <w:rsid w:val="00EB6B5A"/>
    <w:rsid w:val="00EB6C2F"/>
    <w:rsid w:val="00EB6C36"/>
    <w:rsid w:val="00EB7658"/>
    <w:rsid w:val="00EB7958"/>
    <w:rsid w:val="00EB7DC9"/>
    <w:rsid w:val="00EB7F47"/>
    <w:rsid w:val="00EC0340"/>
    <w:rsid w:val="00EC0A42"/>
    <w:rsid w:val="00EC0EB4"/>
    <w:rsid w:val="00EC0F0E"/>
    <w:rsid w:val="00EC0F77"/>
    <w:rsid w:val="00EC107E"/>
    <w:rsid w:val="00EC1248"/>
    <w:rsid w:val="00EC1582"/>
    <w:rsid w:val="00EC15B0"/>
    <w:rsid w:val="00EC1E2A"/>
    <w:rsid w:val="00EC1F02"/>
    <w:rsid w:val="00EC205E"/>
    <w:rsid w:val="00EC22D0"/>
    <w:rsid w:val="00EC3CF2"/>
    <w:rsid w:val="00EC3FD5"/>
    <w:rsid w:val="00EC4321"/>
    <w:rsid w:val="00EC4556"/>
    <w:rsid w:val="00EC46CF"/>
    <w:rsid w:val="00EC479C"/>
    <w:rsid w:val="00EC4CFE"/>
    <w:rsid w:val="00EC51B1"/>
    <w:rsid w:val="00EC5502"/>
    <w:rsid w:val="00EC5AA0"/>
    <w:rsid w:val="00EC6235"/>
    <w:rsid w:val="00EC6661"/>
    <w:rsid w:val="00EC686E"/>
    <w:rsid w:val="00EC687D"/>
    <w:rsid w:val="00EC69CD"/>
    <w:rsid w:val="00EC6D8F"/>
    <w:rsid w:val="00EC7049"/>
    <w:rsid w:val="00EC7871"/>
    <w:rsid w:val="00EC7941"/>
    <w:rsid w:val="00ED04C0"/>
    <w:rsid w:val="00ED06BA"/>
    <w:rsid w:val="00ED0AB7"/>
    <w:rsid w:val="00ED0C2F"/>
    <w:rsid w:val="00ED1128"/>
    <w:rsid w:val="00ED14D0"/>
    <w:rsid w:val="00ED19FC"/>
    <w:rsid w:val="00ED2254"/>
    <w:rsid w:val="00ED250D"/>
    <w:rsid w:val="00ED25CE"/>
    <w:rsid w:val="00ED280F"/>
    <w:rsid w:val="00ED31DD"/>
    <w:rsid w:val="00ED34F5"/>
    <w:rsid w:val="00ED37EB"/>
    <w:rsid w:val="00ED3904"/>
    <w:rsid w:val="00ED3F98"/>
    <w:rsid w:val="00ED489F"/>
    <w:rsid w:val="00ED4A16"/>
    <w:rsid w:val="00ED4A44"/>
    <w:rsid w:val="00ED4FA9"/>
    <w:rsid w:val="00ED5756"/>
    <w:rsid w:val="00ED619D"/>
    <w:rsid w:val="00ED6A0D"/>
    <w:rsid w:val="00ED701E"/>
    <w:rsid w:val="00ED7076"/>
    <w:rsid w:val="00ED7318"/>
    <w:rsid w:val="00ED79A5"/>
    <w:rsid w:val="00EE0639"/>
    <w:rsid w:val="00EE0CFE"/>
    <w:rsid w:val="00EE16C5"/>
    <w:rsid w:val="00EE2008"/>
    <w:rsid w:val="00EE2148"/>
    <w:rsid w:val="00EE23BA"/>
    <w:rsid w:val="00EE267D"/>
    <w:rsid w:val="00EE2A79"/>
    <w:rsid w:val="00EE2FC1"/>
    <w:rsid w:val="00EE3AD1"/>
    <w:rsid w:val="00EE433F"/>
    <w:rsid w:val="00EE473A"/>
    <w:rsid w:val="00EE4B63"/>
    <w:rsid w:val="00EE5C43"/>
    <w:rsid w:val="00EE5DCB"/>
    <w:rsid w:val="00EE602D"/>
    <w:rsid w:val="00EE627B"/>
    <w:rsid w:val="00EE6395"/>
    <w:rsid w:val="00EE64D7"/>
    <w:rsid w:val="00EE76D7"/>
    <w:rsid w:val="00EE7A9A"/>
    <w:rsid w:val="00EE7B59"/>
    <w:rsid w:val="00EF00DA"/>
    <w:rsid w:val="00EF1A9B"/>
    <w:rsid w:val="00EF1F1A"/>
    <w:rsid w:val="00EF2464"/>
    <w:rsid w:val="00EF2485"/>
    <w:rsid w:val="00EF2D80"/>
    <w:rsid w:val="00EF2F1F"/>
    <w:rsid w:val="00EF308C"/>
    <w:rsid w:val="00EF39CC"/>
    <w:rsid w:val="00EF39FB"/>
    <w:rsid w:val="00EF3CDC"/>
    <w:rsid w:val="00EF41D6"/>
    <w:rsid w:val="00EF4252"/>
    <w:rsid w:val="00EF4422"/>
    <w:rsid w:val="00EF4E28"/>
    <w:rsid w:val="00EF5832"/>
    <w:rsid w:val="00EF5A06"/>
    <w:rsid w:val="00EF5C6F"/>
    <w:rsid w:val="00EF64EE"/>
    <w:rsid w:val="00EF68B9"/>
    <w:rsid w:val="00EF6A70"/>
    <w:rsid w:val="00EF6D69"/>
    <w:rsid w:val="00EF7891"/>
    <w:rsid w:val="00EF7B4E"/>
    <w:rsid w:val="00EF7BCF"/>
    <w:rsid w:val="00EF7E25"/>
    <w:rsid w:val="00EF7E4F"/>
    <w:rsid w:val="00F00443"/>
    <w:rsid w:val="00F009E4"/>
    <w:rsid w:val="00F00CA2"/>
    <w:rsid w:val="00F00D0D"/>
    <w:rsid w:val="00F01053"/>
    <w:rsid w:val="00F017E9"/>
    <w:rsid w:val="00F018DB"/>
    <w:rsid w:val="00F01A31"/>
    <w:rsid w:val="00F01A36"/>
    <w:rsid w:val="00F01F23"/>
    <w:rsid w:val="00F01F56"/>
    <w:rsid w:val="00F0214C"/>
    <w:rsid w:val="00F02BB1"/>
    <w:rsid w:val="00F02BCE"/>
    <w:rsid w:val="00F02E14"/>
    <w:rsid w:val="00F03141"/>
    <w:rsid w:val="00F03365"/>
    <w:rsid w:val="00F040FB"/>
    <w:rsid w:val="00F0423C"/>
    <w:rsid w:val="00F04BBA"/>
    <w:rsid w:val="00F05920"/>
    <w:rsid w:val="00F05BD9"/>
    <w:rsid w:val="00F05BE8"/>
    <w:rsid w:val="00F05CF0"/>
    <w:rsid w:val="00F060DC"/>
    <w:rsid w:val="00F0627D"/>
    <w:rsid w:val="00F063F6"/>
    <w:rsid w:val="00F0647A"/>
    <w:rsid w:val="00F064C8"/>
    <w:rsid w:val="00F06B2A"/>
    <w:rsid w:val="00F07166"/>
    <w:rsid w:val="00F075B6"/>
    <w:rsid w:val="00F076AD"/>
    <w:rsid w:val="00F07988"/>
    <w:rsid w:val="00F07EDA"/>
    <w:rsid w:val="00F10419"/>
    <w:rsid w:val="00F104A5"/>
    <w:rsid w:val="00F1089A"/>
    <w:rsid w:val="00F10C7D"/>
    <w:rsid w:val="00F11775"/>
    <w:rsid w:val="00F11960"/>
    <w:rsid w:val="00F11978"/>
    <w:rsid w:val="00F11F04"/>
    <w:rsid w:val="00F11F5D"/>
    <w:rsid w:val="00F11F6D"/>
    <w:rsid w:val="00F12C2E"/>
    <w:rsid w:val="00F13098"/>
    <w:rsid w:val="00F13477"/>
    <w:rsid w:val="00F13FDD"/>
    <w:rsid w:val="00F14252"/>
    <w:rsid w:val="00F143EB"/>
    <w:rsid w:val="00F1481C"/>
    <w:rsid w:val="00F1497A"/>
    <w:rsid w:val="00F149EE"/>
    <w:rsid w:val="00F1513C"/>
    <w:rsid w:val="00F1516D"/>
    <w:rsid w:val="00F1540C"/>
    <w:rsid w:val="00F160FB"/>
    <w:rsid w:val="00F16B26"/>
    <w:rsid w:val="00F1707B"/>
    <w:rsid w:val="00F17A30"/>
    <w:rsid w:val="00F20081"/>
    <w:rsid w:val="00F2039F"/>
    <w:rsid w:val="00F20517"/>
    <w:rsid w:val="00F20917"/>
    <w:rsid w:val="00F209B6"/>
    <w:rsid w:val="00F209D9"/>
    <w:rsid w:val="00F20B6E"/>
    <w:rsid w:val="00F20CA6"/>
    <w:rsid w:val="00F20F47"/>
    <w:rsid w:val="00F2154A"/>
    <w:rsid w:val="00F21660"/>
    <w:rsid w:val="00F21673"/>
    <w:rsid w:val="00F2172A"/>
    <w:rsid w:val="00F218E5"/>
    <w:rsid w:val="00F21B3B"/>
    <w:rsid w:val="00F222C5"/>
    <w:rsid w:val="00F2240A"/>
    <w:rsid w:val="00F2257E"/>
    <w:rsid w:val="00F22648"/>
    <w:rsid w:val="00F235A7"/>
    <w:rsid w:val="00F24509"/>
    <w:rsid w:val="00F24947"/>
    <w:rsid w:val="00F24A03"/>
    <w:rsid w:val="00F252F8"/>
    <w:rsid w:val="00F2539E"/>
    <w:rsid w:val="00F256BE"/>
    <w:rsid w:val="00F25801"/>
    <w:rsid w:val="00F25A40"/>
    <w:rsid w:val="00F25D13"/>
    <w:rsid w:val="00F26788"/>
    <w:rsid w:val="00F26A4A"/>
    <w:rsid w:val="00F26B06"/>
    <w:rsid w:val="00F27134"/>
    <w:rsid w:val="00F2785D"/>
    <w:rsid w:val="00F30ADE"/>
    <w:rsid w:val="00F31187"/>
    <w:rsid w:val="00F31990"/>
    <w:rsid w:val="00F31C98"/>
    <w:rsid w:val="00F3210D"/>
    <w:rsid w:val="00F33807"/>
    <w:rsid w:val="00F338E4"/>
    <w:rsid w:val="00F3390D"/>
    <w:rsid w:val="00F34893"/>
    <w:rsid w:val="00F348A4"/>
    <w:rsid w:val="00F34B03"/>
    <w:rsid w:val="00F34BB4"/>
    <w:rsid w:val="00F351FD"/>
    <w:rsid w:val="00F35267"/>
    <w:rsid w:val="00F3539D"/>
    <w:rsid w:val="00F355F7"/>
    <w:rsid w:val="00F3615C"/>
    <w:rsid w:val="00F365A5"/>
    <w:rsid w:val="00F36FF8"/>
    <w:rsid w:val="00F3713C"/>
    <w:rsid w:val="00F37580"/>
    <w:rsid w:val="00F376F8"/>
    <w:rsid w:val="00F40476"/>
    <w:rsid w:val="00F40D7B"/>
    <w:rsid w:val="00F40F5E"/>
    <w:rsid w:val="00F4159D"/>
    <w:rsid w:val="00F42507"/>
    <w:rsid w:val="00F426D2"/>
    <w:rsid w:val="00F42C14"/>
    <w:rsid w:val="00F4379D"/>
    <w:rsid w:val="00F43A1F"/>
    <w:rsid w:val="00F43AE4"/>
    <w:rsid w:val="00F43B85"/>
    <w:rsid w:val="00F43C7B"/>
    <w:rsid w:val="00F43F7E"/>
    <w:rsid w:val="00F44662"/>
    <w:rsid w:val="00F44A92"/>
    <w:rsid w:val="00F44A94"/>
    <w:rsid w:val="00F44EAA"/>
    <w:rsid w:val="00F44F20"/>
    <w:rsid w:val="00F45527"/>
    <w:rsid w:val="00F457A0"/>
    <w:rsid w:val="00F4601E"/>
    <w:rsid w:val="00F4628D"/>
    <w:rsid w:val="00F46486"/>
    <w:rsid w:val="00F467CD"/>
    <w:rsid w:val="00F46AD7"/>
    <w:rsid w:val="00F47079"/>
    <w:rsid w:val="00F47203"/>
    <w:rsid w:val="00F47BC9"/>
    <w:rsid w:val="00F47FBB"/>
    <w:rsid w:val="00F5022B"/>
    <w:rsid w:val="00F5041E"/>
    <w:rsid w:val="00F50712"/>
    <w:rsid w:val="00F51535"/>
    <w:rsid w:val="00F51C57"/>
    <w:rsid w:val="00F51DBD"/>
    <w:rsid w:val="00F51EBC"/>
    <w:rsid w:val="00F51F8E"/>
    <w:rsid w:val="00F52C9D"/>
    <w:rsid w:val="00F532B0"/>
    <w:rsid w:val="00F5431F"/>
    <w:rsid w:val="00F54369"/>
    <w:rsid w:val="00F5464D"/>
    <w:rsid w:val="00F54780"/>
    <w:rsid w:val="00F548E8"/>
    <w:rsid w:val="00F54A1E"/>
    <w:rsid w:val="00F55231"/>
    <w:rsid w:val="00F5552A"/>
    <w:rsid w:val="00F557A7"/>
    <w:rsid w:val="00F558C9"/>
    <w:rsid w:val="00F55A20"/>
    <w:rsid w:val="00F566F8"/>
    <w:rsid w:val="00F56829"/>
    <w:rsid w:val="00F5684B"/>
    <w:rsid w:val="00F56920"/>
    <w:rsid w:val="00F569CF"/>
    <w:rsid w:val="00F56CD8"/>
    <w:rsid w:val="00F57671"/>
    <w:rsid w:val="00F57B1F"/>
    <w:rsid w:val="00F57E0E"/>
    <w:rsid w:val="00F57F9C"/>
    <w:rsid w:val="00F60276"/>
    <w:rsid w:val="00F6058F"/>
    <w:rsid w:val="00F607B9"/>
    <w:rsid w:val="00F60ADD"/>
    <w:rsid w:val="00F61433"/>
    <w:rsid w:val="00F616BA"/>
    <w:rsid w:val="00F617A0"/>
    <w:rsid w:val="00F617C1"/>
    <w:rsid w:val="00F61CDF"/>
    <w:rsid w:val="00F62775"/>
    <w:rsid w:val="00F62B88"/>
    <w:rsid w:val="00F63372"/>
    <w:rsid w:val="00F633C9"/>
    <w:rsid w:val="00F6376A"/>
    <w:rsid w:val="00F639D2"/>
    <w:rsid w:val="00F644F8"/>
    <w:rsid w:val="00F6472E"/>
    <w:rsid w:val="00F64E57"/>
    <w:rsid w:val="00F650E8"/>
    <w:rsid w:val="00F656D9"/>
    <w:rsid w:val="00F6572F"/>
    <w:rsid w:val="00F657CE"/>
    <w:rsid w:val="00F659AE"/>
    <w:rsid w:val="00F65C26"/>
    <w:rsid w:val="00F65F4F"/>
    <w:rsid w:val="00F6610C"/>
    <w:rsid w:val="00F6611D"/>
    <w:rsid w:val="00F66135"/>
    <w:rsid w:val="00F66625"/>
    <w:rsid w:val="00F66BAE"/>
    <w:rsid w:val="00F67023"/>
    <w:rsid w:val="00F67291"/>
    <w:rsid w:val="00F67588"/>
    <w:rsid w:val="00F6766C"/>
    <w:rsid w:val="00F677B4"/>
    <w:rsid w:val="00F67DCE"/>
    <w:rsid w:val="00F700B7"/>
    <w:rsid w:val="00F7028F"/>
    <w:rsid w:val="00F706ED"/>
    <w:rsid w:val="00F70DE2"/>
    <w:rsid w:val="00F70FCA"/>
    <w:rsid w:val="00F711A3"/>
    <w:rsid w:val="00F7184E"/>
    <w:rsid w:val="00F7191C"/>
    <w:rsid w:val="00F71C39"/>
    <w:rsid w:val="00F72298"/>
    <w:rsid w:val="00F72446"/>
    <w:rsid w:val="00F72A73"/>
    <w:rsid w:val="00F7313E"/>
    <w:rsid w:val="00F7358F"/>
    <w:rsid w:val="00F7375C"/>
    <w:rsid w:val="00F73FAC"/>
    <w:rsid w:val="00F7418E"/>
    <w:rsid w:val="00F74215"/>
    <w:rsid w:val="00F74473"/>
    <w:rsid w:val="00F74AA3"/>
    <w:rsid w:val="00F74CC8"/>
    <w:rsid w:val="00F75E47"/>
    <w:rsid w:val="00F75F47"/>
    <w:rsid w:val="00F76242"/>
    <w:rsid w:val="00F765BC"/>
    <w:rsid w:val="00F76AF3"/>
    <w:rsid w:val="00F77038"/>
    <w:rsid w:val="00F7782C"/>
    <w:rsid w:val="00F77A62"/>
    <w:rsid w:val="00F77A96"/>
    <w:rsid w:val="00F77D59"/>
    <w:rsid w:val="00F80AAC"/>
    <w:rsid w:val="00F811A7"/>
    <w:rsid w:val="00F814D4"/>
    <w:rsid w:val="00F8176F"/>
    <w:rsid w:val="00F818BA"/>
    <w:rsid w:val="00F81A13"/>
    <w:rsid w:val="00F81CE5"/>
    <w:rsid w:val="00F81DB4"/>
    <w:rsid w:val="00F81EEE"/>
    <w:rsid w:val="00F82093"/>
    <w:rsid w:val="00F82351"/>
    <w:rsid w:val="00F82461"/>
    <w:rsid w:val="00F828C3"/>
    <w:rsid w:val="00F8344D"/>
    <w:rsid w:val="00F8358C"/>
    <w:rsid w:val="00F83A52"/>
    <w:rsid w:val="00F843FC"/>
    <w:rsid w:val="00F8454B"/>
    <w:rsid w:val="00F8460D"/>
    <w:rsid w:val="00F84733"/>
    <w:rsid w:val="00F848AD"/>
    <w:rsid w:val="00F84C78"/>
    <w:rsid w:val="00F850CF"/>
    <w:rsid w:val="00F85162"/>
    <w:rsid w:val="00F85D69"/>
    <w:rsid w:val="00F85FA5"/>
    <w:rsid w:val="00F8627E"/>
    <w:rsid w:val="00F8634F"/>
    <w:rsid w:val="00F865D0"/>
    <w:rsid w:val="00F8682D"/>
    <w:rsid w:val="00F86845"/>
    <w:rsid w:val="00F86C60"/>
    <w:rsid w:val="00F86E3B"/>
    <w:rsid w:val="00F86FEC"/>
    <w:rsid w:val="00F87376"/>
    <w:rsid w:val="00F87A0C"/>
    <w:rsid w:val="00F87A92"/>
    <w:rsid w:val="00F901A6"/>
    <w:rsid w:val="00F908D8"/>
    <w:rsid w:val="00F908DC"/>
    <w:rsid w:val="00F90AE6"/>
    <w:rsid w:val="00F90EDB"/>
    <w:rsid w:val="00F9170F"/>
    <w:rsid w:val="00F91AD7"/>
    <w:rsid w:val="00F91C8A"/>
    <w:rsid w:val="00F92390"/>
    <w:rsid w:val="00F92715"/>
    <w:rsid w:val="00F927C8"/>
    <w:rsid w:val="00F92DFF"/>
    <w:rsid w:val="00F93268"/>
    <w:rsid w:val="00F93427"/>
    <w:rsid w:val="00F93869"/>
    <w:rsid w:val="00F93955"/>
    <w:rsid w:val="00F93A78"/>
    <w:rsid w:val="00F93E28"/>
    <w:rsid w:val="00F93EC1"/>
    <w:rsid w:val="00F941AB"/>
    <w:rsid w:val="00F94B4A"/>
    <w:rsid w:val="00F951CD"/>
    <w:rsid w:val="00F95574"/>
    <w:rsid w:val="00F95AA0"/>
    <w:rsid w:val="00F9624B"/>
    <w:rsid w:val="00F96841"/>
    <w:rsid w:val="00F97677"/>
    <w:rsid w:val="00F977BF"/>
    <w:rsid w:val="00FA0321"/>
    <w:rsid w:val="00FA0B4F"/>
    <w:rsid w:val="00FA1C8E"/>
    <w:rsid w:val="00FA1CC9"/>
    <w:rsid w:val="00FA1EBD"/>
    <w:rsid w:val="00FA2354"/>
    <w:rsid w:val="00FA2678"/>
    <w:rsid w:val="00FA279E"/>
    <w:rsid w:val="00FA28AB"/>
    <w:rsid w:val="00FA2ADD"/>
    <w:rsid w:val="00FA2EBD"/>
    <w:rsid w:val="00FA2F44"/>
    <w:rsid w:val="00FA3176"/>
    <w:rsid w:val="00FA3E07"/>
    <w:rsid w:val="00FA473A"/>
    <w:rsid w:val="00FA4C61"/>
    <w:rsid w:val="00FA56FC"/>
    <w:rsid w:val="00FA57AC"/>
    <w:rsid w:val="00FA589A"/>
    <w:rsid w:val="00FA5F79"/>
    <w:rsid w:val="00FA686F"/>
    <w:rsid w:val="00FA6A7E"/>
    <w:rsid w:val="00FA72BF"/>
    <w:rsid w:val="00FA76D7"/>
    <w:rsid w:val="00FB0547"/>
    <w:rsid w:val="00FB0A61"/>
    <w:rsid w:val="00FB0FC3"/>
    <w:rsid w:val="00FB133E"/>
    <w:rsid w:val="00FB18FD"/>
    <w:rsid w:val="00FB1A88"/>
    <w:rsid w:val="00FB1FF1"/>
    <w:rsid w:val="00FB2234"/>
    <w:rsid w:val="00FB29D8"/>
    <w:rsid w:val="00FB2B00"/>
    <w:rsid w:val="00FB35B5"/>
    <w:rsid w:val="00FB3810"/>
    <w:rsid w:val="00FB3AFD"/>
    <w:rsid w:val="00FB4118"/>
    <w:rsid w:val="00FB4379"/>
    <w:rsid w:val="00FB45A8"/>
    <w:rsid w:val="00FB4D8F"/>
    <w:rsid w:val="00FB64A5"/>
    <w:rsid w:val="00FB6DF5"/>
    <w:rsid w:val="00FB7349"/>
    <w:rsid w:val="00FB75EA"/>
    <w:rsid w:val="00FB78EE"/>
    <w:rsid w:val="00FB7B74"/>
    <w:rsid w:val="00FB7FF5"/>
    <w:rsid w:val="00FC0CDE"/>
    <w:rsid w:val="00FC1A47"/>
    <w:rsid w:val="00FC1EBE"/>
    <w:rsid w:val="00FC1FBB"/>
    <w:rsid w:val="00FC249A"/>
    <w:rsid w:val="00FC24E7"/>
    <w:rsid w:val="00FC26FC"/>
    <w:rsid w:val="00FC2820"/>
    <w:rsid w:val="00FC299A"/>
    <w:rsid w:val="00FC2AB8"/>
    <w:rsid w:val="00FC3276"/>
    <w:rsid w:val="00FC32C3"/>
    <w:rsid w:val="00FC3780"/>
    <w:rsid w:val="00FC3F37"/>
    <w:rsid w:val="00FC4247"/>
    <w:rsid w:val="00FC5106"/>
    <w:rsid w:val="00FC54C4"/>
    <w:rsid w:val="00FC5F54"/>
    <w:rsid w:val="00FC60C7"/>
    <w:rsid w:val="00FC6AD5"/>
    <w:rsid w:val="00FC6EC9"/>
    <w:rsid w:val="00FC729A"/>
    <w:rsid w:val="00FC75D1"/>
    <w:rsid w:val="00FC75E9"/>
    <w:rsid w:val="00FC7A48"/>
    <w:rsid w:val="00FC7C8A"/>
    <w:rsid w:val="00FD0121"/>
    <w:rsid w:val="00FD038B"/>
    <w:rsid w:val="00FD0910"/>
    <w:rsid w:val="00FD098F"/>
    <w:rsid w:val="00FD0A13"/>
    <w:rsid w:val="00FD0B91"/>
    <w:rsid w:val="00FD0F02"/>
    <w:rsid w:val="00FD11A2"/>
    <w:rsid w:val="00FD13BD"/>
    <w:rsid w:val="00FD21BA"/>
    <w:rsid w:val="00FD24AD"/>
    <w:rsid w:val="00FD3333"/>
    <w:rsid w:val="00FD3920"/>
    <w:rsid w:val="00FD4439"/>
    <w:rsid w:val="00FD44F9"/>
    <w:rsid w:val="00FD45B8"/>
    <w:rsid w:val="00FD45BD"/>
    <w:rsid w:val="00FD4D7B"/>
    <w:rsid w:val="00FD4F94"/>
    <w:rsid w:val="00FD5875"/>
    <w:rsid w:val="00FD5BA3"/>
    <w:rsid w:val="00FD5BDA"/>
    <w:rsid w:val="00FD5E20"/>
    <w:rsid w:val="00FD5F9A"/>
    <w:rsid w:val="00FD6058"/>
    <w:rsid w:val="00FD60AD"/>
    <w:rsid w:val="00FD61B5"/>
    <w:rsid w:val="00FD62BC"/>
    <w:rsid w:val="00FD6389"/>
    <w:rsid w:val="00FD6A40"/>
    <w:rsid w:val="00FD70CC"/>
    <w:rsid w:val="00FD71A8"/>
    <w:rsid w:val="00FD7479"/>
    <w:rsid w:val="00FD7492"/>
    <w:rsid w:val="00FD76E9"/>
    <w:rsid w:val="00FD7BD9"/>
    <w:rsid w:val="00FE018E"/>
    <w:rsid w:val="00FE0235"/>
    <w:rsid w:val="00FE04A0"/>
    <w:rsid w:val="00FE08F4"/>
    <w:rsid w:val="00FE0EC4"/>
    <w:rsid w:val="00FE11E3"/>
    <w:rsid w:val="00FE12CE"/>
    <w:rsid w:val="00FE1494"/>
    <w:rsid w:val="00FE14C2"/>
    <w:rsid w:val="00FE18B8"/>
    <w:rsid w:val="00FE21AF"/>
    <w:rsid w:val="00FE2645"/>
    <w:rsid w:val="00FE2C8F"/>
    <w:rsid w:val="00FE3426"/>
    <w:rsid w:val="00FE34BE"/>
    <w:rsid w:val="00FE35FE"/>
    <w:rsid w:val="00FE373A"/>
    <w:rsid w:val="00FE3788"/>
    <w:rsid w:val="00FE3ACF"/>
    <w:rsid w:val="00FE3C41"/>
    <w:rsid w:val="00FE3F88"/>
    <w:rsid w:val="00FE439F"/>
    <w:rsid w:val="00FE4611"/>
    <w:rsid w:val="00FE492D"/>
    <w:rsid w:val="00FE4B84"/>
    <w:rsid w:val="00FE50CE"/>
    <w:rsid w:val="00FE52D0"/>
    <w:rsid w:val="00FE53D8"/>
    <w:rsid w:val="00FE5538"/>
    <w:rsid w:val="00FE59C1"/>
    <w:rsid w:val="00FE5B7B"/>
    <w:rsid w:val="00FE5D0F"/>
    <w:rsid w:val="00FE6866"/>
    <w:rsid w:val="00FE6D43"/>
    <w:rsid w:val="00FE7265"/>
    <w:rsid w:val="00FE72A1"/>
    <w:rsid w:val="00FE763F"/>
    <w:rsid w:val="00FE7872"/>
    <w:rsid w:val="00FE7E08"/>
    <w:rsid w:val="00FE7E8B"/>
    <w:rsid w:val="00FF01C3"/>
    <w:rsid w:val="00FF0A56"/>
    <w:rsid w:val="00FF0DF2"/>
    <w:rsid w:val="00FF0E6A"/>
    <w:rsid w:val="00FF105F"/>
    <w:rsid w:val="00FF13C5"/>
    <w:rsid w:val="00FF14CC"/>
    <w:rsid w:val="00FF1618"/>
    <w:rsid w:val="00FF175F"/>
    <w:rsid w:val="00FF1942"/>
    <w:rsid w:val="00FF1E4A"/>
    <w:rsid w:val="00FF20FE"/>
    <w:rsid w:val="00FF239F"/>
    <w:rsid w:val="00FF2469"/>
    <w:rsid w:val="00FF291E"/>
    <w:rsid w:val="00FF2D97"/>
    <w:rsid w:val="00FF2F1D"/>
    <w:rsid w:val="00FF3102"/>
    <w:rsid w:val="00FF32E1"/>
    <w:rsid w:val="00FF34E5"/>
    <w:rsid w:val="00FF351E"/>
    <w:rsid w:val="00FF354D"/>
    <w:rsid w:val="00FF3628"/>
    <w:rsid w:val="00FF36A8"/>
    <w:rsid w:val="00FF3F74"/>
    <w:rsid w:val="00FF425D"/>
    <w:rsid w:val="00FF4C1D"/>
    <w:rsid w:val="00FF4CE5"/>
    <w:rsid w:val="00FF4D1B"/>
    <w:rsid w:val="00FF5E97"/>
    <w:rsid w:val="00FF5FBB"/>
    <w:rsid w:val="00FF6DB2"/>
    <w:rsid w:val="00FF6E75"/>
    <w:rsid w:val="00FF7291"/>
    <w:rsid w:val="00FF73EC"/>
    <w:rsid w:val="0648E984"/>
    <w:rsid w:val="0E488AD1"/>
    <w:rsid w:val="13D7F99A"/>
    <w:rsid w:val="1515C609"/>
    <w:rsid w:val="18826B7C"/>
    <w:rsid w:val="18FC6EA0"/>
    <w:rsid w:val="1B03BF2D"/>
    <w:rsid w:val="1DEC871E"/>
    <w:rsid w:val="2881B21E"/>
    <w:rsid w:val="2C02C3AB"/>
    <w:rsid w:val="2DF3A275"/>
    <w:rsid w:val="2F6104B1"/>
    <w:rsid w:val="35D10531"/>
    <w:rsid w:val="3DFC95E9"/>
    <w:rsid w:val="401B07D5"/>
    <w:rsid w:val="4C5710C5"/>
    <w:rsid w:val="4CC0D86F"/>
    <w:rsid w:val="4EDB94A7"/>
    <w:rsid w:val="538518EF"/>
    <w:rsid w:val="5583A41A"/>
    <w:rsid w:val="5DF9B112"/>
    <w:rsid w:val="5F6D0867"/>
    <w:rsid w:val="63DA7C0E"/>
    <w:rsid w:val="65AEBA60"/>
    <w:rsid w:val="6833C6A9"/>
    <w:rsid w:val="6868669A"/>
    <w:rsid w:val="6DCA7946"/>
    <w:rsid w:val="70B32786"/>
    <w:rsid w:val="7791060C"/>
    <w:rsid w:val="77E3BD96"/>
    <w:rsid w:val="787F4ECC"/>
    <w:rsid w:val="7B54BB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007CC83"/>
  <w15:docId w15:val="{46F64C59-741A-4B45-B764-9ADE22D40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6"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27"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F80"/>
    <w:pPr>
      <w:spacing w:line="360" w:lineRule="auto"/>
    </w:pPr>
    <w:rPr>
      <w:rFonts w:ascii="Arial" w:hAnsi="Arial"/>
    </w:rPr>
  </w:style>
  <w:style w:type="paragraph" w:styleId="Heading1">
    <w:name w:val="heading 1"/>
    <w:basedOn w:val="Normal"/>
    <w:next w:val="Normal"/>
    <w:link w:val="Heading1Char"/>
    <w:qFormat/>
    <w:rsid w:val="00E33192"/>
    <w:pPr>
      <w:keepNext/>
      <w:keepLines/>
      <w:spacing w:before="480" w:after="240"/>
      <w:outlineLvl w:val="0"/>
    </w:pPr>
    <w:rPr>
      <w:rFonts w:eastAsiaTheme="majorEastAsia" w:cstheme="majorBidi"/>
      <w:b/>
      <w:caps/>
      <w:sz w:val="28"/>
      <w:szCs w:val="32"/>
    </w:rPr>
  </w:style>
  <w:style w:type="paragraph" w:styleId="Heading2">
    <w:name w:val="heading 2"/>
    <w:basedOn w:val="Normal"/>
    <w:next w:val="Normal"/>
    <w:link w:val="Heading2Char"/>
    <w:unhideWhenUsed/>
    <w:qFormat/>
    <w:rsid w:val="00794556"/>
    <w:pPr>
      <w:keepNext/>
      <w:keepLines/>
      <w:spacing w:before="240" w:after="240"/>
      <w:outlineLvl w:val="1"/>
    </w:pPr>
    <w:rPr>
      <w:rFonts w:eastAsiaTheme="majorEastAsia" w:cstheme="majorBidi"/>
      <w:b/>
      <w:szCs w:val="26"/>
    </w:rPr>
  </w:style>
  <w:style w:type="paragraph" w:styleId="Heading3">
    <w:name w:val="heading 3"/>
    <w:basedOn w:val="Normal"/>
    <w:next w:val="Normal"/>
    <w:link w:val="Heading3Char"/>
    <w:unhideWhenUsed/>
    <w:qFormat/>
    <w:rsid w:val="00794556"/>
    <w:pPr>
      <w:keepNext/>
      <w:keepLines/>
      <w:spacing w:before="240" w:after="120"/>
      <w:outlineLvl w:val="2"/>
    </w:pPr>
    <w:rPr>
      <w:rFonts w:eastAsiaTheme="majorEastAsia" w:cstheme="majorBidi"/>
      <w:i/>
      <w:szCs w:val="24"/>
    </w:rPr>
  </w:style>
  <w:style w:type="paragraph" w:styleId="Heading4">
    <w:name w:val="heading 4"/>
    <w:basedOn w:val="Normal"/>
    <w:next w:val="Normal"/>
    <w:link w:val="Heading4Char"/>
    <w:semiHidden/>
    <w:qFormat/>
    <w:rsid w:val="003F4B9E"/>
    <w:pPr>
      <w:keepNext/>
      <w:numPr>
        <w:ilvl w:val="3"/>
        <w:numId w:val="18"/>
      </w:numPr>
      <w:spacing w:before="240" w:after="60" w:line="240" w:lineRule="auto"/>
      <w:outlineLvl w:val="3"/>
    </w:pPr>
    <w:rPr>
      <w:rFonts w:ascii="Times New Roman" w:eastAsia="MS Mincho" w:hAnsi="Times New Roman" w:cs="Times New Roman"/>
      <w:b/>
      <w:bCs/>
      <w:sz w:val="28"/>
      <w:szCs w:val="28"/>
      <w:lang w:val="en-US"/>
    </w:rPr>
  </w:style>
  <w:style w:type="paragraph" w:styleId="Heading5">
    <w:name w:val="heading 5"/>
    <w:basedOn w:val="Normal"/>
    <w:next w:val="Normal"/>
    <w:link w:val="Heading5Char"/>
    <w:semiHidden/>
    <w:qFormat/>
    <w:rsid w:val="003F4B9E"/>
    <w:pPr>
      <w:numPr>
        <w:ilvl w:val="4"/>
        <w:numId w:val="19"/>
      </w:numPr>
      <w:spacing w:before="240" w:after="60" w:line="240" w:lineRule="auto"/>
      <w:outlineLvl w:val="4"/>
    </w:pPr>
    <w:rPr>
      <w:rFonts w:ascii="Times New Roman" w:eastAsia="MS Mincho" w:hAnsi="Times New Roman" w:cs="Times New Roman"/>
      <w:b/>
      <w:bCs/>
      <w:i/>
      <w:iCs/>
      <w:sz w:val="26"/>
      <w:szCs w:val="26"/>
      <w:lang w:val="en-US"/>
    </w:rPr>
  </w:style>
  <w:style w:type="paragraph" w:styleId="Heading6">
    <w:name w:val="heading 6"/>
    <w:basedOn w:val="Normal"/>
    <w:next w:val="Normal"/>
    <w:link w:val="Heading6Char"/>
    <w:semiHidden/>
    <w:qFormat/>
    <w:rsid w:val="003F4B9E"/>
    <w:pPr>
      <w:numPr>
        <w:ilvl w:val="5"/>
        <w:numId w:val="20"/>
      </w:numPr>
      <w:spacing w:before="240" w:after="60" w:line="240" w:lineRule="auto"/>
      <w:outlineLvl w:val="5"/>
    </w:pPr>
    <w:rPr>
      <w:rFonts w:ascii="Times New Roman" w:eastAsia="MS Mincho" w:hAnsi="Times New Roman" w:cs="Times New Roman"/>
      <w:b/>
      <w:bCs/>
      <w:lang w:val="en-US"/>
    </w:rPr>
  </w:style>
  <w:style w:type="paragraph" w:styleId="Heading7">
    <w:name w:val="heading 7"/>
    <w:basedOn w:val="Normal"/>
    <w:next w:val="Normal"/>
    <w:link w:val="Heading7Char"/>
    <w:semiHidden/>
    <w:qFormat/>
    <w:rsid w:val="003F4B9E"/>
    <w:pPr>
      <w:numPr>
        <w:ilvl w:val="6"/>
        <w:numId w:val="21"/>
      </w:numPr>
      <w:spacing w:before="240" w:after="60" w:line="240" w:lineRule="auto"/>
      <w:outlineLvl w:val="6"/>
    </w:pPr>
    <w:rPr>
      <w:rFonts w:ascii="Times New Roman" w:eastAsia="MS Mincho" w:hAnsi="Times New Roman" w:cs="Times New Roman"/>
      <w:sz w:val="24"/>
      <w:szCs w:val="24"/>
      <w:lang w:val="en-US"/>
    </w:rPr>
  </w:style>
  <w:style w:type="paragraph" w:styleId="Heading8">
    <w:name w:val="heading 8"/>
    <w:basedOn w:val="Normal"/>
    <w:next w:val="Normal"/>
    <w:link w:val="Heading8Char"/>
    <w:semiHidden/>
    <w:qFormat/>
    <w:rsid w:val="003F4B9E"/>
    <w:pPr>
      <w:numPr>
        <w:ilvl w:val="7"/>
        <w:numId w:val="22"/>
      </w:numPr>
      <w:spacing w:before="240" w:after="60" w:line="240" w:lineRule="auto"/>
      <w:outlineLvl w:val="7"/>
    </w:pPr>
    <w:rPr>
      <w:rFonts w:ascii="Times New Roman" w:eastAsia="MS Mincho" w:hAnsi="Times New Roman" w:cs="Times New Roman"/>
      <w:i/>
      <w:iCs/>
      <w:sz w:val="24"/>
      <w:szCs w:val="24"/>
      <w:lang w:val="en-US"/>
    </w:rPr>
  </w:style>
  <w:style w:type="paragraph" w:styleId="Heading9">
    <w:name w:val="heading 9"/>
    <w:basedOn w:val="Normal"/>
    <w:next w:val="Normal"/>
    <w:link w:val="Heading9Char"/>
    <w:semiHidden/>
    <w:qFormat/>
    <w:rsid w:val="003F4B9E"/>
    <w:pPr>
      <w:numPr>
        <w:ilvl w:val="8"/>
        <w:numId w:val="22"/>
      </w:numPr>
      <w:spacing w:before="240" w:after="60" w:line="240" w:lineRule="auto"/>
      <w:outlineLvl w:val="8"/>
    </w:pPr>
    <w:rPr>
      <w:rFonts w:eastAsia="MS Mincho"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3192"/>
    <w:rPr>
      <w:rFonts w:ascii="Arial" w:eastAsiaTheme="majorEastAsia" w:hAnsi="Arial" w:cstheme="majorBidi"/>
      <w:b/>
      <w:caps/>
      <w:sz w:val="28"/>
      <w:szCs w:val="32"/>
    </w:rPr>
  </w:style>
  <w:style w:type="character" w:customStyle="1" w:styleId="Heading2Char">
    <w:name w:val="Heading 2 Char"/>
    <w:basedOn w:val="DefaultParagraphFont"/>
    <w:link w:val="Heading2"/>
    <w:rsid w:val="00794556"/>
    <w:rPr>
      <w:rFonts w:ascii="Arial" w:eastAsiaTheme="majorEastAsia" w:hAnsi="Arial" w:cstheme="majorBidi"/>
      <w:b/>
      <w:szCs w:val="26"/>
    </w:rPr>
  </w:style>
  <w:style w:type="character" w:customStyle="1" w:styleId="Heading3Char">
    <w:name w:val="Heading 3 Char"/>
    <w:basedOn w:val="DefaultParagraphFont"/>
    <w:link w:val="Heading3"/>
    <w:rsid w:val="00794556"/>
    <w:rPr>
      <w:rFonts w:ascii="Arial" w:eastAsiaTheme="majorEastAsia" w:hAnsi="Arial" w:cstheme="majorBidi"/>
      <w:i/>
      <w:szCs w:val="24"/>
    </w:rPr>
  </w:style>
  <w:style w:type="paragraph" w:styleId="ListParagraph">
    <w:name w:val="List Paragraph"/>
    <w:basedOn w:val="Normal"/>
    <w:uiPriority w:val="34"/>
    <w:qFormat/>
    <w:rsid w:val="00660992"/>
    <w:pPr>
      <w:ind w:left="720"/>
      <w:contextualSpacing/>
    </w:pPr>
  </w:style>
  <w:style w:type="character" w:styleId="CommentReference">
    <w:name w:val="annotation reference"/>
    <w:basedOn w:val="DefaultParagraphFont"/>
    <w:uiPriority w:val="99"/>
    <w:semiHidden/>
    <w:unhideWhenUsed/>
    <w:rsid w:val="00660992"/>
    <w:rPr>
      <w:sz w:val="16"/>
      <w:szCs w:val="16"/>
    </w:rPr>
  </w:style>
  <w:style w:type="paragraph" w:styleId="CommentText">
    <w:name w:val="annotation text"/>
    <w:basedOn w:val="Normal"/>
    <w:link w:val="CommentTextChar"/>
    <w:uiPriority w:val="99"/>
    <w:unhideWhenUsed/>
    <w:rsid w:val="00660992"/>
    <w:pPr>
      <w:spacing w:line="240" w:lineRule="auto"/>
    </w:pPr>
    <w:rPr>
      <w:sz w:val="20"/>
      <w:szCs w:val="20"/>
    </w:rPr>
  </w:style>
  <w:style w:type="character" w:customStyle="1" w:styleId="CommentTextChar">
    <w:name w:val="Comment Text Char"/>
    <w:basedOn w:val="DefaultParagraphFont"/>
    <w:link w:val="CommentText"/>
    <w:uiPriority w:val="99"/>
    <w:rsid w:val="00660992"/>
    <w:rPr>
      <w:sz w:val="20"/>
      <w:szCs w:val="20"/>
    </w:rPr>
  </w:style>
  <w:style w:type="paragraph" w:styleId="CommentSubject">
    <w:name w:val="annotation subject"/>
    <w:basedOn w:val="CommentText"/>
    <w:next w:val="CommentText"/>
    <w:link w:val="CommentSubjectChar"/>
    <w:semiHidden/>
    <w:unhideWhenUsed/>
    <w:rsid w:val="00660992"/>
    <w:rPr>
      <w:b/>
      <w:bCs/>
    </w:rPr>
  </w:style>
  <w:style w:type="character" w:customStyle="1" w:styleId="CommentSubjectChar">
    <w:name w:val="Comment Subject Char"/>
    <w:basedOn w:val="CommentTextChar"/>
    <w:link w:val="CommentSubject"/>
    <w:semiHidden/>
    <w:rsid w:val="00660992"/>
    <w:rPr>
      <w:b/>
      <w:bCs/>
      <w:sz w:val="20"/>
      <w:szCs w:val="20"/>
    </w:rPr>
  </w:style>
  <w:style w:type="paragraph" w:styleId="BalloonText">
    <w:name w:val="Balloon Text"/>
    <w:basedOn w:val="Normal"/>
    <w:link w:val="BalloonTextChar"/>
    <w:uiPriority w:val="99"/>
    <w:unhideWhenUsed/>
    <w:rsid w:val="006609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660992"/>
    <w:rPr>
      <w:rFonts w:ascii="Segoe UI" w:hAnsi="Segoe UI" w:cs="Segoe UI"/>
      <w:sz w:val="18"/>
      <w:szCs w:val="18"/>
    </w:rPr>
  </w:style>
  <w:style w:type="table" w:styleId="TableGrid">
    <w:name w:val="Table Grid"/>
    <w:basedOn w:val="TableNormal"/>
    <w:uiPriority w:val="39"/>
    <w:rsid w:val="00EA0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24A03"/>
    <w:pPr>
      <w:spacing w:before="240" w:after="240" w:line="240" w:lineRule="auto"/>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F24A03"/>
    <w:rPr>
      <w:rFonts w:ascii="Arial" w:eastAsiaTheme="majorEastAsia" w:hAnsi="Arial" w:cstheme="majorBidi"/>
      <w:spacing w:val="-10"/>
      <w:kern w:val="28"/>
      <w:sz w:val="40"/>
      <w:szCs w:val="56"/>
    </w:rPr>
  </w:style>
  <w:style w:type="paragraph" w:customStyle="1" w:styleId="Default">
    <w:name w:val="Default"/>
    <w:rsid w:val="008B10C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qFormat/>
    <w:rsid w:val="00A5292A"/>
    <w:rPr>
      <w:color w:val="0000FF"/>
      <w:u w:val="single"/>
    </w:rPr>
  </w:style>
  <w:style w:type="character" w:customStyle="1" w:styleId="highlight">
    <w:name w:val="highlight"/>
    <w:basedOn w:val="DefaultParagraphFont"/>
    <w:rsid w:val="00A5292A"/>
  </w:style>
  <w:style w:type="character" w:styleId="FollowedHyperlink">
    <w:name w:val="FollowedHyperlink"/>
    <w:basedOn w:val="DefaultParagraphFont"/>
    <w:uiPriority w:val="27"/>
    <w:unhideWhenUsed/>
    <w:qFormat/>
    <w:rsid w:val="00965B21"/>
    <w:rPr>
      <w:color w:val="954F72" w:themeColor="followedHyperlink"/>
      <w:u w:val="single"/>
    </w:rPr>
  </w:style>
  <w:style w:type="paragraph" w:styleId="NoSpacing">
    <w:name w:val="No Spacing"/>
    <w:uiPriority w:val="1"/>
    <w:qFormat/>
    <w:rsid w:val="00330471"/>
    <w:pPr>
      <w:spacing w:after="0" w:line="240" w:lineRule="auto"/>
    </w:pPr>
    <w:rPr>
      <w:rFonts w:ascii="Arial" w:hAnsi="Arial"/>
    </w:rPr>
  </w:style>
  <w:style w:type="character" w:customStyle="1" w:styleId="UnresolvedMention1">
    <w:name w:val="Unresolved Mention1"/>
    <w:basedOn w:val="DefaultParagraphFont"/>
    <w:uiPriority w:val="99"/>
    <w:semiHidden/>
    <w:unhideWhenUsed/>
    <w:rsid w:val="001530BB"/>
    <w:rPr>
      <w:color w:val="605E5C"/>
      <w:shd w:val="clear" w:color="auto" w:fill="E1DFDD"/>
    </w:rPr>
  </w:style>
  <w:style w:type="paragraph" w:customStyle="1" w:styleId="15TableRowColHeader">
    <w:name w:val="15Table Row/Col Header"/>
    <w:link w:val="15TableRowColHeaderChar"/>
    <w:uiPriority w:val="16"/>
    <w:qFormat/>
    <w:rsid w:val="0047218F"/>
    <w:pPr>
      <w:keepNext/>
      <w:spacing w:after="0" w:line="240" w:lineRule="auto"/>
      <w:jc w:val="center"/>
    </w:pPr>
    <w:rPr>
      <w:rFonts w:ascii="Times New Roman" w:eastAsia="MS Mincho" w:hAnsi="Times New Roman" w:cs="Times New Roman"/>
      <w:b/>
      <w:lang w:val="en-US"/>
    </w:rPr>
  </w:style>
  <w:style w:type="paragraph" w:customStyle="1" w:styleId="16TableEntries9pt">
    <w:name w:val="16Table Entries 9 pt"/>
    <w:uiPriority w:val="17"/>
    <w:qFormat/>
    <w:rsid w:val="0047218F"/>
    <w:pPr>
      <w:keepNext/>
      <w:spacing w:after="0" w:line="240" w:lineRule="auto"/>
      <w:jc w:val="center"/>
    </w:pPr>
    <w:rPr>
      <w:rFonts w:ascii="Times New Roman" w:eastAsia="MS Mincho" w:hAnsi="Times New Roman" w:cs="Times New Roman"/>
      <w:sz w:val="18"/>
      <w:szCs w:val="18"/>
      <w:lang w:val="en-US"/>
    </w:rPr>
  </w:style>
  <w:style w:type="paragraph" w:customStyle="1" w:styleId="20TableFootnote">
    <w:name w:val="20Table Footnote"/>
    <w:link w:val="20TableFootnote0"/>
    <w:uiPriority w:val="20"/>
    <w:qFormat/>
    <w:rsid w:val="0047218F"/>
    <w:pPr>
      <w:spacing w:before="60" w:after="60" w:line="240" w:lineRule="auto"/>
    </w:pPr>
    <w:rPr>
      <w:rFonts w:ascii="Times New Roman" w:eastAsia="MS Mincho" w:hAnsi="Times New Roman" w:cs="Times New Roman"/>
      <w:sz w:val="20"/>
      <w:szCs w:val="20"/>
      <w:lang w:val="en-US"/>
    </w:rPr>
  </w:style>
  <w:style w:type="paragraph" w:styleId="Caption">
    <w:name w:val="caption"/>
    <w:next w:val="Normal"/>
    <w:link w:val="CaptionChar"/>
    <w:uiPriority w:val="36"/>
    <w:qFormat/>
    <w:rsid w:val="0047218F"/>
    <w:pPr>
      <w:keepNext/>
      <w:spacing w:after="60" w:line="240" w:lineRule="auto"/>
      <w:ind w:left="1418" w:hanging="1418"/>
    </w:pPr>
    <w:rPr>
      <w:rFonts w:ascii="Times New Roman" w:eastAsia="MS Mincho" w:hAnsi="Times New Roman" w:cs="Times New Roman"/>
      <w:b/>
      <w:bCs/>
      <w:sz w:val="24"/>
      <w:szCs w:val="24"/>
      <w:lang w:val="en-US"/>
    </w:rPr>
  </w:style>
  <w:style w:type="character" w:customStyle="1" w:styleId="20TableFootnote0">
    <w:name w:val="20Table Footnote (文字)"/>
    <w:link w:val="20TableFootnote"/>
    <w:rsid w:val="0047218F"/>
    <w:rPr>
      <w:rFonts w:ascii="Times New Roman" w:eastAsia="MS Mincho" w:hAnsi="Times New Roman" w:cs="Times New Roman"/>
      <w:sz w:val="20"/>
      <w:szCs w:val="20"/>
      <w:lang w:val="en-US"/>
    </w:rPr>
  </w:style>
  <w:style w:type="character" w:customStyle="1" w:styleId="15TableRowColHeaderChar">
    <w:name w:val="15Table Row/Col Header Char"/>
    <w:basedOn w:val="DefaultParagraphFont"/>
    <w:link w:val="15TableRowColHeader"/>
    <w:uiPriority w:val="16"/>
    <w:rsid w:val="0047218F"/>
    <w:rPr>
      <w:rFonts w:ascii="Times New Roman" w:eastAsia="MS Mincho" w:hAnsi="Times New Roman" w:cs="Times New Roman"/>
      <w:b/>
      <w:lang w:val="en-US"/>
    </w:rPr>
  </w:style>
  <w:style w:type="character" w:customStyle="1" w:styleId="CaptionChar">
    <w:name w:val="Caption Char"/>
    <w:basedOn w:val="DefaultParagraphFont"/>
    <w:link w:val="Caption"/>
    <w:uiPriority w:val="36"/>
    <w:locked/>
    <w:rsid w:val="0047218F"/>
    <w:rPr>
      <w:rFonts w:ascii="Times New Roman" w:eastAsia="MS Mincho" w:hAnsi="Times New Roman" w:cs="Times New Roman"/>
      <w:b/>
      <w:bCs/>
      <w:sz w:val="24"/>
      <w:szCs w:val="24"/>
      <w:lang w:val="en-US"/>
    </w:rPr>
  </w:style>
  <w:style w:type="character" w:customStyle="1" w:styleId="Heading4Char">
    <w:name w:val="Heading 4 Char"/>
    <w:basedOn w:val="DefaultParagraphFont"/>
    <w:link w:val="Heading4"/>
    <w:semiHidden/>
    <w:rsid w:val="003F4B9E"/>
    <w:rPr>
      <w:rFonts w:ascii="Times New Roman" w:eastAsia="MS Mincho" w:hAnsi="Times New Roman" w:cs="Times New Roman"/>
      <w:b/>
      <w:bCs/>
      <w:sz w:val="28"/>
      <w:szCs w:val="28"/>
      <w:lang w:val="en-US"/>
    </w:rPr>
  </w:style>
  <w:style w:type="character" w:customStyle="1" w:styleId="Heading5Char">
    <w:name w:val="Heading 5 Char"/>
    <w:basedOn w:val="DefaultParagraphFont"/>
    <w:link w:val="Heading5"/>
    <w:semiHidden/>
    <w:rsid w:val="003F4B9E"/>
    <w:rPr>
      <w:rFonts w:ascii="Times New Roman" w:eastAsia="MS Mincho" w:hAnsi="Times New Roman" w:cs="Times New Roman"/>
      <w:b/>
      <w:bCs/>
      <w:i/>
      <w:iCs/>
      <w:sz w:val="26"/>
      <w:szCs w:val="26"/>
      <w:lang w:val="en-US"/>
    </w:rPr>
  </w:style>
  <w:style w:type="character" w:customStyle="1" w:styleId="Heading6Char">
    <w:name w:val="Heading 6 Char"/>
    <w:basedOn w:val="DefaultParagraphFont"/>
    <w:link w:val="Heading6"/>
    <w:semiHidden/>
    <w:rsid w:val="003F4B9E"/>
    <w:rPr>
      <w:rFonts w:ascii="Times New Roman" w:eastAsia="MS Mincho" w:hAnsi="Times New Roman" w:cs="Times New Roman"/>
      <w:b/>
      <w:bCs/>
      <w:lang w:val="en-US"/>
    </w:rPr>
  </w:style>
  <w:style w:type="character" w:customStyle="1" w:styleId="Heading7Char">
    <w:name w:val="Heading 7 Char"/>
    <w:basedOn w:val="DefaultParagraphFont"/>
    <w:link w:val="Heading7"/>
    <w:semiHidden/>
    <w:rsid w:val="003F4B9E"/>
    <w:rPr>
      <w:rFonts w:ascii="Times New Roman" w:eastAsia="MS Mincho" w:hAnsi="Times New Roman" w:cs="Times New Roman"/>
      <w:sz w:val="24"/>
      <w:szCs w:val="24"/>
      <w:lang w:val="en-US"/>
    </w:rPr>
  </w:style>
  <w:style w:type="character" w:customStyle="1" w:styleId="Heading8Char">
    <w:name w:val="Heading 8 Char"/>
    <w:basedOn w:val="DefaultParagraphFont"/>
    <w:link w:val="Heading8"/>
    <w:semiHidden/>
    <w:rsid w:val="003F4B9E"/>
    <w:rPr>
      <w:rFonts w:ascii="Times New Roman" w:eastAsia="MS Mincho" w:hAnsi="Times New Roman" w:cs="Times New Roman"/>
      <w:i/>
      <w:iCs/>
      <w:sz w:val="24"/>
      <w:szCs w:val="24"/>
      <w:lang w:val="en-US"/>
    </w:rPr>
  </w:style>
  <w:style w:type="character" w:customStyle="1" w:styleId="Heading9Char">
    <w:name w:val="Heading 9 Char"/>
    <w:basedOn w:val="DefaultParagraphFont"/>
    <w:link w:val="Heading9"/>
    <w:semiHidden/>
    <w:rsid w:val="003F4B9E"/>
    <w:rPr>
      <w:rFonts w:ascii="Arial" w:eastAsia="MS Mincho" w:hAnsi="Arial" w:cs="Arial"/>
      <w:lang w:val="en-US"/>
    </w:rPr>
  </w:style>
  <w:style w:type="paragraph" w:customStyle="1" w:styleId="00Paragraph">
    <w:name w:val="00Paragraph"/>
    <w:link w:val="00ParagraphChar"/>
    <w:qFormat/>
    <w:rsid w:val="003F4B9E"/>
    <w:pPr>
      <w:spacing w:before="120" w:after="120" w:line="300" w:lineRule="atLeast"/>
    </w:pPr>
    <w:rPr>
      <w:rFonts w:ascii="Times New Roman" w:eastAsia="MS Mincho" w:hAnsi="Times New Roman" w:cs="Times New Roman"/>
      <w:sz w:val="24"/>
      <w:szCs w:val="24"/>
      <w:lang w:val="en-US"/>
    </w:rPr>
  </w:style>
  <w:style w:type="paragraph" w:customStyle="1" w:styleId="01Heading1">
    <w:name w:val="01Heading 1"/>
    <w:next w:val="00Paragraph"/>
    <w:uiPriority w:val="1"/>
    <w:qFormat/>
    <w:rsid w:val="003F4B9E"/>
    <w:pPr>
      <w:keepNext/>
      <w:keepLines/>
      <w:numPr>
        <w:numId w:val="22"/>
      </w:numPr>
      <w:spacing w:before="240" w:after="60" w:line="300" w:lineRule="atLeast"/>
      <w:outlineLvl w:val="0"/>
    </w:pPr>
    <w:rPr>
      <w:rFonts w:ascii="Times New Roman" w:eastAsia="MS Mincho" w:hAnsi="Times New Roman" w:cs="Times New Roman"/>
      <w:b/>
      <w:caps/>
      <w:sz w:val="28"/>
      <w:szCs w:val="28"/>
      <w:lang w:val="en-US"/>
    </w:rPr>
  </w:style>
  <w:style w:type="paragraph" w:customStyle="1" w:styleId="02Heading2">
    <w:name w:val="02Heading 2"/>
    <w:next w:val="00Paragraph"/>
    <w:uiPriority w:val="2"/>
    <w:qFormat/>
    <w:rsid w:val="003F4B9E"/>
    <w:pPr>
      <w:keepNext/>
      <w:keepLines/>
      <w:numPr>
        <w:ilvl w:val="1"/>
        <w:numId w:val="22"/>
      </w:numPr>
      <w:spacing w:before="120" w:after="60" w:line="300" w:lineRule="atLeast"/>
      <w:outlineLvl w:val="1"/>
    </w:pPr>
    <w:rPr>
      <w:rFonts w:ascii="Times New Roman" w:eastAsia="MS Mincho" w:hAnsi="Times New Roman" w:cs="Times New Roman"/>
      <w:b/>
      <w:sz w:val="28"/>
      <w:szCs w:val="28"/>
      <w:lang w:val="en-US"/>
    </w:rPr>
  </w:style>
  <w:style w:type="paragraph" w:customStyle="1" w:styleId="03Heading3">
    <w:name w:val="03Heading 3"/>
    <w:next w:val="00Paragraph"/>
    <w:uiPriority w:val="3"/>
    <w:qFormat/>
    <w:rsid w:val="003F4B9E"/>
    <w:pPr>
      <w:keepNext/>
      <w:keepLines/>
      <w:numPr>
        <w:ilvl w:val="2"/>
        <w:numId w:val="22"/>
      </w:numPr>
      <w:spacing w:before="120" w:after="60" w:line="300" w:lineRule="atLeast"/>
      <w:outlineLvl w:val="2"/>
    </w:pPr>
    <w:rPr>
      <w:rFonts w:ascii="Times New Roman" w:eastAsia="MS Mincho" w:hAnsi="Times New Roman" w:cs="Times New Roman"/>
      <w:b/>
      <w:sz w:val="24"/>
      <w:szCs w:val="24"/>
      <w:lang w:val="en-US"/>
    </w:rPr>
  </w:style>
  <w:style w:type="paragraph" w:customStyle="1" w:styleId="04Heading4">
    <w:name w:val="04Heading 4"/>
    <w:next w:val="00Paragraph"/>
    <w:uiPriority w:val="4"/>
    <w:qFormat/>
    <w:rsid w:val="003F4B9E"/>
    <w:pPr>
      <w:keepNext/>
      <w:keepLines/>
      <w:numPr>
        <w:ilvl w:val="3"/>
        <w:numId w:val="22"/>
      </w:numPr>
      <w:spacing w:before="120" w:after="60" w:line="300" w:lineRule="atLeast"/>
      <w:outlineLvl w:val="3"/>
    </w:pPr>
    <w:rPr>
      <w:rFonts w:ascii="Times New Roman" w:eastAsia="MS Mincho" w:hAnsi="Times New Roman" w:cs="Times New Roman"/>
      <w:b/>
      <w:sz w:val="24"/>
      <w:szCs w:val="24"/>
      <w:lang w:val="en-US"/>
    </w:rPr>
  </w:style>
  <w:style w:type="paragraph" w:customStyle="1" w:styleId="05Heading5">
    <w:name w:val="05Heading 5"/>
    <w:next w:val="00Paragraph"/>
    <w:uiPriority w:val="5"/>
    <w:qFormat/>
    <w:rsid w:val="003F4B9E"/>
    <w:pPr>
      <w:keepNext/>
      <w:keepLines/>
      <w:numPr>
        <w:ilvl w:val="4"/>
        <w:numId w:val="22"/>
      </w:numPr>
      <w:spacing w:before="120" w:after="60" w:line="300" w:lineRule="atLeast"/>
      <w:outlineLvl w:val="4"/>
    </w:pPr>
    <w:rPr>
      <w:rFonts w:ascii="Times New Roman" w:eastAsia="MS Mincho" w:hAnsi="Times New Roman" w:cs="Times New Roman"/>
      <w:b/>
      <w:sz w:val="24"/>
      <w:szCs w:val="24"/>
      <w:lang w:val="en-US"/>
    </w:rPr>
  </w:style>
  <w:style w:type="paragraph" w:customStyle="1" w:styleId="07Heading7">
    <w:name w:val="07Heading 7"/>
    <w:next w:val="00Paragraph"/>
    <w:uiPriority w:val="7"/>
    <w:qFormat/>
    <w:rsid w:val="003F4B9E"/>
    <w:pPr>
      <w:keepNext/>
      <w:keepLines/>
      <w:numPr>
        <w:ilvl w:val="6"/>
        <w:numId w:val="22"/>
      </w:numPr>
      <w:spacing w:before="120" w:after="60" w:line="300" w:lineRule="atLeast"/>
      <w:outlineLvl w:val="6"/>
    </w:pPr>
    <w:rPr>
      <w:rFonts w:ascii="Times New Roman" w:eastAsia="MS Mincho" w:hAnsi="Times New Roman" w:cs="Times New Roman"/>
      <w:b/>
      <w:lang w:val="en-US"/>
    </w:rPr>
  </w:style>
  <w:style w:type="paragraph" w:customStyle="1" w:styleId="08SubheadingBold">
    <w:name w:val="08Subheading Bold"/>
    <w:next w:val="00Paragraph"/>
    <w:link w:val="08SubheadingBold0"/>
    <w:uiPriority w:val="9"/>
    <w:qFormat/>
    <w:rsid w:val="003F4B9E"/>
    <w:pPr>
      <w:keepNext/>
      <w:spacing w:after="0" w:line="300" w:lineRule="atLeast"/>
    </w:pPr>
    <w:rPr>
      <w:rFonts w:ascii="Times New Roman" w:eastAsia="MS Mincho" w:hAnsi="Times New Roman" w:cs="Times New Roman"/>
      <w:b/>
      <w:sz w:val="24"/>
      <w:szCs w:val="24"/>
      <w:lang w:val="en-US"/>
    </w:rPr>
  </w:style>
  <w:style w:type="paragraph" w:customStyle="1" w:styleId="09SubheadingItalic">
    <w:name w:val="09Subheading Italic"/>
    <w:next w:val="00Paragraph"/>
    <w:uiPriority w:val="10"/>
    <w:qFormat/>
    <w:rsid w:val="003F4B9E"/>
    <w:pPr>
      <w:keepNext/>
      <w:spacing w:after="0" w:line="300" w:lineRule="atLeast"/>
    </w:pPr>
    <w:rPr>
      <w:rFonts w:ascii="Times New Roman" w:eastAsia="MS Mincho" w:hAnsi="Times New Roman" w:cs="Times New Roman"/>
      <w:i/>
      <w:sz w:val="24"/>
      <w:szCs w:val="24"/>
      <w:lang w:val="en-US"/>
    </w:rPr>
  </w:style>
  <w:style w:type="paragraph" w:customStyle="1" w:styleId="10Bullet">
    <w:name w:val="10Bullet"/>
    <w:link w:val="10BulletChar"/>
    <w:qFormat/>
    <w:rsid w:val="003F4B9E"/>
    <w:pPr>
      <w:numPr>
        <w:numId w:val="29"/>
      </w:numPr>
      <w:spacing w:after="0" w:line="300" w:lineRule="atLeast"/>
    </w:pPr>
    <w:rPr>
      <w:rFonts w:ascii="Times New Roman" w:eastAsia="MS Mincho" w:hAnsi="Times New Roman" w:cs="Times New Roman"/>
      <w:sz w:val="24"/>
      <w:szCs w:val="24"/>
      <w:lang w:val="en-US"/>
    </w:rPr>
  </w:style>
  <w:style w:type="paragraph" w:customStyle="1" w:styleId="11Numbering">
    <w:name w:val="11Numbering"/>
    <w:link w:val="11NumberingChar"/>
    <w:uiPriority w:val="12"/>
    <w:qFormat/>
    <w:rsid w:val="003F4B9E"/>
    <w:pPr>
      <w:numPr>
        <w:numId w:val="30"/>
      </w:numPr>
      <w:spacing w:after="0" w:line="300" w:lineRule="atLeast"/>
    </w:pPr>
    <w:rPr>
      <w:rFonts w:ascii="Times New Roman" w:eastAsia="MS Mincho" w:hAnsi="Times New Roman" w:cs="Times New Roman"/>
      <w:sz w:val="24"/>
      <w:szCs w:val="24"/>
      <w:lang w:val="en-US"/>
    </w:rPr>
  </w:style>
  <w:style w:type="paragraph" w:customStyle="1" w:styleId="12Title">
    <w:name w:val="12Title"/>
    <w:next w:val="00Paragraph"/>
    <w:uiPriority w:val="13"/>
    <w:qFormat/>
    <w:rsid w:val="003F4B9E"/>
    <w:pPr>
      <w:spacing w:before="240" w:after="120" w:line="300" w:lineRule="atLeast"/>
      <w:jc w:val="center"/>
    </w:pPr>
    <w:rPr>
      <w:rFonts w:ascii="Times New Roman" w:eastAsia="MS Mincho" w:hAnsi="Times New Roman" w:cs="Times New Roman"/>
      <w:b/>
      <w:sz w:val="32"/>
      <w:szCs w:val="32"/>
      <w:lang w:val="en-US"/>
    </w:rPr>
  </w:style>
  <w:style w:type="paragraph" w:customStyle="1" w:styleId="13TitleTOC">
    <w:name w:val="13Title (TOC)"/>
    <w:next w:val="00Paragraph"/>
    <w:uiPriority w:val="14"/>
    <w:qFormat/>
    <w:rsid w:val="003F4B9E"/>
    <w:pPr>
      <w:spacing w:after="120" w:line="300" w:lineRule="atLeast"/>
      <w:jc w:val="center"/>
    </w:pPr>
    <w:rPr>
      <w:rFonts w:ascii="Times New Roman" w:eastAsia="MS Mincho" w:hAnsi="Times New Roman" w:cs="Times New Roman"/>
      <w:b/>
      <w:sz w:val="24"/>
      <w:szCs w:val="24"/>
      <w:lang w:val="en-US"/>
    </w:rPr>
  </w:style>
  <w:style w:type="paragraph" w:customStyle="1" w:styleId="14References">
    <w:name w:val="14References"/>
    <w:uiPriority w:val="15"/>
    <w:qFormat/>
    <w:rsid w:val="003F4B9E"/>
    <w:pPr>
      <w:spacing w:after="240" w:line="240" w:lineRule="auto"/>
      <w:ind w:left="567" w:hanging="567"/>
    </w:pPr>
    <w:rPr>
      <w:rFonts w:ascii="Times New Roman" w:eastAsia="MS Mincho" w:hAnsi="Times New Roman" w:cs="Times New Roman"/>
      <w:szCs w:val="20"/>
      <w:lang w:val="en-US"/>
    </w:rPr>
  </w:style>
  <w:style w:type="paragraph" w:customStyle="1" w:styleId="17TableEntries10pt">
    <w:name w:val="17Table Entries 10 pt"/>
    <w:link w:val="17TableEntries10pt0"/>
    <w:uiPriority w:val="17"/>
    <w:qFormat/>
    <w:rsid w:val="003F4B9E"/>
    <w:pPr>
      <w:keepNext/>
      <w:spacing w:after="0" w:line="240" w:lineRule="auto"/>
      <w:jc w:val="center"/>
    </w:pPr>
    <w:rPr>
      <w:rFonts w:ascii="Times New Roman" w:eastAsia="MS Mincho" w:hAnsi="Times New Roman" w:cs="Times New Roman"/>
      <w:sz w:val="20"/>
      <w:szCs w:val="20"/>
      <w:lang w:val="en-US"/>
    </w:rPr>
  </w:style>
  <w:style w:type="paragraph" w:customStyle="1" w:styleId="18TableEntries11pt">
    <w:name w:val="18Table Entries 11 pt"/>
    <w:link w:val="18TableEntries11ptChar"/>
    <w:uiPriority w:val="19"/>
    <w:qFormat/>
    <w:rsid w:val="003F4B9E"/>
    <w:pPr>
      <w:keepNext/>
      <w:spacing w:after="0" w:line="240" w:lineRule="auto"/>
      <w:jc w:val="center"/>
    </w:pPr>
    <w:rPr>
      <w:rFonts w:ascii="Times New Roman" w:eastAsia="MS Mincho" w:hAnsi="Times New Roman" w:cs="Times New Roman"/>
      <w:lang w:val="en-US"/>
    </w:rPr>
  </w:style>
  <w:style w:type="paragraph" w:customStyle="1" w:styleId="19TableEntries12pt">
    <w:name w:val="19Table Entries 12 pt"/>
    <w:link w:val="19TableEntries12pt0"/>
    <w:uiPriority w:val="99"/>
    <w:qFormat/>
    <w:rsid w:val="003F4B9E"/>
    <w:pPr>
      <w:keepNext/>
      <w:spacing w:after="0" w:line="240" w:lineRule="auto"/>
      <w:jc w:val="center"/>
    </w:pPr>
    <w:rPr>
      <w:rFonts w:ascii="Times New Roman" w:eastAsia="MS Mincho" w:hAnsi="Times New Roman" w:cs="Times New Roman"/>
      <w:sz w:val="24"/>
      <w:szCs w:val="24"/>
      <w:lang w:val="en-US"/>
    </w:rPr>
  </w:style>
  <w:style w:type="paragraph" w:customStyle="1" w:styleId="21Header">
    <w:name w:val="21Header"/>
    <w:link w:val="21HeaderChar"/>
    <w:uiPriority w:val="22"/>
    <w:qFormat/>
    <w:rsid w:val="003F4B9E"/>
    <w:pPr>
      <w:tabs>
        <w:tab w:val="right" w:pos="9072"/>
      </w:tabs>
      <w:spacing w:after="0" w:line="240" w:lineRule="auto"/>
    </w:pPr>
    <w:rPr>
      <w:rFonts w:ascii="Times New Roman" w:eastAsia="MS Mincho" w:hAnsi="Times New Roman" w:cs="Times New Roman"/>
      <w:color w:val="333333"/>
      <w:sz w:val="20"/>
      <w:szCs w:val="20"/>
      <w:lang w:val="en-US"/>
    </w:rPr>
  </w:style>
  <w:style w:type="paragraph" w:customStyle="1" w:styleId="22Footer">
    <w:name w:val="22Footer"/>
    <w:uiPriority w:val="23"/>
    <w:qFormat/>
    <w:rsid w:val="003F4B9E"/>
    <w:pPr>
      <w:tabs>
        <w:tab w:val="center" w:pos="4536"/>
        <w:tab w:val="right" w:pos="9072"/>
      </w:tabs>
      <w:spacing w:after="0" w:line="240" w:lineRule="auto"/>
    </w:pPr>
    <w:rPr>
      <w:rFonts w:ascii="Times New Roman" w:eastAsia="MS Mincho" w:hAnsi="Times New Roman" w:cs="Times New Roman"/>
      <w:color w:val="333333"/>
      <w:sz w:val="20"/>
      <w:szCs w:val="20"/>
      <w:lang w:val="en-US"/>
    </w:rPr>
  </w:style>
  <w:style w:type="paragraph" w:styleId="TOC1">
    <w:name w:val="toc 1"/>
    <w:autoRedefine/>
    <w:uiPriority w:val="39"/>
    <w:qFormat/>
    <w:rsid w:val="003F4B9E"/>
    <w:pPr>
      <w:tabs>
        <w:tab w:val="left" w:pos="709"/>
        <w:tab w:val="right" w:leader="middleDot" w:pos="8732"/>
      </w:tabs>
      <w:spacing w:after="120" w:line="300" w:lineRule="atLeast"/>
      <w:ind w:left="709" w:right="794" w:hanging="709"/>
    </w:pPr>
    <w:rPr>
      <w:rFonts w:ascii="Times New Roman" w:eastAsia="MS Mincho" w:hAnsi="Times New Roman" w:cs="Times New Roman"/>
      <w:b/>
      <w:caps/>
      <w:lang w:val="en-US"/>
    </w:rPr>
  </w:style>
  <w:style w:type="paragraph" w:styleId="TOC2">
    <w:name w:val="toc 2"/>
    <w:autoRedefine/>
    <w:uiPriority w:val="39"/>
    <w:qFormat/>
    <w:rsid w:val="003F4B9E"/>
    <w:pPr>
      <w:tabs>
        <w:tab w:val="left" w:pos="1134"/>
        <w:tab w:val="right" w:leader="middleDot" w:pos="8732"/>
      </w:tabs>
      <w:spacing w:after="120" w:line="300" w:lineRule="atLeast"/>
      <w:ind w:left="1135" w:right="794" w:hanging="851"/>
    </w:pPr>
    <w:rPr>
      <w:rFonts w:ascii="Times New Roman" w:eastAsia="MS Mincho" w:hAnsi="Times New Roman" w:cs="Times New Roman"/>
      <w:lang w:val="en-US"/>
    </w:rPr>
  </w:style>
  <w:style w:type="paragraph" w:styleId="TOC3">
    <w:name w:val="toc 3"/>
    <w:autoRedefine/>
    <w:uiPriority w:val="39"/>
    <w:qFormat/>
    <w:rsid w:val="003F4B9E"/>
    <w:pPr>
      <w:tabs>
        <w:tab w:val="left" w:pos="1559"/>
        <w:tab w:val="right" w:leader="middleDot" w:pos="8732"/>
      </w:tabs>
      <w:spacing w:after="60" w:line="300" w:lineRule="atLeast"/>
      <w:ind w:left="1559" w:right="794" w:hanging="992"/>
    </w:pPr>
    <w:rPr>
      <w:rFonts w:ascii="Times New Roman" w:eastAsia="MS Mincho" w:hAnsi="Times New Roman" w:cs="Times New Roman"/>
      <w:lang w:val="en-US"/>
    </w:rPr>
  </w:style>
  <w:style w:type="paragraph" w:styleId="TOC4">
    <w:name w:val="toc 4"/>
    <w:autoRedefine/>
    <w:uiPriority w:val="39"/>
    <w:qFormat/>
    <w:rsid w:val="003F4B9E"/>
    <w:pPr>
      <w:tabs>
        <w:tab w:val="left" w:pos="1985"/>
        <w:tab w:val="right" w:leader="middleDot" w:pos="8732"/>
      </w:tabs>
      <w:spacing w:after="60" w:line="300" w:lineRule="atLeast"/>
      <w:ind w:left="1985" w:right="794" w:hanging="1134"/>
    </w:pPr>
    <w:rPr>
      <w:rFonts w:ascii="Times New Roman" w:eastAsia="MS Mincho" w:hAnsi="Times New Roman" w:cs="Times New Roman"/>
      <w:lang w:val="en-US"/>
    </w:rPr>
  </w:style>
  <w:style w:type="paragraph" w:styleId="TOC5">
    <w:name w:val="toc 5"/>
    <w:autoRedefine/>
    <w:uiPriority w:val="39"/>
    <w:qFormat/>
    <w:rsid w:val="003F4B9E"/>
    <w:pPr>
      <w:tabs>
        <w:tab w:val="left" w:pos="2268"/>
        <w:tab w:val="right" w:leader="middleDot" w:pos="8732"/>
      </w:tabs>
      <w:spacing w:after="60" w:line="300" w:lineRule="atLeast"/>
      <w:ind w:left="2268" w:right="794" w:hanging="1276"/>
    </w:pPr>
    <w:rPr>
      <w:rFonts w:ascii="Times New Roman" w:eastAsia="MS Mincho" w:hAnsi="Times New Roman" w:cs="Times New Roman"/>
      <w:lang w:val="en-US"/>
    </w:rPr>
  </w:style>
  <w:style w:type="paragraph" w:styleId="TOC6">
    <w:name w:val="toc 6"/>
    <w:autoRedefine/>
    <w:uiPriority w:val="39"/>
    <w:qFormat/>
    <w:rsid w:val="003F4B9E"/>
    <w:pPr>
      <w:tabs>
        <w:tab w:val="left" w:pos="2552"/>
        <w:tab w:val="right" w:leader="middleDot" w:pos="8732"/>
      </w:tabs>
      <w:spacing w:after="60" w:line="300" w:lineRule="atLeast"/>
      <w:ind w:left="2551" w:right="794" w:hanging="1355"/>
    </w:pPr>
    <w:rPr>
      <w:rFonts w:ascii="Times New Roman" w:eastAsia="MS Mincho" w:hAnsi="Times New Roman" w:cs="Times New Roman"/>
      <w:lang w:val="en-US"/>
    </w:rPr>
  </w:style>
  <w:style w:type="paragraph" w:styleId="TOC7">
    <w:name w:val="toc 7"/>
    <w:autoRedefine/>
    <w:uiPriority w:val="39"/>
    <w:qFormat/>
    <w:rsid w:val="003F4B9E"/>
    <w:pPr>
      <w:tabs>
        <w:tab w:val="left" w:pos="2977"/>
        <w:tab w:val="right" w:leader="middleDot" w:pos="8732"/>
      </w:tabs>
      <w:spacing w:after="60" w:line="300" w:lineRule="atLeast"/>
      <w:ind w:left="2977" w:right="794" w:hanging="1537"/>
    </w:pPr>
    <w:rPr>
      <w:rFonts w:ascii="Times New Roman" w:eastAsia="MS Mincho" w:hAnsi="Times New Roman" w:cs="Times New Roman"/>
      <w:lang w:val="en-US"/>
    </w:rPr>
  </w:style>
  <w:style w:type="paragraph" w:styleId="TableofFigures">
    <w:name w:val="table of figures"/>
    <w:uiPriority w:val="99"/>
    <w:qFormat/>
    <w:rsid w:val="003F4B9E"/>
    <w:pPr>
      <w:tabs>
        <w:tab w:val="left" w:pos="1134"/>
        <w:tab w:val="right" w:leader="middleDot" w:pos="8732"/>
      </w:tabs>
      <w:spacing w:after="0" w:line="300" w:lineRule="atLeast"/>
      <w:ind w:left="1134" w:right="794" w:hanging="1134"/>
    </w:pPr>
    <w:rPr>
      <w:rFonts w:ascii="Times New Roman" w:eastAsia="MS Mincho" w:hAnsi="Times New Roman" w:cs="Times New Roman"/>
      <w:lang w:val="en-US"/>
    </w:rPr>
  </w:style>
  <w:style w:type="numbering" w:styleId="111111">
    <w:name w:val="Outline List 2"/>
    <w:basedOn w:val="NoList"/>
    <w:semiHidden/>
    <w:rsid w:val="003F4B9E"/>
    <w:pPr>
      <w:numPr>
        <w:numId w:val="11"/>
      </w:numPr>
    </w:pPr>
  </w:style>
  <w:style w:type="numbering" w:styleId="1ai">
    <w:name w:val="Outline List 1"/>
    <w:basedOn w:val="NoList"/>
    <w:semiHidden/>
    <w:rsid w:val="003F4B9E"/>
    <w:pPr>
      <w:numPr>
        <w:numId w:val="12"/>
      </w:numPr>
    </w:pPr>
  </w:style>
  <w:style w:type="numbering" w:styleId="ArticleSection">
    <w:name w:val="Outline List 3"/>
    <w:basedOn w:val="NoList"/>
    <w:semiHidden/>
    <w:rsid w:val="003F4B9E"/>
    <w:pPr>
      <w:numPr>
        <w:numId w:val="23"/>
      </w:numPr>
    </w:pPr>
  </w:style>
  <w:style w:type="paragraph" w:styleId="BlockText">
    <w:name w:val="Block Text"/>
    <w:basedOn w:val="Normal"/>
    <w:semiHidden/>
    <w:rsid w:val="003F4B9E"/>
    <w:pPr>
      <w:spacing w:after="120" w:line="240" w:lineRule="auto"/>
      <w:ind w:left="1440" w:right="1440"/>
    </w:pPr>
    <w:rPr>
      <w:rFonts w:ascii="Times New Roman" w:eastAsia="MS Mincho" w:hAnsi="Times New Roman" w:cs="Times New Roman"/>
      <w:sz w:val="24"/>
      <w:szCs w:val="24"/>
      <w:lang w:val="en-US"/>
    </w:rPr>
  </w:style>
  <w:style w:type="paragraph" w:styleId="BodyText">
    <w:name w:val="Body Text"/>
    <w:basedOn w:val="Normal"/>
    <w:link w:val="BodyTextChar"/>
    <w:semiHidden/>
    <w:rsid w:val="003F4B9E"/>
    <w:pPr>
      <w:spacing w:after="120" w:line="240" w:lineRule="auto"/>
    </w:pPr>
    <w:rPr>
      <w:rFonts w:ascii="Times New Roman" w:eastAsia="MS Mincho" w:hAnsi="Times New Roman" w:cs="Times New Roman"/>
      <w:sz w:val="24"/>
      <w:szCs w:val="24"/>
      <w:lang w:val="en-US"/>
    </w:rPr>
  </w:style>
  <w:style w:type="character" w:customStyle="1" w:styleId="BodyTextChar">
    <w:name w:val="Body Text Char"/>
    <w:basedOn w:val="DefaultParagraphFont"/>
    <w:link w:val="BodyText"/>
    <w:semiHidden/>
    <w:rsid w:val="003F4B9E"/>
    <w:rPr>
      <w:rFonts w:ascii="Times New Roman" w:eastAsia="MS Mincho" w:hAnsi="Times New Roman" w:cs="Times New Roman"/>
      <w:sz w:val="24"/>
      <w:szCs w:val="24"/>
      <w:lang w:val="en-US"/>
    </w:rPr>
  </w:style>
  <w:style w:type="paragraph" w:styleId="BodyText2">
    <w:name w:val="Body Text 2"/>
    <w:basedOn w:val="Normal"/>
    <w:link w:val="BodyText2Char"/>
    <w:semiHidden/>
    <w:rsid w:val="003F4B9E"/>
    <w:pPr>
      <w:spacing w:after="120" w:line="480" w:lineRule="auto"/>
    </w:pPr>
    <w:rPr>
      <w:rFonts w:ascii="Times New Roman" w:eastAsia="MS Mincho" w:hAnsi="Times New Roman" w:cs="Times New Roman"/>
      <w:sz w:val="24"/>
      <w:szCs w:val="24"/>
      <w:lang w:val="en-US"/>
    </w:rPr>
  </w:style>
  <w:style w:type="character" w:customStyle="1" w:styleId="BodyText2Char">
    <w:name w:val="Body Text 2 Char"/>
    <w:basedOn w:val="DefaultParagraphFont"/>
    <w:link w:val="BodyText2"/>
    <w:semiHidden/>
    <w:rsid w:val="003F4B9E"/>
    <w:rPr>
      <w:rFonts w:ascii="Times New Roman" w:eastAsia="MS Mincho" w:hAnsi="Times New Roman" w:cs="Times New Roman"/>
      <w:sz w:val="24"/>
      <w:szCs w:val="24"/>
      <w:lang w:val="en-US"/>
    </w:rPr>
  </w:style>
  <w:style w:type="paragraph" w:styleId="BodyText3">
    <w:name w:val="Body Text 3"/>
    <w:basedOn w:val="Normal"/>
    <w:link w:val="BodyText3Char"/>
    <w:semiHidden/>
    <w:rsid w:val="003F4B9E"/>
    <w:pPr>
      <w:spacing w:after="120" w:line="240" w:lineRule="auto"/>
    </w:pPr>
    <w:rPr>
      <w:rFonts w:ascii="Times New Roman" w:eastAsia="MS Mincho" w:hAnsi="Times New Roman" w:cs="Times New Roman"/>
      <w:sz w:val="16"/>
      <w:szCs w:val="16"/>
      <w:lang w:val="en-US"/>
    </w:rPr>
  </w:style>
  <w:style w:type="character" w:customStyle="1" w:styleId="BodyText3Char">
    <w:name w:val="Body Text 3 Char"/>
    <w:basedOn w:val="DefaultParagraphFont"/>
    <w:link w:val="BodyText3"/>
    <w:semiHidden/>
    <w:rsid w:val="003F4B9E"/>
    <w:rPr>
      <w:rFonts w:ascii="Times New Roman" w:eastAsia="MS Mincho" w:hAnsi="Times New Roman" w:cs="Times New Roman"/>
      <w:sz w:val="16"/>
      <w:szCs w:val="16"/>
      <w:lang w:val="en-US"/>
    </w:rPr>
  </w:style>
  <w:style w:type="paragraph" w:styleId="BodyTextFirstIndent">
    <w:name w:val="Body Text First Indent"/>
    <w:basedOn w:val="BodyText"/>
    <w:link w:val="BodyTextFirstIndentChar"/>
    <w:semiHidden/>
    <w:rsid w:val="003F4B9E"/>
    <w:pPr>
      <w:ind w:firstLine="210"/>
    </w:pPr>
  </w:style>
  <w:style w:type="character" w:customStyle="1" w:styleId="BodyTextFirstIndentChar">
    <w:name w:val="Body Text First Indent Char"/>
    <w:basedOn w:val="BodyTextChar"/>
    <w:link w:val="BodyTextFirstIndent"/>
    <w:semiHidden/>
    <w:rsid w:val="003F4B9E"/>
    <w:rPr>
      <w:rFonts w:ascii="Times New Roman" w:eastAsia="MS Mincho" w:hAnsi="Times New Roman" w:cs="Times New Roman"/>
      <w:sz w:val="24"/>
      <w:szCs w:val="24"/>
      <w:lang w:val="en-US"/>
    </w:rPr>
  </w:style>
  <w:style w:type="paragraph" w:styleId="BodyTextIndent">
    <w:name w:val="Body Text Indent"/>
    <w:basedOn w:val="Normal"/>
    <w:link w:val="BodyTextIndentChar"/>
    <w:semiHidden/>
    <w:rsid w:val="003F4B9E"/>
    <w:pPr>
      <w:spacing w:after="120" w:line="240" w:lineRule="auto"/>
      <w:ind w:left="360"/>
    </w:pPr>
    <w:rPr>
      <w:rFonts w:ascii="Times New Roman" w:eastAsia="MS Mincho" w:hAnsi="Times New Roman" w:cs="Times New Roman"/>
      <w:sz w:val="24"/>
      <w:szCs w:val="24"/>
      <w:lang w:val="en-US"/>
    </w:rPr>
  </w:style>
  <w:style w:type="character" w:customStyle="1" w:styleId="BodyTextIndentChar">
    <w:name w:val="Body Text Indent Char"/>
    <w:basedOn w:val="DefaultParagraphFont"/>
    <w:link w:val="BodyTextIndent"/>
    <w:semiHidden/>
    <w:rsid w:val="003F4B9E"/>
    <w:rPr>
      <w:rFonts w:ascii="Times New Roman" w:eastAsia="MS Mincho" w:hAnsi="Times New Roman" w:cs="Times New Roman"/>
      <w:sz w:val="24"/>
      <w:szCs w:val="24"/>
      <w:lang w:val="en-US"/>
    </w:rPr>
  </w:style>
  <w:style w:type="paragraph" w:styleId="BodyTextFirstIndent2">
    <w:name w:val="Body Text First Indent 2"/>
    <w:basedOn w:val="BodyTextIndent"/>
    <w:link w:val="BodyTextFirstIndent2Char"/>
    <w:semiHidden/>
    <w:rsid w:val="003F4B9E"/>
    <w:pPr>
      <w:ind w:firstLine="210"/>
    </w:pPr>
  </w:style>
  <w:style w:type="character" w:customStyle="1" w:styleId="BodyTextFirstIndent2Char">
    <w:name w:val="Body Text First Indent 2 Char"/>
    <w:basedOn w:val="BodyTextIndentChar"/>
    <w:link w:val="BodyTextFirstIndent2"/>
    <w:semiHidden/>
    <w:rsid w:val="003F4B9E"/>
    <w:rPr>
      <w:rFonts w:ascii="Times New Roman" w:eastAsia="MS Mincho" w:hAnsi="Times New Roman" w:cs="Times New Roman"/>
      <w:sz w:val="24"/>
      <w:szCs w:val="24"/>
      <w:lang w:val="en-US"/>
    </w:rPr>
  </w:style>
  <w:style w:type="paragraph" w:styleId="BodyTextIndent2">
    <w:name w:val="Body Text Indent 2"/>
    <w:basedOn w:val="Normal"/>
    <w:link w:val="BodyTextIndent2Char"/>
    <w:semiHidden/>
    <w:rsid w:val="003F4B9E"/>
    <w:pPr>
      <w:spacing w:after="120" w:line="480" w:lineRule="auto"/>
      <w:ind w:left="360"/>
    </w:pPr>
    <w:rPr>
      <w:rFonts w:ascii="Times New Roman" w:eastAsia="MS Mincho" w:hAnsi="Times New Roman" w:cs="Times New Roman"/>
      <w:sz w:val="24"/>
      <w:szCs w:val="24"/>
      <w:lang w:val="en-US"/>
    </w:rPr>
  </w:style>
  <w:style w:type="character" w:customStyle="1" w:styleId="BodyTextIndent2Char">
    <w:name w:val="Body Text Indent 2 Char"/>
    <w:basedOn w:val="DefaultParagraphFont"/>
    <w:link w:val="BodyTextIndent2"/>
    <w:semiHidden/>
    <w:rsid w:val="003F4B9E"/>
    <w:rPr>
      <w:rFonts w:ascii="Times New Roman" w:eastAsia="MS Mincho" w:hAnsi="Times New Roman" w:cs="Times New Roman"/>
      <w:sz w:val="24"/>
      <w:szCs w:val="24"/>
      <w:lang w:val="en-US"/>
    </w:rPr>
  </w:style>
  <w:style w:type="paragraph" w:styleId="BodyTextIndent3">
    <w:name w:val="Body Text Indent 3"/>
    <w:basedOn w:val="Normal"/>
    <w:link w:val="BodyTextIndent3Char"/>
    <w:semiHidden/>
    <w:rsid w:val="003F4B9E"/>
    <w:pPr>
      <w:spacing w:after="120" w:line="240" w:lineRule="auto"/>
      <w:ind w:left="360"/>
    </w:pPr>
    <w:rPr>
      <w:rFonts w:ascii="Times New Roman" w:eastAsia="MS Mincho" w:hAnsi="Times New Roman" w:cs="Times New Roman"/>
      <w:sz w:val="16"/>
      <w:szCs w:val="16"/>
      <w:lang w:val="en-US"/>
    </w:rPr>
  </w:style>
  <w:style w:type="character" w:customStyle="1" w:styleId="BodyTextIndent3Char">
    <w:name w:val="Body Text Indent 3 Char"/>
    <w:basedOn w:val="DefaultParagraphFont"/>
    <w:link w:val="BodyTextIndent3"/>
    <w:semiHidden/>
    <w:rsid w:val="003F4B9E"/>
    <w:rPr>
      <w:rFonts w:ascii="Times New Roman" w:eastAsia="MS Mincho" w:hAnsi="Times New Roman" w:cs="Times New Roman"/>
      <w:sz w:val="16"/>
      <w:szCs w:val="16"/>
      <w:lang w:val="en-US"/>
    </w:rPr>
  </w:style>
  <w:style w:type="paragraph" w:styleId="Closing">
    <w:name w:val="Closing"/>
    <w:basedOn w:val="Normal"/>
    <w:link w:val="ClosingChar"/>
    <w:semiHidden/>
    <w:rsid w:val="003F4B9E"/>
    <w:pPr>
      <w:spacing w:after="0" w:line="240" w:lineRule="auto"/>
      <w:ind w:left="4320"/>
    </w:pPr>
    <w:rPr>
      <w:rFonts w:ascii="Times New Roman" w:eastAsia="MS Mincho" w:hAnsi="Times New Roman" w:cs="Times New Roman"/>
      <w:sz w:val="24"/>
      <w:szCs w:val="24"/>
      <w:lang w:val="en-US"/>
    </w:rPr>
  </w:style>
  <w:style w:type="character" w:customStyle="1" w:styleId="ClosingChar">
    <w:name w:val="Closing Char"/>
    <w:basedOn w:val="DefaultParagraphFont"/>
    <w:link w:val="Closing"/>
    <w:semiHidden/>
    <w:rsid w:val="003F4B9E"/>
    <w:rPr>
      <w:rFonts w:ascii="Times New Roman" w:eastAsia="MS Mincho" w:hAnsi="Times New Roman" w:cs="Times New Roman"/>
      <w:sz w:val="24"/>
      <w:szCs w:val="24"/>
      <w:lang w:val="en-US"/>
    </w:rPr>
  </w:style>
  <w:style w:type="paragraph" w:styleId="Date">
    <w:name w:val="Date"/>
    <w:basedOn w:val="Normal"/>
    <w:next w:val="Normal"/>
    <w:link w:val="DateChar"/>
    <w:semiHidden/>
    <w:rsid w:val="003F4B9E"/>
    <w:pPr>
      <w:spacing w:after="0" w:line="240" w:lineRule="auto"/>
    </w:pPr>
    <w:rPr>
      <w:rFonts w:ascii="Times New Roman" w:eastAsia="MS Mincho" w:hAnsi="Times New Roman" w:cs="Times New Roman"/>
      <w:sz w:val="24"/>
      <w:szCs w:val="24"/>
      <w:lang w:val="en-US"/>
    </w:rPr>
  </w:style>
  <w:style w:type="character" w:customStyle="1" w:styleId="DateChar">
    <w:name w:val="Date Char"/>
    <w:basedOn w:val="DefaultParagraphFont"/>
    <w:link w:val="Date"/>
    <w:semiHidden/>
    <w:rsid w:val="003F4B9E"/>
    <w:rPr>
      <w:rFonts w:ascii="Times New Roman" w:eastAsia="MS Mincho" w:hAnsi="Times New Roman" w:cs="Times New Roman"/>
      <w:sz w:val="24"/>
      <w:szCs w:val="24"/>
      <w:lang w:val="en-US"/>
    </w:rPr>
  </w:style>
  <w:style w:type="paragraph" w:styleId="E-mailSignature">
    <w:name w:val="E-mail Signature"/>
    <w:basedOn w:val="Normal"/>
    <w:link w:val="E-mailSignatureChar"/>
    <w:semiHidden/>
    <w:rsid w:val="003F4B9E"/>
    <w:pPr>
      <w:spacing w:after="0" w:line="240" w:lineRule="auto"/>
    </w:pPr>
    <w:rPr>
      <w:rFonts w:ascii="Times New Roman" w:eastAsia="MS Mincho" w:hAnsi="Times New Roman" w:cs="Times New Roman"/>
      <w:sz w:val="24"/>
      <w:szCs w:val="24"/>
      <w:lang w:val="en-US"/>
    </w:rPr>
  </w:style>
  <w:style w:type="character" w:customStyle="1" w:styleId="E-mailSignatureChar">
    <w:name w:val="E-mail Signature Char"/>
    <w:basedOn w:val="DefaultParagraphFont"/>
    <w:link w:val="E-mailSignature"/>
    <w:semiHidden/>
    <w:rsid w:val="003F4B9E"/>
    <w:rPr>
      <w:rFonts w:ascii="Times New Roman" w:eastAsia="MS Mincho" w:hAnsi="Times New Roman" w:cs="Times New Roman"/>
      <w:sz w:val="24"/>
      <w:szCs w:val="24"/>
      <w:lang w:val="en-US"/>
    </w:rPr>
  </w:style>
  <w:style w:type="character" w:styleId="Emphasis">
    <w:name w:val="Emphasis"/>
    <w:basedOn w:val="DefaultParagraphFont"/>
    <w:qFormat/>
    <w:rsid w:val="003F4B9E"/>
    <w:rPr>
      <w:i/>
      <w:iCs/>
    </w:rPr>
  </w:style>
  <w:style w:type="paragraph" w:styleId="EnvelopeAddress">
    <w:name w:val="envelope address"/>
    <w:basedOn w:val="Normal"/>
    <w:semiHidden/>
    <w:rsid w:val="003F4B9E"/>
    <w:pPr>
      <w:framePr w:w="7920" w:h="1980" w:hRule="exact" w:hSpace="180" w:wrap="auto" w:hAnchor="page" w:xAlign="center" w:yAlign="bottom"/>
      <w:spacing w:after="0" w:line="240" w:lineRule="auto"/>
      <w:ind w:left="2880"/>
    </w:pPr>
    <w:rPr>
      <w:rFonts w:eastAsia="MS Mincho" w:cs="Arial"/>
      <w:sz w:val="24"/>
      <w:szCs w:val="24"/>
      <w:lang w:val="en-US"/>
    </w:rPr>
  </w:style>
  <w:style w:type="paragraph" w:styleId="EnvelopeReturn">
    <w:name w:val="envelope return"/>
    <w:basedOn w:val="Normal"/>
    <w:semiHidden/>
    <w:rsid w:val="003F4B9E"/>
    <w:pPr>
      <w:spacing w:after="0" w:line="240" w:lineRule="auto"/>
    </w:pPr>
    <w:rPr>
      <w:rFonts w:eastAsia="MS Mincho" w:cs="Arial"/>
      <w:sz w:val="20"/>
      <w:szCs w:val="20"/>
      <w:lang w:val="en-US"/>
    </w:rPr>
  </w:style>
  <w:style w:type="paragraph" w:styleId="Footer">
    <w:name w:val="footer"/>
    <w:basedOn w:val="Normal"/>
    <w:link w:val="FooterChar"/>
    <w:uiPriority w:val="99"/>
    <w:rsid w:val="003F4B9E"/>
    <w:pPr>
      <w:tabs>
        <w:tab w:val="center" w:pos="4320"/>
        <w:tab w:val="right" w:pos="8640"/>
      </w:tabs>
      <w:spacing w:after="0" w:line="240" w:lineRule="auto"/>
    </w:pPr>
    <w:rPr>
      <w:rFonts w:ascii="Times New Roman" w:eastAsia="MS Mincho" w:hAnsi="Times New Roman" w:cs="Times New Roman"/>
      <w:sz w:val="24"/>
      <w:szCs w:val="24"/>
      <w:lang w:val="en-US"/>
    </w:rPr>
  </w:style>
  <w:style w:type="character" w:customStyle="1" w:styleId="FooterChar">
    <w:name w:val="Footer Char"/>
    <w:basedOn w:val="DefaultParagraphFont"/>
    <w:link w:val="Footer"/>
    <w:uiPriority w:val="99"/>
    <w:rsid w:val="003F4B9E"/>
    <w:rPr>
      <w:rFonts w:ascii="Times New Roman" w:eastAsia="MS Mincho" w:hAnsi="Times New Roman" w:cs="Times New Roman"/>
      <w:sz w:val="24"/>
      <w:szCs w:val="24"/>
      <w:lang w:val="en-US"/>
    </w:rPr>
  </w:style>
  <w:style w:type="paragraph" w:styleId="Header">
    <w:name w:val="header"/>
    <w:basedOn w:val="Normal"/>
    <w:link w:val="HeaderChar"/>
    <w:semiHidden/>
    <w:rsid w:val="003F4B9E"/>
    <w:pPr>
      <w:tabs>
        <w:tab w:val="center" w:pos="4320"/>
        <w:tab w:val="right" w:pos="8640"/>
      </w:tabs>
      <w:spacing w:after="0" w:line="240" w:lineRule="auto"/>
    </w:pPr>
    <w:rPr>
      <w:rFonts w:ascii="Times New Roman" w:eastAsia="MS Mincho" w:hAnsi="Times New Roman" w:cs="Times New Roman"/>
      <w:sz w:val="24"/>
      <w:szCs w:val="24"/>
      <w:lang w:val="en-US"/>
    </w:rPr>
  </w:style>
  <w:style w:type="character" w:customStyle="1" w:styleId="HeaderChar">
    <w:name w:val="Header Char"/>
    <w:basedOn w:val="DefaultParagraphFont"/>
    <w:link w:val="Header"/>
    <w:semiHidden/>
    <w:rsid w:val="003F4B9E"/>
    <w:rPr>
      <w:rFonts w:ascii="Times New Roman" w:eastAsia="MS Mincho" w:hAnsi="Times New Roman" w:cs="Times New Roman"/>
      <w:sz w:val="24"/>
      <w:szCs w:val="24"/>
      <w:lang w:val="en-US"/>
    </w:rPr>
  </w:style>
  <w:style w:type="character" w:styleId="HTMLAcronym">
    <w:name w:val="HTML Acronym"/>
    <w:basedOn w:val="DefaultParagraphFont"/>
    <w:semiHidden/>
    <w:rsid w:val="003F4B9E"/>
  </w:style>
  <w:style w:type="paragraph" w:styleId="HTMLAddress">
    <w:name w:val="HTML Address"/>
    <w:basedOn w:val="Normal"/>
    <w:link w:val="HTMLAddressChar"/>
    <w:semiHidden/>
    <w:rsid w:val="003F4B9E"/>
    <w:pPr>
      <w:spacing w:after="0" w:line="240" w:lineRule="auto"/>
    </w:pPr>
    <w:rPr>
      <w:rFonts w:ascii="Times New Roman" w:eastAsia="MS Mincho" w:hAnsi="Times New Roman" w:cs="Times New Roman"/>
      <w:i/>
      <w:iCs/>
      <w:sz w:val="24"/>
      <w:szCs w:val="24"/>
      <w:lang w:val="en-US"/>
    </w:rPr>
  </w:style>
  <w:style w:type="character" w:customStyle="1" w:styleId="HTMLAddressChar">
    <w:name w:val="HTML Address Char"/>
    <w:basedOn w:val="DefaultParagraphFont"/>
    <w:link w:val="HTMLAddress"/>
    <w:semiHidden/>
    <w:rsid w:val="003F4B9E"/>
    <w:rPr>
      <w:rFonts w:ascii="Times New Roman" w:eastAsia="MS Mincho" w:hAnsi="Times New Roman" w:cs="Times New Roman"/>
      <w:i/>
      <w:iCs/>
      <w:sz w:val="24"/>
      <w:szCs w:val="24"/>
      <w:lang w:val="en-US"/>
    </w:rPr>
  </w:style>
  <w:style w:type="character" w:styleId="HTMLCite">
    <w:name w:val="HTML Cite"/>
    <w:basedOn w:val="DefaultParagraphFont"/>
    <w:semiHidden/>
    <w:rsid w:val="003F4B9E"/>
    <w:rPr>
      <w:i/>
      <w:iCs/>
    </w:rPr>
  </w:style>
  <w:style w:type="character" w:styleId="HTMLCode">
    <w:name w:val="HTML Code"/>
    <w:basedOn w:val="DefaultParagraphFont"/>
    <w:semiHidden/>
    <w:rsid w:val="003F4B9E"/>
    <w:rPr>
      <w:rFonts w:ascii="Courier New" w:hAnsi="Courier New" w:cs="Courier New"/>
      <w:sz w:val="20"/>
      <w:szCs w:val="20"/>
    </w:rPr>
  </w:style>
  <w:style w:type="character" w:styleId="HTMLDefinition">
    <w:name w:val="HTML Definition"/>
    <w:basedOn w:val="DefaultParagraphFont"/>
    <w:semiHidden/>
    <w:rsid w:val="003F4B9E"/>
    <w:rPr>
      <w:i/>
      <w:iCs/>
    </w:rPr>
  </w:style>
  <w:style w:type="character" w:styleId="HTMLKeyboard">
    <w:name w:val="HTML Keyboard"/>
    <w:basedOn w:val="DefaultParagraphFont"/>
    <w:semiHidden/>
    <w:rsid w:val="003F4B9E"/>
    <w:rPr>
      <w:rFonts w:ascii="Courier New" w:hAnsi="Courier New" w:cs="Courier New"/>
      <w:sz w:val="20"/>
      <w:szCs w:val="20"/>
    </w:rPr>
  </w:style>
  <w:style w:type="paragraph" w:styleId="HTMLPreformatted">
    <w:name w:val="HTML Preformatted"/>
    <w:basedOn w:val="Normal"/>
    <w:link w:val="HTMLPreformattedChar"/>
    <w:semiHidden/>
    <w:rsid w:val="003F4B9E"/>
    <w:pPr>
      <w:spacing w:after="0" w:line="240" w:lineRule="auto"/>
    </w:pPr>
    <w:rPr>
      <w:rFonts w:ascii="Courier New" w:eastAsia="MS Mincho" w:hAnsi="Courier New" w:cs="Courier New"/>
      <w:sz w:val="20"/>
      <w:szCs w:val="20"/>
      <w:lang w:val="en-US"/>
    </w:rPr>
  </w:style>
  <w:style w:type="character" w:customStyle="1" w:styleId="HTMLPreformattedChar">
    <w:name w:val="HTML Preformatted Char"/>
    <w:basedOn w:val="DefaultParagraphFont"/>
    <w:link w:val="HTMLPreformatted"/>
    <w:semiHidden/>
    <w:rsid w:val="003F4B9E"/>
    <w:rPr>
      <w:rFonts w:ascii="Courier New" w:eastAsia="MS Mincho" w:hAnsi="Courier New" w:cs="Courier New"/>
      <w:sz w:val="20"/>
      <w:szCs w:val="20"/>
      <w:lang w:val="en-US"/>
    </w:rPr>
  </w:style>
  <w:style w:type="character" w:styleId="HTMLSample">
    <w:name w:val="HTML Sample"/>
    <w:basedOn w:val="DefaultParagraphFont"/>
    <w:semiHidden/>
    <w:rsid w:val="003F4B9E"/>
    <w:rPr>
      <w:rFonts w:ascii="Courier New" w:hAnsi="Courier New" w:cs="Courier New"/>
    </w:rPr>
  </w:style>
  <w:style w:type="character" w:styleId="HTMLTypewriter">
    <w:name w:val="HTML Typewriter"/>
    <w:basedOn w:val="DefaultParagraphFont"/>
    <w:semiHidden/>
    <w:rsid w:val="003F4B9E"/>
    <w:rPr>
      <w:rFonts w:ascii="Courier New" w:hAnsi="Courier New" w:cs="Courier New"/>
      <w:sz w:val="20"/>
      <w:szCs w:val="20"/>
    </w:rPr>
  </w:style>
  <w:style w:type="character" w:styleId="HTMLVariable">
    <w:name w:val="HTML Variable"/>
    <w:basedOn w:val="DefaultParagraphFont"/>
    <w:semiHidden/>
    <w:rsid w:val="003F4B9E"/>
    <w:rPr>
      <w:i/>
      <w:iCs/>
    </w:rPr>
  </w:style>
  <w:style w:type="character" w:styleId="LineNumber">
    <w:name w:val="line number"/>
    <w:basedOn w:val="DefaultParagraphFont"/>
    <w:semiHidden/>
    <w:rsid w:val="003F4B9E"/>
  </w:style>
  <w:style w:type="paragraph" w:styleId="List">
    <w:name w:val="List"/>
    <w:basedOn w:val="Normal"/>
    <w:semiHidden/>
    <w:rsid w:val="003F4B9E"/>
    <w:pPr>
      <w:spacing w:after="0" w:line="240" w:lineRule="auto"/>
      <w:ind w:left="360" w:hanging="360"/>
    </w:pPr>
    <w:rPr>
      <w:rFonts w:ascii="Times New Roman" w:eastAsia="MS Mincho" w:hAnsi="Times New Roman" w:cs="Times New Roman"/>
      <w:sz w:val="24"/>
      <w:szCs w:val="24"/>
      <w:lang w:val="en-US"/>
    </w:rPr>
  </w:style>
  <w:style w:type="paragraph" w:styleId="List2">
    <w:name w:val="List 2"/>
    <w:basedOn w:val="Normal"/>
    <w:semiHidden/>
    <w:rsid w:val="003F4B9E"/>
    <w:pPr>
      <w:spacing w:after="0" w:line="240" w:lineRule="auto"/>
      <w:ind w:left="720" w:hanging="360"/>
    </w:pPr>
    <w:rPr>
      <w:rFonts w:ascii="Times New Roman" w:eastAsia="MS Mincho" w:hAnsi="Times New Roman" w:cs="Times New Roman"/>
      <w:sz w:val="24"/>
      <w:szCs w:val="24"/>
      <w:lang w:val="en-US"/>
    </w:rPr>
  </w:style>
  <w:style w:type="paragraph" w:styleId="List3">
    <w:name w:val="List 3"/>
    <w:basedOn w:val="Normal"/>
    <w:semiHidden/>
    <w:rsid w:val="003F4B9E"/>
    <w:pPr>
      <w:spacing w:after="0" w:line="240" w:lineRule="auto"/>
      <w:ind w:left="1080" w:hanging="360"/>
    </w:pPr>
    <w:rPr>
      <w:rFonts w:ascii="Times New Roman" w:eastAsia="MS Mincho" w:hAnsi="Times New Roman" w:cs="Times New Roman"/>
      <w:sz w:val="24"/>
      <w:szCs w:val="24"/>
      <w:lang w:val="en-US"/>
    </w:rPr>
  </w:style>
  <w:style w:type="paragraph" w:styleId="List4">
    <w:name w:val="List 4"/>
    <w:basedOn w:val="Normal"/>
    <w:semiHidden/>
    <w:rsid w:val="003F4B9E"/>
    <w:pPr>
      <w:spacing w:after="0" w:line="240" w:lineRule="auto"/>
      <w:ind w:left="1440" w:hanging="360"/>
    </w:pPr>
    <w:rPr>
      <w:rFonts w:ascii="Times New Roman" w:eastAsia="MS Mincho" w:hAnsi="Times New Roman" w:cs="Times New Roman"/>
      <w:sz w:val="24"/>
      <w:szCs w:val="24"/>
      <w:lang w:val="en-US"/>
    </w:rPr>
  </w:style>
  <w:style w:type="paragraph" w:styleId="List5">
    <w:name w:val="List 5"/>
    <w:basedOn w:val="Normal"/>
    <w:semiHidden/>
    <w:rsid w:val="003F4B9E"/>
    <w:pPr>
      <w:spacing w:after="0" w:line="240" w:lineRule="auto"/>
      <w:ind w:left="1800" w:hanging="360"/>
    </w:pPr>
    <w:rPr>
      <w:rFonts w:ascii="Times New Roman" w:eastAsia="MS Mincho" w:hAnsi="Times New Roman" w:cs="Times New Roman"/>
      <w:sz w:val="24"/>
      <w:szCs w:val="24"/>
      <w:lang w:val="en-US"/>
    </w:rPr>
  </w:style>
  <w:style w:type="paragraph" w:styleId="ListBullet">
    <w:name w:val="List Bullet"/>
    <w:basedOn w:val="Normal"/>
    <w:semiHidden/>
    <w:rsid w:val="003F4B9E"/>
    <w:pPr>
      <w:numPr>
        <w:numId w:val="13"/>
      </w:numPr>
      <w:spacing w:after="0" w:line="240" w:lineRule="auto"/>
    </w:pPr>
    <w:rPr>
      <w:rFonts w:ascii="Times New Roman" w:eastAsia="MS Mincho" w:hAnsi="Times New Roman" w:cs="Times New Roman"/>
      <w:sz w:val="24"/>
      <w:szCs w:val="24"/>
      <w:lang w:val="en-US"/>
    </w:rPr>
  </w:style>
  <w:style w:type="paragraph" w:styleId="ListBullet2">
    <w:name w:val="List Bullet 2"/>
    <w:basedOn w:val="Normal"/>
    <w:semiHidden/>
    <w:rsid w:val="003F4B9E"/>
    <w:pPr>
      <w:numPr>
        <w:numId w:val="14"/>
      </w:numPr>
      <w:spacing w:after="0" w:line="240" w:lineRule="auto"/>
    </w:pPr>
    <w:rPr>
      <w:rFonts w:ascii="Times New Roman" w:eastAsia="MS Mincho" w:hAnsi="Times New Roman" w:cs="Times New Roman"/>
      <w:sz w:val="24"/>
      <w:szCs w:val="24"/>
      <w:lang w:val="en-US"/>
    </w:rPr>
  </w:style>
  <w:style w:type="paragraph" w:styleId="ListBullet3">
    <w:name w:val="List Bullet 3"/>
    <w:basedOn w:val="Normal"/>
    <w:semiHidden/>
    <w:rsid w:val="003F4B9E"/>
    <w:pPr>
      <w:numPr>
        <w:numId w:val="15"/>
      </w:numPr>
      <w:spacing w:after="0" w:line="240" w:lineRule="auto"/>
    </w:pPr>
    <w:rPr>
      <w:rFonts w:ascii="Times New Roman" w:eastAsia="MS Mincho" w:hAnsi="Times New Roman" w:cs="Times New Roman"/>
      <w:sz w:val="24"/>
      <w:szCs w:val="24"/>
      <w:lang w:val="en-US"/>
    </w:rPr>
  </w:style>
  <w:style w:type="paragraph" w:styleId="ListBullet4">
    <w:name w:val="List Bullet 4"/>
    <w:basedOn w:val="Normal"/>
    <w:semiHidden/>
    <w:rsid w:val="003F4B9E"/>
    <w:pPr>
      <w:numPr>
        <w:numId w:val="16"/>
      </w:numPr>
      <w:spacing w:after="0" w:line="240" w:lineRule="auto"/>
    </w:pPr>
    <w:rPr>
      <w:rFonts w:ascii="Times New Roman" w:eastAsia="MS Mincho" w:hAnsi="Times New Roman" w:cs="Times New Roman"/>
      <w:sz w:val="24"/>
      <w:szCs w:val="24"/>
      <w:lang w:val="en-US"/>
    </w:rPr>
  </w:style>
  <w:style w:type="paragraph" w:styleId="ListBullet5">
    <w:name w:val="List Bullet 5"/>
    <w:basedOn w:val="Normal"/>
    <w:semiHidden/>
    <w:rsid w:val="003F4B9E"/>
    <w:pPr>
      <w:numPr>
        <w:numId w:val="17"/>
      </w:numPr>
      <w:spacing w:after="0" w:line="240" w:lineRule="auto"/>
    </w:pPr>
    <w:rPr>
      <w:rFonts w:ascii="Times New Roman" w:eastAsia="MS Mincho" w:hAnsi="Times New Roman" w:cs="Times New Roman"/>
      <w:sz w:val="24"/>
      <w:szCs w:val="24"/>
      <w:lang w:val="en-US"/>
    </w:rPr>
  </w:style>
  <w:style w:type="paragraph" w:styleId="ListContinue">
    <w:name w:val="List Continue"/>
    <w:basedOn w:val="Normal"/>
    <w:semiHidden/>
    <w:rsid w:val="003F4B9E"/>
    <w:pPr>
      <w:spacing w:after="120" w:line="240" w:lineRule="auto"/>
      <w:ind w:left="360"/>
    </w:pPr>
    <w:rPr>
      <w:rFonts w:ascii="Times New Roman" w:eastAsia="MS Mincho" w:hAnsi="Times New Roman" w:cs="Times New Roman"/>
      <w:sz w:val="24"/>
      <w:szCs w:val="24"/>
      <w:lang w:val="en-US"/>
    </w:rPr>
  </w:style>
  <w:style w:type="paragraph" w:styleId="ListContinue2">
    <w:name w:val="List Continue 2"/>
    <w:basedOn w:val="Normal"/>
    <w:semiHidden/>
    <w:rsid w:val="003F4B9E"/>
    <w:pPr>
      <w:spacing w:after="120" w:line="240" w:lineRule="auto"/>
      <w:ind w:left="720"/>
    </w:pPr>
    <w:rPr>
      <w:rFonts w:ascii="Times New Roman" w:eastAsia="MS Mincho" w:hAnsi="Times New Roman" w:cs="Times New Roman"/>
      <w:sz w:val="24"/>
      <w:szCs w:val="24"/>
      <w:lang w:val="en-US"/>
    </w:rPr>
  </w:style>
  <w:style w:type="paragraph" w:styleId="ListContinue3">
    <w:name w:val="List Continue 3"/>
    <w:basedOn w:val="Normal"/>
    <w:semiHidden/>
    <w:rsid w:val="003F4B9E"/>
    <w:pPr>
      <w:spacing w:after="120" w:line="240" w:lineRule="auto"/>
      <w:ind w:left="1080"/>
    </w:pPr>
    <w:rPr>
      <w:rFonts w:ascii="Times New Roman" w:eastAsia="MS Mincho" w:hAnsi="Times New Roman" w:cs="Times New Roman"/>
      <w:sz w:val="24"/>
      <w:szCs w:val="24"/>
      <w:lang w:val="en-US"/>
    </w:rPr>
  </w:style>
  <w:style w:type="paragraph" w:styleId="ListContinue4">
    <w:name w:val="List Continue 4"/>
    <w:basedOn w:val="Normal"/>
    <w:semiHidden/>
    <w:rsid w:val="003F4B9E"/>
    <w:pPr>
      <w:spacing w:after="120" w:line="240" w:lineRule="auto"/>
      <w:ind w:left="1440"/>
    </w:pPr>
    <w:rPr>
      <w:rFonts w:ascii="Times New Roman" w:eastAsia="MS Mincho" w:hAnsi="Times New Roman" w:cs="Times New Roman"/>
      <w:sz w:val="24"/>
      <w:szCs w:val="24"/>
      <w:lang w:val="en-US"/>
    </w:rPr>
  </w:style>
  <w:style w:type="paragraph" w:styleId="ListContinue5">
    <w:name w:val="List Continue 5"/>
    <w:basedOn w:val="Normal"/>
    <w:semiHidden/>
    <w:rsid w:val="003F4B9E"/>
    <w:pPr>
      <w:spacing w:after="120" w:line="240" w:lineRule="auto"/>
      <w:ind w:left="1800"/>
    </w:pPr>
    <w:rPr>
      <w:rFonts w:ascii="Times New Roman" w:eastAsia="MS Mincho" w:hAnsi="Times New Roman" w:cs="Times New Roman"/>
      <w:sz w:val="24"/>
      <w:szCs w:val="24"/>
      <w:lang w:val="en-US"/>
    </w:rPr>
  </w:style>
  <w:style w:type="paragraph" w:styleId="ListNumber">
    <w:name w:val="List Number"/>
    <w:basedOn w:val="Normal"/>
    <w:semiHidden/>
    <w:rsid w:val="003F4B9E"/>
    <w:pPr>
      <w:numPr>
        <w:numId w:val="24"/>
      </w:numPr>
      <w:spacing w:after="0" w:line="240" w:lineRule="auto"/>
    </w:pPr>
    <w:rPr>
      <w:rFonts w:ascii="Times New Roman" w:eastAsia="MS Mincho" w:hAnsi="Times New Roman" w:cs="Times New Roman"/>
      <w:sz w:val="24"/>
      <w:szCs w:val="24"/>
      <w:lang w:val="en-US"/>
    </w:rPr>
  </w:style>
  <w:style w:type="paragraph" w:styleId="ListNumber2">
    <w:name w:val="List Number 2"/>
    <w:basedOn w:val="Normal"/>
    <w:semiHidden/>
    <w:rsid w:val="003F4B9E"/>
    <w:pPr>
      <w:numPr>
        <w:numId w:val="25"/>
      </w:numPr>
      <w:spacing w:after="0" w:line="240" w:lineRule="auto"/>
    </w:pPr>
    <w:rPr>
      <w:rFonts w:ascii="Times New Roman" w:eastAsia="MS Mincho" w:hAnsi="Times New Roman" w:cs="Times New Roman"/>
      <w:sz w:val="24"/>
      <w:szCs w:val="24"/>
      <w:lang w:val="en-US"/>
    </w:rPr>
  </w:style>
  <w:style w:type="paragraph" w:styleId="ListNumber3">
    <w:name w:val="List Number 3"/>
    <w:basedOn w:val="Normal"/>
    <w:semiHidden/>
    <w:rsid w:val="003F4B9E"/>
    <w:pPr>
      <w:numPr>
        <w:numId w:val="26"/>
      </w:numPr>
      <w:spacing w:after="0" w:line="240" w:lineRule="auto"/>
    </w:pPr>
    <w:rPr>
      <w:rFonts w:ascii="Times New Roman" w:eastAsia="MS Mincho" w:hAnsi="Times New Roman" w:cs="Times New Roman"/>
      <w:sz w:val="24"/>
      <w:szCs w:val="24"/>
      <w:lang w:val="en-US"/>
    </w:rPr>
  </w:style>
  <w:style w:type="paragraph" w:styleId="ListNumber4">
    <w:name w:val="List Number 4"/>
    <w:basedOn w:val="Normal"/>
    <w:semiHidden/>
    <w:rsid w:val="003F4B9E"/>
    <w:pPr>
      <w:numPr>
        <w:numId w:val="27"/>
      </w:numPr>
      <w:spacing w:after="0" w:line="240" w:lineRule="auto"/>
    </w:pPr>
    <w:rPr>
      <w:rFonts w:ascii="Times New Roman" w:eastAsia="MS Mincho" w:hAnsi="Times New Roman" w:cs="Times New Roman"/>
      <w:sz w:val="24"/>
      <w:szCs w:val="24"/>
      <w:lang w:val="en-US"/>
    </w:rPr>
  </w:style>
  <w:style w:type="paragraph" w:styleId="ListNumber5">
    <w:name w:val="List Number 5"/>
    <w:basedOn w:val="Normal"/>
    <w:semiHidden/>
    <w:rsid w:val="003F4B9E"/>
    <w:pPr>
      <w:numPr>
        <w:numId w:val="28"/>
      </w:numPr>
      <w:spacing w:after="0" w:line="240" w:lineRule="auto"/>
    </w:pPr>
    <w:rPr>
      <w:rFonts w:ascii="Times New Roman" w:eastAsia="MS Mincho" w:hAnsi="Times New Roman" w:cs="Times New Roman"/>
      <w:sz w:val="24"/>
      <w:szCs w:val="24"/>
      <w:lang w:val="en-US"/>
    </w:rPr>
  </w:style>
  <w:style w:type="paragraph" w:styleId="MessageHeader">
    <w:name w:val="Message Header"/>
    <w:basedOn w:val="Normal"/>
    <w:link w:val="MessageHeaderChar"/>
    <w:semiHidden/>
    <w:rsid w:val="003F4B9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eastAsia="MS Mincho" w:cs="Arial"/>
      <w:sz w:val="24"/>
      <w:szCs w:val="24"/>
      <w:lang w:val="en-US"/>
    </w:rPr>
  </w:style>
  <w:style w:type="character" w:customStyle="1" w:styleId="MessageHeaderChar">
    <w:name w:val="Message Header Char"/>
    <w:basedOn w:val="DefaultParagraphFont"/>
    <w:link w:val="MessageHeader"/>
    <w:semiHidden/>
    <w:rsid w:val="003F4B9E"/>
    <w:rPr>
      <w:rFonts w:ascii="Arial" w:eastAsia="MS Mincho" w:hAnsi="Arial" w:cs="Arial"/>
      <w:sz w:val="24"/>
      <w:szCs w:val="24"/>
      <w:shd w:val="pct20" w:color="auto" w:fill="auto"/>
      <w:lang w:val="en-US"/>
    </w:rPr>
  </w:style>
  <w:style w:type="paragraph" w:styleId="NormalWeb">
    <w:name w:val="Normal (Web)"/>
    <w:basedOn w:val="Normal"/>
    <w:uiPriority w:val="99"/>
    <w:semiHidden/>
    <w:rsid w:val="003F4B9E"/>
    <w:pPr>
      <w:spacing w:after="0" w:line="240" w:lineRule="auto"/>
    </w:pPr>
    <w:rPr>
      <w:rFonts w:ascii="Times New Roman" w:eastAsia="MS Mincho" w:hAnsi="Times New Roman" w:cs="Times New Roman"/>
      <w:sz w:val="24"/>
      <w:szCs w:val="24"/>
      <w:lang w:val="en-US"/>
    </w:rPr>
  </w:style>
  <w:style w:type="paragraph" w:styleId="NormalIndent">
    <w:name w:val="Normal Indent"/>
    <w:basedOn w:val="Normal"/>
    <w:semiHidden/>
    <w:rsid w:val="003F4B9E"/>
    <w:pPr>
      <w:spacing w:after="0" w:line="240" w:lineRule="auto"/>
      <w:ind w:left="720"/>
    </w:pPr>
    <w:rPr>
      <w:rFonts w:ascii="Times New Roman" w:eastAsia="MS Mincho" w:hAnsi="Times New Roman" w:cs="Times New Roman"/>
      <w:sz w:val="24"/>
      <w:szCs w:val="24"/>
      <w:lang w:val="en-US"/>
    </w:rPr>
  </w:style>
  <w:style w:type="paragraph" w:styleId="NoteHeading">
    <w:name w:val="Note Heading"/>
    <w:basedOn w:val="Normal"/>
    <w:next w:val="Normal"/>
    <w:link w:val="NoteHeadingChar"/>
    <w:semiHidden/>
    <w:rsid w:val="003F4B9E"/>
    <w:pPr>
      <w:spacing w:after="0" w:line="240" w:lineRule="auto"/>
    </w:pPr>
    <w:rPr>
      <w:rFonts w:ascii="Times New Roman" w:eastAsia="MS Mincho" w:hAnsi="Times New Roman" w:cs="Times New Roman"/>
      <w:sz w:val="24"/>
      <w:szCs w:val="24"/>
      <w:lang w:val="en-US"/>
    </w:rPr>
  </w:style>
  <w:style w:type="character" w:customStyle="1" w:styleId="NoteHeadingChar">
    <w:name w:val="Note Heading Char"/>
    <w:basedOn w:val="DefaultParagraphFont"/>
    <w:link w:val="NoteHeading"/>
    <w:semiHidden/>
    <w:rsid w:val="003F4B9E"/>
    <w:rPr>
      <w:rFonts w:ascii="Times New Roman" w:eastAsia="MS Mincho" w:hAnsi="Times New Roman" w:cs="Times New Roman"/>
      <w:sz w:val="24"/>
      <w:szCs w:val="24"/>
      <w:lang w:val="en-US"/>
    </w:rPr>
  </w:style>
  <w:style w:type="character" w:styleId="PageNumber">
    <w:name w:val="page number"/>
    <w:basedOn w:val="DefaultParagraphFont"/>
    <w:semiHidden/>
    <w:rsid w:val="003F4B9E"/>
  </w:style>
  <w:style w:type="paragraph" w:styleId="PlainText">
    <w:name w:val="Plain Text"/>
    <w:basedOn w:val="Normal"/>
    <w:link w:val="PlainTextChar"/>
    <w:semiHidden/>
    <w:rsid w:val="003F4B9E"/>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semiHidden/>
    <w:rsid w:val="003F4B9E"/>
    <w:rPr>
      <w:rFonts w:ascii="Courier New" w:eastAsia="MS Mincho" w:hAnsi="Courier New" w:cs="Courier New"/>
      <w:sz w:val="20"/>
      <w:szCs w:val="20"/>
      <w:lang w:val="en-US"/>
    </w:rPr>
  </w:style>
  <w:style w:type="paragraph" w:styleId="Salutation">
    <w:name w:val="Salutation"/>
    <w:basedOn w:val="Normal"/>
    <w:next w:val="Normal"/>
    <w:link w:val="SalutationChar"/>
    <w:semiHidden/>
    <w:rsid w:val="003F4B9E"/>
    <w:pPr>
      <w:spacing w:after="0" w:line="240" w:lineRule="auto"/>
    </w:pPr>
    <w:rPr>
      <w:rFonts w:ascii="Times New Roman" w:eastAsia="MS Mincho" w:hAnsi="Times New Roman" w:cs="Times New Roman"/>
      <w:sz w:val="24"/>
      <w:szCs w:val="24"/>
      <w:lang w:val="en-US"/>
    </w:rPr>
  </w:style>
  <w:style w:type="character" w:customStyle="1" w:styleId="SalutationChar">
    <w:name w:val="Salutation Char"/>
    <w:basedOn w:val="DefaultParagraphFont"/>
    <w:link w:val="Salutation"/>
    <w:semiHidden/>
    <w:rsid w:val="003F4B9E"/>
    <w:rPr>
      <w:rFonts w:ascii="Times New Roman" w:eastAsia="MS Mincho" w:hAnsi="Times New Roman" w:cs="Times New Roman"/>
      <w:sz w:val="24"/>
      <w:szCs w:val="24"/>
      <w:lang w:val="en-US"/>
    </w:rPr>
  </w:style>
  <w:style w:type="paragraph" w:styleId="Signature">
    <w:name w:val="Signature"/>
    <w:basedOn w:val="Normal"/>
    <w:link w:val="SignatureChar"/>
    <w:semiHidden/>
    <w:rsid w:val="003F4B9E"/>
    <w:pPr>
      <w:spacing w:after="0" w:line="240" w:lineRule="auto"/>
      <w:ind w:left="4320"/>
    </w:pPr>
    <w:rPr>
      <w:rFonts w:ascii="Times New Roman" w:eastAsia="MS Mincho" w:hAnsi="Times New Roman" w:cs="Times New Roman"/>
      <w:sz w:val="24"/>
      <w:szCs w:val="24"/>
      <w:lang w:val="en-US"/>
    </w:rPr>
  </w:style>
  <w:style w:type="character" w:customStyle="1" w:styleId="SignatureChar">
    <w:name w:val="Signature Char"/>
    <w:basedOn w:val="DefaultParagraphFont"/>
    <w:link w:val="Signature"/>
    <w:semiHidden/>
    <w:rsid w:val="003F4B9E"/>
    <w:rPr>
      <w:rFonts w:ascii="Times New Roman" w:eastAsia="MS Mincho" w:hAnsi="Times New Roman" w:cs="Times New Roman"/>
      <w:sz w:val="24"/>
      <w:szCs w:val="24"/>
      <w:lang w:val="en-US"/>
    </w:rPr>
  </w:style>
  <w:style w:type="character" w:styleId="Strong">
    <w:name w:val="Strong"/>
    <w:basedOn w:val="DefaultParagraphFont"/>
    <w:qFormat/>
    <w:rsid w:val="003F4B9E"/>
    <w:rPr>
      <w:b/>
      <w:bCs/>
    </w:rPr>
  </w:style>
  <w:style w:type="paragraph" w:styleId="Subtitle">
    <w:name w:val="Subtitle"/>
    <w:basedOn w:val="Normal"/>
    <w:link w:val="SubtitleChar"/>
    <w:qFormat/>
    <w:rsid w:val="003F4B9E"/>
    <w:pPr>
      <w:spacing w:after="60" w:line="240" w:lineRule="auto"/>
      <w:jc w:val="center"/>
      <w:outlineLvl w:val="1"/>
    </w:pPr>
    <w:rPr>
      <w:rFonts w:eastAsia="MS Mincho" w:cs="Arial"/>
      <w:sz w:val="24"/>
      <w:szCs w:val="24"/>
      <w:lang w:val="en-US"/>
    </w:rPr>
  </w:style>
  <w:style w:type="character" w:customStyle="1" w:styleId="SubtitleChar">
    <w:name w:val="Subtitle Char"/>
    <w:basedOn w:val="DefaultParagraphFont"/>
    <w:link w:val="Subtitle"/>
    <w:rsid w:val="003F4B9E"/>
    <w:rPr>
      <w:rFonts w:ascii="Arial" w:eastAsia="MS Mincho" w:hAnsi="Arial" w:cs="Arial"/>
      <w:sz w:val="24"/>
      <w:szCs w:val="24"/>
      <w:lang w:val="en-US"/>
    </w:rPr>
  </w:style>
  <w:style w:type="table" w:styleId="Table3Deffects1">
    <w:name w:val="Table 3D effects 1"/>
    <w:basedOn w:val="TableNormal"/>
    <w:semiHidden/>
    <w:rsid w:val="003F4B9E"/>
    <w:pPr>
      <w:spacing w:after="0" w:line="240" w:lineRule="auto"/>
    </w:pPr>
    <w:rPr>
      <w:rFonts w:ascii="Times New Roman" w:eastAsia="MS Mincho" w:hAnsi="Times New Roman" w:cs="Times New Roman"/>
      <w:sz w:val="20"/>
      <w:szCs w:val="20"/>
      <w:lang w:val="en-US"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F4B9E"/>
    <w:pPr>
      <w:spacing w:after="0" w:line="240" w:lineRule="auto"/>
    </w:pPr>
    <w:rPr>
      <w:rFonts w:ascii="Times New Roman" w:eastAsia="MS Mincho" w:hAnsi="Times New Roman" w:cs="Times New Roman"/>
      <w:color w:val="000080"/>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F4B9E"/>
    <w:pPr>
      <w:spacing w:after="0" w:line="240" w:lineRule="auto"/>
    </w:pPr>
    <w:rPr>
      <w:rFonts w:ascii="Times New Roman" w:eastAsia="MS Mincho" w:hAnsi="Times New Roman" w:cs="Times New Roman"/>
      <w:color w:val="FFFFFF"/>
      <w:sz w:val="20"/>
      <w:szCs w:val="20"/>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F4B9E"/>
    <w:pPr>
      <w:spacing w:after="0" w:line="240" w:lineRule="auto"/>
    </w:pPr>
    <w:rPr>
      <w:rFonts w:ascii="Times New Roman" w:eastAsia="MS Mincho" w:hAnsi="Times New Roman" w:cs="Times New Roman"/>
      <w:b/>
      <w:bCs/>
      <w:sz w:val="20"/>
      <w:szCs w:val="20"/>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F4B9E"/>
    <w:pPr>
      <w:spacing w:after="0" w:line="240" w:lineRule="auto"/>
    </w:pPr>
    <w:rPr>
      <w:rFonts w:ascii="Times New Roman" w:eastAsia="MS Mincho" w:hAnsi="Times New Roman" w:cs="Times New Roman"/>
      <w:b/>
      <w:bCs/>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F4B9E"/>
    <w:pPr>
      <w:spacing w:after="0" w:line="240" w:lineRule="auto"/>
    </w:pPr>
    <w:rPr>
      <w:rFonts w:ascii="Times New Roman" w:eastAsia="MS Mincho" w:hAnsi="Times New Roman" w:cs="Times New Roman"/>
      <w:b/>
      <w:bCs/>
      <w:sz w:val="20"/>
      <w:szCs w:val="20"/>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F4B9E"/>
    <w:pPr>
      <w:spacing w:after="0" w:line="240" w:lineRule="auto"/>
    </w:pPr>
    <w:rPr>
      <w:rFonts w:ascii="Times New Roman" w:eastAsia="MS Mincho" w:hAnsi="Times New Roman" w:cs="Times New Roman"/>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F4B9E"/>
    <w:pPr>
      <w:spacing w:after="0" w:line="240" w:lineRule="auto"/>
    </w:pPr>
    <w:rPr>
      <w:rFonts w:ascii="Times New Roman" w:eastAsia="MS Mincho" w:hAnsi="Times New Roman" w:cs="Times New Roman"/>
      <w:sz w:val="20"/>
      <w:szCs w:val="20"/>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F4B9E"/>
    <w:pPr>
      <w:spacing w:after="0" w:line="240" w:lineRule="auto"/>
    </w:pPr>
    <w:rPr>
      <w:rFonts w:ascii="Times New Roman" w:eastAsia="MS Mincho" w:hAnsi="Times New Roman" w:cs="Times New Roman"/>
      <w:b/>
      <w:bCs/>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F4B9E"/>
    <w:pPr>
      <w:spacing w:after="0" w:line="240" w:lineRule="auto"/>
    </w:pPr>
    <w:rPr>
      <w:rFonts w:ascii="Times New Roman" w:eastAsia="MS Mincho" w:hAnsi="Times New Roman" w:cs="Times New Roman"/>
      <w:sz w:val="20"/>
      <w:szCs w:val="20"/>
      <w:lang w:val="en-US"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F4B9E"/>
    <w:pPr>
      <w:spacing w:after="0" w:line="240" w:lineRule="auto"/>
    </w:pPr>
    <w:rPr>
      <w:rFonts w:ascii="Times New Roman" w:eastAsia="MS Mincho" w:hAnsi="Times New Roman" w:cs="Times New Roman"/>
      <w:sz w:val="20"/>
      <w:szCs w:val="20"/>
      <w:lang w:val="en-US"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F4B9E"/>
    <w:pPr>
      <w:spacing w:after="0" w:line="240" w:lineRule="auto"/>
    </w:pPr>
    <w:rPr>
      <w:rFonts w:ascii="Times New Roman" w:eastAsia="MS Mincho"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F4B9E"/>
    <w:pPr>
      <w:spacing w:after="0" w:line="240" w:lineRule="auto"/>
    </w:pPr>
    <w:rPr>
      <w:rFonts w:ascii="Times New Roman" w:eastAsia="MS Mincho" w:hAnsi="Times New Roman" w:cs="Times New Roman"/>
      <w:sz w:val="20"/>
      <w:szCs w:val="20"/>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F4B9E"/>
    <w:pPr>
      <w:spacing w:after="0" w:line="240" w:lineRule="auto"/>
    </w:pPr>
    <w:rPr>
      <w:rFonts w:ascii="Times New Roman" w:eastAsia="MS Mincho" w:hAnsi="Times New Roman" w:cs="Times New Roman"/>
      <w:sz w:val="20"/>
      <w:szCs w:val="20"/>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F4B9E"/>
    <w:pPr>
      <w:spacing w:after="0" w:line="240" w:lineRule="auto"/>
    </w:pPr>
    <w:rPr>
      <w:rFonts w:ascii="Times New Roman" w:eastAsia="MS Mincho" w:hAnsi="Times New Roman" w:cs="Times New Roman"/>
      <w:sz w:val="20"/>
      <w:szCs w:val="20"/>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otnoteReference">
    <w:name w:val="footnote reference"/>
    <w:basedOn w:val="DefaultParagraphFont"/>
    <w:semiHidden/>
    <w:rsid w:val="003F4B9E"/>
    <w:rPr>
      <w:vertAlign w:val="superscript"/>
    </w:rPr>
  </w:style>
  <w:style w:type="paragraph" w:styleId="FootnoteText">
    <w:name w:val="footnote text"/>
    <w:basedOn w:val="Normal"/>
    <w:link w:val="FootnoteTextChar"/>
    <w:semiHidden/>
    <w:rsid w:val="003F4B9E"/>
    <w:pPr>
      <w:spacing w:after="0" w:line="240" w:lineRule="auto"/>
    </w:pPr>
    <w:rPr>
      <w:rFonts w:ascii="Times New Roman" w:eastAsia="MS Mincho" w:hAnsi="Times New Roman" w:cs="Times New Roman"/>
      <w:sz w:val="20"/>
      <w:szCs w:val="24"/>
      <w:lang w:val="en-US"/>
    </w:rPr>
  </w:style>
  <w:style w:type="character" w:customStyle="1" w:styleId="FootnoteTextChar">
    <w:name w:val="Footnote Text Char"/>
    <w:basedOn w:val="DefaultParagraphFont"/>
    <w:link w:val="FootnoteText"/>
    <w:semiHidden/>
    <w:rsid w:val="003F4B9E"/>
    <w:rPr>
      <w:rFonts w:ascii="Times New Roman" w:eastAsia="MS Mincho" w:hAnsi="Times New Roman" w:cs="Times New Roman"/>
      <w:sz w:val="20"/>
      <w:szCs w:val="24"/>
      <w:lang w:val="en-US"/>
    </w:rPr>
  </w:style>
  <w:style w:type="paragraph" w:customStyle="1" w:styleId="06Heading6">
    <w:name w:val="06Heading 6"/>
    <w:next w:val="00Paragraph"/>
    <w:uiPriority w:val="6"/>
    <w:qFormat/>
    <w:rsid w:val="003F4B9E"/>
    <w:pPr>
      <w:keepNext/>
      <w:keepLines/>
      <w:numPr>
        <w:ilvl w:val="5"/>
        <w:numId w:val="22"/>
      </w:numPr>
      <w:spacing w:before="120" w:after="60" w:line="300" w:lineRule="atLeast"/>
      <w:outlineLvl w:val="5"/>
    </w:pPr>
    <w:rPr>
      <w:rFonts w:ascii="Times New Roman" w:eastAsia="MS Mincho" w:hAnsi="Times New Roman" w:cs="Times New Roman"/>
      <w:b/>
      <w:lang w:val="en-US"/>
    </w:rPr>
  </w:style>
  <w:style w:type="paragraph" w:customStyle="1" w:styleId="23HeaderLandscape">
    <w:name w:val="23Header (Landscape)"/>
    <w:uiPriority w:val="24"/>
    <w:qFormat/>
    <w:rsid w:val="003F4B9E"/>
    <w:pPr>
      <w:tabs>
        <w:tab w:val="right" w:pos="14742"/>
      </w:tabs>
      <w:spacing w:after="0" w:line="240" w:lineRule="auto"/>
    </w:pPr>
    <w:rPr>
      <w:rFonts w:ascii="Times New Roman" w:eastAsia="MS Mincho" w:hAnsi="Times New Roman" w:cs="Times New Roman"/>
      <w:color w:val="333333"/>
      <w:sz w:val="20"/>
      <w:szCs w:val="20"/>
      <w:lang w:val="en-US"/>
    </w:rPr>
  </w:style>
  <w:style w:type="paragraph" w:customStyle="1" w:styleId="24FooterLandscape">
    <w:name w:val="24Footer (Landscape)"/>
    <w:uiPriority w:val="25"/>
    <w:qFormat/>
    <w:rsid w:val="003F4B9E"/>
    <w:pPr>
      <w:tabs>
        <w:tab w:val="center" w:pos="7371"/>
        <w:tab w:val="right" w:pos="14742"/>
      </w:tabs>
      <w:spacing w:after="0" w:line="240" w:lineRule="auto"/>
    </w:pPr>
    <w:rPr>
      <w:rFonts w:ascii="Times New Roman" w:eastAsia="MS Mincho" w:hAnsi="Times New Roman" w:cs="Times New Roman"/>
      <w:color w:val="333333"/>
      <w:sz w:val="20"/>
      <w:szCs w:val="20"/>
      <w:lang w:val="en-US"/>
    </w:rPr>
  </w:style>
  <w:style w:type="character" w:styleId="PlaceholderText">
    <w:name w:val="Placeholder Text"/>
    <w:basedOn w:val="DefaultParagraphFont"/>
    <w:uiPriority w:val="99"/>
    <w:semiHidden/>
    <w:rsid w:val="003F4B9E"/>
    <w:rPr>
      <w:color w:val="808080"/>
    </w:rPr>
  </w:style>
  <w:style w:type="paragraph" w:styleId="MacroText">
    <w:name w:val="macro"/>
    <w:link w:val="MacroTextChar"/>
    <w:semiHidden/>
    <w:rsid w:val="003F4B9E"/>
    <w:pPr>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spacing w:after="0" w:line="240" w:lineRule="auto"/>
    </w:pPr>
    <w:rPr>
      <w:rFonts w:ascii="Courier New" w:eastAsia="MS Mincho" w:hAnsi="Courier New" w:cs="Courier New"/>
      <w:sz w:val="18"/>
      <w:szCs w:val="18"/>
      <w:lang w:val="en-US"/>
    </w:rPr>
  </w:style>
  <w:style w:type="character" w:customStyle="1" w:styleId="MacroTextChar">
    <w:name w:val="Macro Text Char"/>
    <w:basedOn w:val="DefaultParagraphFont"/>
    <w:link w:val="MacroText"/>
    <w:semiHidden/>
    <w:rsid w:val="003F4B9E"/>
    <w:rPr>
      <w:rFonts w:ascii="Courier New" w:eastAsia="MS Mincho" w:hAnsi="Courier New" w:cs="Courier New"/>
      <w:sz w:val="18"/>
      <w:szCs w:val="18"/>
      <w:lang w:val="en-US"/>
    </w:rPr>
  </w:style>
  <w:style w:type="paragraph" w:styleId="Quote">
    <w:name w:val="Quote"/>
    <w:basedOn w:val="Normal"/>
    <w:next w:val="Normal"/>
    <w:link w:val="QuoteChar"/>
    <w:uiPriority w:val="29"/>
    <w:qFormat/>
    <w:rsid w:val="003F4B9E"/>
    <w:pPr>
      <w:spacing w:after="0" w:line="240" w:lineRule="auto"/>
    </w:pPr>
    <w:rPr>
      <w:rFonts w:ascii="Times New Roman" w:eastAsia="MS Mincho" w:hAnsi="Times New Roman" w:cs="Times New Roman"/>
      <w:i/>
      <w:iCs/>
      <w:color w:val="000000"/>
      <w:sz w:val="24"/>
      <w:szCs w:val="24"/>
      <w:lang w:val="en-US"/>
    </w:rPr>
  </w:style>
  <w:style w:type="character" w:customStyle="1" w:styleId="QuoteChar">
    <w:name w:val="Quote Char"/>
    <w:basedOn w:val="DefaultParagraphFont"/>
    <w:link w:val="Quote"/>
    <w:uiPriority w:val="29"/>
    <w:rsid w:val="003F4B9E"/>
    <w:rPr>
      <w:rFonts w:ascii="Times New Roman" w:eastAsia="MS Mincho" w:hAnsi="Times New Roman" w:cs="Times New Roman"/>
      <w:i/>
      <w:iCs/>
      <w:color w:val="000000"/>
      <w:sz w:val="24"/>
      <w:szCs w:val="24"/>
      <w:lang w:val="en-US"/>
    </w:rPr>
  </w:style>
  <w:style w:type="paragraph" w:styleId="IntenseQuote">
    <w:name w:val="Intense Quote"/>
    <w:basedOn w:val="Normal"/>
    <w:next w:val="Normal"/>
    <w:link w:val="IntenseQuoteChar"/>
    <w:uiPriority w:val="30"/>
    <w:qFormat/>
    <w:rsid w:val="003F4B9E"/>
    <w:pPr>
      <w:pBdr>
        <w:bottom w:val="single" w:sz="4" w:space="4" w:color="4F81BD"/>
      </w:pBdr>
      <w:spacing w:before="200" w:after="280" w:line="240" w:lineRule="auto"/>
      <w:ind w:left="936" w:right="936"/>
    </w:pPr>
    <w:rPr>
      <w:rFonts w:ascii="Times New Roman" w:eastAsia="MS Mincho" w:hAnsi="Times New Roman" w:cs="Times New Roman"/>
      <w:b/>
      <w:bCs/>
      <w:i/>
      <w:iCs/>
      <w:color w:val="4F81BD"/>
      <w:sz w:val="24"/>
      <w:szCs w:val="24"/>
      <w:lang w:val="en-US"/>
    </w:rPr>
  </w:style>
  <w:style w:type="character" w:customStyle="1" w:styleId="IntenseQuoteChar">
    <w:name w:val="Intense Quote Char"/>
    <w:basedOn w:val="DefaultParagraphFont"/>
    <w:link w:val="IntenseQuote"/>
    <w:uiPriority w:val="30"/>
    <w:rsid w:val="003F4B9E"/>
    <w:rPr>
      <w:rFonts w:ascii="Times New Roman" w:eastAsia="MS Mincho" w:hAnsi="Times New Roman" w:cs="Times New Roman"/>
      <w:b/>
      <w:bCs/>
      <w:i/>
      <w:iCs/>
      <w:color w:val="4F81BD"/>
      <w:sz w:val="24"/>
      <w:szCs w:val="24"/>
      <w:lang w:val="en-US"/>
    </w:rPr>
  </w:style>
  <w:style w:type="paragraph" w:styleId="TableofAuthorities">
    <w:name w:val="table of authorities"/>
    <w:basedOn w:val="Normal"/>
    <w:next w:val="Normal"/>
    <w:semiHidden/>
    <w:rsid w:val="003F4B9E"/>
    <w:pPr>
      <w:spacing w:after="0" w:line="240" w:lineRule="auto"/>
      <w:ind w:left="240" w:hanging="240"/>
    </w:pPr>
    <w:rPr>
      <w:rFonts w:ascii="Times New Roman" w:eastAsia="MS Mincho" w:hAnsi="Times New Roman" w:cs="Times New Roman"/>
      <w:sz w:val="24"/>
      <w:szCs w:val="24"/>
      <w:lang w:val="en-US"/>
    </w:rPr>
  </w:style>
  <w:style w:type="paragraph" w:styleId="TOAHeading">
    <w:name w:val="toa heading"/>
    <w:basedOn w:val="Normal"/>
    <w:next w:val="Normal"/>
    <w:semiHidden/>
    <w:rsid w:val="003F4B9E"/>
    <w:pPr>
      <w:spacing w:before="180" w:after="0" w:line="240" w:lineRule="auto"/>
    </w:pPr>
    <w:rPr>
      <w:rFonts w:eastAsia="MS Gothic" w:cs="Times New Roman"/>
      <w:sz w:val="24"/>
      <w:szCs w:val="24"/>
      <w:lang w:val="en-US"/>
    </w:rPr>
  </w:style>
  <w:style w:type="character" w:styleId="IntenseEmphasis">
    <w:name w:val="Intense Emphasis"/>
    <w:basedOn w:val="DefaultParagraphFont"/>
    <w:uiPriority w:val="21"/>
    <w:qFormat/>
    <w:rsid w:val="003F4B9E"/>
    <w:rPr>
      <w:b/>
      <w:bCs/>
      <w:i/>
      <w:iCs/>
      <w:color w:val="4F81BD"/>
    </w:rPr>
  </w:style>
  <w:style w:type="paragraph" w:styleId="DocumentMap">
    <w:name w:val="Document Map"/>
    <w:basedOn w:val="Normal"/>
    <w:link w:val="DocumentMapChar"/>
    <w:semiHidden/>
    <w:rsid w:val="003F4B9E"/>
    <w:pPr>
      <w:spacing w:after="0" w:line="240" w:lineRule="auto"/>
    </w:pPr>
    <w:rPr>
      <w:rFonts w:ascii="MS UI Gothic" w:eastAsia="MS UI Gothic" w:hAnsi="Times New Roman" w:cs="Times New Roman"/>
      <w:sz w:val="18"/>
      <w:szCs w:val="18"/>
      <w:lang w:val="en-US"/>
    </w:rPr>
  </w:style>
  <w:style w:type="character" w:customStyle="1" w:styleId="DocumentMapChar">
    <w:name w:val="Document Map Char"/>
    <w:basedOn w:val="DefaultParagraphFont"/>
    <w:link w:val="DocumentMap"/>
    <w:semiHidden/>
    <w:rsid w:val="003F4B9E"/>
    <w:rPr>
      <w:rFonts w:ascii="MS UI Gothic" w:eastAsia="MS UI Gothic" w:hAnsi="Times New Roman" w:cs="Times New Roman"/>
      <w:sz w:val="18"/>
      <w:szCs w:val="18"/>
      <w:lang w:val="en-US"/>
    </w:rPr>
  </w:style>
  <w:style w:type="paragraph" w:styleId="Index1">
    <w:name w:val="index 1"/>
    <w:basedOn w:val="Normal"/>
    <w:next w:val="Normal"/>
    <w:autoRedefine/>
    <w:semiHidden/>
    <w:rsid w:val="003F4B9E"/>
    <w:pPr>
      <w:spacing w:after="0" w:line="240" w:lineRule="auto"/>
      <w:ind w:left="240" w:hanging="240"/>
    </w:pPr>
    <w:rPr>
      <w:rFonts w:ascii="Times New Roman" w:eastAsia="MS Mincho" w:hAnsi="Times New Roman" w:cs="Times New Roman"/>
      <w:sz w:val="24"/>
      <w:szCs w:val="24"/>
      <w:lang w:val="en-US"/>
    </w:rPr>
  </w:style>
  <w:style w:type="paragraph" w:styleId="Index2">
    <w:name w:val="index 2"/>
    <w:basedOn w:val="Normal"/>
    <w:next w:val="Normal"/>
    <w:autoRedefine/>
    <w:semiHidden/>
    <w:rsid w:val="003F4B9E"/>
    <w:pPr>
      <w:spacing w:after="0" w:line="240" w:lineRule="auto"/>
      <w:ind w:left="480" w:hanging="240"/>
    </w:pPr>
    <w:rPr>
      <w:rFonts w:ascii="Times New Roman" w:eastAsia="MS Mincho" w:hAnsi="Times New Roman" w:cs="Times New Roman"/>
      <w:sz w:val="24"/>
      <w:szCs w:val="24"/>
      <w:lang w:val="en-US"/>
    </w:rPr>
  </w:style>
  <w:style w:type="paragraph" w:styleId="Index3">
    <w:name w:val="index 3"/>
    <w:basedOn w:val="Normal"/>
    <w:next w:val="Normal"/>
    <w:autoRedefine/>
    <w:semiHidden/>
    <w:rsid w:val="003F4B9E"/>
    <w:pPr>
      <w:spacing w:after="0" w:line="240" w:lineRule="auto"/>
      <w:ind w:left="720" w:hanging="240"/>
    </w:pPr>
    <w:rPr>
      <w:rFonts w:ascii="Times New Roman" w:eastAsia="MS Mincho" w:hAnsi="Times New Roman" w:cs="Times New Roman"/>
      <w:sz w:val="24"/>
      <w:szCs w:val="24"/>
      <w:lang w:val="en-US"/>
    </w:rPr>
  </w:style>
  <w:style w:type="paragraph" w:styleId="Index4">
    <w:name w:val="index 4"/>
    <w:basedOn w:val="Normal"/>
    <w:next w:val="Normal"/>
    <w:autoRedefine/>
    <w:semiHidden/>
    <w:rsid w:val="003F4B9E"/>
    <w:pPr>
      <w:spacing w:after="0" w:line="240" w:lineRule="auto"/>
      <w:ind w:left="960" w:hanging="240"/>
    </w:pPr>
    <w:rPr>
      <w:rFonts w:ascii="Times New Roman" w:eastAsia="MS Mincho" w:hAnsi="Times New Roman" w:cs="Times New Roman"/>
      <w:sz w:val="24"/>
      <w:szCs w:val="24"/>
      <w:lang w:val="en-US"/>
    </w:rPr>
  </w:style>
  <w:style w:type="paragraph" w:styleId="Index5">
    <w:name w:val="index 5"/>
    <w:basedOn w:val="Normal"/>
    <w:next w:val="Normal"/>
    <w:autoRedefine/>
    <w:semiHidden/>
    <w:rsid w:val="003F4B9E"/>
    <w:pPr>
      <w:spacing w:after="0" w:line="240" w:lineRule="auto"/>
      <w:ind w:left="1200" w:hanging="240"/>
    </w:pPr>
    <w:rPr>
      <w:rFonts w:ascii="Times New Roman" w:eastAsia="MS Mincho" w:hAnsi="Times New Roman" w:cs="Times New Roman"/>
      <w:sz w:val="24"/>
      <w:szCs w:val="24"/>
      <w:lang w:val="en-US"/>
    </w:rPr>
  </w:style>
  <w:style w:type="paragraph" w:styleId="Index6">
    <w:name w:val="index 6"/>
    <w:basedOn w:val="Normal"/>
    <w:next w:val="Normal"/>
    <w:autoRedefine/>
    <w:semiHidden/>
    <w:rsid w:val="003F4B9E"/>
    <w:pPr>
      <w:spacing w:after="0" w:line="240" w:lineRule="auto"/>
      <w:ind w:left="1440" w:hanging="240"/>
    </w:pPr>
    <w:rPr>
      <w:rFonts w:ascii="Times New Roman" w:eastAsia="MS Mincho" w:hAnsi="Times New Roman" w:cs="Times New Roman"/>
      <w:sz w:val="24"/>
      <w:szCs w:val="24"/>
      <w:lang w:val="en-US"/>
    </w:rPr>
  </w:style>
  <w:style w:type="paragraph" w:styleId="Index7">
    <w:name w:val="index 7"/>
    <w:basedOn w:val="Normal"/>
    <w:next w:val="Normal"/>
    <w:autoRedefine/>
    <w:semiHidden/>
    <w:rsid w:val="003F4B9E"/>
    <w:pPr>
      <w:spacing w:after="0" w:line="240" w:lineRule="auto"/>
      <w:ind w:left="1680" w:hanging="240"/>
    </w:pPr>
    <w:rPr>
      <w:rFonts w:ascii="Times New Roman" w:eastAsia="MS Mincho" w:hAnsi="Times New Roman" w:cs="Times New Roman"/>
      <w:sz w:val="24"/>
      <w:szCs w:val="24"/>
      <w:lang w:val="en-US"/>
    </w:rPr>
  </w:style>
  <w:style w:type="paragraph" w:styleId="Index8">
    <w:name w:val="index 8"/>
    <w:basedOn w:val="Normal"/>
    <w:next w:val="Normal"/>
    <w:autoRedefine/>
    <w:semiHidden/>
    <w:rsid w:val="003F4B9E"/>
    <w:pPr>
      <w:spacing w:after="0" w:line="240" w:lineRule="auto"/>
      <w:ind w:left="1920" w:hanging="240"/>
    </w:pPr>
    <w:rPr>
      <w:rFonts w:ascii="Times New Roman" w:eastAsia="MS Mincho" w:hAnsi="Times New Roman" w:cs="Times New Roman"/>
      <w:sz w:val="24"/>
      <w:szCs w:val="24"/>
      <w:lang w:val="en-US"/>
    </w:rPr>
  </w:style>
  <w:style w:type="paragraph" w:styleId="Index9">
    <w:name w:val="index 9"/>
    <w:basedOn w:val="Normal"/>
    <w:next w:val="Normal"/>
    <w:autoRedefine/>
    <w:semiHidden/>
    <w:rsid w:val="003F4B9E"/>
    <w:pPr>
      <w:spacing w:after="0" w:line="240" w:lineRule="auto"/>
      <w:ind w:left="2160" w:hanging="240"/>
    </w:pPr>
    <w:rPr>
      <w:rFonts w:ascii="Times New Roman" w:eastAsia="MS Mincho" w:hAnsi="Times New Roman" w:cs="Times New Roman"/>
      <w:sz w:val="24"/>
      <w:szCs w:val="24"/>
      <w:lang w:val="en-US"/>
    </w:rPr>
  </w:style>
  <w:style w:type="paragraph" w:styleId="IndexHeading">
    <w:name w:val="index heading"/>
    <w:basedOn w:val="Normal"/>
    <w:next w:val="Index1"/>
    <w:semiHidden/>
    <w:rsid w:val="003F4B9E"/>
    <w:pPr>
      <w:spacing w:after="0" w:line="240" w:lineRule="auto"/>
    </w:pPr>
    <w:rPr>
      <w:rFonts w:eastAsia="MS Gothic" w:cs="Times New Roman"/>
      <w:b/>
      <w:bCs/>
      <w:sz w:val="24"/>
      <w:szCs w:val="24"/>
      <w:lang w:val="en-US"/>
    </w:rPr>
  </w:style>
  <w:style w:type="character" w:styleId="SubtleReference">
    <w:name w:val="Subtle Reference"/>
    <w:basedOn w:val="DefaultParagraphFont"/>
    <w:uiPriority w:val="31"/>
    <w:qFormat/>
    <w:rsid w:val="003F4B9E"/>
    <w:rPr>
      <w:smallCaps/>
      <w:color w:val="C0504D"/>
      <w:u w:val="single"/>
    </w:rPr>
  </w:style>
  <w:style w:type="character" w:styleId="IntenseReference">
    <w:name w:val="Intense Reference"/>
    <w:basedOn w:val="DefaultParagraphFont"/>
    <w:uiPriority w:val="32"/>
    <w:qFormat/>
    <w:rsid w:val="003F4B9E"/>
    <w:rPr>
      <w:b/>
      <w:bCs/>
      <w:smallCaps/>
      <w:color w:val="C0504D"/>
      <w:spacing w:val="5"/>
      <w:u w:val="single"/>
    </w:rPr>
  </w:style>
  <w:style w:type="character" w:styleId="SubtleEmphasis">
    <w:name w:val="Subtle Emphasis"/>
    <w:basedOn w:val="DefaultParagraphFont"/>
    <w:uiPriority w:val="19"/>
    <w:qFormat/>
    <w:rsid w:val="003F4B9E"/>
    <w:rPr>
      <w:i/>
      <w:iCs/>
      <w:color w:val="808080"/>
    </w:rPr>
  </w:style>
  <w:style w:type="character" w:styleId="BookTitle">
    <w:name w:val="Book Title"/>
    <w:basedOn w:val="DefaultParagraphFont"/>
    <w:uiPriority w:val="33"/>
    <w:qFormat/>
    <w:rsid w:val="003F4B9E"/>
    <w:rPr>
      <w:b/>
      <w:bCs/>
      <w:smallCaps/>
      <w:spacing w:val="5"/>
    </w:rPr>
  </w:style>
  <w:style w:type="paragraph" w:styleId="Bibliography">
    <w:name w:val="Bibliography"/>
    <w:basedOn w:val="Normal"/>
    <w:next w:val="Normal"/>
    <w:uiPriority w:val="37"/>
    <w:semiHidden/>
    <w:unhideWhenUsed/>
    <w:rsid w:val="003F4B9E"/>
    <w:pPr>
      <w:spacing w:after="0" w:line="240" w:lineRule="auto"/>
    </w:pPr>
    <w:rPr>
      <w:rFonts w:ascii="Times New Roman" w:eastAsia="MS Mincho" w:hAnsi="Times New Roman" w:cs="Times New Roman"/>
      <w:sz w:val="24"/>
      <w:szCs w:val="24"/>
      <w:lang w:val="en-US"/>
    </w:rPr>
  </w:style>
  <w:style w:type="character" w:styleId="EndnoteReference">
    <w:name w:val="endnote reference"/>
    <w:basedOn w:val="DefaultParagraphFont"/>
    <w:semiHidden/>
    <w:rsid w:val="003F4B9E"/>
    <w:rPr>
      <w:vertAlign w:val="superscript"/>
    </w:rPr>
  </w:style>
  <w:style w:type="paragraph" w:styleId="EndnoteText">
    <w:name w:val="endnote text"/>
    <w:basedOn w:val="Normal"/>
    <w:link w:val="EndnoteTextChar"/>
    <w:semiHidden/>
    <w:rsid w:val="003F4B9E"/>
    <w:pPr>
      <w:snapToGrid w:val="0"/>
      <w:spacing w:after="0" w:line="240" w:lineRule="auto"/>
    </w:pPr>
    <w:rPr>
      <w:rFonts w:ascii="Times New Roman" w:eastAsia="MS Mincho" w:hAnsi="Times New Roman" w:cs="Times New Roman"/>
      <w:sz w:val="24"/>
      <w:szCs w:val="24"/>
      <w:lang w:val="en-US"/>
    </w:rPr>
  </w:style>
  <w:style w:type="character" w:customStyle="1" w:styleId="EndnoteTextChar">
    <w:name w:val="Endnote Text Char"/>
    <w:basedOn w:val="DefaultParagraphFont"/>
    <w:link w:val="EndnoteText"/>
    <w:semiHidden/>
    <w:rsid w:val="003F4B9E"/>
    <w:rPr>
      <w:rFonts w:ascii="Times New Roman" w:eastAsia="MS Mincho" w:hAnsi="Times New Roman" w:cs="Times New Roman"/>
      <w:sz w:val="24"/>
      <w:szCs w:val="24"/>
      <w:lang w:val="en-US"/>
    </w:rPr>
  </w:style>
  <w:style w:type="paragraph" w:styleId="TOC8">
    <w:name w:val="toc 8"/>
    <w:basedOn w:val="Normal"/>
    <w:next w:val="Normal"/>
    <w:autoRedefine/>
    <w:uiPriority w:val="39"/>
    <w:rsid w:val="003F4B9E"/>
    <w:pPr>
      <w:spacing w:after="0" w:line="240" w:lineRule="auto"/>
      <w:ind w:left="1680"/>
    </w:pPr>
    <w:rPr>
      <w:rFonts w:ascii="Times New Roman" w:eastAsia="MS Mincho" w:hAnsi="Times New Roman" w:cs="Times New Roman"/>
      <w:sz w:val="24"/>
      <w:szCs w:val="24"/>
      <w:lang w:val="en-US"/>
    </w:rPr>
  </w:style>
  <w:style w:type="paragraph" w:styleId="TOC9">
    <w:name w:val="toc 9"/>
    <w:basedOn w:val="Normal"/>
    <w:next w:val="Normal"/>
    <w:autoRedefine/>
    <w:uiPriority w:val="39"/>
    <w:rsid w:val="003F4B9E"/>
    <w:pPr>
      <w:spacing w:after="0" w:line="240" w:lineRule="auto"/>
      <w:ind w:left="1920"/>
    </w:pPr>
    <w:rPr>
      <w:rFonts w:ascii="Times New Roman" w:eastAsia="MS Mincho" w:hAnsi="Times New Roman" w:cs="Times New Roman"/>
      <w:sz w:val="24"/>
      <w:szCs w:val="24"/>
      <w:lang w:val="en-US"/>
    </w:rPr>
  </w:style>
  <w:style w:type="paragraph" w:styleId="TOCHeading">
    <w:name w:val="TOC Heading"/>
    <w:basedOn w:val="Heading1"/>
    <w:next w:val="Normal"/>
    <w:uiPriority w:val="39"/>
    <w:semiHidden/>
    <w:qFormat/>
    <w:rsid w:val="003F4B9E"/>
    <w:pPr>
      <w:keepLines w:val="0"/>
      <w:spacing w:before="0" w:after="0" w:line="240" w:lineRule="auto"/>
      <w:outlineLvl w:val="9"/>
    </w:pPr>
    <w:rPr>
      <w:rFonts w:eastAsia="MS Gothic" w:cs="Times New Roman"/>
      <w:caps w:val="0"/>
      <w:sz w:val="24"/>
      <w:szCs w:val="24"/>
      <w:lang w:val="en-US"/>
    </w:rPr>
  </w:style>
  <w:style w:type="table" w:styleId="LightShading-Accent6">
    <w:name w:val="Light Shading Accent 6"/>
    <w:basedOn w:val="TableNormal"/>
    <w:uiPriority w:val="60"/>
    <w:semiHidden/>
    <w:rsid w:val="003F4B9E"/>
    <w:pPr>
      <w:spacing w:after="0" w:line="240" w:lineRule="auto"/>
    </w:pPr>
    <w:rPr>
      <w:rFonts w:ascii="Times New Roman" w:eastAsia="MS Mincho" w:hAnsi="Times New Roman" w:cs="Times New Roman"/>
      <w:color w:val="538135" w:themeColor="accent6" w:themeShade="BF"/>
      <w:sz w:val="20"/>
      <w:szCs w:val="20"/>
      <w:lang w:val="en-US" w:eastAsia="ja-JP"/>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Accent6">
    <w:name w:val="Light List Accent 6"/>
    <w:basedOn w:val="TableNormal"/>
    <w:uiPriority w:val="61"/>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Accent6">
    <w:name w:val="Light Grid Accent 6"/>
    <w:basedOn w:val="TableNormal"/>
    <w:uiPriority w:val="62"/>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Accent6">
    <w:name w:val="Medium Shading 1 Accent 6"/>
    <w:basedOn w:val="TableNormal"/>
    <w:uiPriority w:val="63"/>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Accent6">
    <w:name w:val="Medium List 2 Accent 6"/>
    <w:basedOn w:val="TableNormal"/>
    <w:uiPriority w:val="66"/>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Accent6">
    <w:name w:val="Medium Grid 2 Accent 6"/>
    <w:basedOn w:val="TableNormal"/>
    <w:uiPriority w:val="68"/>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Accent6">
    <w:name w:val="Medium Grid 3 Accent 6"/>
    <w:basedOn w:val="TableNormal"/>
    <w:uiPriority w:val="69"/>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Accent6">
    <w:name w:val="Dark List Accent 6"/>
    <w:basedOn w:val="TableNormal"/>
    <w:uiPriority w:val="70"/>
    <w:semiHidden/>
    <w:rsid w:val="003F4B9E"/>
    <w:pPr>
      <w:spacing w:after="0" w:line="240" w:lineRule="auto"/>
    </w:pPr>
    <w:rPr>
      <w:rFonts w:ascii="Times New Roman" w:eastAsia="MS Mincho" w:hAnsi="Times New Roman" w:cs="Times New Roman"/>
      <w:color w:val="FFFFFF" w:themeColor="background1"/>
      <w:sz w:val="20"/>
      <w:szCs w:val="20"/>
      <w:lang w:val="en-US" w:eastAsia="ja-JP"/>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Accent6">
    <w:name w:val="Colorful Shading Accent 6"/>
    <w:basedOn w:val="TableNormal"/>
    <w:uiPriority w:val="71"/>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Accent6">
    <w:name w:val="Colorful Grid Accent 6"/>
    <w:basedOn w:val="TableNormal"/>
    <w:uiPriority w:val="73"/>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ghtShading">
    <w:name w:val="Light Shading"/>
    <w:basedOn w:val="TableNormal"/>
    <w:uiPriority w:val="60"/>
    <w:semiHidden/>
    <w:rsid w:val="003F4B9E"/>
    <w:pPr>
      <w:spacing w:after="0" w:line="240" w:lineRule="auto"/>
    </w:pPr>
    <w:rPr>
      <w:rFonts w:ascii="Times New Roman" w:eastAsia="MS Mincho" w:hAnsi="Times New Roman" w:cs="Times New Roman"/>
      <w:color w:val="000000" w:themeColor="text1" w:themeShade="BF"/>
      <w:sz w:val="20"/>
      <w:szCs w:val="20"/>
      <w:lang w:val="en-US"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semiHidden/>
    <w:rsid w:val="003F4B9E"/>
    <w:pPr>
      <w:spacing w:after="0" w:line="240" w:lineRule="auto"/>
    </w:pPr>
    <w:rPr>
      <w:rFonts w:ascii="Times New Roman" w:eastAsia="MS Mincho" w:hAnsi="Times New Roman" w:cs="Times New Roman"/>
      <w:color w:val="FFFFFF" w:themeColor="background1"/>
      <w:sz w:val="20"/>
      <w:szCs w:val="20"/>
      <w:lang w:val="en-US" w:eastAsia="ja-JP"/>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4">
    <w:name w:val="Light Shading Accent 4"/>
    <w:basedOn w:val="TableNormal"/>
    <w:uiPriority w:val="60"/>
    <w:semiHidden/>
    <w:rsid w:val="003F4B9E"/>
    <w:pPr>
      <w:spacing w:after="0" w:line="240" w:lineRule="auto"/>
    </w:pPr>
    <w:rPr>
      <w:rFonts w:ascii="Times New Roman" w:eastAsia="MS Mincho" w:hAnsi="Times New Roman" w:cs="Times New Roman"/>
      <w:color w:val="BF8F00" w:themeColor="accent4" w:themeShade="BF"/>
      <w:sz w:val="20"/>
      <w:szCs w:val="20"/>
      <w:lang w:val="en-US" w:eastAsia="ja-JP"/>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List-Accent4">
    <w:name w:val="Light List Accent 4"/>
    <w:basedOn w:val="TableNormal"/>
    <w:uiPriority w:val="61"/>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Grid-Accent4">
    <w:name w:val="Light Grid Accent 4"/>
    <w:basedOn w:val="TableNormal"/>
    <w:uiPriority w:val="62"/>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MediumShading1-Accent4">
    <w:name w:val="Medium Shading 1 Accent 4"/>
    <w:basedOn w:val="TableNormal"/>
    <w:uiPriority w:val="63"/>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2-Accent4">
    <w:name w:val="Medium List 2 Accent 4"/>
    <w:basedOn w:val="TableNormal"/>
    <w:uiPriority w:val="66"/>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2-Accent4">
    <w:name w:val="Medium Grid 2 Accent 4"/>
    <w:basedOn w:val="TableNormal"/>
    <w:uiPriority w:val="68"/>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DarkList-Accent4">
    <w:name w:val="Dark List Accent 4"/>
    <w:basedOn w:val="TableNormal"/>
    <w:uiPriority w:val="70"/>
    <w:semiHidden/>
    <w:rsid w:val="003F4B9E"/>
    <w:pPr>
      <w:spacing w:after="0" w:line="240" w:lineRule="auto"/>
    </w:pPr>
    <w:rPr>
      <w:rFonts w:ascii="Times New Roman" w:eastAsia="MS Mincho" w:hAnsi="Times New Roman" w:cs="Times New Roman"/>
      <w:color w:val="FFFFFF" w:themeColor="background1"/>
      <w:sz w:val="20"/>
      <w:szCs w:val="20"/>
      <w:lang w:val="en-US" w:eastAsia="ja-JP"/>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olorfulShading-Accent4">
    <w:name w:val="Colorful Shading Accent 4"/>
    <w:basedOn w:val="TableNormal"/>
    <w:uiPriority w:val="71"/>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Grid-Accent4">
    <w:name w:val="Colorful Grid Accent 4"/>
    <w:basedOn w:val="TableNormal"/>
    <w:uiPriority w:val="73"/>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LightShading-Accent5">
    <w:name w:val="Light Shading Accent 5"/>
    <w:basedOn w:val="TableNormal"/>
    <w:uiPriority w:val="60"/>
    <w:semiHidden/>
    <w:rsid w:val="003F4B9E"/>
    <w:pPr>
      <w:spacing w:after="0" w:line="240" w:lineRule="auto"/>
    </w:pPr>
    <w:rPr>
      <w:rFonts w:ascii="Times New Roman" w:eastAsia="MS Mincho" w:hAnsi="Times New Roman" w:cs="Times New Roman"/>
      <w:color w:val="2F5496" w:themeColor="accent5" w:themeShade="BF"/>
      <w:sz w:val="20"/>
      <w:szCs w:val="20"/>
      <w:lang w:val="en-US" w:eastAsia="ja-JP"/>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List-Accent5">
    <w:name w:val="Light List Accent 5"/>
    <w:basedOn w:val="TableNormal"/>
    <w:uiPriority w:val="61"/>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Grid-Accent5">
    <w:name w:val="Light Grid Accent 5"/>
    <w:basedOn w:val="TableNormal"/>
    <w:uiPriority w:val="62"/>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MediumShading1-Accent5">
    <w:name w:val="Medium Shading 1 Accent 5"/>
    <w:basedOn w:val="TableNormal"/>
    <w:uiPriority w:val="63"/>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2-Accent5">
    <w:name w:val="Medium List 2 Accent 5"/>
    <w:basedOn w:val="TableNormal"/>
    <w:uiPriority w:val="66"/>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2-Accent5">
    <w:name w:val="Medium Grid 2 Accent 5"/>
    <w:basedOn w:val="TableNormal"/>
    <w:uiPriority w:val="68"/>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DarkList-Accent5">
    <w:name w:val="Dark List Accent 5"/>
    <w:basedOn w:val="TableNormal"/>
    <w:uiPriority w:val="70"/>
    <w:semiHidden/>
    <w:rsid w:val="003F4B9E"/>
    <w:pPr>
      <w:spacing w:after="0" w:line="240" w:lineRule="auto"/>
    </w:pPr>
    <w:rPr>
      <w:rFonts w:ascii="Times New Roman" w:eastAsia="MS Mincho" w:hAnsi="Times New Roman" w:cs="Times New Roman"/>
      <w:color w:val="FFFFFF" w:themeColor="background1"/>
      <w:sz w:val="20"/>
      <w:szCs w:val="20"/>
      <w:lang w:val="en-US" w:eastAsia="ja-JP"/>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ColorfulShading-Accent5">
    <w:name w:val="Colorful Shading Accent 5"/>
    <w:basedOn w:val="TableNormal"/>
    <w:uiPriority w:val="71"/>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List-Accent5">
    <w:name w:val="Colorful List Accent 5"/>
    <w:basedOn w:val="TableNormal"/>
    <w:uiPriority w:val="72"/>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Grid-Accent5">
    <w:name w:val="Colorful Grid Accent 5"/>
    <w:basedOn w:val="TableNormal"/>
    <w:uiPriority w:val="73"/>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LightShading-Accent1">
    <w:name w:val="Light Shading Accent 1"/>
    <w:basedOn w:val="TableNormal"/>
    <w:uiPriority w:val="60"/>
    <w:semiHidden/>
    <w:rsid w:val="003F4B9E"/>
    <w:pPr>
      <w:spacing w:after="0" w:line="240" w:lineRule="auto"/>
    </w:pPr>
    <w:rPr>
      <w:rFonts w:ascii="Times New Roman" w:eastAsia="MS Mincho" w:hAnsi="Times New Roman" w:cs="Times New Roman"/>
      <w:color w:val="2E74B5" w:themeColor="accent1" w:themeShade="BF"/>
      <w:sz w:val="20"/>
      <w:szCs w:val="20"/>
      <w:lang w:val="en-US" w:eastAsia="ja-JP"/>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Accent1">
    <w:name w:val="Light List Accent 1"/>
    <w:basedOn w:val="TableNormal"/>
    <w:uiPriority w:val="61"/>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Grid-Accent1">
    <w:name w:val="Light Grid Accent 1"/>
    <w:basedOn w:val="TableNormal"/>
    <w:uiPriority w:val="62"/>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MediumShading1-Accent1">
    <w:name w:val="Medium Shading 1 Accent 1"/>
    <w:basedOn w:val="TableNormal"/>
    <w:uiPriority w:val="63"/>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2-Accent1">
    <w:name w:val="Medium List 2 Accent 1"/>
    <w:basedOn w:val="TableNormal"/>
    <w:uiPriority w:val="66"/>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2-Accent1">
    <w:name w:val="Medium Grid 2 Accent 1"/>
    <w:basedOn w:val="TableNormal"/>
    <w:uiPriority w:val="68"/>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DarkList-Accent1">
    <w:name w:val="Dark List Accent 1"/>
    <w:basedOn w:val="TableNormal"/>
    <w:uiPriority w:val="70"/>
    <w:semiHidden/>
    <w:rsid w:val="003F4B9E"/>
    <w:pPr>
      <w:spacing w:after="0" w:line="240" w:lineRule="auto"/>
    </w:pPr>
    <w:rPr>
      <w:rFonts w:ascii="Times New Roman" w:eastAsia="MS Mincho" w:hAnsi="Times New Roman" w:cs="Times New Roman"/>
      <w:color w:val="FFFFFF" w:themeColor="background1"/>
      <w:sz w:val="20"/>
      <w:szCs w:val="20"/>
      <w:lang w:val="en-US" w:eastAsia="ja-JP"/>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ColorfulShading-Accent1">
    <w:name w:val="Colorful Shading Accent 1"/>
    <w:basedOn w:val="TableNormal"/>
    <w:uiPriority w:val="71"/>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Grid-Accent1">
    <w:name w:val="Colorful Grid Accent 1"/>
    <w:basedOn w:val="TableNormal"/>
    <w:uiPriority w:val="73"/>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LightShading-Accent2">
    <w:name w:val="Light Shading Accent 2"/>
    <w:basedOn w:val="TableNormal"/>
    <w:uiPriority w:val="60"/>
    <w:semiHidden/>
    <w:rsid w:val="003F4B9E"/>
    <w:pPr>
      <w:spacing w:after="0" w:line="240" w:lineRule="auto"/>
    </w:pPr>
    <w:rPr>
      <w:rFonts w:ascii="Times New Roman" w:eastAsia="MS Mincho" w:hAnsi="Times New Roman" w:cs="Times New Roman"/>
      <w:color w:val="C45911" w:themeColor="accent2" w:themeShade="BF"/>
      <w:sz w:val="20"/>
      <w:szCs w:val="20"/>
      <w:lang w:val="en-US" w:eastAsia="ja-JP"/>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List-Accent2">
    <w:name w:val="Light List Accent 2"/>
    <w:basedOn w:val="TableNormal"/>
    <w:uiPriority w:val="61"/>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Grid-Accent2">
    <w:name w:val="Light Grid Accent 2"/>
    <w:basedOn w:val="TableNormal"/>
    <w:uiPriority w:val="62"/>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ediumShading1-Accent2">
    <w:name w:val="Medium Shading 1 Accent 2"/>
    <w:basedOn w:val="TableNormal"/>
    <w:uiPriority w:val="63"/>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2-Accent2">
    <w:name w:val="Medium List 2 Accent 2"/>
    <w:basedOn w:val="TableNormal"/>
    <w:uiPriority w:val="66"/>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2-Accent2">
    <w:name w:val="Medium Grid 2 Accent 2"/>
    <w:basedOn w:val="TableNormal"/>
    <w:uiPriority w:val="68"/>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DarkList-Accent2">
    <w:name w:val="Dark List Accent 2"/>
    <w:basedOn w:val="TableNormal"/>
    <w:uiPriority w:val="70"/>
    <w:semiHidden/>
    <w:rsid w:val="003F4B9E"/>
    <w:pPr>
      <w:spacing w:after="0" w:line="240" w:lineRule="auto"/>
    </w:pPr>
    <w:rPr>
      <w:rFonts w:ascii="Times New Roman" w:eastAsia="MS Mincho" w:hAnsi="Times New Roman" w:cs="Times New Roman"/>
      <w:color w:val="FFFFFF" w:themeColor="background1"/>
      <w:sz w:val="20"/>
      <w:szCs w:val="20"/>
      <w:lang w:val="en-US" w:eastAsia="ja-JP"/>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olorfulShading-Accent2">
    <w:name w:val="Colorful Shading Accent 2"/>
    <w:basedOn w:val="TableNormal"/>
    <w:uiPriority w:val="71"/>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Grid-Accent2">
    <w:name w:val="Colorful Grid Accent 2"/>
    <w:basedOn w:val="TableNormal"/>
    <w:uiPriority w:val="73"/>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LightShading-Accent3">
    <w:name w:val="Light Shading Accent 3"/>
    <w:basedOn w:val="TableNormal"/>
    <w:uiPriority w:val="60"/>
    <w:semiHidden/>
    <w:rsid w:val="003F4B9E"/>
    <w:pPr>
      <w:spacing w:after="0" w:line="240" w:lineRule="auto"/>
    </w:pPr>
    <w:rPr>
      <w:rFonts w:ascii="Times New Roman" w:eastAsia="MS Mincho" w:hAnsi="Times New Roman" w:cs="Times New Roman"/>
      <w:color w:val="7B7B7B" w:themeColor="accent3" w:themeShade="BF"/>
      <w:sz w:val="20"/>
      <w:szCs w:val="20"/>
      <w:lang w:val="en-US" w:eastAsia="ja-JP"/>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List-Accent3">
    <w:name w:val="Light List Accent 3"/>
    <w:basedOn w:val="TableNormal"/>
    <w:uiPriority w:val="61"/>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MediumShading1-Accent3">
    <w:name w:val="Medium Shading 1 Accent 3"/>
    <w:basedOn w:val="TableNormal"/>
    <w:uiPriority w:val="63"/>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2-Accent3">
    <w:name w:val="Medium List 2 Accent 3"/>
    <w:basedOn w:val="TableNormal"/>
    <w:uiPriority w:val="66"/>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3">
    <w:name w:val="Medium Grid 1 Accent 3"/>
    <w:basedOn w:val="TableNormal"/>
    <w:uiPriority w:val="67"/>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2-Accent3">
    <w:name w:val="Medium Grid 2 Accent 3"/>
    <w:basedOn w:val="TableNormal"/>
    <w:uiPriority w:val="68"/>
    <w:semiHidden/>
    <w:rsid w:val="003F4B9E"/>
    <w:pPr>
      <w:spacing w:after="0" w:line="240"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semiHidden/>
    <w:rsid w:val="003F4B9E"/>
    <w:pPr>
      <w:spacing w:after="0" w:line="240" w:lineRule="auto"/>
    </w:pPr>
    <w:rPr>
      <w:rFonts w:ascii="Times New Roman" w:eastAsia="MS Mincho" w:hAnsi="Times New Roman" w:cs="Times New Roman"/>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DarkList-Accent3">
    <w:name w:val="Dark List Accent 3"/>
    <w:basedOn w:val="TableNormal"/>
    <w:uiPriority w:val="70"/>
    <w:semiHidden/>
    <w:rsid w:val="003F4B9E"/>
    <w:pPr>
      <w:spacing w:after="0" w:line="240" w:lineRule="auto"/>
    </w:pPr>
    <w:rPr>
      <w:rFonts w:ascii="Times New Roman" w:eastAsia="MS Mincho" w:hAnsi="Times New Roman" w:cs="Times New Roman"/>
      <w:color w:val="FFFFFF" w:themeColor="background1"/>
      <w:sz w:val="20"/>
      <w:szCs w:val="20"/>
      <w:lang w:val="en-US" w:eastAsia="ja-JP"/>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olorfulShading-Accent3">
    <w:name w:val="Colorful Shading Accent 3"/>
    <w:basedOn w:val="TableNormal"/>
    <w:uiPriority w:val="71"/>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List-Accent3">
    <w:name w:val="Colorful List Accent 3"/>
    <w:basedOn w:val="TableNormal"/>
    <w:uiPriority w:val="72"/>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Grid-Accent3">
    <w:name w:val="Colorful Grid Accent 3"/>
    <w:basedOn w:val="TableNormal"/>
    <w:uiPriority w:val="73"/>
    <w:semiHidden/>
    <w:rsid w:val="003F4B9E"/>
    <w:pPr>
      <w:spacing w:after="0" w:line="240" w:lineRule="auto"/>
    </w:pPr>
    <w:rPr>
      <w:rFonts w:ascii="Times New Roman" w:eastAsia="MS Mincho" w:hAnsi="Times New Roman" w:cs="Times New Roman"/>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character" w:customStyle="1" w:styleId="18TableEntries11ptChar">
    <w:name w:val="18Table Entries 11 pt Char"/>
    <w:basedOn w:val="DefaultParagraphFont"/>
    <w:link w:val="18TableEntries11pt"/>
    <w:uiPriority w:val="19"/>
    <w:rsid w:val="003F4B9E"/>
    <w:rPr>
      <w:rFonts w:ascii="Times New Roman" w:eastAsia="MS Mincho" w:hAnsi="Times New Roman" w:cs="Times New Roman"/>
      <w:lang w:val="en-US"/>
    </w:rPr>
  </w:style>
  <w:style w:type="character" w:customStyle="1" w:styleId="19TableEntries12pt0">
    <w:name w:val="19Table Entries 12 pt (文字)"/>
    <w:link w:val="19TableEntries12pt"/>
    <w:uiPriority w:val="99"/>
    <w:rsid w:val="003F4B9E"/>
    <w:rPr>
      <w:rFonts w:ascii="Times New Roman" w:eastAsia="MS Mincho" w:hAnsi="Times New Roman" w:cs="Times New Roman"/>
      <w:sz w:val="24"/>
      <w:szCs w:val="24"/>
      <w:lang w:val="en-US"/>
    </w:rPr>
  </w:style>
  <w:style w:type="character" w:customStyle="1" w:styleId="00ParagraphChar">
    <w:name w:val="00Paragraph Char"/>
    <w:basedOn w:val="DefaultParagraphFont"/>
    <w:link w:val="00Paragraph"/>
    <w:rsid w:val="003F4B9E"/>
    <w:rPr>
      <w:rFonts w:ascii="Times New Roman" w:eastAsia="MS Mincho" w:hAnsi="Times New Roman" w:cs="Times New Roman"/>
      <w:sz w:val="24"/>
      <w:szCs w:val="24"/>
      <w:lang w:val="en-US"/>
    </w:rPr>
  </w:style>
  <w:style w:type="character" w:customStyle="1" w:styleId="10BulletChar">
    <w:name w:val="10Bullet Char"/>
    <w:link w:val="10Bullet"/>
    <w:rsid w:val="003F4B9E"/>
    <w:rPr>
      <w:rFonts w:ascii="Times New Roman" w:eastAsia="MS Mincho" w:hAnsi="Times New Roman" w:cs="Times New Roman"/>
      <w:sz w:val="24"/>
      <w:szCs w:val="24"/>
      <w:lang w:val="en-US"/>
    </w:rPr>
  </w:style>
  <w:style w:type="character" w:customStyle="1" w:styleId="08SubheadingBold0">
    <w:name w:val="08Subheading Bold (文字)"/>
    <w:link w:val="08SubheadingBold"/>
    <w:uiPriority w:val="9"/>
    <w:rsid w:val="003F4B9E"/>
    <w:rPr>
      <w:rFonts w:ascii="Times New Roman" w:eastAsia="MS Mincho" w:hAnsi="Times New Roman" w:cs="Times New Roman"/>
      <w:b/>
      <w:sz w:val="24"/>
      <w:szCs w:val="24"/>
      <w:lang w:val="en-US"/>
    </w:rPr>
  </w:style>
  <w:style w:type="character" w:customStyle="1" w:styleId="11NumberingChar">
    <w:name w:val="11Numbering Char"/>
    <w:link w:val="11Numbering"/>
    <w:uiPriority w:val="12"/>
    <w:rsid w:val="003F4B9E"/>
    <w:rPr>
      <w:rFonts w:ascii="Times New Roman" w:eastAsia="MS Mincho" w:hAnsi="Times New Roman" w:cs="Times New Roman"/>
      <w:sz w:val="24"/>
      <w:szCs w:val="24"/>
      <w:lang w:val="en-US"/>
    </w:rPr>
  </w:style>
  <w:style w:type="character" w:customStyle="1" w:styleId="17TableEntries10pt0">
    <w:name w:val="17Table Entries 10 pt (文字)"/>
    <w:link w:val="17TableEntries10pt"/>
    <w:uiPriority w:val="17"/>
    <w:rsid w:val="003F4B9E"/>
    <w:rPr>
      <w:rFonts w:ascii="Times New Roman" w:eastAsia="MS Mincho" w:hAnsi="Times New Roman" w:cs="Times New Roman"/>
      <w:sz w:val="20"/>
      <w:szCs w:val="20"/>
      <w:lang w:val="en-US"/>
    </w:rPr>
  </w:style>
  <w:style w:type="character" w:customStyle="1" w:styleId="00Paragraph0">
    <w:name w:val="00Paragraph (文字)"/>
    <w:uiPriority w:val="99"/>
    <w:rsid w:val="003F4B9E"/>
    <w:rPr>
      <w:sz w:val="24"/>
      <w:szCs w:val="24"/>
      <w:lang w:eastAsia="en-US"/>
    </w:rPr>
  </w:style>
  <w:style w:type="character" w:customStyle="1" w:styleId="10Bullet0">
    <w:name w:val="10Bullet (文字)"/>
    <w:uiPriority w:val="11"/>
    <w:rsid w:val="003F4B9E"/>
    <w:rPr>
      <w:sz w:val="24"/>
      <w:szCs w:val="24"/>
      <w:lang w:eastAsia="en-US"/>
    </w:rPr>
  </w:style>
  <w:style w:type="character" w:customStyle="1" w:styleId="20TableFootnoteChar">
    <w:name w:val="20Table Footnote Char"/>
    <w:basedOn w:val="DefaultParagraphFont"/>
    <w:uiPriority w:val="20"/>
    <w:rsid w:val="003F4B9E"/>
    <w:rPr>
      <w:lang w:eastAsia="en-US"/>
    </w:rPr>
  </w:style>
  <w:style w:type="character" w:customStyle="1" w:styleId="21HeaderChar">
    <w:name w:val="21Header Char"/>
    <w:basedOn w:val="DefaultParagraphFont"/>
    <w:link w:val="21Header"/>
    <w:uiPriority w:val="22"/>
    <w:rsid w:val="003F4B9E"/>
    <w:rPr>
      <w:rFonts w:ascii="Times New Roman" w:eastAsia="MS Mincho" w:hAnsi="Times New Roman" w:cs="Times New Roman"/>
      <w:color w:val="333333"/>
      <w:sz w:val="20"/>
      <w:szCs w:val="20"/>
      <w:lang w:val="en-US"/>
    </w:rPr>
  </w:style>
  <w:style w:type="paragraph" w:styleId="Revision">
    <w:name w:val="Revision"/>
    <w:hidden/>
    <w:uiPriority w:val="99"/>
    <w:semiHidden/>
    <w:rsid w:val="003F4B9E"/>
    <w:pPr>
      <w:spacing w:after="0" w:line="240" w:lineRule="auto"/>
    </w:pPr>
    <w:rPr>
      <w:rFonts w:ascii="Times New Roman" w:eastAsia="MS Mincho" w:hAnsi="Times New Roman" w:cs="Times New Roman"/>
      <w:sz w:val="24"/>
      <w:szCs w:val="24"/>
      <w:lang w:val="en-US"/>
    </w:rPr>
  </w:style>
  <w:style w:type="character" w:customStyle="1" w:styleId="19TableEntries12ptChar">
    <w:name w:val="19Table Entries 12 pt Char"/>
    <w:uiPriority w:val="99"/>
    <w:rsid w:val="003F4B9E"/>
    <w:rPr>
      <w:sz w:val="24"/>
      <w:szCs w:val="24"/>
      <w:lang w:eastAsia="en-US"/>
    </w:rPr>
  </w:style>
  <w:style w:type="table" w:customStyle="1" w:styleId="TableGrid10">
    <w:name w:val="Table Grid1"/>
    <w:basedOn w:val="TableNormal"/>
    <w:next w:val="TableGrid"/>
    <w:uiPriority w:val="39"/>
    <w:rsid w:val="00955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rsid w:val="00F05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64209">
      <w:bodyDiv w:val="1"/>
      <w:marLeft w:val="0"/>
      <w:marRight w:val="0"/>
      <w:marTop w:val="0"/>
      <w:marBottom w:val="0"/>
      <w:divBdr>
        <w:top w:val="none" w:sz="0" w:space="0" w:color="auto"/>
        <w:left w:val="none" w:sz="0" w:space="0" w:color="auto"/>
        <w:bottom w:val="none" w:sz="0" w:space="0" w:color="auto"/>
        <w:right w:val="none" w:sz="0" w:space="0" w:color="auto"/>
      </w:divBdr>
    </w:div>
    <w:div w:id="635260167">
      <w:bodyDiv w:val="1"/>
      <w:marLeft w:val="0"/>
      <w:marRight w:val="0"/>
      <w:marTop w:val="0"/>
      <w:marBottom w:val="0"/>
      <w:divBdr>
        <w:top w:val="none" w:sz="0" w:space="0" w:color="auto"/>
        <w:left w:val="none" w:sz="0" w:space="0" w:color="auto"/>
        <w:bottom w:val="none" w:sz="0" w:space="0" w:color="auto"/>
        <w:right w:val="none" w:sz="0" w:space="0" w:color="auto"/>
      </w:divBdr>
    </w:div>
    <w:div w:id="874656929">
      <w:bodyDiv w:val="1"/>
      <w:marLeft w:val="0"/>
      <w:marRight w:val="0"/>
      <w:marTop w:val="0"/>
      <w:marBottom w:val="0"/>
      <w:divBdr>
        <w:top w:val="none" w:sz="0" w:space="0" w:color="auto"/>
        <w:left w:val="none" w:sz="0" w:space="0" w:color="auto"/>
        <w:bottom w:val="none" w:sz="0" w:space="0" w:color="auto"/>
        <w:right w:val="none" w:sz="0" w:space="0" w:color="auto"/>
      </w:divBdr>
    </w:div>
    <w:div w:id="888108837">
      <w:bodyDiv w:val="1"/>
      <w:marLeft w:val="0"/>
      <w:marRight w:val="0"/>
      <w:marTop w:val="0"/>
      <w:marBottom w:val="0"/>
      <w:divBdr>
        <w:top w:val="none" w:sz="0" w:space="0" w:color="auto"/>
        <w:left w:val="none" w:sz="0" w:space="0" w:color="auto"/>
        <w:bottom w:val="none" w:sz="0" w:space="0" w:color="auto"/>
        <w:right w:val="none" w:sz="0" w:space="0" w:color="auto"/>
      </w:divBdr>
    </w:div>
    <w:div w:id="1765109014">
      <w:bodyDiv w:val="1"/>
      <w:marLeft w:val="0"/>
      <w:marRight w:val="0"/>
      <w:marTop w:val="0"/>
      <w:marBottom w:val="0"/>
      <w:divBdr>
        <w:top w:val="none" w:sz="0" w:space="0" w:color="auto"/>
        <w:left w:val="none" w:sz="0" w:space="0" w:color="auto"/>
        <w:bottom w:val="none" w:sz="0" w:space="0" w:color="auto"/>
        <w:right w:val="none" w:sz="0" w:space="0" w:color="auto"/>
      </w:divBdr>
    </w:div>
    <w:div w:id="1775050219">
      <w:bodyDiv w:val="1"/>
      <w:marLeft w:val="0"/>
      <w:marRight w:val="0"/>
      <w:marTop w:val="0"/>
      <w:marBottom w:val="0"/>
      <w:divBdr>
        <w:top w:val="none" w:sz="0" w:space="0" w:color="auto"/>
        <w:left w:val="none" w:sz="0" w:space="0" w:color="auto"/>
        <w:bottom w:val="none" w:sz="0" w:space="0" w:color="auto"/>
        <w:right w:val="none" w:sz="0" w:space="0" w:color="auto"/>
      </w:divBdr>
    </w:div>
    <w:div w:id="1795362145">
      <w:bodyDiv w:val="1"/>
      <w:marLeft w:val="0"/>
      <w:marRight w:val="0"/>
      <w:marTop w:val="0"/>
      <w:marBottom w:val="0"/>
      <w:divBdr>
        <w:top w:val="none" w:sz="0" w:space="0" w:color="auto"/>
        <w:left w:val="none" w:sz="0" w:space="0" w:color="auto"/>
        <w:bottom w:val="none" w:sz="0" w:space="0" w:color="auto"/>
        <w:right w:val="none" w:sz="0" w:space="0" w:color="auto"/>
      </w:divBdr>
    </w:div>
    <w:div w:id="1808933716">
      <w:bodyDiv w:val="1"/>
      <w:marLeft w:val="0"/>
      <w:marRight w:val="0"/>
      <w:marTop w:val="0"/>
      <w:marBottom w:val="0"/>
      <w:divBdr>
        <w:top w:val="none" w:sz="0" w:space="0" w:color="auto"/>
        <w:left w:val="none" w:sz="0" w:space="0" w:color="auto"/>
        <w:bottom w:val="none" w:sz="0" w:space="0" w:color="auto"/>
        <w:right w:val="none" w:sz="0" w:space="0" w:color="auto"/>
      </w:divBdr>
    </w:div>
    <w:div w:id="1849129501">
      <w:bodyDiv w:val="1"/>
      <w:marLeft w:val="0"/>
      <w:marRight w:val="0"/>
      <w:marTop w:val="0"/>
      <w:marBottom w:val="0"/>
      <w:divBdr>
        <w:top w:val="none" w:sz="0" w:space="0" w:color="auto"/>
        <w:left w:val="none" w:sz="0" w:space="0" w:color="auto"/>
        <w:bottom w:val="none" w:sz="0" w:space="0" w:color="auto"/>
        <w:right w:val="none" w:sz="0" w:space="0" w:color="auto"/>
      </w:divBdr>
    </w:div>
    <w:div w:id="1979604031">
      <w:bodyDiv w:val="1"/>
      <w:marLeft w:val="0"/>
      <w:marRight w:val="0"/>
      <w:marTop w:val="0"/>
      <w:marBottom w:val="0"/>
      <w:divBdr>
        <w:top w:val="none" w:sz="0" w:space="0" w:color="auto"/>
        <w:left w:val="none" w:sz="0" w:space="0" w:color="auto"/>
        <w:bottom w:val="none" w:sz="0" w:space="0" w:color="auto"/>
        <w:right w:val="none" w:sz="0" w:space="0" w:color="auto"/>
      </w:divBdr>
    </w:div>
    <w:div w:id="2036536921">
      <w:bodyDiv w:val="1"/>
      <w:marLeft w:val="0"/>
      <w:marRight w:val="0"/>
      <w:marTop w:val="0"/>
      <w:marBottom w:val="0"/>
      <w:divBdr>
        <w:top w:val="none" w:sz="0" w:space="0" w:color="auto"/>
        <w:left w:val="none" w:sz="0" w:space="0" w:color="auto"/>
        <w:bottom w:val="none" w:sz="0" w:space="0" w:color="auto"/>
        <w:right w:val="none" w:sz="0" w:space="0" w:color="auto"/>
      </w:divBdr>
    </w:div>
    <w:div w:id="2063170082">
      <w:bodyDiv w:val="1"/>
      <w:marLeft w:val="0"/>
      <w:marRight w:val="0"/>
      <w:marTop w:val="0"/>
      <w:marBottom w:val="0"/>
      <w:divBdr>
        <w:top w:val="none" w:sz="0" w:space="0" w:color="auto"/>
        <w:left w:val="none" w:sz="0" w:space="0" w:color="auto"/>
        <w:bottom w:val="none" w:sz="0" w:space="0" w:color="auto"/>
        <w:right w:val="none" w:sz="0" w:space="0" w:color="auto"/>
      </w:divBdr>
    </w:div>
    <w:div w:id="211008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creativecommons.org/licenses/by/4.0/" TargetMode="Externa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4D8BC-B0CA-4A51-BCEF-FC8135DD0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5737</Words>
  <Characters>32705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Easthope</dc:creator>
  <cp:keywords/>
  <dc:description/>
  <cp:lastModifiedBy>Chithra M.</cp:lastModifiedBy>
  <cp:revision>5</cp:revision>
  <dcterms:created xsi:type="dcterms:W3CDTF">2021-01-13T15:26:00Z</dcterms:created>
  <dcterms:modified xsi:type="dcterms:W3CDTF">2021-01-19T02:16:00Z</dcterms:modified>
</cp:coreProperties>
</file>