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AE016" w14:textId="3291FEE2" w:rsidR="00C4365C" w:rsidRPr="00C4365C" w:rsidRDefault="00733BE1" w:rsidP="00C4365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21F35">
        <w:rPr>
          <w:rFonts w:ascii="Times New Roman" w:hAnsi="Times New Roman" w:cs="Times New Roman"/>
          <w:b/>
          <w:bCs/>
        </w:rPr>
        <w:t>Title:</w:t>
      </w:r>
      <w:r w:rsidRPr="00521F35">
        <w:rPr>
          <w:rFonts w:ascii="Times New Roman" w:hAnsi="Times New Roman" w:cs="Times New Roman"/>
        </w:rPr>
        <w:t xml:space="preserve"> - </w:t>
      </w:r>
      <w:r w:rsidR="00C4365C">
        <w:rPr>
          <w:rFonts w:ascii="Times New Roman" w:hAnsi="Times New Roman" w:cs="Times New Roman"/>
        </w:rPr>
        <w:t>E</w:t>
      </w:r>
      <w:r w:rsidR="00C4365C" w:rsidRPr="00C4365C">
        <w:rPr>
          <w:rFonts w:ascii="Times New Roman" w:hAnsi="Times New Roman" w:cs="Times New Roman"/>
          <w:b/>
          <w:bCs/>
        </w:rPr>
        <w:t xml:space="preserve">ffectiveness and tolerability of fondaparinux vs enoxaparin in a population of </w:t>
      </w:r>
      <w:r w:rsidR="00C4365C">
        <w:rPr>
          <w:rFonts w:ascii="Times New Roman" w:hAnsi="Times New Roman" w:cs="Times New Roman"/>
          <w:b/>
          <w:bCs/>
        </w:rPr>
        <w:t>I</w:t>
      </w:r>
      <w:r w:rsidR="00C4365C" w:rsidRPr="00C4365C">
        <w:rPr>
          <w:rFonts w:ascii="Times New Roman" w:hAnsi="Times New Roman" w:cs="Times New Roman"/>
          <w:b/>
          <w:bCs/>
        </w:rPr>
        <w:t xml:space="preserve">ndian patients with symptomatic deep vein thrombosis: </w:t>
      </w:r>
      <w:r w:rsidR="00C4365C">
        <w:rPr>
          <w:rFonts w:ascii="Times New Roman" w:hAnsi="Times New Roman" w:cs="Times New Roman"/>
          <w:b/>
          <w:bCs/>
        </w:rPr>
        <w:t>A</w:t>
      </w:r>
      <w:r w:rsidR="00C4365C" w:rsidRPr="00C4365C">
        <w:rPr>
          <w:rFonts w:ascii="Times New Roman" w:hAnsi="Times New Roman" w:cs="Times New Roman"/>
          <w:b/>
          <w:bCs/>
        </w:rPr>
        <w:t xml:space="preserve"> retrospective real-world study </w:t>
      </w:r>
    </w:p>
    <w:p w14:paraId="45536231" w14:textId="5353A3BA" w:rsidR="00A34B41" w:rsidRDefault="00A34B41" w:rsidP="00C4365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C794660" w14:textId="183CABC0" w:rsidR="000D234B" w:rsidRDefault="00684C8A" w:rsidP="000D234B">
      <w:pPr>
        <w:rPr>
          <w:rFonts w:ascii="Times New Roman" w:hAnsi="Times New Roman" w:cs="Times New Roman"/>
        </w:rPr>
      </w:pPr>
      <w:r w:rsidRPr="0034629B">
        <w:rPr>
          <w:rFonts w:ascii="Times New Roman" w:hAnsi="Times New Roman" w:cs="Times New Roman"/>
          <w:b/>
          <w:bCs/>
        </w:rPr>
        <w:t>Journal Name:</w:t>
      </w:r>
      <w:r w:rsidRPr="0034629B">
        <w:rPr>
          <w:rFonts w:ascii="Times New Roman" w:hAnsi="Times New Roman" w:cs="Times New Roman"/>
        </w:rPr>
        <w:t xml:space="preserve"> Drugs</w:t>
      </w:r>
      <w:r w:rsidR="00FC7944">
        <w:rPr>
          <w:rFonts w:ascii="Times New Roman" w:hAnsi="Times New Roman" w:cs="Times New Roman"/>
        </w:rPr>
        <w:t xml:space="preserve"> </w:t>
      </w:r>
      <w:r w:rsidRPr="0034629B">
        <w:rPr>
          <w:rFonts w:ascii="Times New Roman" w:hAnsi="Times New Roman" w:cs="Times New Roman"/>
        </w:rPr>
        <w:t>- Real World Outcomes</w:t>
      </w:r>
    </w:p>
    <w:p w14:paraId="0E988CFA" w14:textId="77777777" w:rsidR="00A34B41" w:rsidRDefault="00A34B41" w:rsidP="00700B74">
      <w:pPr>
        <w:rPr>
          <w:rFonts w:ascii="Times New Roman" w:hAnsi="Times New Roman" w:cs="Times New Roman"/>
          <w:b/>
          <w:bCs/>
        </w:rPr>
      </w:pPr>
    </w:p>
    <w:p w14:paraId="40D5A616" w14:textId="2AEAD921" w:rsidR="00700B74" w:rsidRDefault="00700B74" w:rsidP="00700B74">
      <w:pPr>
        <w:rPr>
          <w:rFonts w:ascii="Times New Roman" w:hAnsi="Times New Roman" w:cs="Times New Roman"/>
        </w:rPr>
      </w:pPr>
      <w:r w:rsidRPr="00700B74">
        <w:rPr>
          <w:rFonts w:ascii="Times New Roman" w:hAnsi="Times New Roman" w:cs="Times New Roman"/>
          <w:b/>
          <w:bCs/>
        </w:rPr>
        <w:t>Authors' Names</w:t>
      </w:r>
      <w:r w:rsidR="001A41F5">
        <w:rPr>
          <w:rFonts w:ascii="Times New Roman" w:hAnsi="Times New Roman" w:cs="Times New Roman"/>
          <w:b/>
          <w:bCs/>
        </w:rPr>
        <w:t>:</w:t>
      </w:r>
    </w:p>
    <w:p w14:paraId="482337A7" w14:textId="77777777" w:rsidR="00821901" w:rsidRPr="00235B82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</w:rPr>
      </w:pPr>
      <w:bookmarkStart w:id="0" w:name="_Hlk67504281"/>
      <w:r w:rsidRPr="00235B82">
        <w:rPr>
          <w:rFonts w:ascii="Times New Roman" w:hAnsi="Times New Roman" w:cs="Times New Roman"/>
        </w:rPr>
        <w:t xml:space="preserve">Dr. </w:t>
      </w:r>
      <w:proofErr w:type="spellStart"/>
      <w:r w:rsidRPr="001C05F2">
        <w:rPr>
          <w:rFonts w:ascii="Times New Roman" w:hAnsi="Times New Roman" w:cs="Times New Roman"/>
        </w:rPr>
        <w:t>Pinjala</w:t>
      </w:r>
      <w:proofErr w:type="spellEnd"/>
      <w:r w:rsidRPr="001C05F2">
        <w:rPr>
          <w:rFonts w:ascii="Times New Roman" w:hAnsi="Times New Roman" w:cs="Times New Roman"/>
        </w:rPr>
        <w:t xml:space="preserve"> Ramakrishna</w:t>
      </w:r>
    </w:p>
    <w:bookmarkEnd w:id="0"/>
    <w:p w14:paraId="0A1AD19F" w14:textId="77777777" w:rsidR="00821901" w:rsidRDefault="00821901" w:rsidP="00821901">
      <w:pPr>
        <w:pStyle w:val="ListParagraph"/>
        <w:rPr>
          <w:rFonts w:ascii="Times New Roman" w:eastAsia="Liberation Serif" w:hAnsi="Times New Roman" w:cs="Times New Roman"/>
          <w:bCs/>
          <w:color w:val="000000"/>
        </w:rPr>
      </w:pPr>
      <w:r w:rsidRPr="00800143">
        <w:rPr>
          <w:rFonts w:ascii="Times New Roman" w:eastAsia="Liberation Serif" w:hAnsi="Times New Roman" w:cs="Times New Roman"/>
          <w:bCs/>
          <w:color w:val="000000"/>
        </w:rPr>
        <w:t>Senior Consultant Vascular &amp; Endo</w:t>
      </w:r>
      <w:r>
        <w:rPr>
          <w:rFonts w:ascii="Times New Roman" w:eastAsia="Liberation Serif" w:hAnsi="Times New Roman" w:cs="Times New Roman"/>
          <w:bCs/>
          <w:color w:val="000000"/>
        </w:rPr>
        <w:t>-</w:t>
      </w:r>
      <w:r w:rsidRPr="00800143">
        <w:rPr>
          <w:rFonts w:ascii="Times New Roman" w:eastAsia="Liberation Serif" w:hAnsi="Times New Roman" w:cs="Times New Roman"/>
          <w:bCs/>
          <w:color w:val="000000"/>
        </w:rPr>
        <w:t>Vascular Surgery</w:t>
      </w:r>
    </w:p>
    <w:p w14:paraId="41E86CF8" w14:textId="77777777" w:rsidR="00821901" w:rsidRPr="00235B82" w:rsidRDefault="00821901" w:rsidP="00821901">
      <w:pPr>
        <w:pStyle w:val="ListParagraph"/>
        <w:rPr>
          <w:rFonts w:ascii="Times New Roman" w:hAnsi="Times New Roman" w:cs="Times New Roman"/>
        </w:rPr>
      </w:pPr>
      <w:r w:rsidRPr="00800143">
        <w:rPr>
          <w:rFonts w:ascii="Times New Roman" w:hAnsi="Times New Roman" w:cs="Times New Roman"/>
        </w:rPr>
        <w:t>Apollo Hospitals Jubilee Hills,</w:t>
      </w:r>
      <w:r>
        <w:rPr>
          <w:rFonts w:ascii="Times New Roman" w:hAnsi="Times New Roman" w:cs="Times New Roman"/>
        </w:rPr>
        <w:t xml:space="preserve"> </w:t>
      </w:r>
      <w:r w:rsidRPr="00800143">
        <w:rPr>
          <w:rFonts w:ascii="Times New Roman" w:hAnsi="Times New Roman" w:cs="Times New Roman"/>
        </w:rPr>
        <w:t>Hyderabad</w:t>
      </w:r>
    </w:p>
    <w:p w14:paraId="0CA94661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6A143B">
        <w:rPr>
          <w:rFonts w:ascii="Times New Roman" w:hAnsi="Times New Roman" w:cs="Times New Roman"/>
        </w:rPr>
        <w:t>pinjala@hotmail.com</w:t>
      </w:r>
    </w:p>
    <w:p w14:paraId="54FDBA60" w14:textId="77777777" w:rsidR="00821901" w:rsidRPr="00235B82" w:rsidRDefault="00821901" w:rsidP="00821901">
      <w:pPr>
        <w:pStyle w:val="ListParagraph"/>
        <w:rPr>
          <w:rFonts w:ascii="Times New Roman" w:hAnsi="Times New Roman" w:cs="Times New Roman"/>
        </w:rPr>
      </w:pPr>
    </w:p>
    <w:p w14:paraId="24E3C520" w14:textId="77777777" w:rsidR="00821901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</w:rPr>
      </w:pPr>
      <w:bookmarkStart w:id="1" w:name="_Hlk67504261"/>
      <w:r w:rsidRPr="006A143B">
        <w:rPr>
          <w:rFonts w:ascii="Times New Roman" w:hAnsi="Times New Roman" w:cs="Times New Roman"/>
        </w:rPr>
        <w:t>Dr. P.C. Gupta</w:t>
      </w:r>
    </w:p>
    <w:bookmarkEnd w:id="1"/>
    <w:p w14:paraId="510E24B5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4625D9">
        <w:rPr>
          <w:rFonts w:ascii="Times New Roman" w:hAnsi="Times New Roman" w:cs="Times New Roman"/>
        </w:rPr>
        <w:t xml:space="preserve">Clinical Director &amp; HOD, </w:t>
      </w:r>
    </w:p>
    <w:p w14:paraId="26A3038E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4625D9">
        <w:rPr>
          <w:rFonts w:ascii="Times New Roman" w:hAnsi="Times New Roman" w:cs="Times New Roman"/>
        </w:rPr>
        <w:t>Vascular &amp; Endovascular Surgery and Vascular Interventional Radiology</w:t>
      </w:r>
    </w:p>
    <w:p w14:paraId="56CC2338" w14:textId="77777777" w:rsidR="00821901" w:rsidRDefault="00821901" w:rsidP="00821901">
      <w:pPr>
        <w:pStyle w:val="ListParagraph"/>
        <w:tabs>
          <w:tab w:val="left" w:pos="3493"/>
        </w:tabs>
        <w:rPr>
          <w:rFonts w:ascii="Times New Roman" w:hAnsi="Times New Roman" w:cs="Times New Roman"/>
        </w:rPr>
      </w:pPr>
      <w:r w:rsidRPr="004625D9">
        <w:rPr>
          <w:rFonts w:ascii="Times New Roman" w:hAnsi="Times New Roman" w:cs="Times New Roman"/>
        </w:rPr>
        <w:t>Care Hospital, Hyderabad</w:t>
      </w:r>
      <w:r>
        <w:rPr>
          <w:rFonts w:ascii="Times New Roman" w:hAnsi="Times New Roman" w:cs="Times New Roman"/>
        </w:rPr>
        <w:tab/>
      </w:r>
    </w:p>
    <w:p w14:paraId="707003DE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>Email ID:</w:t>
      </w:r>
      <w:r>
        <w:rPr>
          <w:rFonts w:ascii="Times New Roman" w:hAnsi="Times New Roman" w:cs="Times New Roman"/>
        </w:rPr>
        <w:t xml:space="preserve"> </w:t>
      </w:r>
      <w:r w:rsidRPr="004625D9">
        <w:rPr>
          <w:rFonts w:ascii="Times New Roman" w:hAnsi="Times New Roman" w:cs="Times New Roman"/>
        </w:rPr>
        <w:t>pcgupta10@hotmail.com</w:t>
      </w:r>
    </w:p>
    <w:p w14:paraId="14514467" w14:textId="77777777" w:rsidR="00821901" w:rsidRPr="00235B82" w:rsidRDefault="00821901" w:rsidP="00821901">
      <w:pPr>
        <w:pStyle w:val="ListParagraph"/>
        <w:rPr>
          <w:rFonts w:ascii="Times New Roman" w:hAnsi="Times New Roman" w:cs="Times New Roman"/>
        </w:rPr>
      </w:pPr>
    </w:p>
    <w:p w14:paraId="0CB9D480" w14:textId="77777777" w:rsidR="00821901" w:rsidRPr="0092653F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eastAsia="Liberation Serif" w:hAnsi="Times New Roman" w:cs="Times New Roman"/>
          <w:bCs/>
          <w:color w:val="000000"/>
        </w:rPr>
      </w:pPr>
      <w:bookmarkStart w:id="2" w:name="_Hlk67504298"/>
      <w:r w:rsidRPr="0092653F">
        <w:rPr>
          <w:rFonts w:ascii="Times New Roman" w:hAnsi="Times New Roman" w:cs="Times New Roman"/>
        </w:rPr>
        <w:t>Dr. Paresh Pai</w:t>
      </w:r>
    </w:p>
    <w:bookmarkEnd w:id="2"/>
    <w:p w14:paraId="5019E500" w14:textId="77777777" w:rsidR="00821901" w:rsidRDefault="00821901" w:rsidP="00821901">
      <w:pPr>
        <w:pStyle w:val="ListParagraph"/>
        <w:rPr>
          <w:rFonts w:ascii="Times New Roman" w:eastAsia="Liberation Serif" w:hAnsi="Times New Roman" w:cs="Times New Roman"/>
          <w:bCs/>
          <w:color w:val="000000"/>
        </w:rPr>
      </w:pPr>
      <w:r w:rsidRPr="0092653F">
        <w:rPr>
          <w:rFonts w:ascii="Times New Roman" w:eastAsia="Liberation Serif" w:hAnsi="Times New Roman" w:cs="Times New Roman"/>
          <w:bCs/>
          <w:color w:val="000000"/>
        </w:rPr>
        <w:t>Vascular surgery specialist and consultant</w:t>
      </w:r>
    </w:p>
    <w:p w14:paraId="0C731B2D" w14:textId="77777777" w:rsidR="00821901" w:rsidRDefault="00821901" w:rsidP="00821901">
      <w:pPr>
        <w:pStyle w:val="ListParagraph"/>
        <w:rPr>
          <w:rFonts w:ascii="Times New Roman" w:eastAsia="Liberation Serif" w:hAnsi="Times New Roman" w:cs="Times New Roman"/>
          <w:bCs/>
          <w:color w:val="000000"/>
        </w:rPr>
      </w:pPr>
      <w:r w:rsidRPr="007A5F9D">
        <w:rPr>
          <w:rFonts w:ascii="Times New Roman" w:eastAsia="Liberation Serif" w:hAnsi="Times New Roman" w:cs="Times New Roman"/>
          <w:bCs/>
          <w:color w:val="000000"/>
        </w:rPr>
        <w:t>Bhatia Hospital, Mumbai</w:t>
      </w:r>
    </w:p>
    <w:p w14:paraId="36E64F96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7A5F9D">
        <w:rPr>
          <w:rFonts w:ascii="Times New Roman" w:hAnsi="Times New Roman" w:cs="Times New Roman"/>
        </w:rPr>
        <w:t>drpareshpai@gmail.com</w:t>
      </w:r>
    </w:p>
    <w:p w14:paraId="3C87F6D9" w14:textId="77777777" w:rsidR="00821901" w:rsidRPr="00235B82" w:rsidRDefault="00821901" w:rsidP="00821901">
      <w:pPr>
        <w:pStyle w:val="ListParagraph"/>
        <w:rPr>
          <w:rFonts w:ascii="Times New Roman" w:hAnsi="Times New Roman" w:cs="Times New Roman"/>
        </w:rPr>
      </w:pPr>
    </w:p>
    <w:p w14:paraId="4715B601" w14:textId="77777777" w:rsidR="00821901" w:rsidRPr="009849FC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eastAsia="Liberation Serif" w:hAnsi="Times New Roman" w:cs="Times New Roman"/>
          <w:bCs/>
          <w:color w:val="000000"/>
        </w:rPr>
      </w:pPr>
      <w:bookmarkStart w:id="3" w:name="_Hlk67504313"/>
      <w:r w:rsidRPr="009849FC">
        <w:rPr>
          <w:rFonts w:ascii="Times New Roman" w:hAnsi="Times New Roman" w:cs="Times New Roman"/>
        </w:rPr>
        <w:t xml:space="preserve">Dr. </w:t>
      </w:r>
      <w:proofErr w:type="spellStart"/>
      <w:r w:rsidRPr="009849FC">
        <w:rPr>
          <w:rFonts w:ascii="Times New Roman" w:hAnsi="Times New Roman" w:cs="Times New Roman"/>
        </w:rPr>
        <w:t>Kumud</w:t>
      </w:r>
      <w:proofErr w:type="spellEnd"/>
      <w:r w:rsidRPr="009849FC">
        <w:rPr>
          <w:rFonts w:ascii="Times New Roman" w:hAnsi="Times New Roman" w:cs="Times New Roman"/>
        </w:rPr>
        <w:t xml:space="preserve"> Rai</w:t>
      </w:r>
    </w:p>
    <w:bookmarkEnd w:id="3"/>
    <w:p w14:paraId="26F40FAB" w14:textId="77777777" w:rsidR="00821901" w:rsidRDefault="00821901" w:rsidP="00821901">
      <w:pPr>
        <w:pStyle w:val="ListParagraph"/>
        <w:rPr>
          <w:rFonts w:ascii="Times New Roman" w:eastAsia="Liberation Serif" w:hAnsi="Times New Roman" w:cs="Times New Roman"/>
          <w:bCs/>
          <w:color w:val="000000"/>
        </w:rPr>
      </w:pPr>
      <w:r w:rsidRPr="009849FC">
        <w:rPr>
          <w:rFonts w:ascii="Times New Roman" w:eastAsia="Liberation Serif" w:hAnsi="Times New Roman" w:cs="Times New Roman"/>
          <w:bCs/>
          <w:color w:val="000000"/>
        </w:rPr>
        <w:t>Principal Director - Vascular Surgery</w:t>
      </w:r>
    </w:p>
    <w:p w14:paraId="7C09DBA6" w14:textId="77777777" w:rsidR="00821901" w:rsidRDefault="00821901" w:rsidP="00821901">
      <w:pPr>
        <w:pStyle w:val="ListParagraph"/>
        <w:rPr>
          <w:rFonts w:ascii="Times New Roman" w:eastAsia="Liberation Serif" w:hAnsi="Times New Roman" w:cs="Times New Roman"/>
          <w:bCs/>
          <w:color w:val="000000"/>
        </w:rPr>
      </w:pPr>
      <w:r w:rsidRPr="004D2A74">
        <w:rPr>
          <w:rFonts w:ascii="Times New Roman" w:eastAsia="Liberation Serif" w:hAnsi="Times New Roman" w:cs="Times New Roman"/>
          <w:bCs/>
          <w:color w:val="000000"/>
        </w:rPr>
        <w:t>Max Healthcare - Delhi</w:t>
      </w:r>
    </w:p>
    <w:p w14:paraId="213C68EA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4D2A74">
        <w:rPr>
          <w:rFonts w:ascii="Times New Roman" w:hAnsi="Times New Roman" w:cs="Times New Roman"/>
        </w:rPr>
        <w:t>kumud.rai@maxhealthcare.com</w:t>
      </w:r>
    </w:p>
    <w:p w14:paraId="2591AB5B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</w:p>
    <w:p w14:paraId="60678D6F" w14:textId="77777777" w:rsidR="00821901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</w:rPr>
      </w:pPr>
      <w:bookmarkStart w:id="4" w:name="_Hlk67504344"/>
      <w:r w:rsidRPr="00CD139D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CD139D">
        <w:rPr>
          <w:rFonts w:ascii="Times New Roman" w:hAnsi="Times New Roman" w:cs="Times New Roman"/>
        </w:rPr>
        <w:t>Rajkumar M</w:t>
      </w:r>
    </w:p>
    <w:bookmarkEnd w:id="4"/>
    <w:p w14:paraId="7FA9D12F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C04403">
        <w:rPr>
          <w:rFonts w:ascii="Times New Roman" w:hAnsi="Times New Roman" w:cs="Times New Roman"/>
        </w:rPr>
        <w:t>Senior Consultant Vascular &amp; Endo</w:t>
      </w:r>
      <w:r>
        <w:rPr>
          <w:rFonts w:ascii="Times New Roman" w:hAnsi="Times New Roman" w:cs="Times New Roman"/>
        </w:rPr>
        <w:t>-</w:t>
      </w:r>
      <w:r w:rsidRPr="00C04403">
        <w:rPr>
          <w:rFonts w:ascii="Times New Roman" w:hAnsi="Times New Roman" w:cs="Times New Roman"/>
        </w:rPr>
        <w:t>Vascular Surgery</w:t>
      </w:r>
    </w:p>
    <w:p w14:paraId="30CAED90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C04403">
        <w:rPr>
          <w:rFonts w:ascii="Times New Roman" w:hAnsi="Times New Roman" w:cs="Times New Roman"/>
        </w:rPr>
        <w:t xml:space="preserve">Apollo Specialty Hospitals, </w:t>
      </w:r>
      <w:proofErr w:type="spellStart"/>
      <w:r w:rsidRPr="00C04403">
        <w:rPr>
          <w:rFonts w:ascii="Times New Roman" w:hAnsi="Times New Roman" w:cs="Times New Roman"/>
        </w:rPr>
        <w:t>Vanagaram</w:t>
      </w:r>
      <w:proofErr w:type="spellEnd"/>
      <w:r w:rsidRPr="00C044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04403">
        <w:rPr>
          <w:rFonts w:ascii="Times New Roman" w:hAnsi="Times New Roman" w:cs="Times New Roman"/>
        </w:rPr>
        <w:t>Chennai</w:t>
      </w:r>
    </w:p>
    <w:p w14:paraId="74087FF5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C04403">
        <w:rPr>
          <w:rFonts w:ascii="Times New Roman" w:hAnsi="Times New Roman" w:cs="Times New Roman"/>
        </w:rPr>
        <w:t>dr_rajkumar47@rediffmail.com</w:t>
      </w:r>
    </w:p>
    <w:p w14:paraId="0521C142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</w:p>
    <w:p w14:paraId="7AFFC023" w14:textId="77777777" w:rsidR="00821901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</w:rPr>
      </w:pPr>
      <w:bookmarkStart w:id="5" w:name="_Hlk67504359"/>
      <w:r w:rsidRPr="00D24CB5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24CB5">
        <w:rPr>
          <w:rFonts w:ascii="Times New Roman" w:hAnsi="Times New Roman" w:cs="Times New Roman"/>
        </w:rPr>
        <w:t>Tapish</w:t>
      </w:r>
      <w:proofErr w:type="spellEnd"/>
      <w:r w:rsidRPr="00D24CB5">
        <w:rPr>
          <w:rFonts w:ascii="Times New Roman" w:hAnsi="Times New Roman" w:cs="Times New Roman"/>
        </w:rPr>
        <w:t xml:space="preserve"> </w:t>
      </w:r>
      <w:proofErr w:type="spellStart"/>
      <w:r w:rsidRPr="00D24CB5">
        <w:rPr>
          <w:rFonts w:ascii="Times New Roman" w:hAnsi="Times New Roman" w:cs="Times New Roman"/>
        </w:rPr>
        <w:t>Sahu</w:t>
      </w:r>
      <w:proofErr w:type="spellEnd"/>
    </w:p>
    <w:bookmarkEnd w:id="5"/>
    <w:p w14:paraId="407B03A3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D24CB5">
        <w:rPr>
          <w:rFonts w:ascii="Times New Roman" w:hAnsi="Times New Roman" w:cs="Times New Roman"/>
        </w:rPr>
        <w:t>Consultant, Peripheral Vascular and Endovascular Sciences</w:t>
      </w:r>
    </w:p>
    <w:p w14:paraId="4A47670C" w14:textId="77777777" w:rsidR="00821901" w:rsidRPr="00517276" w:rsidRDefault="00821901" w:rsidP="00821901">
      <w:pPr>
        <w:pStyle w:val="ListParagraph"/>
        <w:rPr>
          <w:rFonts w:ascii="Times New Roman" w:hAnsi="Times New Roman" w:cs="Times New Roman"/>
        </w:rPr>
      </w:pPr>
      <w:proofErr w:type="spellStart"/>
      <w:r w:rsidRPr="00D24CB5">
        <w:rPr>
          <w:rFonts w:ascii="Times New Roman" w:hAnsi="Times New Roman" w:cs="Times New Roman"/>
        </w:rPr>
        <w:t>Medanta</w:t>
      </w:r>
      <w:proofErr w:type="spellEnd"/>
      <w:r w:rsidRPr="00D24CB5">
        <w:rPr>
          <w:rFonts w:ascii="Times New Roman" w:hAnsi="Times New Roman" w:cs="Times New Roman"/>
        </w:rPr>
        <w:t xml:space="preserve"> Hospital, </w:t>
      </w:r>
      <w:proofErr w:type="spellStart"/>
      <w:r w:rsidRPr="00D24CB5">
        <w:rPr>
          <w:rFonts w:ascii="Times New Roman" w:hAnsi="Times New Roman" w:cs="Times New Roman"/>
        </w:rPr>
        <w:t>Gurugram</w:t>
      </w:r>
      <w:proofErr w:type="spellEnd"/>
    </w:p>
    <w:p w14:paraId="3049013D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hyperlink r:id="rId5" w:history="1">
        <w:r w:rsidRPr="00732FC7">
          <w:rPr>
            <w:rStyle w:val="Hyperlink"/>
            <w:rFonts w:ascii="Times New Roman" w:hAnsi="Times New Roman" w:cs="Times New Roman"/>
          </w:rPr>
          <w:t>tapish.sahu@gmail.com</w:t>
        </w:r>
      </w:hyperlink>
    </w:p>
    <w:p w14:paraId="7BC15EBE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45C9A35" w14:textId="77777777" w:rsidR="00821901" w:rsidRPr="00235B82" w:rsidRDefault="00821901" w:rsidP="00821901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Dr. </w:t>
      </w:r>
      <w:r w:rsidRPr="00F168D6">
        <w:rPr>
          <w:rFonts w:ascii="Times New Roman" w:hAnsi="Times New Roman" w:cs="Times New Roman"/>
        </w:rPr>
        <w:t>Mohammed Yunus Khan</w:t>
      </w:r>
      <w:r w:rsidRPr="00235B82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(Corresponding Author)</w:t>
      </w:r>
    </w:p>
    <w:p w14:paraId="2F94AE69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701469">
        <w:rPr>
          <w:rFonts w:ascii="Times New Roman" w:hAnsi="Times New Roman" w:cs="Times New Roman"/>
        </w:rPr>
        <w:t>Team Lead,</w:t>
      </w:r>
      <w:r>
        <w:rPr>
          <w:rFonts w:ascii="Times New Roman" w:hAnsi="Times New Roman" w:cs="Times New Roman"/>
        </w:rPr>
        <w:t xml:space="preserve"> </w:t>
      </w:r>
      <w:r w:rsidRPr="00701469">
        <w:rPr>
          <w:rFonts w:ascii="Times New Roman" w:hAnsi="Times New Roman" w:cs="Times New Roman"/>
        </w:rPr>
        <w:t>Medical Affairs</w:t>
      </w:r>
    </w:p>
    <w:p w14:paraId="75F3ACBC" w14:textId="77777777" w:rsidR="00821901" w:rsidRDefault="00821901" w:rsidP="00821901">
      <w:pPr>
        <w:pStyle w:val="ListParagraph"/>
        <w:rPr>
          <w:rFonts w:ascii="Times New Roman" w:hAnsi="Times New Roman" w:cs="Times New Roman"/>
        </w:rPr>
      </w:pPr>
      <w:r w:rsidRPr="00701469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701469">
        <w:rPr>
          <w:rFonts w:ascii="Times New Roman" w:hAnsi="Times New Roman" w:cs="Times New Roman"/>
        </w:rPr>
        <w:t>Reddy's Laboratories Ltd,</w:t>
      </w:r>
      <w:r>
        <w:rPr>
          <w:rFonts w:ascii="Times New Roman" w:hAnsi="Times New Roman" w:cs="Times New Roman"/>
        </w:rPr>
        <w:t xml:space="preserve"> </w:t>
      </w:r>
      <w:r w:rsidRPr="00701469">
        <w:rPr>
          <w:rFonts w:ascii="Times New Roman" w:hAnsi="Times New Roman" w:cs="Times New Roman"/>
        </w:rPr>
        <w:t>Hyderabad</w:t>
      </w:r>
    </w:p>
    <w:p w14:paraId="2036AA26" w14:textId="77777777" w:rsidR="00821901" w:rsidRPr="00235B82" w:rsidRDefault="00821901" w:rsidP="00821901">
      <w:pPr>
        <w:pStyle w:val="ListParagraph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E60D57">
        <w:rPr>
          <w:rFonts w:ascii="Times New Roman" w:hAnsi="Times New Roman" w:cs="Times New Roman"/>
        </w:rPr>
        <w:t>doctorkhan26@gmail.com</w:t>
      </w:r>
    </w:p>
    <w:p w14:paraId="6C2A4566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2CB552D7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337D474" w14:textId="77777777" w:rsidR="00821901" w:rsidRDefault="00821901" w:rsidP="0082190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A54A9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BA54A9">
        <w:rPr>
          <w:rFonts w:ascii="Times New Roman" w:hAnsi="Times New Roman" w:cs="Times New Roman"/>
        </w:rPr>
        <w:t>Kumar Gaurav</w:t>
      </w:r>
    </w:p>
    <w:p w14:paraId="4FDE3185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BA54A9">
        <w:rPr>
          <w:rFonts w:ascii="Times New Roman" w:hAnsi="Times New Roman" w:cs="Times New Roman"/>
        </w:rPr>
        <w:lastRenderedPageBreak/>
        <w:t>Cluster Head,</w:t>
      </w:r>
      <w:r>
        <w:rPr>
          <w:rFonts w:ascii="Times New Roman" w:hAnsi="Times New Roman" w:cs="Times New Roman"/>
        </w:rPr>
        <w:t xml:space="preserve"> </w:t>
      </w:r>
      <w:r w:rsidRPr="00BA54A9">
        <w:rPr>
          <w:rFonts w:ascii="Times New Roman" w:hAnsi="Times New Roman" w:cs="Times New Roman"/>
        </w:rPr>
        <w:t>Medical Affairs</w:t>
      </w:r>
    </w:p>
    <w:p w14:paraId="1A1E8AD1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CD139D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CD139D">
        <w:rPr>
          <w:rFonts w:ascii="Times New Roman" w:hAnsi="Times New Roman" w:cs="Times New Roman"/>
        </w:rPr>
        <w:t>Reddy's Laboratories Ltd,</w:t>
      </w:r>
      <w:r>
        <w:rPr>
          <w:rFonts w:ascii="Times New Roman" w:hAnsi="Times New Roman" w:cs="Times New Roman"/>
        </w:rPr>
        <w:t xml:space="preserve"> </w:t>
      </w:r>
      <w:r w:rsidRPr="00CD139D">
        <w:rPr>
          <w:rFonts w:ascii="Times New Roman" w:hAnsi="Times New Roman" w:cs="Times New Roman"/>
        </w:rPr>
        <w:t>Hyderabad</w:t>
      </w:r>
    </w:p>
    <w:p w14:paraId="20C0430D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CD139D">
        <w:rPr>
          <w:rFonts w:ascii="Times New Roman" w:hAnsi="Times New Roman" w:cs="Times New Roman"/>
        </w:rPr>
        <w:t>Kumargaurav2@drreddys.com</w:t>
      </w:r>
    </w:p>
    <w:p w14:paraId="0AD91C5F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6222966" w14:textId="77777777" w:rsidR="00821901" w:rsidRDefault="00821901" w:rsidP="0082190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220BAD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20BAD">
        <w:rPr>
          <w:rFonts w:ascii="Times New Roman" w:hAnsi="Times New Roman" w:cs="Times New Roman"/>
        </w:rPr>
        <w:t>Amey</w:t>
      </w:r>
      <w:proofErr w:type="spellEnd"/>
      <w:r w:rsidRPr="00220BAD">
        <w:rPr>
          <w:rFonts w:ascii="Times New Roman" w:hAnsi="Times New Roman" w:cs="Times New Roman"/>
        </w:rPr>
        <w:t xml:space="preserve"> Mane</w:t>
      </w:r>
    </w:p>
    <w:p w14:paraId="279B136F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20BAD">
        <w:rPr>
          <w:rFonts w:ascii="Times New Roman" w:hAnsi="Times New Roman" w:cs="Times New Roman"/>
        </w:rPr>
        <w:t>Cluster Head,</w:t>
      </w:r>
      <w:r>
        <w:rPr>
          <w:rFonts w:ascii="Times New Roman" w:hAnsi="Times New Roman" w:cs="Times New Roman"/>
        </w:rPr>
        <w:t xml:space="preserve"> </w:t>
      </w:r>
      <w:r w:rsidRPr="00220BAD">
        <w:rPr>
          <w:rFonts w:ascii="Times New Roman" w:hAnsi="Times New Roman" w:cs="Times New Roman"/>
        </w:rPr>
        <w:t>Medical Affairs</w:t>
      </w:r>
    </w:p>
    <w:p w14:paraId="034559F3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9C175A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9C175A">
        <w:rPr>
          <w:rFonts w:ascii="Times New Roman" w:hAnsi="Times New Roman" w:cs="Times New Roman"/>
        </w:rPr>
        <w:t>Reddy's Laboratories Ltd,</w:t>
      </w:r>
      <w:r>
        <w:rPr>
          <w:rFonts w:ascii="Times New Roman" w:hAnsi="Times New Roman" w:cs="Times New Roman"/>
        </w:rPr>
        <w:t xml:space="preserve"> </w:t>
      </w:r>
      <w:r w:rsidRPr="009C175A">
        <w:rPr>
          <w:rFonts w:ascii="Times New Roman" w:hAnsi="Times New Roman" w:cs="Times New Roman"/>
        </w:rPr>
        <w:t>Hyderabad</w:t>
      </w:r>
    </w:p>
    <w:p w14:paraId="169883D7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9C175A">
        <w:rPr>
          <w:rFonts w:ascii="Times New Roman" w:hAnsi="Times New Roman" w:cs="Times New Roman"/>
        </w:rPr>
        <w:t>amey.mane@drreddys.com</w:t>
      </w:r>
    </w:p>
    <w:p w14:paraId="74068A4C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9F4897C" w14:textId="77777777" w:rsidR="00821901" w:rsidRDefault="00821901" w:rsidP="0082190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Mrs. </w:t>
      </w:r>
      <w:bookmarkStart w:id="6" w:name="_Hlk67504404"/>
      <w:r w:rsidRPr="009C175A">
        <w:rPr>
          <w:rFonts w:ascii="Times New Roman" w:hAnsi="Times New Roman" w:cs="Times New Roman"/>
        </w:rPr>
        <w:t>Sucheta Pandit</w:t>
      </w:r>
      <w:bookmarkEnd w:id="6"/>
    </w:p>
    <w:p w14:paraId="754B27E5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EB2404">
        <w:rPr>
          <w:rFonts w:ascii="Times New Roman" w:hAnsi="Times New Roman" w:cs="Times New Roman"/>
        </w:rPr>
        <w:t>Clinical Research Specialist,</w:t>
      </w:r>
      <w:r>
        <w:rPr>
          <w:rFonts w:ascii="Times New Roman" w:hAnsi="Times New Roman" w:cs="Times New Roman"/>
        </w:rPr>
        <w:t xml:space="preserve"> </w:t>
      </w:r>
      <w:r w:rsidRPr="00EB2404">
        <w:rPr>
          <w:rFonts w:ascii="Times New Roman" w:hAnsi="Times New Roman" w:cs="Times New Roman"/>
        </w:rPr>
        <w:t>Medical Affairs</w:t>
      </w:r>
    </w:p>
    <w:p w14:paraId="5F4671D4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EB2404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Pr="00EB2404">
        <w:rPr>
          <w:rFonts w:ascii="Times New Roman" w:hAnsi="Times New Roman" w:cs="Times New Roman"/>
        </w:rPr>
        <w:t>Reddy's Laboratories Ltd,</w:t>
      </w:r>
      <w:r>
        <w:rPr>
          <w:rFonts w:ascii="Times New Roman" w:hAnsi="Times New Roman" w:cs="Times New Roman"/>
        </w:rPr>
        <w:t xml:space="preserve"> </w:t>
      </w:r>
      <w:r w:rsidRPr="00EB2404">
        <w:rPr>
          <w:rFonts w:ascii="Times New Roman" w:hAnsi="Times New Roman" w:cs="Times New Roman"/>
        </w:rPr>
        <w:t>Hyderabad</w:t>
      </w:r>
    </w:p>
    <w:p w14:paraId="2C89B2C0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35B82">
        <w:rPr>
          <w:rFonts w:ascii="Times New Roman" w:hAnsi="Times New Roman" w:cs="Times New Roman"/>
        </w:rPr>
        <w:t xml:space="preserve">Email ID: </w:t>
      </w:r>
      <w:r w:rsidRPr="00EB2404">
        <w:rPr>
          <w:rFonts w:ascii="Times New Roman" w:hAnsi="Times New Roman" w:cs="Times New Roman"/>
        </w:rPr>
        <w:t>Suchetaakshay.p@drreddys.com</w:t>
      </w:r>
    </w:p>
    <w:p w14:paraId="399B3655" w14:textId="77777777" w:rsidR="00821901" w:rsidRDefault="00821901" w:rsidP="00821901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128038C4" w14:textId="77777777" w:rsidR="00821901" w:rsidRDefault="00821901" w:rsidP="0082190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Madhur Jain</w:t>
      </w:r>
    </w:p>
    <w:p w14:paraId="5C0E8188" w14:textId="77777777" w:rsidR="00821901" w:rsidRDefault="00821901" w:rsidP="008219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81186">
        <w:rPr>
          <w:rFonts w:ascii="Times New Roman" w:hAnsi="Times New Roman" w:cs="Times New Roman"/>
        </w:rPr>
        <w:t>Consultant Super Specialist &amp; HOD Cardiology</w:t>
      </w:r>
    </w:p>
    <w:p w14:paraId="338C1F71" w14:textId="77777777" w:rsidR="00821901" w:rsidRDefault="00821901" w:rsidP="008219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Pr="00DA29AE">
        <w:rPr>
          <w:rFonts w:ascii="Times New Roman" w:hAnsi="Times New Roman" w:cs="Times New Roman"/>
        </w:rPr>
        <w:t>Ujala</w:t>
      </w:r>
      <w:proofErr w:type="spellEnd"/>
      <w:r w:rsidRPr="00DA29AE">
        <w:rPr>
          <w:rFonts w:ascii="Times New Roman" w:hAnsi="Times New Roman" w:cs="Times New Roman"/>
        </w:rPr>
        <w:t xml:space="preserve"> Cygnus Super </w:t>
      </w:r>
      <w:proofErr w:type="spellStart"/>
      <w:r w:rsidRPr="00DA29AE">
        <w:rPr>
          <w:rFonts w:ascii="Times New Roman" w:hAnsi="Times New Roman" w:cs="Times New Roman"/>
        </w:rPr>
        <w:t>Speciality</w:t>
      </w:r>
      <w:proofErr w:type="spellEnd"/>
      <w:r w:rsidRPr="00DA29AE">
        <w:rPr>
          <w:rFonts w:ascii="Times New Roman" w:hAnsi="Times New Roman" w:cs="Times New Roman"/>
        </w:rPr>
        <w:t xml:space="preserve"> Hospital, Haryana </w:t>
      </w:r>
    </w:p>
    <w:p w14:paraId="219EEE25" w14:textId="77777777" w:rsidR="00821901" w:rsidRPr="00DA29AE" w:rsidRDefault="00821901" w:rsidP="008219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Email ID: </w:t>
      </w:r>
      <w:hyperlink r:id="rId6" w:tgtFrame="_blank" w:history="1">
        <w:r w:rsidRPr="00DE7526">
          <w:rPr>
            <w:rStyle w:val="Hyperlink"/>
            <w:rFonts w:ascii="Times New Roman" w:hAnsi="Times New Roman" w:cs="Times New Roman"/>
          </w:rPr>
          <w:t>dr.madhurjain1@gmail.com</w:t>
        </w:r>
      </w:hyperlink>
      <w:r w:rsidRPr="00DA29AE">
        <w:rPr>
          <w:rFonts w:ascii="Times New Roman" w:hAnsi="Times New Roman" w:cs="Times New Roman"/>
        </w:rPr>
        <w:t> </w:t>
      </w:r>
    </w:p>
    <w:p w14:paraId="6922CED7" w14:textId="77777777" w:rsidR="00821901" w:rsidRPr="00181186" w:rsidRDefault="00821901" w:rsidP="00821901">
      <w:pPr>
        <w:spacing w:after="0" w:line="240" w:lineRule="auto"/>
        <w:rPr>
          <w:rFonts w:ascii="Times New Roman" w:hAnsi="Times New Roman" w:cs="Times New Roman"/>
        </w:rPr>
      </w:pPr>
    </w:p>
    <w:p w14:paraId="7766004B" w14:textId="77777777" w:rsidR="00821901" w:rsidRDefault="00821901" w:rsidP="0082190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proofErr w:type="spellStart"/>
      <w:r>
        <w:rPr>
          <w:rFonts w:ascii="Times New Roman" w:hAnsi="Times New Roman" w:cs="Times New Roman"/>
        </w:rPr>
        <w:t>Anand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7" w:name="_Hlk67504438"/>
      <w:proofErr w:type="spellStart"/>
      <w:r>
        <w:rPr>
          <w:rFonts w:ascii="Times New Roman" w:hAnsi="Times New Roman" w:cs="Times New Roman"/>
        </w:rPr>
        <w:t>Subramaniyan</w:t>
      </w:r>
      <w:bookmarkEnd w:id="7"/>
      <w:proofErr w:type="spellEnd"/>
    </w:p>
    <w:p w14:paraId="1F26368F" w14:textId="77777777" w:rsidR="00821901" w:rsidRDefault="00821901" w:rsidP="008219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C33FD7">
        <w:rPr>
          <w:rFonts w:ascii="Times New Roman" w:hAnsi="Times New Roman" w:cs="Times New Roman"/>
        </w:rPr>
        <w:t>Consultant Interventional Cardiologist</w:t>
      </w:r>
    </w:p>
    <w:p w14:paraId="1807C26D" w14:textId="77777777" w:rsidR="00821901" w:rsidRDefault="00821901" w:rsidP="008219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Pr="002A45BA">
        <w:rPr>
          <w:rFonts w:ascii="Times New Roman" w:hAnsi="Times New Roman" w:cs="Times New Roman"/>
        </w:rPr>
        <w:t>Kauvery</w:t>
      </w:r>
      <w:proofErr w:type="spellEnd"/>
      <w:r w:rsidRPr="002A45BA">
        <w:rPr>
          <w:rFonts w:ascii="Times New Roman" w:hAnsi="Times New Roman" w:cs="Times New Roman"/>
        </w:rPr>
        <w:t xml:space="preserve"> </w:t>
      </w:r>
      <w:proofErr w:type="spellStart"/>
      <w:r w:rsidRPr="002A45BA">
        <w:rPr>
          <w:rFonts w:ascii="Times New Roman" w:hAnsi="Times New Roman" w:cs="Times New Roman"/>
        </w:rPr>
        <w:t>Heartcity</w:t>
      </w:r>
      <w:proofErr w:type="spellEnd"/>
      <w:r w:rsidRPr="002A45BA">
        <w:rPr>
          <w:rFonts w:ascii="Times New Roman" w:hAnsi="Times New Roman" w:cs="Times New Roman"/>
        </w:rPr>
        <w:t xml:space="preserve">, </w:t>
      </w:r>
      <w:proofErr w:type="spellStart"/>
      <w:r w:rsidRPr="002A45BA">
        <w:rPr>
          <w:rFonts w:ascii="Times New Roman" w:hAnsi="Times New Roman" w:cs="Times New Roman"/>
        </w:rPr>
        <w:t>Tamilnadu</w:t>
      </w:r>
      <w:proofErr w:type="spellEnd"/>
      <w:r w:rsidRPr="002A45BA">
        <w:rPr>
          <w:rFonts w:ascii="Times New Roman" w:hAnsi="Times New Roman" w:cs="Times New Roman"/>
        </w:rPr>
        <w:t xml:space="preserve"> </w:t>
      </w:r>
    </w:p>
    <w:p w14:paraId="54F68B2B" w14:textId="5942DC86" w:rsidR="00147EA0" w:rsidRPr="00147EA0" w:rsidRDefault="00821901" w:rsidP="00821901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Email ID: </w:t>
      </w:r>
      <w:hyperlink r:id="rId7" w:tgtFrame="_blank" w:history="1">
        <w:r w:rsidRPr="00181186">
          <w:rPr>
            <w:rStyle w:val="Hyperlink"/>
            <w:rFonts w:ascii="Times New Roman" w:hAnsi="Times New Roman" w:cs="Times New Roman"/>
          </w:rPr>
          <w:t>anandsubbu81@yahoo.co.in</w:t>
        </w:r>
      </w:hyperlink>
    </w:p>
    <w:p w14:paraId="4AB3C4B9" w14:textId="77777777" w:rsidR="000D234B" w:rsidRPr="00FA29EE" w:rsidRDefault="000D234B" w:rsidP="00FA29E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9C24424" w14:textId="5D766AEB" w:rsidR="009E55DE" w:rsidRPr="002610C9" w:rsidRDefault="00FC7944" w:rsidP="00AA238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DEFINI</w:t>
      </w:r>
      <w:r w:rsidR="00503D7E" w:rsidRPr="002610C9">
        <w:rPr>
          <w:rFonts w:ascii="Times New Roman" w:hAnsi="Times New Roman" w:cs="Times New Roman"/>
          <w:b/>
          <w:bCs/>
          <w:u w:val="single"/>
        </w:rPr>
        <w:t>TIONS</w:t>
      </w:r>
      <w:r w:rsidR="009E55DE" w:rsidRPr="002610C9">
        <w:rPr>
          <w:rFonts w:ascii="Times New Roman" w:hAnsi="Times New Roman" w:cs="Times New Roman"/>
          <w:b/>
          <w:bCs/>
        </w:rPr>
        <w:t xml:space="preserve">: </w:t>
      </w:r>
      <w:r w:rsidR="00503D7E" w:rsidRPr="002610C9">
        <w:rPr>
          <w:rFonts w:ascii="Times New Roman" w:hAnsi="Times New Roman" w:cs="Times New Roman"/>
          <w:b/>
          <w:bCs/>
        </w:rPr>
        <w:t>-</w:t>
      </w:r>
      <w:r w:rsidR="006877AA" w:rsidRPr="002610C9">
        <w:rPr>
          <w:rFonts w:ascii="Times New Roman" w:hAnsi="Times New Roman" w:cs="Times New Roman"/>
          <w:b/>
          <w:bCs/>
        </w:rPr>
        <w:t xml:space="preserve"> </w:t>
      </w:r>
    </w:p>
    <w:p w14:paraId="5AFEBC0D" w14:textId="77777777" w:rsidR="009E55DE" w:rsidRPr="002610C9" w:rsidRDefault="009E55DE" w:rsidP="00AA238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5809A7" w14:textId="753140E3" w:rsidR="00AA2380" w:rsidRPr="002610C9" w:rsidRDefault="00503D7E" w:rsidP="00AA238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</w:rPr>
        <w:t>Recurrence of DVT-</w:t>
      </w:r>
      <w:r w:rsidRPr="002610C9">
        <w:rPr>
          <w:rFonts w:ascii="Times New Roman" w:hAnsi="Times New Roman" w:cs="Times New Roman"/>
        </w:rPr>
        <w:t xml:space="preserve"> </w:t>
      </w:r>
      <w:r w:rsidR="00AA2380" w:rsidRPr="002610C9">
        <w:rPr>
          <w:rFonts w:ascii="Times New Roman" w:hAnsi="Times New Roman" w:cs="Times New Roman"/>
        </w:rPr>
        <w:t>The symptomatic recurrent venous thromboembolism was defined as objectively documented recurrent deep venous thrombosis or pulmonary embolism or death in which pulmonary embolism was a contributing cause or could not be excluded and/or as per the discretion of the physician in medical records. The type of symptomatic recurrent venous thromboembolism was defined as a fatal pulmonary embolism, non-fatal pulmonary embolism, and deep vein thrombosis.</w:t>
      </w:r>
    </w:p>
    <w:p w14:paraId="4A771852" w14:textId="755C3BC8" w:rsidR="00AA2380" w:rsidRPr="002610C9" w:rsidRDefault="00AA2380" w:rsidP="00AA2380">
      <w:pPr>
        <w:rPr>
          <w:rFonts w:ascii="Times New Roman" w:hAnsi="Times New Roman" w:cs="Times New Roman"/>
          <w:b/>
          <w:bCs/>
        </w:rPr>
      </w:pPr>
    </w:p>
    <w:p w14:paraId="55ECD4A9" w14:textId="7838A887" w:rsidR="00AA2380" w:rsidRPr="002610C9" w:rsidRDefault="00437E81" w:rsidP="000A44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</w:rPr>
        <w:t xml:space="preserve">Major Bleeding- </w:t>
      </w:r>
      <w:r w:rsidR="00AA2380" w:rsidRPr="002610C9">
        <w:rPr>
          <w:rFonts w:ascii="Times New Roman" w:hAnsi="Times New Roman" w:cs="Times New Roman"/>
        </w:rPr>
        <w:t>Major bleeding was defined as any type of fatal bleeding, bleeding occurred in a critical location or organ, bleeding leading to surgical intervention, or if it was clinically overt and associated with a decrease in the hemoglobin level of 2 g/L or more, led to transfusion of 2 or more units of red blood cells or whole blood cells and/or as per discretion of the physician in medical records.</w:t>
      </w:r>
    </w:p>
    <w:p w14:paraId="30A6311D" w14:textId="77777777" w:rsidR="000A4421" w:rsidRPr="002610C9" w:rsidRDefault="000A4421" w:rsidP="000A44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3A8FE" w14:textId="77777777" w:rsidR="002610C9" w:rsidRDefault="00635732" w:rsidP="00AA238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</w:rPr>
        <w:t>Minor Bleeding-</w:t>
      </w:r>
      <w:r w:rsidRPr="002610C9">
        <w:rPr>
          <w:rFonts w:ascii="Times New Roman" w:hAnsi="Times New Roman" w:cs="Times New Roman"/>
        </w:rPr>
        <w:t xml:space="preserve"> Minor </w:t>
      </w:r>
      <w:r w:rsidR="00AA2380" w:rsidRPr="002610C9">
        <w:rPr>
          <w:rFonts w:ascii="Times New Roman" w:hAnsi="Times New Roman" w:cs="Times New Roman"/>
        </w:rPr>
        <w:t>bleeding was defined as bleeding episodes that will clinically relevant but not major (for example, epistaxis that required intervention or spontaneous macroscopic hematuria) and/or as per discretion of the physician in medical records.</w:t>
      </w:r>
    </w:p>
    <w:p w14:paraId="171562E5" w14:textId="77777777" w:rsidR="002610C9" w:rsidRDefault="002610C9" w:rsidP="00AA238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6084F9" w14:textId="77777777" w:rsidR="002610C9" w:rsidRDefault="002610C9" w:rsidP="00AA238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4F275C" w14:textId="02E7894F" w:rsidR="00226BC9" w:rsidRPr="002610C9" w:rsidRDefault="00B63851" w:rsidP="00AA238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610C9">
        <w:rPr>
          <w:rFonts w:ascii="Times New Roman" w:hAnsi="Times New Roman" w:cs="Times New Roman"/>
          <w:b/>
          <w:bCs/>
          <w:u w:val="single"/>
        </w:rPr>
        <w:t>SUPPORTING TABLES</w:t>
      </w:r>
      <w:r w:rsidR="00FC7944">
        <w:rPr>
          <w:rFonts w:ascii="Times New Roman" w:hAnsi="Times New Roman" w:cs="Times New Roman"/>
          <w:b/>
          <w:bCs/>
        </w:rPr>
        <w:t xml:space="preserve">: </w:t>
      </w:r>
    </w:p>
    <w:p w14:paraId="28863908" w14:textId="17261788" w:rsidR="003A6F8A" w:rsidRPr="002610C9" w:rsidRDefault="00534FFD" w:rsidP="00080578">
      <w:pPr>
        <w:spacing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</w:rPr>
        <w:t xml:space="preserve">“Supporting tables </w:t>
      </w:r>
      <w:r w:rsidR="00B05C35" w:rsidRPr="002610C9">
        <w:rPr>
          <w:rFonts w:ascii="Times New Roman" w:hAnsi="Times New Roman" w:cs="Times New Roman"/>
        </w:rPr>
        <w:t xml:space="preserve">were </w:t>
      </w:r>
      <w:r w:rsidR="005778D8" w:rsidRPr="002610C9">
        <w:rPr>
          <w:rFonts w:ascii="Times New Roman" w:hAnsi="Times New Roman" w:cs="Times New Roman"/>
        </w:rPr>
        <w:t xml:space="preserve">used to </w:t>
      </w:r>
      <w:r w:rsidR="00FC7944" w:rsidRPr="002610C9">
        <w:rPr>
          <w:rFonts w:ascii="Times New Roman" w:hAnsi="Times New Roman" w:cs="Times New Roman"/>
        </w:rPr>
        <w:t>analyz</w:t>
      </w:r>
      <w:r w:rsidR="00FC7944">
        <w:rPr>
          <w:rFonts w:ascii="Times New Roman" w:hAnsi="Times New Roman" w:cs="Times New Roman"/>
        </w:rPr>
        <w:t>e</w:t>
      </w:r>
      <w:r w:rsidR="005778D8" w:rsidRPr="002610C9">
        <w:rPr>
          <w:rFonts w:ascii="Times New Roman" w:hAnsi="Times New Roman" w:cs="Times New Roman"/>
        </w:rPr>
        <w:t xml:space="preserve"> the recurrence </w:t>
      </w:r>
      <w:r w:rsidR="00FC7944">
        <w:rPr>
          <w:rFonts w:ascii="Times New Roman" w:hAnsi="Times New Roman" w:cs="Times New Roman"/>
        </w:rPr>
        <w:t xml:space="preserve">of </w:t>
      </w:r>
      <w:r w:rsidR="006678A0" w:rsidRPr="002610C9">
        <w:rPr>
          <w:rFonts w:ascii="Times New Roman" w:hAnsi="Times New Roman" w:cs="Times New Roman"/>
        </w:rPr>
        <w:t xml:space="preserve">major bleeding events </w:t>
      </w:r>
      <w:r w:rsidR="008E68E5" w:rsidRPr="002610C9">
        <w:rPr>
          <w:rFonts w:ascii="Times New Roman" w:hAnsi="Times New Roman" w:cs="Times New Roman"/>
        </w:rPr>
        <w:t>in other conditions</w:t>
      </w:r>
      <w:r w:rsidR="00FC7944">
        <w:rPr>
          <w:rFonts w:ascii="Times New Roman" w:hAnsi="Times New Roman" w:cs="Times New Roman"/>
        </w:rPr>
        <w:t>,</w:t>
      </w:r>
      <w:r w:rsidR="008E68E5" w:rsidRPr="002610C9">
        <w:rPr>
          <w:rFonts w:ascii="Times New Roman" w:hAnsi="Times New Roman" w:cs="Times New Roman"/>
        </w:rPr>
        <w:t xml:space="preserve"> </w:t>
      </w:r>
      <w:r w:rsidR="00FC7944">
        <w:rPr>
          <w:rFonts w:ascii="Times New Roman" w:hAnsi="Times New Roman" w:cs="Times New Roman"/>
        </w:rPr>
        <w:t xml:space="preserve">such as </w:t>
      </w:r>
      <w:r w:rsidR="009579E8" w:rsidRPr="002610C9">
        <w:rPr>
          <w:rFonts w:ascii="Times New Roman" w:hAnsi="Times New Roman" w:cs="Times New Roman"/>
        </w:rPr>
        <w:t xml:space="preserve">other medications used </w:t>
      </w:r>
      <w:r w:rsidR="00EB2A09" w:rsidRPr="002610C9">
        <w:rPr>
          <w:rFonts w:ascii="Times New Roman" w:hAnsi="Times New Roman" w:cs="Times New Roman"/>
        </w:rPr>
        <w:t>during hospitalization, treatment given for recurrence events, proportion of patients with DVT location across weight categories, and recanalization rate during the study period</w:t>
      </w:r>
      <w:r w:rsidR="00080578" w:rsidRPr="002610C9">
        <w:rPr>
          <w:rFonts w:ascii="Times New Roman" w:hAnsi="Times New Roman" w:cs="Times New Roman"/>
        </w:rPr>
        <w:t>”</w:t>
      </w:r>
    </w:p>
    <w:p w14:paraId="10DBBFC1" w14:textId="77777777" w:rsidR="00534FFD" w:rsidRPr="002610C9" w:rsidRDefault="00534FFD">
      <w:pPr>
        <w:rPr>
          <w:rFonts w:ascii="Times New Roman" w:hAnsi="Times New Roman" w:cs="Times New Roman"/>
        </w:rPr>
      </w:pPr>
    </w:p>
    <w:p w14:paraId="2AB5C960" w14:textId="5DE7C1D0" w:rsidR="00C44ED7" w:rsidRPr="002610C9" w:rsidRDefault="00803047" w:rsidP="00BD4D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 xml:space="preserve">Other medications </w:t>
      </w:r>
      <w:r w:rsidR="00FC7944">
        <w:rPr>
          <w:rFonts w:ascii="Times New Roman" w:hAnsi="Times New Roman" w:cs="Times New Roman"/>
          <w:b/>
          <w:bCs/>
          <w:i/>
          <w:iCs/>
          <w:u w:val="single"/>
        </w:rPr>
        <w:t xml:space="preserve">used </w:t>
      </w: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>during hospitalization</w:t>
      </w:r>
    </w:p>
    <w:p w14:paraId="3E29EC75" w14:textId="1A508BE9" w:rsidR="00BD4D32" w:rsidRPr="002610C9" w:rsidRDefault="00BD4D32" w:rsidP="00BD4D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</w:rPr>
        <w:t xml:space="preserve">Warfarin was used in nearly 50% of the patients as concomitant treatment during hospitalization in both groups. Dabigatran was used 30% each in both groups. Apixaban was prescribed for 24 and 21% of patients in both the groups, respectively (Table </w:t>
      </w:r>
      <w:r w:rsidR="009F7B93">
        <w:rPr>
          <w:rFonts w:ascii="Times New Roman" w:hAnsi="Times New Roman" w:cs="Times New Roman"/>
        </w:rPr>
        <w:t>S</w:t>
      </w:r>
      <w:r w:rsidR="00D01C91" w:rsidRPr="002610C9">
        <w:rPr>
          <w:rFonts w:ascii="Times New Roman" w:hAnsi="Times New Roman" w:cs="Times New Roman"/>
        </w:rPr>
        <w:t>1</w:t>
      </w:r>
      <w:r w:rsidRPr="002610C9">
        <w:rPr>
          <w:rFonts w:ascii="Times New Roman" w:hAnsi="Times New Roman" w:cs="Times New Roman"/>
        </w:rPr>
        <w:t>).</w:t>
      </w:r>
    </w:p>
    <w:p w14:paraId="69612D1A" w14:textId="77777777" w:rsidR="00BD4D32" w:rsidRPr="002610C9" w:rsidRDefault="00BD4D32" w:rsidP="00BD4D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2610C9">
        <w:rPr>
          <w:rFonts w:ascii="Times New Roman" w:hAnsi="Times New Roman" w:cs="Times New Roman"/>
          <w:b/>
          <w:bCs/>
        </w:rPr>
        <w:t xml:space="preserve">  </w:t>
      </w:r>
    </w:p>
    <w:p w14:paraId="500C2E2A" w14:textId="1483AB55" w:rsidR="00BD4D32" w:rsidRPr="002610C9" w:rsidRDefault="00BD4D32" w:rsidP="00BD4D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2610C9">
        <w:rPr>
          <w:rFonts w:ascii="Times New Roman" w:hAnsi="Times New Roman" w:cs="Times New Roman"/>
          <w:b/>
          <w:bCs/>
        </w:rPr>
        <w:t xml:space="preserve"> Table </w:t>
      </w:r>
      <w:r w:rsidR="009F7B93">
        <w:rPr>
          <w:rFonts w:ascii="Times New Roman" w:hAnsi="Times New Roman" w:cs="Times New Roman"/>
          <w:b/>
          <w:bCs/>
        </w:rPr>
        <w:t>S</w:t>
      </w:r>
      <w:r w:rsidR="00803047" w:rsidRPr="002610C9">
        <w:rPr>
          <w:rFonts w:ascii="Times New Roman" w:hAnsi="Times New Roman" w:cs="Times New Roman"/>
          <w:b/>
          <w:bCs/>
        </w:rPr>
        <w:t>1</w:t>
      </w:r>
      <w:r w:rsidRPr="002610C9">
        <w:rPr>
          <w:rFonts w:ascii="Times New Roman" w:hAnsi="Times New Roman" w:cs="Times New Roman"/>
          <w:b/>
          <w:bCs/>
        </w:rPr>
        <w:t>: Other medications during hospitalization (N=1008)</w:t>
      </w:r>
    </w:p>
    <w:tbl>
      <w:tblPr>
        <w:tblW w:w="78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1980"/>
        <w:gridCol w:w="1980"/>
      </w:tblGrid>
      <w:tr w:rsidR="00BD4D32" w:rsidRPr="002610C9" w14:paraId="5B81D9B9" w14:textId="77777777" w:rsidTr="00E86702">
        <w:trPr>
          <w:trHeight w:val="412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7E53D46D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Medications Details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1094B43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Fondaparinux</w:t>
            </w:r>
          </w:p>
          <w:p w14:paraId="0C993850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N=503</w:t>
            </w:r>
          </w:p>
          <w:p w14:paraId="6D1208FC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 (%)</w:t>
            </w:r>
          </w:p>
        </w:tc>
        <w:tc>
          <w:tcPr>
            <w:tcW w:w="1980" w:type="dxa"/>
            <w:vAlign w:val="center"/>
          </w:tcPr>
          <w:p w14:paraId="67EFA707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Enoxaparin</w:t>
            </w:r>
          </w:p>
          <w:p w14:paraId="6FE79E91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N=505</w:t>
            </w:r>
          </w:p>
          <w:p w14:paraId="23BB1784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 (%)</w:t>
            </w:r>
          </w:p>
        </w:tc>
      </w:tr>
      <w:tr w:rsidR="00BD4D32" w:rsidRPr="002610C9" w14:paraId="2041526F" w14:textId="77777777" w:rsidTr="00E86702">
        <w:trPr>
          <w:trHeight w:val="412"/>
        </w:trPr>
        <w:tc>
          <w:tcPr>
            <w:tcW w:w="7845" w:type="dxa"/>
            <w:gridSpan w:val="3"/>
            <w:shd w:val="clear" w:color="auto" w:fill="auto"/>
            <w:noWrap/>
            <w:vAlign w:val="center"/>
          </w:tcPr>
          <w:p w14:paraId="1F8A85F2" w14:textId="77777777" w:rsidR="00BD4D32" w:rsidRPr="002610C9" w:rsidRDefault="00BD4D32" w:rsidP="00E8670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Anticoagulant Medications</w:t>
            </w:r>
          </w:p>
        </w:tc>
      </w:tr>
      <w:tr w:rsidR="00BD4D32" w:rsidRPr="002610C9" w14:paraId="50715FC8" w14:textId="77777777" w:rsidTr="00E86702">
        <w:trPr>
          <w:trHeight w:val="225"/>
        </w:trPr>
        <w:tc>
          <w:tcPr>
            <w:tcW w:w="3885" w:type="dxa"/>
            <w:shd w:val="clear" w:color="auto" w:fill="auto"/>
            <w:vAlign w:val="center"/>
            <w:hideMark/>
          </w:tcPr>
          <w:p w14:paraId="050424AD" w14:textId="77777777" w:rsidR="00BD4D32" w:rsidRPr="002610C9" w:rsidRDefault="00BD4D32" w:rsidP="00BD4D32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Warfarin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AFFA4BE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239 (47.51)</w:t>
            </w:r>
          </w:p>
        </w:tc>
        <w:tc>
          <w:tcPr>
            <w:tcW w:w="1980" w:type="dxa"/>
            <w:vAlign w:val="center"/>
          </w:tcPr>
          <w:p w14:paraId="0C5FC0BA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249 (49.31)</w:t>
            </w:r>
          </w:p>
        </w:tc>
      </w:tr>
      <w:tr w:rsidR="00BD4D32" w:rsidRPr="002610C9" w14:paraId="5391F439" w14:textId="77777777" w:rsidTr="00E86702">
        <w:trPr>
          <w:trHeight w:val="225"/>
        </w:trPr>
        <w:tc>
          <w:tcPr>
            <w:tcW w:w="3885" w:type="dxa"/>
            <w:shd w:val="clear" w:color="auto" w:fill="auto"/>
            <w:vAlign w:val="center"/>
            <w:hideMark/>
          </w:tcPr>
          <w:p w14:paraId="28746F0C" w14:textId="77777777" w:rsidR="00BD4D32" w:rsidRPr="002610C9" w:rsidRDefault="00BD4D32" w:rsidP="00BD4D32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Dabigatran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5D4EEB6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154 (30.62)</w:t>
            </w:r>
          </w:p>
        </w:tc>
        <w:tc>
          <w:tcPr>
            <w:tcW w:w="1980" w:type="dxa"/>
            <w:vAlign w:val="center"/>
          </w:tcPr>
          <w:p w14:paraId="24D67D4F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155 (30.69)</w:t>
            </w:r>
          </w:p>
        </w:tc>
      </w:tr>
      <w:tr w:rsidR="00BD4D32" w:rsidRPr="002610C9" w14:paraId="243EB89B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21531536" w14:textId="77777777" w:rsidR="00BD4D32" w:rsidRPr="002610C9" w:rsidRDefault="00BD4D32" w:rsidP="00BD4D32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Apixaban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B617EAE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123 (24.45)</w:t>
            </w:r>
          </w:p>
        </w:tc>
        <w:tc>
          <w:tcPr>
            <w:tcW w:w="1980" w:type="dxa"/>
            <w:vAlign w:val="center"/>
          </w:tcPr>
          <w:p w14:paraId="36458652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109 (21.58)</w:t>
            </w:r>
          </w:p>
        </w:tc>
      </w:tr>
      <w:tr w:rsidR="00BD4D32" w:rsidRPr="002610C9" w14:paraId="74BC3CE4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</w:tcPr>
          <w:p w14:paraId="153CCA5C" w14:textId="77777777" w:rsidR="00BD4D32" w:rsidRPr="002610C9" w:rsidRDefault="00BD4D32" w:rsidP="00BD4D32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Rivaroxaban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82BD9CD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71 (14.12)</w:t>
            </w:r>
          </w:p>
        </w:tc>
        <w:tc>
          <w:tcPr>
            <w:tcW w:w="1980" w:type="dxa"/>
            <w:vAlign w:val="center"/>
          </w:tcPr>
          <w:p w14:paraId="254F7806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80 (15.84)</w:t>
            </w:r>
          </w:p>
        </w:tc>
      </w:tr>
      <w:tr w:rsidR="00BD4D32" w:rsidRPr="002610C9" w14:paraId="51348213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</w:tcPr>
          <w:p w14:paraId="7478F84D" w14:textId="77777777" w:rsidR="00BD4D32" w:rsidRPr="002610C9" w:rsidRDefault="00BD4D32" w:rsidP="00BD4D32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proofErr w:type="spellStart"/>
            <w:r w:rsidRPr="002610C9">
              <w:rPr>
                <w:rFonts w:ascii="Times New Roman" w:hAnsi="Times New Roman" w:cs="Times New Roman"/>
              </w:rPr>
              <w:t>Acenocoumarol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DA9D61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16 (3.18)</w:t>
            </w:r>
          </w:p>
        </w:tc>
        <w:tc>
          <w:tcPr>
            <w:tcW w:w="1980" w:type="dxa"/>
            <w:vAlign w:val="center"/>
          </w:tcPr>
          <w:p w14:paraId="60D4725F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11 (2.18)</w:t>
            </w:r>
          </w:p>
        </w:tc>
      </w:tr>
      <w:tr w:rsidR="00BD4D32" w:rsidRPr="002610C9" w14:paraId="48494906" w14:textId="77777777" w:rsidTr="00E86702">
        <w:trPr>
          <w:trHeight w:val="225"/>
        </w:trPr>
        <w:tc>
          <w:tcPr>
            <w:tcW w:w="7845" w:type="dxa"/>
            <w:gridSpan w:val="3"/>
            <w:shd w:val="clear" w:color="auto" w:fill="auto"/>
            <w:noWrap/>
            <w:vAlign w:val="center"/>
          </w:tcPr>
          <w:p w14:paraId="666EEB64" w14:textId="77777777" w:rsidR="00BD4D32" w:rsidRPr="002610C9" w:rsidRDefault="00BD4D32" w:rsidP="00E8670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Other Additional Medications</w:t>
            </w:r>
          </w:p>
        </w:tc>
      </w:tr>
      <w:tr w:rsidR="00BD4D32" w:rsidRPr="002610C9" w14:paraId="37DBF497" w14:textId="77777777" w:rsidTr="00E86702">
        <w:trPr>
          <w:trHeight w:val="225"/>
        </w:trPr>
        <w:tc>
          <w:tcPr>
            <w:tcW w:w="3885" w:type="dxa"/>
            <w:shd w:val="clear" w:color="auto" w:fill="auto"/>
            <w:vAlign w:val="center"/>
            <w:hideMark/>
          </w:tcPr>
          <w:p w14:paraId="3E834206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proofErr w:type="spellStart"/>
            <w:r w:rsidRPr="002610C9">
              <w:rPr>
                <w:rFonts w:ascii="Times New Roman" w:hAnsi="Times New Roman" w:cs="Times New Roman"/>
              </w:rPr>
              <w:t>Ecosprin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C88A7A9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78 (15.51)</w:t>
            </w:r>
          </w:p>
        </w:tc>
        <w:tc>
          <w:tcPr>
            <w:tcW w:w="1980" w:type="dxa"/>
            <w:vAlign w:val="center"/>
          </w:tcPr>
          <w:p w14:paraId="3194E32D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77 (15.25)</w:t>
            </w:r>
          </w:p>
        </w:tc>
      </w:tr>
      <w:tr w:rsidR="00BD4D32" w:rsidRPr="002610C9" w14:paraId="120E5CE6" w14:textId="77777777" w:rsidTr="00E86702">
        <w:trPr>
          <w:trHeight w:val="225"/>
        </w:trPr>
        <w:tc>
          <w:tcPr>
            <w:tcW w:w="3885" w:type="dxa"/>
            <w:shd w:val="clear" w:color="auto" w:fill="auto"/>
            <w:vAlign w:val="center"/>
            <w:hideMark/>
          </w:tcPr>
          <w:p w14:paraId="0C430406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Folic acid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1FE1261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45 (8.95)</w:t>
            </w:r>
          </w:p>
        </w:tc>
        <w:tc>
          <w:tcPr>
            <w:tcW w:w="1980" w:type="dxa"/>
            <w:vAlign w:val="center"/>
          </w:tcPr>
          <w:p w14:paraId="0B13CF8F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45 (8.91)</w:t>
            </w:r>
          </w:p>
        </w:tc>
      </w:tr>
      <w:tr w:rsidR="00BD4D32" w:rsidRPr="002610C9" w14:paraId="3D0028E8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</w:tcPr>
          <w:p w14:paraId="4C0E93A6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Rosuvastatin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643296C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14 (2.78)</w:t>
            </w:r>
          </w:p>
        </w:tc>
        <w:tc>
          <w:tcPr>
            <w:tcW w:w="1980" w:type="dxa"/>
            <w:vAlign w:val="center"/>
          </w:tcPr>
          <w:p w14:paraId="3998FBC9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12 (2.38)</w:t>
            </w:r>
          </w:p>
        </w:tc>
      </w:tr>
      <w:tr w:rsidR="00BD4D32" w:rsidRPr="002610C9" w14:paraId="63CA2479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4A2E32C8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Atorvastatin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95F0F13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2 (0.40)</w:t>
            </w:r>
          </w:p>
        </w:tc>
        <w:tc>
          <w:tcPr>
            <w:tcW w:w="1980" w:type="dxa"/>
            <w:vAlign w:val="center"/>
          </w:tcPr>
          <w:p w14:paraId="7ED245BB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 (0.20)</w:t>
            </w:r>
          </w:p>
        </w:tc>
      </w:tr>
      <w:tr w:rsidR="00BD4D32" w:rsidRPr="002610C9" w14:paraId="44A25729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</w:tcPr>
          <w:p w14:paraId="5CE61471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Tramadol with paracetamol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1AB0EC4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45 (8.95)</w:t>
            </w:r>
          </w:p>
        </w:tc>
        <w:tc>
          <w:tcPr>
            <w:tcW w:w="1980" w:type="dxa"/>
            <w:vAlign w:val="center"/>
          </w:tcPr>
          <w:p w14:paraId="1A623545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45 (8.91)</w:t>
            </w:r>
          </w:p>
        </w:tc>
      </w:tr>
      <w:tr w:rsidR="00BD4D32" w:rsidRPr="002610C9" w14:paraId="2BFF7CA0" w14:textId="77777777" w:rsidTr="00E86702">
        <w:trPr>
          <w:trHeight w:val="225"/>
        </w:trPr>
        <w:tc>
          <w:tcPr>
            <w:tcW w:w="3885" w:type="dxa"/>
            <w:shd w:val="clear" w:color="auto" w:fill="auto"/>
            <w:noWrap/>
            <w:vAlign w:val="center"/>
          </w:tcPr>
          <w:p w14:paraId="22F68821" w14:textId="77777777" w:rsidR="00BD4D32" w:rsidRPr="002610C9" w:rsidRDefault="00BD4D32" w:rsidP="00BD4D32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Clopidogrel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6D1115C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2 (0.40)</w:t>
            </w:r>
          </w:p>
        </w:tc>
        <w:tc>
          <w:tcPr>
            <w:tcW w:w="1980" w:type="dxa"/>
            <w:vAlign w:val="center"/>
          </w:tcPr>
          <w:p w14:paraId="7D93D92D" w14:textId="77777777" w:rsidR="00BD4D32" w:rsidRPr="002610C9" w:rsidRDefault="00BD4D3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0 (0.0)</w:t>
            </w:r>
          </w:p>
        </w:tc>
      </w:tr>
    </w:tbl>
    <w:p w14:paraId="24CFF040" w14:textId="095EB42D" w:rsidR="008F77BD" w:rsidRPr="002610C9" w:rsidRDefault="008F77BD">
      <w:pPr>
        <w:rPr>
          <w:rFonts w:ascii="Times New Roman" w:hAnsi="Times New Roman" w:cs="Times New Roman"/>
        </w:rPr>
      </w:pPr>
    </w:p>
    <w:p w14:paraId="6610F385" w14:textId="77777777" w:rsidR="00FD51E2" w:rsidRPr="002610C9" w:rsidRDefault="00FD51E2" w:rsidP="00FD51E2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 xml:space="preserve">Treatment for recurrence </w:t>
      </w:r>
    </w:p>
    <w:p w14:paraId="335B2E67" w14:textId="477F38B9" w:rsidR="00FD51E2" w:rsidRPr="002610C9" w:rsidRDefault="00FD51E2" w:rsidP="00FD51E2">
      <w:pPr>
        <w:spacing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</w:rPr>
        <w:t xml:space="preserve">The parenteral anticoagulation was used </w:t>
      </w:r>
      <w:r w:rsidR="00FC7944">
        <w:rPr>
          <w:rFonts w:ascii="Times New Roman" w:hAnsi="Times New Roman" w:cs="Times New Roman"/>
        </w:rPr>
        <w:t>frequently</w:t>
      </w:r>
      <w:r w:rsidRPr="002610C9">
        <w:rPr>
          <w:rFonts w:ascii="Times New Roman" w:hAnsi="Times New Roman" w:cs="Times New Roman"/>
        </w:rPr>
        <w:t xml:space="preserve"> to treat recurrent events and the other options, namely extending the fondaparinux treatment, vitamin K antagonist, heparin and warfarin have also been considered (Table </w:t>
      </w:r>
      <w:r w:rsidR="009F7B93">
        <w:rPr>
          <w:rFonts w:ascii="Times New Roman" w:hAnsi="Times New Roman" w:cs="Times New Roman"/>
        </w:rPr>
        <w:t>S</w:t>
      </w:r>
      <w:r w:rsidR="00D01C91" w:rsidRPr="002610C9">
        <w:rPr>
          <w:rFonts w:ascii="Times New Roman" w:hAnsi="Times New Roman" w:cs="Times New Roman"/>
        </w:rPr>
        <w:t>2</w:t>
      </w:r>
      <w:r w:rsidRPr="002610C9">
        <w:rPr>
          <w:rFonts w:ascii="Times New Roman" w:hAnsi="Times New Roman" w:cs="Times New Roman"/>
        </w:rPr>
        <w:t>).</w:t>
      </w:r>
    </w:p>
    <w:p w14:paraId="4C0FED46" w14:textId="1E77FFF7" w:rsidR="00FD51E2" w:rsidRPr="002610C9" w:rsidRDefault="00FD51E2" w:rsidP="00FD51E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610C9">
        <w:rPr>
          <w:rFonts w:ascii="Times New Roman" w:hAnsi="Times New Roman" w:cs="Times New Roman"/>
          <w:b/>
          <w:bCs/>
        </w:rPr>
        <w:t xml:space="preserve">  Table </w:t>
      </w:r>
      <w:r w:rsidR="009F7B93">
        <w:rPr>
          <w:rFonts w:ascii="Times New Roman" w:hAnsi="Times New Roman" w:cs="Times New Roman"/>
          <w:b/>
          <w:bCs/>
        </w:rPr>
        <w:t>S</w:t>
      </w:r>
      <w:r w:rsidR="002E06CC" w:rsidRPr="002610C9">
        <w:rPr>
          <w:rFonts w:ascii="Times New Roman" w:hAnsi="Times New Roman" w:cs="Times New Roman"/>
          <w:b/>
          <w:bCs/>
        </w:rPr>
        <w:t>2</w:t>
      </w:r>
      <w:r w:rsidRPr="002610C9">
        <w:rPr>
          <w:rFonts w:ascii="Times New Roman" w:hAnsi="Times New Roman" w:cs="Times New Roman"/>
          <w:b/>
          <w:bCs/>
        </w:rPr>
        <w:t xml:space="preserve">: Treatment </w:t>
      </w:r>
      <w:r w:rsidR="008A4099" w:rsidRPr="00770E45">
        <w:rPr>
          <w:rFonts w:ascii="Times New Roman" w:hAnsi="Times New Roman" w:cs="Times New Roman"/>
          <w:b/>
          <w:bCs/>
        </w:rPr>
        <w:t>for</w:t>
      </w:r>
      <w:r w:rsidR="008A4099">
        <w:rPr>
          <w:rFonts w:ascii="Times New Roman" w:hAnsi="Times New Roman" w:cs="Times New Roman"/>
          <w:b/>
          <w:bCs/>
        </w:rPr>
        <w:t xml:space="preserve"> </w:t>
      </w:r>
      <w:r w:rsidRPr="002610C9">
        <w:rPr>
          <w:rFonts w:ascii="Times New Roman" w:hAnsi="Times New Roman" w:cs="Times New Roman"/>
          <w:b/>
          <w:bCs/>
        </w:rPr>
        <w:t>recurr</w:t>
      </w:r>
      <w:bookmarkStart w:id="8" w:name="_GoBack"/>
      <w:bookmarkEnd w:id="8"/>
      <w:r w:rsidRPr="002610C9">
        <w:rPr>
          <w:rFonts w:ascii="Times New Roman" w:hAnsi="Times New Roman" w:cs="Times New Roman"/>
          <w:b/>
          <w:bCs/>
        </w:rPr>
        <w:t>ence (Table 6) of DVT (N=1008)</w:t>
      </w:r>
    </w:p>
    <w:tbl>
      <w:tblPr>
        <w:tblW w:w="93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2720"/>
        <w:gridCol w:w="2526"/>
      </w:tblGrid>
      <w:tr w:rsidR="00FD51E2" w:rsidRPr="002610C9" w14:paraId="28548D74" w14:textId="77777777" w:rsidTr="00E86702">
        <w:trPr>
          <w:trHeight w:val="614"/>
        </w:trPr>
        <w:tc>
          <w:tcPr>
            <w:tcW w:w="4072" w:type="dxa"/>
            <w:shd w:val="clear" w:color="auto" w:fill="auto"/>
            <w:noWrap/>
            <w:vAlign w:val="center"/>
            <w:hideMark/>
          </w:tcPr>
          <w:p w14:paraId="1A0E77B0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lastRenderedPageBreak/>
              <w:t>Treatment for Recurrence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14:paraId="38126BF0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Fondaparinux</w:t>
            </w:r>
          </w:p>
          <w:p w14:paraId="35C3973A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N=503</w:t>
            </w:r>
          </w:p>
          <w:p w14:paraId="2B8D5906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 (%)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14:paraId="689D038F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Enoxaparin</w:t>
            </w:r>
          </w:p>
          <w:p w14:paraId="6A9E709E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N=505</w:t>
            </w:r>
          </w:p>
          <w:p w14:paraId="5B535E46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610C9">
              <w:rPr>
                <w:rFonts w:ascii="Times New Roman" w:hAnsi="Times New Roman" w:cs="Times New Roman"/>
                <w:b/>
                <w:bCs/>
                <w:lang w:val="en-IN"/>
              </w:rPr>
              <w:t>n (%)</w:t>
            </w:r>
          </w:p>
        </w:tc>
      </w:tr>
      <w:tr w:rsidR="00FD51E2" w:rsidRPr="002610C9" w14:paraId="668B0EBB" w14:textId="77777777" w:rsidTr="00E86702">
        <w:trPr>
          <w:trHeight w:val="328"/>
        </w:trPr>
        <w:tc>
          <w:tcPr>
            <w:tcW w:w="4072" w:type="dxa"/>
            <w:shd w:val="clear" w:color="auto" w:fill="auto"/>
            <w:vAlign w:val="center"/>
            <w:hideMark/>
          </w:tcPr>
          <w:p w14:paraId="4EC375CE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Fondaparinux duration extended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14:paraId="3B8B316F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1 (0.20)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14:paraId="65F441BE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0 (0)</w:t>
            </w:r>
          </w:p>
        </w:tc>
      </w:tr>
      <w:tr w:rsidR="00FD51E2" w:rsidRPr="002610C9" w14:paraId="0B418906" w14:textId="77777777" w:rsidTr="00E86702">
        <w:trPr>
          <w:trHeight w:val="344"/>
        </w:trPr>
        <w:tc>
          <w:tcPr>
            <w:tcW w:w="4072" w:type="dxa"/>
            <w:shd w:val="clear" w:color="auto" w:fill="auto"/>
            <w:vAlign w:val="center"/>
            <w:hideMark/>
          </w:tcPr>
          <w:p w14:paraId="7FC10DAC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Vitamin K antagonist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14:paraId="2C367559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1 (0.20)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14:paraId="4040A688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0 (0)</w:t>
            </w:r>
          </w:p>
        </w:tc>
      </w:tr>
      <w:tr w:rsidR="00FD51E2" w:rsidRPr="002610C9" w14:paraId="4A90EDC4" w14:textId="77777777" w:rsidTr="00E86702">
        <w:trPr>
          <w:trHeight w:val="344"/>
        </w:trPr>
        <w:tc>
          <w:tcPr>
            <w:tcW w:w="4072" w:type="dxa"/>
            <w:shd w:val="clear" w:color="auto" w:fill="auto"/>
            <w:vAlign w:val="center"/>
            <w:hideMark/>
          </w:tcPr>
          <w:p w14:paraId="6C3267F2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Heparin Infusion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14:paraId="64CA94AA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 (0.20)</w:t>
            </w:r>
          </w:p>
        </w:tc>
        <w:tc>
          <w:tcPr>
            <w:tcW w:w="2526" w:type="dxa"/>
            <w:shd w:val="clear" w:color="auto" w:fill="auto"/>
            <w:noWrap/>
            <w:vAlign w:val="center"/>
            <w:hideMark/>
          </w:tcPr>
          <w:p w14:paraId="4AB6315F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  <w:lang w:val="en-IN"/>
              </w:rPr>
              <w:t>0 (0)</w:t>
            </w:r>
          </w:p>
        </w:tc>
      </w:tr>
      <w:tr w:rsidR="00FD51E2" w:rsidRPr="002610C9" w14:paraId="6DAC1176" w14:textId="77777777" w:rsidTr="00E86702">
        <w:trPr>
          <w:trHeight w:val="344"/>
        </w:trPr>
        <w:tc>
          <w:tcPr>
            <w:tcW w:w="4072" w:type="dxa"/>
            <w:shd w:val="clear" w:color="auto" w:fill="auto"/>
            <w:vAlign w:val="center"/>
          </w:tcPr>
          <w:p w14:paraId="34FE5364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Catheter directed thrombolysis</w:t>
            </w:r>
          </w:p>
        </w:tc>
        <w:tc>
          <w:tcPr>
            <w:tcW w:w="2720" w:type="dxa"/>
            <w:shd w:val="clear" w:color="auto" w:fill="auto"/>
            <w:noWrap/>
            <w:vAlign w:val="center"/>
          </w:tcPr>
          <w:p w14:paraId="1BD1FF58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 (0.20)</w:t>
            </w:r>
          </w:p>
        </w:tc>
        <w:tc>
          <w:tcPr>
            <w:tcW w:w="2526" w:type="dxa"/>
            <w:shd w:val="clear" w:color="auto" w:fill="auto"/>
            <w:noWrap/>
            <w:vAlign w:val="center"/>
          </w:tcPr>
          <w:p w14:paraId="623D888A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0 (0)</w:t>
            </w:r>
          </w:p>
        </w:tc>
      </w:tr>
      <w:tr w:rsidR="00FD51E2" w:rsidRPr="002610C9" w14:paraId="2C01BFB0" w14:textId="77777777" w:rsidTr="00E86702">
        <w:trPr>
          <w:trHeight w:val="344"/>
        </w:trPr>
        <w:tc>
          <w:tcPr>
            <w:tcW w:w="4072" w:type="dxa"/>
            <w:shd w:val="clear" w:color="auto" w:fill="auto"/>
            <w:vAlign w:val="center"/>
          </w:tcPr>
          <w:p w14:paraId="7D26DB51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Warfarin dose increased</w:t>
            </w:r>
          </w:p>
        </w:tc>
        <w:tc>
          <w:tcPr>
            <w:tcW w:w="2720" w:type="dxa"/>
            <w:shd w:val="clear" w:color="auto" w:fill="auto"/>
            <w:noWrap/>
            <w:vAlign w:val="center"/>
          </w:tcPr>
          <w:p w14:paraId="56B8B194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 (0.20)</w:t>
            </w:r>
          </w:p>
        </w:tc>
        <w:tc>
          <w:tcPr>
            <w:tcW w:w="2526" w:type="dxa"/>
            <w:shd w:val="clear" w:color="auto" w:fill="auto"/>
            <w:noWrap/>
            <w:vAlign w:val="center"/>
          </w:tcPr>
          <w:p w14:paraId="06815E0D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 (0.20)</w:t>
            </w:r>
          </w:p>
        </w:tc>
      </w:tr>
      <w:tr w:rsidR="00FD51E2" w:rsidRPr="002610C9" w14:paraId="5BE80AB6" w14:textId="77777777" w:rsidTr="00E86702">
        <w:trPr>
          <w:trHeight w:val="344"/>
        </w:trPr>
        <w:tc>
          <w:tcPr>
            <w:tcW w:w="4072" w:type="dxa"/>
            <w:shd w:val="clear" w:color="auto" w:fill="auto"/>
            <w:vAlign w:val="center"/>
          </w:tcPr>
          <w:p w14:paraId="5A2387CC" w14:textId="77777777" w:rsidR="00FD51E2" w:rsidRPr="002610C9" w:rsidRDefault="00FD51E2" w:rsidP="00FD51E2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Parenteral Anticoagulation</w:t>
            </w:r>
          </w:p>
        </w:tc>
        <w:tc>
          <w:tcPr>
            <w:tcW w:w="2720" w:type="dxa"/>
            <w:shd w:val="clear" w:color="auto" w:fill="auto"/>
            <w:noWrap/>
            <w:vAlign w:val="center"/>
          </w:tcPr>
          <w:p w14:paraId="201D742E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12 (2.39)</w:t>
            </w:r>
          </w:p>
        </w:tc>
        <w:tc>
          <w:tcPr>
            <w:tcW w:w="2526" w:type="dxa"/>
            <w:shd w:val="clear" w:color="auto" w:fill="auto"/>
            <w:noWrap/>
            <w:vAlign w:val="center"/>
          </w:tcPr>
          <w:p w14:paraId="24FEBEBC" w14:textId="77777777" w:rsidR="00FD51E2" w:rsidRPr="002610C9" w:rsidRDefault="00FD51E2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IN"/>
              </w:rPr>
            </w:pPr>
            <w:r w:rsidRPr="002610C9">
              <w:rPr>
                <w:rFonts w:ascii="Times New Roman" w:hAnsi="Times New Roman" w:cs="Times New Roman"/>
              </w:rPr>
              <w:t>17 (3.37)</w:t>
            </w:r>
          </w:p>
        </w:tc>
      </w:tr>
    </w:tbl>
    <w:p w14:paraId="1132D48E" w14:textId="26CEC235" w:rsidR="00FD51E2" w:rsidRPr="002610C9" w:rsidRDefault="00FD51E2">
      <w:pPr>
        <w:rPr>
          <w:rFonts w:ascii="Times New Roman" w:hAnsi="Times New Roman" w:cs="Times New Roman"/>
        </w:rPr>
      </w:pPr>
    </w:p>
    <w:p w14:paraId="5F318ADA" w14:textId="3CC47CDB" w:rsidR="00F57FF6" w:rsidRPr="002610C9" w:rsidRDefault="002E06CC" w:rsidP="00F57FF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>Proportion of patient</w:t>
      </w:r>
      <w:r w:rsidR="00841B30">
        <w:rPr>
          <w:rFonts w:ascii="Times New Roman" w:hAnsi="Times New Roman" w:cs="Times New Roman"/>
          <w:b/>
          <w:bCs/>
          <w:i/>
          <w:iCs/>
          <w:u w:val="single"/>
        </w:rPr>
        <w:t>s</w:t>
      </w: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 xml:space="preserve"> with DVT location across weight categories</w:t>
      </w:r>
    </w:p>
    <w:p w14:paraId="2E8DEEDB" w14:textId="0DD7DF5B" w:rsidR="00F44FB6" w:rsidRPr="002610C9" w:rsidRDefault="00AA338D" w:rsidP="00F57FF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</w:rPr>
        <w:t xml:space="preserve">Table </w:t>
      </w:r>
      <w:r w:rsidR="009F7B93">
        <w:rPr>
          <w:rFonts w:ascii="Times New Roman" w:hAnsi="Times New Roman" w:cs="Times New Roman"/>
        </w:rPr>
        <w:t>S</w:t>
      </w:r>
      <w:r w:rsidR="001462BF" w:rsidRPr="002610C9">
        <w:rPr>
          <w:rFonts w:ascii="Times New Roman" w:hAnsi="Times New Roman" w:cs="Times New Roman"/>
        </w:rPr>
        <w:t xml:space="preserve">3 </w:t>
      </w:r>
      <w:r w:rsidRPr="002610C9">
        <w:rPr>
          <w:rFonts w:ascii="Times New Roman" w:hAnsi="Times New Roman" w:cs="Times New Roman"/>
        </w:rPr>
        <w:t>shows the proportion of patient</w:t>
      </w:r>
      <w:r w:rsidR="00841B30">
        <w:rPr>
          <w:rFonts w:ascii="Times New Roman" w:hAnsi="Times New Roman" w:cs="Times New Roman"/>
        </w:rPr>
        <w:t>s</w:t>
      </w:r>
      <w:r w:rsidRPr="002610C9">
        <w:rPr>
          <w:rFonts w:ascii="Times New Roman" w:hAnsi="Times New Roman" w:cs="Times New Roman"/>
        </w:rPr>
        <w:t xml:space="preserve"> with DVT location across BMI categories, and maximum veins were reported under </w:t>
      </w:r>
      <w:r w:rsidR="001462BF" w:rsidRPr="002610C9">
        <w:rPr>
          <w:rFonts w:ascii="Times New Roman" w:hAnsi="Times New Roman" w:cs="Times New Roman"/>
        </w:rPr>
        <w:t xml:space="preserve">50-100 kg </w:t>
      </w:r>
      <w:r w:rsidRPr="002610C9">
        <w:rPr>
          <w:rFonts w:ascii="Times New Roman" w:hAnsi="Times New Roman" w:cs="Times New Roman"/>
        </w:rPr>
        <w:t xml:space="preserve">weight category, and the peroneal </w:t>
      </w:r>
      <w:r w:rsidR="001462BF" w:rsidRPr="002610C9">
        <w:rPr>
          <w:rFonts w:ascii="Times New Roman" w:hAnsi="Times New Roman" w:cs="Times New Roman"/>
        </w:rPr>
        <w:t xml:space="preserve">distal </w:t>
      </w:r>
      <w:r w:rsidRPr="002610C9">
        <w:rPr>
          <w:rFonts w:ascii="Times New Roman" w:hAnsi="Times New Roman" w:cs="Times New Roman"/>
        </w:rPr>
        <w:t xml:space="preserve">vein was the major vein followed by posterior </w:t>
      </w:r>
      <w:r w:rsidR="000E3FA4" w:rsidRPr="002610C9">
        <w:rPr>
          <w:rFonts w:ascii="Times New Roman" w:hAnsi="Times New Roman" w:cs="Times New Roman"/>
        </w:rPr>
        <w:t xml:space="preserve">distal vein, </w:t>
      </w:r>
      <w:r w:rsidRPr="002610C9">
        <w:rPr>
          <w:rFonts w:ascii="Times New Roman" w:hAnsi="Times New Roman" w:cs="Times New Roman"/>
        </w:rPr>
        <w:t xml:space="preserve">and femoral </w:t>
      </w:r>
      <w:r w:rsidR="000E3FA4" w:rsidRPr="002610C9">
        <w:rPr>
          <w:rFonts w:ascii="Times New Roman" w:hAnsi="Times New Roman" w:cs="Times New Roman"/>
        </w:rPr>
        <w:t xml:space="preserve">proximal </w:t>
      </w:r>
      <w:r w:rsidRPr="002610C9">
        <w:rPr>
          <w:rFonts w:ascii="Times New Roman" w:hAnsi="Times New Roman" w:cs="Times New Roman"/>
        </w:rPr>
        <w:t xml:space="preserve">vein across all </w:t>
      </w:r>
      <w:r w:rsidR="000553FE" w:rsidRPr="002610C9">
        <w:rPr>
          <w:rFonts w:ascii="Times New Roman" w:hAnsi="Times New Roman" w:cs="Times New Roman"/>
        </w:rPr>
        <w:t xml:space="preserve">weight </w:t>
      </w:r>
      <w:r w:rsidRPr="002610C9">
        <w:rPr>
          <w:rFonts w:ascii="Times New Roman" w:hAnsi="Times New Roman" w:cs="Times New Roman"/>
        </w:rPr>
        <w:t>categories in both the treatment group.</w:t>
      </w:r>
    </w:p>
    <w:p w14:paraId="2908DAB6" w14:textId="77777777" w:rsidR="000E3FA4" w:rsidRPr="002610C9" w:rsidRDefault="000E3FA4" w:rsidP="00F57FF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A8B6D9" w14:textId="58F6C45C" w:rsidR="00F57FF6" w:rsidRPr="002610C9" w:rsidRDefault="00F57FF6" w:rsidP="00F57FF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</w:rPr>
        <w:t xml:space="preserve"> Table </w:t>
      </w:r>
      <w:r w:rsidR="009F7B93">
        <w:rPr>
          <w:rFonts w:ascii="Times New Roman" w:hAnsi="Times New Roman" w:cs="Times New Roman"/>
          <w:b/>
          <w:bCs/>
        </w:rPr>
        <w:t>S</w:t>
      </w:r>
      <w:r w:rsidR="002E06CC" w:rsidRPr="002610C9">
        <w:rPr>
          <w:rFonts w:ascii="Times New Roman" w:hAnsi="Times New Roman" w:cs="Times New Roman"/>
          <w:b/>
          <w:bCs/>
        </w:rPr>
        <w:t>3</w:t>
      </w:r>
      <w:r w:rsidRPr="002610C9">
        <w:rPr>
          <w:rFonts w:ascii="Times New Roman" w:hAnsi="Times New Roman" w:cs="Times New Roman"/>
          <w:b/>
          <w:bCs/>
        </w:rPr>
        <w:t>:</w:t>
      </w:r>
      <w:r w:rsidRPr="002610C9">
        <w:rPr>
          <w:rFonts w:ascii="Times New Roman" w:hAnsi="Times New Roman" w:cs="Times New Roman"/>
        </w:rPr>
        <w:t xml:space="preserve"> </w:t>
      </w:r>
      <w:r w:rsidRPr="002610C9">
        <w:rPr>
          <w:rFonts w:ascii="Times New Roman" w:hAnsi="Times New Roman" w:cs="Times New Roman"/>
          <w:b/>
          <w:bCs/>
        </w:rPr>
        <w:t>Proportion of patient</w:t>
      </w:r>
      <w:r w:rsidR="00841B30">
        <w:rPr>
          <w:rFonts w:ascii="Times New Roman" w:hAnsi="Times New Roman" w:cs="Times New Roman"/>
          <w:b/>
          <w:bCs/>
        </w:rPr>
        <w:t>s</w:t>
      </w:r>
      <w:r w:rsidRPr="002610C9">
        <w:rPr>
          <w:rFonts w:ascii="Times New Roman" w:hAnsi="Times New Roman" w:cs="Times New Roman"/>
          <w:b/>
          <w:bCs/>
        </w:rPr>
        <w:t xml:space="preserve"> with DVT location across weight categories</w:t>
      </w:r>
      <w:r w:rsidRPr="002610C9">
        <w:rPr>
          <w:rFonts w:ascii="Times New Roman" w:hAnsi="Times New Roman" w:cs="Times New Roman"/>
        </w:rPr>
        <w:t xml:space="preserve"> (</w:t>
      </w:r>
      <w:r w:rsidRPr="002610C9">
        <w:rPr>
          <w:rFonts w:ascii="Times New Roman" w:hAnsi="Times New Roman" w:cs="Times New Roman"/>
          <w:b/>
          <w:bCs/>
        </w:rPr>
        <w:t>N=1008</w:t>
      </w:r>
      <w:r w:rsidRPr="002610C9">
        <w:rPr>
          <w:rFonts w:ascii="Times New Roman" w:hAnsi="Times New Roman" w:cs="Times New Roman"/>
        </w:rPr>
        <w:t>)</w:t>
      </w:r>
    </w:p>
    <w:tbl>
      <w:tblPr>
        <w:tblW w:w="8699" w:type="dxa"/>
        <w:tblInd w:w="85" w:type="dxa"/>
        <w:tblLook w:val="04A0" w:firstRow="1" w:lastRow="0" w:firstColumn="1" w:lastColumn="0" w:noHBand="0" w:noVBand="1"/>
      </w:tblPr>
      <w:tblGrid>
        <w:gridCol w:w="1620"/>
        <w:gridCol w:w="1049"/>
        <w:gridCol w:w="1260"/>
        <w:gridCol w:w="1080"/>
        <w:gridCol w:w="1170"/>
        <w:gridCol w:w="1350"/>
        <w:gridCol w:w="1170"/>
      </w:tblGrid>
      <w:tr w:rsidR="00F57FF6" w:rsidRPr="002610C9" w14:paraId="636ACEE7" w14:textId="77777777" w:rsidTr="00E86702">
        <w:trPr>
          <w:trHeight w:val="63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5AA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DVT location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9ED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Fondaparinux (N=503)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A190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Enoxaparin (N=505)</w:t>
            </w:r>
          </w:p>
        </w:tc>
      </w:tr>
      <w:tr w:rsidR="00F57FF6" w:rsidRPr="002610C9" w14:paraId="4372262C" w14:textId="77777777" w:rsidTr="00E86702">
        <w:trPr>
          <w:trHeight w:val="315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5999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08B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&lt;50 kg (n=16)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2EEC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50-100 kg (n=441)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D06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&gt;100 kg (n=46)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C46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&lt;50 kg (n=13)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B4D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50-100 kg (n=442)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D89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&gt;100 kg (n=50)</w:t>
            </w:r>
          </w:p>
        </w:tc>
      </w:tr>
      <w:tr w:rsidR="00F57FF6" w:rsidRPr="002610C9" w14:paraId="663DAF84" w14:textId="77777777" w:rsidTr="00E86702">
        <w:trPr>
          <w:trHeight w:val="420"/>
        </w:trPr>
        <w:tc>
          <w:tcPr>
            <w:tcW w:w="86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2F7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Proximal</w:t>
            </w:r>
          </w:p>
        </w:tc>
      </w:tr>
      <w:tr w:rsidR="00F57FF6" w:rsidRPr="002610C9" w14:paraId="3A3AA710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4460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Femoral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068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E884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05B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122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457A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403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</w:tr>
      <w:tr w:rsidR="00F57FF6" w:rsidRPr="002610C9" w14:paraId="263B283B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F60A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Iliac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C6A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F487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A76D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C5E9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2FCB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68C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</w:tr>
      <w:tr w:rsidR="00F57FF6" w:rsidRPr="002610C9" w14:paraId="39A43AFA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10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Popliteal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D254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B2DD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3AA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B04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31A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EF1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</w:tr>
      <w:tr w:rsidR="00F57FF6" w:rsidRPr="002610C9" w14:paraId="52B04E4B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4AE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Trifurcation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8810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94C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C07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9396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DE5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E14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13</w:t>
            </w:r>
          </w:p>
        </w:tc>
      </w:tr>
      <w:tr w:rsidR="00F57FF6" w:rsidRPr="002610C9" w14:paraId="4E7CF3D1" w14:textId="77777777" w:rsidTr="00E86702">
        <w:trPr>
          <w:trHeight w:val="315"/>
        </w:trPr>
        <w:tc>
          <w:tcPr>
            <w:tcW w:w="86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6EBC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Distal</w:t>
            </w:r>
          </w:p>
        </w:tc>
      </w:tr>
      <w:tr w:rsidR="00F57FF6" w:rsidRPr="002610C9" w14:paraId="028CA4C6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8AB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Peroneal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717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B9C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DA4F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12CB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C697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8EAE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21</w:t>
            </w:r>
          </w:p>
        </w:tc>
      </w:tr>
      <w:tr w:rsidR="00F57FF6" w:rsidRPr="002610C9" w14:paraId="37C0B090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E14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Posterior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0DC0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6EFF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E40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037B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6EF4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8EB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15</w:t>
            </w:r>
          </w:p>
        </w:tc>
      </w:tr>
      <w:tr w:rsidR="00F57FF6" w:rsidRPr="002610C9" w14:paraId="0D451D35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530F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Anterior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62FA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0CD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EC19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2EDB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751B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55B6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10</w:t>
            </w:r>
          </w:p>
        </w:tc>
      </w:tr>
      <w:tr w:rsidR="00F57FF6" w:rsidRPr="002610C9" w14:paraId="603A8049" w14:textId="77777777" w:rsidTr="00E86702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37EC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Muscular Vein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F0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C4D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D3D5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4B8C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2A68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8483" w14:textId="77777777" w:rsidR="00F57FF6" w:rsidRPr="002610C9" w:rsidRDefault="00F57FF6" w:rsidP="00E8670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</w:t>
            </w:r>
          </w:p>
        </w:tc>
      </w:tr>
    </w:tbl>
    <w:p w14:paraId="3F586389" w14:textId="77777777" w:rsidR="00F57FF6" w:rsidRPr="002610C9" w:rsidRDefault="00F57FF6" w:rsidP="00F57FF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3ED381" w14:textId="77777777" w:rsidR="00FA29EE" w:rsidRPr="002610C9" w:rsidRDefault="00FA29EE" w:rsidP="00FA29E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2610C9">
        <w:rPr>
          <w:rFonts w:ascii="Times New Roman" w:hAnsi="Times New Roman" w:cs="Times New Roman"/>
          <w:b/>
          <w:bCs/>
          <w:i/>
          <w:iCs/>
          <w:u w:val="single"/>
        </w:rPr>
        <w:t>Recanalization Rate</w:t>
      </w:r>
    </w:p>
    <w:p w14:paraId="0344C406" w14:textId="4C3DB229" w:rsidR="00FA29EE" w:rsidRPr="002610C9" w:rsidRDefault="00FA29EE" w:rsidP="00FA29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</w:rPr>
        <w:t xml:space="preserve">Table </w:t>
      </w:r>
      <w:r w:rsidR="009F7B93">
        <w:rPr>
          <w:rFonts w:ascii="Times New Roman" w:hAnsi="Times New Roman" w:cs="Times New Roman"/>
        </w:rPr>
        <w:t>S4</w:t>
      </w:r>
      <w:r w:rsidRPr="002610C9">
        <w:rPr>
          <w:rFonts w:ascii="Times New Roman" w:hAnsi="Times New Roman" w:cs="Times New Roman"/>
        </w:rPr>
        <w:t xml:space="preserve"> shows patient percentage with recanalization, in both fondaparinux and enoxaparin group nearly 44% patients had recorded the recanalization in 2 veins which is followed by 1 vein (36%) and ≤10% had 3 or 4 veins. The peroneal vein was the major vein across all categories. Total recanalization (93.04%) was the most reported type of recanalization followed by partially recanalization (6.13%) and occluded or absent </w:t>
      </w:r>
      <w:r w:rsidRPr="002610C9">
        <w:rPr>
          <w:rFonts w:ascii="Times New Roman" w:hAnsi="Times New Roman" w:cs="Times New Roman"/>
        </w:rPr>
        <w:lastRenderedPageBreak/>
        <w:t>recanalization (2.98%) in both treatment group. Differences in percent recanalization in two group were significantly different.</w:t>
      </w:r>
    </w:p>
    <w:p w14:paraId="0020CA96" w14:textId="77777777" w:rsidR="00FA29EE" w:rsidRPr="002610C9" w:rsidRDefault="00FA29EE" w:rsidP="00FA29E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089D03" w14:textId="04216B22" w:rsidR="00FA29EE" w:rsidRPr="002610C9" w:rsidRDefault="00FA29EE" w:rsidP="00FA29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610C9">
        <w:rPr>
          <w:rFonts w:ascii="Times New Roman" w:hAnsi="Times New Roman" w:cs="Times New Roman"/>
          <w:b/>
          <w:bCs/>
        </w:rPr>
        <w:t xml:space="preserve">Table </w:t>
      </w:r>
      <w:r w:rsidR="00350D43">
        <w:rPr>
          <w:rFonts w:ascii="Times New Roman" w:hAnsi="Times New Roman" w:cs="Times New Roman"/>
          <w:b/>
          <w:bCs/>
        </w:rPr>
        <w:t>S</w:t>
      </w:r>
      <w:r w:rsidR="00F44FB6" w:rsidRPr="002610C9">
        <w:rPr>
          <w:rFonts w:ascii="Times New Roman" w:hAnsi="Times New Roman" w:cs="Times New Roman"/>
          <w:b/>
          <w:bCs/>
        </w:rPr>
        <w:t>4</w:t>
      </w:r>
      <w:r w:rsidRPr="002610C9">
        <w:rPr>
          <w:rFonts w:ascii="Times New Roman" w:hAnsi="Times New Roman" w:cs="Times New Roman"/>
          <w:b/>
          <w:bCs/>
        </w:rPr>
        <w:t>:</w:t>
      </w:r>
      <w:r w:rsidRPr="002610C9">
        <w:rPr>
          <w:rFonts w:ascii="Times New Roman" w:hAnsi="Times New Roman" w:cs="Times New Roman"/>
        </w:rPr>
        <w:t xml:space="preserve"> </w:t>
      </w:r>
      <w:r w:rsidRPr="002610C9">
        <w:rPr>
          <w:rFonts w:ascii="Times New Roman" w:hAnsi="Times New Roman" w:cs="Times New Roman"/>
          <w:b/>
          <w:bCs/>
        </w:rPr>
        <w:t>Recanalization rate details (N=1008</w:t>
      </w:r>
      <w:r w:rsidRPr="002610C9">
        <w:rPr>
          <w:rFonts w:ascii="Times New Roman" w:hAnsi="Times New Roman" w:cs="Times New Roman"/>
        </w:rPr>
        <w:t>)</w:t>
      </w:r>
    </w:p>
    <w:tbl>
      <w:tblPr>
        <w:tblStyle w:val="TableGrid"/>
        <w:tblW w:w="807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072"/>
        <w:gridCol w:w="1708"/>
        <w:gridCol w:w="1880"/>
        <w:gridCol w:w="1417"/>
      </w:tblGrid>
      <w:tr w:rsidR="00FA29EE" w:rsidRPr="002610C9" w14:paraId="5922C027" w14:textId="77777777" w:rsidTr="00E86702">
        <w:trPr>
          <w:trHeight w:val="542"/>
        </w:trPr>
        <w:tc>
          <w:tcPr>
            <w:tcW w:w="3072" w:type="dxa"/>
            <w:vAlign w:val="center"/>
          </w:tcPr>
          <w:p w14:paraId="367C2F4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Recanalization Details</w:t>
            </w:r>
          </w:p>
        </w:tc>
        <w:tc>
          <w:tcPr>
            <w:tcW w:w="1708" w:type="dxa"/>
            <w:vAlign w:val="center"/>
          </w:tcPr>
          <w:p w14:paraId="552DE94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Fondaparinux</w:t>
            </w:r>
          </w:p>
          <w:p w14:paraId="5D5A257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N=503</w:t>
            </w:r>
          </w:p>
          <w:p w14:paraId="665B878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 (%)</w:t>
            </w:r>
          </w:p>
        </w:tc>
        <w:tc>
          <w:tcPr>
            <w:tcW w:w="1880" w:type="dxa"/>
          </w:tcPr>
          <w:p w14:paraId="606AAB8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Enoxaparin</w:t>
            </w:r>
          </w:p>
          <w:p w14:paraId="7742DB9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N=505</w:t>
            </w:r>
          </w:p>
          <w:p w14:paraId="5AF00F1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 (%)</w:t>
            </w:r>
          </w:p>
        </w:tc>
        <w:tc>
          <w:tcPr>
            <w:tcW w:w="1417" w:type="dxa"/>
            <w:vAlign w:val="center"/>
          </w:tcPr>
          <w:p w14:paraId="4680E01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P-Value</w:t>
            </w:r>
          </w:p>
        </w:tc>
      </w:tr>
      <w:tr w:rsidR="00FA29EE" w:rsidRPr="002610C9" w14:paraId="1FB91572" w14:textId="77777777" w:rsidTr="00E86702">
        <w:trPr>
          <w:trHeight w:val="301"/>
        </w:trPr>
        <w:tc>
          <w:tcPr>
            <w:tcW w:w="8077" w:type="dxa"/>
            <w:gridSpan w:val="4"/>
          </w:tcPr>
          <w:p w14:paraId="25328F88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Number of Culprit Vein and Vessels</w:t>
            </w:r>
          </w:p>
        </w:tc>
      </w:tr>
      <w:tr w:rsidR="00FA29EE" w:rsidRPr="002610C9" w14:paraId="0B5B874D" w14:textId="77777777" w:rsidTr="00E86702">
        <w:trPr>
          <w:trHeight w:val="271"/>
        </w:trPr>
        <w:tc>
          <w:tcPr>
            <w:tcW w:w="3072" w:type="dxa"/>
          </w:tcPr>
          <w:p w14:paraId="1A78835E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 xml:space="preserve">1. Single vein </w:t>
            </w:r>
          </w:p>
        </w:tc>
        <w:tc>
          <w:tcPr>
            <w:tcW w:w="1708" w:type="dxa"/>
          </w:tcPr>
          <w:p w14:paraId="1C54758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185 (36.77)</w:t>
            </w:r>
          </w:p>
        </w:tc>
        <w:tc>
          <w:tcPr>
            <w:tcW w:w="1880" w:type="dxa"/>
          </w:tcPr>
          <w:p w14:paraId="6F2DA7B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185 (36.63)</w:t>
            </w:r>
          </w:p>
        </w:tc>
        <w:tc>
          <w:tcPr>
            <w:tcW w:w="1417" w:type="dxa"/>
          </w:tcPr>
          <w:p w14:paraId="4587F1F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0.964</w:t>
            </w:r>
          </w:p>
        </w:tc>
      </w:tr>
      <w:tr w:rsidR="00FA29EE" w:rsidRPr="002610C9" w14:paraId="7580FAA4" w14:textId="77777777" w:rsidTr="00E86702">
        <w:trPr>
          <w:trHeight w:val="271"/>
        </w:trPr>
        <w:tc>
          <w:tcPr>
            <w:tcW w:w="3072" w:type="dxa"/>
          </w:tcPr>
          <w:p w14:paraId="51624946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ATV</w:t>
            </w:r>
          </w:p>
        </w:tc>
        <w:tc>
          <w:tcPr>
            <w:tcW w:w="1708" w:type="dxa"/>
          </w:tcPr>
          <w:p w14:paraId="42A1D40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80" w:type="dxa"/>
          </w:tcPr>
          <w:p w14:paraId="554FE2F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14:paraId="74C2F01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D972EE3" w14:textId="77777777" w:rsidTr="00E86702">
        <w:trPr>
          <w:trHeight w:val="271"/>
        </w:trPr>
        <w:tc>
          <w:tcPr>
            <w:tcW w:w="3072" w:type="dxa"/>
          </w:tcPr>
          <w:p w14:paraId="701C5B96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CFV</w:t>
            </w:r>
          </w:p>
        </w:tc>
        <w:tc>
          <w:tcPr>
            <w:tcW w:w="1708" w:type="dxa"/>
          </w:tcPr>
          <w:p w14:paraId="0AF28CF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80" w:type="dxa"/>
          </w:tcPr>
          <w:p w14:paraId="1617BDB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7" w:type="dxa"/>
          </w:tcPr>
          <w:p w14:paraId="27D626B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CAAB965" w14:textId="77777777" w:rsidTr="00E86702">
        <w:trPr>
          <w:trHeight w:val="271"/>
        </w:trPr>
        <w:tc>
          <w:tcPr>
            <w:tcW w:w="3072" w:type="dxa"/>
          </w:tcPr>
          <w:p w14:paraId="0BEEAB76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Iliac</w:t>
            </w:r>
          </w:p>
        </w:tc>
        <w:tc>
          <w:tcPr>
            <w:tcW w:w="1708" w:type="dxa"/>
          </w:tcPr>
          <w:p w14:paraId="5E347E0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80" w:type="dxa"/>
          </w:tcPr>
          <w:p w14:paraId="1ED4645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</w:tcPr>
          <w:p w14:paraId="5519DFC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9D5BD88" w14:textId="77777777" w:rsidTr="00E86702">
        <w:trPr>
          <w:trHeight w:val="271"/>
        </w:trPr>
        <w:tc>
          <w:tcPr>
            <w:tcW w:w="3072" w:type="dxa"/>
          </w:tcPr>
          <w:p w14:paraId="1C974B4F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Peroneal</w:t>
            </w:r>
          </w:p>
        </w:tc>
        <w:tc>
          <w:tcPr>
            <w:tcW w:w="1708" w:type="dxa"/>
          </w:tcPr>
          <w:p w14:paraId="7330D39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880" w:type="dxa"/>
          </w:tcPr>
          <w:p w14:paraId="3332230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17" w:type="dxa"/>
          </w:tcPr>
          <w:p w14:paraId="2577391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2A1C7C8" w14:textId="77777777" w:rsidTr="00E86702">
        <w:trPr>
          <w:trHeight w:val="271"/>
        </w:trPr>
        <w:tc>
          <w:tcPr>
            <w:tcW w:w="3072" w:type="dxa"/>
          </w:tcPr>
          <w:p w14:paraId="47D5019E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Popliteal</w:t>
            </w:r>
          </w:p>
        </w:tc>
        <w:tc>
          <w:tcPr>
            <w:tcW w:w="1708" w:type="dxa"/>
          </w:tcPr>
          <w:p w14:paraId="51ABE3D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80" w:type="dxa"/>
          </w:tcPr>
          <w:p w14:paraId="4A516A7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14:paraId="306EB85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161D49CD" w14:textId="77777777" w:rsidTr="00E86702">
        <w:trPr>
          <w:trHeight w:val="271"/>
        </w:trPr>
        <w:tc>
          <w:tcPr>
            <w:tcW w:w="3072" w:type="dxa"/>
          </w:tcPr>
          <w:p w14:paraId="3379FAA8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PTV</w:t>
            </w:r>
          </w:p>
        </w:tc>
        <w:tc>
          <w:tcPr>
            <w:tcW w:w="1708" w:type="dxa"/>
          </w:tcPr>
          <w:p w14:paraId="6991BEF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80" w:type="dxa"/>
          </w:tcPr>
          <w:p w14:paraId="1757216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7" w:type="dxa"/>
          </w:tcPr>
          <w:p w14:paraId="04AA58C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AB8BA9F" w14:textId="77777777" w:rsidTr="00E86702">
        <w:trPr>
          <w:trHeight w:val="271"/>
        </w:trPr>
        <w:tc>
          <w:tcPr>
            <w:tcW w:w="3072" w:type="dxa"/>
          </w:tcPr>
          <w:p w14:paraId="7CA50015" w14:textId="77777777" w:rsidR="00FA29EE" w:rsidRPr="002610C9" w:rsidRDefault="00FA29EE" w:rsidP="00FA29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Trifurcation</w:t>
            </w:r>
          </w:p>
        </w:tc>
        <w:tc>
          <w:tcPr>
            <w:tcW w:w="1708" w:type="dxa"/>
          </w:tcPr>
          <w:p w14:paraId="610111D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80" w:type="dxa"/>
          </w:tcPr>
          <w:p w14:paraId="0115B09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</w:tcPr>
          <w:p w14:paraId="3824114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6F952D1" w14:textId="77777777" w:rsidTr="00E86702">
        <w:trPr>
          <w:trHeight w:val="271"/>
        </w:trPr>
        <w:tc>
          <w:tcPr>
            <w:tcW w:w="3072" w:type="dxa"/>
          </w:tcPr>
          <w:p w14:paraId="7BDC5088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 xml:space="preserve">2. Two veins </w:t>
            </w:r>
          </w:p>
        </w:tc>
        <w:tc>
          <w:tcPr>
            <w:tcW w:w="1708" w:type="dxa"/>
          </w:tcPr>
          <w:p w14:paraId="4E0A6B6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224 (44.53)</w:t>
            </w:r>
          </w:p>
        </w:tc>
        <w:tc>
          <w:tcPr>
            <w:tcW w:w="1880" w:type="dxa"/>
          </w:tcPr>
          <w:p w14:paraId="00C6AA1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224 (44.35)</w:t>
            </w:r>
          </w:p>
        </w:tc>
        <w:tc>
          <w:tcPr>
            <w:tcW w:w="1417" w:type="dxa"/>
          </w:tcPr>
          <w:p w14:paraId="6077976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0.956</w:t>
            </w:r>
          </w:p>
        </w:tc>
      </w:tr>
      <w:tr w:rsidR="00FA29EE" w:rsidRPr="002610C9" w14:paraId="45B60DC5" w14:textId="77777777" w:rsidTr="00E86702">
        <w:trPr>
          <w:trHeight w:val="271"/>
        </w:trPr>
        <w:tc>
          <w:tcPr>
            <w:tcW w:w="3072" w:type="dxa"/>
          </w:tcPr>
          <w:p w14:paraId="05EB0AE6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ATV</w:t>
            </w:r>
          </w:p>
        </w:tc>
        <w:tc>
          <w:tcPr>
            <w:tcW w:w="1708" w:type="dxa"/>
          </w:tcPr>
          <w:p w14:paraId="250DCD6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880" w:type="dxa"/>
          </w:tcPr>
          <w:p w14:paraId="1D8DDCE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417" w:type="dxa"/>
          </w:tcPr>
          <w:p w14:paraId="6661819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08965D57" w14:textId="77777777" w:rsidTr="00E86702">
        <w:trPr>
          <w:trHeight w:val="271"/>
        </w:trPr>
        <w:tc>
          <w:tcPr>
            <w:tcW w:w="3072" w:type="dxa"/>
          </w:tcPr>
          <w:p w14:paraId="743B1F12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CFV</w:t>
            </w:r>
          </w:p>
        </w:tc>
        <w:tc>
          <w:tcPr>
            <w:tcW w:w="1708" w:type="dxa"/>
          </w:tcPr>
          <w:p w14:paraId="1B23F3F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80" w:type="dxa"/>
          </w:tcPr>
          <w:p w14:paraId="4D524EE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417" w:type="dxa"/>
          </w:tcPr>
          <w:p w14:paraId="69A8B78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A68C2B1" w14:textId="77777777" w:rsidTr="00E86702">
        <w:trPr>
          <w:trHeight w:val="271"/>
        </w:trPr>
        <w:tc>
          <w:tcPr>
            <w:tcW w:w="3072" w:type="dxa"/>
          </w:tcPr>
          <w:p w14:paraId="0B87802A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Iliac</w:t>
            </w:r>
          </w:p>
        </w:tc>
        <w:tc>
          <w:tcPr>
            <w:tcW w:w="1708" w:type="dxa"/>
          </w:tcPr>
          <w:p w14:paraId="684C8F8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880" w:type="dxa"/>
          </w:tcPr>
          <w:p w14:paraId="5C2AA70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417" w:type="dxa"/>
          </w:tcPr>
          <w:p w14:paraId="6B5581F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35BA2B60" w14:textId="77777777" w:rsidTr="00E86702">
        <w:trPr>
          <w:trHeight w:val="271"/>
        </w:trPr>
        <w:tc>
          <w:tcPr>
            <w:tcW w:w="3072" w:type="dxa"/>
          </w:tcPr>
          <w:p w14:paraId="3001DCD7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Muscular</w:t>
            </w:r>
          </w:p>
        </w:tc>
        <w:tc>
          <w:tcPr>
            <w:tcW w:w="1708" w:type="dxa"/>
          </w:tcPr>
          <w:p w14:paraId="5281E41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80" w:type="dxa"/>
          </w:tcPr>
          <w:p w14:paraId="5C184B3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7" w:type="dxa"/>
          </w:tcPr>
          <w:p w14:paraId="2B09E59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1FFF95E" w14:textId="77777777" w:rsidTr="00E86702">
        <w:trPr>
          <w:trHeight w:val="271"/>
        </w:trPr>
        <w:tc>
          <w:tcPr>
            <w:tcW w:w="3072" w:type="dxa"/>
          </w:tcPr>
          <w:p w14:paraId="421EC0F7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Peroneal</w:t>
            </w:r>
          </w:p>
        </w:tc>
        <w:tc>
          <w:tcPr>
            <w:tcW w:w="1708" w:type="dxa"/>
          </w:tcPr>
          <w:p w14:paraId="30DD9B5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880" w:type="dxa"/>
          </w:tcPr>
          <w:p w14:paraId="409C7F9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417" w:type="dxa"/>
          </w:tcPr>
          <w:p w14:paraId="4ED7A5C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13D1F4F" w14:textId="77777777" w:rsidTr="00E86702">
        <w:trPr>
          <w:trHeight w:val="271"/>
        </w:trPr>
        <w:tc>
          <w:tcPr>
            <w:tcW w:w="3072" w:type="dxa"/>
          </w:tcPr>
          <w:p w14:paraId="140E73D4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Popliteal</w:t>
            </w:r>
          </w:p>
        </w:tc>
        <w:tc>
          <w:tcPr>
            <w:tcW w:w="1708" w:type="dxa"/>
          </w:tcPr>
          <w:p w14:paraId="097E35F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80" w:type="dxa"/>
          </w:tcPr>
          <w:p w14:paraId="49E986D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417" w:type="dxa"/>
          </w:tcPr>
          <w:p w14:paraId="1EE7E4B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ABB0259" w14:textId="77777777" w:rsidTr="00E86702">
        <w:trPr>
          <w:trHeight w:val="271"/>
        </w:trPr>
        <w:tc>
          <w:tcPr>
            <w:tcW w:w="3072" w:type="dxa"/>
          </w:tcPr>
          <w:p w14:paraId="60E6FEB3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PTV</w:t>
            </w:r>
          </w:p>
        </w:tc>
        <w:tc>
          <w:tcPr>
            <w:tcW w:w="1708" w:type="dxa"/>
          </w:tcPr>
          <w:p w14:paraId="18C6138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80" w:type="dxa"/>
          </w:tcPr>
          <w:p w14:paraId="01E847F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17" w:type="dxa"/>
          </w:tcPr>
          <w:p w14:paraId="471C7B8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9BB782D" w14:textId="77777777" w:rsidTr="00E86702">
        <w:trPr>
          <w:trHeight w:val="271"/>
        </w:trPr>
        <w:tc>
          <w:tcPr>
            <w:tcW w:w="3072" w:type="dxa"/>
          </w:tcPr>
          <w:p w14:paraId="6355CBD3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Trifurcation</w:t>
            </w:r>
          </w:p>
        </w:tc>
        <w:tc>
          <w:tcPr>
            <w:tcW w:w="1708" w:type="dxa"/>
          </w:tcPr>
          <w:p w14:paraId="6D79400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880" w:type="dxa"/>
          </w:tcPr>
          <w:p w14:paraId="5F9A5FB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17" w:type="dxa"/>
          </w:tcPr>
          <w:p w14:paraId="40564C5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74454F9E" w14:textId="77777777" w:rsidTr="00E86702">
        <w:trPr>
          <w:trHeight w:val="271"/>
        </w:trPr>
        <w:tc>
          <w:tcPr>
            <w:tcW w:w="3072" w:type="dxa"/>
          </w:tcPr>
          <w:p w14:paraId="37FE36A2" w14:textId="77777777" w:rsidR="00FA29EE" w:rsidRPr="002610C9" w:rsidRDefault="00FA29EE" w:rsidP="00FA29EE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708" w:type="dxa"/>
          </w:tcPr>
          <w:p w14:paraId="2E82A7F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80" w:type="dxa"/>
          </w:tcPr>
          <w:p w14:paraId="6573652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14:paraId="16FC9DF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3BF0CFF" w14:textId="77777777" w:rsidTr="00E86702">
        <w:trPr>
          <w:trHeight w:val="258"/>
        </w:trPr>
        <w:tc>
          <w:tcPr>
            <w:tcW w:w="3072" w:type="dxa"/>
          </w:tcPr>
          <w:p w14:paraId="220C4B66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3. Triple veins</w:t>
            </w:r>
          </w:p>
        </w:tc>
        <w:tc>
          <w:tcPr>
            <w:tcW w:w="1708" w:type="dxa"/>
          </w:tcPr>
          <w:p w14:paraId="4CB54A3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47 (9.34)</w:t>
            </w:r>
          </w:p>
        </w:tc>
        <w:tc>
          <w:tcPr>
            <w:tcW w:w="1880" w:type="dxa"/>
          </w:tcPr>
          <w:p w14:paraId="61ED08B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54 (10.69)</w:t>
            </w:r>
          </w:p>
        </w:tc>
        <w:tc>
          <w:tcPr>
            <w:tcW w:w="1417" w:type="dxa"/>
          </w:tcPr>
          <w:p w14:paraId="5D74C53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0.475</w:t>
            </w:r>
          </w:p>
        </w:tc>
      </w:tr>
      <w:tr w:rsidR="00FA29EE" w:rsidRPr="002610C9" w14:paraId="67A7E554" w14:textId="77777777" w:rsidTr="00E86702">
        <w:trPr>
          <w:trHeight w:val="258"/>
        </w:trPr>
        <w:tc>
          <w:tcPr>
            <w:tcW w:w="3072" w:type="dxa"/>
          </w:tcPr>
          <w:p w14:paraId="3362850E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ATV</w:t>
            </w:r>
          </w:p>
        </w:tc>
        <w:tc>
          <w:tcPr>
            <w:tcW w:w="1708" w:type="dxa"/>
          </w:tcPr>
          <w:p w14:paraId="65972B9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0" w:type="dxa"/>
          </w:tcPr>
          <w:p w14:paraId="736F76C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162D6C7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5F1B82E" w14:textId="77777777" w:rsidTr="00E86702">
        <w:trPr>
          <w:trHeight w:val="258"/>
        </w:trPr>
        <w:tc>
          <w:tcPr>
            <w:tcW w:w="3072" w:type="dxa"/>
          </w:tcPr>
          <w:p w14:paraId="2F15B344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CFV</w:t>
            </w:r>
          </w:p>
        </w:tc>
        <w:tc>
          <w:tcPr>
            <w:tcW w:w="1708" w:type="dxa"/>
          </w:tcPr>
          <w:p w14:paraId="6E8AF2D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0" w:type="dxa"/>
          </w:tcPr>
          <w:p w14:paraId="6392483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7DE85AD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11ABA79" w14:textId="77777777" w:rsidTr="00E86702">
        <w:trPr>
          <w:trHeight w:val="258"/>
        </w:trPr>
        <w:tc>
          <w:tcPr>
            <w:tcW w:w="3072" w:type="dxa"/>
          </w:tcPr>
          <w:p w14:paraId="3533A10A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DFV</w:t>
            </w:r>
          </w:p>
        </w:tc>
        <w:tc>
          <w:tcPr>
            <w:tcW w:w="1708" w:type="dxa"/>
          </w:tcPr>
          <w:p w14:paraId="18B5DEC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80" w:type="dxa"/>
          </w:tcPr>
          <w:p w14:paraId="1430C34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2DC030B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CB56215" w14:textId="77777777" w:rsidTr="00E86702">
        <w:trPr>
          <w:trHeight w:val="258"/>
        </w:trPr>
        <w:tc>
          <w:tcPr>
            <w:tcW w:w="3072" w:type="dxa"/>
          </w:tcPr>
          <w:p w14:paraId="39707871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EIV</w:t>
            </w:r>
          </w:p>
        </w:tc>
        <w:tc>
          <w:tcPr>
            <w:tcW w:w="1708" w:type="dxa"/>
          </w:tcPr>
          <w:p w14:paraId="2AC961A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80" w:type="dxa"/>
          </w:tcPr>
          <w:p w14:paraId="0AB39B3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</w:tcPr>
          <w:p w14:paraId="275616C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7F58EDA9" w14:textId="77777777" w:rsidTr="00E86702">
        <w:trPr>
          <w:trHeight w:val="258"/>
        </w:trPr>
        <w:tc>
          <w:tcPr>
            <w:tcW w:w="3072" w:type="dxa"/>
          </w:tcPr>
          <w:p w14:paraId="45808E87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GSV</w:t>
            </w:r>
          </w:p>
        </w:tc>
        <w:tc>
          <w:tcPr>
            <w:tcW w:w="1708" w:type="dxa"/>
          </w:tcPr>
          <w:p w14:paraId="6FE8B52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80" w:type="dxa"/>
          </w:tcPr>
          <w:p w14:paraId="4D7A400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5F83D6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E36F737" w14:textId="77777777" w:rsidTr="00E86702">
        <w:trPr>
          <w:trHeight w:val="258"/>
        </w:trPr>
        <w:tc>
          <w:tcPr>
            <w:tcW w:w="3072" w:type="dxa"/>
          </w:tcPr>
          <w:p w14:paraId="11A26AA7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Iliac</w:t>
            </w:r>
          </w:p>
        </w:tc>
        <w:tc>
          <w:tcPr>
            <w:tcW w:w="1708" w:type="dxa"/>
          </w:tcPr>
          <w:p w14:paraId="1EE23EB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80" w:type="dxa"/>
          </w:tcPr>
          <w:p w14:paraId="688BE4B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14:paraId="59D2273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091A505" w14:textId="77777777" w:rsidTr="00E86702">
        <w:trPr>
          <w:trHeight w:val="258"/>
        </w:trPr>
        <w:tc>
          <w:tcPr>
            <w:tcW w:w="3072" w:type="dxa"/>
          </w:tcPr>
          <w:p w14:paraId="4DB6E673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Muscular</w:t>
            </w:r>
          </w:p>
        </w:tc>
        <w:tc>
          <w:tcPr>
            <w:tcW w:w="1708" w:type="dxa"/>
          </w:tcPr>
          <w:p w14:paraId="7CB3B226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80" w:type="dxa"/>
          </w:tcPr>
          <w:p w14:paraId="14C65CF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18E9E8B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768FF84" w14:textId="77777777" w:rsidTr="00E86702">
        <w:trPr>
          <w:trHeight w:val="258"/>
        </w:trPr>
        <w:tc>
          <w:tcPr>
            <w:tcW w:w="3072" w:type="dxa"/>
          </w:tcPr>
          <w:p w14:paraId="4E74AA46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Peroneal</w:t>
            </w:r>
          </w:p>
        </w:tc>
        <w:tc>
          <w:tcPr>
            <w:tcW w:w="1708" w:type="dxa"/>
          </w:tcPr>
          <w:p w14:paraId="6CB52A2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80" w:type="dxa"/>
          </w:tcPr>
          <w:p w14:paraId="7D1E00A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14:paraId="030B668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EE40AA4" w14:textId="77777777" w:rsidTr="00E86702">
        <w:trPr>
          <w:trHeight w:val="258"/>
        </w:trPr>
        <w:tc>
          <w:tcPr>
            <w:tcW w:w="3072" w:type="dxa"/>
          </w:tcPr>
          <w:p w14:paraId="421F46D1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Popliteal</w:t>
            </w:r>
          </w:p>
        </w:tc>
        <w:tc>
          <w:tcPr>
            <w:tcW w:w="1708" w:type="dxa"/>
          </w:tcPr>
          <w:p w14:paraId="44ECA4E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80" w:type="dxa"/>
          </w:tcPr>
          <w:p w14:paraId="4580129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5D569D7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36110275" w14:textId="77777777" w:rsidTr="00E86702">
        <w:trPr>
          <w:trHeight w:val="258"/>
        </w:trPr>
        <w:tc>
          <w:tcPr>
            <w:tcW w:w="3072" w:type="dxa"/>
          </w:tcPr>
          <w:p w14:paraId="6D790DB1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PTV</w:t>
            </w:r>
          </w:p>
        </w:tc>
        <w:tc>
          <w:tcPr>
            <w:tcW w:w="1708" w:type="dxa"/>
          </w:tcPr>
          <w:p w14:paraId="580F308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80" w:type="dxa"/>
          </w:tcPr>
          <w:p w14:paraId="59C5237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14:paraId="7AEECBE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92F6927" w14:textId="77777777" w:rsidTr="00E86702">
        <w:trPr>
          <w:trHeight w:val="258"/>
        </w:trPr>
        <w:tc>
          <w:tcPr>
            <w:tcW w:w="3072" w:type="dxa"/>
          </w:tcPr>
          <w:p w14:paraId="45981C7E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SFV</w:t>
            </w:r>
          </w:p>
        </w:tc>
        <w:tc>
          <w:tcPr>
            <w:tcW w:w="1708" w:type="dxa"/>
          </w:tcPr>
          <w:p w14:paraId="7789ED6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80" w:type="dxa"/>
          </w:tcPr>
          <w:p w14:paraId="016499C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14:paraId="0B6B29C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83F57D4" w14:textId="77777777" w:rsidTr="00E86702">
        <w:trPr>
          <w:trHeight w:val="296"/>
        </w:trPr>
        <w:tc>
          <w:tcPr>
            <w:tcW w:w="3072" w:type="dxa"/>
          </w:tcPr>
          <w:p w14:paraId="1AE1CDAE" w14:textId="77777777" w:rsidR="00FA29EE" w:rsidRPr="002610C9" w:rsidRDefault="00FA29EE" w:rsidP="00FA29E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Trifurcation</w:t>
            </w:r>
          </w:p>
        </w:tc>
        <w:tc>
          <w:tcPr>
            <w:tcW w:w="1708" w:type="dxa"/>
          </w:tcPr>
          <w:p w14:paraId="639C597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80" w:type="dxa"/>
          </w:tcPr>
          <w:p w14:paraId="0022581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4098FD6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5C703621" w14:textId="77777777" w:rsidTr="00E86702">
        <w:trPr>
          <w:trHeight w:val="258"/>
        </w:trPr>
        <w:tc>
          <w:tcPr>
            <w:tcW w:w="3072" w:type="dxa"/>
          </w:tcPr>
          <w:p w14:paraId="41193356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</w:rPr>
              <w:t>4. Four veins</w:t>
            </w:r>
          </w:p>
        </w:tc>
        <w:tc>
          <w:tcPr>
            <w:tcW w:w="1708" w:type="dxa"/>
          </w:tcPr>
          <w:p w14:paraId="7ED3437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36 (7.15)</w:t>
            </w:r>
          </w:p>
        </w:tc>
        <w:tc>
          <w:tcPr>
            <w:tcW w:w="1880" w:type="dxa"/>
          </w:tcPr>
          <w:p w14:paraId="09D0AC5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30 (5.94)</w:t>
            </w:r>
          </w:p>
        </w:tc>
        <w:tc>
          <w:tcPr>
            <w:tcW w:w="1417" w:type="dxa"/>
          </w:tcPr>
          <w:p w14:paraId="2570336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10C9">
              <w:rPr>
                <w:rFonts w:ascii="Times New Roman" w:hAnsi="Times New Roman" w:cs="Times New Roman"/>
                <w:b/>
                <w:bCs/>
                <w:color w:val="000000"/>
              </w:rPr>
              <w:t>0.306</w:t>
            </w:r>
          </w:p>
        </w:tc>
      </w:tr>
      <w:tr w:rsidR="00FA29EE" w:rsidRPr="002610C9" w14:paraId="5BE99F8E" w14:textId="77777777" w:rsidTr="00E86702">
        <w:trPr>
          <w:trHeight w:val="258"/>
        </w:trPr>
        <w:tc>
          <w:tcPr>
            <w:tcW w:w="3072" w:type="dxa"/>
          </w:tcPr>
          <w:p w14:paraId="57D96FAC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CFV</w:t>
            </w:r>
          </w:p>
        </w:tc>
        <w:tc>
          <w:tcPr>
            <w:tcW w:w="1708" w:type="dxa"/>
          </w:tcPr>
          <w:p w14:paraId="4B9DF19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80" w:type="dxa"/>
          </w:tcPr>
          <w:p w14:paraId="054A6BC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14:paraId="13165C8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36312E46" w14:textId="77777777" w:rsidTr="00E86702">
        <w:trPr>
          <w:trHeight w:val="258"/>
        </w:trPr>
        <w:tc>
          <w:tcPr>
            <w:tcW w:w="3072" w:type="dxa"/>
          </w:tcPr>
          <w:p w14:paraId="2C9B00F9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CIV</w:t>
            </w:r>
          </w:p>
        </w:tc>
        <w:tc>
          <w:tcPr>
            <w:tcW w:w="1708" w:type="dxa"/>
          </w:tcPr>
          <w:p w14:paraId="518129F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0" w:type="dxa"/>
          </w:tcPr>
          <w:p w14:paraId="6334F7C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14:paraId="021336F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7731548" w14:textId="77777777" w:rsidTr="00E86702">
        <w:trPr>
          <w:trHeight w:val="258"/>
        </w:trPr>
        <w:tc>
          <w:tcPr>
            <w:tcW w:w="3072" w:type="dxa"/>
          </w:tcPr>
          <w:p w14:paraId="17C90D46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lastRenderedPageBreak/>
              <w:t>DFV</w:t>
            </w:r>
          </w:p>
        </w:tc>
        <w:tc>
          <w:tcPr>
            <w:tcW w:w="1708" w:type="dxa"/>
          </w:tcPr>
          <w:p w14:paraId="170EF8B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0" w:type="dxa"/>
          </w:tcPr>
          <w:p w14:paraId="3469615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49C8626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5495B4D" w14:textId="77777777" w:rsidTr="00E86702">
        <w:trPr>
          <w:trHeight w:val="258"/>
        </w:trPr>
        <w:tc>
          <w:tcPr>
            <w:tcW w:w="3072" w:type="dxa"/>
          </w:tcPr>
          <w:p w14:paraId="0504302B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EIV</w:t>
            </w:r>
          </w:p>
        </w:tc>
        <w:tc>
          <w:tcPr>
            <w:tcW w:w="1708" w:type="dxa"/>
          </w:tcPr>
          <w:p w14:paraId="0CB8A04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0" w:type="dxa"/>
          </w:tcPr>
          <w:p w14:paraId="21E8FE7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0277B43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B348F46" w14:textId="77777777" w:rsidTr="00E86702">
        <w:trPr>
          <w:trHeight w:val="258"/>
        </w:trPr>
        <w:tc>
          <w:tcPr>
            <w:tcW w:w="3072" w:type="dxa"/>
          </w:tcPr>
          <w:p w14:paraId="2A407118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EIV Popliteal</w:t>
            </w:r>
          </w:p>
        </w:tc>
        <w:tc>
          <w:tcPr>
            <w:tcW w:w="1708" w:type="dxa"/>
          </w:tcPr>
          <w:p w14:paraId="053F613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0" w:type="dxa"/>
          </w:tcPr>
          <w:p w14:paraId="6B8136F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5727C16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D5A193C" w14:textId="77777777" w:rsidTr="00E86702">
        <w:trPr>
          <w:trHeight w:val="258"/>
        </w:trPr>
        <w:tc>
          <w:tcPr>
            <w:tcW w:w="3072" w:type="dxa"/>
          </w:tcPr>
          <w:p w14:paraId="1A694301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GSV</w:t>
            </w:r>
          </w:p>
        </w:tc>
        <w:tc>
          <w:tcPr>
            <w:tcW w:w="1708" w:type="dxa"/>
          </w:tcPr>
          <w:p w14:paraId="533C374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0" w:type="dxa"/>
          </w:tcPr>
          <w:p w14:paraId="4821AEA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4F36334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65B6675" w14:textId="77777777" w:rsidTr="00E86702">
        <w:trPr>
          <w:trHeight w:val="258"/>
        </w:trPr>
        <w:tc>
          <w:tcPr>
            <w:tcW w:w="3072" w:type="dxa"/>
          </w:tcPr>
          <w:p w14:paraId="348708F6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Iliac</w:t>
            </w:r>
          </w:p>
        </w:tc>
        <w:tc>
          <w:tcPr>
            <w:tcW w:w="1708" w:type="dxa"/>
          </w:tcPr>
          <w:p w14:paraId="3B6F8A1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0" w:type="dxa"/>
          </w:tcPr>
          <w:p w14:paraId="4110EA6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0FD0952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6BAA79C4" w14:textId="77777777" w:rsidTr="00E86702">
        <w:trPr>
          <w:trHeight w:val="258"/>
        </w:trPr>
        <w:tc>
          <w:tcPr>
            <w:tcW w:w="3072" w:type="dxa"/>
          </w:tcPr>
          <w:p w14:paraId="3B765DE9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Muscular</w:t>
            </w:r>
          </w:p>
        </w:tc>
        <w:tc>
          <w:tcPr>
            <w:tcW w:w="1708" w:type="dxa"/>
          </w:tcPr>
          <w:p w14:paraId="46FD917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</w:tcPr>
          <w:p w14:paraId="08C1F8D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4751B7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23EB26F" w14:textId="77777777" w:rsidTr="00E86702">
        <w:trPr>
          <w:trHeight w:val="258"/>
        </w:trPr>
        <w:tc>
          <w:tcPr>
            <w:tcW w:w="3072" w:type="dxa"/>
          </w:tcPr>
          <w:p w14:paraId="060E4B7E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Peroneal</w:t>
            </w:r>
          </w:p>
        </w:tc>
        <w:tc>
          <w:tcPr>
            <w:tcW w:w="1708" w:type="dxa"/>
          </w:tcPr>
          <w:p w14:paraId="6D72DAD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0" w:type="dxa"/>
          </w:tcPr>
          <w:p w14:paraId="6A42618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0FA4D9A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06B39F11" w14:textId="77777777" w:rsidTr="00E86702">
        <w:trPr>
          <w:trHeight w:val="258"/>
        </w:trPr>
        <w:tc>
          <w:tcPr>
            <w:tcW w:w="3072" w:type="dxa"/>
          </w:tcPr>
          <w:p w14:paraId="7A503333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Popliteal</w:t>
            </w:r>
          </w:p>
        </w:tc>
        <w:tc>
          <w:tcPr>
            <w:tcW w:w="1708" w:type="dxa"/>
          </w:tcPr>
          <w:p w14:paraId="71C9146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0" w:type="dxa"/>
          </w:tcPr>
          <w:p w14:paraId="4A217ED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020B4DC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795138F" w14:textId="77777777" w:rsidTr="00E86702">
        <w:trPr>
          <w:trHeight w:val="258"/>
        </w:trPr>
        <w:tc>
          <w:tcPr>
            <w:tcW w:w="3072" w:type="dxa"/>
          </w:tcPr>
          <w:p w14:paraId="33EA0581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PTV</w:t>
            </w:r>
          </w:p>
        </w:tc>
        <w:tc>
          <w:tcPr>
            <w:tcW w:w="1708" w:type="dxa"/>
          </w:tcPr>
          <w:p w14:paraId="33E1E46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0" w:type="dxa"/>
          </w:tcPr>
          <w:p w14:paraId="7C04C129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5D7333B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6F33090" w14:textId="77777777" w:rsidTr="00E86702">
        <w:trPr>
          <w:trHeight w:val="258"/>
        </w:trPr>
        <w:tc>
          <w:tcPr>
            <w:tcW w:w="3072" w:type="dxa"/>
          </w:tcPr>
          <w:p w14:paraId="1D1C2161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SFJ</w:t>
            </w:r>
          </w:p>
        </w:tc>
        <w:tc>
          <w:tcPr>
            <w:tcW w:w="1708" w:type="dxa"/>
          </w:tcPr>
          <w:p w14:paraId="5B39443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</w:tcPr>
          <w:p w14:paraId="3EFA610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2669E14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7EB3F7FD" w14:textId="77777777" w:rsidTr="00E86702">
        <w:trPr>
          <w:trHeight w:val="258"/>
        </w:trPr>
        <w:tc>
          <w:tcPr>
            <w:tcW w:w="3072" w:type="dxa"/>
          </w:tcPr>
          <w:p w14:paraId="7A9AD5C2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SFV</w:t>
            </w:r>
          </w:p>
        </w:tc>
        <w:tc>
          <w:tcPr>
            <w:tcW w:w="1708" w:type="dxa"/>
          </w:tcPr>
          <w:p w14:paraId="21075E5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80" w:type="dxa"/>
          </w:tcPr>
          <w:p w14:paraId="32BA70E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14:paraId="3589B36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3D86DA52" w14:textId="77777777" w:rsidTr="00E86702">
        <w:trPr>
          <w:trHeight w:val="258"/>
        </w:trPr>
        <w:tc>
          <w:tcPr>
            <w:tcW w:w="3072" w:type="dxa"/>
          </w:tcPr>
          <w:p w14:paraId="593D9DFE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SFV, DFV</w:t>
            </w:r>
          </w:p>
        </w:tc>
        <w:tc>
          <w:tcPr>
            <w:tcW w:w="1708" w:type="dxa"/>
          </w:tcPr>
          <w:p w14:paraId="2BE3077F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0" w:type="dxa"/>
          </w:tcPr>
          <w:p w14:paraId="3FA34E0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6F559E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4C3C1E74" w14:textId="77777777" w:rsidTr="00E86702">
        <w:trPr>
          <w:trHeight w:val="258"/>
        </w:trPr>
        <w:tc>
          <w:tcPr>
            <w:tcW w:w="3072" w:type="dxa"/>
          </w:tcPr>
          <w:p w14:paraId="797248BD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Trifurcation</w:t>
            </w:r>
          </w:p>
        </w:tc>
        <w:tc>
          <w:tcPr>
            <w:tcW w:w="1708" w:type="dxa"/>
          </w:tcPr>
          <w:p w14:paraId="305D696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0" w:type="dxa"/>
          </w:tcPr>
          <w:p w14:paraId="0AA1803E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0C18C9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22878BBC" w14:textId="77777777" w:rsidTr="00E86702">
        <w:trPr>
          <w:trHeight w:val="258"/>
        </w:trPr>
        <w:tc>
          <w:tcPr>
            <w:tcW w:w="3072" w:type="dxa"/>
          </w:tcPr>
          <w:p w14:paraId="396923A1" w14:textId="77777777" w:rsidR="00FA29EE" w:rsidRPr="002610C9" w:rsidRDefault="00FA29EE" w:rsidP="00FA29E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708" w:type="dxa"/>
          </w:tcPr>
          <w:p w14:paraId="1188A903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0" w:type="dxa"/>
          </w:tcPr>
          <w:p w14:paraId="42C8A38B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2636E1F7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A29EE" w:rsidRPr="002610C9" w14:paraId="71E2CD27" w14:textId="77777777" w:rsidTr="00E86702">
        <w:trPr>
          <w:trHeight w:val="258"/>
        </w:trPr>
        <w:tc>
          <w:tcPr>
            <w:tcW w:w="8077" w:type="dxa"/>
            <w:gridSpan w:val="4"/>
          </w:tcPr>
          <w:p w14:paraId="45087E51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 xml:space="preserve">Type of Recanalization </w:t>
            </w:r>
          </w:p>
        </w:tc>
      </w:tr>
      <w:tr w:rsidR="00FA29EE" w:rsidRPr="002610C9" w14:paraId="2B3BCB04" w14:textId="77777777" w:rsidTr="00E86702">
        <w:trPr>
          <w:trHeight w:val="271"/>
        </w:trPr>
        <w:tc>
          <w:tcPr>
            <w:tcW w:w="3072" w:type="dxa"/>
          </w:tcPr>
          <w:p w14:paraId="24E5484E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Occluded/Absent</w:t>
            </w:r>
          </w:p>
        </w:tc>
        <w:tc>
          <w:tcPr>
            <w:tcW w:w="1708" w:type="dxa"/>
          </w:tcPr>
          <w:p w14:paraId="0B13AAFC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15 (2.98)</w:t>
            </w:r>
          </w:p>
        </w:tc>
        <w:tc>
          <w:tcPr>
            <w:tcW w:w="1880" w:type="dxa"/>
          </w:tcPr>
          <w:p w14:paraId="0C934670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19 (3.76)</w:t>
            </w:r>
          </w:p>
        </w:tc>
        <w:tc>
          <w:tcPr>
            <w:tcW w:w="1417" w:type="dxa"/>
          </w:tcPr>
          <w:p w14:paraId="0901F5B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0.492</w:t>
            </w:r>
          </w:p>
        </w:tc>
      </w:tr>
      <w:tr w:rsidR="00FA29EE" w:rsidRPr="002610C9" w14:paraId="45957E01" w14:textId="77777777" w:rsidTr="00E86702">
        <w:trPr>
          <w:trHeight w:val="271"/>
        </w:trPr>
        <w:tc>
          <w:tcPr>
            <w:tcW w:w="3072" w:type="dxa"/>
          </w:tcPr>
          <w:p w14:paraId="2FE81D04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Partially </w:t>
            </w:r>
          </w:p>
        </w:tc>
        <w:tc>
          <w:tcPr>
            <w:tcW w:w="1708" w:type="dxa"/>
          </w:tcPr>
          <w:p w14:paraId="76ADDDA5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33 (6.56)</w:t>
            </w:r>
          </w:p>
        </w:tc>
        <w:tc>
          <w:tcPr>
            <w:tcW w:w="1880" w:type="dxa"/>
          </w:tcPr>
          <w:p w14:paraId="071CEFD1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31 (6.13)</w:t>
            </w:r>
          </w:p>
        </w:tc>
        <w:tc>
          <w:tcPr>
            <w:tcW w:w="1417" w:type="dxa"/>
          </w:tcPr>
          <w:p w14:paraId="7C28D58D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0.784</w:t>
            </w:r>
          </w:p>
        </w:tc>
      </w:tr>
      <w:tr w:rsidR="00FA29EE" w:rsidRPr="002610C9" w14:paraId="38125470" w14:textId="77777777" w:rsidTr="00E86702">
        <w:trPr>
          <w:trHeight w:val="271"/>
        </w:trPr>
        <w:tc>
          <w:tcPr>
            <w:tcW w:w="3072" w:type="dxa"/>
          </w:tcPr>
          <w:p w14:paraId="130FC8E7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610C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Totally</w:t>
            </w:r>
          </w:p>
        </w:tc>
        <w:tc>
          <w:tcPr>
            <w:tcW w:w="1708" w:type="dxa"/>
          </w:tcPr>
          <w:p w14:paraId="5F9B05E8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468 (93.04)</w:t>
            </w:r>
          </w:p>
        </w:tc>
        <w:tc>
          <w:tcPr>
            <w:tcW w:w="1880" w:type="dxa"/>
          </w:tcPr>
          <w:p w14:paraId="593E73C4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470 (93.07)</w:t>
            </w:r>
          </w:p>
        </w:tc>
        <w:tc>
          <w:tcPr>
            <w:tcW w:w="1417" w:type="dxa"/>
          </w:tcPr>
          <w:p w14:paraId="4BEC01EA" w14:textId="77777777" w:rsidR="00FA29EE" w:rsidRPr="002610C9" w:rsidRDefault="00FA29EE" w:rsidP="00E867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>0.916</w:t>
            </w:r>
          </w:p>
        </w:tc>
      </w:tr>
      <w:tr w:rsidR="00FA29EE" w:rsidRPr="002610C9" w14:paraId="1156A8E3" w14:textId="77777777" w:rsidTr="00E86702">
        <w:trPr>
          <w:trHeight w:val="271"/>
        </w:trPr>
        <w:tc>
          <w:tcPr>
            <w:tcW w:w="8077" w:type="dxa"/>
            <w:gridSpan w:val="4"/>
          </w:tcPr>
          <w:p w14:paraId="323E0BC7" w14:textId="77777777" w:rsidR="00FA29EE" w:rsidRPr="002610C9" w:rsidRDefault="00FA29EE" w:rsidP="00E8670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0C9">
              <w:rPr>
                <w:rFonts w:ascii="Times New Roman" w:hAnsi="Times New Roman" w:cs="Times New Roman"/>
                <w:color w:val="000000"/>
              </w:rPr>
              <w:t xml:space="preserve">ATV - Anterior Tibial Vein; CFV - Common femoral vein; CIV - Common Iliac Vein; DFV - Deep Femoral Vein (Profunda Femoris Vein); EIV -External Iliac Vein; GSV - Great Saphenous Vein; PTV - Posterior Tibial Vein; SFJ - </w:t>
            </w:r>
            <w:proofErr w:type="spellStart"/>
            <w:r w:rsidRPr="002610C9">
              <w:rPr>
                <w:rFonts w:ascii="Times New Roman" w:hAnsi="Times New Roman" w:cs="Times New Roman"/>
                <w:color w:val="000000"/>
              </w:rPr>
              <w:t>Saphano</w:t>
            </w:r>
            <w:proofErr w:type="spellEnd"/>
            <w:r w:rsidRPr="002610C9">
              <w:rPr>
                <w:rFonts w:ascii="Times New Roman" w:hAnsi="Times New Roman" w:cs="Times New Roman"/>
                <w:color w:val="000000"/>
              </w:rPr>
              <w:t xml:space="preserve"> Femoral Junction; SFV - Superficial Femoral Vein; ND – No data</w:t>
            </w:r>
          </w:p>
        </w:tc>
      </w:tr>
    </w:tbl>
    <w:p w14:paraId="64FD2998" w14:textId="06BBDB8F" w:rsidR="00F57FF6" w:rsidRPr="002610C9" w:rsidRDefault="00F57FF6" w:rsidP="00FA29EE">
      <w:pPr>
        <w:rPr>
          <w:rFonts w:ascii="Times New Roman" w:hAnsi="Times New Roman" w:cs="Times New Roman"/>
        </w:rPr>
      </w:pPr>
    </w:p>
    <w:sectPr w:rsidR="00F57FF6" w:rsidRPr="0026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27B"/>
    <w:multiLevelType w:val="hybridMultilevel"/>
    <w:tmpl w:val="C77EE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4EE7"/>
    <w:multiLevelType w:val="hybridMultilevel"/>
    <w:tmpl w:val="6B700644"/>
    <w:lvl w:ilvl="0" w:tplc="D72AD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82524"/>
    <w:multiLevelType w:val="hybridMultilevel"/>
    <w:tmpl w:val="082E2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447C6"/>
    <w:multiLevelType w:val="hybridMultilevel"/>
    <w:tmpl w:val="40C2C604"/>
    <w:lvl w:ilvl="0" w:tplc="9084B4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BBC212E"/>
    <w:multiLevelType w:val="hybridMultilevel"/>
    <w:tmpl w:val="D108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F3D3C"/>
    <w:multiLevelType w:val="hybridMultilevel"/>
    <w:tmpl w:val="ABAC7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B48DE"/>
    <w:multiLevelType w:val="hybridMultilevel"/>
    <w:tmpl w:val="ABAC7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87933"/>
    <w:multiLevelType w:val="hybridMultilevel"/>
    <w:tmpl w:val="04601CBC"/>
    <w:lvl w:ilvl="0" w:tplc="923481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A4748CA"/>
    <w:multiLevelType w:val="hybridMultilevel"/>
    <w:tmpl w:val="667053F2"/>
    <w:lvl w:ilvl="0" w:tplc="C562B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sTAxNDezNDE1tDRR0lEKTi0uzszPAykwNKwFAHnq1kItAAAA"/>
  </w:docVars>
  <w:rsids>
    <w:rsidRoot w:val="003A6F8A"/>
    <w:rsid w:val="000010A4"/>
    <w:rsid w:val="000553FE"/>
    <w:rsid w:val="00080578"/>
    <w:rsid w:val="000A4421"/>
    <w:rsid w:val="000D234B"/>
    <w:rsid w:val="000D6366"/>
    <w:rsid w:val="000E3FA4"/>
    <w:rsid w:val="000E462A"/>
    <w:rsid w:val="001462BF"/>
    <w:rsid w:val="00147EA0"/>
    <w:rsid w:val="001724B6"/>
    <w:rsid w:val="001A41F5"/>
    <w:rsid w:val="001A64DD"/>
    <w:rsid w:val="00203EC1"/>
    <w:rsid w:val="00226BC9"/>
    <w:rsid w:val="00237994"/>
    <w:rsid w:val="002610C9"/>
    <w:rsid w:val="002E06CC"/>
    <w:rsid w:val="0034629B"/>
    <w:rsid w:val="00350D43"/>
    <w:rsid w:val="003A6F8A"/>
    <w:rsid w:val="003B00BF"/>
    <w:rsid w:val="003E6587"/>
    <w:rsid w:val="00437E81"/>
    <w:rsid w:val="004574A0"/>
    <w:rsid w:val="0047588C"/>
    <w:rsid w:val="004D404F"/>
    <w:rsid w:val="00503D7E"/>
    <w:rsid w:val="00534FFD"/>
    <w:rsid w:val="00552FF2"/>
    <w:rsid w:val="005778D8"/>
    <w:rsid w:val="00635732"/>
    <w:rsid w:val="006368C6"/>
    <w:rsid w:val="006678A0"/>
    <w:rsid w:val="00684C8A"/>
    <w:rsid w:val="00686B12"/>
    <w:rsid w:val="006877AA"/>
    <w:rsid w:val="006C715E"/>
    <w:rsid w:val="006D6350"/>
    <w:rsid w:val="006F676B"/>
    <w:rsid w:val="00700B74"/>
    <w:rsid w:val="007246E3"/>
    <w:rsid w:val="00733BE1"/>
    <w:rsid w:val="007438C7"/>
    <w:rsid w:val="00753520"/>
    <w:rsid w:val="00770E45"/>
    <w:rsid w:val="00771FA4"/>
    <w:rsid w:val="00777668"/>
    <w:rsid w:val="00803047"/>
    <w:rsid w:val="00821901"/>
    <w:rsid w:val="00841B30"/>
    <w:rsid w:val="00872B23"/>
    <w:rsid w:val="00872F7F"/>
    <w:rsid w:val="00880AFF"/>
    <w:rsid w:val="008A4099"/>
    <w:rsid w:val="008A433D"/>
    <w:rsid w:val="008A7BA4"/>
    <w:rsid w:val="008B1AE3"/>
    <w:rsid w:val="008C0381"/>
    <w:rsid w:val="008C7200"/>
    <w:rsid w:val="008E68E5"/>
    <w:rsid w:val="008F0FFE"/>
    <w:rsid w:val="008F77BD"/>
    <w:rsid w:val="00911199"/>
    <w:rsid w:val="009164D2"/>
    <w:rsid w:val="009513C1"/>
    <w:rsid w:val="009579E8"/>
    <w:rsid w:val="009E55DE"/>
    <w:rsid w:val="009F7B93"/>
    <w:rsid w:val="00A25CAE"/>
    <w:rsid w:val="00A34B41"/>
    <w:rsid w:val="00A635EC"/>
    <w:rsid w:val="00AA2380"/>
    <w:rsid w:val="00AA338D"/>
    <w:rsid w:val="00AA36BB"/>
    <w:rsid w:val="00AB2242"/>
    <w:rsid w:val="00B02D4B"/>
    <w:rsid w:val="00B05C35"/>
    <w:rsid w:val="00B625FE"/>
    <w:rsid w:val="00B63851"/>
    <w:rsid w:val="00B7670A"/>
    <w:rsid w:val="00BB749C"/>
    <w:rsid w:val="00BD4D32"/>
    <w:rsid w:val="00BF12DE"/>
    <w:rsid w:val="00C4365C"/>
    <w:rsid w:val="00C44ED7"/>
    <w:rsid w:val="00C968C9"/>
    <w:rsid w:val="00C97EA4"/>
    <w:rsid w:val="00CD10C5"/>
    <w:rsid w:val="00CD7EBD"/>
    <w:rsid w:val="00CF39BD"/>
    <w:rsid w:val="00D01C91"/>
    <w:rsid w:val="00D22B27"/>
    <w:rsid w:val="00D41F10"/>
    <w:rsid w:val="00D847A3"/>
    <w:rsid w:val="00DA382A"/>
    <w:rsid w:val="00DD2237"/>
    <w:rsid w:val="00E34353"/>
    <w:rsid w:val="00E94A4E"/>
    <w:rsid w:val="00EB2A09"/>
    <w:rsid w:val="00F053BE"/>
    <w:rsid w:val="00F1649A"/>
    <w:rsid w:val="00F44FB6"/>
    <w:rsid w:val="00F57FF6"/>
    <w:rsid w:val="00FA29EE"/>
    <w:rsid w:val="00FC7944"/>
    <w:rsid w:val="00F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9BB1"/>
  <w15:chartTrackingRefBased/>
  <w15:docId w15:val="{BD9E179C-D703-4D37-8600-54B9EB76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6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3">
    <w:name w:val="Style23"/>
    <w:basedOn w:val="Heading2"/>
    <w:link w:val="Style23Char"/>
    <w:autoRedefine/>
    <w:qFormat/>
    <w:rsid w:val="00777668"/>
    <w:rPr>
      <w:rFonts w:ascii="Times New Roman" w:hAnsi="Times New Roman"/>
      <w:b/>
      <w:color w:val="000000" w:themeColor="text1"/>
      <w:sz w:val="24"/>
    </w:rPr>
  </w:style>
  <w:style w:type="character" w:customStyle="1" w:styleId="Style23Char">
    <w:name w:val="Style23 Char"/>
    <w:basedOn w:val="Heading2Char"/>
    <w:link w:val="Style23"/>
    <w:rsid w:val="00777668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6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24">
    <w:name w:val="Style24"/>
    <w:basedOn w:val="Heading2"/>
    <w:link w:val="Style24Char"/>
    <w:autoRedefine/>
    <w:qFormat/>
    <w:rsid w:val="00777668"/>
    <w:rPr>
      <w:rFonts w:ascii="Times New Roman" w:hAnsi="Times New Roman"/>
      <w:b/>
      <w:color w:val="000000" w:themeColor="text1"/>
      <w:sz w:val="24"/>
    </w:rPr>
  </w:style>
  <w:style w:type="character" w:customStyle="1" w:styleId="Style24Char">
    <w:name w:val="Style24 Char"/>
    <w:basedOn w:val="Heading2Char"/>
    <w:link w:val="Style24"/>
    <w:rsid w:val="00777668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FA29EE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FA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3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19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ndsubbu81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madhurjain1@gmail.com" TargetMode="External"/><Relationship Id="rId5" Type="http://schemas.openxmlformats.org/officeDocument/2006/relationships/hyperlink" Target="mailto:tapish.sahu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Mohini gahlot</dc:creator>
  <cp:keywords/>
  <dc:description/>
  <cp:lastModifiedBy>Caroline Herdson</cp:lastModifiedBy>
  <cp:revision>4</cp:revision>
  <dcterms:created xsi:type="dcterms:W3CDTF">2021-07-28T21:53:00Z</dcterms:created>
  <dcterms:modified xsi:type="dcterms:W3CDTF">2021-07-28T21:57:00Z</dcterms:modified>
</cp:coreProperties>
</file>