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6A8E0" w14:textId="544752C9" w:rsidR="002C4954" w:rsidRDefault="002C4954" w:rsidP="00497118">
      <w:pPr>
        <w:pStyle w:val="Title"/>
        <w:spacing w:after="0"/>
      </w:pPr>
      <w:bookmarkStart w:id="0" w:name="_Hlk112059283"/>
      <w:r w:rsidRPr="002C4954">
        <w:t>Supplementary Materials</w:t>
      </w:r>
      <w:r w:rsidR="009C7E62">
        <w:t xml:space="preserve"> for</w:t>
      </w:r>
    </w:p>
    <w:p w14:paraId="4F3FBEA9" w14:textId="77777777" w:rsidR="00A32806" w:rsidRPr="00A32806" w:rsidRDefault="00A32806" w:rsidP="00497118">
      <w:pPr>
        <w:spacing w:after="0"/>
        <w:contextualSpacing/>
      </w:pPr>
    </w:p>
    <w:p w14:paraId="1DAB8C3B" w14:textId="519291F9" w:rsidR="009C7E62" w:rsidRPr="00A32806" w:rsidRDefault="00573AC5" w:rsidP="00497118">
      <w:pPr>
        <w:pStyle w:val="Title"/>
        <w:spacing w:after="0"/>
      </w:pPr>
      <w:r w:rsidRPr="00A32806">
        <w:t xml:space="preserve">Assessment of Codispensing Patterns of Mirabegron and Prespecified CYP2D6 Substrates in Patients </w:t>
      </w:r>
      <w:r w:rsidR="00235959" w:rsidRPr="00A32806">
        <w:t>W</w:t>
      </w:r>
      <w:r w:rsidRPr="00A32806">
        <w:t>ith Overactive Bladder</w:t>
      </w:r>
      <w:r w:rsidR="00B45ECA" w:rsidRPr="00A32806">
        <w:br/>
      </w:r>
    </w:p>
    <w:p w14:paraId="16F581CC" w14:textId="57E5B20F" w:rsidR="00573AC5" w:rsidRDefault="009561C1" w:rsidP="009C7E62">
      <w:pPr>
        <w:contextualSpacing/>
        <w:jc w:val="center"/>
        <w:rPr>
          <w:vertAlign w:val="superscript"/>
        </w:rPr>
      </w:pPr>
      <w:bookmarkStart w:id="1" w:name="_Hlk111717550"/>
      <w:proofErr w:type="spellStart"/>
      <w:r w:rsidRPr="002C4954">
        <w:t>Jingjun</w:t>
      </w:r>
      <w:proofErr w:type="spellEnd"/>
      <w:r w:rsidRPr="002C4954">
        <w:t xml:space="preserve"> Wang, MSc</w:t>
      </w:r>
      <w:r w:rsidRPr="002C4954">
        <w:rPr>
          <w:vertAlign w:val="superscript"/>
        </w:rPr>
        <w:t>1</w:t>
      </w:r>
      <w:r w:rsidRPr="002C4954">
        <w:t xml:space="preserve">; </w:t>
      </w:r>
      <w:r w:rsidR="00573AC5" w:rsidRPr="002C4954">
        <w:t xml:space="preserve">Mary E. Ritchey, PhD, </w:t>
      </w:r>
      <w:r w:rsidRPr="002C4954">
        <w:t>FISPE</w:t>
      </w:r>
      <w:r w:rsidRPr="002C4954">
        <w:rPr>
          <w:vertAlign w:val="superscript"/>
        </w:rPr>
        <w:t>2</w:t>
      </w:r>
      <w:r w:rsidRPr="002C4954">
        <w:t xml:space="preserve">*; </w:t>
      </w:r>
      <w:r w:rsidR="00573AC5" w:rsidRPr="002C4954">
        <w:t xml:space="preserve">Kamika Reynolds, </w:t>
      </w:r>
      <w:r w:rsidRPr="002C4954">
        <w:t>PhD</w:t>
      </w:r>
      <w:r w:rsidRPr="002C4954">
        <w:rPr>
          <w:vertAlign w:val="superscript"/>
        </w:rPr>
        <w:t>2</w:t>
      </w:r>
      <w:r w:rsidR="00573AC5" w:rsidRPr="002C4954">
        <w:rPr>
          <w:vertAlign w:val="superscript"/>
        </w:rPr>
        <w:t>,3</w:t>
      </w:r>
      <w:r w:rsidR="00151F27" w:rsidRPr="002C4954">
        <w:t>*</w:t>
      </w:r>
      <w:r w:rsidR="000D75BA" w:rsidRPr="002C4954">
        <w:t>;</w:t>
      </w:r>
      <w:r w:rsidR="00573AC5" w:rsidRPr="002C4954">
        <w:t xml:space="preserve"> Madeleine Carbonneau, </w:t>
      </w:r>
      <w:r w:rsidRPr="002C4954">
        <w:t>AB</w:t>
      </w:r>
      <w:r w:rsidRPr="002C4954">
        <w:rPr>
          <w:vertAlign w:val="superscript"/>
        </w:rPr>
        <w:t>1</w:t>
      </w:r>
      <w:r w:rsidRPr="002C4954">
        <w:t>*</w:t>
      </w:r>
      <w:r w:rsidR="008F50D8" w:rsidRPr="002C4954">
        <w:rPr>
          <w:vertAlign w:val="superscript"/>
        </w:rPr>
        <w:t>,4</w:t>
      </w:r>
      <w:r w:rsidR="00640E85" w:rsidRPr="002C4954">
        <w:t>*</w:t>
      </w:r>
      <w:r w:rsidR="000D75BA" w:rsidRPr="002C4954">
        <w:t>;</w:t>
      </w:r>
      <w:r w:rsidR="00573AC5" w:rsidRPr="002C4954">
        <w:t xml:space="preserve"> Adam Carrera, PharmD</w:t>
      </w:r>
      <w:r w:rsidR="008F50D8" w:rsidRPr="002C4954">
        <w:rPr>
          <w:vertAlign w:val="superscript"/>
        </w:rPr>
        <w:t>5</w:t>
      </w:r>
      <w:r w:rsidR="000D75BA" w:rsidRPr="002C4954">
        <w:t>;</w:t>
      </w:r>
      <w:r w:rsidR="00573AC5" w:rsidRPr="002C4954">
        <w:t xml:space="preserve"> Noelia Goti, BS</w:t>
      </w:r>
      <w:r w:rsidR="008F50D8" w:rsidRPr="002C4954">
        <w:rPr>
          <w:vertAlign w:val="superscript"/>
        </w:rPr>
        <w:t>5</w:t>
      </w:r>
      <w:r w:rsidR="000D75BA" w:rsidRPr="002C4954">
        <w:t>;</w:t>
      </w:r>
      <w:r w:rsidR="00573AC5" w:rsidRPr="002C4954">
        <w:t xml:space="preserve"> John R. Horn, PharmD</w:t>
      </w:r>
      <w:r w:rsidR="008F50D8" w:rsidRPr="002C4954">
        <w:rPr>
          <w:vertAlign w:val="superscript"/>
        </w:rPr>
        <w:t>6</w:t>
      </w:r>
      <w:r w:rsidR="000D75BA" w:rsidRPr="002C4954">
        <w:t>;</w:t>
      </w:r>
      <w:r w:rsidR="00573AC5" w:rsidRPr="002C4954">
        <w:t xml:space="preserve"> Cynthia J. Girman, DrPH, </w:t>
      </w:r>
      <w:r w:rsidRPr="002C4954">
        <w:t>FISPE</w:t>
      </w:r>
      <w:r w:rsidRPr="002C4954">
        <w:rPr>
          <w:vertAlign w:val="superscript"/>
        </w:rPr>
        <w:t>2</w:t>
      </w:r>
    </w:p>
    <w:p w14:paraId="21ECC996" w14:textId="77777777" w:rsidR="00497118" w:rsidRPr="00497118" w:rsidRDefault="00497118" w:rsidP="009C7E62">
      <w:pPr>
        <w:contextualSpacing/>
        <w:jc w:val="center"/>
      </w:pPr>
    </w:p>
    <w:bookmarkEnd w:id="1"/>
    <w:p w14:paraId="63811ED6" w14:textId="14A879FD" w:rsidR="00573AC5" w:rsidRPr="002C4954" w:rsidRDefault="009561C1" w:rsidP="009C7E62">
      <w:pPr>
        <w:contextualSpacing/>
        <w:jc w:val="center"/>
        <w:rPr>
          <w:shd w:val="clear" w:color="auto" w:fill="FFFFFF"/>
        </w:rPr>
      </w:pPr>
      <w:r w:rsidRPr="002C4954">
        <w:rPr>
          <w:vertAlign w:val="superscript"/>
        </w:rPr>
        <w:t>1</w:t>
      </w:r>
      <w:r w:rsidRPr="002C4954">
        <w:t xml:space="preserve">Sumitovant Biopharma, Inc, New York, NY, USA; </w:t>
      </w:r>
      <w:r w:rsidRPr="002C4954">
        <w:rPr>
          <w:vertAlign w:val="superscript"/>
        </w:rPr>
        <w:t>2</w:t>
      </w:r>
      <w:r w:rsidRPr="002C4954">
        <w:t xml:space="preserve">CERobs </w:t>
      </w:r>
      <w:r w:rsidR="00573AC5" w:rsidRPr="002C4954">
        <w:t xml:space="preserve">Consulting, LLC, Chapel Hill, NC, USA; </w:t>
      </w:r>
      <w:r w:rsidR="00573AC5" w:rsidRPr="002C4954">
        <w:rPr>
          <w:vertAlign w:val="superscript"/>
        </w:rPr>
        <w:t>3</w:t>
      </w:r>
      <w:r w:rsidR="00573AC5" w:rsidRPr="002C4954">
        <w:t xml:space="preserve">Department of Epidemiology, </w:t>
      </w:r>
      <w:proofErr w:type="spellStart"/>
      <w:r w:rsidR="00573AC5" w:rsidRPr="002C4954">
        <w:t>Gillings</w:t>
      </w:r>
      <w:proofErr w:type="spellEnd"/>
      <w:r w:rsidR="00573AC5" w:rsidRPr="002C4954">
        <w:t xml:space="preserve"> School of Global Public Health, University of North Carolina at Chapel Hill, Chapel Hill, NC</w:t>
      </w:r>
      <w:r w:rsidR="000D75BA" w:rsidRPr="002C4954">
        <w:t>, USA</w:t>
      </w:r>
      <w:r w:rsidR="00573AC5" w:rsidRPr="002C4954">
        <w:t xml:space="preserve">; </w:t>
      </w:r>
      <w:r w:rsidR="00573AC5" w:rsidRPr="002C4954">
        <w:rPr>
          <w:vertAlign w:val="superscript"/>
        </w:rPr>
        <w:t>4</w:t>
      </w:r>
      <w:r w:rsidR="008F50D8" w:rsidRPr="002C4954">
        <w:t xml:space="preserve">Roivant Sciences, New York, NY, USA; </w:t>
      </w:r>
      <w:r w:rsidR="008F50D8" w:rsidRPr="002C4954">
        <w:rPr>
          <w:vertAlign w:val="superscript"/>
        </w:rPr>
        <w:t>5</w:t>
      </w:r>
      <w:r w:rsidR="00573AC5" w:rsidRPr="002C4954">
        <w:t xml:space="preserve">Urovant Sciences, Irvine, CA, USA; </w:t>
      </w:r>
      <w:r w:rsidR="008F50D8" w:rsidRPr="002C4954">
        <w:rPr>
          <w:vertAlign w:val="superscript"/>
        </w:rPr>
        <w:t>6</w:t>
      </w:r>
      <w:r w:rsidR="00573AC5" w:rsidRPr="002C4954">
        <w:rPr>
          <w:shd w:val="clear" w:color="auto" w:fill="FFFFFF"/>
        </w:rPr>
        <w:t>School of Pharmacy, Department of Pharmacy, University of Washington, Seattle, WA, USA</w:t>
      </w:r>
    </w:p>
    <w:p w14:paraId="6B88ECA1" w14:textId="77777777" w:rsidR="00573AC5" w:rsidRPr="002C4954" w:rsidRDefault="00573AC5" w:rsidP="00497118">
      <w:pPr>
        <w:jc w:val="center"/>
      </w:pPr>
      <w:r w:rsidRPr="002C4954">
        <w:t>*At the time the work was conducted.</w:t>
      </w:r>
    </w:p>
    <w:p w14:paraId="7EEAC41C" w14:textId="77777777" w:rsidR="00573AC5" w:rsidRPr="002C4954" w:rsidRDefault="00573AC5" w:rsidP="00573AC5"/>
    <w:p w14:paraId="0F726E78" w14:textId="195BF8BF" w:rsidR="00573AC5" w:rsidRPr="002C4954" w:rsidRDefault="009C7E62" w:rsidP="00573AC5">
      <w:pPr>
        <w:contextualSpacing/>
      </w:pPr>
      <w:r>
        <w:rPr>
          <w:b/>
          <w:bCs/>
        </w:rPr>
        <w:t xml:space="preserve">Corresponding </w:t>
      </w:r>
      <w:r w:rsidR="00573AC5" w:rsidRPr="002C4954">
        <w:rPr>
          <w:b/>
          <w:bCs/>
        </w:rPr>
        <w:t>Author:</w:t>
      </w:r>
      <w:r w:rsidR="00573AC5" w:rsidRPr="002C4954">
        <w:t xml:space="preserve"> Adam Carrera, PharmD</w:t>
      </w:r>
    </w:p>
    <w:p w14:paraId="64025CC3" w14:textId="77777777" w:rsidR="00FF13DF" w:rsidRPr="002C4954" w:rsidRDefault="00FF13DF" w:rsidP="00FF13DF">
      <w:pPr>
        <w:tabs>
          <w:tab w:val="left" w:pos="2430"/>
        </w:tabs>
        <w:contextualSpacing/>
      </w:pPr>
      <w:r w:rsidRPr="002C4954">
        <w:tab/>
        <w:t>5281 California Ave</w:t>
      </w:r>
    </w:p>
    <w:p w14:paraId="49AD94EF" w14:textId="77777777" w:rsidR="00FF13DF" w:rsidRPr="002C4954" w:rsidRDefault="00FF13DF" w:rsidP="00FF13DF">
      <w:pPr>
        <w:tabs>
          <w:tab w:val="left" w:pos="2430"/>
        </w:tabs>
        <w:contextualSpacing/>
      </w:pPr>
      <w:r w:rsidRPr="002C4954">
        <w:tab/>
        <w:t>Suite 100</w:t>
      </w:r>
    </w:p>
    <w:p w14:paraId="2337647A" w14:textId="77777777" w:rsidR="00FF13DF" w:rsidRPr="002C4954" w:rsidRDefault="00FF13DF" w:rsidP="00FF13DF">
      <w:pPr>
        <w:tabs>
          <w:tab w:val="left" w:pos="2430"/>
        </w:tabs>
        <w:contextualSpacing/>
      </w:pPr>
      <w:r w:rsidRPr="002C4954">
        <w:tab/>
        <w:t>Irvine, CA 92617</w:t>
      </w:r>
    </w:p>
    <w:p w14:paraId="1F165305" w14:textId="77777777" w:rsidR="00FF13DF" w:rsidRPr="002C4954" w:rsidRDefault="00FF13DF" w:rsidP="00FF13DF">
      <w:pPr>
        <w:tabs>
          <w:tab w:val="left" w:pos="2430"/>
        </w:tabs>
        <w:contextualSpacing/>
      </w:pPr>
      <w:r w:rsidRPr="002C4954">
        <w:tab/>
        <w:t>919-213-4103</w:t>
      </w:r>
    </w:p>
    <w:p w14:paraId="4E9C62CB" w14:textId="09DF5214" w:rsidR="00B73D01" w:rsidRPr="002C4954" w:rsidRDefault="00FF13DF" w:rsidP="009C7E62">
      <w:pPr>
        <w:tabs>
          <w:tab w:val="left" w:pos="2430"/>
        </w:tabs>
        <w:contextualSpacing/>
        <w:rPr>
          <w:b/>
          <w:bCs/>
          <w:sz w:val="28"/>
          <w:szCs w:val="24"/>
        </w:rPr>
      </w:pPr>
      <w:r w:rsidRPr="002C4954">
        <w:tab/>
        <w:t>adam.carrera@urovant.com</w:t>
      </w:r>
      <w:r w:rsidR="00B73D01" w:rsidRPr="002C4954">
        <w:br w:type="page"/>
      </w:r>
    </w:p>
    <w:p w14:paraId="38827F5F" w14:textId="2EC909EE" w:rsidR="008164E6" w:rsidRDefault="00783CDF" w:rsidP="008617C6">
      <w:pPr>
        <w:pStyle w:val="TableTitle"/>
        <w:spacing w:after="0"/>
      </w:pPr>
      <w:r w:rsidRPr="002C4954">
        <w:lastRenderedPageBreak/>
        <w:t>Supplementary Table 1</w:t>
      </w:r>
      <w:r w:rsidR="00A92FFE" w:rsidRPr="002C4954">
        <w:t>.</w:t>
      </w:r>
      <w:r w:rsidRPr="002C4954">
        <w:t xml:space="preserve"> </w:t>
      </w:r>
      <w:r w:rsidR="00084410" w:rsidRPr="002C4954">
        <w:t xml:space="preserve">Assessed CYP2D6 Substrate </w:t>
      </w:r>
      <w:r w:rsidR="00A92FFE" w:rsidRPr="002C4954">
        <w:t>Cohorts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065"/>
        <w:gridCol w:w="2216"/>
        <w:gridCol w:w="4811"/>
      </w:tblGrid>
      <w:tr w:rsidR="00C8723B" w:rsidRPr="00C8723B" w14:paraId="0A218631" w14:textId="77777777" w:rsidTr="00C8723B">
        <w:tc>
          <w:tcPr>
            <w:tcW w:w="2065" w:type="dxa"/>
            <w:vAlign w:val="bottom"/>
          </w:tcPr>
          <w:p w14:paraId="21D3FCA4" w14:textId="7C4902A8" w:rsidR="00C8723B" w:rsidRPr="00C8723B" w:rsidRDefault="00C8723B" w:rsidP="00C8723B">
            <w:pPr>
              <w:pStyle w:val="TableColumnHead"/>
              <w:spacing w:line="360" w:lineRule="auto"/>
              <w:rPr>
                <w:sz w:val="22"/>
                <w:szCs w:val="20"/>
              </w:rPr>
            </w:pPr>
            <w:r w:rsidRPr="00C8723B">
              <w:rPr>
                <w:sz w:val="22"/>
                <w:szCs w:val="20"/>
              </w:rPr>
              <w:t>CYP2D6 Substrate</w:t>
            </w:r>
          </w:p>
        </w:tc>
        <w:tc>
          <w:tcPr>
            <w:tcW w:w="2216" w:type="dxa"/>
            <w:vAlign w:val="bottom"/>
          </w:tcPr>
          <w:p w14:paraId="5C8FE556" w14:textId="17F7E3CA" w:rsidR="00C8723B" w:rsidRPr="00C8723B" w:rsidRDefault="00C8723B" w:rsidP="00C8723B">
            <w:pPr>
              <w:pStyle w:val="TableColumnHead"/>
              <w:spacing w:line="360" w:lineRule="auto"/>
              <w:rPr>
                <w:sz w:val="22"/>
                <w:szCs w:val="20"/>
              </w:rPr>
            </w:pPr>
            <w:r w:rsidRPr="00C8723B">
              <w:rPr>
                <w:sz w:val="22"/>
                <w:szCs w:val="20"/>
              </w:rPr>
              <w:t>Therapeutic Class</w:t>
            </w:r>
          </w:p>
        </w:tc>
        <w:tc>
          <w:tcPr>
            <w:tcW w:w="4811" w:type="dxa"/>
            <w:vAlign w:val="bottom"/>
          </w:tcPr>
          <w:p w14:paraId="175DF234" w14:textId="1BEA807F" w:rsidR="00C8723B" w:rsidRPr="00C8723B" w:rsidRDefault="00C8723B" w:rsidP="00C8723B">
            <w:pPr>
              <w:pStyle w:val="TableColumnHead"/>
              <w:spacing w:line="360" w:lineRule="auto"/>
              <w:rPr>
                <w:sz w:val="22"/>
                <w:szCs w:val="20"/>
              </w:rPr>
            </w:pPr>
            <w:r w:rsidRPr="00C8723B">
              <w:rPr>
                <w:sz w:val="22"/>
                <w:szCs w:val="20"/>
              </w:rPr>
              <w:t>Approved Indications</w:t>
            </w:r>
          </w:p>
        </w:tc>
      </w:tr>
      <w:tr w:rsidR="00C8723B" w:rsidRPr="00C8723B" w14:paraId="2F672A4D" w14:textId="77777777" w:rsidTr="00C8723B">
        <w:tc>
          <w:tcPr>
            <w:tcW w:w="2065" w:type="dxa"/>
          </w:tcPr>
          <w:p w14:paraId="4325BC59" w14:textId="0E1E5F99" w:rsidR="00C8723B" w:rsidRPr="00C8723B" w:rsidRDefault="00C8723B" w:rsidP="00C8723B">
            <w:pPr>
              <w:pStyle w:val="TableRowHead1"/>
              <w:spacing w:line="360" w:lineRule="auto"/>
              <w:rPr>
                <w:sz w:val="22"/>
                <w:szCs w:val="20"/>
              </w:rPr>
            </w:pPr>
            <w:r w:rsidRPr="00C8723B">
              <w:rPr>
                <w:sz w:val="22"/>
                <w:szCs w:val="20"/>
              </w:rPr>
              <w:t>Amitriptyline/ nortriptyline</w:t>
            </w:r>
          </w:p>
        </w:tc>
        <w:tc>
          <w:tcPr>
            <w:tcW w:w="2216" w:type="dxa"/>
          </w:tcPr>
          <w:p w14:paraId="19B7852A" w14:textId="3E461692" w:rsidR="00C8723B" w:rsidRPr="00C8723B" w:rsidRDefault="00C8723B" w:rsidP="00C8723B">
            <w:pPr>
              <w:pStyle w:val="TableRowHead1"/>
              <w:spacing w:line="360" w:lineRule="auto"/>
              <w:rPr>
                <w:sz w:val="22"/>
                <w:szCs w:val="20"/>
              </w:rPr>
            </w:pPr>
            <w:r w:rsidRPr="00C8723B">
              <w:rPr>
                <w:sz w:val="22"/>
                <w:szCs w:val="20"/>
              </w:rPr>
              <w:t>Tricyclic antidepressant</w:t>
            </w:r>
          </w:p>
        </w:tc>
        <w:tc>
          <w:tcPr>
            <w:tcW w:w="4811" w:type="dxa"/>
          </w:tcPr>
          <w:p w14:paraId="307C6623" w14:textId="21DCBC67" w:rsidR="00C8723B" w:rsidRPr="00C8723B" w:rsidRDefault="00C8723B" w:rsidP="00C8723B">
            <w:pPr>
              <w:pStyle w:val="TableRowHead1"/>
              <w:spacing w:line="360" w:lineRule="auto"/>
              <w:rPr>
                <w:sz w:val="22"/>
                <w:szCs w:val="20"/>
              </w:rPr>
            </w:pPr>
            <w:r w:rsidRPr="00C8723B">
              <w:rPr>
                <w:sz w:val="22"/>
                <w:szCs w:val="20"/>
              </w:rPr>
              <w:t>Depression</w:t>
            </w:r>
          </w:p>
        </w:tc>
      </w:tr>
      <w:tr w:rsidR="00C8723B" w:rsidRPr="00C8723B" w14:paraId="0837FB15" w14:textId="77777777" w:rsidTr="00C8723B">
        <w:tc>
          <w:tcPr>
            <w:tcW w:w="2065" w:type="dxa"/>
          </w:tcPr>
          <w:p w14:paraId="23CEA0CB" w14:textId="2C347B55" w:rsidR="00C8723B" w:rsidRPr="00C8723B" w:rsidRDefault="00C8723B" w:rsidP="00C8723B">
            <w:pPr>
              <w:pStyle w:val="TableRowHead1"/>
              <w:spacing w:line="360" w:lineRule="auto"/>
              <w:rPr>
                <w:sz w:val="22"/>
                <w:szCs w:val="20"/>
              </w:rPr>
            </w:pPr>
            <w:r w:rsidRPr="00C8723B">
              <w:rPr>
                <w:sz w:val="22"/>
                <w:szCs w:val="20"/>
              </w:rPr>
              <w:t>Aripiprazole</w:t>
            </w:r>
          </w:p>
        </w:tc>
        <w:tc>
          <w:tcPr>
            <w:tcW w:w="2216" w:type="dxa"/>
          </w:tcPr>
          <w:p w14:paraId="48FB56E6" w14:textId="746C4364" w:rsidR="00C8723B" w:rsidRPr="00C8723B" w:rsidRDefault="00C8723B" w:rsidP="00C8723B">
            <w:pPr>
              <w:pStyle w:val="TableRowHead1"/>
              <w:spacing w:line="360" w:lineRule="auto"/>
              <w:rPr>
                <w:sz w:val="22"/>
                <w:szCs w:val="20"/>
              </w:rPr>
            </w:pPr>
            <w:r w:rsidRPr="00C8723B">
              <w:rPr>
                <w:sz w:val="22"/>
                <w:szCs w:val="20"/>
              </w:rPr>
              <w:t>Atypical antipsychotic</w:t>
            </w:r>
          </w:p>
        </w:tc>
        <w:tc>
          <w:tcPr>
            <w:tcW w:w="4811" w:type="dxa"/>
          </w:tcPr>
          <w:p w14:paraId="6D419682" w14:textId="78625986" w:rsidR="00C8723B" w:rsidRPr="00C8723B" w:rsidRDefault="00C8723B" w:rsidP="00C8723B">
            <w:pPr>
              <w:pStyle w:val="TableRowHead1"/>
              <w:spacing w:line="360" w:lineRule="auto"/>
              <w:rPr>
                <w:sz w:val="22"/>
                <w:szCs w:val="20"/>
              </w:rPr>
            </w:pPr>
            <w:r w:rsidRPr="00C8723B">
              <w:rPr>
                <w:sz w:val="22"/>
                <w:szCs w:val="20"/>
              </w:rPr>
              <w:t>Schizophrenia, acute treatment of manic and mixed episodes associated with bipolar I, adjunctive treatment of major depressive disorder, irritability associated with autistic disorder, Tourette’s disorder</w:t>
            </w:r>
          </w:p>
        </w:tc>
      </w:tr>
      <w:tr w:rsidR="00C8723B" w:rsidRPr="00C8723B" w14:paraId="254105D3" w14:textId="77777777" w:rsidTr="00C8723B">
        <w:tc>
          <w:tcPr>
            <w:tcW w:w="2065" w:type="dxa"/>
          </w:tcPr>
          <w:p w14:paraId="66A7FFDC" w14:textId="2D2D9A0C" w:rsidR="00C8723B" w:rsidRPr="00C8723B" w:rsidRDefault="00C8723B" w:rsidP="00C8723B">
            <w:pPr>
              <w:pStyle w:val="TableRowHead1"/>
              <w:spacing w:line="360" w:lineRule="auto"/>
              <w:rPr>
                <w:sz w:val="22"/>
                <w:szCs w:val="20"/>
              </w:rPr>
            </w:pPr>
            <w:r w:rsidRPr="00C8723B">
              <w:rPr>
                <w:sz w:val="22"/>
                <w:szCs w:val="20"/>
              </w:rPr>
              <w:t>Citalopram/ escitalopram</w:t>
            </w:r>
          </w:p>
        </w:tc>
        <w:tc>
          <w:tcPr>
            <w:tcW w:w="2216" w:type="dxa"/>
          </w:tcPr>
          <w:p w14:paraId="560F93B5" w14:textId="497B9354" w:rsidR="00C8723B" w:rsidRPr="00C8723B" w:rsidRDefault="00C8723B" w:rsidP="00C8723B">
            <w:pPr>
              <w:pStyle w:val="TableRowHead1"/>
              <w:spacing w:line="360" w:lineRule="auto"/>
              <w:rPr>
                <w:sz w:val="22"/>
                <w:szCs w:val="20"/>
              </w:rPr>
            </w:pPr>
            <w:r w:rsidRPr="00C8723B">
              <w:rPr>
                <w:sz w:val="22"/>
                <w:szCs w:val="20"/>
              </w:rPr>
              <w:t>Selective serotonin reuptake inhibitor</w:t>
            </w:r>
          </w:p>
        </w:tc>
        <w:tc>
          <w:tcPr>
            <w:tcW w:w="4811" w:type="dxa"/>
          </w:tcPr>
          <w:p w14:paraId="24CFD69B" w14:textId="77777777" w:rsidR="00C8723B" w:rsidRPr="00C8723B" w:rsidRDefault="00C8723B" w:rsidP="00C8723B">
            <w:pPr>
              <w:pStyle w:val="TableRowHead1"/>
              <w:spacing w:line="360" w:lineRule="auto"/>
              <w:rPr>
                <w:b/>
                <w:bCs/>
                <w:sz w:val="22"/>
                <w:szCs w:val="20"/>
              </w:rPr>
            </w:pPr>
            <w:r w:rsidRPr="00C8723B">
              <w:rPr>
                <w:i/>
                <w:iCs/>
                <w:sz w:val="22"/>
                <w:szCs w:val="20"/>
              </w:rPr>
              <w:t>Citalopram:</w:t>
            </w:r>
            <w:r w:rsidRPr="00C8723B">
              <w:rPr>
                <w:sz w:val="22"/>
                <w:szCs w:val="20"/>
              </w:rPr>
              <w:t xml:space="preserve"> depression </w:t>
            </w:r>
          </w:p>
          <w:p w14:paraId="2EA2591A" w14:textId="5468D106" w:rsidR="00C8723B" w:rsidRPr="00C8723B" w:rsidRDefault="00C8723B" w:rsidP="00C8723B">
            <w:pPr>
              <w:pStyle w:val="TableRowHead1"/>
              <w:spacing w:line="360" w:lineRule="auto"/>
              <w:rPr>
                <w:sz w:val="22"/>
                <w:szCs w:val="20"/>
              </w:rPr>
            </w:pPr>
            <w:r w:rsidRPr="00C8723B">
              <w:rPr>
                <w:i/>
                <w:iCs/>
                <w:sz w:val="22"/>
                <w:szCs w:val="20"/>
              </w:rPr>
              <w:t>Escitalopram:</w:t>
            </w:r>
            <w:r w:rsidRPr="00C8723B">
              <w:rPr>
                <w:sz w:val="22"/>
                <w:szCs w:val="20"/>
              </w:rPr>
              <w:t xml:space="preserve"> acute and maintenance treatment of major depressive disorder, acute treatment of generalized anxiety disorder </w:t>
            </w:r>
          </w:p>
        </w:tc>
      </w:tr>
      <w:tr w:rsidR="00C8723B" w:rsidRPr="00C8723B" w14:paraId="3FFCDF14" w14:textId="77777777" w:rsidTr="00C8723B">
        <w:tc>
          <w:tcPr>
            <w:tcW w:w="2065" w:type="dxa"/>
          </w:tcPr>
          <w:p w14:paraId="4A893F27" w14:textId="5427AF6A" w:rsidR="00C8723B" w:rsidRPr="00C8723B" w:rsidRDefault="00C8723B" w:rsidP="00C8723B">
            <w:pPr>
              <w:pStyle w:val="TableRowHead1"/>
              <w:spacing w:line="360" w:lineRule="auto"/>
              <w:rPr>
                <w:sz w:val="22"/>
                <w:szCs w:val="20"/>
              </w:rPr>
            </w:pPr>
            <w:r w:rsidRPr="00C8723B">
              <w:rPr>
                <w:sz w:val="22"/>
                <w:szCs w:val="20"/>
              </w:rPr>
              <w:t>Donepezil</w:t>
            </w:r>
          </w:p>
        </w:tc>
        <w:tc>
          <w:tcPr>
            <w:tcW w:w="2216" w:type="dxa"/>
          </w:tcPr>
          <w:p w14:paraId="0E488A4C" w14:textId="1181665A" w:rsidR="00C8723B" w:rsidRPr="00C8723B" w:rsidRDefault="00C8723B" w:rsidP="00C8723B">
            <w:pPr>
              <w:pStyle w:val="TableRowHead1"/>
              <w:spacing w:line="360" w:lineRule="auto"/>
              <w:rPr>
                <w:sz w:val="22"/>
                <w:szCs w:val="20"/>
              </w:rPr>
            </w:pPr>
            <w:r w:rsidRPr="00C8723B">
              <w:rPr>
                <w:color w:val="000000"/>
                <w:sz w:val="22"/>
                <w:szCs w:val="20"/>
              </w:rPr>
              <w:t>Acetylcholinesterase inhibitor</w:t>
            </w:r>
          </w:p>
        </w:tc>
        <w:tc>
          <w:tcPr>
            <w:tcW w:w="4811" w:type="dxa"/>
          </w:tcPr>
          <w:p w14:paraId="0FEE31E5" w14:textId="2C40534D" w:rsidR="00C8723B" w:rsidRPr="00C8723B" w:rsidRDefault="00C8723B" w:rsidP="00C8723B">
            <w:pPr>
              <w:pStyle w:val="TableRowHead1"/>
              <w:spacing w:line="360" w:lineRule="auto"/>
              <w:rPr>
                <w:sz w:val="22"/>
                <w:szCs w:val="20"/>
              </w:rPr>
            </w:pPr>
            <w:r w:rsidRPr="00C8723B">
              <w:rPr>
                <w:color w:val="000000"/>
                <w:sz w:val="22"/>
                <w:szCs w:val="20"/>
              </w:rPr>
              <w:t>Dementia of the Alzheimer’s type</w:t>
            </w:r>
          </w:p>
        </w:tc>
      </w:tr>
      <w:tr w:rsidR="00C8723B" w:rsidRPr="00C8723B" w14:paraId="4B6DDF5A" w14:textId="77777777" w:rsidTr="00C8723B">
        <w:tc>
          <w:tcPr>
            <w:tcW w:w="2065" w:type="dxa"/>
          </w:tcPr>
          <w:p w14:paraId="6306E7A4" w14:textId="44A05C8A" w:rsidR="00C8723B" w:rsidRPr="00C8723B" w:rsidRDefault="00C8723B" w:rsidP="00C8723B">
            <w:pPr>
              <w:pStyle w:val="TableRowHead1"/>
              <w:spacing w:line="360" w:lineRule="auto"/>
              <w:rPr>
                <w:sz w:val="22"/>
                <w:szCs w:val="20"/>
              </w:rPr>
            </w:pPr>
            <w:r w:rsidRPr="00C8723B">
              <w:rPr>
                <w:sz w:val="22"/>
                <w:szCs w:val="20"/>
              </w:rPr>
              <w:t>Duloxetine/ venlafaxine</w:t>
            </w:r>
          </w:p>
        </w:tc>
        <w:tc>
          <w:tcPr>
            <w:tcW w:w="2216" w:type="dxa"/>
          </w:tcPr>
          <w:p w14:paraId="1AF17591" w14:textId="570B04E8" w:rsidR="00C8723B" w:rsidRPr="00C8723B" w:rsidRDefault="00C8723B" w:rsidP="00C8723B">
            <w:pPr>
              <w:pStyle w:val="TableRowHead1"/>
              <w:spacing w:line="360" w:lineRule="auto"/>
              <w:rPr>
                <w:sz w:val="22"/>
                <w:szCs w:val="20"/>
              </w:rPr>
            </w:pPr>
            <w:r w:rsidRPr="00C8723B">
              <w:rPr>
                <w:color w:val="000000"/>
                <w:sz w:val="22"/>
                <w:szCs w:val="20"/>
              </w:rPr>
              <w:t>Serotonin and norepinephrine reuptake inhibitor</w:t>
            </w:r>
          </w:p>
        </w:tc>
        <w:tc>
          <w:tcPr>
            <w:tcW w:w="4811" w:type="dxa"/>
          </w:tcPr>
          <w:p w14:paraId="5CC80BE6" w14:textId="77777777" w:rsidR="00C8723B" w:rsidRPr="00C8723B" w:rsidRDefault="00C8723B" w:rsidP="00C8723B">
            <w:pPr>
              <w:pStyle w:val="TableRowHead1"/>
              <w:spacing w:line="360" w:lineRule="auto"/>
              <w:rPr>
                <w:b/>
                <w:bCs/>
                <w:color w:val="000000"/>
                <w:sz w:val="22"/>
                <w:szCs w:val="20"/>
              </w:rPr>
            </w:pPr>
            <w:r w:rsidRPr="00C8723B">
              <w:rPr>
                <w:i/>
                <w:iCs/>
                <w:color w:val="000000"/>
                <w:sz w:val="22"/>
                <w:szCs w:val="20"/>
              </w:rPr>
              <w:t>Duloxetine:</w:t>
            </w:r>
            <w:r w:rsidRPr="00C8723B">
              <w:rPr>
                <w:color w:val="000000"/>
                <w:sz w:val="22"/>
                <w:szCs w:val="20"/>
              </w:rPr>
              <w:t xml:space="preserve"> major depressive disorder, generalized anxiety disorder, diabetic peripheral neuropathic pain, fibromyalgia, chronic musculoskeletal pain</w:t>
            </w:r>
          </w:p>
          <w:p w14:paraId="3C38003C" w14:textId="017D6BAC" w:rsidR="00C8723B" w:rsidRPr="00C8723B" w:rsidRDefault="00C8723B" w:rsidP="00C8723B">
            <w:pPr>
              <w:pStyle w:val="TableRowHead1"/>
              <w:spacing w:line="360" w:lineRule="auto"/>
              <w:rPr>
                <w:sz w:val="22"/>
                <w:szCs w:val="20"/>
              </w:rPr>
            </w:pPr>
            <w:r w:rsidRPr="00C8723B">
              <w:rPr>
                <w:i/>
                <w:iCs/>
                <w:color w:val="000000"/>
                <w:sz w:val="22"/>
                <w:szCs w:val="20"/>
              </w:rPr>
              <w:t>Venlafaxine:</w:t>
            </w:r>
            <w:r w:rsidRPr="00C8723B">
              <w:rPr>
                <w:color w:val="000000"/>
                <w:sz w:val="22"/>
                <w:szCs w:val="20"/>
              </w:rPr>
              <w:t xml:space="preserve"> major depressive disorder, generalized anxiety disorder, social anxiety disorder, panic disorder </w:t>
            </w:r>
          </w:p>
        </w:tc>
      </w:tr>
      <w:tr w:rsidR="00C8723B" w:rsidRPr="00C8723B" w14:paraId="1F5A96C8" w14:textId="77777777" w:rsidTr="00C8723B">
        <w:tc>
          <w:tcPr>
            <w:tcW w:w="2065" w:type="dxa"/>
          </w:tcPr>
          <w:p w14:paraId="511E6C91" w14:textId="4398554A" w:rsidR="00C8723B" w:rsidRPr="00C8723B" w:rsidRDefault="00C8723B" w:rsidP="00C8723B">
            <w:pPr>
              <w:pStyle w:val="TableRowHead1"/>
              <w:spacing w:line="360" w:lineRule="auto"/>
              <w:rPr>
                <w:sz w:val="22"/>
                <w:szCs w:val="20"/>
              </w:rPr>
            </w:pPr>
            <w:r w:rsidRPr="00C8723B">
              <w:rPr>
                <w:sz w:val="22"/>
                <w:szCs w:val="20"/>
              </w:rPr>
              <w:t>Hydrocodone</w:t>
            </w:r>
          </w:p>
        </w:tc>
        <w:tc>
          <w:tcPr>
            <w:tcW w:w="2216" w:type="dxa"/>
          </w:tcPr>
          <w:p w14:paraId="1737CD98" w14:textId="460CCD61" w:rsidR="00C8723B" w:rsidRPr="00C8723B" w:rsidRDefault="00C8723B" w:rsidP="00C8723B">
            <w:pPr>
              <w:pStyle w:val="TableRowHead1"/>
              <w:spacing w:line="360" w:lineRule="auto"/>
              <w:rPr>
                <w:sz w:val="22"/>
                <w:szCs w:val="20"/>
              </w:rPr>
            </w:pPr>
            <w:r w:rsidRPr="00C8723B">
              <w:rPr>
                <w:color w:val="000000"/>
                <w:sz w:val="22"/>
                <w:szCs w:val="20"/>
              </w:rPr>
              <w:t>Opioid</w:t>
            </w:r>
          </w:p>
        </w:tc>
        <w:tc>
          <w:tcPr>
            <w:tcW w:w="4811" w:type="dxa"/>
          </w:tcPr>
          <w:p w14:paraId="52D70EAB" w14:textId="742FCAD7" w:rsidR="00C8723B" w:rsidRPr="00C8723B" w:rsidRDefault="00C8723B" w:rsidP="00C8723B">
            <w:pPr>
              <w:pStyle w:val="TableRowHead1"/>
              <w:spacing w:line="360" w:lineRule="auto"/>
              <w:rPr>
                <w:sz w:val="22"/>
                <w:szCs w:val="20"/>
              </w:rPr>
            </w:pPr>
            <w:r w:rsidRPr="00C8723B">
              <w:rPr>
                <w:color w:val="000000"/>
                <w:sz w:val="22"/>
                <w:szCs w:val="20"/>
              </w:rPr>
              <w:t>Moderate to moderately severe pain</w:t>
            </w:r>
          </w:p>
        </w:tc>
      </w:tr>
      <w:tr w:rsidR="00C8723B" w:rsidRPr="00C8723B" w14:paraId="0E1C5F1E" w14:textId="77777777" w:rsidTr="00C8723B">
        <w:tc>
          <w:tcPr>
            <w:tcW w:w="2065" w:type="dxa"/>
          </w:tcPr>
          <w:p w14:paraId="71573645" w14:textId="15E13251" w:rsidR="00C8723B" w:rsidRPr="00C8723B" w:rsidRDefault="00C8723B" w:rsidP="00C8723B">
            <w:pPr>
              <w:pStyle w:val="TableRowHead1"/>
              <w:spacing w:line="360" w:lineRule="auto"/>
              <w:rPr>
                <w:sz w:val="22"/>
                <w:szCs w:val="20"/>
              </w:rPr>
            </w:pPr>
            <w:r w:rsidRPr="00C8723B">
              <w:rPr>
                <w:sz w:val="22"/>
                <w:szCs w:val="20"/>
              </w:rPr>
              <w:t>Metoprolol/</w:t>
            </w:r>
            <w:r>
              <w:rPr>
                <w:sz w:val="22"/>
                <w:szCs w:val="20"/>
              </w:rPr>
              <w:t xml:space="preserve"> </w:t>
            </w:r>
            <w:r w:rsidRPr="00C8723B">
              <w:rPr>
                <w:sz w:val="22"/>
                <w:szCs w:val="20"/>
              </w:rPr>
              <w:t>carvedilol</w:t>
            </w:r>
          </w:p>
        </w:tc>
        <w:tc>
          <w:tcPr>
            <w:tcW w:w="2216" w:type="dxa"/>
          </w:tcPr>
          <w:p w14:paraId="39C9D713" w14:textId="688BF9B9" w:rsidR="00C8723B" w:rsidRPr="00C8723B" w:rsidRDefault="00C8723B" w:rsidP="00C8723B">
            <w:pPr>
              <w:pStyle w:val="TableRowHead1"/>
              <w:spacing w:line="360" w:lineRule="auto"/>
              <w:rPr>
                <w:sz w:val="22"/>
                <w:szCs w:val="20"/>
              </w:rPr>
            </w:pPr>
            <w:r w:rsidRPr="00C8723B">
              <w:rPr>
                <w:color w:val="000000"/>
                <w:sz w:val="22"/>
                <w:szCs w:val="20"/>
              </w:rPr>
              <w:t>β-blocker</w:t>
            </w:r>
          </w:p>
        </w:tc>
        <w:tc>
          <w:tcPr>
            <w:tcW w:w="4811" w:type="dxa"/>
          </w:tcPr>
          <w:p w14:paraId="5CF8195A" w14:textId="190F22AD" w:rsidR="00C8723B" w:rsidRPr="00C8723B" w:rsidRDefault="00C8723B" w:rsidP="00C8723B">
            <w:pPr>
              <w:pStyle w:val="TableRowHead1"/>
              <w:spacing w:line="360" w:lineRule="auto"/>
              <w:rPr>
                <w:b/>
                <w:bCs/>
                <w:color w:val="000000"/>
                <w:sz w:val="22"/>
                <w:szCs w:val="20"/>
              </w:rPr>
            </w:pPr>
            <w:r w:rsidRPr="00C8723B">
              <w:rPr>
                <w:i/>
                <w:iCs/>
                <w:color w:val="000000"/>
                <w:sz w:val="22"/>
                <w:szCs w:val="20"/>
              </w:rPr>
              <w:t>Metoprolol:</w:t>
            </w:r>
            <w:r w:rsidRPr="00C8723B">
              <w:rPr>
                <w:color w:val="000000"/>
                <w:sz w:val="22"/>
                <w:szCs w:val="20"/>
              </w:rPr>
              <w:t xml:space="preserve"> hypertension, angina pectoris, myocardial</w:t>
            </w:r>
            <w:r w:rsidRPr="00C8723B">
              <w:rPr>
                <w:b/>
                <w:bCs/>
                <w:color w:val="000000"/>
                <w:sz w:val="22"/>
                <w:szCs w:val="20"/>
              </w:rPr>
              <w:t xml:space="preserve"> </w:t>
            </w:r>
            <w:r w:rsidRPr="00C8723B">
              <w:rPr>
                <w:color w:val="000000"/>
                <w:sz w:val="22"/>
                <w:szCs w:val="20"/>
              </w:rPr>
              <w:t xml:space="preserve">infarction, heart failure </w:t>
            </w:r>
          </w:p>
          <w:p w14:paraId="0F4CBDDC" w14:textId="34F18828" w:rsidR="00C8723B" w:rsidRPr="00C8723B" w:rsidRDefault="00C8723B" w:rsidP="00C8723B">
            <w:pPr>
              <w:pStyle w:val="TableRowHead1"/>
              <w:spacing w:line="360" w:lineRule="auto"/>
              <w:rPr>
                <w:sz w:val="22"/>
                <w:szCs w:val="20"/>
              </w:rPr>
            </w:pPr>
            <w:r w:rsidRPr="00C8723B">
              <w:rPr>
                <w:i/>
                <w:iCs/>
                <w:color w:val="000000"/>
                <w:sz w:val="22"/>
                <w:szCs w:val="20"/>
              </w:rPr>
              <w:t>Carvedilol:</w:t>
            </w:r>
            <w:r w:rsidRPr="00C8723B">
              <w:rPr>
                <w:color w:val="000000"/>
                <w:sz w:val="22"/>
                <w:szCs w:val="20"/>
              </w:rPr>
              <w:t xml:space="preserve"> congestive heart failure, left ventricular dysfunction following myocardial infarction, hypertension </w:t>
            </w:r>
          </w:p>
        </w:tc>
      </w:tr>
      <w:tr w:rsidR="00C8723B" w:rsidRPr="00C8723B" w14:paraId="326473C0" w14:textId="77777777" w:rsidTr="00C8723B">
        <w:tc>
          <w:tcPr>
            <w:tcW w:w="2065" w:type="dxa"/>
          </w:tcPr>
          <w:p w14:paraId="31EC7393" w14:textId="13C0B981" w:rsidR="00C8723B" w:rsidRPr="00C8723B" w:rsidRDefault="00C8723B" w:rsidP="00C8723B">
            <w:pPr>
              <w:pStyle w:val="TableRowHead1"/>
              <w:spacing w:line="360" w:lineRule="auto"/>
              <w:rPr>
                <w:b/>
                <w:bCs/>
                <w:sz w:val="22"/>
                <w:szCs w:val="20"/>
              </w:rPr>
            </w:pPr>
            <w:r w:rsidRPr="00C8723B">
              <w:rPr>
                <w:sz w:val="22"/>
                <w:szCs w:val="20"/>
              </w:rPr>
              <w:t>Tamsulosin</w:t>
            </w:r>
          </w:p>
        </w:tc>
        <w:tc>
          <w:tcPr>
            <w:tcW w:w="2216" w:type="dxa"/>
          </w:tcPr>
          <w:p w14:paraId="571A9908" w14:textId="63994F52" w:rsidR="00C8723B" w:rsidRPr="00C8723B" w:rsidRDefault="00C8723B" w:rsidP="00C8723B">
            <w:pPr>
              <w:pStyle w:val="TableRowHead1"/>
              <w:spacing w:line="360" w:lineRule="auto"/>
              <w:rPr>
                <w:b/>
                <w:bCs/>
                <w:color w:val="000000"/>
                <w:sz w:val="22"/>
                <w:szCs w:val="20"/>
              </w:rPr>
            </w:pPr>
            <w:r w:rsidRPr="00C8723B">
              <w:rPr>
                <w:color w:val="000000"/>
                <w:sz w:val="22"/>
                <w:szCs w:val="20"/>
              </w:rPr>
              <w:t>α</w:t>
            </w:r>
            <w:r w:rsidRPr="00C8723B">
              <w:rPr>
                <w:color w:val="000000"/>
                <w:sz w:val="22"/>
                <w:szCs w:val="20"/>
                <w:vertAlign w:val="subscript"/>
              </w:rPr>
              <w:t>1</w:t>
            </w:r>
            <w:r w:rsidRPr="00C8723B">
              <w:rPr>
                <w:color w:val="000000"/>
                <w:sz w:val="22"/>
                <w:szCs w:val="20"/>
              </w:rPr>
              <w:t>-adrenerigic receptor antagonist</w:t>
            </w:r>
          </w:p>
        </w:tc>
        <w:tc>
          <w:tcPr>
            <w:tcW w:w="4811" w:type="dxa"/>
          </w:tcPr>
          <w:p w14:paraId="326D9E73" w14:textId="0B84E53E" w:rsidR="00C8723B" w:rsidRPr="00C8723B" w:rsidRDefault="00C8723B" w:rsidP="00C8723B">
            <w:pPr>
              <w:pStyle w:val="TableRowHead1"/>
              <w:spacing w:line="360" w:lineRule="auto"/>
              <w:rPr>
                <w:b/>
                <w:bCs/>
                <w:color w:val="000000"/>
                <w:sz w:val="22"/>
                <w:szCs w:val="20"/>
              </w:rPr>
            </w:pPr>
            <w:r w:rsidRPr="00C8723B">
              <w:rPr>
                <w:color w:val="000000"/>
                <w:sz w:val="22"/>
                <w:szCs w:val="20"/>
              </w:rPr>
              <w:t>Benign prostatic hyperplasia</w:t>
            </w:r>
          </w:p>
        </w:tc>
      </w:tr>
      <w:tr w:rsidR="00C8723B" w:rsidRPr="00C8723B" w14:paraId="51E62671" w14:textId="77777777" w:rsidTr="00C8723B">
        <w:tc>
          <w:tcPr>
            <w:tcW w:w="2065" w:type="dxa"/>
          </w:tcPr>
          <w:p w14:paraId="0CE176F3" w14:textId="045B36F2" w:rsidR="00C8723B" w:rsidRPr="00C8723B" w:rsidRDefault="00C8723B" w:rsidP="00C8723B">
            <w:pPr>
              <w:pStyle w:val="TableRowHead1"/>
              <w:spacing w:line="360" w:lineRule="auto"/>
              <w:rPr>
                <w:b/>
                <w:bCs/>
                <w:sz w:val="22"/>
                <w:szCs w:val="20"/>
              </w:rPr>
            </w:pPr>
            <w:r w:rsidRPr="00C8723B">
              <w:rPr>
                <w:sz w:val="22"/>
                <w:szCs w:val="20"/>
              </w:rPr>
              <w:t>Tolterodine</w:t>
            </w:r>
          </w:p>
        </w:tc>
        <w:tc>
          <w:tcPr>
            <w:tcW w:w="2216" w:type="dxa"/>
          </w:tcPr>
          <w:p w14:paraId="409CFD1A" w14:textId="3A5796F7" w:rsidR="00C8723B" w:rsidRPr="00C8723B" w:rsidRDefault="00C8723B" w:rsidP="00C8723B">
            <w:pPr>
              <w:pStyle w:val="TableRowHead1"/>
              <w:spacing w:line="360" w:lineRule="auto"/>
              <w:rPr>
                <w:b/>
                <w:bCs/>
                <w:color w:val="000000"/>
                <w:sz w:val="22"/>
                <w:szCs w:val="20"/>
              </w:rPr>
            </w:pPr>
            <w:r w:rsidRPr="00C8723B">
              <w:rPr>
                <w:color w:val="000000"/>
                <w:sz w:val="22"/>
                <w:szCs w:val="20"/>
              </w:rPr>
              <w:t>Anticholinergic</w:t>
            </w:r>
          </w:p>
        </w:tc>
        <w:tc>
          <w:tcPr>
            <w:tcW w:w="4811" w:type="dxa"/>
          </w:tcPr>
          <w:p w14:paraId="61A6AA75" w14:textId="4D474C49" w:rsidR="00C8723B" w:rsidRPr="00C8723B" w:rsidRDefault="00C8723B" w:rsidP="00C8723B">
            <w:pPr>
              <w:pStyle w:val="TableRowHead1"/>
              <w:spacing w:line="360" w:lineRule="auto"/>
              <w:rPr>
                <w:b/>
                <w:bCs/>
                <w:color w:val="000000"/>
                <w:sz w:val="22"/>
                <w:szCs w:val="20"/>
              </w:rPr>
            </w:pPr>
            <w:r w:rsidRPr="00C8723B">
              <w:rPr>
                <w:color w:val="000000"/>
                <w:sz w:val="22"/>
                <w:szCs w:val="20"/>
              </w:rPr>
              <w:t>Overactive bladder</w:t>
            </w:r>
          </w:p>
        </w:tc>
      </w:tr>
      <w:tr w:rsidR="00C8723B" w:rsidRPr="00C8723B" w14:paraId="10BF3A7A" w14:textId="77777777" w:rsidTr="00C8723B">
        <w:tc>
          <w:tcPr>
            <w:tcW w:w="2065" w:type="dxa"/>
          </w:tcPr>
          <w:p w14:paraId="466EF0E0" w14:textId="43465C18" w:rsidR="00C8723B" w:rsidRPr="00C8723B" w:rsidRDefault="00C8723B" w:rsidP="00C8723B">
            <w:pPr>
              <w:pStyle w:val="TableRowHead1"/>
              <w:spacing w:line="360" w:lineRule="auto"/>
              <w:rPr>
                <w:b/>
                <w:bCs/>
                <w:sz w:val="22"/>
                <w:szCs w:val="20"/>
              </w:rPr>
            </w:pPr>
            <w:r w:rsidRPr="00C8723B">
              <w:rPr>
                <w:sz w:val="22"/>
                <w:szCs w:val="20"/>
              </w:rPr>
              <w:t>Tramadol</w:t>
            </w:r>
          </w:p>
        </w:tc>
        <w:tc>
          <w:tcPr>
            <w:tcW w:w="2216" w:type="dxa"/>
          </w:tcPr>
          <w:p w14:paraId="291B8BDB" w14:textId="7D47DACF" w:rsidR="00C8723B" w:rsidRPr="00C8723B" w:rsidRDefault="00C8723B" w:rsidP="00C8723B">
            <w:pPr>
              <w:pStyle w:val="TableRowHead1"/>
              <w:spacing w:line="360" w:lineRule="auto"/>
              <w:rPr>
                <w:b/>
                <w:bCs/>
                <w:color w:val="000000"/>
                <w:sz w:val="22"/>
                <w:szCs w:val="20"/>
              </w:rPr>
            </w:pPr>
            <w:r w:rsidRPr="00C8723B">
              <w:rPr>
                <w:color w:val="000000"/>
                <w:sz w:val="22"/>
                <w:szCs w:val="20"/>
              </w:rPr>
              <w:t>Opioid</w:t>
            </w:r>
          </w:p>
        </w:tc>
        <w:tc>
          <w:tcPr>
            <w:tcW w:w="4811" w:type="dxa"/>
          </w:tcPr>
          <w:p w14:paraId="20D1192B" w14:textId="48A22C16" w:rsidR="00C8723B" w:rsidRPr="00C8723B" w:rsidRDefault="00C8723B" w:rsidP="00C8723B">
            <w:pPr>
              <w:pStyle w:val="TableRowHead1"/>
              <w:spacing w:line="360" w:lineRule="auto"/>
              <w:rPr>
                <w:b/>
                <w:bCs/>
                <w:color w:val="000000"/>
                <w:sz w:val="22"/>
                <w:szCs w:val="20"/>
              </w:rPr>
            </w:pPr>
            <w:r w:rsidRPr="00C8723B">
              <w:rPr>
                <w:color w:val="000000"/>
                <w:sz w:val="22"/>
                <w:szCs w:val="20"/>
              </w:rPr>
              <w:t>Moderate to moderately severe pain</w:t>
            </w:r>
          </w:p>
        </w:tc>
      </w:tr>
    </w:tbl>
    <w:p w14:paraId="3405B681" w14:textId="120D4C2A" w:rsidR="0057126C" w:rsidRPr="002C4954" w:rsidRDefault="0057126C" w:rsidP="0057126C">
      <w:pPr>
        <w:pStyle w:val="TableFootnoteText"/>
      </w:pPr>
      <w:proofErr w:type="spellStart"/>
      <w:r w:rsidRPr="002C4954">
        <w:t>CYP</w:t>
      </w:r>
      <w:proofErr w:type="spellEnd"/>
      <w:r w:rsidRPr="002C4954">
        <w:t>, cytochrome P450</w:t>
      </w:r>
      <w:r w:rsidR="000B30D5" w:rsidRPr="002C4954">
        <w:t>; ISA, intrinsic sympathomimetic activity</w:t>
      </w:r>
      <w:r w:rsidRPr="002C4954">
        <w:t>.</w:t>
      </w:r>
    </w:p>
    <w:p w14:paraId="637D6B0C" w14:textId="01691CCC" w:rsidR="00783CDF" w:rsidRPr="002C4954" w:rsidRDefault="00783CDF">
      <w:pPr>
        <w:spacing w:line="259" w:lineRule="auto"/>
        <w:rPr>
          <w:b/>
          <w:bCs/>
        </w:rPr>
      </w:pPr>
      <w:r w:rsidRPr="002C4954">
        <w:rPr>
          <w:b/>
          <w:bCs/>
        </w:rPr>
        <w:br w:type="page"/>
      </w:r>
    </w:p>
    <w:p w14:paraId="4567C6F3" w14:textId="77777777" w:rsidR="00D17562" w:rsidRPr="002C4954" w:rsidRDefault="00D17562" w:rsidP="00F21A40">
      <w:pPr>
        <w:pStyle w:val="TableTitle"/>
        <w:sectPr w:rsidR="00D17562" w:rsidRPr="002C4954" w:rsidSect="009C7E62">
          <w:footerReference w:type="default" r:id="rId11"/>
          <w:pgSz w:w="12240" w:h="15840"/>
          <w:pgMar w:top="1440" w:right="1440" w:bottom="1440" w:left="1440" w:header="576" w:footer="720" w:gutter="0"/>
          <w:cols w:space="720"/>
          <w:docGrid w:linePitch="360"/>
        </w:sectPr>
      </w:pPr>
      <w:bookmarkStart w:id="2" w:name="_Hlk111543142"/>
    </w:p>
    <w:p w14:paraId="321B2B89" w14:textId="4821F863" w:rsidR="00C65C09" w:rsidRPr="002C4954" w:rsidRDefault="00F21A40" w:rsidP="008617C6">
      <w:pPr>
        <w:pStyle w:val="TableTitle"/>
        <w:spacing w:after="0"/>
      </w:pPr>
      <w:r w:rsidRPr="002C4954">
        <w:lastRenderedPageBreak/>
        <w:t xml:space="preserve">Supplementary Table </w:t>
      </w:r>
      <w:r w:rsidR="008164E6" w:rsidRPr="002C4954">
        <w:t>2</w:t>
      </w:r>
      <w:r w:rsidRPr="002C4954">
        <w:t>. Comparison of Demographics and Baseline Characteristics for Patients With vs Without</w:t>
      </w:r>
      <w:r w:rsidR="00DB1F1E" w:rsidRPr="002C4954">
        <w:t xml:space="preserve"> Mirabegron and</w:t>
      </w:r>
      <w:r w:rsidRPr="002C4954">
        <w:t xml:space="preserve"> CYP2D6 </w:t>
      </w:r>
      <w:r w:rsidR="00DB1F1E" w:rsidRPr="002C4954">
        <w:t xml:space="preserve">Substrate </w:t>
      </w:r>
      <w:r w:rsidRPr="002C4954">
        <w:t xml:space="preserve">Codispensing </w:t>
      </w:r>
      <w:r w:rsidR="004628D3" w:rsidRPr="002C4954">
        <w:t>(</w:t>
      </w:r>
      <w:r w:rsidR="00263A5D" w:rsidRPr="002C4954">
        <w:t>Part 1</w:t>
      </w:r>
      <w:r w:rsidR="004628D3" w:rsidRPr="002C4954">
        <w:t>)</w:t>
      </w:r>
    </w:p>
    <w:tbl>
      <w:tblPr>
        <w:tblStyle w:val="TableGrid"/>
        <w:tblW w:w="13045" w:type="dxa"/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1345"/>
        <w:gridCol w:w="720"/>
        <w:gridCol w:w="1080"/>
        <w:gridCol w:w="540"/>
        <w:gridCol w:w="720"/>
        <w:gridCol w:w="1080"/>
        <w:gridCol w:w="540"/>
        <w:gridCol w:w="720"/>
        <w:gridCol w:w="1080"/>
        <w:gridCol w:w="540"/>
        <w:gridCol w:w="720"/>
        <w:gridCol w:w="1080"/>
        <w:gridCol w:w="540"/>
        <w:gridCol w:w="720"/>
        <w:gridCol w:w="1080"/>
        <w:gridCol w:w="540"/>
      </w:tblGrid>
      <w:tr w:rsidR="004628D3" w:rsidRPr="002C4954" w14:paraId="1293A4E1" w14:textId="77777777" w:rsidTr="008617C6">
        <w:trPr>
          <w:tblHeader/>
        </w:trPr>
        <w:tc>
          <w:tcPr>
            <w:tcW w:w="1345" w:type="dxa"/>
            <w:vMerge w:val="restart"/>
            <w:tcMar>
              <w:left w:w="29" w:type="dxa"/>
              <w:right w:w="14" w:type="dxa"/>
            </w:tcMar>
            <w:vAlign w:val="bottom"/>
          </w:tcPr>
          <w:p w14:paraId="477236EA" w14:textId="77777777" w:rsidR="004628D3" w:rsidRPr="002C4954" w:rsidRDefault="004628D3" w:rsidP="008617C6">
            <w:pPr>
              <w:pStyle w:val="TableTitle"/>
              <w:spacing w:line="360" w:lineRule="auto"/>
              <w:contextualSpacing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Variable</w:t>
            </w:r>
          </w:p>
        </w:tc>
        <w:tc>
          <w:tcPr>
            <w:tcW w:w="2340" w:type="dxa"/>
            <w:gridSpan w:val="3"/>
          </w:tcPr>
          <w:p w14:paraId="03B17F43" w14:textId="77777777" w:rsidR="004628D3" w:rsidRPr="002C4954" w:rsidRDefault="004628D3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Donepezil</w:t>
            </w:r>
          </w:p>
        </w:tc>
        <w:tc>
          <w:tcPr>
            <w:tcW w:w="2340" w:type="dxa"/>
            <w:gridSpan w:val="3"/>
          </w:tcPr>
          <w:p w14:paraId="4B6BCF0F" w14:textId="77777777" w:rsidR="004628D3" w:rsidRPr="002C4954" w:rsidRDefault="004628D3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Metoprolol/Carvedilol</w:t>
            </w:r>
          </w:p>
        </w:tc>
        <w:tc>
          <w:tcPr>
            <w:tcW w:w="2340" w:type="dxa"/>
            <w:gridSpan w:val="3"/>
          </w:tcPr>
          <w:p w14:paraId="01F34241" w14:textId="3112D79C" w:rsidR="004628D3" w:rsidRPr="002C4954" w:rsidRDefault="004628D3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Duloxetine/</w:t>
            </w:r>
            <w:r w:rsidR="00887B48" w:rsidRPr="002C4954">
              <w:rPr>
                <w:rFonts w:cs="Times New Roman"/>
                <w:sz w:val="19"/>
                <w:szCs w:val="19"/>
              </w:rPr>
              <w:t>Venlafaxine</w:t>
            </w:r>
          </w:p>
        </w:tc>
        <w:tc>
          <w:tcPr>
            <w:tcW w:w="2340" w:type="dxa"/>
            <w:gridSpan w:val="3"/>
          </w:tcPr>
          <w:p w14:paraId="6C4155E2" w14:textId="77777777" w:rsidR="004628D3" w:rsidRPr="002C4954" w:rsidRDefault="004628D3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Citalopram/Escitalopram</w:t>
            </w:r>
          </w:p>
        </w:tc>
        <w:tc>
          <w:tcPr>
            <w:tcW w:w="2340" w:type="dxa"/>
            <w:gridSpan w:val="3"/>
          </w:tcPr>
          <w:p w14:paraId="2188A7A2" w14:textId="77777777" w:rsidR="004628D3" w:rsidRPr="002C4954" w:rsidRDefault="004628D3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Aripiprazole</w:t>
            </w:r>
          </w:p>
        </w:tc>
      </w:tr>
      <w:tr w:rsidR="0014144E" w:rsidRPr="002C4954" w14:paraId="56DB843A" w14:textId="77777777" w:rsidTr="008617C6">
        <w:trPr>
          <w:tblHeader/>
        </w:trPr>
        <w:tc>
          <w:tcPr>
            <w:tcW w:w="1345" w:type="dxa"/>
            <w:vMerge/>
            <w:tcMar>
              <w:left w:w="29" w:type="dxa"/>
              <w:right w:w="14" w:type="dxa"/>
            </w:tcMar>
          </w:tcPr>
          <w:p w14:paraId="452919F7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rPr>
                <w:rFonts w:cs="Times New Roman"/>
                <w:sz w:val="19"/>
                <w:szCs w:val="19"/>
              </w:rPr>
            </w:pPr>
          </w:p>
        </w:tc>
        <w:tc>
          <w:tcPr>
            <w:tcW w:w="720" w:type="dxa"/>
            <w:vAlign w:val="bottom"/>
          </w:tcPr>
          <w:p w14:paraId="54D5E47B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Alone</w:t>
            </w:r>
          </w:p>
          <w:p w14:paraId="2CAB3507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N=1467</w:t>
            </w:r>
          </w:p>
        </w:tc>
        <w:tc>
          <w:tcPr>
            <w:tcW w:w="1080" w:type="dxa"/>
          </w:tcPr>
          <w:p w14:paraId="3F1E0810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With Mirabegron</w:t>
            </w:r>
          </w:p>
          <w:p w14:paraId="7E282254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N=1467</w:t>
            </w:r>
          </w:p>
        </w:tc>
        <w:tc>
          <w:tcPr>
            <w:tcW w:w="540" w:type="dxa"/>
            <w:vAlign w:val="bottom"/>
          </w:tcPr>
          <w:p w14:paraId="64B9EC85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SMD</w:t>
            </w:r>
          </w:p>
        </w:tc>
        <w:tc>
          <w:tcPr>
            <w:tcW w:w="720" w:type="dxa"/>
            <w:vAlign w:val="bottom"/>
          </w:tcPr>
          <w:p w14:paraId="4BB39BD5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Alone</w:t>
            </w:r>
          </w:p>
          <w:p w14:paraId="446E1B56" w14:textId="2E703040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pacing w:val="-10"/>
                <w:sz w:val="19"/>
                <w:szCs w:val="19"/>
              </w:rPr>
            </w:pPr>
            <w:r w:rsidRPr="002C4954">
              <w:rPr>
                <w:rFonts w:cs="Times New Roman"/>
                <w:spacing w:val="-10"/>
                <w:sz w:val="19"/>
                <w:szCs w:val="19"/>
              </w:rPr>
              <w:t>N=</w:t>
            </w:r>
            <w:r w:rsidR="001E7663" w:rsidRPr="002C4954">
              <w:rPr>
                <w:rFonts w:cs="Times New Roman"/>
                <w:spacing w:val="-10"/>
                <w:sz w:val="19"/>
                <w:szCs w:val="19"/>
              </w:rPr>
              <w:t>10</w:t>
            </w:r>
            <w:r w:rsidR="008F2CE7" w:rsidRPr="002C4954">
              <w:rPr>
                <w:rFonts w:cs="Times New Roman"/>
                <w:spacing w:val="-10"/>
                <w:sz w:val="19"/>
                <w:szCs w:val="19"/>
              </w:rPr>
              <w:t>,</w:t>
            </w:r>
            <w:r w:rsidR="001E7663" w:rsidRPr="002C4954">
              <w:rPr>
                <w:rFonts w:cs="Times New Roman"/>
                <w:spacing w:val="-10"/>
                <w:sz w:val="19"/>
                <w:szCs w:val="19"/>
              </w:rPr>
              <w:t>274</w:t>
            </w:r>
          </w:p>
        </w:tc>
        <w:tc>
          <w:tcPr>
            <w:tcW w:w="1080" w:type="dxa"/>
          </w:tcPr>
          <w:p w14:paraId="4F1B8DBB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With Mirabegron</w:t>
            </w:r>
          </w:p>
          <w:p w14:paraId="6F191074" w14:textId="76F2E83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N=</w:t>
            </w:r>
            <w:r w:rsidR="001E7663" w:rsidRPr="002C4954">
              <w:rPr>
                <w:rFonts w:cs="Times New Roman"/>
                <w:sz w:val="19"/>
                <w:szCs w:val="19"/>
              </w:rPr>
              <w:t>10</w:t>
            </w:r>
            <w:r w:rsidR="008F2CE7" w:rsidRPr="002C4954">
              <w:rPr>
                <w:rFonts w:cs="Times New Roman"/>
                <w:sz w:val="19"/>
                <w:szCs w:val="19"/>
              </w:rPr>
              <w:t>,</w:t>
            </w:r>
            <w:r w:rsidR="001E7663" w:rsidRPr="002C4954">
              <w:rPr>
                <w:rFonts w:cs="Times New Roman"/>
                <w:sz w:val="19"/>
                <w:szCs w:val="19"/>
              </w:rPr>
              <w:t>274</w:t>
            </w:r>
          </w:p>
        </w:tc>
        <w:tc>
          <w:tcPr>
            <w:tcW w:w="540" w:type="dxa"/>
            <w:vAlign w:val="bottom"/>
          </w:tcPr>
          <w:p w14:paraId="2F9923F5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SMD</w:t>
            </w:r>
          </w:p>
        </w:tc>
        <w:tc>
          <w:tcPr>
            <w:tcW w:w="720" w:type="dxa"/>
            <w:vAlign w:val="bottom"/>
          </w:tcPr>
          <w:p w14:paraId="50C767FE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Alone</w:t>
            </w:r>
          </w:p>
          <w:p w14:paraId="2105448C" w14:textId="6BA3FEF6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N=8991</w:t>
            </w:r>
          </w:p>
        </w:tc>
        <w:tc>
          <w:tcPr>
            <w:tcW w:w="1080" w:type="dxa"/>
          </w:tcPr>
          <w:p w14:paraId="078B0F59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With Mirabegron</w:t>
            </w:r>
          </w:p>
          <w:p w14:paraId="622380D4" w14:textId="4E5D8040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N=8991</w:t>
            </w:r>
          </w:p>
        </w:tc>
        <w:tc>
          <w:tcPr>
            <w:tcW w:w="540" w:type="dxa"/>
            <w:vAlign w:val="bottom"/>
          </w:tcPr>
          <w:p w14:paraId="07123A48" w14:textId="1AAB86AE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SMD</w:t>
            </w:r>
          </w:p>
        </w:tc>
        <w:tc>
          <w:tcPr>
            <w:tcW w:w="720" w:type="dxa"/>
            <w:vAlign w:val="bottom"/>
          </w:tcPr>
          <w:p w14:paraId="2F0B5C1C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Alone</w:t>
            </w:r>
          </w:p>
          <w:p w14:paraId="615299E5" w14:textId="280B34C6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N=</w:t>
            </w:r>
            <w:r w:rsidR="00887B48" w:rsidRPr="002C4954">
              <w:rPr>
                <w:rFonts w:cs="Times New Roman"/>
                <w:sz w:val="19"/>
                <w:szCs w:val="19"/>
              </w:rPr>
              <w:t>8813</w:t>
            </w:r>
          </w:p>
        </w:tc>
        <w:tc>
          <w:tcPr>
            <w:tcW w:w="1080" w:type="dxa"/>
          </w:tcPr>
          <w:p w14:paraId="6BFB1DFF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With Mirabegron</w:t>
            </w:r>
          </w:p>
          <w:p w14:paraId="38E6D9CE" w14:textId="6A668146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N=</w:t>
            </w:r>
            <w:r w:rsidR="00887B48" w:rsidRPr="002C4954">
              <w:rPr>
                <w:rFonts w:cs="Times New Roman"/>
                <w:sz w:val="19"/>
                <w:szCs w:val="19"/>
              </w:rPr>
              <w:t>8813</w:t>
            </w:r>
          </w:p>
        </w:tc>
        <w:tc>
          <w:tcPr>
            <w:tcW w:w="540" w:type="dxa"/>
            <w:vAlign w:val="bottom"/>
          </w:tcPr>
          <w:p w14:paraId="0B3E9818" w14:textId="640B678C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SMD</w:t>
            </w:r>
          </w:p>
        </w:tc>
        <w:tc>
          <w:tcPr>
            <w:tcW w:w="720" w:type="dxa"/>
            <w:vAlign w:val="bottom"/>
          </w:tcPr>
          <w:p w14:paraId="57FE8386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Alone</w:t>
            </w:r>
          </w:p>
          <w:p w14:paraId="7B5D858A" w14:textId="627DEA2D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N=</w:t>
            </w:r>
            <w:r w:rsidR="001E7663" w:rsidRPr="002C4954">
              <w:rPr>
                <w:rFonts w:cs="Times New Roman"/>
                <w:sz w:val="19"/>
                <w:szCs w:val="19"/>
              </w:rPr>
              <w:t>1675</w:t>
            </w:r>
          </w:p>
        </w:tc>
        <w:tc>
          <w:tcPr>
            <w:tcW w:w="1080" w:type="dxa"/>
          </w:tcPr>
          <w:p w14:paraId="12D1DE2F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With Mirabegron</w:t>
            </w:r>
          </w:p>
          <w:p w14:paraId="4DD90182" w14:textId="32AE53A5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N=</w:t>
            </w:r>
            <w:r w:rsidR="001E7663" w:rsidRPr="002C4954">
              <w:rPr>
                <w:rFonts w:cs="Times New Roman"/>
                <w:sz w:val="19"/>
                <w:szCs w:val="19"/>
              </w:rPr>
              <w:t>1675</w:t>
            </w:r>
          </w:p>
        </w:tc>
        <w:tc>
          <w:tcPr>
            <w:tcW w:w="540" w:type="dxa"/>
            <w:vAlign w:val="bottom"/>
          </w:tcPr>
          <w:p w14:paraId="191BB42B" w14:textId="38DECA84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SMD</w:t>
            </w:r>
          </w:p>
        </w:tc>
      </w:tr>
      <w:tr w:rsidR="009A0FD2" w:rsidRPr="002C4954" w14:paraId="4FBAF36B" w14:textId="77777777" w:rsidTr="008617C6">
        <w:tc>
          <w:tcPr>
            <w:tcW w:w="1345" w:type="dxa"/>
            <w:tcMar>
              <w:left w:w="29" w:type="dxa"/>
              <w:right w:w="14" w:type="dxa"/>
            </w:tcMar>
          </w:tcPr>
          <w:p w14:paraId="0C8C7572" w14:textId="065E848C" w:rsidR="009A0FD2" w:rsidRPr="002C4954" w:rsidRDefault="009A0FD2" w:rsidP="008617C6">
            <w:pPr>
              <w:pStyle w:val="TableTitle"/>
              <w:spacing w:line="360" w:lineRule="auto"/>
              <w:contextualSpacing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Codispensing, median days</w:t>
            </w:r>
          </w:p>
        </w:tc>
        <w:tc>
          <w:tcPr>
            <w:tcW w:w="2340" w:type="dxa"/>
            <w:gridSpan w:val="3"/>
          </w:tcPr>
          <w:p w14:paraId="04491374" w14:textId="42710EE2" w:rsidR="009A0FD2" w:rsidRPr="002C4954" w:rsidRDefault="009A0FD2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80</w:t>
            </w:r>
          </w:p>
        </w:tc>
        <w:tc>
          <w:tcPr>
            <w:tcW w:w="2340" w:type="dxa"/>
            <w:gridSpan w:val="3"/>
          </w:tcPr>
          <w:p w14:paraId="703E1EB2" w14:textId="0411C491" w:rsidR="009A0FD2" w:rsidRPr="002C4954" w:rsidRDefault="009A0FD2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75</w:t>
            </w:r>
          </w:p>
        </w:tc>
        <w:tc>
          <w:tcPr>
            <w:tcW w:w="2340" w:type="dxa"/>
            <w:gridSpan w:val="3"/>
          </w:tcPr>
          <w:p w14:paraId="6642BD60" w14:textId="5A45F05F" w:rsidR="009A0FD2" w:rsidRPr="002C4954" w:rsidRDefault="009A0FD2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71</w:t>
            </w:r>
          </w:p>
        </w:tc>
        <w:tc>
          <w:tcPr>
            <w:tcW w:w="2340" w:type="dxa"/>
            <w:gridSpan w:val="3"/>
          </w:tcPr>
          <w:p w14:paraId="4F695A8B" w14:textId="4972B7C0" w:rsidR="009A0FD2" w:rsidRPr="002C4954" w:rsidRDefault="009A0FD2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62</w:t>
            </w:r>
          </w:p>
        </w:tc>
        <w:tc>
          <w:tcPr>
            <w:tcW w:w="2340" w:type="dxa"/>
            <w:gridSpan w:val="3"/>
          </w:tcPr>
          <w:p w14:paraId="4DF51F34" w14:textId="72134071" w:rsidR="009A0FD2" w:rsidRPr="002C4954" w:rsidRDefault="009A0FD2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61</w:t>
            </w:r>
          </w:p>
        </w:tc>
      </w:tr>
      <w:tr w:rsidR="0014144E" w:rsidRPr="002C4954" w14:paraId="524E916B" w14:textId="77777777" w:rsidTr="008617C6">
        <w:tc>
          <w:tcPr>
            <w:tcW w:w="1345" w:type="dxa"/>
            <w:tcMar>
              <w:left w:w="29" w:type="dxa"/>
              <w:right w:w="14" w:type="dxa"/>
            </w:tcMar>
          </w:tcPr>
          <w:p w14:paraId="3E6C7E29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Age, median (IQR)</w:t>
            </w:r>
          </w:p>
        </w:tc>
        <w:tc>
          <w:tcPr>
            <w:tcW w:w="720" w:type="dxa"/>
          </w:tcPr>
          <w:p w14:paraId="6330C39C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76.0 (15.0)</w:t>
            </w:r>
          </w:p>
        </w:tc>
        <w:tc>
          <w:tcPr>
            <w:tcW w:w="1080" w:type="dxa"/>
          </w:tcPr>
          <w:p w14:paraId="0F2E6C5D" w14:textId="77777777" w:rsidR="008617C6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77.0 </w:t>
            </w:r>
          </w:p>
          <w:p w14:paraId="60CD13E8" w14:textId="05259E16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(14.0)</w:t>
            </w:r>
          </w:p>
        </w:tc>
        <w:tc>
          <w:tcPr>
            <w:tcW w:w="540" w:type="dxa"/>
          </w:tcPr>
          <w:p w14:paraId="36819C20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‒0.1</w:t>
            </w:r>
          </w:p>
        </w:tc>
        <w:tc>
          <w:tcPr>
            <w:tcW w:w="720" w:type="dxa"/>
          </w:tcPr>
          <w:p w14:paraId="254F403C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63.0 (16.0)</w:t>
            </w:r>
          </w:p>
        </w:tc>
        <w:tc>
          <w:tcPr>
            <w:tcW w:w="1080" w:type="dxa"/>
          </w:tcPr>
          <w:p w14:paraId="00286A45" w14:textId="77777777" w:rsidR="008617C6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 xml:space="preserve">63.0 </w:t>
            </w:r>
          </w:p>
          <w:p w14:paraId="6C5FF1A5" w14:textId="07090599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(16.0)</w:t>
            </w:r>
          </w:p>
        </w:tc>
        <w:tc>
          <w:tcPr>
            <w:tcW w:w="540" w:type="dxa"/>
          </w:tcPr>
          <w:p w14:paraId="37C63B75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0</w:t>
            </w:r>
          </w:p>
        </w:tc>
        <w:tc>
          <w:tcPr>
            <w:tcW w:w="720" w:type="dxa"/>
          </w:tcPr>
          <w:p w14:paraId="4AE3BC5D" w14:textId="0A137A82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57.0 (13.0)</w:t>
            </w:r>
          </w:p>
        </w:tc>
        <w:tc>
          <w:tcPr>
            <w:tcW w:w="1080" w:type="dxa"/>
          </w:tcPr>
          <w:p w14:paraId="51E33969" w14:textId="77777777" w:rsidR="00303DA6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 xml:space="preserve">58.0 </w:t>
            </w:r>
          </w:p>
          <w:p w14:paraId="1DBE12DB" w14:textId="53DFF5BD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(14.0)</w:t>
            </w:r>
          </w:p>
        </w:tc>
        <w:tc>
          <w:tcPr>
            <w:tcW w:w="540" w:type="dxa"/>
          </w:tcPr>
          <w:p w14:paraId="1FE61196" w14:textId="2CE17F14" w:rsidR="00781215" w:rsidRPr="002C4954" w:rsidRDefault="00ED043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‒</w:t>
            </w:r>
            <w:r w:rsidR="00781215" w:rsidRPr="002C4954">
              <w:rPr>
                <w:rFonts w:cs="Times New Roman"/>
                <w:b w:val="0"/>
                <w:bCs w:val="0"/>
                <w:sz w:val="19"/>
                <w:szCs w:val="19"/>
              </w:rPr>
              <w:t>0.086</w:t>
            </w:r>
          </w:p>
        </w:tc>
        <w:tc>
          <w:tcPr>
            <w:tcW w:w="720" w:type="dxa"/>
          </w:tcPr>
          <w:p w14:paraId="583D598B" w14:textId="56DD86E4" w:rsidR="00781215" w:rsidRPr="002C4954" w:rsidRDefault="00887B48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57.0 (15.</w:t>
            </w:r>
            <w:r w:rsidR="0014144E" w:rsidRPr="002C4954">
              <w:rPr>
                <w:rFonts w:cs="Times New Roman"/>
                <w:b w:val="0"/>
                <w:bCs w:val="0"/>
                <w:sz w:val="19"/>
                <w:szCs w:val="19"/>
              </w:rPr>
              <w:t>0</w:t>
            </w: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)</w:t>
            </w:r>
          </w:p>
        </w:tc>
        <w:tc>
          <w:tcPr>
            <w:tcW w:w="1080" w:type="dxa"/>
          </w:tcPr>
          <w:p w14:paraId="5A780C97" w14:textId="77777777" w:rsidR="00303DA6" w:rsidRDefault="00887B48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 xml:space="preserve">58.0 </w:t>
            </w:r>
          </w:p>
          <w:p w14:paraId="44A11039" w14:textId="4968F47C" w:rsidR="00781215" w:rsidRPr="002C4954" w:rsidRDefault="00887B48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(14.0)</w:t>
            </w:r>
          </w:p>
        </w:tc>
        <w:tc>
          <w:tcPr>
            <w:tcW w:w="540" w:type="dxa"/>
          </w:tcPr>
          <w:p w14:paraId="71F835AB" w14:textId="61D4FD74" w:rsidR="00781215" w:rsidRPr="002C4954" w:rsidRDefault="00ED043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‒</w:t>
            </w:r>
            <w:r w:rsidR="00887B48" w:rsidRPr="002C4954">
              <w:rPr>
                <w:rFonts w:cs="Times New Roman"/>
                <w:b w:val="0"/>
                <w:bCs w:val="0"/>
                <w:sz w:val="19"/>
                <w:szCs w:val="19"/>
              </w:rPr>
              <w:t>0.077</w:t>
            </w:r>
          </w:p>
        </w:tc>
        <w:tc>
          <w:tcPr>
            <w:tcW w:w="720" w:type="dxa"/>
          </w:tcPr>
          <w:p w14:paraId="5A2FCE97" w14:textId="51825CE3" w:rsidR="00781215" w:rsidRPr="002C4954" w:rsidRDefault="001E7663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55.0 (14.0)</w:t>
            </w:r>
          </w:p>
        </w:tc>
        <w:tc>
          <w:tcPr>
            <w:tcW w:w="1080" w:type="dxa"/>
          </w:tcPr>
          <w:p w14:paraId="0FD638C9" w14:textId="77777777" w:rsidR="00303DA6" w:rsidRDefault="001E7663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 xml:space="preserve">56.0 </w:t>
            </w:r>
          </w:p>
          <w:p w14:paraId="77155F3A" w14:textId="34788D6C" w:rsidR="00781215" w:rsidRPr="002C4954" w:rsidRDefault="001E7663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(15.0)</w:t>
            </w:r>
          </w:p>
        </w:tc>
        <w:tc>
          <w:tcPr>
            <w:tcW w:w="540" w:type="dxa"/>
          </w:tcPr>
          <w:p w14:paraId="09F33540" w14:textId="430C2727" w:rsidR="00781215" w:rsidRPr="002C4954" w:rsidRDefault="00ED043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‒</w:t>
            </w:r>
            <w:r w:rsidR="001E7663" w:rsidRPr="002C4954">
              <w:rPr>
                <w:rFonts w:cs="Times New Roman"/>
                <w:b w:val="0"/>
                <w:bCs w:val="0"/>
                <w:sz w:val="19"/>
                <w:szCs w:val="19"/>
              </w:rPr>
              <w:t>0.085</w:t>
            </w:r>
          </w:p>
        </w:tc>
      </w:tr>
      <w:tr w:rsidR="0014144E" w:rsidRPr="002C4954" w14:paraId="3BA4FA9F" w14:textId="77777777" w:rsidTr="008617C6">
        <w:tc>
          <w:tcPr>
            <w:tcW w:w="1345" w:type="dxa"/>
            <w:tcMar>
              <w:left w:w="29" w:type="dxa"/>
              <w:right w:w="14" w:type="dxa"/>
            </w:tcMar>
          </w:tcPr>
          <w:p w14:paraId="2B2DA66A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Age ≥65 y, n (%)</w:t>
            </w:r>
          </w:p>
        </w:tc>
        <w:tc>
          <w:tcPr>
            <w:tcW w:w="720" w:type="dxa"/>
          </w:tcPr>
          <w:p w14:paraId="1156039B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1176 (80.2)</w:t>
            </w:r>
          </w:p>
        </w:tc>
        <w:tc>
          <w:tcPr>
            <w:tcW w:w="1080" w:type="dxa"/>
          </w:tcPr>
          <w:p w14:paraId="3001DE09" w14:textId="77777777" w:rsidR="008617C6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1191 </w:t>
            </w:r>
          </w:p>
          <w:p w14:paraId="2BD515A5" w14:textId="02FFF25F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(81.2)</w:t>
            </w:r>
          </w:p>
        </w:tc>
        <w:tc>
          <w:tcPr>
            <w:tcW w:w="540" w:type="dxa"/>
          </w:tcPr>
          <w:p w14:paraId="28AC2798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‒0.026</w:t>
            </w:r>
          </w:p>
        </w:tc>
        <w:tc>
          <w:tcPr>
            <w:tcW w:w="720" w:type="dxa"/>
          </w:tcPr>
          <w:p w14:paraId="6F77C516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4292 (41.8)</w:t>
            </w:r>
          </w:p>
        </w:tc>
        <w:tc>
          <w:tcPr>
            <w:tcW w:w="1080" w:type="dxa"/>
          </w:tcPr>
          <w:p w14:paraId="69612905" w14:textId="77777777" w:rsidR="008617C6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 xml:space="preserve">4602 </w:t>
            </w:r>
          </w:p>
          <w:p w14:paraId="60D0D926" w14:textId="29818893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(44.8)</w:t>
            </w:r>
          </w:p>
        </w:tc>
        <w:tc>
          <w:tcPr>
            <w:tcW w:w="540" w:type="dxa"/>
          </w:tcPr>
          <w:p w14:paraId="47275FE5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‒0.061</w:t>
            </w:r>
          </w:p>
        </w:tc>
        <w:tc>
          <w:tcPr>
            <w:tcW w:w="720" w:type="dxa"/>
          </w:tcPr>
          <w:p w14:paraId="4C96ACE8" w14:textId="7045C825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1801 (20.0</w:t>
            </w:r>
            <w:r w:rsidR="00C34715" w:rsidRPr="002C4954">
              <w:rPr>
                <w:rFonts w:cs="Times New Roman"/>
                <w:b w:val="0"/>
                <w:bCs w:val="0"/>
                <w:sz w:val="19"/>
                <w:szCs w:val="19"/>
              </w:rPr>
              <w:t>)</w:t>
            </w:r>
          </w:p>
        </w:tc>
        <w:tc>
          <w:tcPr>
            <w:tcW w:w="1080" w:type="dxa"/>
          </w:tcPr>
          <w:p w14:paraId="4A068AFD" w14:textId="77777777" w:rsidR="00303DA6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 xml:space="preserve">2001 </w:t>
            </w:r>
          </w:p>
          <w:p w14:paraId="4B741C85" w14:textId="151E649D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(22.3)</w:t>
            </w:r>
          </w:p>
        </w:tc>
        <w:tc>
          <w:tcPr>
            <w:tcW w:w="540" w:type="dxa"/>
          </w:tcPr>
          <w:p w14:paraId="4076E4CC" w14:textId="4446DF1B" w:rsidR="00781215" w:rsidRPr="002C4954" w:rsidRDefault="00ED043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‒</w:t>
            </w:r>
            <w:r w:rsidR="00781215" w:rsidRPr="002C4954">
              <w:rPr>
                <w:rFonts w:cs="Times New Roman"/>
                <w:b w:val="0"/>
                <w:bCs w:val="0"/>
                <w:sz w:val="19"/>
                <w:szCs w:val="19"/>
              </w:rPr>
              <w:t>0.054</w:t>
            </w:r>
          </w:p>
        </w:tc>
        <w:tc>
          <w:tcPr>
            <w:tcW w:w="720" w:type="dxa"/>
          </w:tcPr>
          <w:p w14:paraId="2C342EB7" w14:textId="7BEB4B1B" w:rsidR="00781215" w:rsidRPr="002C4954" w:rsidRDefault="00887B48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1898 (21.5)</w:t>
            </w:r>
          </w:p>
        </w:tc>
        <w:tc>
          <w:tcPr>
            <w:tcW w:w="1080" w:type="dxa"/>
          </w:tcPr>
          <w:p w14:paraId="5B4F394A" w14:textId="77777777" w:rsidR="00303DA6" w:rsidRDefault="00887B48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 xml:space="preserve">2068 </w:t>
            </w:r>
          </w:p>
          <w:p w14:paraId="68F0FCB1" w14:textId="4A87EB00" w:rsidR="00781215" w:rsidRPr="002C4954" w:rsidRDefault="00887B48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(23.5)</w:t>
            </w:r>
          </w:p>
        </w:tc>
        <w:tc>
          <w:tcPr>
            <w:tcW w:w="540" w:type="dxa"/>
          </w:tcPr>
          <w:p w14:paraId="001B06D2" w14:textId="6DE9E3C6" w:rsidR="00781215" w:rsidRPr="002C4954" w:rsidRDefault="00ED043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‒</w:t>
            </w:r>
            <w:r w:rsidR="00887B48" w:rsidRPr="002C4954">
              <w:rPr>
                <w:rFonts w:cs="Times New Roman"/>
                <w:b w:val="0"/>
                <w:bCs w:val="0"/>
                <w:sz w:val="19"/>
                <w:szCs w:val="19"/>
              </w:rPr>
              <w:t>0.046</w:t>
            </w:r>
          </w:p>
        </w:tc>
        <w:tc>
          <w:tcPr>
            <w:tcW w:w="720" w:type="dxa"/>
          </w:tcPr>
          <w:p w14:paraId="27E144B6" w14:textId="5BBF842A" w:rsidR="00781215" w:rsidRPr="002C4954" w:rsidRDefault="001E7663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235 (14.0)</w:t>
            </w:r>
          </w:p>
        </w:tc>
        <w:tc>
          <w:tcPr>
            <w:tcW w:w="1080" w:type="dxa"/>
          </w:tcPr>
          <w:p w14:paraId="34E82A5A" w14:textId="77777777" w:rsidR="00303DA6" w:rsidRDefault="001E7663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 xml:space="preserve">257 </w:t>
            </w:r>
          </w:p>
          <w:p w14:paraId="0815CA39" w14:textId="284D349D" w:rsidR="00781215" w:rsidRPr="002C4954" w:rsidRDefault="001E7663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(15.3)</w:t>
            </w:r>
          </w:p>
        </w:tc>
        <w:tc>
          <w:tcPr>
            <w:tcW w:w="540" w:type="dxa"/>
          </w:tcPr>
          <w:p w14:paraId="46FB8EE0" w14:textId="40D42262" w:rsidR="00781215" w:rsidRPr="002C4954" w:rsidRDefault="00ED043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‒</w:t>
            </w:r>
            <w:r w:rsidR="001E7663" w:rsidRPr="002C4954">
              <w:rPr>
                <w:rFonts w:cs="Times New Roman"/>
                <w:b w:val="0"/>
                <w:bCs w:val="0"/>
                <w:sz w:val="19"/>
                <w:szCs w:val="19"/>
              </w:rPr>
              <w:t>0.037</w:t>
            </w:r>
          </w:p>
        </w:tc>
      </w:tr>
      <w:tr w:rsidR="0014144E" w:rsidRPr="002C4954" w14:paraId="104CB2AF" w14:textId="77777777" w:rsidTr="008617C6">
        <w:tc>
          <w:tcPr>
            <w:tcW w:w="1345" w:type="dxa"/>
            <w:tcMar>
              <w:left w:w="29" w:type="dxa"/>
              <w:right w:w="14" w:type="dxa"/>
            </w:tcMar>
          </w:tcPr>
          <w:p w14:paraId="432F7808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Female, n (%)</w:t>
            </w:r>
          </w:p>
        </w:tc>
        <w:tc>
          <w:tcPr>
            <w:tcW w:w="720" w:type="dxa"/>
          </w:tcPr>
          <w:p w14:paraId="0F1CB5AF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820 (55.9)</w:t>
            </w:r>
          </w:p>
        </w:tc>
        <w:tc>
          <w:tcPr>
            <w:tcW w:w="1080" w:type="dxa"/>
          </w:tcPr>
          <w:p w14:paraId="3CD5EA9E" w14:textId="77777777" w:rsidR="008617C6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820 </w:t>
            </w:r>
          </w:p>
          <w:p w14:paraId="5B72A7D4" w14:textId="52AFC99A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(55.9)</w:t>
            </w:r>
          </w:p>
        </w:tc>
        <w:tc>
          <w:tcPr>
            <w:tcW w:w="540" w:type="dxa"/>
          </w:tcPr>
          <w:p w14:paraId="589D6521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</w:t>
            </w:r>
          </w:p>
        </w:tc>
        <w:tc>
          <w:tcPr>
            <w:tcW w:w="720" w:type="dxa"/>
          </w:tcPr>
          <w:p w14:paraId="293D7928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6646 (64.7)</w:t>
            </w:r>
          </w:p>
        </w:tc>
        <w:tc>
          <w:tcPr>
            <w:tcW w:w="1080" w:type="dxa"/>
          </w:tcPr>
          <w:p w14:paraId="096DDEBE" w14:textId="77777777" w:rsidR="008617C6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 xml:space="preserve">6646 </w:t>
            </w:r>
          </w:p>
          <w:p w14:paraId="365DC906" w14:textId="4F6FA731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(64.7)</w:t>
            </w:r>
          </w:p>
        </w:tc>
        <w:tc>
          <w:tcPr>
            <w:tcW w:w="540" w:type="dxa"/>
          </w:tcPr>
          <w:p w14:paraId="46F5CEAF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0</w:t>
            </w:r>
          </w:p>
        </w:tc>
        <w:tc>
          <w:tcPr>
            <w:tcW w:w="720" w:type="dxa"/>
          </w:tcPr>
          <w:p w14:paraId="5F06F1CE" w14:textId="358CB6FE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7671 (85.3)</w:t>
            </w:r>
          </w:p>
        </w:tc>
        <w:tc>
          <w:tcPr>
            <w:tcW w:w="1080" w:type="dxa"/>
          </w:tcPr>
          <w:p w14:paraId="7000B7DE" w14:textId="77777777" w:rsidR="00303DA6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 xml:space="preserve">7671 </w:t>
            </w:r>
          </w:p>
          <w:p w14:paraId="28774AB2" w14:textId="780EEF56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(85.3)</w:t>
            </w:r>
          </w:p>
        </w:tc>
        <w:tc>
          <w:tcPr>
            <w:tcW w:w="540" w:type="dxa"/>
          </w:tcPr>
          <w:p w14:paraId="037966DC" w14:textId="52F94FDF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0</w:t>
            </w:r>
          </w:p>
        </w:tc>
        <w:tc>
          <w:tcPr>
            <w:tcW w:w="720" w:type="dxa"/>
          </w:tcPr>
          <w:p w14:paraId="636BB161" w14:textId="37A16296" w:rsidR="00781215" w:rsidRPr="002C4954" w:rsidRDefault="001543A7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7303</w:t>
            </w:r>
            <w:r w:rsidR="0033731E" w:rsidRPr="002C4954">
              <w:rPr>
                <w:rFonts w:cs="Times New Roman"/>
                <w:b w:val="0"/>
                <w:bCs w:val="0"/>
                <w:sz w:val="19"/>
                <w:szCs w:val="19"/>
              </w:rPr>
              <w:t xml:space="preserve"> (</w:t>
            </w: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82.9</w:t>
            </w:r>
            <w:r w:rsidR="00887B48" w:rsidRPr="002C4954">
              <w:rPr>
                <w:rFonts w:cs="Times New Roman"/>
                <w:b w:val="0"/>
                <w:bCs w:val="0"/>
                <w:sz w:val="19"/>
                <w:szCs w:val="19"/>
              </w:rPr>
              <w:t>)</w:t>
            </w:r>
          </w:p>
        </w:tc>
        <w:tc>
          <w:tcPr>
            <w:tcW w:w="1080" w:type="dxa"/>
          </w:tcPr>
          <w:p w14:paraId="350E6407" w14:textId="77777777" w:rsidR="00303DA6" w:rsidRDefault="001543A7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 xml:space="preserve">7303 </w:t>
            </w:r>
          </w:p>
          <w:p w14:paraId="3580BD91" w14:textId="0955A101" w:rsidR="00781215" w:rsidRPr="002C4954" w:rsidRDefault="00887B48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(</w:t>
            </w:r>
            <w:r w:rsidR="001543A7" w:rsidRPr="002C4954">
              <w:rPr>
                <w:rFonts w:cs="Times New Roman"/>
                <w:b w:val="0"/>
                <w:bCs w:val="0"/>
                <w:sz w:val="19"/>
                <w:szCs w:val="19"/>
              </w:rPr>
              <w:t>82.9</w:t>
            </w: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)</w:t>
            </w:r>
          </w:p>
        </w:tc>
        <w:tc>
          <w:tcPr>
            <w:tcW w:w="540" w:type="dxa"/>
          </w:tcPr>
          <w:p w14:paraId="26F529A9" w14:textId="19997A23" w:rsidR="00781215" w:rsidRPr="002C4954" w:rsidRDefault="00887B48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0</w:t>
            </w:r>
          </w:p>
        </w:tc>
        <w:tc>
          <w:tcPr>
            <w:tcW w:w="720" w:type="dxa"/>
          </w:tcPr>
          <w:p w14:paraId="264C04E6" w14:textId="4DD35784" w:rsidR="00781215" w:rsidRPr="002C4954" w:rsidRDefault="001E7663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1408 (84.1)</w:t>
            </w:r>
          </w:p>
        </w:tc>
        <w:tc>
          <w:tcPr>
            <w:tcW w:w="1080" w:type="dxa"/>
          </w:tcPr>
          <w:p w14:paraId="20CD9375" w14:textId="77777777" w:rsidR="00303DA6" w:rsidRDefault="001E7663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 xml:space="preserve">1408 </w:t>
            </w:r>
          </w:p>
          <w:p w14:paraId="4D64B07D" w14:textId="49AD84D4" w:rsidR="00781215" w:rsidRPr="002C4954" w:rsidRDefault="001E7663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(84.1)</w:t>
            </w:r>
          </w:p>
        </w:tc>
        <w:tc>
          <w:tcPr>
            <w:tcW w:w="540" w:type="dxa"/>
          </w:tcPr>
          <w:p w14:paraId="2AD38972" w14:textId="4CDA7ED6" w:rsidR="00781215" w:rsidRPr="002C4954" w:rsidRDefault="001E7663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0</w:t>
            </w:r>
          </w:p>
        </w:tc>
      </w:tr>
      <w:tr w:rsidR="0014144E" w:rsidRPr="002C4954" w14:paraId="5C5BDF58" w14:textId="77777777" w:rsidTr="008617C6">
        <w:tc>
          <w:tcPr>
            <w:tcW w:w="1345" w:type="dxa"/>
            <w:tcMar>
              <w:left w:w="29" w:type="dxa"/>
              <w:right w:w="14" w:type="dxa"/>
            </w:tcMar>
          </w:tcPr>
          <w:p w14:paraId="696F9600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CCI, mean (SD)</w:t>
            </w:r>
          </w:p>
        </w:tc>
        <w:tc>
          <w:tcPr>
            <w:tcW w:w="720" w:type="dxa"/>
          </w:tcPr>
          <w:p w14:paraId="78DA6134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2.99 (2.39)</w:t>
            </w:r>
          </w:p>
        </w:tc>
        <w:tc>
          <w:tcPr>
            <w:tcW w:w="1080" w:type="dxa"/>
          </w:tcPr>
          <w:p w14:paraId="2B0A7B9C" w14:textId="77777777" w:rsidR="008617C6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3.34 </w:t>
            </w:r>
          </w:p>
          <w:p w14:paraId="6CCFF49C" w14:textId="759688C9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(2.46)</w:t>
            </w:r>
          </w:p>
        </w:tc>
        <w:tc>
          <w:tcPr>
            <w:tcW w:w="540" w:type="dxa"/>
          </w:tcPr>
          <w:p w14:paraId="00E7F418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‒0.143</w:t>
            </w:r>
          </w:p>
        </w:tc>
        <w:tc>
          <w:tcPr>
            <w:tcW w:w="720" w:type="dxa"/>
          </w:tcPr>
          <w:p w14:paraId="5D8BF417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2.37 (2.1)</w:t>
            </w:r>
          </w:p>
        </w:tc>
        <w:tc>
          <w:tcPr>
            <w:tcW w:w="1080" w:type="dxa"/>
          </w:tcPr>
          <w:p w14:paraId="3B0B7294" w14:textId="77777777" w:rsidR="008617C6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2.76 </w:t>
            </w:r>
          </w:p>
          <w:p w14:paraId="5D1FF91C" w14:textId="5706CDA1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(2.23)</w:t>
            </w:r>
          </w:p>
        </w:tc>
        <w:tc>
          <w:tcPr>
            <w:tcW w:w="540" w:type="dxa"/>
          </w:tcPr>
          <w:p w14:paraId="2EA49BE9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‒0.18</w:t>
            </w:r>
          </w:p>
        </w:tc>
        <w:tc>
          <w:tcPr>
            <w:tcW w:w="720" w:type="dxa"/>
          </w:tcPr>
          <w:p w14:paraId="7BFE1355" w14:textId="18A89075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1.75 (1.85)</w:t>
            </w:r>
          </w:p>
        </w:tc>
        <w:tc>
          <w:tcPr>
            <w:tcW w:w="1080" w:type="dxa"/>
          </w:tcPr>
          <w:p w14:paraId="5563921F" w14:textId="77777777" w:rsidR="00303DA6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2.0 </w:t>
            </w:r>
          </w:p>
          <w:p w14:paraId="5D388DFA" w14:textId="669AA2C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(1.97)</w:t>
            </w:r>
          </w:p>
        </w:tc>
        <w:tc>
          <w:tcPr>
            <w:tcW w:w="540" w:type="dxa"/>
          </w:tcPr>
          <w:p w14:paraId="5DAB9173" w14:textId="2537E265" w:rsidR="00781215" w:rsidRPr="002C4954" w:rsidRDefault="00ED043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‒</w:t>
            </w:r>
            <w:r w:rsidR="00781215"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0.13</w:t>
            </w:r>
          </w:p>
        </w:tc>
        <w:tc>
          <w:tcPr>
            <w:tcW w:w="720" w:type="dxa"/>
          </w:tcPr>
          <w:p w14:paraId="19F7DC9E" w14:textId="55590D8C" w:rsidR="00781215" w:rsidRPr="002C4954" w:rsidRDefault="00887B48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1.49 (1.75)</w:t>
            </w:r>
          </w:p>
        </w:tc>
        <w:tc>
          <w:tcPr>
            <w:tcW w:w="1080" w:type="dxa"/>
          </w:tcPr>
          <w:p w14:paraId="62054370" w14:textId="77777777" w:rsidR="00303DA6" w:rsidRDefault="00887B48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1.69 </w:t>
            </w:r>
          </w:p>
          <w:p w14:paraId="54D76C31" w14:textId="04203105" w:rsidR="00781215" w:rsidRPr="002C4954" w:rsidRDefault="00887B48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(1.85)</w:t>
            </w:r>
          </w:p>
        </w:tc>
        <w:tc>
          <w:tcPr>
            <w:tcW w:w="540" w:type="dxa"/>
          </w:tcPr>
          <w:p w14:paraId="675E88FD" w14:textId="6BF4F988" w:rsidR="00781215" w:rsidRPr="002C4954" w:rsidRDefault="00ED043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‒</w:t>
            </w:r>
            <w:r w:rsidR="00887B48"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0.11</w:t>
            </w:r>
          </w:p>
        </w:tc>
        <w:tc>
          <w:tcPr>
            <w:tcW w:w="720" w:type="dxa"/>
          </w:tcPr>
          <w:p w14:paraId="30BA2F0C" w14:textId="483484D3" w:rsidR="00781215" w:rsidRPr="002C4954" w:rsidRDefault="001E7663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1.74 (1.96)</w:t>
            </w:r>
          </w:p>
        </w:tc>
        <w:tc>
          <w:tcPr>
            <w:tcW w:w="1080" w:type="dxa"/>
          </w:tcPr>
          <w:p w14:paraId="2740D8F3" w14:textId="77777777" w:rsidR="00303DA6" w:rsidRDefault="001E7663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1.9 </w:t>
            </w:r>
          </w:p>
          <w:p w14:paraId="71ABB0BB" w14:textId="099EAC33" w:rsidR="00781215" w:rsidRPr="002C4954" w:rsidRDefault="001E7663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(2.03)</w:t>
            </w:r>
          </w:p>
        </w:tc>
        <w:tc>
          <w:tcPr>
            <w:tcW w:w="540" w:type="dxa"/>
          </w:tcPr>
          <w:p w14:paraId="62A7D9D0" w14:textId="3015C321" w:rsidR="00781215" w:rsidRPr="002C4954" w:rsidRDefault="00ED043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‒</w:t>
            </w:r>
            <w:r w:rsidR="001E7663"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0.078</w:t>
            </w:r>
          </w:p>
        </w:tc>
      </w:tr>
      <w:tr w:rsidR="0014144E" w:rsidRPr="002C4954" w14:paraId="71C9E2E7" w14:textId="77777777" w:rsidTr="008617C6">
        <w:tc>
          <w:tcPr>
            <w:tcW w:w="1345" w:type="dxa"/>
            <w:tcMar>
              <w:left w:w="29" w:type="dxa"/>
              <w:right w:w="14" w:type="dxa"/>
            </w:tcMar>
          </w:tcPr>
          <w:p w14:paraId="4B942A8E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ECI, mean (SD)</w:t>
            </w:r>
          </w:p>
        </w:tc>
        <w:tc>
          <w:tcPr>
            <w:tcW w:w="720" w:type="dxa"/>
          </w:tcPr>
          <w:p w14:paraId="0E315F88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6.1 (3.95)</w:t>
            </w:r>
          </w:p>
        </w:tc>
        <w:tc>
          <w:tcPr>
            <w:tcW w:w="1080" w:type="dxa"/>
          </w:tcPr>
          <w:p w14:paraId="22D2B094" w14:textId="77777777" w:rsidR="008617C6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6.67 </w:t>
            </w:r>
          </w:p>
          <w:p w14:paraId="172AA4FF" w14:textId="4C34DB6D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(4.05)</w:t>
            </w:r>
          </w:p>
        </w:tc>
        <w:tc>
          <w:tcPr>
            <w:tcW w:w="540" w:type="dxa"/>
          </w:tcPr>
          <w:p w14:paraId="5A089424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‒0.142</w:t>
            </w:r>
          </w:p>
        </w:tc>
        <w:tc>
          <w:tcPr>
            <w:tcW w:w="720" w:type="dxa"/>
          </w:tcPr>
          <w:p w14:paraId="16280A30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5.55 (3.56)</w:t>
            </w:r>
          </w:p>
        </w:tc>
        <w:tc>
          <w:tcPr>
            <w:tcW w:w="1080" w:type="dxa"/>
          </w:tcPr>
          <w:p w14:paraId="06E2FAED" w14:textId="77777777" w:rsidR="008617C6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6.36 </w:t>
            </w:r>
          </w:p>
          <w:p w14:paraId="191B9680" w14:textId="4137707B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(3.71)</w:t>
            </w:r>
          </w:p>
        </w:tc>
        <w:tc>
          <w:tcPr>
            <w:tcW w:w="540" w:type="dxa"/>
          </w:tcPr>
          <w:p w14:paraId="526975C7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‒0.222</w:t>
            </w:r>
          </w:p>
        </w:tc>
        <w:tc>
          <w:tcPr>
            <w:tcW w:w="720" w:type="dxa"/>
          </w:tcPr>
          <w:p w14:paraId="32D845DC" w14:textId="3E245BA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4.73 (3.4)</w:t>
            </w:r>
          </w:p>
        </w:tc>
        <w:tc>
          <w:tcPr>
            <w:tcW w:w="1080" w:type="dxa"/>
          </w:tcPr>
          <w:p w14:paraId="04602614" w14:textId="77777777" w:rsidR="00303DA6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5.36 </w:t>
            </w:r>
          </w:p>
          <w:p w14:paraId="2DFCD859" w14:textId="67E98354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(3.57)</w:t>
            </w:r>
          </w:p>
        </w:tc>
        <w:tc>
          <w:tcPr>
            <w:tcW w:w="540" w:type="dxa"/>
          </w:tcPr>
          <w:p w14:paraId="5804967D" w14:textId="4DEB920B" w:rsidR="00781215" w:rsidRPr="002C4954" w:rsidRDefault="00ED043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‒</w:t>
            </w:r>
            <w:r w:rsidR="00781215"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0.18</w:t>
            </w:r>
          </w:p>
        </w:tc>
        <w:tc>
          <w:tcPr>
            <w:tcW w:w="720" w:type="dxa"/>
          </w:tcPr>
          <w:p w14:paraId="430E102D" w14:textId="367E1FDD" w:rsidR="00781215" w:rsidRPr="002C4954" w:rsidRDefault="00887B48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4.07 (3.26)</w:t>
            </w:r>
          </w:p>
        </w:tc>
        <w:tc>
          <w:tcPr>
            <w:tcW w:w="1080" w:type="dxa"/>
          </w:tcPr>
          <w:p w14:paraId="32EDC62B" w14:textId="77777777" w:rsidR="00303DA6" w:rsidRDefault="00887B48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4.58 </w:t>
            </w:r>
          </w:p>
          <w:p w14:paraId="0D8F753A" w14:textId="7EF9097C" w:rsidR="00781215" w:rsidRPr="002C4954" w:rsidRDefault="00887B48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(3.39)</w:t>
            </w:r>
          </w:p>
        </w:tc>
        <w:tc>
          <w:tcPr>
            <w:tcW w:w="540" w:type="dxa"/>
          </w:tcPr>
          <w:p w14:paraId="5390F49B" w14:textId="614E8DA8" w:rsidR="00781215" w:rsidRPr="002C4954" w:rsidRDefault="00ED043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‒</w:t>
            </w:r>
            <w:r w:rsidR="00887B48"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0.153</w:t>
            </w:r>
          </w:p>
        </w:tc>
        <w:tc>
          <w:tcPr>
            <w:tcW w:w="720" w:type="dxa"/>
          </w:tcPr>
          <w:p w14:paraId="7B04C389" w14:textId="08C16127" w:rsidR="00781215" w:rsidRPr="002C4954" w:rsidRDefault="001E7663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5.35 (3.72)</w:t>
            </w:r>
          </w:p>
        </w:tc>
        <w:tc>
          <w:tcPr>
            <w:tcW w:w="1080" w:type="dxa"/>
          </w:tcPr>
          <w:p w14:paraId="24260B72" w14:textId="77777777" w:rsidR="00303DA6" w:rsidRDefault="001E7663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5.74 </w:t>
            </w:r>
          </w:p>
          <w:p w14:paraId="00CE47D3" w14:textId="7DCFB37F" w:rsidR="00781215" w:rsidRPr="002C4954" w:rsidRDefault="001E7663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(3.81)</w:t>
            </w:r>
          </w:p>
        </w:tc>
        <w:tc>
          <w:tcPr>
            <w:tcW w:w="540" w:type="dxa"/>
          </w:tcPr>
          <w:p w14:paraId="04A6103F" w14:textId="1D9D41D2" w:rsidR="00781215" w:rsidRPr="002C4954" w:rsidRDefault="00ED043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‒</w:t>
            </w:r>
            <w:r w:rsidR="001E7663"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0.105</w:t>
            </w:r>
          </w:p>
        </w:tc>
      </w:tr>
      <w:tr w:rsidR="0014144E" w:rsidRPr="002C4954" w14:paraId="21F7256B" w14:textId="77777777" w:rsidTr="008617C6">
        <w:tc>
          <w:tcPr>
            <w:tcW w:w="1345" w:type="dxa"/>
            <w:tcMar>
              <w:left w:w="29" w:type="dxa"/>
              <w:right w:w="14" w:type="dxa"/>
            </w:tcMar>
          </w:tcPr>
          <w:p w14:paraId="6912AF16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Inpatient admissions, mean (SD)</w:t>
            </w:r>
          </w:p>
        </w:tc>
        <w:tc>
          <w:tcPr>
            <w:tcW w:w="720" w:type="dxa"/>
          </w:tcPr>
          <w:p w14:paraId="0CD3C0A1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0.4 (1.2)</w:t>
            </w:r>
          </w:p>
        </w:tc>
        <w:tc>
          <w:tcPr>
            <w:tcW w:w="1080" w:type="dxa"/>
          </w:tcPr>
          <w:p w14:paraId="58923D0A" w14:textId="77777777" w:rsidR="008617C6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0.36 </w:t>
            </w:r>
          </w:p>
          <w:p w14:paraId="3291879A" w14:textId="07CCD84A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(1.17)</w:t>
            </w:r>
          </w:p>
        </w:tc>
        <w:tc>
          <w:tcPr>
            <w:tcW w:w="540" w:type="dxa"/>
          </w:tcPr>
          <w:p w14:paraId="140BF1BE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0.032</w:t>
            </w:r>
          </w:p>
        </w:tc>
        <w:tc>
          <w:tcPr>
            <w:tcW w:w="720" w:type="dxa"/>
          </w:tcPr>
          <w:p w14:paraId="2945D4DA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0.34 (0.87)</w:t>
            </w:r>
          </w:p>
        </w:tc>
        <w:tc>
          <w:tcPr>
            <w:tcW w:w="1080" w:type="dxa"/>
          </w:tcPr>
          <w:p w14:paraId="224BD897" w14:textId="77777777" w:rsidR="008617C6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0.29 </w:t>
            </w:r>
          </w:p>
          <w:p w14:paraId="770365F7" w14:textId="4CC0FA36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(0.81)</w:t>
            </w:r>
          </w:p>
        </w:tc>
        <w:tc>
          <w:tcPr>
            <w:tcW w:w="540" w:type="dxa"/>
          </w:tcPr>
          <w:p w14:paraId="586BAC77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0.058</w:t>
            </w:r>
          </w:p>
        </w:tc>
        <w:tc>
          <w:tcPr>
            <w:tcW w:w="720" w:type="dxa"/>
          </w:tcPr>
          <w:p w14:paraId="35C43543" w14:textId="4D0181A2" w:rsidR="00781215" w:rsidRPr="002C4954" w:rsidRDefault="00887B48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0.23 (0.81)</w:t>
            </w:r>
          </w:p>
        </w:tc>
        <w:tc>
          <w:tcPr>
            <w:tcW w:w="1080" w:type="dxa"/>
          </w:tcPr>
          <w:p w14:paraId="0B531980" w14:textId="77777777" w:rsidR="00303DA6" w:rsidRDefault="00887B48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0.2 </w:t>
            </w:r>
          </w:p>
          <w:p w14:paraId="433C119F" w14:textId="77A18AB4" w:rsidR="00781215" w:rsidRPr="002C4954" w:rsidRDefault="00887B48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(0.73)</w:t>
            </w:r>
          </w:p>
        </w:tc>
        <w:tc>
          <w:tcPr>
            <w:tcW w:w="540" w:type="dxa"/>
          </w:tcPr>
          <w:p w14:paraId="727CE922" w14:textId="657EE591" w:rsidR="00781215" w:rsidRPr="002C4954" w:rsidRDefault="00887B48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0.033</w:t>
            </w:r>
          </w:p>
        </w:tc>
        <w:tc>
          <w:tcPr>
            <w:tcW w:w="720" w:type="dxa"/>
          </w:tcPr>
          <w:p w14:paraId="3D08BE87" w14:textId="785F2DB6" w:rsidR="00781215" w:rsidRPr="002C4954" w:rsidRDefault="00887B48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0.2 (0.74)</w:t>
            </w:r>
          </w:p>
        </w:tc>
        <w:tc>
          <w:tcPr>
            <w:tcW w:w="1080" w:type="dxa"/>
          </w:tcPr>
          <w:p w14:paraId="10C22E4D" w14:textId="77777777" w:rsidR="00303DA6" w:rsidRDefault="00887B48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0.17 </w:t>
            </w:r>
          </w:p>
          <w:p w14:paraId="13822094" w14:textId="66D83DA7" w:rsidR="00781215" w:rsidRPr="002C4954" w:rsidRDefault="00887B48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(0.65)</w:t>
            </w:r>
          </w:p>
        </w:tc>
        <w:tc>
          <w:tcPr>
            <w:tcW w:w="540" w:type="dxa"/>
          </w:tcPr>
          <w:p w14:paraId="022897F3" w14:textId="5DA04BE1" w:rsidR="00781215" w:rsidRPr="002C4954" w:rsidRDefault="00887B48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0.041</w:t>
            </w:r>
          </w:p>
        </w:tc>
        <w:tc>
          <w:tcPr>
            <w:tcW w:w="720" w:type="dxa"/>
          </w:tcPr>
          <w:p w14:paraId="6A59F202" w14:textId="7F392AF1" w:rsidR="00781215" w:rsidRPr="002C4954" w:rsidRDefault="001E7663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0.31 (1.08)</w:t>
            </w:r>
          </w:p>
        </w:tc>
        <w:tc>
          <w:tcPr>
            <w:tcW w:w="1080" w:type="dxa"/>
          </w:tcPr>
          <w:p w14:paraId="0FA830BE" w14:textId="77777777" w:rsidR="00303DA6" w:rsidRDefault="001E7663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0.27 </w:t>
            </w:r>
          </w:p>
          <w:p w14:paraId="17A6216E" w14:textId="6291D513" w:rsidR="00781215" w:rsidRPr="002C4954" w:rsidRDefault="001E7663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(1.01)</w:t>
            </w:r>
          </w:p>
        </w:tc>
        <w:tc>
          <w:tcPr>
            <w:tcW w:w="540" w:type="dxa"/>
          </w:tcPr>
          <w:p w14:paraId="5B5D3640" w14:textId="24999700" w:rsidR="00781215" w:rsidRPr="002C4954" w:rsidRDefault="001E7663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0.034</w:t>
            </w:r>
          </w:p>
        </w:tc>
      </w:tr>
      <w:tr w:rsidR="0014144E" w:rsidRPr="002C4954" w14:paraId="427456DE" w14:textId="77777777" w:rsidTr="008617C6">
        <w:tc>
          <w:tcPr>
            <w:tcW w:w="1345" w:type="dxa"/>
            <w:tcMar>
              <w:left w:w="29" w:type="dxa"/>
              <w:right w:w="14" w:type="dxa"/>
            </w:tcMar>
          </w:tcPr>
          <w:p w14:paraId="2163507E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Outpatient visits, mean (SD)</w:t>
            </w:r>
          </w:p>
        </w:tc>
        <w:tc>
          <w:tcPr>
            <w:tcW w:w="720" w:type="dxa"/>
          </w:tcPr>
          <w:p w14:paraId="7A13A459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17.9 (16.9)</w:t>
            </w:r>
          </w:p>
        </w:tc>
        <w:tc>
          <w:tcPr>
            <w:tcW w:w="1080" w:type="dxa"/>
          </w:tcPr>
          <w:p w14:paraId="14C534E0" w14:textId="77777777" w:rsidR="008617C6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18.8 </w:t>
            </w:r>
          </w:p>
          <w:p w14:paraId="5E94DB79" w14:textId="7D3C7E46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(17.9)</w:t>
            </w:r>
          </w:p>
        </w:tc>
        <w:tc>
          <w:tcPr>
            <w:tcW w:w="540" w:type="dxa"/>
          </w:tcPr>
          <w:p w14:paraId="0FB49597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‒0.055</w:t>
            </w:r>
          </w:p>
        </w:tc>
        <w:tc>
          <w:tcPr>
            <w:tcW w:w="720" w:type="dxa"/>
          </w:tcPr>
          <w:p w14:paraId="1DDB7329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15.2 (14.0)</w:t>
            </w:r>
          </w:p>
        </w:tc>
        <w:tc>
          <w:tcPr>
            <w:tcW w:w="1080" w:type="dxa"/>
          </w:tcPr>
          <w:p w14:paraId="0A203247" w14:textId="77777777" w:rsidR="008617C6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16.8 </w:t>
            </w:r>
          </w:p>
          <w:p w14:paraId="06DDB34E" w14:textId="69DACE10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(14.5)</w:t>
            </w:r>
          </w:p>
        </w:tc>
        <w:tc>
          <w:tcPr>
            <w:tcW w:w="540" w:type="dxa"/>
          </w:tcPr>
          <w:p w14:paraId="02346EC9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‒0.114</w:t>
            </w:r>
          </w:p>
        </w:tc>
        <w:tc>
          <w:tcPr>
            <w:tcW w:w="720" w:type="dxa"/>
          </w:tcPr>
          <w:p w14:paraId="308AD862" w14:textId="7EDE3D81" w:rsidR="00781215" w:rsidRPr="002C4954" w:rsidRDefault="00887B48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17.0 (15.11)</w:t>
            </w:r>
          </w:p>
        </w:tc>
        <w:tc>
          <w:tcPr>
            <w:tcW w:w="1080" w:type="dxa"/>
          </w:tcPr>
          <w:p w14:paraId="142BBA27" w14:textId="73EF9661" w:rsidR="00303DA6" w:rsidRDefault="00887B48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18.09</w:t>
            </w:r>
          </w:p>
          <w:p w14:paraId="599BE665" w14:textId="0E05EB97" w:rsidR="00781215" w:rsidRPr="002C4954" w:rsidRDefault="00887B48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(15.51)</w:t>
            </w:r>
          </w:p>
        </w:tc>
        <w:tc>
          <w:tcPr>
            <w:tcW w:w="540" w:type="dxa"/>
          </w:tcPr>
          <w:p w14:paraId="4CE28369" w14:textId="34F2DC52" w:rsidR="00781215" w:rsidRPr="002C4954" w:rsidRDefault="00166FFC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‒</w:t>
            </w:r>
            <w:r w:rsidR="00887B48"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0.071</w:t>
            </w:r>
          </w:p>
        </w:tc>
        <w:tc>
          <w:tcPr>
            <w:tcW w:w="720" w:type="dxa"/>
          </w:tcPr>
          <w:p w14:paraId="28D8415E" w14:textId="11CF4CF6" w:rsidR="00781215" w:rsidRPr="002C4954" w:rsidRDefault="00887B48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13.99 (13.91)</w:t>
            </w:r>
          </w:p>
        </w:tc>
        <w:tc>
          <w:tcPr>
            <w:tcW w:w="1080" w:type="dxa"/>
          </w:tcPr>
          <w:p w14:paraId="623E1642" w14:textId="77777777" w:rsidR="00303DA6" w:rsidRDefault="00887B48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15.19 </w:t>
            </w:r>
          </w:p>
          <w:p w14:paraId="0B506E0C" w14:textId="0476F267" w:rsidR="00781215" w:rsidRPr="002C4954" w:rsidRDefault="00887B48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(14.24)</w:t>
            </w:r>
          </w:p>
        </w:tc>
        <w:tc>
          <w:tcPr>
            <w:tcW w:w="540" w:type="dxa"/>
          </w:tcPr>
          <w:p w14:paraId="279A6CFF" w14:textId="63FB171E" w:rsidR="00781215" w:rsidRPr="002C4954" w:rsidRDefault="00166FFC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‒</w:t>
            </w:r>
            <w:r w:rsidR="00887B48"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0.085</w:t>
            </w:r>
          </w:p>
        </w:tc>
        <w:tc>
          <w:tcPr>
            <w:tcW w:w="720" w:type="dxa"/>
          </w:tcPr>
          <w:p w14:paraId="6A5433AC" w14:textId="6EB0FBAD" w:rsidR="00781215" w:rsidRPr="002C4954" w:rsidRDefault="001E7663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20.33 (17.33)</w:t>
            </w:r>
          </w:p>
        </w:tc>
        <w:tc>
          <w:tcPr>
            <w:tcW w:w="1080" w:type="dxa"/>
          </w:tcPr>
          <w:p w14:paraId="5C9366BD" w14:textId="77777777" w:rsidR="00303DA6" w:rsidRDefault="001E7663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21.37 </w:t>
            </w:r>
          </w:p>
          <w:p w14:paraId="3B4F40CD" w14:textId="42629FA5" w:rsidR="00781215" w:rsidRPr="002C4954" w:rsidRDefault="001E7663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(17.51)</w:t>
            </w:r>
          </w:p>
        </w:tc>
        <w:tc>
          <w:tcPr>
            <w:tcW w:w="540" w:type="dxa"/>
          </w:tcPr>
          <w:p w14:paraId="6A75C0DA" w14:textId="32B2D83B" w:rsidR="00781215" w:rsidRPr="002C4954" w:rsidRDefault="00166FFC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‒</w:t>
            </w:r>
            <w:r w:rsidR="001E7663"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0.06</w:t>
            </w:r>
          </w:p>
        </w:tc>
      </w:tr>
      <w:tr w:rsidR="0014144E" w:rsidRPr="002C4954" w14:paraId="55CC3071" w14:textId="77777777" w:rsidTr="008617C6">
        <w:tc>
          <w:tcPr>
            <w:tcW w:w="1345" w:type="dxa"/>
            <w:tcMar>
              <w:left w:w="29" w:type="dxa"/>
              <w:right w:w="14" w:type="dxa"/>
            </w:tcMar>
          </w:tcPr>
          <w:p w14:paraId="04355D2A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ED admissions, mean (SD)</w:t>
            </w:r>
          </w:p>
        </w:tc>
        <w:tc>
          <w:tcPr>
            <w:tcW w:w="720" w:type="dxa"/>
          </w:tcPr>
          <w:p w14:paraId="0E43D7EC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0.69 (1.8)</w:t>
            </w:r>
          </w:p>
        </w:tc>
        <w:tc>
          <w:tcPr>
            <w:tcW w:w="1080" w:type="dxa"/>
          </w:tcPr>
          <w:p w14:paraId="0B59845A" w14:textId="77777777" w:rsidR="008617C6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0.7 </w:t>
            </w:r>
          </w:p>
          <w:p w14:paraId="5BBF2D08" w14:textId="6C8A2926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(1.8)</w:t>
            </w:r>
          </w:p>
        </w:tc>
        <w:tc>
          <w:tcPr>
            <w:tcW w:w="540" w:type="dxa"/>
          </w:tcPr>
          <w:p w14:paraId="502F83DE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0.006</w:t>
            </w:r>
          </w:p>
        </w:tc>
        <w:tc>
          <w:tcPr>
            <w:tcW w:w="720" w:type="dxa"/>
          </w:tcPr>
          <w:p w14:paraId="02FB51B1" w14:textId="77777777" w:rsidR="00303DA6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0.6 </w:t>
            </w:r>
          </w:p>
          <w:p w14:paraId="49E2AE12" w14:textId="516DF921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(1.1)</w:t>
            </w:r>
          </w:p>
        </w:tc>
        <w:tc>
          <w:tcPr>
            <w:tcW w:w="1080" w:type="dxa"/>
          </w:tcPr>
          <w:p w14:paraId="70ACDA3A" w14:textId="77777777" w:rsidR="008617C6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0.6 </w:t>
            </w:r>
          </w:p>
          <w:p w14:paraId="183CBAE3" w14:textId="103587F1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(1.2)</w:t>
            </w:r>
          </w:p>
        </w:tc>
        <w:tc>
          <w:tcPr>
            <w:tcW w:w="540" w:type="dxa"/>
          </w:tcPr>
          <w:p w14:paraId="6CDA61D7" w14:textId="77777777" w:rsidR="00781215" w:rsidRPr="002C4954" w:rsidRDefault="00781215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0.004</w:t>
            </w:r>
          </w:p>
        </w:tc>
        <w:tc>
          <w:tcPr>
            <w:tcW w:w="720" w:type="dxa"/>
          </w:tcPr>
          <w:p w14:paraId="10E86AF9" w14:textId="391F0183" w:rsidR="00781215" w:rsidRPr="002C4954" w:rsidRDefault="00887B48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0.48 (1.29)</w:t>
            </w:r>
          </w:p>
        </w:tc>
        <w:tc>
          <w:tcPr>
            <w:tcW w:w="1080" w:type="dxa"/>
          </w:tcPr>
          <w:p w14:paraId="4D55E99A" w14:textId="77777777" w:rsidR="00303DA6" w:rsidRDefault="00887B48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0.49</w:t>
            </w:r>
          </w:p>
          <w:p w14:paraId="3F5C7B4B" w14:textId="56A32F2E" w:rsidR="00781215" w:rsidRPr="002C4954" w:rsidRDefault="00887B48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(1.29)</w:t>
            </w:r>
          </w:p>
        </w:tc>
        <w:tc>
          <w:tcPr>
            <w:tcW w:w="540" w:type="dxa"/>
          </w:tcPr>
          <w:p w14:paraId="59F2C5DC" w14:textId="121E0C5A" w:rsidR="00781215" w:rsidRPr="002C4954" w:rsidRDefault="00166FFC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‒</w:t>
            </w:r>
            <w:r w:rsidR="00887B48"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0.002</w:t>
            </w:r>
          </w:p>
        </w:tc>
        <w:tc>
          <w:tcPr>
            <w:tcW w:w="720" w:type="dxa"/>
          </w:tcPr>
          <w:p w14:paraId="519D6C0D" w14:textId="0A299213" w:rsidR="00781215" w:rsidRPr="002C4954" w:rsidRDefault="001E7663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0.4 (1.07)</w:t>
            </w:r>
          </w:p>
        </w:tc>
        <w:tc>
          <w:tcPr>
            <w:tcW w:w="1080" w:type="dxa"/>
          </w:tcPr>
          <w:p w14:paraId="384E7202" w14:textId="77777777" w:rsidR="00303DA6" w:rsidRDefault="001E7663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0.39 </w:t>
            </w:r>
          </w:p>
          <w:p w14:paraId="1F47147A" w14:textId="02E8CEB4" w:rsidR="00781215" w:rsidRPr="002C4954" w:rsidRDefault="001E7663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(1.12)</w:t>
            </w:r>
          </w:p>
        </w:tc>
        <w:tc>
          <w:tcPr>
            <w:tcW w:w="540" w:type="dxa"/>
          </w:tcPr>
          <w:p w14:paraId="04E9596D" w14:textId="3ED4F650" w:rsidR="00781215" w:rsidRPr="002C4954" w:rsidRDefault="001E7663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0.004</w:t>
            </w:r>
          </w:p>
        </w:tc>
        <w:tc>
          <w:tcPr>
            <w:tcW w:w="720" w:type="dxa"/>
          </w:tcPr>
          <w:p w14:paraId="07185A8E" w14:textId="5164A3D5" w:rsidR="00781215" w:rsidRPr="002C4954" w:rsidRDefault="001E7663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0.74 (2.4)</w:t>
            </w:r>
          </w:p>
        </w:tc>
        <w:tc>
          <w:tcPr>
            <w:tcW w:w="1080" w:type="dxa"/>
          </w:tcPr>
          <w:p w14:paraId="3463729E" w14:textId="77777777" w:rsidR="00303DA6" w:rsidRDefault="001E7663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0.72 </w:t>
            </w:r>
          </w:p>
          <w:p w14:paraId="4C56B6A7" w14:textId="1DD94CC9" w:rsidR="00781215" w:rsidRPr="002C4954" w:rsidRDefault="001E7663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(2.36)</w:t>
            </w:r>
          </w:p>
        </w:tc>
        <w:tc>
          <w:tcPr>
            <w:tcW w:w="540" w:type="dxa"/>
          </w:tcPr>
          <w:p w14:paraId="35A9FFEE" w14:textId="7DF98AE7" w:rsidR="00781215" w:rsidRPr="002C4954" w:rsidRDefault="001E7663" w:rsidP="008617C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0.008</w:t>
            </w:r>
          </w:p>
        </w:tc>
      </w:tr>
    </w:tbl>
    <w:bookmarkEnd w:id="2"/>
    <w:p w14:paraId="331EB625" w14:textId="1B8980F9" w:rsidR="006C5AC5" w:rsidRPr="002C4954" w:rsidRDefault="00E72667" w:rsidP="008617C6">
      <w:pPr>
        <w:pStyle w:val="FigureFootnote"/>
        <w:rPr>
          <w:b/>
          <w:bCs/>
        </w:rPr>
      </w:pPr>
      <w:r w:rsidRPr="002C4954">
        <w:t xml:space="preserve">CCI, </w:t>
      </w:r>
      <w:proofErr w:type="spellStart"/>
      <w:r w:rsidRPr="002C4954">
        <w:t>Charlson</w:t>
      </w:r>
      <w:proofErr w:type="spellEnd"/>
      <w:r w:rsidRPr="002C4954">
        <w:t xml:space="preserve"> comorbidity index; </w:t>
      </w:r>
      <w:proofErr w:type="spellStart"/>
      <w:r w:rsidR="009A6230" w:rsidRPr="002C4954">
        <w:t>CYP</w:t>
      </w:r>
      <w:proofErr w:type="spellEnd"/>
      <w:r w:rsidR="009A6230" w:rsidRPr="002C4954">
        <w:t xml:space="preserve">, cytochrome P450; </w:t>
      </w:r>
      <w:proofErr w:type="spellStart"/>
      <w:r w:rsidRPr="002C4954">
        <w:t>ECI</w:t>
      </w:r>
      <w:proofErr w:type="spellEnd"/>
      <w:r w:rsidRPr="002C4954">
        <w:t xml:space="preserve">, </w:t>
      </w:r>
      <w:proofErr w:type="spellStart"/>
      <w:r w:rsidRPr="002C4954">
        <w:t>Elixhauser</w:t>
      </w:r>
      <w:proofErr w:type="spellEnd"/>
      <w:r w:rsidRPr="002C4954">
        <w:t xml:space="preserve"> comorbidity index; </w:t>
      </w:r>
      <w:r w:rsidR="00004B27" w:rsidRPr="002C4954">
        <w:t xml:space="preserve">ED, emergency department; </w:t>
      </w:r>
      <w:proofErr w:type="spellStart"/>
      <w:r w:rsidR="009A6230" w:rsidRPr="002C4954">
        <w:t>SMD</w:t>
      </w:r>
      <w:proofErr w:type="spellEnd"/>
      <w:r w:rsidR="009A6230" w:rsidRPr="002C4954">
        <w:t>, standardized mean difference.</w:t>
      </w:r>
      <w:bookmarkEnd w:id="0"/>
      <w:r w:rsidR="006C5AC5" w:rsidRPr="002C4954">
        <w:br w:type="page"/>
      </w:r>
    </w:p>
    <w:p w14:paraId="75D59899" w14:textId="23D6BBFE" w:rsidR="00806DCF" w:rsidRPr="002C4954" w:rsidRDefault="00D7393E" w:rsidP="00FD0004">
      <w:pPr>
        <w:pStyle w:val="TableTitle"/>
      </w:pPr>
      <w:r w:rsidRPr="002C4954">
        <w:lastRenderedPageBreak/>
        <w:t>Supplementary Table 2 (</w:t>
      </w:r>
      <w:r w:rsidR="002C01E4" w:rsidRPr="002C4954">
        <w:t>C</w:t>
      </w:r>
      <w:r w:rsidRPr="002C4954">
        <w:t>ont</w:t>
      </w:r>
      <w:r w:rsidR="002C01E4" w:rsidRPr="002C4954">
        <w:t>’</w:t>
      </w:r>
      <w:r w:rsidRPr="002C4954">
        <w:t xml:space="preserve">d). Comparison of Demographics and Baseline Characteristics for Patients With vs Without </w:t>
      </w:r>
      <w:r w:rsidR="00DB1F1E" w:rsidRPr="002C4954">
        <w:t xml:space="preserve">Mirabegron and </w:t>
      </w:r>
      <w:r w:rsidRPr="002C4954">
        <w:t xml:space="preserve">CYP2D6 </w:t>
      </w:r>
      <w:r w:rsidR="00DB1F1E" w:rsidRPr="002C4954">
        <w:t xml:space="preserve">Substrate </w:t>
      </w:r>
      <w:r w:rsidRPr="002C4954">
        <w:t>Codispensing (</w:t>
      </w:r>
      <w:r w:rsidR="002C01E4" w:rsidRPr="002C4954">
        <w:t>Part 2</w:t>
      </w:r>
      <w:r w:rsidRPr="002C4954">
        <w:t>)</w:t>
      </w:r>
    </w:p>
    <w:tbl>
      <w:tblPr>
        <w:tblStyle w:val="TableGrid"/>
        <w:tblW w:w="13045" w:type="dxa"/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1345"/>
        <w:gridCol w:w="720"/>
        <w:gridCol w:w="1080"/>
        <w:gridCol w:w="540"/>
        <w:gridCol w:w="720"/>
        <w:gridCol w:w="1080"/>
        <w:gridCol w:w="540"/>
        <w:gridCol w:w="720"/>
        <w:gridCol w:w="1080"/>
        <w:gridCol w:w="540"/>
        <w:gridCol w:w="720"/>
        <w:gridCol w:w="1080"/>
        <w:gridCol w:w="540"/>
        <w:gridCol w:w="720"/>
        <w:gridCol w:w="1080"/>
        <w:gridCol w:w="540"/>
      </w:tblGrid>
      <w:tr w:rsidR="009A0FD2" w:rsidRPr="002C4954" w14:paraId="58847ECD" w14:textId="77777777" w:rsidTr="00303DA6">
        <w:trPr>
          <w:tblHeader/>
        </w:trPr>
        <w:tc>
          <w:tcPr>
            <w:tcW w:w="1345" w:type="dxa"/>
            <w:vMerge w:val="restart"/>
            <w:tcMar>
              <w:left w:w="29" w:type="dxa"/>
              <w:right w:w="14" w:type="dxa"/>
            </w:tcMar>
            <w:vAlign w:val="bottom"/>
          </w:tcPr>
          <w:p w14:paraId="45D11242" w14:textId="77777777" w:rsidR="009A0FD2" w:rsidRPr="002C4954" w:rsidRDefault="009A0FD2" w:rsidP="00303DA6">
            <w:pPr>
              <w:pStyle w:val="TableTitle"/>
              <w:spacing w:line="360" w:lineRule="auto"/>
              <w:contextualSpacing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Variable</w:t>
            </w:r>
          </w:p>
        </w:tc>
        <w:tc>
          <w:tcPr>
            <w:tcW w:w="2340" w:type="dxa"/>
            <w:gridSpan w:val="3"/>
          </w:tcPr>
          <w:p w14:paraId="00B64AD1" w14:textId="1300141A" w:rsidR="009A0FD2" w:rsidRPr="002C4954" w:rsidRDefault="009A0FD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Amitriptyline/</w:t>
            </w:r>
            <w:r w:rsidR="00FC41C9" w:rsidRPr="002C4954">
              <w:rPr>
                <w:rFonts w:cs="Times New Roman"/>
                <w:sz w:val="19"/>
                <w:szCs w:val="19"/>
              </w:rPr>
              <w:t>N</w:t>
            </w:r>
            <w:r w:rsidRPr="002C4954">
              <w:rPr>
                <w:rFonts w:cs="Times New Roman"/>
                <w:sz w:val="19"/>
                <w:szCs w:val="19"/>
              </w:rPr>
              <w:t>ortriptyline</w:t>
            </w:r>
          </w:p>
        </w:tc>
        <w:tc>
          <w:tcPr>
            <w:tcW w:w="2340" w:type="dxa"/>
            <w:gridSpan w:val="3"/>
          </w:tcPr>
          <w:p w14:paraId="6C60E96C" w14:textId="0611105F" w:rsidR="009A0FD2" w:rsidRPr="002C4954" w:rsidRDefault="009A0FD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Tamsulosin</w:t>
            </w:r>
          </w:p>
        </w:tc>
        <w:tc>
          <w:tcPr>
            <w:tcW w:w="2340" w:type="dxa"/>
            <w:gridSpan w:val="3"/>
          </w:tcPr>
          <w:p w14:paraId="5CE7C899" w14:textId="60641C17" w:rsidR="009A0FD2" w:rsidRPr="002C4954" w:rsidRDefault="009A0FD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Tolterodine</w:t>
            </w:r>
          </w:p>
        </w:tc>
        <w:tc>
          <w:tcPr>
            <w:tcW w:w="2340" w:type="dxa"/>
            <w:gridSpan w:val="3"/>
          </w:tcPr>
          <w:p w14:paraId="43077E68" w14:textId="0C3821B9" w:rsidR="009A0FD2" w:rsidRPr="002C4954" w:rsidRDefault="009A0FD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Tramadol</w:t>
            </w:r>
          </w:p>
        </w:tc>
        <w:tc>
          <w:tcPr>
            <w:tcW w:w="2340" w:type="dxa"/>
            <w:gridSpan w:val="3"/>
          </w:tcPr>
          <w:p w14:paraId="11893A0B" w14:textId="0DB9EE93" w:rsidR="009A0FD2" w:rsidRPr="002C4954" w:rsidRDefault="009A0FD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Hydrocodone</w:t>
            </w:r>
          </w:p>
        </w:tc>
      </w:tr>
      <w:tr w:rsidR="009A0FD2" w:rsidRPr="002C4954" w14:paraId="231258E5" w14:textId="77777777" w:rsidTr="00303DA6">
        <w:trPr>
          <w:tblHeader/>
        </w:trPr>
        <w:tc>
          <w:tcPr>
            <w:tcW w:w="1345" w:type="dxa"/>
            <w:vMerge/>
            <w:tcMar>
              <w:left w:w="29" w:type="dxa"/>
              <w:right w:w="14" w:type="dxa"/>
            </w:tcMar>
          </w:tcPr>
          <w:p w14:paraId="6E017143" w14:textId="77777777" w:rsidR="009A0FD2" w:rsidRPr="002C4954" w:rsidRDefault="009A0FD2" w:rsidP="00303DA6">
            <w:pPr>
              <w:pStyle w:val="TableTitle"/>
              <w:spacing w:line="360" w:lineRule="auto"/>
              <w:contextualSpacing/>
              <w:rPr>
                <w:rFonts w:cs="Times New Roman"/>
                <w:sz w:val="19"/>
                <w:szCs w:val="19"/>
              </w:rPr>
            </w:pPr>
          </w:p>
        </w:tc>
        <w:tc>
          <w:tcPr>
            <w:tcW w:w="720" w:type="dxa"/>
            <w:vAlign w:val="bottom"/>
          </w:tcPr>
          <w:p w14:paraId="4862FBAB" w14:textId="77777777" w:rsidR="009A0FD2" w:rsidRPr="002C4954" w:rsidRDefault="009A0FD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Alone</w:t>
            </w:r>
          </w:p>
          <w:p w14:paraId="185DB15B" w14:textId="1301F1BC" w:rsidR="009A0FD2" w:rsidRPr="002C4954" w:rsidRDefault="009A0FD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N=</w:t>
            </w:r>
            <w:r w:rsidR="002D1322" w:rsidRPr="002C4954">
              <w:rPr>
                <w:rFonts w:cs="Times New Roman"/>
                <w:sz w:val="19"/>
                <w:szCs w:val="19"/>
              </w:rPr>
              <w:t>4068</w:t>
            </w:r>
          </w:p>
        </w:tc>
        <w:tc>
          <w:tcPr>
            <w:tcW w:w="1080" w:type="dxa"/>
          </w:tcPr>
          <w:p w14:paraId="5D69A88E" w14:textId="77777777" w:rsidR="009A0FD2" w:rsidRPr="002C4954" w:rsidRDefault="009A0FD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With Mirabegron</w:t>
            </w:r>
          </w:p>
          <w:p w14:paraId="397427C7" w14:textId="0E6DFB7A" w:rsidR="009A0FD2" w:rsidRPr="002C4954" w:rsidRDefault="009A0FD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N=</w:t>
            </w:r>
            <w:r w:rsidR="002D1322" w:rsidRPr="002C4954">
              <w:rPr>
                <w:rFonts w:cs="Times New Roman"/>
                <w:sz w:val="19"/>
                <w:szCs w:val="19"/>
              </w:rPr>
              <w:t>4068</w:t>
            </w:r>
          </w:p>
        </w:tc>
        <w:tc>
          <w:tcPr>
            <w:tcW w:w="540" w:type="dxa"/>
            <w:vAlign w:val="bottom"/>
          </w:tcPr>
          <w:p w14:paraId="3826CF1E" w14:textId="77777777" w:rsidR="009A0FD2" w:rsidRPr="002C4954" w:rsidRDefault="009A0FD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SMD</w:t>
            </w:r>
          </w:p>
        </w:tc>
        <w:tc>
          <w:tcPr>
            <w:tcW w:w="720" w:type="dxa"/>
            <w:vAlign w:val="bottom"/>
          </w:tcPr>
          <w:p w14:paraId="43E472DD" w14:textId="77777777" w:rsidR="009A0FD2" w:rsidRPr="002C4954" w:rsidRDefault="009A0FD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Alone</w:t>
            </w:r>
          </w:p>
          <w:p w14:paraId="2E174E45" w14:textId="72AC8F42" w:rsidR="009A0FD2" w:rsidRPr="002C4954" w:rsidRDefault="009A0FD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N=</w:t>
            </w:r>
            <w:r w:rsidR="002D1322" w:rsidRPr="002C4954">
              <w:rPr>
                <w:rFonts w:cs="Times New Roman"/>
                <w:sz w:val="19"/>
                <w:szCs w:val="19"/>
              </w:rPr>
              <w:t>8029</w:t>
            </w:r>
          </w:p>
        </w:tc>
        <w:tc>
          <w:tcPr>
            <w:tcW w:w="1080" w:type="dxa"/>
          </w:tcPr>
          <w:p w14:paraId="4F227991" w14:textId="77777777" w:rsidR="009A0FD2" w:rsidRPr="002C4954" w:rsidRDefault="009A0FD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With Mirabegron</w:t>
            </w:r>
          </w:p>
          <w:p w14:paraId="789E9AF8" w14:textId="050FE5EB" w:rsidR="009A0FD2" w:rsidRPr="002C4954" w:rsidRDefault="009A0FD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N=</w:t>
            </w:r>
            <w:r w:rsidR="002D1322" w:rsidRPr="002C4954">
              <w:rPr>
                <w:rFonts w:cs="Times New Roman"/>
                <w:sz w:val="19"/>
                <w:szCs w:val="19"/>
              </w:rPr>
              <w:t>80</w:t>
            </w:r>
            <w:r w:rsidR="00AC7ABD" w:rsidRPr="002C4954">
              <w:rPr>
                <w:rFonts w:cs="Times New Roman"/>
                <w:sz w:val="19"/>
                <w:szCs w:val="19"/>
              </w:rPr>
              <w:t>2</w:t>
            </w:r>
            <w:r w:rsidR="002D1322" w:rsidRPr="002C4954">
              <w:rPr>
                <w:rFonts w:cs="Times New Roman"/>
                <w:sz w:val="19"/>
                <w:szCs w:val="19"/>
              </w:rPr>
              <w:t>9</w:t>
            </w:r>
          </w:p>
        </w:tc>
        <w:tc>
          <w:tcPr>
            <w:tcW w:w="540" w:type="dxa"/>
            <w:vAlign w:val="bottom"/>
          </w:tcPr>
          <w:p w14:paraId="77AC207D" w14:textId="77777777" w:rsidR="009A0FD2" w:rsidRPr="002C4954" w:rsidRDefault="009A0FD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SMD</w:t>
            </w:r>
          </w:p>
        </w:tc>
        <w:tc>
          <w:tcPr>
            <w:tcW w:w="720" w:type="dxa"/>
            <w:vAlign w:val="bottom"/>
          </w:tcPr>
          <w:p w14:paraId="21675A1E" w14:textId="77777777" w:rsidR="009A0FD2" w:rsidRPr="002C4954" w:rsidRDefault="009A0FD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Alone</w:t>
            </w:r>
          </w:p>
          <w:p w14:paraId="14F8EA5F" w14:textId="04102EAC" w:rsidR="009A0FD2" w:rsidRPr="002C4954" w:rsidRDefault="009A0FD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N=</w:t>
            </w:r>
            <w:r w:rsidR="002D1322" w:rsidRPr="002C4954">
              <w:rPr>
                <w:rFonts w:cs="Times New Roman"/>
                <w:sz w:val="19"/>
                <w:szCs w:val="19"/>
              </w:rPr>
              <w:t>4662</w:t>
            </w:r>
          </w:p>
        </w:tc>
        <w:tc>
          <w:tcPr>
            <w:tcW w:w="1080" w:type="dxa"/>
          </w:tcPr>
          <w:p w14:paraId="2C43FE34" w14:textId="77777777" w:rsidR="009A0FD2" w:rsidRPr="002C4954" w:rsidRDefault="009A0FD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With Mirabegron</w:t>
            </w:r>
          </w:p>
          <w:p w14:paraId="477BD380" w14:textId="0EDE44ED" w:rsidR="009A0FD2" w:rsidRPr="002C4954" w:rsidRDefault="009A0FD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N=</w:t>
            </w:r>
            <w:r w:rsidR="002D1322" w:rsidRPr="002C4954">
              <w:rPr>
                <w:rFonts w:cs="Times New Roman"/>
                <w:sz w:val="19"/>
                <w:szCs w:val="19"/>
              </w:rPr>
              <w:t>4662</w:t>
            </w:r>
          </w:p>
        </w:tc>
        <w:tc>
          <w:tcPr>
            <w:tcW w:w="540" w:type="dxa"/>
            <w:vAlign w:val="bottom"/>
          </w:tcPr>
          <w:p w14:paraId="746DC1B2" w14:textId="77777777" w:rsidR="009A0FD2" w:rsidRPr="002C4954" w:rsidRDefault="009A0FD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SMD</w:t>
            </w:r>
          </w:p>
        </w:tc>
        <w:tc>
          <w:tcPr>
            <w:tcW w:w="720" w:type="dxa"/>
            <w:vAlign w:val="bottom"/>
          </w:tcPr>
          <w:p w14:paraId="31ACAE98" w14:textId="77777777" w:rsidR="009A0FD2" w:rsidRPr="002C4954" w:rsidRDefault="009A0FD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Alone</w:t>
            </w:r>
          </w:p>
          <w:p w14:paraId="48B2CA78" w14:textId="4019A911" w:rsidR="009A0FD2" w:rsidRPr="002C4954" w:rsidRDefault="009A0FD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pacing w:val="-10"/>
                <w:sz w:val="19"/>
                <w:szCs w:val="19"/>
              </w:rPr>
            </w:pPr>
            <w:r w:rsidRPr="002C4954">
              <w:rPr>
                <w:rFonts w:cs="Times New Roman"/>
                <w:spacing w:val="-10"/>
                <w:sz w:val="19"/>
                <w:szCs w:val="19"/>
              </w:rPr>
              <w:t>N=</w:t>
            </w:r>
            <w:r w:rsidR="003B0F5D" w:rsidRPr="002C4954">
              <w:rPr>
                <w:rFonts w:cs="Times New Roman"/>
                <w:spacing w:val="-10"/>
                <w:sz w:val="19"/>
                <w:szCs w:val="19"/>
              </w:rPr>
              <w:t>10,200</w:t>
            </w:r>
          </w:p>
        </w:tc>
        <w:tc>
          <w:tcPr>
            <w:tcW w:w="1080" w:type="dxa"/>
          </w:tcPr>
          <w:p w14:paraId="0E0E41DA" w14:textId="77777777" w:rsidR="009A0FD2" w:rsidRPr="002C4954" w:rsidRDefault="009A0FD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With Mirabegron</w:t>
            </w:r>
          </w:p>
          <w:p w14:paraId="5400FD05" w14:textId="4B19D736" w:rsidR="009A0FD2" w:rsidRPr="002C4954" w:rsidRDefault="009A0FD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N=</w:t>
            </w:r>
            <w:r w:rsidR="003B0F5D" w:rsidRPr="002C4954">
              <w:rPr>
                <w:rFonts w:cs="Times New Roman"/>
                <w:sz w:val="19"/>
                <w:szCs w:val="19"/>
              </w:rPr>
              <w:t>10,020</w:t>
            </w:r>
          </w:p>
        </w:tc>
        <w:tc>
          <w:tcPr>
            <w:tcW w:w="540" w:type="dxa"/>
            <w:vAlign w:val="bottom"/>
          </w:tcPr>
          <w:p w14:paraId="44F784D4" w14:textId="77777777" w:rsidR="009A0FD2" w:rsidRPr="002C4954" w:rsidRDefault="009A0FD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SMD</w:t>
            </w:r>
          </w:p>
        </w:tc>
        <w:tc>
          <w:tcPr>
            <w:tcW w:w="720" w:type="dxa"/>
            <w:vAlign w:val="bottom"/>
          </w:tcPr>
          <w:p w14:paraId="66AF94F3" w14:textId="77777777" w:rsidR="009A0FD2" w:rsidRPr="002C4954" w:rsidRDefault="009A0FD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Alone</w:t>
            </w:r>
          </w:p>
          <w:p w14:paraId="78F2299B" w14:textId="19474F53" w:rsidR="009A0FD2" w:rsidRPr="002C4954" w:rsidRDefault="009A0FD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pacing w:val="-10"/>
                <w:sz w:val="19"/>
                <w:szCs w:val="19"/>
              </w:rPr>
            </w:pPr>
            <w:r w:rsidRPr="002C4954">
              <w:rPr>
                <w:rFonts w:cs="Times New Roman"/>
                <w:spacing w:val="-10"/>
                <w:sz w:val="19"/>
                <w:szCs w:val="19"/>
              </w:rPr>
              <w:t>N=</w:t>
            </w:r>
            <w:r w:rsidR="003B0F5D" w:rsidRPr="002C4954">
              <w:rPr>
                <w:rFonts w:cs="Times New Roman"/>
                <w:spacing w:val="-10"/>
                <w:sz w:val="19"/>
                <w:szCs w:val="19"/>
              </w:rPr>
              <w:t>17,998</w:t>
            </w:r>
          </w:p>
        </w:tc>
        <w:tc>
          <w:tcPr>
            <w:tcW w:w="1080" w:type="dxa"/>
          </w:tcPr>
          <w:p w14:paraId="7D331EC2" w14:textId="77777777" w:rsidR="009A0FD2" w:rsidRPr="002C4954" w:rsidRDefault="009A0FD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With Mirabegron</w:t>
            </w:r>
          </w:p>
          <w:p w14:paraId="2D2FF7A2" w14:textId="33232D0C" w:rsidR="009A0FD2" w:rsidRPr="002C4954" w:rsidRDefault="009A0FD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N=</w:t>
            </w:r>
            <w:r w:rsidR="003B0F5D" w:rsidRPr="002C4954">
              <w:rPr>
                <w:rFonts w:cs="Times New Roman"/>
                <w:sz w:val="19"/>
                <w:szCs w:val="19"/>
              </w:rPr>
              <w:t>17,998</w:t>
            </w:r>
          </w:p>
        </w:tc>
        <w:tc>
          <w:tcPr>
            <w:tcW w:w="540" w:type="dxa"/>
            <w:vAlign w:val="bottom"/>
          </w:tcPr>
          <w:p w14:paraId="243BBEC5" w14:textId="77777777" w:rsidR="009A0FD2" w:rsidRPr="002C4954" w:rsidRDefault="009A0FD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sz w:val="19"/>
                <w:szCs w:val="19"/>
              </w:rPr>
            </w:pPr>
            <w:r w:rsidRPr="002C4954">
              <w:rPr>
                <w:rFonts w:cs="Times New Roman"/>
                <w:sz w:val="19"/>
                <w:szCs w:val="19"/>
              </w:rPr>
              <w:t>SMD</w:t>
            </w:r>
          </w:p>
        </w:tc>
      </w:tr>
      <w:tr w:rsidR="009A0FD2" w:rsidRPr="002C4954" w14:paraId="4C86A8B9" w14:textId="77777777" w:rsidTr="00303DA6">
        <w:tc>
          <w:tcPr>
            <w:tcW w:w="1345" w:type="dxa"/>
            <w:tcMar>
              <w:left w:w="29" w:type="dxa"/>
              <w:right w:w="14" w:type="dxa"/>
            </w:tcMar>
          </w:tcPr>
          <w:p w14:paraId="11E90E0E" w14:textId="4DF40BE3" w:rsidR="009A0FD2" w:rsidRPr="002C4954" w:rsidRDefault="009A0FD2" w:rsidP="00303DA6">
            <w:pPr>
              <w:pStyle w:val="TableTitle"/>
              <w:spacing w:line="360" w:lineRule="auto"/>
              <w:contextualSpacing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Codispensing, median days</w:t>
            </w:r>
          </w:p>
        </w:tc>
        <w:tc>
          <w:tcPr>
            <w:tcW w:w="2340" w:type="dxa"/>
            <w:gridSpan w:val="3"/>
          </w:tcPr>
          <w:p w14:paraId="34CCDFCA" w14:textId="5A1FCB67" w:rsidR="009A0FD2" w:rsidRPr="002C4954" w:rsidRDefault="009A0FD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45</w:t>
            </w:r>
          </w:p>
        </w:tc>
        <w:tc>
          <w:tcPr>
            <w:tcW w:w="2340" w:type="dxa"/>
            <w:gridSpan w:val="3"/>
          </w:tcPr>
          <w:p w14:paraId="32B224C5" w14:textId="139F0A24" w:rsidR="009A0FD2" w:rsidRPr="002C4954" w:rsidRDefault="009A0FD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45</w:t>
            </w:r>
          </w:p>
        </w:tc>
        <w:tc>
          <w:tcPr>
            <w:tcW w:w="2340" w:type="dxa"/>
            <w:gridSpan w:val="3"/>
          </w:tcPr>
          <w:p w14:paraId="773971FB" w14:textId="0D8855F4" w:rsidR="009A0FD2" w:rsidRPr="002C4954" w:rsidRDefault="009A0FD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36</w:t>
            </w:r>
          </w:p>
        </w:tc>
        <w:tc>
          <w:tcPr>
            <w:tcW w:w="2340" w:type="dxa"/>
            <w:gridSpan w:val="3"/>
          </w:tcPr>
          <w:p w14:paraId="71D690E8" w14:textId="42A17C99" w:rsidR="009A0FD2" w:rsidRPr="002C4954" w:rsidRDefault="009A0FD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15</w:t>
            </w:r>
          </w:p>
        </w:tc>
        <w:tc>
          <w:tcPr>
            <w:tcW w:w="2340" w:type="dxa"/>
            <w:gridSpan w:val="3"/>
          </w:tcPr>
          <w:p w14:paraId="4F8215AF" w14:textId="0480D706" w:rsidR="009A0FD2" w:rsidRPr="002C4954" w:rsidRDefault="00DF57E4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9</w:t>
            </w:r>
          </w:p>
        </w:tc>
      </w:tr>
      <w:tr w:rsidR="002D1322" w:rsidRPr="002C4954" w14:paraId="3451FA9C" w14:textId="77777777" w:rsidTr="00303DA6">
        <w:tc>
          <w:tcPr>
            <w:tcW w:w="1345" w:type="dxa"/>
            <w:tcMar>
              <w:left w:w="29" w:type="dxa"/>
              <w:right w:w="14" w:type="dxa"/>
            </w:tcMar>
          </w:tcPr>
          <w:p w14:paraId="6503AC5A" w14:textId="77777777" w:rsidR="002D1322" w:rsidRPr="002C4954" w:rsidRDefault="002D1322" w:rsidP="00303DA6">
            <w:pPr>
              <w:pStyle w:val="TableTitle"/>
              <w:spacing w:line="360" w:lineRule="auto"/>
              <w:contextualSpacing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Age, median (IQR)</w:t>
            </w:r>
          </w:p>
        </w:tc>
        <w:tc>
          <w:tcPr>
            <w:tcW w:w="720" w:type="dxa"/>
          </w:tcPr>
          <w:p w14:paraId="58F7EF28" w14:textId="2842353A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55.0 (16.0)</w:t>
            </w:r>
          </w:p>
        </w:tc>
        <w:tc>
          <w:tcPr>
            <w:tcW w:w="1080" w:type="dxa"/>
          </w:tcPr>
          <w:p w14:paraId="17BFC600" w14:textId="77777777" w:rsidR="00303DA6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 xml:space="preserve">56.0 </w:t>
            </w:r>
          </w:p>
          <w:p w14:paraId="3A9EB20A" w14:textId="62169785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(16.0)</w:t>
            </w:r>
          </w:p>
        </w:tc>
        <w:tc>
          <w:tcPr>
            <w:tcW w:w="540" w:type="dxa"/>
          </w:tcPr>
          <w:p w14:paraId="752101AC" w14:textId="5DC5B10F" w:rsidR="002D1322" w:rsidRPr="002C4954" w:rsidRDefault="007703BC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–</w:t>
            </w:r>
            <w:r w:rsidR="002D1322" w:rsidRPr="002C4954">
              <w:rPr>
                <w:rFonts w:cs="Times New Roman"/>
                <w:b w:val="0"/>
                <w:bCs w:val="0"/>
                <w:sz w:val="19"/>
                <w:szCs w:val="19"/>
              </w:rPr>
              <w:t>0.077</w:t>
            </w:r>
          </w:p>
        </w:tc>
        <w:tc>
          <w:tcPr>
            <w:tcW w:w="720" w:type="dxa"/>
          </w:tcPr>
          <w:p w14:paraId="0E4A0DBC" w14:textId="22AA3958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62.0 (14.0)</w:t>
            </w:r>
          </w:p>
        </w:tc>
        <w:tc>
          <w:tcPr>
            <w:tcW w:w="1080" w:type="dxa"/>
          </w:tcPr>
          <w:p w14:paraId="59D3BAF5" w14:textId="77777777" w:rsidR="00303DA6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 xml:space="preserve">62.0 </w:t>
            </w:r>
          </w:p>
          <w:p w14:paraId="49FDAEA7" w14:textId="29DB36D8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(15.0)</w:t>
            </w:r>
          </w:p>
        </w:tc>
        <w:tc>
          <w:tcPr>
            <w:tcW w:w="540" w:type="dxa"/>
          </w:tcPr>
          <w:p w14:paraId="24220FD7" w14:textId="36ED3F56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0</w:t>
            </w:r>
          </w:p>
        </w:tc>
        <w:tc>
          <w:tcPr>
            <w:tcW w:w="720" w:type="dxa"/>
          </w:tcPr>
          <w:p w14:paraId="49C67668" w14:textId="434C7680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59.0 (15.0)</w:t>
            </w:r>
          </w:p>
        </w:tc>
        <w:tc>
          <w:tcPr>
            <w:tcW w:w="1080" w:type="dxa"/>
          </w:tcPr>
          <w:p w14:paraId="1EBF5EFD" w14:textId="77777777" w:rsidR="00303DA6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 xml:space="preserve">59.0 </w:t>
            </w:r>
          </w:p>
          <w:p w14:paraId="5DB962AC" w14:textId="03884B5A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(14.0)</w:t>
            </w:r>
          </w:p>
        </w:tc>
        <w:tc>
          <w:tcPr>
            <w:tcW w:w="540" w:type="dxa"/>
          </w:tcPr>
          <w:p w14:paraId="2C0B5A18" w14:textId="230EA8B4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0</w:t>
            </w:r>
          </w:p>
        </w:tc>
        <w:tc>
          <w:tcPr>
            <w:tcW w:w="720" w:type="dxa"/>
          </w:tcPr>
          <w:p w14:paraId="4A8C1CFD" w14:textId="51BA6E46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59.0 (13.0)</w:t>
            </w:r>
          </w:p>
        </w:tc>
        <w:tc>
          <w:tcPr>
            <w:tcW w:w="1080" w:type="dxa"/>
          </w:tcPr>
          <w:p w14:paraId="3FAE3600" w14:textId="77777777" w:rsidR="00303DA6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 xml:space="preserve">59.0 </w:t>
            </w:r>
          </w:p>
          <w:p w14:paraId="7C4100AE" w14:textId="2777F2E6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(13.0)</w:t>
            </w:r>
          </w:p>
        </w:tc>
        <w:tc>
          <w:tcPr>
            <w:tcW w:w="540" w:type="dxa"/>
          </w:tcPr>
          <w:p w14:paraId="64C40D31" w14:textId="49D492D9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0</w:t>
            </w:r>
          </w:p>
        </w:tc>
        <w:tc>
          <w:tcPr>
            <w:tcW w:w="720" w:type="dxa"/>
          </w:tcPr>
          <w:p w14:paraId="503B05EA" w14:textId="17D71F41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59.0 (13.0)</w:t>
            </w:r>
          </w:p>
        </w:tc>
        <w:tc>
          <w:tcPr>
            <w:tcW w:w="1080" w:type="dxa"/>
          </w:tcPr>
          <w:p w14:paraId="0D5C273E" w14:textId="77777777" w:rsidR="00303DA6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 xml:space="preserve">59.0 </w:t>
            </w:r>
          </w:p>
          <w:p w14:paraId="035EB82E" w14:textId="3D7D5CC1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(13.0)</w:t>
            </w:r>
          </w:p>
        </w:tc>
        <w:tc>
          <w:tcPr>
            <w:tcW w:w="540" w:type="dxa"/>
          </w:tcPr>
          <w:p w14:paraId="63CC6BD7" w14:textId="0FC0C20D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0</w:t>
            </w:r>
          </w:p>
        </w:tc>
      </w:tr>
      <w:tr w:rsidR="002D1322" w:rsidRPr="002C4954" w14:paraId="4979A79F" w14:textId="77777777" w:rsidTr="00303DA6">
        <w:tc>
          <w:tcPr>
            <w:tcW w:w="1345" w:type="dxa"/>
            <w:tcMar>
              <w:left w:w="29" w:type="dxa"/>
              <w:right w:w="14" w:type="dxa"/>
            </w:tcMar>
          </w:tcPr>
          <w:p w14:paraId="480814E7" w14:textId="77777777" w:rsidR="002D1322" w:rsidRPr="002C4954" w:rsidRDefault="002D1322" w:rsidP="00303DA6">
            <w:pPr>
              <w:pStyle w:val="TableTitle"/>
              <w:spacing w:line="360" w:lineRule="auto"/>
              <w:contextualSpacing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Age ≥65 y, n (%)</w:t>
            </w:r>
          </w:p>
        </w:tc>
        <w:tc>
          <w:tcPr>
            <w:tcW w:w="720" w:type="dxa"/>
          </w:tcPr>
          <w:p w14:paraId="7916C0C6" w14:textId="7A45AF23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678 (16.7</w:t>
            </w:r>
            <w:r w:rsidR="007703BC" w:rsidRPr="002C4954">
              <w:rPr>
                <w:rFonts w:cs="Times New Roman"/>
                <w:b w:val="0"/>
                <w:bCs w:val="0"/>
                <w:sz w:val="19"/>
                <w:szCs w:val="19"/>
              </w:rPr>
              <w:t>)</w:t>
            </w:r>
          </w:p>
        </w:tc>
        <w:tc>
          <w:tcPr>
            <w:tcW w:w="1080" w:type="dxa"/>
          </w:tcPr>
          <w:p w14:paraId="477E8670" w14:textId="77777777" w:rsidR="00303DA6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 xml:space="preserve">723 </w:t>
            </w:r>
          </w:p>
          <w:p w14:paraId="78EE6A7B" w14:textId="331BAB11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(17.8)</w:t>
            </w:r>
          </w:p>
        </w:tc>
        <w:tc>
          <w:tcPr>
            <w:tcW w:w="540" w:type="dxa"/>
          </w:tcPr>
          <w:p w14:paraId="6D77E8F1" w14:textId="042668EA" w:rsidR="002D1322" w:rsidRPr="002C4954" w:rsidRDefault="007703BC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–</w:t>
            </w:r>
            <w:r w:rsidR="002D1322" w:rsidRPr="002C4954">
              <w:rPr>
                <w:rFonts w:cs="Times New Roman"/>
                <w:b w:val="0"/>
                <w:bCs w:val="0"/>
                <w:sz w:val="19"/>
                <w:szCs w:val="19"/>
              </w:rPr>
              <w:t>0.029</w:t>
            </w:r>
          </w:p>
        </w:tc>
        <w:tc>
          <w:tcPr>
            <w:tcW w:w="720" w:type="dxa"/>
          </w:tcPr>
          <w:p w14:paraId="2C3053EC" w14:textId="0134D298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2893 (36.0)</w:t>
            </w:r>
          </w:p>
        </w:tc>
        <w:tc>
          <w:tcPr>
            <w:tcW w:w="1080" w:type="dxa"/>
          </w:tcPr>
          <w:p w14:paraId="77EC29CE" w14:textId="77777777" w:rsidR="00303DA6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 xml:space="preserve">3087 </w:t>
            </w:r>
          </w:p>
          <w:p w14:paraId="55104DA3" w14:textId="2AB83594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(38.4)</w:t>
            </w:r>
          </w:p>
        </w:tc>
        <w:tc>
          <w:tcPr>
            <w:tcW w:w="540" w:type="dxa"/>
          </w:tcPr>
          <w:p w14:paraId="6D7F5C4D" w14:textId="50939207" w:rsidR="002D1322" w:rsidRPr="002C4954" w:rsidRDefault="00682766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–</w:t>
            </w:r>
            <w:r w:rsidR="002D1322" w:rsidRPr="002C4954">
              <w:rPr>
                <w:rFonts w:cs="Times New Roman"/>
                <w:b w:val="0"/>
                <w:bCs w:val="0"/>
                <w:sz w:val="19"/>
                <w:szCs w:val="19"/>
              </w:rPr>
              <w:t>0.05</w:t>
            </w:r>
          </w:p>
        </w:tc>
        <w:tc>
          <w:tcPr>
            <w:tcW w:w="720" w:type="dxa"/>
          </w:tcPr>
          <w:p w14:paraId="4A04DA00" w14:textId="54F10EC2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1236 (26.5)</w:t>
            </w:r>
          </w:p>
        </w:tc>
        <w:tc>
          <w:tcPr>
            <w:tcW w:w="1080" w:type="dxa"/>
          </w:tcPr>
          <w:p w14:paraId="11A0FA0A" w14:textId="77777777" w:rsidR="00303DA6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 xml:space="preserve">1293 </w:t>
            </w:r>
          </w:p>
          <w:p w14:paraId="372C1EB9" w14:textId="2EABD898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(27.7)</w:t>
            </w:r>
          </w:p>
        </w:tc>
        <w:tc>
          <w:tcPr>
            <w:tcW w:w="540" w:type="dxa"/>
          </w:tcPr>
          <w:p w14:paraId="32A36830" w14:textId="4855F926" w:rsidR="002D1322" w:rsidRPr="002C4954" w:rsidRDefault="00E031FE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–</w:t>
            </w:r>
            <w:r w:rsidR="002D1322" w:rsidRPr="002C4954">
              <w:rPr>
                <w:rFonts w:cs="Times New Roman"/>
                <w:b w:val="0"/>
                <w:bCs w:val="0"/>
                <w:sz w:val="19"/>
                <w:szCs w:val="19"/>
              </w:rPr>
              <w:t>0.028</w:t>
            </w:r>
          </w:p>
        </w:tc>
        <w:tc>
          <w:tcPr>
            <w:tcW w:w="720" w:type="dxa"/>
          </w:tcPr>
          <w:p w14:paraId="41E0D021" w14:textId="3E4FC732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2757 (27.0)</w:t>
            </w:r>
          </w:p>
        </w:tc>
        <w:tc>
          <w:tcPr>
            <w:tcW w:w="1080" w:type="dxa"/>
          </w:tcPr>
          <w:p w14:paraId="3D07F80C" w14:textId="77777777" w:rsidR="00303DA6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 xml:space="preserve">2784 </w:t>
            </w:r>
          </w:p>
          <w:p w14:paraId="689D61E5" w14:textId="195A6CAD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(27.3)</w:t>
            </w:r>
          </w:p>
        </w:tc>
        <w:tc>
          <w:tcPr>
            <w:tcW w:w="540" w:type="dxa"/>
          </w:tcPr>
          <w:p w14:paraId="78C17B35" w14:textId="25440225" w:rsidR="002D1322" w:rsidRPr="002C4954" w:rsidRDefault="00A93FE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–</w:t>
            </w:r>
            <w:r w:rsidR="003B0F5D" w:rsidRPr="002C4954">
              <w:rPr>
                <w:rFonts w:cs="Times New Roman"/>
                <w:b w:val="0"/>
                <w:bCs w:val="0"/>
                <w:sz w:val="19"/>
                <w:szCs w:val="19"/>
              </w:rPr>
              <w:t>0.006</w:t>
            </w:r>
          </w:p>
        </w:tc>
        <w:tc>
          <w:tcPr>
            <w:tcW w:w="720" w:type="dxa"/>
          </w:tcPr>
          <w:p w14:paraId="31A0AB79" w14:textId="75205769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4332 (24.1)</w:t>
            </w:r>
          </w:p>
        </w:tc>
        <w:tc>
          <w:tcPr>
            <w:tcW w:w="1080" w:type="dxa"/>
          </w:tcPr>
          <w:p w14:paraId="53CFC316" w14:textId="77777777" w:rsidR="00303DA6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 xml:space="preserve">4382 </w:t>
            </w:r>
          </w:p>
          <w:p w14:paraId="7BDF0750" w14:textId="235A21CF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(24.3)</w:t>
            </w:r>
          </w:p>
        </w:tc>
        <w:tc>
          <w:tcPr>
            <w:tcW w:w="540" w:type="dxa"/>
          </w:tcPr>
          <w:p w14:paraId="36287768" w14:textId="3D130907" w:rsidR="002D1322" w:rsidRPr="002C4954" w:rsidRDefault="0052270E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–</w:t>
            </w:r>
            <w:r w:rsidR="003B0F5D" w:rsidRPr="002C4954">
              <w:rPr>
                <w:rFonts w:cs="Times New Roman"/>
                <w:b w:val="0"/>
                <w:bCs w:val="0"/>
                <w:sz w:val="19"/>
                <w:szCs w:val="19"/>
              </w:rPr>
              <w:t>0.006</w:t>
            </w:r>
          </w:p>
        </w:tc>
      </w:tr>
      <w:tr w:rsidR="002D1322" w:rsidRPr="002C4954" w14:paraId="187B6D7C" w14:textId="77777777" w:rsidTr="00303DA6">
        <w:tc>
          <w:tcPr>
            <w:tcW w:w="1345" w:type="dxa"/>
            <w:tcMar>
              <w:left w:w="29" w:type="dxa"/>
              <w:right w:w="14" w:type="dxa"/>
            </w:tcMar>
          </w:tcPr>
          <w:p w14:paraId="5B206C9B" w14:textId="77777777" w:rsidR="002D1322" w:rsidRPr="002C4954" w:rsidRDefault="002D1322" w:rsidP="00303DA6">
            <w:pPr>
              <w:pStyle w:val="TableTitle"/>
              <w:spacing w:line="360" w:lineRule="auto"/>
              <w:contextualSpacing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Female, n (%)</w:t>
            </w:r>
          </w:p>
        </w:tc>
        <w:tc>
          <w:tcPr>
            <w:tcW w:w="720" w:type="dxa"/>
          </w:tcPr>
          <w:p w14:paraId="05F35B17" w14:textId="5FA8D4BB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3466 (85.2)</w:t>
            </w:r>
          </w:p>
        </w:tc>
        <w:tc>
          <w:tcPr>
            <w:tcW w:w="1080" w:type="dxa"/>
          </w:tcPr>
          <w:p w14:paraId="6194CCEF" w14:textId="77777777" w:rsidR="00303DA6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 xml:space="preserve">3466 </w:t>
            </w:r>
          </w:p>
          <w:p w14:paraId="63FA4098" w14:textId="5BF859AB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(85.2)</w:t>
            </w:r>
          </w:p>
        </w:tc>
        <w:tc>
          <w:tcPr>
            <w:tcW w:w="540" w:type="dxa"/>
          </w:tcPr>
          <w:p w14:paraId="128CECC0" w14:textId="0422BFAD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0</w:t>
            </w:r>
          </w:p>
        </w:tc>
        <w:tc>
          <w:tcPr>
            <w:tcW w:w="720" w:type="dxa"/>
          </w:tcPr>
          <w:p w14:paraId="436339F2" w14:textId="5F031A88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1344 (16.7)</w:t>
            </w:r>
          </w:p>
        </w:tc>
        <w:tc>
          <w:tcPr>
            <w:tcW w:w="1080" w:type="dxa"/>
          </w:tcPr>
          <w:p w14:paraId="178CFC97" w14:textId="77777777" w:rsidR="00303DA6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 xml:space="preserve">1344 </w:t>
            </w:r>
          </w:p>
          <w:p w14:paraId="50B2DB98" w14:textId="3A0CC922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(16.7)</w:t>
            </w:r>
          </w:p>
        </w:tc>
        <w:tc>
          <w:tcPr>
            <w:tcW w:w="540" w:type="dxa"/>
          </w:tcPr>
          <w:p w14:paraId="0549FCE2" w14:textId="77777777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0</w:t>
            </w:r>
          </w:p>
          <w:p w14:paraId="789F3886" w14:textId="385E5898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</w:p>
        </w:tc>
        <w:tc>
          <w:tcPr>
            <w:tcW w:w="720" w:type="dxa"/>
          </w:tcPr>
          <w:p w14:paraId="0F485283" w14:textId="5048A524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3730 (80.0)</w:t>
            </w:r>
          </w:p>
        </w:tc>
        <w:tc>
          <w:tcPr>
            <w:tcW w:w="1080" w:type="dxa"/>
          </w:tcPr>
          <w:p w14:paraId="44230DEB" w14:textId="77777777" w:rsidR="00303DA6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 xml:space="preserve">3730 </w:t>
            </w:r>
          </w:p>
          <w:p w14:paraId="6492195E" w14:textId="67A51BA9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(80.0)</w:t>
            </w:r>
          </w:p>
        </w:tc>
        <w:tc>
          <w:tcPr>
            <w:tcW w:w="540" w:type="dxa"/>
          </w:tcPr>
          <w:p w14:paraId="53E42AAD" w14:textId="637882B1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0</w:t>
            </w:r>
          </w:p>
        </w:tc>
        <w:tc>
          <w:tcPr>
            <w:tcW w:w="720" w:type="dxa"/>
          </w:tcPr>
          <w:p w14:paraId="73460E87" w14:textId="62B631A8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8130 (79.7)</w:t>
            </w:r>
          </w:p>
        </w:tc>
        <w:tc>
          <w:tcPr>
            <w:tcW w:w="1080" w:type="dxa"/>
          </w:tcPr>
          <w:p w14:paraId="715BDC96" w14:textId="77777777" w:rsidR="00303DA6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 xml:space="preserve">8130 </w:t>
            </w:r>
          </w:p>
          <w:p w14:paraId="61A84F85" w14:textId="75C3BDF8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(79.7)</w:t>
            </w:r>
          </w:p>
        </w:tc>
        <w:tc>
          <w:tcPr>
            <w:tcW w:w="540" w:type="dxa"/>
          </w:tcPr>
          <w:p w14:paraId="10FF9289" w14:textId="780155CE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0</w:t>
            </w:r>
          </w:p>
        </w:tc>
        <w:tc>
          <w:tcPr>
            <w:tcW w:w="720" w:type="dxa"/>
          </w:tcPr>
          <w:p w14:paraId="37A556DB" w14:textId="19DBD92F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13,884 (77.1)</w:t>
            </w:r>
          </w:p>
        </w:tc>
        <w:tc>
          <w:tcPr>
            <w:tcW w:w="1080" w:type="dxa"/>
          </w:tcPr>
          <w:p w14:paraId="0559F523" w14:textId="77777777" w:rsidR="00303DA6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 xml:space="preserve">13,884 </w:t>
            </w:r>
          </w:p>
          <w:p w14:paraId="5D01D52A" w14:textId="647C085E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(77.1)</w:t>
            </w:r>
          </w:p>
        </w:tc>
        <w:tc>
          <w:tcPr>
            <w:tcW w:w="540" w:type="dxa"/>
          </w:tcPr>
          <w:p w14:paraId="2A5BA2A5" w14:textId="1DA23144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0</w:t>
            </w:r>
          </w:p>
        </w:tc>
      </w:tr>
      <w:tr w:rsidR="002D1322" w:rsidRPr="002C4954" w14:paraId="33179BED" w14:textId="77777777" w:rsidTr="00303DA6">
        <w:tc>
          <w:tcPr>
            <w:tcW w:w="1345" w:type="dxa"/>
            <w:tcMar>
              <w:left w:w="29" w:type="dxa"/>
              <w:right w:w="14" w:type="dxa"/>
            </w:tcMar>
          </w:tcPr>
          <w:p w14:paraId="5223E3D8" w14:textId="77777777" w:rsidR="002D1322" w:rsidRPr="002C4954" w:rsidRDefault="002D1322" w:rsidP="00303DA6">
            <w:pPr>
              <w:pStyle w:val="TableTitle"/>
              <w:spacing w:line="360" w:lineRule="auto"/>
              <w:contextualSpacing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CCI, mean (SD)</w:t>
            </w:r>
          </w:p>
        </w:tc>
        <w:tc>
          <w:tcPr>
            <w:tcW w:w="720" w:type="dxa"/>
          </w:tcPr>
          <w:p w14:paraId="45E8BF58" w14:textId="18B4C1AC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1.59 (1.83)</w:t>
            </w:r>
          </w:p>
        </w:tc>
        <w:tc>
          <w:tcPr>
            <w:tcW w:w="1080" w:type="dxa"/>
          </w:tcPr>
          <w:p w14:paraId="66937EF9" w14:textId="77777777" w:rsidR="00303DA6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1.7 </w:t>
            </w:r>
          </w:p>
          <w:p w14:paraId="0D015FB3" w14:textId="2486E888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(1.9)</w:t>
            </w:r>
          </w:p>
        </w:tc>
        <w:tc>
          <w:tcPr>
            <w:tcW w:w="540" w:type="dxa"/>
          </w:tcPr>
          <w:p w14:paraId="08C10982" w14:textId="1E4E253E" w:rsidR="002D1322" w:rsidRPr="002C4954" w:rsidRDefault="00FA1CAB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–</w:t>
            </w:r>
            <w:r w:rsidR="002D1322"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0.061</w:t>
            </w:r>
          </w:p>
        </w:tc>
        <w:tc>
          <w:tcPr>
            <w:tcW w:w="720" w:type="dxa"/>
          </w:tcPr>
          <w:p w14:paraId="70966B88" w14:textId="0277103F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1.88 (1.98)</w:t>
            </w:r>
          </w:p>
        </w:tc>
        <w:tc>
          <w:tcPr>
            <w:tcW w:w="1080" w:type="dxa"/>
          </w:tcPr>
          <w:p w14:paraId="4C5E9779" w14:textId="77777777" w:rsidR="00303DA6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2.1 </w:t>
            </w:r>
          </w:p>
          <w:p w14:paraId="55A84028" w14:textId="16C2DB2A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(2.09)</w:t>
            </w:r>
          </w:p>
        </w:tc>
        <w:tc>
          <w:tcPr>
            <w:tcW w:w="540" w:type="dxa"/>
          </w:tcPr>
          <w:p w14:paraId="32B23332" w14:textId="36F76AE1" w:rsidR="002D1322" w:rsidRPr="002C4954" w:rsidRDefault="00A728F0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–</w:t>
            </w:r>
            <w:r w:rsidR="002D1322"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0.107</w:t>
            </w:r>
          </w:p>
        </w:tc>
        <w:tc>
          <w:tcPr>
            <w:tcW w:w="720" w:type="dxa"/>
          </w:tcPr>
          <w:p w14:paraId="7962D7E2" w14:textId="7D5B4F37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1.48 (1.81)</w:t>
            </w:r>
          </w:p>
        </w:tc>
        <w:tc>
          <w:tcPr>
            <w:tcW w:w="1080" w:type="dxa"/>
          </w:tcPr>
          <w:p w14:paraId="2F32822E" w14:textId="77777777" w:rsidR="00303DA6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1.6 </w:t>
            </w:r>
          </w:p>
          <w:p w14:paraId="6000E752" w14:textId="0FD9BCF3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(1.88)</w:t>
            </w:r>
          </w:p>
        </w:tc>
        <w:tc>
          <w:tcPr>
            <w:tcW w:w="540" w:type="dxa"/>
          </w:tcPr>
          <w:p w14:paraId="1DB71620" w14:textId="4CCC0BC9" w:rsidR="002D1322" w:rsidRPr="002C4954" w:rsidRDefault="00A85B5A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–</w:t>
            </w:r>
            <w:r w:rsidR="002D1322"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0.064</w:t>
            </w:r>
          </w:p>
        </w:tc>
        <w:tc>
          <w:tcPr>
            <w:tcW w:w="720" w:type="dxa"/>
          </w:tcPr>
          <w:p w14:paraId="13D87B3B" w14:textId="358E7F51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1.88 (1.89)</w:t>
            </w:r>
          </w:p>
        </w:tc>
        <w:tc>
          <w:tcPr>
            <w:tcW w:w="1080" w:type="dxa"/>
          </w:tcPr>
          <w:p w14:paraId="2DBEB9EF" w14:textId="77777777" w:rsidR="00303DA6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1.91 </w:t>
            </w:r>
          </w:p>
          <w:p w14:paraId="72FC4359" w14:textId="6C2A4C51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(1.9)</w:t>
            </w:r>
          </w:p>
        </w:tc>
        <w:tc>
          <w:tcPr>
            <w:tcW w:w="540" w:type="dxa"/>
          </w:tcPr>
          <w:p w14:paraId="52B0A105" w14:textId="4AECF3E3" w:rsidR="002D1322" w:rsidRPr="002C4954" w:rsidRDefault="00E60CF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–</w:t>
            </w:r>
            <w:r w:rsidR="003B0F5D"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0.017</w:t>
            </w:r>
          </w:p>
        </w:tc>
        <w:tc>
          <w:tcPr>
            <w:tcW w:w="720" w:type="dxa"/>
          </w:tcPr>
          <w:p w14:paraId="5D1E280A" w14:textId="2540E50F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1.74 (1.81)</w:t>
            </w:r>
          </w:p>
        </w:tc>
        <w:tc>
          <w:tcPr>
            <w:tcW w:w="1080" w:type="dxa"/>
          </w:tcPr>
          <w:p w14:paraId="0596D2FD" w14:textId="77777777" w:rsidR="00303DA6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1.78 </w:t>
            </w:r>
          </w:p>
          <w:p w14:paraId="68F2DEB3" w14:textId="671E0446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(1.84)</w:t>
            </w:r>
          </w:p>
        </w:tc>
        <w:tc>
          <w:tcPr>
            <w:tcW w:w="540" w:type="dxa"/>
          </w:tcPr>
          <w:p w14:paraId="4856556A" w14:textId="7F552B72" w:rsidR="002D1322" w:rsidRPr="002C4954" w:rsidRDefault="00005836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–</w:t>
            </w:r>
            <w:r w:rsidR="003B0F5D"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0.022</w:t>
            </w:r>
          </w:p>
        </w:tc>
      </w:tr>
      <w:tr w:rsidR="002D1322" w:rsidRPr="002C4954" w14:paraId="6B62F3D9" w14:textId="77777777" w:rsidTr="00303DA6">
        <w:tc>
          <w:tcPr>
            <w:tcW w:w="1345" w:type="dxa"/>
            <w:tcMar>
              <w:left w:w="29" w:type="dxa"/>
              <w:right w:w="14" w:type="dxa"/>
            </w:tcMar>
          </w:tcPr>
          <w:p w14:paraId="2BC59376" w14:textId="77777777" w:rsidR="002D1322" w:rsidRPr="002C4954" w:rsidRDefault="002D1322" w:rsidP="00303DA6">
            <w:pPr>
              <w:pStyle w:val="TableTitle"/>
              <w:spacing w:line="360" w:lineRule="auto"/>
              <w:contextualSpacing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ECI, mean (SD)</w:t>
            </w:r>
          </w:p>
        </w:tc>
        <w:tc>
          <w:tcPr>
            <w:tcW w:w="720" w:type="dxa"/>
          </w:tcPr>
          <w:p w14:paraId="55B6F0D4" w14:textId="49F53A36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4.22 (3.49)</w:t>
            </w:r>
          </w:p>
        </w:tc>
        <w:tc>
          <w:tcPr>
            <w:tcW w:w="1080" w:type="dxa"/>
          </w:tcPr>
          <w:p w14:paraId="60DF8892" w14:textId="77777777" w:rsidR="00303DA6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4.52 </w:t>
            </w:r>
          </w:p>
          <w:p w14:paraId="6641E27C" w14:textId="437B00EE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(3.6)</w:t>
            </w:r>
          </w:p>
        </w:tc>
        <w:tc>
          <w:tcPr>
            <w:tcW w:w="540" w:type="dxa"/>
          </w:tcPr>
          <w:p w14:paraId="089A975A" w14:textId="0170A868" w:rsidR="002D1322" w:rsidRPr="002C4954" w:rsidRDefault="00FA1CAB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–</w:t>
            </w:r>
            <w:r w:rsidR="002D1322"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0.084</w:t>
            </w:r>
          </w:p>
        </w:tc>
        <w:tc>
          <w:tcPr>
            <w:tcW w:w="720" w:type="dxa"/>
          </w:tcPr>
          <w:p w14:paraId="2DAD052E" w14:textId="2830F19C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4.29 (3.5)</w:t>
            </w:r>
          </w:p>
        </w:tc>
        <w:tc>
          <w:tcPr>
            <w:tcW w:w="1080" w:type="dxa"/>
          </w:tcPr>
          <w:p w14:paraId="05BB6746" w14:textId="77777777" w:rsidR="00303DA6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4.75 </w:t>
            </w:r>
          </w:p>
          <w:p w14:paraId="61AC7300" w14:textId="63E5E628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(3.65)</w:t>
            </w:r>
          </w:p>
        </w:tc>
        <w:tc>
          <w:tcPr>
            <w:tcW w:w="540" w:type="dxa"/>
          </w:tcPr>
          <w:p w14:paraId="2FC4B72B" w14:textId="59F95826" w:rsidR="002D1322" w:rsidRPr="002C4954" w:rsidRDefault="00A728F0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–</w:t>
            </w:r>
            <w:r w:rsidR="002D1322"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0.127</w:t>
            </w:r>
          </w:p>
        </w:tc>
        <w:tc>
          <w:tcPr>
            <w:tcW w:w="720" w:type="dxa"/>
          </w:tcPr>
          <w:p w14:paraId="28B3C33D" w14:textId="7163F87A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3.87 (3.3)</w:t>
            </w:r>
          </w:p>
        </w:tc>
        <w:tc>
          <w:tcPr>
            <w:tcW w:w="1080" w:type="dxa"/>
          </w:tcPr>
          <w:p w14:paraId="3626EAC4" w14:textId="77777777" w:rsidR="00303DA6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4.13 </w:t>
            </w:r>
          </w:p>
          <w:p w14:paraId="1355D41A" w14:textId="3FB8F8A0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(3.38)</w:t>
            </w:r>
          </w:p>
        </w:tc>
        <w:tc>
          <w:tcPr>
            <w:tcW w:w="540" w:type="dxa"/>
          </w:tcPr>
          <w:p w14:paraId="5EB6B439" w14:textId="4DB796C0" w:rsidR="002D1322" w:rsidRPr="002C4954" w:rsidRDefault="00A85B5A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–</w:t>
            </w:r>
            <w:r w:rsidR="002D1322"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0.077</w:t>
            </w:r>
          </w:p>
        </w:tc>
        <w:tc>
          <w:tcPr>
            <w:tcW w:w="720" w:type="dxa"/>
          </w:tcPr>
          <w:p w14:paraId="222CD330" w14:textId="5E0CD425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4.77 (3.44)</w:t>
            </w:r>
          </w:p>
        </w:tc>
        <w:tc>
          <w:tcPr>
            <w:tcW w:w="1080" w:type="dxa"/>
          </w:tcPr>
          <w:p w14:paraId="754D4F76" w14:textId="77777777" w:rsidR="00303DA6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4.85 </w:t>
            </w:r>
          </w:p>
          <w:p w14:paraId="2CAEA22B" w14:textId="08EFDF11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(3.45)</w:t>
            </w:r>
          </w:p>
        </w:tc>
        <w:tc>
          <w:tcPr>
            <w:tcW w:w="540" w:type="dxa"/>
          </w:tcPr>
          <w:p w14:paraId="42901B45" w14:textId="171F2D1A" w:rsidR="002D1322" w:rsidRPr="002C4954" w:rsidRDefault="00E60CF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–</w:t>
            </w:r>
            <w:r w:rsidR="003B0F5D"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0.022</w:t>
            </w:r>
          </w:p>
        </w:tc>
        <w:tc>
          <w:tcPr>
            <w:tcW w:w="720" w:type="dxa"/>
          </w:tcPr>
          <w:p w14:paraId="2D730321" w14:textId="79B31325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4.46 (3.33)</w:t>
            </w:r>
          </w:p>
        </w:tc>
        <w:tc>
          <w:tcPr>
            <w:tcW w:w="1080" w:type="dxa"/>
          </w:tcPr>
          <w:p w14:paraId="6D1BB1C9" w14:textId="77777777" w:rsidR="00303DA6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4.55 </w:t>
            </w:r>
          </w:p>
          <w:p w14:paraId="304BD365" w14:textId="0628FA6C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(3.37)</w:t>
            </w:r>
          </w:p>
        </w:tc>
        <w:tc>
          <w:tcPr>
            <w:tcW w:w="540" w:type="dxa"/>
          </w:tcPr>
          <w:p w14:paraId="67F98B54" w14:textId="221200C2" w:rsidR="002D1322" w:rsidRPr="002C4954" w:rsidRDefault="00005836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–</w:t>
            </w:r>
            <w:r w:rsidR="003B0F5D"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0.028</w:t>
            </w:r>
          </w:p>
        </w:tc>
      </w:tr>
      <w:tr w:rsidR="002D1322" w:rsidRPr="002C4954" w14:paraId="59A59EDC" w14:textId="77777777" w:rsidTr="00303DA6">
        <w:tc>
          <w:tcPr>
            <w:tcW w:w="1345" w:type="dxa"/>
            <w:tcMar>
              <w:left w:w="29" w:type="dxa"/>
              <w:right w:w="14" w:type="dxa"/>
            </w:tcMar>
          </w:tcPr>
          <w:p w14:paraId="4E31BFF8" w14:textId="77777777" w:rsidR="002D1322" w:rsidRPr="002C4954" w:rsidRDefault="002D1322" w:rsidP="00303DA6">
            <w:pPr>
              <w:pStyle w:val="TableTitle"/>
              <w:spacing w:line="360" w:lineRule="auto"/>
              <w:contextualSpacing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Inpatient admissions, mean (SD)</w:t>
            </w:r>
          </w:p>
        </w:tc>
        <w:tc>
          <w:tcPr>
            <w:tcW w:w="720" w:type="dxa"/>
          </w:tcPr>
          <w:p w14:paraId="659E7BE9" w14:textId="43A26705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0.19 (0.89)</w:t>
            </w:r>
          </w:p>
        </w:tc>
        <w:tc>
          <w:tcPr>
            <w:tcW w:w="1080" w:type="dxa"/>
          </w:tcPr>
          <w:p w14:paraId="2E20DA1A" w14:textId="77777777" w:rsidR="00303DA6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0.18 </w:t>
            </w:r>
          </w:p>
          <w:p w14:paraId="0C048C4A" w14:textId="7A872845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(0.83)</w:t>
            </w:r>
          </w:p>
        </w:tc>
        <w:tc>
          <w:tcPr>
            <w:tcW w:w="540" w:type="dxa"/>
          </w:tcPr>
          <w:p w14:paraId="2586A2EA" w14:textId="1B236AFA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0.015</w:t>
            </w:r>
          </w:p>
        </w:tc>
        <w:tc>
          <w:tcPr>
            <w:tcW w:w="720" w:type="dxa"/>
          </w:tcPr>
          <w:p w14:paraId="3924AF0B" w14:textId="5CE934B1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0.23 (0.75)</w:t>
            </w:r>
          </w:p>
        </w:tc>
        <w:tc>
          <w:tcPr>
            <w:tcW w:w="1080" w:type="dxa"/>
          </w:tcPr>
          <w:p w14:paraId="17BA0728" w14:textId="77777777" w:rsidR="00303DA6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0.21 </w:t>
            </w:r>
          </w:p>
          <w:p w14:paraId="4F5C1023" w14:textId="01759AA3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(0.7)</w:t>
            </w:r>
          </w:p>
        </w:tc>
        <w:tc>
          <w:tcPr>
            <w:tcW w:w="540" w:type="dxa"/>
          </w:tcPr>
          <w:p w14:paraId="19E3F213" w14:textId="3A631328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0.029</w:t>
            </w:r>
          </w:p>
        </w:tc>
        <w:tc>
          <w:tcPr>
            <w:tcW w:w="720" w:type="dxa"/>
          </w:tcPr>
          <w:p w14:paraId="58CA70D5" w14:textId="20AAD06B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0.18 (0.83)</w:t>
            </w:r>
          </w:p>
        </w:tc>
        <w:tc>
          <w:tcPr>
            <w:tcW w:w="1080" w:type="dxa"/>
          </w:tcPr>
          <w:p w14:paraId="127B8E8F" w14:textId="77777777" w:rsidR="00303DA6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0.15 </w:t>
            </w:r>
          </w:p>
          <w:p w14:paraId="6957827A" w14:textId="0E09367A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(0.77)</w:t>
            </w:r>
          </w:p>
        </w:tc>
        <w:tc>
          <w:tcPr>
            <w:tcW w:w="540" w:type="dxa"/>
          </w:tcPr>
          <w:p w14:paraId="5D358020" w14:textId="7175EFE5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0.035</w:t>
            </w:r>
          </w:p>
        </w:tc>
        <w:tc>
          <w:tcPr>
            <w:tcW w:w="720" w:type="dxa"/>
          </w:tcPr>
          <w:p w14:paraId="6881247D" w14:textId="0122957D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0.23 (0.69)</w:t>
            </w:r>
          </w:p>
        </w:tc>
        <w:tc>
          <w:tcPr>
            <w:tcW w:w="1080" w:type="dxa"/>
          </w:tcPr>
          <w:p w14:paraId="2054E860" w14:textId="77777777" w:rsidR="00303DA6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0.22 </w:t>
            </w:r>
          </w:p>
          <w:p w14:paraId="3D61B996" w14:textId="31EE5C3A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(0.68)</w:t>
            </w:r>
          </w:p>
        </w:tc>
        <w:tc>
          <w:tcPr>
            <w:tcW w:w="540" w:type="dxa"/>
          </w:tcPr>
          <w:p w14:paraId="691971BA" w14:textId="032734EE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0.006</w:t>
            </w:r>
          </w:p>
        </w:tc>
        <w:tc>
          <w:tcPr>
            <w:tcW w:w="720" w:type="dxa"/>
          </w:tcPr>
          <w:p w14:paraId="102CDC4B" w14:textId="69F74088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0.2 (0.63)</w:t>
            </w:r>
          </w:p>
        </w:tc>
        <w:tc>
          <w:tcPr>
            <w:tcW w:w="1080" w:type="dxa"/>
          </w:tcPr>
          <w:p w14:paraId="0A0FAC1D" w14:textId="77777777" w:rsidR="00303DA6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0.19 </w:t>
            </w:r>
          </w:p>
          <w:p w14:paraId="240BD60E" w14:textId="5A8060D5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(0.61)</w:t>
            </w:r>
          </w:p>
        </w:tc>
        <w:tc>
          <w:tcPr>
            <w:tcW w:w="540" w:type="dxa"/>
          </w:tcPr>
          <w:p w14:paraId="751FA263" w14:textId="6BA772E4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0.012</w:t>
            </w:r>
          </w:p>
        </w:tc>
      </w:tr>
      <w:tr w:rsidR="002D1322" w:rsidRPr="002C4954" w14:paraId="01ABEF04" w14:textId="77777777" w:rsidTr="00303DA6">
        <w:tc>
          <w:tcPr>
            <w:tcW w:w="1345" w:type="dxa"/>
            <w:tcMar>
              <w:left w:w="29" w:type="dxa"/>
              <w:right w:w="14" w:type="dxa"/>
            </w:tcMar>
          </w:tcPr>
          <w:p w14:paraId="41CC312B" w14:textId="77777777" w:rsidR="002D1322" w:rsidRPr="002C4954" w:rsidRDefault="002D1322" w:rsidP="00303DA6">
            <w:pPr>
              <w:pStyle w:val="TableTitle"/>
              <w:spacing w:line="360" w:lineRule="auto"/>
              <w:contextualSpacing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Outpatient visits, mean (SD)</w:t>
            </w:r>
          </w:p>
        </w:tc>
        <w:tc>
          <w:tcPr>
            <w:tcW w:w="720" w:type="dxa"/>
          </w:tcPr>
          <w:p w14:paraId="518710E4" w14:textId="631E0330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16.94 (15.0)</w:t>
            </w:r>
          </w:p>
        </w:tc>
        <w:tc>
          <w:tcPr>
            <w:tcW w:w="1080" w:type="dxa"/>
          </w:tcPr>
          <w:p w14:paraId="07000057" w14:textId="77777777" w:rsidR="00303DA6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17.68 </w:t>
            </w:r>
          </w:p>
          <w:p w14:paraId="459FE59A" w14:textId="3D5BD4D0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(15.26)</w:t>
            </w:r>
          </w:p>
        </w:tc>
        <w:tc>
          <w:tcPr>
            <w:tcW w:w="540" w:type="dxa"/>
          </w:tcPr>
          <w:p w14:paraId="22381891" w14:textId="27B3E2CD" w:rsidR="002D1322" w:rsidRPr="002C4954" w:rsidRDefault="009761D6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–</w:t>
            </w:r>
            <w:r w:rsidR="002D1322"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0.049</w:t>
            </w:r>
          </w:p>
        </w:tc>
        <w:tc>
          <w:tcPr>
            <w:tcW w:w="720" w:type="dxa"/>
          </w:tcPr>
          <w:p w14:paraId="5D13416D" w14:textId="05E2BE53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14.16 (14.66)</w:t>
            </w:r>
          </w:p>
        </w:tc>
        <w:tc>
          <w:tcPr>
            <w:tcW w:w="1080" w:type="dxa"/>
          </w:tcPr>
          <w:p w14:paraId="676D3F2F" w14:textId="77777777" w:rsidR="00303DA6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15.65 </w:t>
            </w:r>
          </w:p>
          <w:p w14:paraId="46C1C8C4" w14:textId="56B135E4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(14.94)</w:t>
            </w:r>
          </w:p>
        </w:tc>
        <w:tc>
          <w:tcPr>
            <w:tcW w:w="540" w:type="dxa"/>
          </w:tcPr>
          <w:p w14:paraId="133FDCB3" w14:textId="3B10A186" w:rsidR="002D1322" w:rsidRPr="002C4954" w:rsidRDefault="00703D99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–</w:t>
            </w:r>
            <w:r w:rsidR="002D1322"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0.101</w:t>
            </w:r>
          </w:p>
        </w:tc>
        <w:tc>
          <w:tcPr>
            <w:tcW w:w="720" w:type="dxa"/>
          </w:tcPr>
          <w:p w14:paraId="14027C2C" w14:textId="64163C59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13.47 (13.68)</w:t>
            </w:r>
          </w:p>
        </w:tc>
        <w:tc>
          <w:tcPr>
            <w:tcW w:w="1080" w:type="dxa"/>
          </w:tcPr>
          <w:p w14:paraId="375DDE72" w14:textId="77777777" w:rsidR="00303DA6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13.98 </w:t>
            </w:r>
          </w:p>
          <w:p w14:paraId="3E625FDA" w14:textId="2918CC2F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(13.77)</w:t>
            </w:r>
          </w:p>
        </w:tc>
        <w:tc>
          <w:tcPr>
            <w:tcW w:w="540" w:type="dxa"/>
          </w:tcPr>
          <w:p w14:paraId="5F040D0E" w14:textId="08115D5C" w:rsidR="002D1322" w:rsidRPr="002C4954" w:rsidRDefault="00115268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–</w:t>
            </w:r>
            <w:r w:rsidR="002D1322"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0.037</w:t>
            </w:r>
          </w:p>
        </w:tc>
        <w:tc>
          <w:tcPr>
            <w:tcW w:w="720" w:type="dxa"/>
          </w:tcPr>
          <w:p w14:paraId="3975AA47" w14:textId="60B2D187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17.54 (14.74)</w:t>
            </w:r>
          </w:p>
        </w:tc>
        <w:tc>
          <w:tcPr>
            <w:tcW w:w="1080" w:type="dxa"/>
          </w:tcPr>
          <w:p w14:paraId="264F3007" w14:textId="77777777" w:rsidR="00303DA6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17.76 </w:t>
            </w:r>
          </w:p>
          <w:p w14:paraId="7212379D" w14:textId="74637367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(14.77)</w:t>
            </w:r>
          </w:p>
        </w:tc>
        <w:tc>
          <w:tcPr>
            <w:tcW w:w="540" w:type="dxa"/>
          </w:tcPr>
          <w:p w14:paraId="3FEC695D" w14:textId="1D37576F" w:rsidR="002D1322" w:rsidRPr="002C4954" w:rsidRDefault="0060122F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–</w:t>
            </w:r>
            <w:r w:rsidR="003B0F5D"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0.015</w:t>
            </w:r>
          </w:p>
        </w:tc>
        <w:tc>
          <w:tcPr>
            <w:tcW w:w="720" w:type="dxa"/>
          </w:tcPr>
          <w:p w14:paraId="6B92DAD7" w14:textId="466A40D2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16.4 (13.89)</w:t>
            </w:r>
          </w:p>
        </w:tc>
        <w:tc>
          <w:tcPr>
            <w:tcW w:w="1080" w:type="dxa"/>
          </w:tcPr>
          <w:p w14:paraId="472DABC9" w14:textId="77777777" w:rsidR="00303DA6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16.66 </w:t>
            </w:r>
          </w:p>
          <w:p w14:paraId="7BE263F0" w14:textId="164A9B1F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(13.93)</w:t>
            </w:r>
          </w:p>
        </w:tc>
        <w:tc>
          <w:tcPr>
            <w:tcW w:w="540" w:type="dxa"/>
          </w:tcPr>
          <w:p w14:paraId="3720D584" w14:textId="6F21FBF6" w:rsidR="002D1322" w:rsidRPr="002C4954" w:rsidRDefault="00A95A79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–</w:t>
            </w:r>
            <w:r w:rsidR="003B0F5D"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0.018</w:t>
            </w:r>
          </w:p>
        </w:tc>
      </w:tr>
      <w:tr w:rsidR="002D1322" w:rsidRPr="002C4954" w14:paraId="4F65780F" w14:textId="77777777" w:rsidTr="00303DA6">
        <w:tc>
          <w:tcPr>
            <w:tcW w:w="1345" w:type="dxa"/>
            <w:tcMar>
              <w:left w:w="29" w:type="dxa"/>
              <w:right w:w="14" w:type="dxa"/>
            </w:tcMar>
          </w:tcPr>
          <w:p w14:paraId="3BFD198F" w14:textId="77777777" w:rsidR="002D1322" w:rsidRPr="002C4954" w:rsidRDefault="002D1322" w:rsidP="00303DA6">
            <w:pPr>
              <w:pStyle w:val="TableTitle"/>
              <w:spacing w:line="360" w:lineRule="auto"/>
              <w:contextualSpacing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sz w:val="19"/>
                <w:szCs w:val="19"/>
              </w:rPr>
              <w:t>ED admissions, mean (SD)</w:t>
            </w:r>
          </w:p>
        </w:tc>
        <w:tc>
          <w:tcPr>
            <w:tcW w:w="720" w:type="dxa"/>
          </w:tcPr>
          <w:p w14:paraId="77CA6A20" w14:textId="67B2E669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0.58 (1.99)</w:t>
            </w:r>
          </w:p>
        </w:tc>
        <w:tc>
          <w:tcPr>
            <w:tcW w:w="1080" w:type="dxa"/>
          </w:tcPr>
          <w:p w14:paraId="435DECFA" w14:textId="77777777" w:rsidR="00303DA6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0.59 </w:t>
            </w:r>
          </w:p>
          <w:p w14:paraId="2B56430A" w14:textId="2619B5BD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(1.98)</w:t>
            </w:r>
          </w:p>
        </w:tc>
        <w:tc>
          <w:tcPr>
            <w:tcW w:w="540" w:type="dxa"/>
          </w:tcPr>
          <w:p w14:paraId="2756A263" w14:textId="05CC06E1" w:rsidR="002D1322" w:rsidRPr="002C4954" w:rsidRDefault="009761D6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–</w:t>
            </w:r>
            <w:r w:rsidR="002D1322"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0.003</w:t>
            </w:r>
          </w:p>
        </w:tc>
        <w:tc>
          <w:tcPr>
            <w:tcW w:w="720" w:type="dxa"/>
          </w:tcPr>
          <w:p w14:paraId="41A07BF1" w14:textId="1A3DCD9F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0.44 (1.12)</w:t>
            </w:r>
          </w:p>
        </w:tc>
        <w:tc>
          <w:tcPr>
            <w:tcW w:w="1080" w:type="dxa"/>
          </w:tcPr>
          <w:p w14:paraId="45DB2787" w14:textId="77777777" w:rsidR="00303DA6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0.46 </w:t>
            </w:r>
          </w:p>
          <w:p w14:paraId="44BFAD6F" w14:textId="651DDE04" w:rsidR="002D1322" w:rsidRPr="002C4954" w:rsidRDefault="002D1322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(1.17)</w:t>
            </w:r>
          </w:p>
        </w:tc>
        <w:tc>
          <w:tcPr>
            <w:tcW w:w="540" w:type="dxa"/>
          </w:tcPr>
          <w:p w14:paraId="086D4FD9" w14:textId="7F30989C" w:rsidR="002D1322" w:rsidRPr="002C4954" w:rsidRDefault="00703D99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–</w:t>
            </w:r>
            <w:r w:rsidR="002D1322"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0.017</w:t>
            </w:r>
          </w:p>
        </w:tc>
        <w:tc>
          <w:tcPr>
            <w:tcW w:w="720" w:type="dxa"/>
          </w:tcPr>
          <w:p w14:paraId="649CE71C" w14:textId="7B85273A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0.35 (1.34)</w:t>
            </w:r>
          </w:p>
        </w:tc>
        <w:tc>
          <w:tcPr>
            <w:tcW w:w="1080" w:type="dxa"/>
          </w:tcPr>
          <w:p w14:paraId="4F5FC0E5" w14:textId="77777777" w:rsidR="00303DA6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0.35 </w:t>
            </w:r>
          </w:p>
          <w:p w14:paraId="725B0E9C" w14:textId="272B9E2C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(1.41)</w:t>
            </w:r>
          </w:p>
        </w:tc>
        <w:tc>
          <w:tcPr>
            <w:tcW w:w="540" w:type="dxa"/>
          </w:tcPr>
          <w:p w14:paraId="2A4C7707" w14:textId="5828739F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0.003</w:t>
            </w:r>
          </w:p>
        </w:tc>
        <w:tc>
          <w:tcPr>
            <w:tcW w:w="720" w:type="dxa"/>
          </w:tcPr>
          <w:p w14:paraId="527F00DD" w14:textId="1E201BFC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0.52 (1.33)</w:t>
            </w:r>
          </w:p>
        </w:tc>
        <w:tc>
          <w:tcPr>
            <w:tcW w:w="1080" w:type="dxa"/>
          </w:tcPr>
          <w:p w14:paraId="58C94C34" w14:textId="77777777" w:rsidR="00303DA6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0.52 </w:t>
            </w:r>
          </w:p>
          <w:p w14:paraId="6D50F666" w14:textId="46F24EE4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(1.32)</w:t>
            </w:r>
          </w:p>
        </w:tc>
        <w:tc>
          <w:tcPr>
            <w:tcW w:w="540" w:type="dxa"/>
          </w:tcPr>
          <w:p w14:paraId="56099845" w14:textId="4BAE2A08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</w:t>
            </w:r>
          </w:p>
        </w:tc>
        <w:tc>
          <w:tcPr>
            <w:tcW w:w="720" w:type="dxa"/>
          </w:tcPr>
          <w:p w14:paraId="49237A97" w14:textId="686378CB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0.46 (1.14)</w:t>
            </w:r>
          </w:p>
        </w:tc>
        <w:tc>
          <w:tcPr>
            <w:tcW w:w="1080" w:type="dxa"/>
          </w:tcPr>
          <w:p w14:paraId="07611F5E" w14:textId="77777777" w:rsidR="00303DA6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 xml:space="preserve">0.46 </w:t>
            </w:r>
          </w:p>
          <w:p w14:paraId="7122BF6E" w14:textId="3E240859" w:rsidR="002D1322" w:rsidRPr="002C4954" w:rsidRDefault="003B0F5D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(1.14)</w:t>
            </w:r>
          </w:p>
        </w:tc>
        <w:tc>
          <w:tcPr>
            <w:tcW w:w="540" w:type="dxa"/>
          </w:tcPr>
          <w:p w14:paraId="5D16D13A" w14:textId="065BA5B1" w:rsidR="002D1322" w:rsidRPr="002C4954" w:rsidRDefault="00A95A79" w:rsidP="00303DA6">
            <w:pPr>
              <w:pStyle w:val="TableTitle"/>
              <w:spacing w:line="360" w:lineRule="auto"/>
              <w:contextualSpacing/>
              <w:jc w:val="center"/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</w:pPr>
            <w:r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–</w:t>
            </w:r>
            <w:r w:rsidR="003B0F5D" w:rsidRPr="002C4954">
              <w:rPr>
                <w:rFonts w:cs="Times New Roman"/>
                <w:b w:val="0"/>
                <w:bCs w:val="0"/>
                <w:color w:val="000000"/>
                <w:sz w:val="19"/>
                <w:szCs w:val="19"/>
              </w:rPr>
              <w:t>0.004</w:t>
            </w:r>
          </w:p>
        </w:tc>
      </w:tr>
    </w:tbl>
    <w:p w14:paraId="5BF6F95E" w14:textId="17B331B5" w:rsidR="00806DCF" w:rsidRPr="00FD0004" w:rsidRDefault="009A0FD2" w:rsidP="00696AD2">
      <w:pPr>
        <w:pStyle w:val="FigureFootnote"/>
        <w:rPr>
          <w:b/>
          <w:bCs/>
          <w:sz w:val="24"/>
          <w:szCs w:val="24"/>
        </w:rPr>
      </w:pPr>
      <w:r w:rsidRPr="002C4954">
        <w:t xml:space="preserve">CCI, </w:t>
      </w:r>
      <w:proofErr w:type="spellStart"/>
      <w:r w:rsidRPr="002C4954">
        <w:t>Charlson</w:t>
      </w:r>
      <w:proofErr w:type="spellEnd"/>
      <w:r w:rsidRPr="002C4954">
        <w:t xml:space="preserve"> comorbidity index; </w:t>
      </w:r>
      <w:proofErr w:type="spellStart"/>
      <w:r w:rsidRPr="002C4954">
        <w:t>CYP</w:t>
      </w:r>
      <w:proofErr w:type="spellEnd"/>
      <w:r w:rsidRPr="002C4954">
        <w:t xml:space="preserve">, cytochrome P450; </w:t>
      </w:r>
      <w:proofErr w:type="spellStart"/>
      <w:r w:rsidRPr="002C4954">
        <w:t>ECI</w:t>
      </w:r>
      <w:proofErr w:type="spellEnd"/>
      <w:r w:rsidRPr="002C4954">
        <w:t xml:space="preserve">, </w:t>
      </w:r>
      <w:proofErr w:type="spellStart"/>
      <w:r w:rsidRPr="002C4954">
        <w:t>Elixhauser</w:t>
      </w:r>
      <w:proofErr w:type="spellEnd"/>
      <w:r w:rsidRPr="002C4954">
        <w:t xml:space="preserve"> comorbidity index; ED, emergency department; SMD, standardized mean difference.</w:t>
      </w:r>
    </w:p>
    <w:sectPr w:rsidR="00806DCF" w:rsidRPr="00FD0004" w:rsidSect="00D17562">
      <w:pgSz w:w="15840" w:h="12240" w:orient="landscape"/>
      <w:pgMar w:top="1440" w:right="1440" w:bottom="1440" w:left="1440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1BC4F" w14:textId="77777777" w:rsidR="009966A9" w:rsidRDefault="009966A9">
      <w:pPr>
        <w:spacing w:after="0" w:line="240" w:lineRule="auto"/>
      </w:pPr>
      <w:r>
        <w:separator/>
      </w:r>
    </w:p>
  </w:endnote>
  <w:endnote w:type="continuationSeparator" w:id="0">
    <w:p w14:paraId="31307590" w14:textId="77777777" w:rsidR="009966A9" w:rsidRDefault="00996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532933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FBDFEF" w14:textId="4450BC1C" w:rsidR="009C7E62" w:rsidRDefault="009C7E62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5FFF6D" w14:textId="77777777" w:rsidR="009C7E62" w:rsidRDefault="009C7E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926F9" w14:textId="77777777" w:rsidR="009966A9" w:rsidRDefault="009966A9">
      <w:pPr>
        <w:spacing w:after="0" w:line="240" w:lineRule="auto"/>
      </w:pPr>
      <w:r>
        <w:separator/>
      </w:r>
    </w:p>
  </w:footnote>
  <w:footnote w:type="continuationSeparator" w:id="0">
    <w:p w14:paraId="2765717F" w14:textId="77777777" w:rsidR="009966A9" w:rsidRDefault="009966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4507B"/>
    <w:multiLevelType w:val="hybridMultilevel"/>
    <w:tmpl w:val="AE800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7466B"/>
    <w:multiLevelType w:val="hybridMultilevel"/>
    <w:tmpl w:val="878EB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E3687A"/>
    <w:multiLevelType w:val="hybridMultilevel"/>
    <w:tmpl w:val="AF9A5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F935AF"/>
    <w:multiLevelType w:val="hybridMultilevel"/>
    <w:tmpl w:val="3272A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6C2B9C"/>
    <w:multiLevelType w:val="hybridMultilevel"/>
    <w:tmpl w:val="8AB24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062D48"/>
    <w:multiLevelType w:val="hybridMultilevel"/>
    <w:tmpl w:val="BBB81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F37E8C"/>
    <w:multiLevelType w:val="hybridMultilevel"/>
    <w:tmpl w:val="107815C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7DE51B9"/>
    <w:multiLevelType w:val="hybridMultilevel"/>
    <w:tmpl w:val="0854D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81453F"/>
    <w:multiLevelType w:val="hybridMultilevel"/>
    <w:tmpl w:val="81E49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2F6611"/>
    <w:multiLevelType w:val="hybridMultilevel"/>
    <w:tmpl w:val="E24E5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1276B"/>
    <w:multiLevelType w:val="hybridMultilevel"/>
    <w:tmpl w:val="81F4E062"/>
    <w:lvl w:ilvl="0" w:tplc="D816682A">
      <w:start w:val="1"/>
      <w:numFmt w:val="bullet"/>
      <w:pStyle w:val="BulletedLis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3633EE">
      <w:start w:val="1"/>
      <w:numFmt w:val="bullet"/>
      <w:pStyle w:val="BulletedList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F0B6F8">
      <w:start w:val="1"/>
      <w:numFmt w:val="bullet"/>
      <w:pStyle w:val="BulletedList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3C529A"/>
    <w:multiLevelType w:val="hybridMultilevel"/>
    <w:tmpl w:val="388E1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8B150F"/>
    <w:multiLevelType w:val="hybridMultilevel"/>
    <w:tmpl w:val="FA7E6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F9184C"/>
    <w:multiLevelType w:val="hybridMultilevel"/>
    <w:tmpl w:val="AC220748"/>
    <w:lvl w:ilvl="0" w:tplc="3F367F6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222330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50678682">
    <w:abstractNumId w:val="10"/>
  </w:num>
  <w:num w:numId="2" w16cid:durableId="846093022">
    <w:abstractNumId w:val="1"/>
  </w:num>
  <w:num w:numId="3" w16cid:durableId="365329154">
    <w:abstractNumId w:val="2"/>
  </w:num>
  <w:num w:numId="4" w16cid:durableId="152720373">
    <w:abstractNumId w:val="3"/>
  </w:num>
  <w:num w:numId="5" w16cid:durableId="933633224">
    <w:abstractNumId w:val="7"/>
  </w:num>
  <w:num w:numId="6" w16cid:durableId="744493396">
    <w:abstractNumId w:val="6"/>
  </w:num>
  <w:num w:numId="7" w16cid:durableId="634602506">
    <w:abstractNumId w:val="13"/>
  </w:num>
  <w:num w:numId="8" w16cid:durableId="328289168">
    <w:abstractNumId w:val="8"/>
  </w:num>
  <w:num w:numId="9" w16cid:durableId="2001543416">
    <w:abstractNumId w:val="5"/>
  </w:num>
  <w:num w:numId="10" w16cid:durableId="439683243">
    <w:abstractNumId w:val="12"/>
  </w:num>
  <w:num w:numId="11" w16cid:durableId="2060281212">
    <w:abstractNumId w:val="0"/>
  </w:num>
  <w:num w:numId="12" w16cid:durableId="1690764276">
    <w:abstractNumId w:val="4"/>
  </w:num>
  <w:num w:numId="13" w16cid:durableId="16933555">
    <w:abstractNumId w:val="9"/>
  </w:num>
  <w:num w:numId="14" w16cid:durableId="8414340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YxMDczMTIzMDM3NrNU0lEKTi0uzszPAykwMqgFABSZ97stAAAA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Drugs Real World Outcome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1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5e0x0was0dwr8ev95s5zrxodv0s0se59e2a&quot;&gt;tjohnson@curryrockefellergroup.com&lt;record-ids&gt;&lt;item&gt;44388&lt;/item&gt;&lt;item&gt;44389&lt;/item&gt;&lt;item&gt;44441&lt;/item&gt;&lt;item&gt;44444&lt;/item&gt;&lt;item&gt;44460&lt;/item&gt;&lt;item&gt;44476&lt;/item&gt;&lt;item&gt;44539&lt;/item&gt;&lt;item&gt;44541&lt;/item&gt;&lt;item&gt;45085&lt;/item&gt;&lt;item&gt;50972&lt;/item&gt;&lt;item&gt;56074&lt;/item&gt;&lt;item&gt;59750&lt;/item&gt;&lt;item&gt;60583&lt;/item&gt;&lt;item&gt;60949&lt;/item&gt;&lt;item&gt;61688&lt;/item&gt;&lt;item&gt;61689&lt;/item&gt;&lt;item&gt;62720&lt;/item&gt;&lt;item&gt;63793&lt;/item&gt;&lt;item&gt;63959&lt;/item&gt;&lt;item&gt;64385&lt;/item&gt;&lt;item&gt;65031&lt;/item&gt;&lt;/record-ids&gt;&lt;/item&gt;&lt;/Libraries&gt;"/>
  </w:docVars>
  <w:rsids>
    <w:rsidRoot w:val="00CB6415"/>
    <w:rsid w:val="000013B1"/>
    <w:rsid w:val="00001AC6"/>
    <w:rsid w:val="00003EC7"/>
    <w:rsid w:val="00004B27"/>
    <w:rsid w:val="00005836"/>
    <w:rsid w:val="000070AD"/>
    <w:rsid w:val="00007E7C"/>
    <w:rsid w:val="000100E8"/>
    <w:rsid w:val="0001014F"/>
    <w:rsid w:val="000106EB"/>
    <w:rsid w:val="000128EE"/>
    <w:rsid w:val="00012C4F"/>
    <w:rsid w:val="000164F1"/>
    <w:rsid w:val="0002102B"/>
    <w:rsid w:val="00023E33"/>
    <w:rsid w:val="00026D34"/>
    <w:rsid w:val="00026DC6"/>
    <w:rsid w:val="00031045"/>
    <w:rsid w:val="0003293C"/>
    <w:rsid w:val="00033BC5"/>
    <w:rsid w:val="00034E01"/>
    <w:rsid w:val="00036B32"/>
    <w:rsid w:val="00041B8A"/>
    <w:rsid w:val="000439DE"/>
    <w:rsid w:val="00052F77"/>
    <w:rsid w:val="00054EE5"/>
    <w:rsid w:val="00056E37"/>
    <w:rsid w:val="00060E04"/>
    <w:rsid w:val="00060E57"/>
    <w:rsid w:val="00061EEE"/>
    <w:rsid w:val="0006258D"/>
    <w:rsid w:val="000670FC"/>
    <w:rsid w:val="00070197"/>
    <w:rsid w:val="0007104A"/>
    <w:rsid w:val="00071F10"/>
    <w:rsid w:val="00077B65"/>
    <w:rsid w:val="00080E91"/>
    <w:rsid w:val="00081F5C"/>
    <w:rsid w:val="00084410"/>
    <w:rsid w:val="0008586F"/>
    <w:rsid w:val="00085FAD"/>
    <w:rsid w:val="0009117A"/>
    <w:rsid w:val="00093942"/>
    <w:rsid w:val="0009522B"/>
    <w:rsid w:val="0009683D"/>
    <w:rsid w:val="00096928"/>
    <w:rsid w:val="00096DE3"/>
    <w:rsid w:val="000A08A2"/>
    <w:rsid w:val="000A6AF8"/>
    <w:rsid w:val="000B0588"/>
    <w:rsid w:val="000B0AA2"/>
    <w:rsid w:val="000B17A6"/>
    <w:rsid w:val="000B2166"/>
    <w:rsid w:val="000B245E"/>
    <w:rsid w:val="000B30D5"/>
    <w:rsid w:val="000B4916"/>
    <w:rsid w:val="000B7408"/>
    <w:rsid w:val="000B7B9B"/>
    <w:rsid w:val="000C0D3E"/>
    <w:rsid w:val="000C0EE7"/>
    <w:rsid w:val="000C636A"/>
    <w:rsid w:val="000C7644"/>
    <w:rsid w:val="000D2F20"/>
    <w:rsid w:val="000D3449"/>
    <w:rsid w:val="000D345D"/>
    <w:rsid w:val="000D49A5"/>
    <w:rsid w:val="000D6C76"/>
    <w:rsid w:val="000D75BA"/>
    <w:rsid w:val="000D78EB"/>
    <w:rsid w:val="000E0D29"/>
    <w:rsid w:val="000E1328"/>
    <w:rsid w:val="000F2DB3"/>
    <w:rsid w:val="000F6410"/>
    <w:rsid w:val="000F6E66"/>
    <w:rsid w:val="000F7724"/>
    <w:rsid w:val="00100505"/>
    <w:rsid w:val="001009E7"/>
    <w:rsid w:val="001014B1"/>
    <w:rsid w:val="0010299A"/>
    <w:rsid w:val="00102EA7"/>
    <w:rsid w:val="00103EF3"/>
    <w:rsid w:val="00104861"/>
    <w:rsid w:val="0010716F"/>
    <w:rsid w:val="00111797"/>
    <w:rsid w:val="00111E14"/>
    <w:rsid w:val="00112E84"/>
    <w:rsid w:val="0011328D"/>
    <w:rsid w:val="001141D5"/>
    <w:rsid w:val="00114BE8"/>
    <w:rsid w:val="00114F71"/>
    <w:rsid w:val="00115268"/>
    <w:rsid w:val="001159B3"/>
    <w:rsid w:val="00121F49"/>
    <w:rsid w:val="001238A7"/>
    <w:rsid w:val="0012481F"/>
    <w:rsid w:val="001279B3"/>
    <w:rsid w:val="00130642"/>
    <w:rsid w:val="00130E52"/>
    <w:rsid w:val="0013172D"/>
    <w:rsid w:val="0013180B"/>
    <w:rsid w:val="00136FDB"/>
    <w:rsid w:val="0014038A"/>
    <w:rsid w:val="00140B80"/>
    <w:rsid w:val="0014144E"/>
    <w:rsid w:val="00141D6C"/>
    <w:rsid w:val="0014621A"/>
    <w:rsid w:val="00150A86"/>
    <w:rsid w:val="00150D31"/>
    <w:rsid w:val="00150F17"/>
    <w:rsid w:val="00151F27"/>
    <w:rsid w:val="0015383A"/>
    <w:rsid w:val="001543A7"/>
    <w:rsid w:val="00154F5A"/>
    <w:rsid w:val="00156AB6"/>
    <w:rsid w:val="00164F2D"/>
    <w:rsid w:val="00166FFC"/>
    <w:rsid w:val="001670A2"/>
    <w:rsid w:val="00167779"/>
    <w:rsid w:val="001734A5"/>
    <w:rsid w:val="00173AC3"/>
    <w:rsid w:val="00173BE2"/>
    <w:rsid w:val="001758E9"/>
    <w:rsid w:val="00176CE2"/>
    <w:rsid w:val="00186729"/>
    <w:rsid w:val="00186CD4"/>
    <w:rsid w:val="00190152"/>
    <w:rsid w:val="001906DC"/>
    <w:rsid w:val="00192810"/>
    <w:rsid w:val="00192A0D"/>
    <w:rsid w:val="00193DC9"/>
    <w:rsid w:val="001966CC"/>
    <w:rsid w:val="00196805"/>
    <w:rsid w:val="00197F7C"/>
    <w:rsid w:val="001A2003"/>
    <w:rsid w:val="001A2C06"/>
    <w:rsid w:val="001A5946"/>
    <w:rsid w:val="001A59FE"/>
    <w:rsid w:val="001A6760"/>
    <w:rsid w:val="001B2848"/>
    <w:rsid w:val="001B43BA"/>
    <w:rsid w:val="001B6553"/>
    <w:rsid w:val="001B7FC3"/>
    <w:rsid w:val="001C0488"/>
    <w:rsid w:val="001C081F"/>
    <w:rsid w:val="001C3E9C"/>
    <w:rsid w:val="001C4687"/>
    <w:rsid w:val="001C469D"/>
    <w:rsid w:val="001C574C"/>
    <w:rsid w:val="001C5E6C"/>
    <w:rsid w:val="001C69F9"/>
    <w:rsid w:val="001D0B8A"/>
    <w:rsid w:val="001D3254"/>
    <w:rsid w:val="001D32EF"/>
    <w:rsid w:val="001D73D3"/>
    <w:rsid w:val="001D7C7D"/>
    <w:rsid w:val="001E0989"/>
    <w:rsid w:val="001E0E31"/>
    <w:rsid w:val="001E1ECD"/>
    <w:rsid w:val="001E427E"/>
    <w:rsid w:val="001E4EF1"/>
    <w:rsid w:val="001E606B"/>
    <w:rsid w:val="001E7663"/>
    <w:rsid w:val="001F141C"/>
    <w:rsid w:val="001F2318"/>
    <w:rsid w:val="001F3F68"/>
    <w:rsid w:val="001F4B4B"/>
    <w:rsid w:val="001F7A66"/>
    <w:rsid w:val="0020097B"/>
    <w:rsid w:val="002019FD"/>
    <w:rsid w:val="00204193"/>
    <w:rsid w:val="00204E06"/>
    <w:rsid w:val="00206755"/>
    <w:rsid w:val="00213C1C"/>
    <w:rsid w:val="00217C3C"/>
    <w:rsid w:val="00223FBA"/>
    <w:rsid w:val="0022523E"/>
    <w:rsid w:val="00226662"/>
    <w:rsid w:val="0022687A"/>
    <w:rsid w:val="002305C4"/>
    <w:rsid w:val="002345ED"/>
    <w:rsid w:val="00235959"/>
    <w:rsid w:val="00242A53"/>
    <w:rsid w:val="00244BB6"/>
    <w:rsid w:val="0025026B"/>
    <w:rsid w:val="0025149A"/>
    <w:rsid w:val="00255A41"/>
    <w:rsid w:val="002564F4"/>
    <w:rsid w:val="00257BA5"/>
    <w:rsid w:val="0026093D"/>
    <w:rsid w:val="00260D45"/>
    <w:rsid w:val="002626F6"/>
    <w:rsid w:val="00263A5D"/>
    <w:rsid w:val="00263BA6"/>
    <w:rsid w:val="002771DB"/>
    <w:rsid w:val="002777D5"/>
    <w:rsid w:val="0028240A"/>
    <w:rsid w:val="00282895"/>
    <w:rsid w:val="00283E44"/>
    <w:rsid w:val="002849DC"/>
    <w:rsid w:val="0028656D"/>
    <w:rsid w:val="00291C12"/>
    <w:rsid w:val="002933C5"/>
    <w:rsid w:val="002936EC"/>
    <w:rsid w:val="002938A9"/>
    <w:rsid w:val="00296F59"/>
    <w:rsid w:val="00297C25"/>
    <w:rsid w:val="002A021F"/>
    <w:rsid w:val="002A25E9"/>
    <w:rsid w:val="002A30ED"/>
    <w:rsid w:val="002A6152"/>
    <w:rsid w:val="002A6585"/>
    <w:rsid w:val="002B03EE"/>
    <w:rsid w:val="002B0C60"/>
    <w:rsid w:val="002B3F44"/>
    <w:rsid w:val="002B3FF5"/>
    <w:rsid w:val="002B57C4"/>
    <w:rsid w:val="002B5E2B"/>
    <w:rsid w:val="002B6D86"/>
    <w:rsid w:val="002C01E4"/>
    <w:rsid w:val="002C4954"/>
    <w:rsid w:val="002C586F"/>
    <w:rsid w:val="002C6537"/>
    <w:rsid w:val="002D0AD2"/>
    <w:rsid w:val="002D1322"/>
    <w:rsid w:val="002D6A36"/>
    <w:rsid w:val="002E0FAD"/>
    <w:rsid w:val="002E14E4"/>
    <w:rsid w:val="002E2AE1"/>
    <w:rsid w:val="002E4A76"/>
    <w:rsid w:val="002E4DEF"/>
    <w:rsid w:val="002E6833"/>
    <w:rsid w:val="002F14B9"/>
    <w:rsid w:val="002F3869"/>
    <w:rsid w:val="002F42F5"/>
    <w:rsid w:val="002F4793"/>
    <w:rsid w:val="002F5E92"/>
    <w:rsid w:val="00301314"/>
    <w:rsid w:val="00303DA6"/>
    <w:rsid w:val="00307130"/>
    <w:rsid w:val="00310DD2"/>
    <w:rsid w:val="003114D5"/>
    <w:rsid w:val="00311B91"/>
    <w:rsid w:val="00311C7C"/>
    <w:rsid w:val="00312B92"/>
    <w:rsid w:val="00315004"/>
    <w:rsid w:val="0031764F"/>
    <w:rsid w:val="00317735"/>
    <w:rsid w:val="003206DF"/>
    <w:rsid w:val="00320D70"/>
    <w:rsid w:val="00321A33"/>
    <w:rsid w:val="003248E6"/>
    <w:rsid w:val="00324BF2"/>
    <w:rsid w:val="003252C0"/>
    <w:rsid w:val="00334631"/>
    <w:rsid w:val="00334CA4"/>
    <w:rsid w:val="0033731E"/>
    <w:rsid w:val="00341DB5"/>
    <w:rsid w:val="003429EE"/>
    <w:rsid w:val="00342DD3"/>
    <w:rsid w:val="00345F8E"/>
    <w:rsid w:val="00346755"/>
    <w:rsid w:val="00350DD9"/>
    <w:rsid w:val="003524DA"/>
    <w:rsid w:val="00353209"/>
    <w:rsid w:val="003544EB"/>
    <w:rsid w:val="00362355"/>
    <w:rsid w:val="003626DA"/>
    <w:rsid w:val="00365AEF"/>
    <w:rsid w:val="00366F3B"/>
    <w:rsid w:val="003674C7"/>
    <w:rsid w:val="00370AB9"/>
    <w:rsid w:val="00372E56"/>
    <w:rsid w:val="00373057"/>
    <w:rsid w:val="003730AC"/>
    <w:rsid w:val="00373717"/>
    <w:rsid w:val="0037544D"/>
    <w:rsid w:val="00381643"/>
    <w:rsid w:val="00381F77"/>
    <w:rsid w:val="00383083"/>
    <w:rsid w:val="00383174"/>
    <w:rsid w:val="003866DB"/>
    <w:rsid w:val="00386963"/>
    <w:rsid w:val="003872FA"/>
    <w:rsid w:val="00390529"/>
    <w:rsid w:val="0039168D"/>
    <w:rsid w:val="00396DF1"/>
    <w:rsid w:val="00397918"/>
    <w:rsid w:val="003A05F8"/>
    <w:rsid w:val="003A1068"/>
    <w:rsid w:val="003A3095"/>
    <w:rsid w:val="003A4472"/>
    <w:rsid w:val="003A5138"/>
    <w:rsid w:val="003A5FBC"/>
    <w:rsid w:val="003A5FCD"/>
    <w:rsid w:val="003A6044"/>
    <w:rsid w:val="003B0F5D"/>
    <w:rsid w:val="003B1469"/>
    <w:rsid w:val="003B1A23"/>
    <w:rsid w:val="003B2428"/>
    <w:rsid w:val="003B3E90"/>
    <w:rsid w:val="003B53A6"/>
    <w:rsid w:val="003B6E00"/>
    <w:rsid w:val="003C117C"/>
    <w:rsid w:val="003C1A5C"/>
    <w:rsid w:val="003C2568"/>
    <w:rsid w:val="003C5F79"/>
    <w:rsid w:val="003C6457"/>
    <w:rsid w:val="003D09E3"/>
    <w:rsid w:val="003D20D0"/>
    <w:rsid w:val="003D6341"/>
    <w:rsid w:val="003D7F27"/>
    <w:rsid w:val="003E1FFD"/>
    <w:rsid w:val="003E3AF1"/>
    <w:rsid w:val="003E4D49"/>
    <w:rsid w:val="003E5C5F"/>
    <w:rsid w:val="003F0A79"/>
    <w:rsid w:val="003F1CE9"/>
    <w:rsid w:val="003F43B0"/>
    <w:rsid w:val="003F4894"/>
    <w:rsid w:val="003F601A"/>
    <w:rsid w:val="0040139D"/>
    <w:rsid w:val="004027DD"/>
    <w:rsid w:val="004057D4"/>
    <w:rsid w:val="00405D14"/>
    <w:rsid w:val="00405EB3"/>
    <w:rsid w:val="004069B5"/>
    <w:rsid w:val="00410A68"/>
    <w:rsid w:val="00411EFB"/>
    <w:rsid w:val="00413796"/>
    <w:rsid w:val="004158F1"/>
    <w:rsid w:val="00417999"/>
    <w:rsid w:val="00422B04"/>
    <w:rsid w:val="00427AE3"/>
    <w:rsid w:val="004324EA"/>
    <w:rsid w:val="00433CBF"/>
    <w:rsid w:val="004361FF"/>
    <w:rsid w:val="00440E6A"/>
    <w:rsid w:val="0044129B"/>
    <w:rsid w:val="00441541"/>
    <w:rsid w:val="0044376F"/>
    <w:rsid w:val="004459DA"/>
    <w:rsid w:val="004473B8"/>
    <w:rsid w:val="00450407"/>
    <w:rsid w:val="004508B5"/>
    <w:rsid w:val="004513A7"/>
    <w:rsid w:val="00453B18"/>
    <w:rsid w:val="0045424C"/>
    <w:rsid w:val="0045436A"/>
    <w:rsid w:val="00454838"/>
    <w:rsid w:val="004568DE"/>
    <w:rsid w:val="004569AE"/>
    <w:rsid w:val="00460702"/>
    <w:rsid w:val="004628D3"/>
    <w:rsid w:val="00464A6B"/>
    <w:rsid w:val="00466C8E"/>
    <w:rsid w:val="00467E85"/>
    <w:rsid w:val="004712D8"/>
    <w:rsid w:val="00475A73"/>
    <w:rsid w:val="00477307"/>
    <w:rsid w:val="004776F4"/>
    <w:rsid w:val="004816E4"/>
    <w:rsid w:val="004844AB"/>
    <w:rsid w:val="004851BB"/>
    <w:rsid w:val="00491124"/>
    <w:rsid w:val="00493E90"/>
    <w:rsid w:val="00496BD1"/>
    <w:rsid w:val="00497118"/>
    <w:rsid w:val="004A0E77"/>
    <w:rsid w:val="004A507E"/>
    <w:rsid w:val="004B07BE"/>
    <w:rsid w:val="004B0CBC"/>
    <w:rsid w:val="004B2602"/>
    <w:rsid w:val="004B2BA9"/>
    <w:rsid w:val="004B5C7C"/>
    <w:rsid w:val="004B7ECC"/>
    <w:rsid w:val="004C2680"/>
    <w:rsid w:val="004C3C9A"/>
    <w:rsid w:val="004C51E4"/>
    <w:rsid w:val="004C581A"/>
    <w:rsid w:val="004D0D5F"/>
    <w:rsid w:val="004D3102"/>
    <w:rsid w:val="004D4414"/>
    <w:rsid w:val="004D4826"/>
    <w:rsid w:val="004E27B0"/>
    <w:rsid w:val="004E2AE2"/>
    <w:rsid w:val="004E37C4"/>
    <w:rsid w:val="004F194F"/>
    <w:rsid w:val="004F2CE1"/>
    <w:rsid w:val="004F5C67"/>
    <w:rsid w:val="004F6174"/>
    <w:rsid w:val="004F70BF"/>
    <w:rsid w:val="005019B9"/>
    <w:rsid w:val="005026D3"/>
    <w:rsid w:val="005037B6"/>
    <w:rsid w:val="00515C86"/>
    <w:rsid w:val="00516599"/>
    <w:rsid w:val="0052166C"/>
    <w:rsid w:val="0052270E"/>
    <w:rsid w:val="00523A51"/>
    <w:rsid w:val="0052600A"/>
    <w:rsid w:val="00531497"/>
    <w:rsid w:val="005355BB"/>
    <w:rsid w:val="00536066"/>
    <w:rsid w:val="0054073F"/>
    <w:rsid w:val="00544782"/>
    <w:rsid w:val="00547B92"/>
    <w:rsid w:val="0055042D"/>
    <w:rsid w:val="005536BC"/>
    <w:rsid w:val="005574CA"/>
    <w:rsid w:val="00557649"/>
    <w:rsid w:val="00557AE2"/>
    <w:rsid w:val="005601E5"/>
    <w:rsid w:val="0056421F"/>
    <w:rsid w:val="005651E0"/>
    <w:rsid w:val="005662C9"/>
    <w:rsid w:val="00566F97"/>
    <w:rsid w:val="0056701E"/>
    <w:rsid w:val="0057126C"/>
    <w:rsid w:val="0057356E"/>
    <w:rsid w:val="00573AC5"/>
    <w:rsid w:val="005760D3"/>
    <w:rsid w:val="00577157"/>
    <w:rsid w:val="0058009D"/>
    <w:rsid w:val="00580FFF"/>
    <w:rsid w:val="005840F6"/>
    <w:rsid w:val="0058551C"/>
    <w:rsid w:val="00585915"/>
    <w:rsid w:val="005911C8"/>
    <w:rsid w:val="00593714"/>
    <w:rsid w:val="005940DD"/>
    <w:rsid w:val="005948F2"/>
    <w:rsid w:val="00595394"/>
    <w:rsid w:val="00595A1E"/>
    <w:rsid w:val="005A0422"/>
    <w:rsid w:val="005A5DA1"/>
    <w:rsid w:val="005A6993"/>
    <w:rsid w:val="005B033D"/>
    <w:rsid w:val="005B12CE"/>
    <w:rsid w:val="005B55DF"/>
    <w:rsid w:val="005B6F37"/>
    <w:rsid w:val="005B7C2D"/>
    <w:rsid w:val="005B7CD1"/>
    <w:rsid w:val="005C00AF"/>
    <w:rsid w:val="005C045F"/>
    <w:rsid w:val="005C097E"/>
    <w:rsid w:val="005C0D30"/>
    <w:rsid w:val="005C10C1"/>
    <w:rsid w:val="005C2D59"/>
    <w:rsid w:val="005C5348"/>
    <w:rsid w:val="005D0783"/>
    <w:rsid w:val="005D40B7"/>
    <w:rsid w:val="005D7505"/>
    <w:rsid w:val="005E62B1"/>
    <w:rsid w:val="005E70FC"/>
    <w:rsid w:val="005F66A6"/>
    <w:rsid w:val="005F6B19"/>
    <w:rsid w:val="0060122F"/>
    <w:rsid w:val="006054FA"/>
    <w:rsid w:val="0061363B"/>
    <w:rsid w:val="00614B04"/>
    <w:rsid w:val="00615408"/>
    <w:rsid w:val="00615BA8"/>
    <w:rsid w:val="006166B6"/>
    <w:rsid w:val="00616DD2"/>
    <w:rsid w:val="006224E8"/>
    <w:rsid w:val="0062374B"/>
    <w:rsid w:val="00625E02"/>
    <w:rsid w:val="0062734F"/>
    <w:rsid w:val="00632342"/>
    <w:rsid w:val="00633B7A"/>
    <w:rsid w:val="00634303"/>
    <w:rsid w:val="0063628C"/>
    <w:rsid w:val="00637570"/>
    <w:rsid w:val="00640E85"/>
    <w:rsid w:val="0064126B"/>
    <w:rsid w:val="006416F3"/>
    <w:rsid w:val="00646E20"/>
    <w:rsid w:val="00650FE0"/>
    <w:rsid w:val="0065127B"/>
    <w:rsid w:val="0065153E"/>
    <w:rsid w:val="00653E5E"/>
    <w:rsid w:val="006540B0"/>
    <w:rsid w:val="0065538A"/>
    <w:rsid w:val="00660733"/>
    <w:rsid w:val="006626B9"/>
    <w:rsid w:val="006628D7"/>
    <w:rsid w:val="006643EB"/>
    <w:rsid w:val="00664839"/>
    <w:rsid w:val="00665DCF"/>
    <w:rsid w:val="00666904"/>
    <w:rsid w:val="00672308"/>
    <w:rsid w:val="00673A7A"/>
    <w:rsid w:val="006750C2"/>
    <w:rsid w:val="00675B26"/>
    <w:rsid w:val="00676B24"/>
    <w:rsid w:val="0067701E"/>
    <w:rsid w:val="00682766"/>
    <w:rsid w:val="006840E0"/>
    <w:rsid w:val="0068602C"/>
    <w:rsid w:val="00691E83"/>
    <w:rsid w:val="00693B08"/>
    <w:rsid w:val="0069418C"/>
    <w:rsid w:val="00694853"/>
    <w:rsid w:val="006955A3"/>
    <w:rsid w:val="00696AD2"/>
    <w:rsid w:val="00697F4D"/>
    <w:rsid w:val="006A0DD0"/>
    <w:rsid w:val="006A0F46"/>
    <w:rsid w:val="006A1AC8"/>
    <w:rsid w:val="006A3820"/>
    <w:rsid w:val="006A5421"/>
    <w:rsid w:val="006B0AD1"/>
    <w:rsid w:val="006B4378"/>
    <w:rsid w:val="006B4B26"/>
    <w:rsid w:val="006B717A"/>
    <w:rsid w:val="006C12BF"/>
    <w:rsid w:val="006C48D6"/>
    <w:rsid w:val="006C5AC5"/>
    <w:rsid w:val="006C7B88"/>
    <w:rsid w:val="006D05CD"/>
    <w:rsid w:val="006D3394"/>
    <w:rsid w:val="006D40EA"/>
    <w:rsid w:val="006D5AD0"/>
    <w:rsid w:val="006D6284"/>
    <w:rsid w:val="006D6BBF"/>
    <w:rsid w:val="006E0C7A"/>
    <w:rsid w:val="006E1251"/>
    <w:rsid w:val="006E3DC1"/>
    <w:rsid w:val="006E4682"/>
    <w:rsid w:val="006E5FCB"/>
    <w:rsid w:val="006E7E79"/>
    <w:rsid w:val="006F1F00"/>
    <w:rsid w:val="006F2E9F"/>
    <w:rsid w:val="006F5C36"/>
    <w:rsid w:val="00700930"/>
    <w:rsid w:val="00701136"/>
    <w:rsid w:val="00702581"/>
    <w:rsid w:val="007027AF"/>
    <w:rsid w:val="00703D99"/>
    <w:rsid w:val="00706DA1"/>
    <w:rsid w:val="0071145C"/>
    <w:rsid w:val="0072035A"/>
    <w:rsid w:val="007203C6"/>
    <w:rsid w:val="007254E2"/>
    <w:rsid w:val="00725520"/>
    <w:rsid w:val="00726A58"/>
    <w:rsid w:val="00726F43"/>
    <w:rsid w:val="00731582"/>
    <w:rsid w:val="007322F2"/>
    <w:rsid w:val="00740372"/>
    <w:rsid w:val="00742544"/>
    <w:rsid w:val="007434F7"/>
    <w:rsid w:val="00743A32"/>
    <w:rsid w:val="007457BA"/>
    <w:rsid w:val="00746046"/>
    <w:rsid w:val="00746FE1"/>
    <w:rsid w:val="00747CA4"/>
    <w:rsid w:val="0075120D"/>
    <w:rsid w:val="00751C45"/>
    <w:rsid w:val="007552FA"/>
    <w:rsid w:val="007554C5"/>
    <w:rsid w:val="00755E68"/>
    <w:rsid w:val="00757148"/>
    <w:rsid w:val="00757CB8"/>
    <w:rsid w:val="00762B28"/>
    <w:rsid w:val="0076353B"/>
    <w:rsid w:val="007637DF"/>
    <w:rsid w:val="00767C81"/>
    <w:rsid w:val="007703BC"/>
    <w:rsid w:val="007715CB"/>
    <w:rsid w:val="00772ACE"/>
    <w:rsid w:val="00773AD8"/>
    <w:rsid w:val="00773AEC"/>
    <w:rsid w:val="00776BE0"/>
    <w:rsid w:val="00776E81"/>
    <w:rsid w:val="00777D10"/>
    <w:rsid w:val="00781215"/>
    <w:rsid w:val="00781C5C"/>
    <w:rsid w:val="00783CDF"/>
    <w:rsid w:val="007840D6"/>
    <w:rsid w:val="0078538C"/>
    <w:rsid w:val="00785E7A"/>
    <w:rsid w:val="00786510"/>
    <w:rsid w:val="007865C2"/>
    <w:rsid w:val="00790BAB"/>
    <w:rsid w:val="00790EAC"/>
    <w:rsid w:val="00790FF0"/>
    <w:rsid w:val="007917A6"/>
    <w:rsid w:val="007934BC"/>
    <w:rsid w:val="00793999"/>
    <w:rsid w:val="007946B9"/>
    <w:rsid w:val="0079601D"/>
    <w:rsid w:val="00797F42"/>
    <w:rsid w:val="007A0123"/>
    <w:rsid w:val="007A097F"/>
    <w:rsid w:val="007A09AD"/>
    <w:rsid w:val="007A0FE1"/>
    <w:rsid w:val="007A4678"/>
    <w:rsid w:val="007A4A24"/>
    <w:rsid w:val="007A4FF0"/>
    <w:rsid w:val="007A685E"/>
    <w:rsid w:val="007B2D02"/>
    <w:rsid w:val="007B2DBB"/>
    <w:rsid w:val="007B796B"/>
    <w:rsid w:val="007B7DDB"/>
    <w:rsid w:val="007C1905"/>
    <w:rsid w:val="007C2F81"/>
    <w:rsid w:val="007C432D"/>
    <w:rsid w:val="007C5DE2"/>
    <w:rsid w:val="007D15CC"/>
    <w:rsid w:val="007D1A3C"/>
    <w:rsid w:val="007D1E9F"/>
    <w:rsid w:val="007D3335"/>
    <w:rsid w:val="007D4C61"/>
    <w:rsid w:val="007D5294"/>
    <w:rsid w:val="007E0B36"/>
    <w:rsid w:val="007E1A73"/>
    <w:rsid w:val="007E34F1"/>
    <w:rsid w:val="007E3EE6"/>
    <w:rsid w:val="007E6B02"/>
    <w:rsid w:val="007E7507"/>
    <w:rsid w:val="007E7B77"/>
    <w:rsid w:val="007F0348"/>
    <w:rsid w:val="007F10A1"/>
    <w:rsid w:val="007F1302"/>
    <w:rsid w:val="007F1C1F"/>
    <w:rsid w:val="007F26DE"/>
    <w:rsid w:val="007F2947"/>
    <w:rsid w:val="007F311E"/>
    <w:rsid w:val="007F3350"/>
    <w:rsid w:val="007F707C"/>
    <w:rsid w:val="007F715A"/>
    <w:rsid w:val="007F747A"/>
    <w:rsid w:val="0080056A"/>
    <w:rsid w:val="0080094E"/>
    <w:rsid w:val="00800B6A"/>
    <w:rsid w:val="00800EDB"/>
    <w:rsid w:val="008014A1"/>
    <w:rsid w:val="00804A71"/>
    <w:rsid w:val="00804D07"/>
    <w:rsid w:val="00806DCF"/>
    <w:rsid w:val="00810C1A"/>
    <w:rsid w:val="0081163F"/>
    <w:rsid w:val="00812729"/>
    <w:rsid w:val="00812C31"/>
    <w:rsid w:val="008164E6"/>
    <w:rsid w:val="00816B9C"/>
    <w:rsid w:val="008174C1"/>
    <w:rsid w:val="00820CBC"/>
    <w:rsid w:val="00820EB3"/>
    <w:rsid w:val="00821C27"/>
    <w:rsid w:val="008258B9"/>
    <w:rsid w:val="00831AC5"/>
    <w:rsid w:val="008410A8"/>
    <w:rsid w:val="00841594"/>
    <w:rsid w:val="008442A8"/>
    <w:rsid w:val="00851CBA"/>
    <w:rsid w:val="00853F37"/>
    <w:rsid w:val="00854DF9"/>
    <w:rsid w:val="0085558C"/>
    <w:rsid w:val="00856606"/>
    <w:rsid w:val="00856B5B"/>
    <w:rsid w:val="00857634"/>
    <w:rsid w:val="008577B7"/>
    <w:rsid w:val="00857D49"/>
    <w:rsid w:val="008617C6"/>
    <w:rsid w:val="008620ED"/>
    <w:rsid w:val="008625AF"/>
    <w:rsid w:val="00863754"/>
    <w:rsid w:val="0086584C"/>
    <w:rsid w:val="00865FF2"/>
    <w:rsid w:val="0086675C"/>
    <w:rsid w:val="00867AFE"/>
    <w:rsid w:val="00870063"/>
    <w:rsid w:val="008749A2"/>
    <w:rsid w:val="0087734A"/>
    <w:rsid w:val="00880792"/>
    <w:rsid w:val="008850F3"/>
    <w:rsid w:val="00887B48"/>
    <w:rsid w:val="00891F2F"/>
    <w:rsid w:val="0089291F"/>
    <w:rsid w:val="00895F5E"/>
    <w:rsid w:val="008964F5"/>
    <w:rsid w:val="00896589"/>
    <w:rsid w:val="008A139F"/>
    <w:rsid w:val="008A3163"/>
    <w:rsid w:val="008A5E99"/>
    <w:rsid w:val="008B2C7C"/>
    <w:rsid w:val="008B5623"/>
    <w:rsid w:val="008B5931"/>
    <w:rsid w:val="008B7651"/>
    <w:rsid w:val="008C0A94"/>
    <w:rsid w:val="008C18A1"/>
    <w:rsid w:val="008D16A2"/>
    <w:rsid w:val="008D213C"/>
    <w:rsid w:val="008D2724"/>
    <w:rsid w:val="008D33A9"/>
    <w:rsid w:val="008D3903"/>
    <w:rsid w:val="008D4E5B"/>
    <w:rsid w:val="008E243B"/>
    <w:rsid w:val="008E43CE"/>
    <w:rsid w:val="008E4724"/>
    <w:rsid w:val="008E4D42"/>
    <w:rsid w:val="008E576B"/>
    <w:rsid w:val="008E5849"/>
    <w:rsid w:val="008E7BF8"/>
    <w:rsid w:val="008F083E"/>
    <w:rsid w:val="008F0982"/>
    <w:rsid w:val="008F15CD"/>
    <w:rsid w:val="008F1F05"/>
    <w:rsid w:val="008F2CE7"/>
    <w:rsid w:val="008F3F5A"/>
    <w:rsid w:val="008F4BAA"/>
    <w:rsid w:val="008F50D8"/>
    <w:rsid w:val="008F5F00"/>
    <w:rsid w:val="00902882"/>
    <w:rsid w:val="00904BD1"/>
    <w:rsid w:val="0090679A"/>
    <w:rsid w:val="00911E1D"/>
    <w:rsid w:val="009137C8"/>
    <w:rsid w:val="00914300"/>
    <w:rsid w:val="009148F9"/>
    <w:rsid w:val="00915214"/>
    <w:rsid w:val="009168DC"/>
    <w:rsid w:val="0092235A"/>
    <w:rsid w:val="0092384C"/>
    <w:rsid w:val="00924CA6"/>
    <w:rsid w:val="009318FA"/>
    <w:rsid w:val="00931907"/>
    <w:rsid w:val="009377D7"/>
    <w:rsid w:val="00941FB0"/>
    <w:rsid w:val="009422C5"/>
    <w:rsid w:val="00946B17"/>
    <w:rsid w:val="00951353"/>
    <w:rsid w:val="00952146"/>
    <w:rsid w:val="00952A09"/>
    <w:rsid w:val="0095526F"/>
    <w:rsid w:val="009561C1"/>
    <w:rsid w:val="00956F06"/>
    <w:rsid w:val="00960C20"/>
    <w:rsid w:val="00961F17"/>
    <w:rsid w:val="0096573B"/>
    <w:rsid w:val="0097007A"/>
    <w:rsid w:val="009701D1"/>
    <w:rsid w:val="00970D99"/>
    <w:rsid w:val="0097205C"/>
    <w:rsid w:val="009761D6"/>
    <w:rsid w:val="009773F2"/>
    <w:rsid w:val="009804F0"/>
    <w:rsid w:val="0098095A"/>
    <w:rsid w:val="00980D74"/>
    <w:rsid w:val="00981D58"/>
    <w:rsid w:val="00983203"/>
    <w:rsid w:val="009863D6"/>
    <w:rsid w:val="00986E60"/>
    <w:rsid w:val="00987418"/>
    <w:rsid w:val="00987FC2"/>
    <w:rsid w:val="00990168"/>
    <w:rsid w:val="009913ED"/>
    <w:rsid w:val="009927C0"/>
    <w:rsid w:val="00992BF3"/>
    <w:rsid w:val="00992BFB"/>
    <w:rsid w:val="0099450B"/>
    <w:rsid w:val="0099593F"/>
    <w:rsid w:val="00995DC2"/>
    <w:rsid w:val="009966A9"/>
    <w:rsid w:val="009A0FD2"/>
    <w:rsid w:val="009A258C"/>
    <w:rsid w:val="009A3A4F"/>
    <w:rsid w:val="009A4672"/>
    <w:rsid w:val="009A6230"/>
    <w:rsid w:val="009A6B20"/>
    <w:rsid w:val="009B1DAE"/>
    <w:rsid w:val="009B2D2B"/>
    <w:rsid w:val="009B34BF"/>
    <w:rsid w:val="009B4D49"/>
    <w:rsid w:val="009B5B3C"/>
    <w:rsid w:val="009B7BB5"/>
    <w:rsid w:val="009C2CC7"/>
    <w:rsid w:val="009C37F4"/>
    <w:rsid w:val="009C489F"/>
    <w:rsid w:val="009C7600"/>
    <w:rsid w:val="009C7E62"/>
    <w:rsid w:val="009D0864"/>
    <w:rsid w:val="009D1344"/>
    <w:rsid w:val="009D6AA4"/>
    <w:rsid w:val="009E1FA6"/>
    <w:rsid w:val="009E2323"/>
    <w:rsid w:val="009E56CA"/>
    <w:rsid w:val="009E7733"/>
    <w:rsid w:val="009F036D"/>
    <w:rsid w:val="009F16AF"/>
    <w:rsid w:val="009F453A"/>
    <w:rsid w:val="009F47CB"/>
    <w:rsid w:val="009F7A72"/>
    <w:rsid w:val="00A03199"/>
    <w:rsid w:val="00A043F7"/>
    <w:rsid w:val="00A06A69"/>
    <w:rsid w:val="00A06E60"/>
    <w:rsid w:val="00A06EF1"/>
    <w:rsid w:val="00A07428"/>
    <w:rsid w:val="00A076E3"/>
    <w:rsid w:val="00A07A7D"/>
    <w:rsid w:val="00A119FF"/>
    <w:rsid w:val="00A1404F"/>
    <w:rsid w:val="00A153AE"/>
    <w:rsid w:val="00A17B08"/>
    <w:rsid w:val="00A21435"/>
    <w:rsid w:val="00A279F5"/>
    <w:rsid w:val="00A326EE"/>
    <w:rsid w:val="00A32806"/>
    <w:rsid w:val="00A329A6"/>
    <w:rsid w:val="00A33141"/>
    <w:rsid w:val="00A36AC9"/>
    <w:rsid w:val="00A37EF4"/>
    <w:rsid w:val="00A40F77"/>
    <w:rsid w:val="00A44185"/>
    <w:rsid w:val="00A46125"/>
    <w:rsid w:val="00A51D4C"/>
    <w:rsid w:val="00A5331D"/>
    <w:rsid w:val="00A5426F"/>
    <w:rsid w:val="00A542CC"/>
    <w:rsid w:val="00A55B8D"/>
    <w:rsid w:val="00A57566"/>
    <w:rsid w:val="00A57E2F"/>
    <w:rsid w:val="00A60DBE"/>
    <w:rsid w:val="00A625EC"/>
    <w:rsid w:val="00A66DDC"/>
    <w:rsid w:val="00A704F5"/>
    <w:rsid w:val="00A70A13"/>
    <w:rsid w:val="00A70BFB"/>
    <w:rsid w:val="00A728F0"/>
    <w:rsid w:val="00A72D19"/>
    <w:rsid w:val="00A74D34"/>
    <w:rsid w:val="00A80A42"/>
    <w:rsid w:val="00A830EC"/>
    <w:rsid w:val="00A834AA"/>
    <w:rsid w:val="00A83BB1"/>
    <w:rsid w:val="00A84A49"/>
    <w:rsid w:val="00A84E18"/>
    <w:rsid w:val="00A851D0"/>
    <w:rsid w:val="00A85B5A"/>
    <w:rsid w:val="00A86B25"/>
    <w:rsid w:val="00A92FFE"/>
    <w:rsid w:val="00A93FED"/>
    <w:rsid w:val="00A95746"/>
    <w:rsid w:val="00A95A79"/>
    <w:rsid w:val="00A96448"/>
    <w:rsid w:val="00A96691"/>
    <w:rsid w:val="00A977FB"/>
    <w:rsid w:val="00AA02D1"/>
    <w:rsid w:val="00AA379F"/>
    <w:rsid w:val="00AA4490"/>
    <w:rsid w:val="00AA5BE8"/>
    <w:rsid w:val="00AA660F"/>
    <w:rsid w:val="00AB1460"/>
    <w:rsid w:val="00AB1862"/>
    <w:rsid w:val="00AB4031"/>
    <w:rsid w:val="00AB4DC4"/>
    <w:rsid w:val="00AB5239"/>
    <w:rsid w:val="00AB57FE"/>
    <w:rsid w:val="00AB68C8"/>
    <w:rsid w:val="00AB759E"/>
    <w:rsid w:val="00AC1EB0"/>
    <w:rsid w:val="00AC370E"/>
    <w:rsid w:val="00AC3AB5"/>
    <w:rsid w:val="00AC40D8"/>
    <w:rsid w:val="00AC6F49"/>
    <w:rsid w:val="00AC725D"/>
    <w:rsid w:val="00AC7ABD"/>
    <w:rsid w:val="00AD1668"/>
    <w:rsid w:val="00AD3274"/>
    <w:rsid w:val="00AD57BE"/>
    <w:rsid w:val="00AD57D6"/>
    <w:rsid w:val="00AD65D6"/>
    <w:rsid w:val="00AD680B"/>
    <w:rsid w:val="00AE09AB"/>
    <w:rsid w:val="00AE2C33"/>
    <w:rsid w:val="00AE3BC6"/>
    <w:rsid w:val="00AE45A3"/>
    <w:rsid w:val="00AE528B"/>
    <w:rsid w:val="00AF0114"/>
    <w:rsid w:val="00AF0B25"/>
    <w:rsid w:val="00AF1D9B"/>
    <w:rsid w:val="00AF212C"/>
    <w:rsid w:val="00AF3EE3"/>
    <w:rsid w:val="00AF4CA8"/>
    <w:rsid w:val="00B00048"/>
    <w:rsid w:val="00B002B9"/>
    <w:rsid w:val="00B011BE"/>
    <w:rsid w:val="00B02441"/>
    <w:rsid w:val="00B02B53"/>
    <w:rsid w:val="00B0725F"/>
    <w:rsid w:val="00B104D7"/>
    <w:rsid w:val="00B10565"/>
    <w:rsid w:val="00B138C8"/>
    <w:rsid w:val="00B16126"/>
    <w:rsid w:val="00B178A5"/>
    <w:rsid w:val="00B17D8C"/>
    <w:rsid w:val="00B20504"/>
    <w:rsid w:val="00B21799"/>
    <w:rsid w:val="00B255DE"/>
    <w:rsid w:val="00B25C15"/>
    <w:rsid w:val="00B27AC1"/>
    <w:rsid w:val="00B30D19"/>
    <w:rsid w:val="00B32D97"/>
    <w:rsid w:val="00B3545D"/>
    <w:rsid w:val="00B35C46"/>
    <w:rsid w:val="00B37FA6"/>
    <w:rsid w:val="00B420F4"/>
    <w:rsid w:val="00B442E0"/>
    <w:rsid w:val="00B45CA6"/>
    <w:rsid w:val="00B45ECA"/>
    <w:rsid w:val="00B46F67"/>
    <w:rsid w:val="00B620B7"/>
    <w:rsid w:val="00B67D32"/>
    <w:rsid w:val="00B704AD"/>
    <w:rsid w:val="00B72B70"/>
    <w:rsid w:val="00B73D01"/>
    <w:rsid w:val="00B74579"/>
    <w:rsid w:val="00B80E3B"/>
    <w:rsid w:val="00B840E6"/>
    <w:rsid w:val="00B849B8"/>
    <w:rsid w:val="00B86B49"/>
    <w:rsid w:val="00B87664"/>
    <w:rsid w:val="00B90EB5"/>
    <w:rsid w:val="00B910F6"/>
    <w:rsid w:val="00B91C2D"/>
    <w:rsid w:val="00B92E7A"/>
    <w:rsid w:val="00B93226"/>
    <w:rsid w:val="00B94710"/>
    <w:rsid w:val="00B967DC"/>
    <w:rsid w:val="00BA0A92"/>
    <w:rsid w:val="00BA1162"/>
    <w:rsid w:val="00BA47CF"/>
    <w:rsid w:val="00BA4C70"/>
    <w:rsid w:val="00BA6838"/>
    <w:rsid w:val="00BA79BA"/>
    <w:rsid w:val="00BB483C"/>
    <w:rsid w:val="00BC1C30"/>
    <w:rsid w:val="00BC4979"/>
    <w:rsid w:val="00BC5635"/>
    <w:rsid w:val="00BC6EF9"/>
    <w:rsid w:val="00BD15DD"/>
    <w:rsid w:val="00BD5323"/>
    <w:rsid w:val="00BD5F3D"/>
    <w:rsid w:val="00BE6694"/>
    <w:rsid w:val="00BE76AF"/>
    <w:rsid w:val="00BF00B9"/>
    <w:rsid w:val="00BF04AB"/>
    <w:rsid w:val="00BF1B54"/>
    <w:rsid w:val="00BF2566"/>
    <w:rsid w:val="00BF6792"/>
    <w:rsid w:val="00C00FCF"/>
    <w:rsid w:val="00C0109D"/>
    <w:rsid w:val="00C011A0"/>
    <w:rsid w:val="00C018A8"/>
    <w:rsid w:val="00C03DE6"/>
    <w:rsid w:val="00C0522E"/>
    <w:rsid w:val="00C10426"/>
    <w:rsid w:val="00C10559"/>
    <w:rsid w:val="00C117F8"/>
    <w:rsid w:val="00C124B5"/>
    <w:rsid w:val="00C14417"/>
    <w:rsid w:val="00C14816"/>
    <w:rsid w:val="00C149C6"/>
    <w:rsid w:val="00C17E83"/>
    <w:rsid w:val="00C2482D"/>
    <w:rsid w:val="00C27774"/>
    <w:rsid w:val="00C300CF"/>
    <w:rsid w:val="00C32359"/>
    <w:rsid w:val="00C32C00"/>
    <w:rsid w:val="00C33519"/>
    <w:rsid w:val="00C34715"/>
    <w:rsid w:val="00C3572B"/>
    <w:rsid w:val="00C3572E"/>
    <w:rsid w:val="00C40F04"/>
    <w:rsid w:val="00C41FC4"/>
    <w:rsid w:val="00C439C4"/>
    <w:rsid w:val="00C44756"/>
    <w:rsid w:val="00C44E0E"/>
    <w:rsid w:val="00C45673"/>
    <w:rsid w:val="00C53A5C"/>
    <w:rsid w:val="00C55503"/>
    <w:rsid w:val="00C557A7"/>
    <w:rsid w:val="00C5795C"/>
    <w:rsid w:val="00C616DA"/>
    <w:rsid w:val="00C6231B"/>
    <w:rsid w:val="00C62764"/>
    <w:rsid w:val="00C62EDE"/>
    <w:rsid w:val="00C65C09"/>
    <w:rsid w:val="00C65E40"/>
    <w:rsid w:val="00C66A6D"/>
    <w:rsid w:val="00C70C55"/>
    <w:rsid w:val="00C7196F"/>
    <w:rsid w:val="00C72F62"/>
    <w:rsid w:val="00C74B2E"/>
    <w:rsid w:val="00C77D1F"/>
    <w:rsid w:val="00C83C5D"/>
    <w:rsid w:val="00C8723B"/>
    <w:rsid w:val="00C929AC"/>
    <w:rsid w:val="00C94D59"/>
    <w:rsid w:val="00CA23C8"/>
    <w:rsid w:val="00CB15FD"/>
    <w:rsid w:val="00CB24B6"/>
    <w:rsid w:val="00CB2A73"/>
    <w:rsid w:val="00CB4995"/>
    <w:rsid w:val="00CB4CF2"/>
    <w:rsid w:val="00CB6415"/>
    <w:rsid w:val="00CB6E6E"/>
    <w:rsid w:val="00CB77D9"/>
    <w:rsid w:val="00CB7F98"/>
    <w:rsid w:val="00CC0F7C"/>
    <w:rsid w:val="00CC14D6"/>
    <w:rsid w:val="00CC1C3E"/>
    <w:rsid w:val="00CC4D06"/>
    <w:rsid w:val="00CC51C1"/>
    <w:rsid w:val="00CD46D6"/>
    <w:rsid w:val="00CD6214"/>
    <w:rsid w:val="00CE0A6A"/>
    <w:rsid w:val="00CE1482"/>
    <w:rsid w:val="00CE1D6A"/>
    <w:rsid w:val="00CE3126"/>
    <w:rsid w:val="00CE7267"/>
    <w:rsid w:val="00CF6DD0"/>
    <w:rsid w:val="00D01801"/>
    <w:rsid w:val="00D01AB1"/>
    <w:rsid w:val="00D05763"/>
    <w:rsid w:val="00D05A03"/>
    <w:rsid w:val="00D05AEA"/>
    <w:rsid w:val="00D05D2C"/>
    <w:rsid w:val="00D06A8A"/>
    <w:rsid w:val="00D07615"/>
    <w:rsid w:val="00D1097C"/>
    <w:rsid w:val="00D15514"/>
    <w:rsid w:val="00D15639"/>
    <w:rsid w:val="00D17349"/>
    <w:rsid w:val="00D17562"/>
    <w:rsid w:val="00D21880"/>
    <w:rsid w:val="00D21F54"/>
    <w:rsid w:val="00D22095"/>
    <w:rsid w:val="00D240BF"/>
    <w:rsid w:val="00D25297"/>
    <w:rsid w:val="00D26176"/>
    <w:rsid w:val="00D2639E"/>
    <w:rsid w:val="00D42932"/>
    <w:rsid w:val="00D43AC4"/>
    <w:rsid w:val="00D44FF5"/>
    <w:rsid w:val="00D45B61"/>
    <w:rsid w:val="00D469B6"/>
    <w:rsid w:val="00D477FF"/>
    <w:rsid w:val="00D521C8"/>
    <w:rsid w:val="00D54463"/>
    <w:rsid w:val="00D55BD9"/>
    <w:rsid w:val="00D63DEB"/>
    <w:rsid w:val="00D640CA"/>
    <w:rsid w:val="00D64AD1"/>
    <w:rsid w:val="00D6769B"/>
    <w:rsid w:val="00D7024D"/>
    <w:rsid w:val="00D7393E"/>
    <w:rsid w:val="00D7571C"/>
    <w:rsid w:val="00D82050"/>
    <w:rsid w:val="00D82709"/>
    <w:rsid w:val="00D82B7B"/>
    <w:rsid w:val="00D842E7"/>
    <w:rsid w:val="00D86249"/>
    <w:rsid w:val="00D87D81"/>
    <w:rsid w:val="00D90056"/>
    <w:rsid w:val="00D90E74"/>
    <w:rsid w:val="00D92440"/>
    <w:rsid w:val="00D931F5"/>
    <w:rsid w:val="00D93744"/>
    <w:rsid w:val="00D94695"/>
    <w:rsid w:val="00D95FAC"/>
    <w:rsid w:val="00D97B25"/>
    <w:rsid w:val="00DA096B"/>
    <w:rsid w:val="00DA28B4"/>
    <w:rsid w:val="00DA532D"/>
    <w:rsid w:val="00DA6647"/>
    <w:rsid w:val="00DB07A5"/>
    <w:rsid w:val="00DB1F1E"/>
    <w:rsid w:val="00DB2092"/>
    <w:rsid w:val="00DB2236"/>
    <w:rsid w:val="00DB388C"/>
    <w:rsid w:val="00DB5736"/>
    <w:rsid w:val="00DB7449"/>
    <w:rsid w:val="00DB758C"/>
    <w:rsid w:val="00DB7C47"/>
    <w:rsid w:val="00DC0399"/>
    <w:rsid w:val="00DC0B77"/>
    <w:rsid w:val="00DC1E05"/>
    <w:rsid w:val="00DC2032"/>
    <w:rsid w:val="00DC2358"/>
    <w:rsid w:val="00DC6BAA"/>
    <w:rsid w:val="00DD0DA7"/>
    <w:rsid w:val="00DD5BC6"/>
    <w:rsid w:val="00DE199F"/>
    <w:rsid w:val="00DE1B59"/>
    <w:rsid w:val="00DE223C"/>
    <w:rsid w:val="00DE3286"/>
    <w:rsid w:val="00DE3635"/>
    <w:rsid w:val="00DE391F"/>
    <w:rsid w:val="00DE4AC9"/>
    <w:rsid w:val="00DE4CB3"/>
    <w:rsid w:val="00DE5461"/>
    <w:rsid w:val="00DE6E0A"/>
    <w:rsid w:val="00DF0226"/>
    <w:rsid w:val="00DF12C3"/>
    <w:rsid w:val="00DF30CD"/>
    <w:rsid w:val="00DF38F7"/>
    <w:rsid w:val="00DF3944"/>
    <w:rsid w:val="00DF52E3"/>
    <w:rsid w:val="00DF57E4"/>
    <w:rsid w:val="00DF5967"/>
    <w:rsid w:val="00DF74DF"/>
    <w:rsid w:val="00E015D6"/>
    <w:rsid w:val="00E02D34"/>
    <w:rsid w:val="00E02EFF"/>
    <w:rsid w:val="00E031FE"/>
    <w:rsid w:val="00E03642"/>
    <w:rsid w:val="00E048E0"/>
    <w:rsid w:val="00E05FC3"/>
    <w:rsid w:val="00E06024"/>
    <w:rsid w:val="00E07718"/>
    <w:rsid w:val="00E11DFB"/>
    <w:rsid w:val="00E12807"/>
    <w:rsid w:val="00E17298"/>
    <w:rsid w:val="00E2114D"/>
    <w:rsid w:val="00E239C0"/>
    <w:rsid w:val="00E24563"/>
    <w:rsid w:val="00E269E1"/>
    <w:rsid w:val="00E2728D"/>
    <w:rsid w:val="00E27415"/>
    <w:rsid w:val="00E278A5"/>
    <w:rsid w:val="00E32E1B"/>
    <w:rsid w:val="00E37805"/>
    <w:rsid w:val="00E37A65"/>
    <w:rsid w:val="00E42558"/>
    <w:rsid w:val="00E45CA5"/>
    <w:rsid w:val="00E515C4"/>
    <w:rsid w:val="00E5276C"/>
    <w:rsid w:val="00E528C6"/>
    <w:rsid w:val="00E537E9"/>
    <w:rsid w:val="00E54015"/>
    <w:rsid w:val="00E55AC9"/>
    <w:rsid w:val="00E55C9B"/>
    <w:rsid w:val="00E60C51"/>
    <w:rsid w:val="00E60CF2"/>
    <w:rsid w:val="00E67008"/>
    <w:rsid w:val="00E6725B"/>
    <w:rsid w:val="00E67DAF"/>
    <w:rsid w:val="00E7003A"/>
    <w:rsid w:val="00E71D05"/>
    <w:rsid w:val="00E72667"/>
    <w:rsid w:val="00E73E00"/>
    <w:rsid w:val="00E7622B"/>
    <w:rsid w:val="00E7678C"/>
    <w:rsid w:val="00E804BE"/>
    <w:rsid w:val="00E8174D"/>
    <w:rsid w:val="00E85BBD"/>
    <w:rsid w:val="00E90631"/>
    <w:rsid w:val="00E9144E"/>
    <w:rsid w:val="00E91DCC"/>
    <w:rsid w:val="00E9239F"/>
    <w:rsid w:val="00E95271"/>
    <w:rsid w:val="00E975FA"/>
    <w:rsid w:val="00E97F1E"/>
    <w:rsid w:val="00EA1DBB"/>
    <w:rsid w:val="00EA2A80"/>
    <w:rsid w:val="00EA2DEB"/>
    <w:rsid w:val="00EA3CD0"/>
    <w:rsid w:val="00EA54FF"/>
    <w:rsid w:val="00EB0AF8"/>
    <w:rsid w:val="00EB3366"/>
    <w:rsid w:val="00EB7FF0"/>
    <w:rsid w:val="00EC0E35"/>
    <w:rsid w:val="00EC3725"/>
    <w:rsid w:val="00EC3D23"/>
    <w:rsid w:val="00EC7CC1"/>
    <w:rsid w:val="00ED0435"/>
    <w:rsid w:val="00ED40D4"/>
    <w:rsid w:val="00ED5E99"/>
    <w:rsid w:val="00ED623A"/>
    <w:rsid w:val="00ED695A"/>
    <w:rsid w:val="00EE0DF2"/>
    <w:rsid w:val="00EE1343"/>
    <w:rsid w:val="00EE37D0"/>
    <w:rsid w:val="00EE60D9"/>
    <w:rsid w:val="00EE7A38"/>
    <w:rsid w:val="00EF2605"/>
    <w:rsid w:val="00EF4F12"/>
    <w:rsid w:val="00EF6734"/>
    <w:rsid w:val="00EF6910"/>
    <w:rsid w:val="00F02AF6"/>
    <w:rsid w:val="00F0404C"/>
    <w:rsid w:val="00F045E8"/>
    <w:rsid w:val="00F0492A"/>
    <w:rsid w:val="00F04CF3"/>
    <w:rsid w:val="00F051DB"/>
    <w:rsid w:val="00F0630C"/>
    <w:rsid w:val="00F06706"/>
    <w:rsid w:val="00F06809"/>
    <w:rsid w:val="00F125C2"/>
    <w:rsid w:val="00F13413"/>
    <w:rsid w:val="00F15B72"/>
    <w:rsid w:val="00F20CA0"/>
    <w:rsid w:val="00F21A40"/>
    <w:rsid w:val="00F23382"/>
    <w:rsid w:val="00F244C5"/>
    <w:rsid w:val="00F2469F"/>
    <w:rsid w:val="00F3002F"/>
    <w:rsid w:val="00F30F26"/>
    <w:rsid w:val="00F31E2B"/>
    <w:rsid w:val="00F32726"/>
    <w:rsid w:val="00F33A73"/>
    <w:rsid w:val="00F3516D"/>
    <w:rsid w:val="00F36493"/>
    <w:rsid w:val="00F37080"/>
    <w:rsid w:val="00F41693"/>
    <w:rsid w:val="00F4562A"/>
    <w:rsid w:val="00F45791"/>
    <w:rsid w:val="00F51E48"/>
    <w:rsid w:val="00F52173"/>
    <w:rsid w:val="00F55408"/>
    <w:rsid w:val="00F563BB"/>
    <w:rsid w:val="00F613A1"/>
    <w:rsid w:val="00F621AA"/>
    <w:rsid w:val="00F63B38"/>
    <w:rsid w:val="00F71B6F"/>
    <w:rsid w:val="00F73835"/>
    <w:rsid w:val="00F7470A"/>
    <w:rsid w:val="00F76EC2"/>
    <w:rsid w:val="00F823D2"/>
    <w:rsid w:val="00F8312E"/>
    <w:rsid w:val="00F9268F"/>
    <w:rsid w:val="00F95440"/>
    <w:rsid w:val="00FA0AD1"/>
    <w:rsid w:val="00FA0D98"/>
    <w:rsid w:val="00FA0F1C"/>
    <w:rsid w:val="00FA1CAB"/>
    <w:rsid w:val="00FA766F"/>
    <w:rsid w:val="00FA7989"/>
    <w:rsid w:val="00FB078A"/>
    <w:rsid w:val="00FB142A"/>
    <w:rsid w:val="00FB25CD"/>
    <w:rsid w:val="00FB399D"/>
    <w:rsid w:val="00FC11E5"/>
    <w:rsid w:val="00FC12BC"/>
    <w:rsid w:val="00FC1E3B"/>
    <w:rsid w:val="00FC2356"/>
    <w:rsid w:val="00FC4109"/>
    <w:rsid w:val="00FC41C9"/>
    <w:rsid w:val="00FC435A"/>
    <w:rsid w:val="00FC4697"/>
    <w:rsid w:val="00FC4CE6"/>
    <w:rsid w:val="00FD0004"/>
    <w:rsid w:val="00FD0466"/>
    <w:rsid w:val="00FD080F"/>
    <w:rsid w:val="00FD3186"/>
    <w:rsid w:val="00FD3314"/>
    <w:rsid w:val="00FD5D56"/>
    <w:rsid w:val="00FD5E58"/>
    <w:rsid w:val="00FE0316"/>
    <w:rsid w:val="00FE464D"/>
    <w:rsid w:val="00FE47CB"/>
    <w:rsid w:val="00FE5E96"/>
    <w:rsid w:val="00FE73F7"/>
    <w:rsid w:val="00FE76C4"/>
    <w:rsid w:val="00FF0CE3"/>
    <w:rsid w:val="00FF12C0"/>
    <w:rsid w:val="00FF13DF"/>
    <w:rsid w:val="00FF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0B8E0C"/>
  <w15:chartTrackingRefBased/>
  <w15:docId w15:val="{52C82E5E-C926-4748-B7A8-CB86E9AC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26B"/>
    <w:pPr>
      <w:spacing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683D"/>
    <w:pPr>
      <w:keepNext/>
      <w:spacing w:before="120" w:after="0"/>
      <w:outlineLvl w:val="0"/>
    </w:pPr>
    <w:rPr>
      <w:b/>
      <w:bCs/>
      <w:sz w:val="28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683D"/>
    <w:pPr>
      <w:keepNext/>
      <w:spacing w:before="120" w:after="60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1C27"/>
    <w:pPr>
      <w:keepNext/>
      <w:outlineLvl w:val="2"/>
    </w:pPr>
    <w:rPr>
      <w:i/>
      <w:i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21C27"/>
    <w:pPr>
      <w:keepNext/>
      <w:outlineLvl w:val="3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683D"/>
    <w:rPr>
      <w:rFonts w:ascii="Times New Roman" w:hAnsi="Times New Roman"/>
      <w:b/>
      <w:bCs/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7A4A24"/>
    <w:pPr>
      <w:tabs>
        <w:tab w:val="center" w:pos="4680"/>
        <w:tab w:val="right" w:pos="9360"/>
      </w:tabs>
      <w:spacing w:after="0" w:line="240" w:lineRule="auto"/>
    </w:pPr>
    <w:rPr>
      <w:sz w:val="18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7A4A24"/>
    <w:rPr>
      <w:rFonts w:ascii="Times New Roman" w:hAnsi="Times New Roman"/>
      <w:sz w:val="18"/>
      <w:szCs w:val="20"/>
    </w:rPr>
  </w:style>
  <w:style w:type="paragraph" w:styleId="Footer">
    <w:name w:val="footer"/>
    <w:basedOn w:val="Normal"/>
    <w:link w:val="FooterChar"/>
    <w:uiPriority w:val="99"/>
    <w:unhideWhenUsed/>
    <w:rsid w:val="007A4A24"/>
    <w:pPr>
      <w:tabs>
        <w:tab w:val="center" w:pos="4680"/>
        <w:tab w:val="right" w:pos="9360"/>
      </w:tabs>
      <w:spacing w:after="0" w:line="240" w:lineRule="auto"/>
      <w:jc w:val="right"/>
    </w:pPr>
    <w:rPr>
      <w:sz w:val="18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7A4A24"/>
    <w:rPr>
      <w:rFonts w:ascii="Times New Roman" w:hAnsi="Times New Roman"/>
      <w:sz w:val="18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A32806"/>
    <w:pPr>
      <w:spacing w:after="120"/>
      <w:contextualSpacing/>
      <w:jc w:val="center"/>
    </w:pPr>
    <w:rPr>
      <w:rFonts w:eastAsiaTheme="majorEastAsia" w:cs="Times New Roman"/>
      <w:b/>
      <w:bCs/>
      <w:spacing w:val="-10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A32806"/>
    <w:rPr>
      <w:rFonts w:ascii="Times New Roman" w:eastAsiaTheme="majorEastAsia" w:hAnsi="Times New Roman" w:cs="Times New Roman"/>
      <w:b/>
      <w:bCs/>
      <w:spacing w:val="-10"/>
      <w:kern w:val="28"/>
      <w:sz w:val="28"/>
      <w:szCs w:val="28"/>
    </w:rPr>
  </w:style>
  <w:style w:type="paragraph" w:customStyle="1" w:styleId="BulletedList2">
    <w:name w:val="Bulleted List 2"/>
    <w:basedOn w:val="BulletedList1"/>
    <w:qFormat/>
    <w:rsid w:val="006643EB"/>
    <w:pPr>
      <w:numPr>
        <w:ilvl w:val="1"/>
      </w:numPr>
    </w:pPr>
  </w:style>
  <w:style w:type="paragraph" w:customStyle="1" w:styleId="BulletedList1">
    <w:name w:val="Bulleted List 1"/>
    <w:basedOn w:val="Normal"/>
    <w:qFormat/>
    <w:rsid w:val="006643EB"/>
    <w:pPr>
      <w:numPr>
        <w:numId w:val="1"/>
      </w:numPr>
      <w:contextualSpacing/>
    </w:pPr>
  </w:style>
  <w:style w:type="paragraph" w:customStyle="1" w:styleId="BulletedList3">
    <w:name w:val="Bulleted List 3"/>
    <w:basedOn w:val="BulletedList1"/>
    <w:qFormat/>
    <w:rsid w:val="006643EB"/>
    <w:pPr>
      <w:numPr>
        <w:ilvl w:val="2"/>
      </w:numPr>
    </w:pPr>
  </w:style>
  <w:style w:type="paragraph" w:customStyle="1" w:styleId="TableTitle">
    <w:name w:val="Table Title"/>
    <w:basedOn w:val="Normal"/>
    <w:qFormat/>
    <w:rsid w:val="006643EB"/>
    <w:rPr>
      <w:b/>
      <w:bCs/>
    </w:rPr>
  </w:style>
  <w:style w:type="table" w:styleId="TableGrid">
    <w:name w:val="Table Grid"/>
    <w:basedOn w:val="TableNormal"/>
    <w:uiPriority w:val="39"/>
    <w:rsid w:val="00664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">
    <w:name w:val="Table Column Head"/>
    <w:basedOn w:val="Normal"/>
    <w:qFormat/>
    <w:rsid w:val="00B849B8"/>
    <w:pPr>
      <w:spacing w:after="0"/>
    </w:pPr>
    <w:rPr>
      <w:b/>
      <w:bCs/>
    </w:rPr>
  </w:style>
  <w:style w:type="paragraph" w:customStyle="1" w:styleId="TableRowHead1">
    <w:name w:val="Table Row Head 1"/>
    <w:basedOn w:val="Normal"/>
    <w:qFormat/>
    <w:rsid w:val="00B849B8"/>
    <w:pPr>
      <w:spacing w:after="0"/>
    </w:pPr>
  </w:style>
  <w:style w:type="paragraph" w:customStyle="1" w:styleId="TableRowHead2">
    <w:name w:val="Table Row Head 2"/>
    <w:basedOn w:val="Normal"/>
    <w:qFormat/>
    <w:rsid w:val="00B849B8"/>
    <w:pPr>
      <w:spacing w:after="0"/>
      <w:ind w:left="330"/>
    </w:pPr>
  </w:style>
  <w:style w:type="paragraph" w:customStyle="1" w:styleId="TableRowHead3">
    <w:name w:val="Table Row Head 3"/>
    <w:basedOn w:val="Normal"/>
    <w:qFormat/>
    <w:rsid w:val="00B849B8"/>
    <w:pPr>
      <w:spacing w:after="0"/>
      <w:ind w:left="690"/>
    </w:pPr>
  </w:style>
  <w:style w:type="paragraph" w:customStyle="1" w:styleId="TableFootnoteText">
    <w:name w:val="Table Footnote Text"/>
    <w:basedOn w:val="Normal"/>
    <w:qFormat/>
    <w:rsid w:val="00D17562"/>
    <w:pPr>
      <w:spacing w:after="120" w:line="240" w:lineRule="auto"/>
    </w:pPr>
    <w:rPr>
      <w:sz w:val="20"/>
    </w:rPr>
  </w:style>
  <w:style w:type="paragraph" w:customStyle="1" w:styleId="FigureTitle">
    <w:name w:val="Figure Title"/>
    <w:basedOn w:val="Normal"/>
    <w:qFormat/>
    <w:rsid w:val="001D73D3"/>
    <w:rPr>
      <w:b/>
      <w:bCs/>
    </w:rPr>
  </w:style>
  <w:style w:type="paragraph" w:customStyle="1" w:styleId="FigureFootnote">
    <w:name w:val="Figure Footnote"/>
    <w:basedOn w:val="TableFootnoteText"/>
    <w:qFormat/>
    <w:rsid w:val="001D73D3"/>
  </w:style>
  <w:style w:type="character" w:customStyle="1" w:styleId="Heading2Char">
    <w:name w:val="Heading 2 Char"/>
    <w:basedOn w:val="DefaultParagraphFont"/>
    <w:link w:val="Heading2"/>
    <w:uiPriority w:val="9"/>
    <w:rsid w:val="0009683D"/>
    <w:rPr>
      <w:rFonts w:ascii="Times New Roman" w:hAnsi="Times New Roman"/>
      <w:b/>
      <w:bCs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821C27"/>
    <w:rPr>
      <w:rFonts w:ascii="Times New Roman" w:hAnsi="Times New Roman"/>
      <w:i/>
      <w:iC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821C27"/>
    <w:rPr>
      <w:rFonts w:ascii="Times New Roman" w:hAnsi="Times New Roman"/>
      <w:sz w:val="24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73A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573A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3AC5"/>
    <w:rPr>
      <w:rFonts w:ascii="Times New Roman" w:hAnsi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9701D1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9701D1"/>
    <w:rPr>
      <w:rFonts w:ascii="Times New Roman" w:hAnsi="Times New Roman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142A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142A"/>
    <w:rPr>
      <w:rFonts w:ascii="Times New Roman" w:hAnsi="Times New Roman"/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C149C6"/>
    <w:pPr>
      <w:spacing w:after="0"/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149C6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C149C6"/>
    <w:pPr>
      <w:spacing w:line="360" w:lineRule="auto"/>
    </w:pPr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149C6"/>
    <w:rPr>
      <w:rFonts w:ascii="Times New Roman" w:hAnsi="Times New Roman" w:cs="Times New Roman"/>
      <w:noProof/>
      <w:sz w:val="24"/>
    </w:rPr>
  </w:style>
  <w:style w:type="paragraph" w:styleId="Revision">
    <w:name w:val="Revision"/>
    <w:hidden/>
    <w:uiPriority w:val="99"/>
    <w:semiHidden/>
    <w:rsid w:val="00AC1EB0"/>
    <w:pPr>
      <w:spacing w:after="0" w:line="240" w:lineRule="auto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13DF"/>
    <w:pPr>
      <w:spacing w:after="12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13D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A594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594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719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17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Manuscript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f11acc-7291-4e73-8cb1-ce355673e1de">
      <Terms xmlns="http://schemas.microsoft.com/office/infopath/2007/PartnerControls"/>
    </lcf76f155ced4ddcb4097134ff3c332f>
    <TaxCatchAll xmlns="262ae2fe-28f4-41c6-a079-497bd61b33d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718E3F0EB6EA4C8B055495FF0614B6" ma:contentTypeVersion="14" ma:contentTypeDescription="Create a new document." ma:contentTypeScope="" ma:versionID="7586e9df00f6e818bb3c4a940d95146d">
  <xsd:schema xmlns:xsd="http://www.w3.org/2001/XMLSchema" xmlns:xs="http://www.w3.org/2001/XMLSchema" xmlns:p="http://schemas.microsoft.com/office/2006/metadata/properties" xmlns:ns2="d4f11acc-7291-4e73-8cb1-ce355673e1de" xmlns:ns3="262ae2fe-28f4-41c6-a079-497bd61b33db" targetNamespace="http://schemas.microsoft.com/office/2006/metadata/properties" ma:root="true" ma:fieldsID="fea64f69b586215d74cedc7808095ef5" ns2:_="" ns3:_="">
    <xsd:import namespace="d4f11acc-7291-4e73-8cb1-ce355673e1de"/>
    <xsd:import namespace="262ae2fe-28f4-41c6-a079-497bd61b33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11acc-7291-4e73-8cb1-ce355673e1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53dd272-d778-4f60-b5a8-8d839ec967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ae2fe-28f4-41c6-a079-497bd61b33d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10de09e-e268-4661-a90b-bbd7d450f935}" ma:internalName="TaxCatchAll" ma:showField="CatchAllData" ma:web="262ae2fe-28f4-41c6-a079-497bd61b33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8C1807-0ECB-46F5-83E4-FEF49C2823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4F80B0F-CE07-4647-ADAA-65CE6A9D21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E034A5-0398-471C-9BE7-93A5F52009E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d4f11acc-7291-4e73-8cb1-ce355673e1de"/>
    <ds:schemaRef ds:uri="262ae2fe-28f4-41c6-a079-497bd61b33db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CDA8FD3-2661-4FF5-B4AC-88FAFEF335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11acc-7291-4e73-8cb1-ce355673e1de"/>
    <ds:schemaRef ds:uri="262ae2fe-28f4-41c6-a079-497bd61b33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Manuscript Template</Template>
  <TotalTime>19</TotalTime>
  <Pages>4</Pages>
  <Words>987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Jory Fleischauer</dc:creator>
  <cp:keywords/>
  <dc:description/>
  <cp:lastModifiedBy>Krystina Neuman</cp:lastModifiedBy>
  <cp:revision>7</cp:revision>
  <cp:lastPrinted>2022-08-22T13:47:00Z</cp:lastPrinted>
  <dcterms:created xsi:type="dcterms:W3CDTF">2022-12-12T18:27:00Z</dcterms:created>
  <dcterms:modified xsi:type="dcterms:W3CDTF">2023-04-12T16:31:00Z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0x010100F2718E3F0EB6EA4C8B055495FF0614B6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