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D1BF0" w14:textId="6A56F69B" w:rsidR="00E03A53" w:rsidRPr="0081492B" w:rsidRDefault="001947B1" w:rsidP="00E03A53">
      <w:pPr>
        <w:snapToGrid w:val="0"/>
        <w:spacing w:line="480" w:lineRule="auto"/>
        <w:rPr>
          <w:rFonts w:ascii="Times New Roman" w:hAnsi="Times New Roman" w:cs="Times New Roman"/>
          <w:b/>
          <w:szCs w:val="21"/>
          <w:lang w:val="en-GB"/>
        </w:rPr>
      </w:pPr>
      <w:bookmarkStart w:id="0" w:name="_GoBack"/>
      <w:bookmarkEnd w:id="0"/>
      <w:r w:rsidRPr="0081492B">
        <w:rPr>
          <w:rFonts w:ascii="Times New Roman" w:hAnsi="Times New Roman" w:cs="Times New Roman"/>
          <w:b/>
          <w:szCs w:val="21"/>
          <w:lang w:val="en-GB"/>
        </w:rPr>
        <w:t xml:space="preserve">Supplementary </w:t>
      </w:r>
      <w:r w:rsidR="00C420F7" w:rsidRPr="0081492B">
        <w:rPr>
          <w:rFonts w:ascii="Times New Roman" w:hAnsi="Times New Roman" w:cs="Times New Roman"/>
          <w:b/>
          <w:szCs w:val="21"/>
          <w:lang w:val="en-GB"/>
        </w:rPr>
        <w:t>I</w:t>
      </w:r>
      <w:r w:rsidRPr="0081492B">
        <w:rPr>
          <w:rFonts w:ascii="Times New Roman" w:hAnsi="Times New Roman" w:cs="Times New Roman"/>
          <w:b/>
          <w:szCs w:val="21"/>
          <w:lang w:val="en-GB"/>
        </w:rPr>
        <w:t>nformation</w:t>
      </w:r>
      <w:r w:rsidR="005E7288" w:rsidRPr="0081492B">
        <w:rPr>
          <w:rFonts w:ascii="Times New Roman" w:hAnsi="Times New Roman" w:cs="Times New Roman"/>
          <w:b/>
          <w:szCs w:val="21"/>
          <w:lang w:val="en-GB"/>
        </w:rPr>
        <w:t xml:space="preserve"> </w:t>
      </w:r>
      <w:r w:rsidR="00843E4C" w:rsidRPr="0081492B">
        <w:rPr>
          <w:rFonts w:ascii="Times New Roman" w:hAnsi="Times New Roman" w:cs="Times New Roman"/>
          <w:b/>
          <w:szCs w:val="21"/>
          <w:lang w:val="en-GB"/>
        </w:rPr>
        <w:t>2</w:t>
      </w:r>
    </w:p>
    <w:p w14:paraId="7B7EA7F2" w14:textId="77777777" w:rsidR="00585EEE" w:rsidRPr="0081492B" w:rsidRDefault="00585EEE" w:rsidP="00E03A53">
      <w:pPr>
        <w:snapToGrid w:val="0"/>
        <w:spacing w:line="480" w:lineRule="auto"/>
        <w:rPr>
          <w:rFonts w:ascii="Times New Roman" w:hAnsi="Times New Roman" w:cs="Times New Roman"/>
          <w:b/>
          <w:szCs w:val="21"/>
          <w:lang w:val="en-GB"/>
        </w:rPr>
      </w:pPr>
    </w:p>
    <w:p w14:paraId="7A7CEAB4" w14:textId="486081FA" w:rsidR="00585EEE" w:rsidRPr="0081492B" w:rsidRDefault="00DE53EE" w:rsidP="00E03A53">
      <w:pPr>
        <w:snapToGrid w:val="0"/>
        <w:spacing w:line="480" w:lineRule="auto"/>
        <w:rPr>
          <w:rFonts w:ascii="Times New Roman" w:hAnsi="Times New Roman" w:cs="Times New Roman"/>
          <w:szCs w:val="21"/>
          <w:lang w:val="en-GB"/>
        </w:rPr>
      </w:pPr>
      <w:r w:rsidRPr="0081492B">
        <w:rPr>
          <w:rFonts w:ascii="Times New Roman" w:hAnsi="Times New Roman" w:cs="Times New Roman"/>
          <w:szCs w:val="21"/>
          <w:lang w:val="en-GB"/>
        </w:rPr>
        <w:t>Journal:</w:t>
      </w:r>
      <w:r w:rsidR="00585EEE" w:rsidRPr="0081492B">
        <w:rPr>
          <w:rFonts w:ascii="Times New Roman" w:hAnsi="Times New Roman" w:cs="Times New Roman"/>
          <w:szCs w:val="21"/>
          <w:lang w:val="en-GB"/>
        </w:rPr>
        <w:t xml:space="preserve"> Drugs – Real World Outcomes</w:t>
      </w:r>
    </w:p>
    <w:p w14:paraId="73FA4CDD" w14:textId="63A09E79" w:rsidR="00585EEE" w:rsidRPr="0081492B" w:rsidRDefault="00585EEE" w:rsidP="00585EEE">
      <w:pPr>
        <w:snapToGrid w:val="0"/>
        <w:spacing w:line="480" w:lineRule="auto"/>
        <w:rPr>
          <w:rFonts w:ascii="Times New Roman" w:hAnsi="Times New Roman" w:cs="Times New Roman"/>
          <w:szCs w:val="21"/>
          <w:lang w:val="en-GB"/>
        </w:rPr>
      </w:pPr>
      <w:r w:rsidRPr="0081492B">
        <w:rPr>
          <w:rFonts w:ascii="Times New Roman" w:hAnsi="Times New Roman" w:cs="Times New Roman"/>
          <w:szCs w:val="21"/>
          <w:lang w:val="en-GB"/>
        </w:rPr>
        <w:t>Title: Association of antipsychotic drugs with the risk of recurrent venous thromboembolism: A retrospective study of data from a Japanese inpatient database</w:t>
      </w:r>
    </w:p>
    <w:p w14:paraId="13F42C86" w14:textId="06624768" w:rsidR="00585EEE" w:rsidRPr="0081492B" w:rsidRDefault="00585EEE" w:rsidP="00585EEE">
      <w:pPr>
        <w:snapToGrid w:val="0"/>
        <w:spacing w:line="480" w:lineRule="auto"/>
        <w:rPr>
          <w:rFonts w:ascii="Times New Roman" w:hAnsi="Times New Roman" w:cs="Times New Roman"/>
          <w:szCs w:val="21"/>
          <w:lang w:val="en-GB"/>
        </w:rPr>
      </w:pPr>
      <w:r w:rsidRPr="0081492B">
        <w:rPr>
          <w:rFonts w:ascii="Times New Roman" w:hAnsi="Times New Roman" w:cs="Times New Roman"/>
          <w:szCs w:val="21"/>
          <w:lang w:val="en-GB"/>
        </w:rPr>
        <w:t xml:space="preserve">Author: Hiroyuki Hashimoto </w:t>
      </w:r>
      <w:r w:rsidRPr="0081492B">
        <w:rPr>
          <w:rFonts w:ascii="Times New Roman" w:hAnsi="Times New Roman" w:cs="Times New Roman"/>
          <w:szCs w:val="21"/>
          <w:vertAlign w:val="superscript"/>
          <w:lang w:val="en-GB"/>
        </w:rPr>
        <w:t>1</w:t>
      </w:r>
      <w:r w:rsidRPr="0081492B">
        <w:rPr>
          <w:rFonts w:ascii="Times New Roman" w:hAnsi="Times New Roman" w:cs="Times New Roman"/>
          <w:szCs w:val="21"/>
          <w:lang w:val="en-GB"/>
        </w:rPr>
        <w:t xml:space="preserve">, Shinobu Imai </w:t>
      </w:r>
      <w:r w:rsidRPr="0081492B">
        <w:rPr>
          <w:rFonts w:ascii="Times New Roman" w:hAnsi="Times New Roman" w:cs="Times New Roman"/>
          <w:szCs w:val="21"/>
          <w:vertAlign w:val="superscript"/>
          <w:lang w:val="en-GB"/>
        </w:rPr>
        <w:t>2</w:t>
      </w:r>
      <w:r w:rsidRPr="0081492B">
        <w:rPr>
          <w:rFonts w:ascii="Times New Roman" w:hAnsi="Times New Roman" w:cs="Times New Roman"/>
          <w:szCs w:val="21"/>
          <w:lang w:val="en-GB"/>
        </w:rPr>
        <w:t xml:space="preserve">, Ryoka Yamashita </w:t>
      </w:r>
      <w:r w:rsidRPr="0081492B">
        <w:rPr>
          <w:rFonts w:ascii="Times New Roman" w:hAnsi="Times New Roman" w:cs="Times New Roman"/>
          <w:szCs w:val="21"/>
          <w:vertAlign w:val="superscript"/>
          <w:lang w:val="en-GB"/>
        </w:rPr>
        <w:t>1</w:t>
      </w:r>
      <w:r w:rsidRPr="0081492B">
        <w:rPr>
          <w:rFonts w:ascii="Times New Roman" w:hAnsi="Times New Roman" w:cs="Times New Roman"/>
          <w:szCs w:val="21"/>
          <w:lang w:val="en-GB"/>
        </w:rPr>
        <w:t xml:space="preserve">, Anna Kiyomi </w:t>
      </w:r>
      <w:r w:rsidRPr="0081492B">
        <w:rPr>
          <w:rFonts w:ascii="Times New Roman" w:hAnsi="Times New Roman" w:cs="Times New Roman"/>
          <w:szCs w:val="21"/>
          <w:vertAlign w:val="superscript"/>
          <w:lang w:val="en-GB"/>
        </w:rPr>
        <w:t>1</w:t>
      </w:r>
      <w:r w:rsidRPr="0081492B">
        <w:rPr>
          <w:rFonts w:ascii="Times New Roman" w:hAnsi="Times New Roman" w:cs="Times New Roman"/>
          <w:szCs w:val="21"/>
          <w:lang w:val="en-GB"/>
        </w:rPr>
        <w:t xml:space="preserve">, Munetoshi Sugiura </w:t>
      </w:r>
      <w:r w:rsidRPr="0081492B">
        <w:rPr>
          <w:rFonts w:ascii="Times New Roman" w:hAnsi="Times New Roman" w:cs="Times New Roman"/>
          <w:szCs w:val="21"/>
          <w:vertAlign w:val="superscript"/>
          <w:lang w:val="en-GB"/>
        </w:rPr>
        <w:t>1</w:t>
      </w:r>
      <w:r w:rsidRPr="0081492B">
        <w:rPr>
          <w:rFonts w:ascii="Times New Roman" w:hAnsi="Times New Roman" w:cs="Times New Roman"/>
          <w:szCs w:val="21"/>
          <w:lang w:val="en-GB"/>
        </w:rPr>
        <w:t xml:space="preserve"> </w:t>
      </w:r>
    </w:p>
    <w:p w14:paraId="195CD205" w14:textId="77777777" w:rsidR="00585EEE" w:rsidRPr="0081492B" w:rsidRDefault="00585EEE" w:rsidP="00585EEE">
      <w:pPr>
        <w:snapToGrid w:val="0"/>
        <w:spacing w:line="480" w:lineRule="auto"/>
        <w:rPr>
          <w:rFonts w:ascii="Times New Roman" w:hAnsi="Times New Roman" w:cs="Times New Roman"/>
          <w:szCs w:val="21"/>
          <w:lang w:val="en-GB"/>
        </w:rPr>
      </w:pPr>
      <w:r w:rsidRPr="0081492B">
        <w:rPr>
          <w:rFonts w:ascii="Times New Roman" w:hAnsi="Times New Roman" w:cs="Times New Roman"/>
          <w:szCs w:val="21"/>
          <w:vertAlign w:val="superscript"/>
          <w:lang w:val="en-GB"/>
        </w:rPr>
        <w:t>1</w:t>
      </w:r>
      <w:r w:rsidRPr="0081492B">
        <w:rPr>
          <w:rFonts w:ascii="Times New Roman" w:hAnsi="Times New Roman" w:cs="Times New Roman"/>
          <w:szCs w:val="21"/>
          <w:lang w:val="en-GB"/>
        </w:rPr>
        <w:t xml:space="preserve"> Department of Drug Safety and Risk Management, School of Pharmacy, Tokyo University of Pharmacy and Life Sciences 1432-1, Horinouchi, Hachioji, Tokyo 192-0392, Japan</w:t>
      </w:r>
    </w:p>
    <w:p w14:paraId="18F1CC48" w14:textId="77777777" w:rsidR="00585EEE" w:rsidRPr="0081492B" w:rsidRDefault="00585EEE" w:rsidP="00585EEE">
      <w:pPr>
        <w:snapToGrid w:val="0"/>
        <w:spacing w:line="480" w:lineRule="auto"/>
        <w:rPr>
          <w:rFonts w:ascii="Times New Roman" w:hAnsi="Times New Roman" w:cs="Times New Roman"/>
          <w:szCs w:val="21"/>
          <w:lang w:val="en-GB"/>
        </w:rPr>
      </w:pPr>
      <w:r w:rsidRPr="0081492B">
        <w:rPr>
          <w:rFonts w:ascii="Times New Roman" w:hAnsi="Times New Roman" w:cs="Times New Roman"/>
          <w:szCs w:val="21"/>
          <w:vertAlign w:val="superscript"/>
          <w:lang w:val="en-GB"/>
        </w:rPr>
        <w:t>2</w:t>
      </w:r>
      <w:r w:rsidRPr="0081492B">
        <w:rPr>
          <w:rFonts w:ascii="Times New Roman" w:hAnsi="Times New Roman" w:cs="Times New Roman"/>
          <w:szCs w:val="21"/>
          <w:lang w:val="en-GB"/>
        </w:rPr>
        <w:t xml:space="preserve"> Division of Pharmacoepidemiology, Department of Healthcare and Regulatory Sciences, Showa University School of Pharmacy 1-5-8 Hatanodai, Shinagawa-ku, Tokyo 142-8555, Japan</w:t>
      </w:r>
    </w:p>
    <w:p w14:paraId="4E1AC4BC" w14:textId="035A0B0B" w:rsidR="00585EEE" w:rsidRPr="0081492B" w:rsidRDefault="00585EEE">
      <w:pPr>
        <w:widowControl/>
        <w:jc w:val="left"/>
        <w:rPr>
          <w:rFonts w:ascii="Times New Roman" w:hAnsi="Times New Roman" w:cs="Times New Roman"/>
          <w:b/>
          <w:szCs w:val="21"/>
        </w:rPr>
      </w:pPr>
      <w:r w:rsidRPr="0081492B">
        <w:rPr>
          <w:rFonts w:ascii="Times New Roman" w:hAnsi="Times New Roman" w:cs="Times New Roman"/>
          <w:b/>
          <w:szCs w:val="21"/>
        </w:rPr>
        <w:br w:type="page"/>
      </w:r>
    </w:p>
    <w:p w14:paraId="725C8A95" w14:textId="3FB997BA" w:rsidR="00BD72F5" w:rsidRPr="0081492B" w:rsidRDefault="00BD72F5" w:rsidP="0050314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b/>
          <w:sz w:val="24"/>
          <w:szCs w:val="24"/>
        </w:rPr>
        <w:t xml:space="preserve">Table </w:t>
      </w:r>
      <w:r w:rsidR="000C4707" w:rsidRPr="0081492B">
        <w:rPr>
          <w:rFonts w:ascii="Times New Roman" w:hAnsi="Times New Roman" w:cs="Times New Roman"/>
          <w:b/>
          <w:sz w:val="24"/>
          <w:szCs w:val="24"/>
        </w:rPr>
        <w:t>s</w:t>
      </w:r>
      <w:r w:rsidRPr="0081492B">
        <w:rPr>
          <w:rFonts w:ascii="Times New Roman" w:hAnsi="Times New Roman" w:cs="Times New Roman"/>
          <w:b/>
          <w:sz w:val="24"/>
          <w:szCs w:val="24"/>
        </w:rPr>
        <w:t xml:space="preserve">1. </w:t>
      </w:r>
      <w:r w:rsidRPr="0081492B">
        <w:rPr>
          <w:rFonts w:ascii="Times New Roman" w:hAnsi="Times New Roman" w:cs="Times New Roman"/>
          <w:sz w:val="24"/>
          <w:szCs w:val="24"/>
        </w:rPr>
        <w:t>Univariable vs Multivariable logistic regression for VTE recurrence</w:t>
      </w:r>
      <w:r w:rsidR="004B37C4" w:rsidRPr="0081492B">
        <w:rPr>
          <w:rFonts w:ascii="Times New Roman" w:hAnsi="Times New Roman" w:cs="Times New Roman"/>
          <w:sz w:val="24"/>
          <w:szCs w:val="24"/>
        </w:rPr>
        <w:t xml:space="preserve"> (N=8,960)</w:t>
      </w:r>
    </w:p>
    <w:p w14:paraId="6455170D" w14:textId="77777777" w:rsidR="0091531E" w:rsidRPr="0081492B" w:rsidRDefault="0091531E" w:rsidP="00503140">
      <w:pPr>
        <w:widowControl/>
        <w:snapToGrid w:val="0"/>
        <w:spacing w:line="360" w:lineRule="auto"/>
        <w:jc w:val="left"/>
        <w:rPr>
          <w:rFonts w:ascii="Times New Roman" w:hAnsi="Times New Roman" w:cs="Times New Roman"/>
          <w:sz w:val="24"/>
          <w:szCs w:val="24"/>
        </w:rPr>
      </w:pPr>
    </w:p>
    <w:tbl>
      <w:tblPr>
        <w:tblW w:w="10628" w:type="dxa"/>
        <w:tblInd w:w="144" w:type="dxa"/>
        <w:tblCellMar>
          <w:left w:w="99" w:type="dxa"/>
          <w:right w:w="99" w:type="dxa"/>
        </w:tblCellMar>
        <w:tblLook w:val="0000" w:firstRow="0" w:lastRow="0" w:firstColumn="0" w:lastColumn="0" w:noHBand="0" w:noVBand="0"/>
      </w:tblPr>
      <w:tblGrid>
        <w:gridCol w:w="3542"/>
        <w:gridCol w:w="850"/>
        <w:gridCol w:w="1418"/>
        <w:gridCol w:w="1134"/>
        <w:gridCol w:w="283"/>
        <w:gridCol w:w="709"/>
        <w:gridCol w:w="1559"/>
        <w:gridCol w:w="1133"/>
      </w:tblGrid>
      <w:tr w:rsidR="00EB496F" w:rsidRPr="0081492B" w14:paraId="3A136008" w14:textId="77777777" w:rsidTr="006463F7">
        <w:trPr>
          <w:trHeight w:val="466"/>
        </w:trPr>
        <w:tc>
          <w:tcPr>
            <w:tcW w:w="3542" w:type="dxa"/>
            <w:tcBorders>
              <w:top w:val="single" w:sz="4" w:space="0" w:color="auto"/>
            </w:tcBorders>
            <w:shd w:val="clear" w:color="auto" w:fill="auto"/>
          </w:tcPr>
          <w:p w14:paraId="01D54021" w14:textId="77777777" w:rsidR="00F12FFA" w:rsidRPr="0081492B" w:rsidRDefault="00F12FFA" w:rsidP="00503140">
            <w:pPr>
              <w:pStyle w:val="TableText"/>
              <w:snapToGrid w:val="0"/>
              <w:spacing w:line="360" w:lineRule="auto"/>
              <w:rPr>
                <w:rFonts w:cs="Times New Roman"/>
                <w:b/>
                <w:sz w:val="24"/>
                <w:szCs w:val="24"/>
              </w:rPr>
            </w:pPr>
          </w:p>
        </w:tc>
        <w:tc>
          <w:tcPr>
            <w:tcW w:w="850" w:type="dxa"/>
            <w:tcBorders>
              <w:top w:val="single" w:sz="4" w:space="0" w:color="auto"/>
              <w:bottom w:val="single" w:sz="4" w:space="0" w:color="auto"/>
            </w:tcBorders>
            <w:vAlign w:val="center"/>
          </w:tcPr>
          <w:p w14:paraId="6D09F5A5" w14:textId="77777777" w:rsidR="00F12FFA" w:rsidRPr="0081492B" w:rsidRDefault="00F12FFA" w:rsidP="00503140">
            <w:pPr>
              <w:pStyle w:val="TableText"/>
              <w:snapToGrid w:val="0"/>
              <w:spacing w:line="360" w:lineRule="auto"/>
              <w:rPr>
                <w:rFonts w:cs="Times New Roman"/>
                <w:b/>
                <w:sz w:val="24"/>
                <w:szCs w:val="24"/>
              </w:rPr>
            </w:pPr>
          </w:p>
        </w:tc>
        <w:tc>
          <w:tcPr>
            <w:tcW w:w="1418" w:type="dxa"/>
            <w:tcBorders>
              <w:top w:val="single" w:sz="4" w:space="0" w:color="auto"/>
              <w:bottom w:val="single" w:sz="4" w:space="0" w:color="auto"/>
            </w:tcBorders>
            <w:vAlign w:val="center"/>
          </w:tcPr>
          <w:p w14:paraId="3221BBF9" w14:textId="00148B68" w:rsidR="00F12FFA" w:rsidRPr="0081492B" w:rsidRDefault="00F12FFA" w:rsidP="00503140">
            <w:pPr>
              <w:pStyle w:val="TableText"/>
              <w:snapToGrid w:val="0"/>
              <w:spacing w:line="360" w:lineRule="auto"/>
              <w:rPr>
                <w:rFonts w:cs="Times New Roman"/>
                <w:b/>
                <w:sz w:val="24"/>
                <w:szCs w:val="24"/>
              </w:rPr>
            </w:pPr>
            <w:r w:rsidRPr="0081492B">
              <w:rPr>
                <w:rFonts w:cs="Times New Roman"/>
                <w:sz w:val="24"/>
                <w:szCs w:val="24"/>
              </w:rPr>
              <w:t>Univariable</w:t>
            </w:r>
          </w:p>
        </w:tc>
        <w:tc>
          <w:tcPr>
            <w:tcW w:w="1134" w:type="dxa"/>
            <w:tcBorders>
              <w:top w:val="single" w:sz="4" w:space="0" w:color="auto"/>
              <w:bottom w:val="single" w:sz="4" w:space="0" w:color="auto"/>
            </w:tcBorders>
            <w:vAlign w:val="center"/>
          </w:tcPr>
          <w:p w14:paraId="533501C5" w14:textId="77777777" w:rsidR="00F12FFA" w:rsidRPr="0081492B" w:rsidRDefault="00F12FFA" w:rsidP="00503140">
            <w:pPr>
              <w:pStyle w:val="TableText"/>
              <w:snapToGrid w:val="0"/>
              <w:spacing w:line="360" w:lineRule="auto"/>
              <w:rPr>
                <w:rFonts w:cs="Times New Roman"/>
                <w:b/>
                <w:sz w:val="24"/>
                <w:szCs w:val="24"/>
              </w:rPr>
            </w:pPr>
          </w:p>
        </w:tc>
        <w:tc>
          <w:tcPr>
            <w:tcW w:w="283" w:type="dxa"/>
            <w:tcBorders>
              <w:top w:val="single" w:sz="4" w:space="0" w:color="auto"/>
            </w:tcBorders>
          </w:tcPr>
          <w:p w14:paraId="1342C2ED" w14:textId="77777777" w:rsidR="00F12FFA" w:rsidRPr="0081492B" w:rsidRDefault="00F12FFA" w:rsidP="00503140">
            <w:pPr>
              <w:pStyle w:val="TableText"/>
              <w:snapToGrid w:val="0"/>
              <w:spacing w:line="360" w:lineRule="auto"/>
              <w:rPr>
                <w:rFonts w:cs="Times New Roman"/>
                <w:b/>
                <w:sz w:val="24"/>
                <w:szCs w:val="24"/>
              </w:rPr>
            </w:pPr>
          </w:p>
        </w:tc>
        <w:tc>
          <w:tcPr>
            <w:tcW w:w="709" w:type="dxa"/>
            <w:tcBorders>
              <w:top w:val="single" w:sz="4" w:space="0" w:color="auto"/>
              <w:bottom w:val="single" w:sz="4" w:space="0" w:color="auto"/>
            </w:tcBorders>
          </w:tcPr>
          <w:p w14:paraId="3391B2E4" w14:textId="1E7540C7" w:rsidR="00F12FFA" w:rsidRPr="0081492B" w:rsidRDefault="00F12FFA" w:rsidP="00503140">
            <w:pPr>
              <w:pStyle w:val="TableText"/>
              <w:snapToGrid w:val="0"/>
              <w:spacing w:line="360" w:lineRule="auto"/>
              <w:rPr>
                <w:rFonts w:cs="Times New Roman"/>
                <w:b/>
                <w:sz w:val="24"/>
                <w:szCs w:val="24"/>
              </w:rPr>
            </w:pPr>
          </w:p>
        </w:tc>
        <w:tc>
          <w:tcPr>
            <w:tcW w:w="1559" w:type="dxa"/>
            <w:tcBorders>
              <w:top w:val="single" w:sz="4" w:space="0" w:color="auto"/>
              <w:bottom w:val="single" w:sz="4" w:space="0" w:color="auto"/>
            </w:tcBorders>
          </w:tcPr>
          <w:p w14:paraId="7788A3E0" w14:textId="4A7637E5" w:rsidR="00F12FFA" w:rsidRPr="0081492B" w:rsidRDefault="00F12FFA" w:rsidP="00503140">
            <w:pPr>
              <w:pStyle w:val="TableText"/>
              <w:snapToGrid w:val="0"/>
              <w:spacing w:line="360" w:lineRule="auto"/>
              <w:rPr>
                <w:rFonts w:cs="Times New Roman"/>
                <w:b/>
                <w:sz w:val="24"/>
                <w:szCs w:val="24"/>
              </w:rPr>
            </w:pPr>
            <w:r w:rsidRPr="0081492B">
              <w:rPr>
                <w:rFonts w:cs="Times New Roman"/>
                <w:sz w:val="24"/>
                <w:szCs w:val="24"/>
              </w:rPr>
              <w:t>Multivariable</w:t>
            </w:r>
          </w:p>
        </w:tc>
        <w:tc>
          <w:tcPr>
            <w:tcW w:w="1133" w:type="dxa"/>
            <w:tcBorders>
              <w:top w:val="single" w:sz="4" w:space="0" w:color="auto"/>
              <w:bottom w:val="single" w:sz="4" w:space="0" w:color="auto"/>
            </w:tcBorders>
          </w:tcPr>
          <w:p w14:paraId="5003BA6A" w14:textId="77777777" w:rsidR="00F12FFA" w:rsidRPr="0081492B" w:rsidRDefault="00F12FFA" w:rsidP="00503140">
            <w:pPr>
              <w:pStyle w:val="TableText"/>
              <w:snapToGrid w:val="0"/>
              <w:spacing w:line="360" w:lineRule="auto"/>
              <w:rPr>
                <w:rFonts w:cs="Times New Roman"/>
                <w:b/>
                <w:sz w:val="24"/>
                <w:szCs w:val="24"/>
              </w:rPr>
            </w:pPr>
          </w:p>
        </w:tc>
      </w:tr>
      <w:tr w:rsidR="00EB496F" w:rsidRPr="0081492B" w14:paraId="583ED410" w14:textId="77D8C79E" w:rsidTr="006463F7">
        <w:trPr>
          <w:trHeight w:val="466"/>
        </w:trPr>
        <w:tc>
          <w:tcPr>
            <w:tcW w:w="3542" w:type="dxa"/>
            <w:tcBorders>
              <w:bottom w:val="single" w:sz="4" w:space="0" w:color="auto"/>
            </w:tcBorders>
            <w:shd w:val="clear" w:color="auto" w:fill="auto"/>
          </w:tcPr>
          <w:p w14:paraId="459E6752" w14:textId="77777777" w:rsidR="00F12FFA" w:rsidRPr="0081492B" w:rsidRDefault="00F12FFA" w:rsidP="00503140">
            <w:pPr>
              <w:pStyle w:val="TableText"/>
              <w:snapToGrid w:val="0"/>
              <w:spacing w:line="360" w:lineRule="auto"/>
              <w:rPr>
                <w:rFonts w:cs="Times New Roman"/>
                <w:b/>
                <w:sz w:val="24"/>
                <w:szCs w:val="24"/>
              </w:rPr>
            </w:pPr>
          </w:p>
        </w:tc>
        <w:tc>
          <w:tcPr>
            <w:tcW w:w="850" w:type="dxa"/>
            <w:tcBorders>
              <w:top w:val="single" w:sz="4" w:space="0" w:color="auto"/>
              <w:bottom w:val="single" w:sz="4" w:space="0" w:color="auto"/>
            </w:tcBorders>
            <w:vAlign w:val="center"/>
          </w:tcPr>
          <w:p w14:paraId="68EE973E" w14:textId="77777777"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OR</w:t>
            </w:r>
          </w:p>
        </w:tc>
        <w:tc>
          <w:tcPr>
            <w:tcW w:w="1418" w:type="dxa"/>
            <w:tcBorders>
              <w:top w:val="single" w:sz="4" w:space="0" w:color="auto"/>
              <w:bottom w:val="single" w:sz="4" w:space="0" w:color="auto"/>
            </w:tcBorders>
            <w:vAlign w:val="center"/>
          </w:tcPr>
          <w:p w14:paraId="242D194A" w14:textId="77777777"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95% CI</w:t>
            </w:r>
          </w:p>
        </w:tc>
        <w:tc>
          <w:tcPr>
            <w:tcW w:w="1134" w:type="dxa"/>
            <w:tcBorders>
              <w:top w:val="single" w:sz="4" w:space="0" w:color="auto"/>
              <w:bottom w:val="single" w:sz="4" w:space="0" w:color="auto"/>
            </w:tcBorders>
            <w:vAlign w:val="center"/>
          </w:tcPr>
          <w:p w14:paraId="712FF7B5" w14:textId="77777777"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P-value</w:t>
            </w:r>
          </w:p>
        </w:tc>
        <w:tc>
          <w:tcPr>
            <w:tcW w:w="283" w:type="dxa"/>
            <w:tcBorders>
              <w:bottom w:val="single" w:sz="4" w:space="0" w:color="auto"/>
            </w:tcBorders>
          </w:tcPr>
          <w:p w14:paraId="49CB8DB4" w14:textId="77777777" w:rsidR="00F12FFA" w:rsidRPr="0081492B" w:rsidRDefault="00F12FFA" w:rsidP="00503140">
            <w:pPr>
              <w:pStyle w:val="TableText"/>
              <w:snapToGrid w:val="0"/>
              <w:spacing w:line="360" w:lineRule="auto"/>
              <w:rPr>
                <w:rFonts w:cs="Times New Roman"/>
                <w:b/>
                <w:sz w:val="24"/>
                <w:szCs w:val="24"/>
              </w:rPr>
            </w:pPr>
          </w:p>
        </w:tc>
        <w:tc>
          <w:tcPr>
            <w:tcW w:w="709" w:type="dxa"/>
            <w:tcBorders>
              <w:top w:val="single" w:sz="4" w:space="0" w:color="auto"/>
              <w:bottom w:val="single" w:sz="4" w:space="0" w:color="auto"/>
            </w:tcBorders>
            <w:vAlign w:val="center"/>
          </w:tcPr>
          <w:p w14:paraId="526EDE60" w14:textId="033CAD28"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OR</w:t>
            </w:r>
          </w:p>
        </w:tc>
        <w:tc>
          <w:tcPr>
            <w:tcW w:w="1559" w:type="dxa"/>
            <w:tcBorders>
              <w:top w:val="single" w:sz="4" w:space="0" w:color="auto"/>
              <w:bottom w:val="single" w:sz="4" w:space="0" w:color="auto"/>
            </w:tcBorders>
            <w:vAlign w:val="center"/>
          </w:tcPr>
          <w:p w14:paraId="0255EAF6" w14:textId="2626B892"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95% CI</w:t>
            </w:r>
          </w:p>
        </w:tc>
        <w:tc>
          <w:tcPr>
            <w:tcW w:w="1133" w:type="dxa"/>
            <w:tcBorders>
              <w:top w:val="single" w:sz="4" w:space="0" w:color="auto"/>
              <w:bottom w:val="single" w:sz="4" w:space="0" w:color="auto"/>
            </w:tcBorders>
            <w:vAlign w:val="center"/>
          </w:tcPr>
          <w:p w14:paraId="352389ED" w14:textId="36838099" w:rsidR="00F12FFA" w:rsidRPr="0081492B" w:rsidRDefault="00F12FFA" w:rsidP="00503140">
            <w:pPr>
              <w:pStyle w:val="TableText"/>
              <w:snapToGrid w:val="0"/>
              <w:spacing w:line="360" w:lineRule="auto"/>
              <w:rPr>
                <w:rFonts w:cs="Times New Roman"/>
                <w:b/>
                <w:sz w:val="24"/>
                <w:szCs w:val="24"/>
              </w:rPr>
            </w:pPr>
            <w:r w:rsidRPr="0081492B">
              <w:rPr>
                <w:rFonts w:cs="Times New Roman"/>
                <w:b/>
                <w:sz w:val="24"/>
                <w:szCs w:val="24"/>
              </w:rPr>
              <w:t>P-value</w:t>
            </w:r>
          </w:p>
        </w:tc>
      </w:tr>
      <w:tr w:rsidR="00EB496F" w:rsidRPr="0081492B" w14:paraId="1E4C3595" w14:textId="2F6F2989" w:rsidTr="006463F7">
        <w:trPr>
          <w:trHeight w:val="80"/>
        </w:trPr>
        <w:tc>
          <w:tcPr>
            <w:tcW w:w="3542" w:type="dxa"/>
            <w:shd w:val="clear" w:color="auto" w:fill="auto"/>
            <w:vAlign w:val="center"/>
          </w:tcPr>
          <w:p w14:paraId="7D5A46A5" w14:textId="6183F906" w:rsidR="00496EF0" w:rsidRPr="0081492B" w:rsidRDefault="00496EF0" w:rsidP="00496EF0">
            <w:pPr>
              <w:pStyle w:val="TableText"/>
              <w:snapToGrid w:val="0"/>
              <w:spacing w:line="360" w:lineRule="auto"/>
              <w:rPr>
                <w:rFonts w:cs="Times New Roman"/>
                <w:sz w:val="24"/>
                <w:szCs w:val="24"/>
              </w:rPr>
            </w:pPr>
            <w:r w:rsidRPr="0081492B">
              <w:rPr>
                <w:rFonts w:cs="Times New Roman"/>
                <w:b/>
                <w:sz w:val="24"/>
                <w:szCs w:val="24"/>
              </w:rPr>
              <w:t>Age (%), years</w:t>
            </w:r>
          </w:p>
        </w:tc>
        <w:tc>
          <w:tcPr>
            <w:tcW w:w="850" w:type="dxa"/>
          </w:tcPr>
          <w:p w14:paraId="0B552A2C"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418" w:type="dxa"/>
          </w:tcPr>
          <w:p w14:paraId="5D3F81C5"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4" w:type="dxa"/>
          </w:tcPr>
          <w:p w14:paraId="68624DB6"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283" w:type="dxa"/>
          </w:tcPr>
          <w:p w14:paraId="4EAA2683"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709" w:type="dxa"/>
          </w:tcPr>
          <w:p w14:paraId="56992E7B" w14:textId="210818BF"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559" w:type="dxa"/>
          </w:tcPr>
          <w:p w14:paraId="4D9909FC"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3" w:type="dxa"/>
          </w:tcPr>
          <w:p w14:paraId="0320F892"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r>
      <w:tr w:rsidR="00EB496F" w:rsidRPr="0081492B" w14:paraId="6E873BF8" w14:textId="22EC9B5C" w:rsidTr="006463F7">
        <w:trPr>
          <w:trHeight w:val="146"/>
        </w:trPr>
        <w:tc>
          <w:tcPr>
            <w:tcW w:w="3542" w:type="dxa"/>
            <w:shd w:val="clear" w:color="auto" w:fill="auto"/>
            <w:vAlign w:val="center"/>
          </w:tcPr>
          <w:p w14:paraId="6CB04F45" w14:textId="4435C1FE" w:rsidR="00496EF0" w:rsidRPr="0081492B" w:rsidRDefault="00496EF0" w:rsidP="00496EF0">
            <w:pPr>
              <w:pStyle w:val="TableText"/>
              <w:snapToGrid w:val="0"/>
              <w:spacing w:line="360" w:lineRule="auto"/>
              <w:rPr>
                <w:rFonts w:cs="Times New Roman"/>
                <w:sz w:val="24"/>
                <w:szCs w:val="24"/>
              </w:rPr>
            </w:pPr>
            <w:r w:rsidRPr="0081492B">
              <w:rPr>
                <w:rFonts w:cs="Times New Roman"/>
                <w:sz w:val="24"/>
                <w:szCs w:val="24"/>
              </w:rPr>
              <w:t xml:space="preserve"> &lt;65</w:t>
            </w:r>
          </w:p>
        </w:tc>
        <w:tc>
          <w:tcPr>
            <w:tcW w:w="850" w:type="dxa"/>
          </w:tcPr>
          <w:p w14:paraId="42DE0878" w14:textId="5BBB5350" w:rsidR="00496EF0" w:rsidRPr="0081492B" w:rsidRDefault="00496EF0" w:rsidP="00496EF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418" w:type="dxa"/>
          </w:tcPr>
          <w:p w14:paraId="5AF7CDEA"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4" w:type="dxa"/>
          </w:tcPr>
          <w:p w14:paraId="6FA3808B"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283" w:type="dxa"/>
          </w:tcPr>
          <w:p w14:paraId="02BDDF0D"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709" w:type="dxa"/>
          </w:tcPr>
          <w:p w14:paraId="6A10D33E" w14:textId="20AB84B3" w:rsidR="00496EF0" w:rsidRPr="0081492B" w:rsidRDefault="00496EF0" w:rsidP="00496EF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2284D28F"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3" w:type="dxa"/>
          </w:tcPr>
          <w:p w14:paraId="5C8E740A"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r>
      <w:tr w:rsidR="00EB496F" w:rsidRPr="0081492B" w14:paraId="4D9DBB2A" w14:textId="60069765" w:rsidTr="006463F7">
        <w:trPr>
          <w:trHeight w:val="146"/>
        </w:trPr>
        <w:tc>
          <w:tcPr>
            <w:tcW w:w="3542" w:type="dxa"/>
            <w:shd w:val="clear" w:color="auto" w:fill="auto"/>
            <w:vAlign w:val="center"/>
          </w:tcPr>
          <w:p w14:paraId="55149373" w14:textId="464BA8BC"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 xml:space="preserve"> 65–75</w:t>
            </w:r>
          </w:p>
        </w:tc>
        <w:tc>
          <w:tcPr>
            <w:tcW w:w="850" w:type="dxa"/>
          </w:tcPr>
          <w:p w14:paraId="11699472" w14:textId="00AF98D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0.76</w:t>
            </w:r>
          </w:p>
        </w:tc>
        <w:tc>
          <w:tcPr>
            <w:tcW w:w="1418" w:type="dxa"/>
          </w:tcPr>
          <w:p w14:paraId="1A70A1F3" w14:textId="7740A16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0.62</w:t>
            </w:r>
            <w:r w:rsidR="0081492B">
              <w:rPr>
                <w:rFonts w:ascii="Times New Roman" w:hAnsi="Times New Roman" w:cs="Times New Roman"/>
                <w:sz w:val="24"/>
                <w:szCs w:val="24"/>
              </w:rPr>
              <w:t>–</w:t>
            </w:r>
            <w:r w:rsidRPr="0081492B">
              <w:rPr>
                <w:rFonts w:ascii="Times New Roman" w:hAnsi="Times New Roman" w:cs="Times New Roman"/>
                <w:sz w:val="24"/>
                <w:szCs w:val="24"/>
              </w:rPr>
              <w:t>0.93</w:t>
            </w:r>
          </w:p>
        </w:tc>
        <w:tc>
          <w:tcPr>
            <w:tcW w:w="1134" w:type="dxa"/>
          </w:tcPr>
          <w:p w14:paraId="6E019428" w14:textId="7B0AADA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c>
          <w:tcPr>
            <w:tcW w:w="283" w:type="dxa"/>
          </w:tcPr>
          <w:p w14:paraId="53824707"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77EAEFE1" w14:textId="35AC1E0F"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0.81</w:t>
            </w:r>
          </w:p>
        </w:tc>
        <w:tc>
          <w:tcPr>
            <w:tcW w:w="1559" w:type="dxa"/>
          </w:tcPr>
          <w:p w14:paraId="0B01840D" w14:textId="057D40E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0.66</w:t>
            </w:r>
            <w:r w:rsidR="0081492B">
              <w:rPr>
                <w:rFonts w:ascii="Times New Roman" w:hAnsi="Times New Roman" w:cs="Times New Roman"/>
                <w:sz w:val="24"/>
                <w:szCs w:val="24"/>
              </w:rPr>
              <w:t>–</w:t>
            </w:r>
            <w:r w:rsidRPr="0081492B">
              <w:rPr>
                <w:rFonts w:ascii="Times New Roman" w:hAnsi="Times New Roman" w:cs="Times New Roman"/>
                <w:sz w:val="24"/>
                <w:szCs w:val="24"/>
              </w:rPr>
              <w:t>0.99</w:t>
            </w:r>
          </w:p>
        </w:tc>
        <w:tc>
          <w:tcPr>
            <w:tcW w:w="1133" w:type="dxa"/>
          </w:tcPr>
          <w:p w14:paraId="54339D32" w14:textId="1AC1FD7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0.04*</w:t>
            </w:r>
          </w:p>
        </w:tc>
      </w:tr>
      <w:tr w:rsidR="00EB496F" w:rsidRPr="0081492B" w14:paraId="281C963E" w14:textId="5B226306" w:rsidTr="006463F7">
        <w:trPr>
          <w:trHeight w:val="146"/>
        </w:trPr>
        <w:tc>
          <w:tcPr>
            <w:tcW w:w="3542" w:type="dxa"/>
            <w:shd w:val="clear" w:color="auto" w:fill="auto"/>
            <w:vAlign w:val="center"/>
          </w:tcPr>
          <w:p w14:paraId="3722252E" w14:textId="757FB88C"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 xml:space="preserve"> ≥75</w:t>
            </w:r>
          </w:p>
        </w:tc>
        <w:tc>
          <w:tcPr>
            <w:tcW w:w="850" w:type="dxa"/>
          </w:tcPr>
          <w:p w14:paraId="33F93745" w14:textId="6312393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0.68</w:t>
            </w:r>
          </w:p>
        </w:tc>
        <w:tc>
          <w:tcPr>
            <w:tcW w:w="1418" w:type="dxa"/>
          </w:tcPr>
          <w:p w14:paraId="7ACA1892" w14:textId="31302FF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0.57</w:t>
            </w:r>
            <w:r w:rsidR="0081492B">
              <w:rPr>
                <w:rFonts w:ascii="Times New Roman" w:hAnsi="Times New Roman" w:cs="Times New Roman"/>
                <w:sz w:val="24"/>
                <w:szCs w:val="24"/>
              </w:rPr>
              <w:t>–</w:t>
            </w:r>
            <w:r w:rsidRPr="0081492B">
              <w:rPr>
                <w:rFonts w:ascii="Times New Roman" w:hAnsi="Times New Roman" w:cs="Times New Roman"/>
                <w:sz w:val="24"/>
                <w:szCs w:val="24"/>
              </w:rPr>
              <w:t>0.81</w:t>
            </w:r>
          </w:p>
        </w:tc>
        <w:tc>
          <w:tcPr>
            <w:tcW w:w="1134" w:type="dxa"/>
          </w:tcPr>
          <w:p w14:paraId="361D9652" w14:textId="2E9219B9" w:rsidR="007916E6" w:rsidRPr="0081492B" w:rsidRDefault="0081492B" w:rsidP="007916E6">
            <w:pPr>
              <w:widowControl/>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&lt;</w:t>
            </w:r>
            <w:r w:rsidR="007916E6" w:rsidRPr="0081492B">
              <w:rPr>
                <w:rFonts w:ascii="Times New Roman" w:hAnsi="Times New Roman" w:cs="Times New Roman"/>
                <w:sz w:val="24"/>
                <w:szCs w:val="24"/>
              </w:rPr>
              <w:t>0.01*</w:t>
            </w:r>
          </w:p>
        </w:tc>
        <w:tc>
          <w:tcPr>
            <w:tcW w:w="283" w:type="dxa"/>
          </w:tcPr>
          <w:p w14:paraId="3706B987"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513DD18B" w14:textId="1B0F67C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0.77</w:t>
            </w:r>
          </w:p>
        </w:tc>
        <w:tc>
          <w:tcPr>
            <w:tcW w:w="1559" w:type="dxa"/>
          </w:tcPr>
          <w:p w14:paraId="4B9C9EB5" w14:textId="20AC0FB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0.64</w:t>
            </w:r>
            <w:r w:rsidR="0081492B">
              <w:rPr>
                <w:rFonts w:ascii="Times New Roman" w:hAnsi="Times New Roman" w:cs="Times New Roman"/>
                <w:sz w:val="24"/>
                <w:szCs w:val="24"/>
              </w:rPr>
              <w:t>–</w:t>
            </w:r>
            <w:r w:rsidRPr="0081492B">
              <w:rPr>
                <w:rFonts w:ascii="Times New Roman" w:hAnsi="Times New Roman" w:cs="Times New Roman"/>
                <w:sz w:val="24"/>
                <w:szCs w:val="24"/>
              </w:rPr>
              <w:t>0.94</w:t>
            </w:r>
          </w:p>
        </w:tc>
        <w:tc>
          <w:tcPr>
            <w:tcW w:w="1133" w:type="dxa"/>
          </w:tcPr>
          <w:p w14:paraId="52815E18" w14:textId="3DC84988"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r>
      <w:tr w:rsidR="00EB496F" w:rsidRPr="0081492B" w14:paraId="348C832B" w14:textId="48039E7A" w:rsidTr="006463F7">
        <w:trPr>
          <w:trHeight w:val="146"/>
        </w:trPr>
        <w:tc>
          <w:tcPr>
            <w:tcW w:w="3542" w:type="dxa"/>
            <w:shd w:val="clear" w:color="auto" w:fill="auto"/>
            <w:vAlign w:val="center"/>
          </w:tcPr>
          <w:p w14:paraId="6BBC82D1" w14:textId="52E05FFB"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Female (%)</w:t>
            </w:r>
          </w:p>
        </w:tc>
        <w:tc>
          <w:tcPr>
            <w:tcW w:w="850" w:type="dxa"/>
          </w:tcPr>
          <w:p w14:paraId="39F371E7" w14:textId="3E8C508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0.90</w:t>
            </w:r>
          </w:p>
        </w:tc>
        <w:tc>
          <w:tcPr>
            <w:tcW w:w="1418" w:type="dxa"/>
          </w:tcPr>
          <w:p w14:paraId="4B658D00" w14:textId="03E386D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0.77</w:t>
            </w:r>
            <w:r w:rsidR="0081492B">
              <w:rPr>
                <w:rFonts w:ascii="Times New Roman" w:hAnsi="Times New Roman" w:cs="Times New Roman"/>
                <w:sz w:val="24"/>
                <w:szCs w:val="24"/>
              </w:rPr>
              <w:t>–</w:t>
            </w:r>
            <w:r w:rsidRPr="0081492B">
              <w:rPr>
                <w:rFonts w:ascii="Times New Roman" w:hAnsi="Times New Roman" w:cs="Times New Roman"/>
                <w:sz w:val="24"/>
                <w:szCs w:val="24"/>
              </w:rPr>
              <w:t>1.05</w:t>
            </w:r>
          </w:p>
        </w:tc>
        <w:tc>
          <w:tcPr>
            <w:tcW w:w="1134" w:type="dxa"/>
          </w:tcPr>
          <w:p w14:paraId="11DF09ED" w14:textId="3B72143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0.18</w:t>
            </w:r>
          </w:p>
        </w:tc>
        <w:tc>
          <w:tcPr>
            <w:tcW w:w="283" w:type="dxa"/>
          </w:tcPr>
          <w:p w14:paraId="0D3300E0"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4DE38D67" w14:textId="39FD3A7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0.98</w:t>
            </w:r>
          </w:p>
        </w:tc>
        <w:tc>
          <w:tcPr>
            <w:tcW w:w="1559" w:type="dxa"/>
          </w:tcPr>
          <w:p w14:paraId="2DB49584" w14:textId="4AB7E7A0"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0.82</w:t>
            </w:r>
            <w:r w:rsidR="0081492B">
              <w:rPr>
                <w:rFonts w:ascii="Times New Roman" w:hAnsi="Times New Roman" w:cs="Times New Roman"/>
                <w:sz w:val="24"/>
                <w:szCs w:val="24"/>
              </w:rPr>
              <w:t>–</w:t>
            </w:r>
            <w:r w:rsidRPr="0081492B">
              <w:rPr>
                <w:rFonts w:ascii="Times New Roman" w:hAnsi="Times New Roman" w:cs="Times New Roman"/>
                <w:sz w:val="24"/>
                <w:szCs w:val="24"/>
              </w:rPr>
              <w:t>1.18</w:t>
            </w:r>
          </w:p>
        </w:tc>
        <w:tc>
          <w:tcPr>
            <w:tcW w:w="1133" w:type="dxa"/>
          </w:tcPr>
          <w:p w14:paraId="03D8AE6A" w14:textId="3BE621D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0.85</w:t>
            </w:r>
          </w:p>
        </w:tc>
      </w:tr>
      <w:tr w:rsidR="00EB496F" w:rsidRPr="0081492B" w14:paraId="10F83CDD" w14:textId="2AA7DA99" w:rsidTr="006463F7">
        <w:trPr>
          <w:trHeight w:val="146"/>
        </w:trPr>
        <w:tc>
          <w:tcPr>
            <w:tcW w:w="3542" w:type="dxa"/>
            <w:shd w:val="clear" w:color="auto" w:fill="auto"/>
            <w:vAlign w:val="center"/>
          </w:tcPr>
          <w:p w14:paraId="0D90D9B2" w14:textId="4AB92A31" w:rsidR="00496EF0" w:rsidRPr="0081492B" w:rsidRDefault="00496EF0" w:rsidP="00496EF0">
            <w:pPr>
              <w:pStyle w:val="TableText"/>
              <w:snapToGrid w:val="0"/>
              <w:spacing w:line="360" w:lineRule="auto"/>
              <w:rPr>
                <w:rFonts w:cs="Times New Roman"/>
                <w:sz w:val="24"/>
                <w:szCs w:val="24"/>
                <w:vertAlign w:val="superscript"/>
              </w:rPr>
            </w:pPr>
            <w:r w:rsidRPr="0081492B">
              <w:rPr>
                <w:rFonts w:cs="Times New Roman"/>
                <w:b/>
                <w:sz w:val="24"/>
                <w:szCs w:val="24"/>
              </w:rPr>
              <w:t>BMI (%), kg/m</w:t>
            </w:r>
            <w:r w:rsidRPr="0081492B">
              <w:rPr>
                <w:rFonts w:cs="Times New Roman"/>
                <w:b/>
                <w:sz w:val="24"/>
                <w:szCs w:val="24"/>
                <w:vertAlign w:val="superscript"/>
              </w:rPr>
              <w:t>2</w:t>
            </w:r>
          </w:p>
        </w:tc>
        <w:tc>
          <w:tcPr>
            <w:tcW w:w="850" w:type="dxa"/>
          </w:tcPr>
          <w:p w14:paraId="08FC49AD"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418" w:type="dxa"/>
          </w:tcPr>
          <w:p w14:paraId="51A31450"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4" w:type="dxa"/>
          </w:tcPr>
          <w:p w14:paraId="784F302E"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283" w:type="dxa"/>
          </w:tcPr>
          <w:p w14:paraId="60AE67DF"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709" w:type="dxa"/>
          </w:tcPr>
          <w:p w14:paraId="0479DB01" w14:textId="78B55C9A"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559" w:type="dxa"/>
          </w:tcPr>
          <w:p w14:paraId="51D36A69"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c>
          <w:tcPr>
            <w:tcW w:w="1133" w:type="dxa"/>
          </w:tcPr>
          <w:p w14:paraId="36A62F10" w14:textId="77777777" w:rsidR="00496EF0" w:rsidRPr="0081492B" w:rsidRDefault="00496EF0" w:rsidP="00496EF0">
            <w:pPr>
              <w:widowControl/>
              <w:snapToGrid w:val="0"/>
              <w:spacing w:line="360" w:lineRule="auto"/>
              <w:jc w:val="left"/>
              <w:rPr>
                <w:rFonts w:ascii="Times New Roman" w:hAnsi="Times New Roman" w:cs="Times New Roman"/>
                <w:sz w:val="24"/>
                <w:szCs w:val="24"/>
              </w:rPr>
            </w:pPr>
          </w:p>
        </w:tc>
      </w:tr>
      <w:tr w:rsidR="00EB496F" w:rsidRPr="0081492B" w14:paraId="57B23368" w14:textId="20684863" w:rsidTr="006463F7">
        <w:trPr>
          <w:trHeight w:val="146"/>
        </w:trPr>
        <w:tc>
          <w:tcPr>
            <w:tcW w:w="3542" w:type="dxa"/>
            <w:shd w:val="clear" w:color="auto" w:fill="auto"/>
            <w:vAlign w:val="center"/>
          </w:tcPr>
          <w:p w14:paraId="1E43B058" w14:textId="24B53CCE"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 xml:space="preserve"> &lt;18.5</w:t>
            </w:r>
          </w:p>
        </w:tc>
        <w:tc>
          <w:tcPr>
            <w:tcW w:w="850" w:type="dxa"/>
          </w:tcPr>
          <w:p w14:paraId="25D0F371" w14:textId="6020822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418" w:type="dxa"/>
          </w:tcPr>
          <w:p w14:paraId="5C17F6DD"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1134" w:type="dxa"/>
          </w:tcPr>
          <w:p w14:paraId="1E665AB2"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283" w:type="dxa"/>
          </w:tcPr>
          <w:p w14:paraId="5CB21401"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5BADD40E" w14:textId="5911889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36AD11FA"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1133" w:type="dxa"/>
          </w:tcPr>
          <w:p w14:paraId="28976516"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r>
      <w:tr w:rsidR="00EB496F" w:rsidRPr="0081492B" w14:paraId="5C5D3ACB" w14:textId="530DB87C" w:rsidTr="006463F7">
        <w:trPr>
          <w:trHeight w:val="146"/>
        </w:trPr>
        <w:tc>
          <w:tcPr>
            <w:tcW w:w="3542" w:type="dxa"/>
            <w:shd w:val="clear" w:color="auto" w:fill="auto"/>
            <w:vAlign w:val="center"/>
          </w:tcPr>
          <w:p w14:paraId="6A6B0754" w14:textId="596F83D9"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18.5–25</w:t>
            </w:r>
          </w:p>
        </w:tc>
        <w:tc>
          <w:tcPr>
            <w:tcW w:w="850" w:type="dxa"/>
          </w:tcPr>
          <w:p w14:paraId="27050699" w14:textId="2E83C10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0.88</w:t>
            </w:r>
          </w:p>
        </w:tc>
        <w:tc>
          <w:tcPr>
            <w:tcW w:w="1418" w:type="dxa"/>
          </w:tcPr>
          <w:p w14:paraId="06DAD056" w14:textId="0C3DCDF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0.67</w:t>
            </w:r>
            <w:r w:rsidR="0081492B">
              <w:rPr>
                <w:rFonts w:ascii="Times New Roman" w:hAnsi="Times New Roman" w:cs="Times New Roman"/>
                <w:sz w:val="24"/>
                <w:szCs w:val="24"/>
              </w:rPr>
              <w:t>–</w:t>
            </w:r>
            <w:r w:rsidRPr="0081492B">
              <w:rPr>
                <w:rFonts w:ascii="Times New Roman" w:hAnsi="Times New Roman" w:cs="Times New Roman"/>
                <w:sz w:val="24"/>
                <w:szCs w:val="24"/>
              </w:rPr>
              <w:t>1.16</w:t>
            </w:r>
          </w:p>
        </w:tc>
        <w:tc>
          <w:tcPr>
            <w:tcW w:w="1134" w:type="dxa"/>
          </w:tcPr>
          <w:p w14:paraId="137721ED" w14:textId="52551DF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0.36</w:t>
            </w:r>
          </w:p>
        </w:tc>
        <w:tc>
          <w:tcPr>
            <w:tcW w:w="283" w:type="dxa"/>
          </w:tcPr>
          <w:p w14:paraId="0BD5F45F"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506B4F6D" w14:textId="0E5651C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0.82</w:t>
            </w:r>
          </w:p>
        </w:tc>
        <w:tc>
          <w:tcPr>
            <w:tcW w:w="1559" w:type="dxa"/>
          </w:tcPr>
          <w:p w14:paraId="3FD2F565" w14:textId="3A12C18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0.62</w:t>
            </w:r>
            <w:r w:rsidR="0081492B">
              <w:rPr>
                <w:rFonts w:ascii="Times New Roman" w:hAnsi="Times New Roman" w:cs="Times New Roman"/>
                <w:sz w:val="24"/>
                <w:szCs w:val="24"/>
              </w:rPr>
              <w:t>–</w:t>
            </w:r>
            <w:r w:rsidRPr="0081492B">
              <w:rPr>
                <w:rFonts w:ascii="Times New Roman" w:hAnsi="Times New Roman" w:cs="Times New Roman"/>
                <w:sz w:val="24"/>
                <w:szCs w:val="24"/>
              </w:rPr>
              <w:t>1.09</w:t>
            </w:r>
          </w:p>
        </w:tc>
        <w:tc>
          <w:tcPr>
            <w:tcW w:w="1133" w:type="dxa"/>
          </w:tcPr>
          <w:p w14:paraId="1B1CF3A4" w14:textId="2A25815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0.18</w:t>
            </w:r>
          </w:p>
        </w:tc>
      </w:tr>
      <w:tr w:rsidR="00EB496F" w:rsidRPr="0081492B" w14:paraId="5A534654" w14:textId="40BBAD26" w:rsidTr="006463F7">
        <w:trPr>
          <w:trHeight w:val="146"/>
        </w:trPr>
        <w:tc>
          <w:tcPr>
            <w:tcW w:w="3542" w:type="dxa"/>
            <w:shd w:val="clear" w:color="auto" w:fill="auto"/>
            <w:vAlign w:val="center"/>
          </w:tcPr>
          <w:p w14:paraId="7FA55256" w14:textId="020DFFD0"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 xml:space="preserve"> ≥25</w:t>
            </w:r>
          </w:p>
        </w:tc>
        <w:tc>
          <w:tcPr>
            <w:tcW w:w="850" w:type="dxa"/>
          </w:tcPr>
          <w:p w14:paraId="0454B039" w14:textId="11421D8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1.06</w:t>
            </w:r>
          </w:p>
        </w:tc>
        <w:tc>
          <w:tcPr>
            <w:tcW w:w="1418" w:type="dxa"/>
          </w:tcPr>
          <w:p w14:paraId="3FF91B4D" w14:textId="7C9791F0"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0.80</w:t>
            </w:r>
            <w:r w:rsidR="0081492B">
              <w:rPr>
                <w:rFonts w:ascii="Times New Roman" w:hAnsi="Times New Roman" w:cs="Times New Roman"/>
                <w:sz w:val="24"/>
                <w:szCs w:val="24"/>
              </w:rPr>
              <w:t>–</w:t>
            </w:r>
            <w:r w:rsidRPr="0081492B">
              <w:rPr>
                <w:rFonts w:ascii="Times New Roman" w:hAnsi="Times New Roman" w:cs="Times New Roman"/>
                <w:sz w:val="24"/>
                <w:szCs w:val="24"/>
              </w:rPr>
              <w:t>1.41</w:t>
            </w:r>
          </w:p>
        </w:tc>
        <w:tc>
          <w:tcPr>
            <w:tcW w:w="1134" w:type="dxa"/>
          </w:tcPr>
          <w:p w14:paraId="52993356" w14:textId="7BE6ED8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0.70</w:t>
            </w:r>
          </w:p>
        </w:tc>
        <w:tc>
          <w:tcPr>
            <w:tcW w:w="283" w:type="dxa"/>
          </w:tcPr>
          <w:p w14:paraId="42DD7CD2"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7AEE6B16" w14:textId="494CCA2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0.95</w:t>
            </w:r>
          </w:p>
        </w:tc>
        <w:tc>
          <w:tcPr>
            <w:tcW w:w="1559" w:type="dxa"/>
          </w:tcPr>
          <w:p w14:paraId="278F147E" w14:textId="5DC696F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0.71</w:t>
            </w:r>
            <w:r w:rsidR="0081492B">
              <w:rPr>
                <w:rFonts w:ascii="Times New Roman" w:hAnsi="Times New Roman" w:cs="Times New Roman"/>
                <w:sz w:val="24"/>
                <w:szCs w:val="24"/>
              </w:rPr>
              <w:t>–</w:t>
            </w:r>
            <w:r w:rsidRPr="0081492B">
              <w:rPr>
                <w:rFonts w:ascii="Times New Roman" w:hAnsi="Times New Roman" w:cs="Times New Roman"/>
                <w:sz w:val="24"/>
                <w:szCs w:val="24"/>
              </w:rPr>
              <w:t>1.27</w:t>
            </w:r>
          </w:p>
        </w:tc>
        <w:tc>
          <w:tcPr>
            <w:tcW w:w="1133" w:type="dxa"/>
          </w:tcPr>
          <w:p w14:paraId="3711F606" w14:textId="7A54A43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0.73</w:t>
            </w:r>
          </w:p>
        </w:tc>
      </w:tr>
      <w:tr w:rsidR="00EB496F" w:rsidRPr="0081492B" w14:paraId="39B33FA4" w14:textId="47180C43" w:rsidTr="006463F7">
        <w:trPr>
          <w:trHeight w:val="146"/>
        </w:trPr>
        <w:tc>
          <w:tcPr>
            <w:tcW w:w="3542" w:type="dxa"/>
            <w:shd w:val="clear" w:color="auto" w:fill="auto"/>
            <w:vAlign w:val="center"/>
          </w:tcPr>
          <w:p w14:paraId="47BDE76C" w14:textId="2FF6CFB5"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Smoking history (%)</w:t>
            </w:r>
          </w:p>
        </w:tc>
        <w:tc>
          <w:tcPr>
            <w:tcW w:w="850" w:type="dxa"/>
          </w:tcPr>
          <w:p w14:paraId="5B63EB15" w14:textId="42C6316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1.20</w:t>
            </w:r>
          </w:p>
        </w:tc>
        <w:tc>
          <w:tcPr>
            <w:tcW w:w="1418" w:type="dxa"/>
          </w:tcPr>
          <w:p w14:paraId="233E5E18" w14:textId="269AD92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1.02</w:t>
            </w:r>
            <w:r w:rsidR="0081492B">
              <w:rPr>
                <w:rFonts w:ascii="Times New Roman" w:hAnsi="Times New Roman" w:cs="Times New Roman"/>
                <w:sz w:val="24"/>
                <w:szCs w:val="24"/>
              </w:rPr>
              <w:t>–</w:t>
            </w:r>
            <w:r w:rsidRPr="0081492B">
              <w:rPr>
                <w:rFonts w:ascii="Times New Roman" w:hAnsi="Times New Roman" w:cs="Times New Roman"/>
                <w:sz w:val="24"/>
                <w:szCs w:val="24"/>
              </w:rPr>
              <w:t>1.42</w:t>
            </w:r>
          </w:p>
        </w:tc>
        <w:tc>
          <w:tcPr>
            <w:tcW w:w="1134" w:type="dxa"/>
          </w:tcPr>
          <w:p w14:paraId="2AAC93EA" w14:textId="60ED95E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0.03</w:t>
            </w:r>
            <w:r w:rsidR="00181B74" w:rsidRPr="0081492B">
              <w:rPr>
                <w:rFonts w:ascii="Times New Roman" w:hAnsi="Times New Roman" w:cs="Times New Roman"/>
                <w:sz w:val="24"/>
                <w:szCs w:val="24"/>
              </w:rPr>
              <w:t>*</w:t>
            </w:r>
          </w:p>
        </w:tc>
        <w:tc>
          <w:tcPr>
            <w:tcW w:w="283" w:type="dxa"/>
          </w:tcPr>
          <w:p w14:paraId="149C42C1"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009B3625" w14:textId="71F1FAE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1.12</w:t>
            </w:r>
          </w:p>
        </w:tc>
        <w:tc>
          <w:tcPr>
            <w:tcW w:w="1559" w:type="dxa"/>
          </w:tcPr>
          <w:p w14:paraId="5D78C7B6" w14:textId="1D8968F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0.93</w:t>
            </w:r>
            <w:r w:rsidR="0081492B">
              <w:rPr>
                <w:rFonts w:ascii="Times New Roman" w:hAnsi="Times New Roman" w:cs="Times New Roman"/>
                <w:sz w:val="24"/>
                <w:szCs w:val="24"/>
              </w:rPr>
              <w:t>–</w:t>
            </w:r>
            <w:r w:rsidRPr="0081492B">
              <w:rPr>
                <w:rFonts w:ascii="Times New Roman" w:hAnsi="Times New Roman" w:cs="Times New Roman"/>
                <w:sz w:val="24"/>
                <w:szCs w:val="24"/>
              </w:rPr>
              <w:t>1.37</w:t>
            </w:r>
          </w:p>
        </w:tc>
        <w:tc>
          <w:tcPr>
            <w:tcW w:w="1133" w:type="dxa"/>
          </w:tcPr>
          <w:p w14:paraId="7D9279A4" w14:textId="7AFA1F9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0.23</w:t>
            </w:r>
          </w:p>
        </w:tc>
      </w:tr>
      <w:tr w:rsidR="00EB496F" w:rsidRPr="0081492B" w14:paraId="79E694A1" w14:textId="77517CCA" w:rsidTr="006463F7">
        <w:trPr>
          <w:trHeight w:val="146"/>
        </w:trPr>
        <w:tc>
          <w:tcPr>
            <w:tcW w:w="3542" w:type="dxa"/>
            <w:shd w:val="clear" w:color="auto" w:fill="auto"/>
            <w:vAlign w:val="center"/>
          </w:tcPr>
          <w:p w14:paraId="2C9D42EE" w14:textId="6E1E739E" w:rsidR="007916E6" w:rsidRPr="0081492B" w:rsidRDefault="007916E6" w:rsidP="007916E6">
            <w:pPr>
              <w:pStyle w:val="TableText"/>
              <w:snapToGrid w:val="0"/>
              <w:spacing w:line="360" w:lineRule="auto"/>
              <w:rPr>
                <w:rFonts w:cs="Times New Roman"/>
                <w:b/>
                <w:sz w:val="24"/>
                <w:szCs w:val="24"/>
              </w:rPr>
            </w:pPr>
            <w:r w:rsidRPr="0081492B">
              <w:rPr>
                <w:rFonts w:cs="Times New Roman"/>
                <w:b/>
                <w:sz w:val="24"/>
                <w:szCs w:val="24"/>
              </w:rPr>
              <w:t>CCI score (</w:t>
            </w:r>
            <w:r w:rsidRPr="0081492B">
              <w:rPr>
                <w:rFonts w:cs="Times New Roman"/>
                <w:sz w:val="24"/>
                <w:szCs w:val="24"/>
              </w:rPr>
              <w:t>≥1)</w:t>
            </w:r>
            <w:r w:rsidRPr="0081492B">
              <w:rPr>
                <w:rFonts w:cs="Times New Roman"/>
                <w:b/>
                <w:sz w:val="24"/>
                <w:szCs w:val="24"/>
              </w:rPr>
              <w:t xml:space="preserve"> (%)</w:t>
            </w:r>
          </w:p>
        </w:tc>
        <w:tc>
          <w:tcPr>
            <w:tcW w:w="850" w:type="dxa"/>
          </w:tcPr>
          <w:p w14:paraId="281D81D3" w14:textId="6062F57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0.69</w:t>
            </w:r>
          </w:p>
        </w:tc>
        <w:tc>
          <w:tcPr>
            <w:tcW w:w="1418" w:type="dxa"/>
          </w:tcPr>
          <w:p w14:paraId="0F0A3B92" w14:textId="3B8C7D4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0.59</w:t>
            </w:r>
            <w:r w:rsidR="0081492B">
              <w:rPr>
                <w:rFonts w:ascii="Times New Roman" w:hAnsi="Times New Roman" w:cs="Times New Roman"/>
                <w:sz w:val="24"/>
                <w:szCs w:val="24"/>
              </w:rPr>
              <w:t>–</w:t>
            </w:r>
            <w:r w:rsidRPr="0081492B">
              <w:rPr>
                <w:rFonts w:ascii="Times New Roman" w:hAnsi="Times New Roman" w:cs="Times New Roman"/>
                <w:sz w:val="24"/>
                <w:szCs w:val="24"/>
              </w:rPr>
              <w:t>0.81</w:t>
            </w:r>
          </w:p>
        </w:tc>
        <w:tc>
          <w:tcPr>
            <w:tcW w:w="1134" w:type="dxa"/>
          </w:tcPr>
          <w:p w14:paraId="169C0132" w14:textId="0ECC33F2" w:rsidR="007916E6" w:rsidRPr="0081492B" w:rsidRDefault="0081492B" w:rsidP="007916E6">
            <w:pPr>
              <w:widowControl/>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&lt;</w:t>
            </w:r>
            <w:r w:rsidR="007916E6" w:rsidRPr="0081492B">
              <w:rPr>
                <w:rFonts w:ascii="Times New Roman" w:hAnsi="Times New Roman" w:cs="Times New Roman"/>
                <w:sz w:val="24"/>
                <w:szCs w:val="24"/>
              </w:rPr>
              <w:t>0.01*</w:t>
            </w:r>
          </w:p>
        </w:tc>
        <w:tc>
          <w:tcPr>
            <w:tcW w:w="283" w:type="dxa"/>
          </w:tcPr>
          <w:p w14:paraId="6F4912E8"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0C2D4719" w14:textId="1E4D364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0.68</w:t>
            </w:r>
          </w:p>
        </w:tc>
        <w:tc>
          <w:tcPr>
            <w:tcW w:w="1559" w:type="dxa"/>
          </w:tcPr>
          <w:p w14:paraId="400D4B58" w14:textId="17AE294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0.58</w:t>
            </w:r>
            <w:r w:rsidR="0081492B">
              <w:rPr>
                <w:rFonts w:ascii="Times New Roman" w:hAnsi="Times New Roman" w:cs="Times New Roman"/>
                <w:sz w:val="24"/>
                <w:szCs w:val="24"/>
              </w:rPr>
              <w:t>–</w:t>
            </w:r>
            <w:r w:rsidRPr="0081492B">
              <w:rPr>
                <w:rFonts w:ascii="Times New Roman" w:hAnsi="Times New Roman" w:cs="Times New Roman"/>
                <w:sz w:val="24"/>
                <w:szCs w:val="24"/>
              </w:rPr>
              <w:t>0.81</w:t>
            </w:r>
          </w:p>
        </w:tc>
        <w:tc>
          <w:tcPr>
            <w:tcW w:w="1133" w:type="dxa"/>
          </w:tcPr>
          <w:p w14:paraId="591050D3" w14:textId="2E3FABDB" w:rsidR="007916E6" w:rsidRPr="0081492B" w:rsidRDefault="0081492B" w:rsidP="007916E6">
            <w:pPr>
              <w:widowControl/>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&lt;</w:t>
            </w:r>
            <w:r w:rsidR="007916E6" w:rsidRPr="0081492B">
              <w:rPr>
                <w:rFonts w:ascii="Times New Roman" w:hAnsi="Times New Roman" w:cs="Times New Roman"/>
                <w:sz w:val="24"/>
                <w:szCs w:val="24"/>
              </w:rPr>
              <w:t>0.01*</w:t>
            </w:r>
          </w:p>
        </w:tc>
      </w:tr>
      <w:tr w:rsidR="00EB496F" w:rsidRPr="0081492B" w14:paraId="4693FBC1" w14:textId="61F99108" w:rsidTr="006463F7">
        <w:trPr>
          <w:trHeight w:val="146"/>
        </w:trPr>
        <w:tc>
          <w:tcPr>
            <w:tcW w:w="3542" w:type="dxa"/>
            <w:shd w:val="clear" w:color="auto" w:fill="auto"/>
            <w:vAlign w:val="center"/>
          </w:tcPr>
          <w:p w14:paraId="1DE0F0E8" w14:textId="75CA9A3D"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Fracture (%)</w:t>
            </w:r>
          </w:p>
        </w:tc>
        <w:tc>
          <w:tcPr>
            <w:tcW w:w="850" w:type="dxa"/>
          </w:tcPr>
          <w:p w14:paraId="5986B70B" w14:textId="0425F13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0.45</w:t>
            </w:r>
          </w:p>
        </w:tc>
        <w:tc>
          <w:tcPr>
            <w:tcW w:w="1418" w:type="dxa"/>
          </w:tcPr>
          <w:p w14:paraId="2028F4C5" w14:textId="0F72CD5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0.24</w:t>
            </w:r>
            <w:r w:rsidR="0081492B">
              <w:rPr>
                <w:rFonts w:ascii="Times New Roman" w:hAnsi="Times New Roman" w:cs="Times New Roman"/>
                <w:sz w:val="24"/>
                <w:szCs w:val="24"/>
              </w:rPr>
              <w:t>–</w:t>
            </w:r>
            <w:r w:rsidRPr="0081492B">
              <w:rPr>
                <w:rFonts w:ascii="Times New Roman" w:hAnsi="Times New Roman" w:cs="Times New Roman"/>
                <w:sz w:val="24"/>
                <w:szCs w:val="24"/>
              </w:rPr>
              <w:t>0.85</w:t>
            </w:r>
          </w:p>
        </w:tc>
        <w:tc>
          <w:tcPr>
            <w:tcW w:w="1134" w:type="dxa"/>
          </w:tcPr>
          <w:p w14:paraId="5E42DFE3" w14:textId="1E51B8AE"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c>
          <w:tcPr>
            <w:tcW w:w="283" w:type="dxa"/>
          </w:tcPr>
          <w:p w14:paraId="5004A1C8"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3E3DCCB4" w14:textId="240B7E7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0.49</w:t>
            </w:r>
          </w:p>
        </w:tc>
        <w:tc>
          <w:tcPr>
            <w:tcW w:w="1559" w:type="dxa"/>
          </w:tcPr>
          <w:p w14:paraId="63E2E556" w14:textId="423BFA5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0.26</w:t>
            </w:r>
            <w:r w:rsidR="0081492B">
              <w:rPr>
                <w:rFonts w:ascii="Times New Roman" w:hAnsi="Times New Roman" w:cs="Times New Roman"/>
                <w:sz w:val="24"/>
                <w:szCs w:val="24"/>
              </w:rPr>
              <w:t>–</w:t>
            </w:r>
            <w:r w:rsidRPr="0081492B">
              <w:rPr>
                <w:rFonts w:ascii="Times New Roman" w:hAnsi="Times New Roman" w:cs="Times New Roman"/>
                <w:sz w:val="24"/>
                <w:szCs w:val="24"/>
              </w:rPr>
              <w:t>0.94</w:t>
            </w:r>
          </w:p>
        </w:tc>
        <w:tc>
          <w:tcPr>
            <w:tcW w:w="1133" w:type="dxa"/>
          </w:tcPr>
          <w:p w14:paraId="12850D2E" w14:textId="25CE904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0.03*</w:t>
            </w:r>
          </w:p>
        </w:tc>
      </w:tr>
      <w:tr w:rsidR="00EB496F" w:rsidRPr="0081492B" w14:paraId="13BF1431" w14:textId="155757A2" w:rsidTr="006463F7">
        <w:trPr>
          <w:trHeight w:val="70"/>
        </w:trPr>
        <w:tc>
          <w:tcPr>
            <w:tcW w:w="3542" w:type="dxa"/>
            <w:shd w:val="clear" w:color="auto" w:fill="auto"/>
            <w:vAlign w:val="center"/>
          </w:tcPr>
          <w:p w14:paraId="362DF15B" w14:textId="30BBA589"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Surgery (%)</w:t>
            </w:r>
          </w:p>
        </w:tc>
        <w:tc>
          <w:tcPr>
            <w:tcW w:w="850" w:type="dxa"/>
          </w:tcPr>
          <w:p w14:paraId="1B910C86" w14:textId="6EECDDE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1.34</w:t>
            </w:r>
          </w:p>
        </w:tc>
        <w:tc>
          <w:tcPr>
            <w:tcW w:w="1418" w:type="dxa"/>
          </w:tcPr>
          <w:p w14:paraId="269A29B4" w14:textId="12009C60"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1.14</w:t>
            </w:r>
            <w:r w:rsidR="0081492B">
              <w:rPr>
                <w:rFonts w:ascii="Times New Roman" w:hAnsi="Times New Roman" w:cs="Times New Roman"/>
                <w:sz w:val="24"/>
                <w:szCs w:val="24"/>
              </w:rPr>
              <w:t>–</w:t>
            </w:r>
            <w:r w:rsidRPr="0081492B">
              <w:rPr>
                <w:rFonts w:ascii="Times New Roman" w:hAnsi="Times New Roman" w:cs="Times New Roman"/>
                <w:sz w:val="24"/>
                <w:szCs w:val="24"/>
              </w:rPr>
              <w:t>1.58</w:t>
            </w:r>
          </w:p>
        </w:tc>
        <w:tc>
          <w:tcPr>
            <w:tcW w:w="1134" w:type="dxa"/>
          </w:tcPr>
          <w:p w14:paraId="033E9AA3" w14:textId="4D57D0E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c>
          <w:tcPr>
            <w:tcW w:w="283" w:type="dxa"/>
          </w:tcPr>
          <w:p w14:paraId="31BB73EC"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52C9A4FD" w14:textId="7A2CF87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1.39</w:t>
            </w:r>
          </w:p>
        </w:tc>
        <w:tc>
          <w:tcPr>
            <w:tcW w:w="1559" w:type="dxa"/>
          </w:tcPr>
          <w:p w14:paraId="1CCB4E29" w14:textId="3C7BD98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1.18</w:t>
            </w:r>
            <w:r w:rsidR="0081492B">
              <w:rPr>
                <w:rFonts w:ascii="Times New Roman" w:hAnsi="Times New Roman" w:cs="Times New Roman"/>
                <w:sz w:val="24"/>
                <w:szCs w:val="24"/>
              </w:rPr>
              <w:t>–</w:t>
            </w:r>
            <w:r w:rsidRPr="0081492B">
              <w:rPr>
                <w:rFonts w:ascii="Times New Roman" w:hAnsi="Times New Roman" w:cs="Times New Roman"/>
                <w:sz w:val="24"/>
                <w:szCs w:val="24"/>
              </w:rPr>
              <w:t>1.65</w:t>
            </w:r>
          </w:p>
        </w:tc>
        <w:tc>
          <w:tcPr>
            <w:tcW w:w="1133" w:type="dxa"/>
          </w:tcPr>
          <w:p w14:paraId="3E8242FA" w14:textId="1F64B51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r>
      <w:tr w:rsidR="00EB496F" w:rsidRPr="0081492B" w14:paraId="38CC8731" w14:textId="2650409F" w:rsidTr="006463F7">
        <w:trPr>
          <w:trHeight w:val="70"/>
        </w:trPr>
        <w:tc>
          <w:tcPr>
            <w:tcW w:w="3542" w:type="dxa"/>
            <w:shd w:val="clear" w:color="auto" w:fill="auto"/>
            <w:vAlign w:val="center"/>
          </w:tcPr>
          <w:p w14:paraId="24765F64" w14:textId="520979C2"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High-risk drugs use (%)</w:t>
            </w:r>
          </w:p>
        </w:tc>
        <w:tc>
          <w:tcPr>
            <w:tcW w:w="850" w:type="dxa"/>
          </w:tcPr>
          <w:p w14:paraId="6C3643A9" w14:textId="46D72823" w:rsidR="007916E6" w:rsidRPr="0081492B" w:rsidRDefault="00A7433F"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1.06</w:t>
            </w:r>
          </w:p>
        </w:tc>
        <w:tc>
          <w:tcPr>
            <w:tcW w:w="1418" w:type="dxa"/>
          </w:tcPr>
          <w:p w14:paraId="78CE9D68" w14:textId="7654006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w:t>
            </w:r>
            <w:r w:rsidR="006131BB" w:rsidRPr="0081492B">
              <w:rPr>
                <w:rFonts w:ascii="Times New Roman" w:hAnsi="Times New Roman" w:cs="Times New Roman"/>
                <w:sz w:val="24"/>
                <w:szCs w:val="24"/>
              </w:rPr>
              <w:t>61</w:t>
            </w:r>
            <w:r w:rsidR="0081492B">
              <w:rPr>
                <w:rFonts w:ascii="Times New Roman" w:hAnsi="Times New Roman" w:cs="Times New Roman"/>
                <w:sz w:val="24"/>
                <w:szCs w:val="24"/>
              </w:rPr>
              <w:t>–</w:t>
            </w:r>
            <w:r w:rsidRPr="0081492B">
              <w:rPr>
                <w:rFonts w:ascii="Times New Roman" w:hAnsi="Times New Roman" w:cs="Times New Roman"/>
                <w:sz w:val="24"/>
                <w:szCs w:val="24"/>
              </w:rPr>
              <w:t>1.</w:t>
            </w:r>
            <w:r w:rsidR="00E2350E" w:rsidRPr="0081492B">
              <w:rPr>
                <w:rFonts w:ascii="Times New Roman" w:hAnsi="Times New Roman" w:cs="Times New Roman"/>
                <w:sz w:val="24"/>
                <w:szCs w:val="24"/>
              </w:rPr>
              <w:t>85</w:t>
            </w:r>
          </w:p>
        </w:tc>
        <w:tc>
          <w:tcPr>
            <w:tcW w:w="1134" w:type="dxa"/>
          </w:tcPr>
          <w:p w14:paraId="29799818" w14:textId="2380E38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w:t>
            </w:r>
            <w:r w:rsidR="006131BB" w:rsidRPr="0081492B">
              <w:rPr>
                <w:rFonts w:ascii="Times New Roman" w:hAnsi="Times New Roman" w:cs="Times New Roman"/>
                <w:sz w:val="24"/>
                <w:szCs w:val="24"/>
              </w:rPr>
              <w:t>83</w:t>
            </w:r>
          </w:p>
        </w:tc>
        <w:tc>
          <w:tcPr>
            <w:tcW w:w="283" w:type="dxa"/>
          </w:tcPr>
          <w:p w14:paraId="604CC5ED"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6FCBD865" w14:textId="781CAB8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1.15</w:t>
            </w:r>
          </w:p>
        </w:tc>
        <w:tc>
          <w:tcPr>
            <w:tcW w:w="1559" w:type="dxa"/>
          </w:tcPr>
          <w:p w14:paraId="7A398337" w14:textId="0FA067C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0.66</w:t>
            </w:r>
            <w:r w:rsidR="0081492B">
              <w:rPr>
                <w:rFonts w:ascii="Times New Roman" w:hAnsi="Times New Roman" w:cs="Times New Roman"/>
                <w:sz w:val="24"/>
                <w:szCs w:val="24"/>
              </w:rPr>
              <w:t>–</w:t>
            </w:r>
            <w:r w:rsidRPr="0081492B">
              <w:rPr>
                <w:rFonts w:ascii="Times New Roman" w:hAnsi="Times New Roman" w:cs="Times New Roman"/>
                <w:sz w:val="24"/>
                <w:szCs w:val="24"/>
              </w:rPr>
              <w:t>2.02</w:t>
            </w:r>
          </w:p>
        </w:tc>
        <w:tc>
          <w:tcPr>
            <w:tcW w:w="1133" w:type="dxa"/>
          </w:tcPr>
          <w:p w14:paraId="0B6BBDCF" w14:textId="6152462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0.62</w:t>
            </w:r>
          </w:p>
        </w:tc>
      </w:tr>
      <w:tr w:rsidR="00EB496F" w:rsidRPr="0081492B" w14:paraId="7FBD838C" w14:textId="3F5D662C" w:rsidTr="006463F7">
        <w:trPr>
          <w:trHeight w:val="70"/>
        </w:trPr>
        <w:tc>
          <w:tcPr>
            <w:tcW w:w="3542" w:type="dxa"/>
            <w:shd w:val="clear" w:color="auto" w:fill="auto"/>
            <w:vAlign w:val="center"/>
          </w:tcPr>
          <w:p w14:paraId="196B3EAA" w14:textId="6034FCB3" w:rsidR="007916E6" w:rsidRPr="0081492B" w:rsidRDefault="007916E6" w:rsidP="007916E6">
            <w:pPr>
              <w:pStyle w:val="TableText"/>
              <w:snapToGrid w:val="0"/>
              <w:spacing w:line="360" w:lineRule="auto"/>
              <w:rPr>
                <w:rFonts w:cs="Times New Roman"/>
                <w:b/>
                <w:sz w:val="24"/>
                <w:szCs w:val="24"/>
              </w:rPr>
            </w:pPr>
            <w:r w:rsidRPr="0081492B">
              <w:rPr>
                <w:rFonts w:cs="Times New Roman"/>
                <w:b/>
                <w:sz w:val="24"/>
                <w:szCs w:val="24"/>
              </w:rPr>
              <w:t>Anticoagulant use (%)</w:t>
            </w:r>
          </w:p>
        </w:tc>
        <w:tc>
          <w:tcPr>
            <w:tcW w:w="850" w:type="dxa"/>
          </w:tcPr>
          <w:p w14:paraId="424FCDC2" w14:textId="50FD78A0" w:rsidR="007916E6" w:rsidRPr="0081492B" w:rsidRDefault="00E2350E"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2.21</w:t>
            </w:r>
          </w:p>
        </w:tc>
        <w:tc>
          <w:tcPr>
            <w:tcW w:w="1418" w:type="dxa"/>
          </w:tcPr>
          <w:p w14:paraId="0A9568B1" w14:textId="17B9262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w:t>
            </w:r>
            <w:r w:rsidR="001A4611" w:rsidRPr="0081492B">
              <w:rPr>
                <w:rFonts w:ascii="Times New Roman" w:hAnsi="Times New Roman" w:cs="Times New Roman"/>
                <w:sz w:val="24"/>
                <w:szCs w:val="24"/>
              </w:rPr>
              <w:t>44</w:t>
            </w:r>
            <w:r w:rsidR="0081492B">
              <w:rPr>
                <w:rFonts w:ascii="Times New Roman" w:hAnsi="Times New Roman" w:cs="Times New Roman"/>
                <w:sz w:val="24"/>
                <w:szCs w:val="24"/>
              </w:rPr>
              <w:t>–</w:t>
            </w:r>
            <w:r w:rsidRPr="0081492B">
              <w:rPr>
                <w:rFonts w:ascii="Times New Roman" w:hAnsi="Times New Roman" w:cs="Times New Roman"/>
                <w:sz w:val="24"/>
                <w:szCs w:val="24"/>
              </w:rPr>
              <w:t>3.</w:t>
            </w:r>
            <w:r w:rsidR="001A4611" w:rsidRPr="0081492B">
              <w:rPr>
                <w:rFonts w:ascii="Times New Roman" w:hAnsi="Times New Roman" w:cs="Times New Roman"/>
                <w:sz w:val="24"/>
                <w:szCs w:val="24"/>
              </w:rPr>
              <w:t>42</w:t>
            </w:r>
          </w:p>
        </w:tc>
        <w:tc>
          <w:tcPr>
            <w:tcW w:w="1134" w:type="dxa"/>
          </w:tcPr>
          <w:p w14:paraId="20DE0048" w14:textId="575F84F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c>
          <w:tcPr>
            <w:tcW w:w="283" w:type="dxa"/>
          </w:tcPr>
          <w:p w14:paraId="72365198"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7D2573C2" w14:textId="499C472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2.25</w:t>
            </w:r>
          </w:p>
        </w:tc>
        <w:tc>
          <w:tcPr>
            <w:tcW w:w="1559" w:type="dxa"/>
          </w:tcPr>
          <w:p w14:paraId="20D6C826" w14:textId="34F9E4F0"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1.46</w:t>
            </w:r>
            <w:r w:rsidR="0081492B">
              <w:rPr>
                <w:rFonts w:ascii="Times New Roman" w:hAnsi="Times New Roman" w:cs="Times New Roman"/>
                <w:sz w:val="24"/>
                <w:szCs w:val="24"/>
              </w:rPr>
              <w:t>–</w:t>
            </w:r>
            <w:r w:rsidRPr="0081492B">
              <w:rPr>
                <w:rFonts w:ascii="Times New Roman" w:hAnsi="Times New Roman" w:cs="Times New Roman"/>
                <w:sz w:val="24"/>
                <w:szCs w:val="24"/>
              </w:rPr>
              <w:t>3.48</w:t>
            </w:r>
          </w:p>
        </w:tc>
        <w:tc>
          <w:tcPr>
            <w:tcW w:w="1133" w:type="dxa"/>
          </w:tcPr>
          <w:p w14:paraId="6AC91838" w14:textId="7966A87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r>
      <w:tr w:rsidR="00EB496F" w:rsidRPr="0081492B" w14:paraId="290331CB" w14:textId="3FB301F2" w:rsidTr="006463F7">
        <w:trPr>
          <w:trHeight w:val="70"/>
        </w:trPr>
        <w:tc>
          <w:tcPr>
            <w:tcW w:w="3542" w:type="dxa"/>
            <w:shd w:val="clear" w:color="auto" w:fill="auto"/>
            <w:vAlign w:val="center"/>
          </w:tcPr>
          <w:p w14:paraId="246C974F" w14:textId="71D09032" w:rsidR="00CB336A" w:rsidRPr="0081492B" w:rsidRDefault="00CB336A" w:rsidP="00503140">
            <w:pPr>
              <w:pStyle w:val="TableText"/>
              <w:snapToGrid w:val="0"/>
              <w:spacing w:line="360" w:lineRule="auto"/>
              <w:rPr>
                <w:rFonts w:cs="Times New Roman"/>
                <w:b/>
                <w:sz w:val="24"/>
                <w:szCs w:val="24"/>
              </w:rPr>
            </w:pPr>
            <w:r w:rsidRPr="0081492B">
              <w:rPr>
                <w:rFonts w:cs="Times New Roman"/>
                <w:b/>
                <w:sz w:val="24"/>
                <w:szCs w:val="24"/>
              </w:rPr>
              <w:t>Antipsychotic use (%)</w:t>
            </w:r>
          </w:p>
        </w:tc>
        <w:tc>
          <w:tcPr>
            <w:tcW w:w="850" w:type="dxa"/>
          </w:tcPr>
          <w:p w14:paraId="74F57881"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418" w:type="dxa"/>
          </w:tcPr>
          <w:p w14:paraId="081CDFA8"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134" w:type="dxa"/>
          </w:tcPr>
          <w:p w14:paraId="56BCEDFF"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283" w:type="dxa"/>
          </w:tcPr>
          <w:p w14:paraId="78980D54"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709" w:type="dxa"/>
            <w:vAlign w:val="center"/>
          </w:tcPr>
          <w:p w14:paraId="515E8671" w14:textId="28E51D0C"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559" w:type="dxa"/>
            <w:vAlign w:val="center"/>
          </w:tcPr>
          <w:p w14:paraId="32587B9D"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133" w:type="dxa"/>
            <w:vAlign w:val="center"/>
          </w:tcPr>
          <w:p w14:paraId="078AF25B"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r>
      <w:tr w:rsidR="00EB496F" w:rsidRPr="0081492B" w14:paraId="3701F5B7" w14:textId="78804900" w:rsidTr="006463F7">
        <w:trPr>
          <w:trHeight w:val="70"/>
        </w:trPr>
        <w:tc>
          <w:tcPr>
            <w:tcW w:w="3542" w:type="dxa"/>
            <w:shd w:val="clear" w:color="auto" w:fill="auto"/>
            <w:vAlign w:val="center"/>
          </w:tcPr>
          <w:p w14:paraId="7A9A10A2" w14:textId="77777777" w:rsidR="00CB336A" w:rsidRPr="0081492B" w:rsidRDefault="00CB336A" w:rsidP="00503140">
            <w:pPr>
              <w:pStyle w:val="TableText"/>
              <w:snapToGrid w:val="0"/>
              <w:spacing w:line="360" w:lineRule="auto"/>
              <w:rPr>
                <w:rFonts w:cs="Times New Roman"/>
                <w:sz w:val="24"/>
                <w:szCs w:val="24"/>
              </w:rPr>
            </w:pPr>
            <w:r w:rsidRPr="0081492B">
              <w:rPr>
                <w:rFonts w:cs="Times New Roman"/>
                <w:sz w:val="24"/>
                <w:szCs w:val="24"/>
              </w:rPr>
              <w:t>None</w:t>
            </w:r>
          </w:p>
        </w:tc>
        <w:tc>
          <w:tcPr>
            <w:tcW w:w="850" w:type="dxa"/>
          </w:tcPr>
          <w:p w14:paraId="037D1988" w14:textId="16B23E97" w:rsidR="00CB336A" w:rsidRPr="0081492B" w:rsidRDefault="00CB336A" w:rsidP="0050314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418" w:type="dxa"/>
          </w:tcPr>
          <w:p w14:paraId="7149217D"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134" w:type="dxa"/>
          </w:tcPr>
          <w:p w14:paraId="1D96A343"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283" w:type="dxa"/>
          </w:tcPr>
          <w:p w14:paraId="61E44C7C"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709" w:type="dxa"/>
          </w:tcPr>
          <w:p w14:paraId="6C7D6AD3" w14:textId="4069B329" w:rsidR="00CB336A" w:rsidRPr="0081492B" w:rsidRDefault="00CB336A" w:rsidP="0050314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22781B2A"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c>
          <w:tcPr>
            <w:tcW w:w="1133" w:type="dxa"/>
          </w:tcPr>
          <w:p w14:paraId="74B6CD22" w14:textId="77777777" w:rsidR="00CB336A" w:rsidRPr="0081492B" w:rsidRDefault="00CB336A" w:rsidP="00503140">
            <w:pPr>
              <w:widowControl/>
              <w:snapToGrid w:val="0"/>
              <w:spacing w:line="360" w:lineRule="auto"/>
              <w:jc w:val="left"/>
              <w:rPr>
                <w:rFonts w:ascii="Times New Roman" w:hAnsi="Times New Roman" w:cs="Times New Roman"/>
                <w:sz w:val="24"/>
                <w:szCs w:val="24"/>
              </w:rPr>
            </w:pPr>
          </w:p>
        </w:tc>
      </w:tr>
      <w:tr w:rsidR="00EB496F" w:rsidRPr="0081492B" w14:paraId="15CE3960" w14:textId="23E87801" w:rsidTr="006463F7">
        <w:trPr>
          <w:trHeight w:val="70"/>
        </w:trPr>
        <w:tc>
          <w:tcPr>
            <w:tcW w:w="3542" w:type="dxa"/>
            <w:shd w:val="clear" w:color="auto" w:fill="auto"/>
            <w:vAlign w:val="center"/>
          </w:tcPr>
          <w:p w14:paraId="613C460B"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Phenothiazine</w:t>
            </w:r>
          </w:p>
        </w:tc>
        <w:tc>
          <w:tcPr>
            <w:tcW w:w="850" w:type="dxa"/>
          </w:tcPr>
          <w:p w14:paraId="605808A8" w14:textId="50B9DB9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w:t>
            </w:r>
            <w:r w:rsidR="003C6CAD" w:rsidRPr="0081492B">
              <w:rPr>
                <w:rFonts w:ascii="Times New Roman" w:hAnsi="Times New Roman" w:cs="Times New Roman"/>
                <w:sz w:val="24"/>
                <w:szCs w:val="24"/>
              </w:rPr>
              <w:t>6</w:t>
            </w:r>
          </w:p>
        </w:tc>
        <w:tc>
          <w:tcPr>
            <w:tcW w:w="1418" w:type="dxa"/>
          </w:tcPr>
          <w:p w14:paraId="2C510E1E" w14:textId="6938B32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w:t>
            </w:r>
            <w:r w:rsidR="003C6CAD" w:rsidRPr="0081492B">
              <w:rPr>
                <w:rFonts w:ascii="Times New Roman" w:hAnsi="Times New Roman" w:cs="Times New Roman"/>
                <w:sz w:val="24"/>
                <w:szCs w:val="24"/>
              </w:rPr>
              <w:t>1</w:t>
            </w:r>
            <w:r w:rsidR="0081492B">
              <w:rPr>
                <w:rFonts w:ascii="Times New Roman" w:hAnsi="Times New Roman" w:cs="Times New Roman"/>
                <w:sz w:val="24"/>
                <w:szCs w:val="24"/>
              </w:rPr>
              <w:t>–</w:t>
            </w:r>
            <w:r w:rsidRPr="0081492B">
              <w:rPr>
                <w:rFonts w:ascii="Times New Roman" w:hAnsi="Times New Roman" w:cs="Times New Roman"/>
                <w:sz w:val="24"/>
                <w:szCs w:val="24"/>
              </w:rPr>
              <w:t>1.</w:t>
            </w:r>
            <w:r w:rsidR="003C6CAD" w:rsidRPr="0081492B">
              <w:rPr>
                <w:rFonts w:ascii="Times New Roman" w:hAnsi="Times New Roman" w:cs="Times New Roman"/>
                <w:sz w:val="24"/>
                <w:szCs w:val="24"/>
              </w:rPr>
              <w:t>49</w:t>
            </w:r>
          </w:p>
        </w:tc>
        <w:tc>
          <w:tcPr>
            <w:tcW w:w="1134" w:type="dxa"/>
          </w:tcPr>
          <w:p w14:paraId="3C975CC1" w14:textId="420A25F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w:t>
            </w:r>
            <w:r w:rsidR="003C6CAD" w:rsidRPr="0081492B">
              <w:rPr>
                <w:rFonts w:ascii="Times New Roman" w:hAnsi="Times New Roman" w:cs="Times New Roman"/>
                <w:sz w:val="24"/>
                <w:szCs w:val="24"/>
              </w:rPr>
              <w:t>4</w:t>
            </w:r>
          </w:p>
        </w:tc>
        <w:tc>
          <w:tcPr>
            <w:tcW w:w="283" w:type="dxa"/>
          </w:tcPr>
          <w:p w14:paraId="4003CD33"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28509282" w14:textId="19D16CC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0.75</w:t>
            </w:r>
          </w:p>
        </w:tc>
        <w:tc>
          <w:tcPr>
            <w:tcW w:w="1559" w:type="dxa"/>
          </w:tcPr>
          <w:p w14:paraId="36115E64" w14:textId="3F3E4CC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0.46</w:t>
            </w:r>
            <w:r w:rsidR="0081492B">
              <w:rPr>
                <w:rFonts w:ascii="Times New Roman" w:hAnsi="Times New Roman" w:cs="Times New Roman"/>
                <w:sz w:val="24"/>
                <w:szCs w:val="24"/>
              </w:rPr>
              <w:t>–</w:t>
            </w:r>
            <w:r w:rsidRPr="0081492B">
              <w:rPr>
                <w:rFonts w:ascii="Times New Roman" w:hAnsi="Times New Roman" w:cs="Times New Roman"/>
                <w:sz w:val="24"/>
                <w:szCs w:val="24"/>
              </w:rPr>
              <w:t>1.22</w:t>
            </w:r>
          </w:p>
        </w:tc>
        <w:tc>
          <w:tcPr>
            <w:tcW w:w="1133" w:type="dxa"/>
          </w:tcPr>
          <w:p w14:paraId="535F0203" w14:textId="26E053B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0.25</w:t>
            </w:r>
          </w:p>
        </w:tc>
      </w:tr>
      <w:tr w:rsidR="00EB496F" w:rsidRPr="0081492B" w14:paraId="615343A2" w14:textId="7EDD0534" w:rsidTr="006463F7">
        <w:trPr>
          <w:trHeight w:val="70"/>
        </w:trPr>
        <w:tc>
          <w:tcPr>
            <w:tcW w:w="3542" w:type="dxa"/>
            <w:shd w:val="clear" w:color="auto" w:fill="auto"/>
            <w:vAlign w:val="center"/>
          </w:tcPr>
          <w:p w14:paraId="237BC283"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Butyrophenone</w:t>
            </w:r>
          </w:p>
        </w:tc>
        <w:tc>
          <w:tcPr>
            <w:tcW w:w="850" w:type="dxa"/>
          </w:tcPr>
          <w:p w14:paraId="5DE1DCA0" w14:textId="0C9394E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0.92</w:t>
            </w:r>
          </w:p>
        </w:tc>
        <w:tc>
          <w:tcPr>
            <w:tcW w:w="1418" w:type="dxa"/>
          </w:tcPr>
          <w:p w14:paraId="3CD9D971" w14:textId="5413D45E"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0.57</w:t>
            </w:r>
            <w:r w:rsidR="0081492B">
              <w:rPr>
                <w:rFonts w:ascii="Times New Roman" w:hAnsi="Times New Roman" w:cs="Times New Roman"/>
                <w:sz w:val="24"/>
                <w:szCs w:val="24"/>
              </w:rPr>
              <w:t>–</w:t>
            </w:r>
            <w:r w:rsidRPr="0081492B">
              <w:rPr>
                <w:rFonts w:ascii="Times New Roman" w:hAnsi="Times New Roman" w:cs="Times New Roman"/>
                <w:sz w:val="24"/>
                <w:szCs w:val="24"/>
              </w:rPr>
              <w:t>1.50</w:t>
            </w:r>
          </w:p>
        </w:tc>
        <w:tc>
          <w:tcPr>
            <w:tcW w:w="1134" w:type="dxa"/>
          </w:tcPr>
          <w:p w14:paraId="0C778C6F" w14:textId="59D6F70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0.74</w:t>
            </w:r>
          </w:p>
        </w:tc>
        <w:tc>
          <w:tcPr>
            <w:tcW w:w="283" w:type="dxa"/>
          </w:tcPr>
          <w:p w14:paraId="0272CD5B"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001D8D1D" w14:textId="7F3B446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0.91</w:t>
            </w:r>
          </w:p>
        </w:tc>
        <w:tc>
          <w:tcPr>
            <w:tcW w:w="1559" w:type="dxa"/>
          </w:tcPr>
          <w:p w14:paraId="08BB3056" w14:textId="17C6F9D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0.56</w:t>
            </w:r>
            <w:r w:rsidR="0081492B">
              <w:rPr>
                <w:rFonts w:ascii="Times New Roman" w:hAnsi="Times New Roman" w:cs="Times New Roman"/>
                <w:sz w:val="24"/>
                <w:szCs w:val="24"/>
              </w:rPr>
              <w:t>–</w:t>
            </w:r>
            <w:r w:rsidRPr="0081492B">
              <w:rPr>
                <w:rFonts w:ascii="Times New Roman" w:hAnsi="Times New Roman" w:cs="Times New Roman"/>
                <w:sz w:val="24"/>
                <w:szCs w:val="24"/>
              </w:rPr>
              <w:t>1.50</w:t>
            </w:r>
          </w:p>
        </w:tc>
        <w:tc>
          <w:tcPr>
            <w:tcW w:w="1133" w:type="dxa"/>
          </w:tcPr>
          <w:p w14:paraId="1039F976" w14:textId="29BE876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0.72</w:t>
            </w:r>
          </w:p>
        </w:tc>
      </w:tr>
      <w:tr w:rsidR="00EB496F" w:rsidRPr="0081492B" w14:paraId="455BCF99" w14:textId="1B23D7C9" w:rsidTr="006463F7">
        <w:trPr>
          <w:trHeight w:val="70"/>
        </w:trPr>
        <w:tc>
          <w:tcPr>
            <w:tcW w:w="3542" w:type="dxa"/>
            <w:shd w:val="clear" w:color="auto" w:fill="auto"/>
            <w:vAlign w:val="center"/>
          </w:tcPr>
          <w:p w14:paraId="5256785D"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Benzamide</w:t>
            </w:r>
          </w:p>
        </w:tc>
        <w:tc>
          <w:tcPr>
            <w:tcW w:w="850" w:type="dxa"/>
          </w:tcPr>
          <w:p w14:paraId="5A5471CF" w14:textId="5EF1FC6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1.96</w:t>
            </w:r>
          </w:p>
        </w:tc>
        <w:tc>
          <w:tcPr>
            <w:tcW w:w="1418" w:type="dxa"/>
          </w:tcPr>
          <w:p w14:paraId="749EECDC" w14:textId="476B387F"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0.68</w:t>
            </w:r>
            <w:r w:rsidR="0081492B">
              <w:rPr>
                <w:rFonts w:ascii="Times New Roman" w:hAnsi="Times New Roman" w:cs="Times New Roman"/>
                <w:sz w:val="24"/>
                <w:szCs w:val="24"/>
              </w:rPr>
              <w:t>–</w:t>
            </w:r>
            <w:r w:rsidRPr="0081492B">
              <w:rPr>
                <w:rFonts w:ascii="Times New Roman" w:hAnsi="Times New Roman" w:cs="Times New Roman"/>
                <w:sz w:val="24"/>
                <w:szCs w:val="24"/>
              </w:rPr>
              <w:t>5.66</w:t>
            </w:r>
          </w:p>
        </w:tc>
        <w:tc>
          <w:tcPr>
            <w:tcW w:w="1134" w:type="dxa"/>
          </w:tcPr>
          <w:p w14:paraId="0FF1ABE3" w14:textId="70A4A79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0.21</w:t>
            </w:r>
          </w:p>
        </w:tc>
        <w:tc>
          <w:tcPr>
            <w:tcW w:w="283" w:type="dxa"/>
          </w:tcPr>
          <w:p w14:paraId="7DD88218"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4919FFE4" w14:textId="62D2063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1.79</w:t>
            </w:r>
          </w:p>
        </w:tc>
        <w:tc>
          <w:tcPr>
            <w:tcW w:w="1559" w:type="dxa"/>
          </w:tcPr>
          <w:p w14:paraId="057AA310" w14:textId="77632AF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0.60</w:t>
            </w:r>
            <w:r w:rsidR="0081492B">
              <w:rPr>
                <w:rFonts w:ascii="Times New Roman" w:hAnsi="Times New Roman" w:cs="Times New Roman"/>
                <w:sz w:val="24"/>
                <w:szCs w:val="24"/>
              </w:rPr>
              <w:t>–</w:t>
            </w:r>
            <w:r w:rsidRPr="0081492B">
              <w:rPr>
                <w:rFonts w:ascii="Times New Roman" w:hAnsi="Times New Roman" w:cs="Times New Roman"/>
                <w:sz w:val="24"/>
                <w:szCs w:val="24"/>
              </w:rPr>
              <w:t>5.38</w:t>
            </w:r>
          </w:p>
        </w:tc>
        <w:tc>
          <w:tcPr>
            <w:tcW w:w="1133" w:type="dxa"/>
          </w:tcPr>
          <w:p w14:paraId="4CCE54B5" w14:textId="329CBE2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0.30</w:t>
            </w:r>
          </w:p>
        </w:tc>
      </w:tr>
      <w:tr w:rsidR="00EB496F" w:rsidRPr="0081492B" w14:paraId="052C9B0D" w14:textId="229490ED" w:rsidTr="006463F7">
        <w:trPr>
          <w:trHeight w:val="70"/>
        </w:trPr>
        <w:tc>
          <w:tcPr>
            <w:tcW w:w="3542" w:type="dxa"/>
            <w:shd w:val="clear" w:color="auto" w:fill="auto"/>
            <w:vAlign w:val="center"/>
          </w:tcPr>
          <w:p w14:paraId="6E37F9E5"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SDA</w:t>
            </w:r>
          </w:p>
        </w:tc>
        <w:tc>
          <w:tcPr>
            <w:tcW w:w="850" w:type="dxa"/>
          </w:tcPr>
          <w:p w14:paraId="747AB3CF" w14:textId="28C7F89F"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1.05</w:t>
            </w:r>
          </w:p>
        </w:tc>
        <w:tc>
          <w:tcPr>
            <w:tcW w:w="1418" w:type="dxa"/>
          </w:tcPr>
          <w:p w14:paraId="22510283" w14:textId="3275175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0.66</w:t>
            </w:r>
            <w:r w:rsidR="0081492B">
              <w:rPr>
                <w:rFonts w:ascii="Times New Roman" w:hAnsi="Times New Roman" w:cs="Times New Roman"/>
                <w:sz w:val="24"/>
                <w:szCs w:val="24"/>
              </w:rPr>
              <w:t>–</w:t>
            </w:r>
            <w:r w:rsidRPr="0081492B">
              <w:rPr>
                <w:rFonts w:ascii="Times New Roman" w:hAnsi="Times New Roman" w:cs="Times New Roman"/>
                <w:sz w:val="24"/>
                <w:szCs w:val="24"/>
              </w:rPr>
              <w:t>1.68</w:t>
            </w:r>
          </w:p>
        </w:tc>
        <w:tc>
          <w:tcPr>
            <w:tcW w:w="1134" w:type="dxa"/>
          </w:tcPr>
          <w:p w14:paraId="18DA2E3D" w14:textId="643ACD9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0.83</w:t>
            </w:r>
          </w:p>
        </w:tc>
        <w:tc>
          <w:tcPr>
            <w:tcW w:w="283" w:type="dxa"/>
          </w:tcPr>
          <w:p w14:paraId="0BB67DF0"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3888A086" w14:textId="7716196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0.92</w:t>
            </w:r>
          </w:p>
        </w:tc>
        <w:tc>
          <w:tcPr>
            <w:tcW w:w="1559" w:type="dxa"/>
          </w:tcPr>
          <w:p w14:paraId="6C831902" w14:textId="510DEA2E"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0.56</w:t>
            </w:r>
            <w:r w:rsidR="0081492B">
              <w:rPr>
                <w:rFonts w:ascii="Times New Roman" w:hAnsi="Times New Roman" w:cs="Times New Roman"/>
                <w:sz w:val="24"/>
                <w:szCs w:val="24"/>
              </w:rPr>
              <w:t>–</w:t>
            </w:r>
            <w:r w:rsidRPr="0081492B">
              <w:rPr>
                <w:rFonts w:ascii="Times New Roman" w:hAnsi="Times New Roman" w:cs="Times New Roman"/>
                <w:sz w:val="24"/>
                <w:szCs w:val="24"/>
              </w:rPr>
              <w:t>1.52</w:t>
            </w:r>
          </w:p>
        </w:tc>
        <w:tc>
          <w:tcPr>
            <w:tcW w:w="1133" w:type="dxa"/>
          </w:tcPr>
          <w:p w14:paraId="7C6343E1" w14:textId="3B83A16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0.75</w:t>
            </w:r>
          </w:p>
        </w:tc>
      </w:tr>
      <w:tr w:rsidR="00EB496F" w:rsidRPr="0081492B" w14:paraId="26E99150" w14:textId="07300D25" w:rsidTr="006463F7">
        <w:trPr>
          <w:trHeight w:val="70"/>
        </w:trPr>
        <w:tc>
          <w:tcPr>
            <w:tcW w:w="3542" w:type="dxa"/>
            <w:shd w:val="clear" w:color="auto" w:fill="auto"/>
            <w:vAlign w:val="center"/>
          </w:tcPr>
          <w:p w14:paraId="1B4500BD"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MARTA</w:t>
            </w:r>
          </w:p>
        </w:tc>
        <w:tc>
          <w:tcPr>
            <w:tcW w:w="850" w:type="dxa"/>
          </w:tcPr>
          <w:p w14:paraId="413A2349" w14:textId="3288D217"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0.99</w:t>
            </w:r>
          </w:p>
        </w:tc>
        <w:tc>
          <w:tcPr>
            <w:tcW w:w="1418" w:type="dxa"/>
          </w:tcPr>
          <w:p w14:paraId="6E686C14" w14:textId="1DDDC4AC"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0.58</w:t>
            </w:r>
            <w:r w:rsidR="0081492B">
              <w:rPr>
                <w:rFonts w:ascii="Times New Roman" w:hAnsi="Times New Roman" w:cs="Times New Roman"/>
                <w:sz w:val="24"/>
                <w:szCs w:val="24"/>
              </w:rPr>
              <w:t>–</w:t>
            </w:r>
            <w:r w:rsidRPr="0081492B">
              <w:rPr>
                <w:rFonts w:ascii="Times New Roman" w:hAnsi="Times New Roman" w:cs="Times New Roman"/>
                <w:sz w:val="24"/>
                <w:szCs w:val="24"/>
              </w:rPr>
              <w:t>1.70</w:t>
            </w:r>
          </w:p>
        </w:tc>
        <w:tc>
          <w:tcPr>
            <w:tcW w:w="1134" w:type="dxa"/>
          </w:tcPr>
          <w:p w14:paraId="37071CD3" w14:textId="37B0C58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0.98</w:t>
            </w:r>
          </w:p>
        </w:tc>
        <w:tc>
          <w:tcPr>
            <w:tcW w:w="283" w:type="dxa"/>
          </w:tcPr>
          <w:p w14:paraId="62738B84"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59750866" w14:textId="68909AF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0.71</w:t>
            </w:r>
          </w:p>
        </w:tc>
        <w:tc>
          <w:tcPr>
            <w:tcW w:w="1559" w:type="dxa"/>
          </w:tcPr>
          <w:p w14:paraId="79D02797" w14:textId="5FCECBC8"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0.39</w:t>
            </w:r>
            <w:r w:rsidR="0081492B">
              <w:rPr>
                <w:rFonts w:ascii="Times New Roman" w:hAnsi="Times New Roman" w:cs="Times New Roman"/>
                <w:sz w:val="24"/>
                <w:szCs w:val="24"/>
              </w:rPr>
              <w:t>–</w:t>
            </w:r>
            <w:r w:rsidRPr="0081492B">
              <w:rPr>
                <w:rFonts w:ascii="Times New Roman" w:hAnsi="Times New Roman" w:cs="Times New Roman"/>
                <w:sz w:val="24"/>
                <w:szCs w:val="24"/>
              </w:rPr>
              <w:t>1.30</w:t>
            </w:r>
          </w:p>
        </w:tc>
        <w:tc>
          <w:tcPr>
            <w:tcW w:w="1133" w:type="dxa"/>
          </w:tcPr>
          <w:p w14:paraId="418BB355" w14:textId="3BBA5F1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0.27</w:t>
            </w:r>
          </w:p>
        </w:tc>
      </w:tr>
      <w:tr w:rsidR="00EB496F" w:rsidRPr="0081492B" w14:paraId="5DD6DD9A" w14:textId="276B97E0" w:rsidTr="006463F7">
        <w:trPr>
          <w:trHeight w:val="70"/>
        </w:trPr>
        <w:tc>
          <w:tcPr>
            <w:tcW w:w="3542" w:type="dxa"/>
            <w:shd w:val="clear" w:color="auto" w:fill="auto"/>
            <w:vAlign w:val="center"/>
          </w:tcPr>
          <w:p w14:paraId="6978688D"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DPA</w:t>
            </w:r>
          </w:p>
        </w:tc>
        <w:tc>
          <w:tcPr>
            <w:tcW w:w="850" w:type="dxa"/>
          </w:tcPr>
          <w:p w14:paraId="4B4FD5CB" w14:textId="50DDBB38"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3.23</w:t>
            </w:r>
          </w:p>
        </w:tc>
        <w:tc>
          <w:tcPr>
            <w:tcW w:w="1418" w:type="dxa"/>
          </w:tcPr>
          <w:p w14:paraId="50C9AE27" w14:textId="1B6C949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1.20</w:t>
            </w:r>
            <w:r w:rsidR="0081492B">
              <w:rPr>
                <w:rFonts w:ascii="Times New Roman" w:hAnsi="Times New Roman" w:cs="Times New Roman"/>
                <w:sz w:val="24"/>
                <w:szCs w:val="24"/>
              </w:rPr>
              <w:t>–</w:t>
            </w:r>
            <w:r w:rsidRPr="0081492B">
              <w:rPr>
                <w:rFonts w:ascii="Times New Roman" w:hAnsi="Times New Roman" w:cs="Times New Roman"/>
                <w:sz w:val="24"/>
                <w:szCs w:val="24"/>
              </w:rPr>
              <w:t>8.68</w:t>
            </w:r>
          </w:p>
        </w:tc>
        <w:tc>
          <w:tcPr>
            <w:tcW w:w="1134" w:type="dxa"/>
          </w:tcPr>
          <w:p w14:paraId="642AED1A" w14:textId="06C862A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0.02*</w:t>
            </w:r>
          </w:p>
        </w:tc>
        <w:tc>
          <w:tcPr>
            <w:tcW w:w="283" w:type="dxa"/>
          </w:tcPr>
          <w:p w14:paraId="2205A696"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65AE379A" w14:textId="1CB05189"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2.23</w:t>
            </w:r>
          </w:p>
        </w:tc>
        <w:tc>
          <w:tcPr>
            <w:tcW w:w="1559" w:type="dxa"/>
          </w:tcPr>
          <w:p w14:paraId="6797F6DE" w14:textId="2F8C6182"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0.80</w:t>
            </w:r>
            <w:r w:rsidR="0081492B">
              <w:rPr>
                <w:rFonts w:ascii="Times New Roman" w:hAnsi="Times New Roman" w:cs="Times New Roman"/>
                <w:sz w:val="24"/>
                <w:szCs w:val="24"/>
              </w:rPr>
              <w:t>–</w:t>
            </w:r>
            <w:r w:rsidRPr="0081492B">
              <w:rPr>
                <w:rFonts w:ascii="Times New Roman" w:hAnsi="Times New Roman" w:cs="Times New Roman"/>
                <w:sz w:val="24"/>
                <w:szCs w:val="24"/>
              </w:rPr>
              <w:t>6.24</w:t>
            </w:r>
          </w:p>
        </w:tc>
        <w:tc>
          <w:tcPr>
            <w:tcW w:w="1133" w:type="dxa"/>
          </w:tcPr>
          <w:p w14:paraId="4BE6A061" w14:textId="1992BCD5"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0.13</w:t>
            </w:r>
          </w:p>
        </w:tc>
      </w:tr>
      <w:tr w:rsidR="00EB496F" w:rsidRPr="0081492B" w14:paraId="231271F3" w14:textId="69A37B22" w:rsidTr="006463F7">
        <w:trPr>
          <w:trHeight w:val="70"/>
        </w:trPr>
        <w:tc>
          <w:tcPr>
            <w:tcW w:w="3542" w:type="dxa"/>
            <w:shd w:val="clear" w:color="auto" w:fill="auto"/>
            <w:vAlign w:val="center"/>
          </w:tcPr>
          <w:p w14:paraId="17005103"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sz w:val="24"/>
                <w:szCs w:val="24"/>
              </w:rPr>
              <w:t>Multiple APs</w:t>
            </w:r>
          </w:p>
        </w:tc>
        <w:tc>
          <w:tcPr>
            <w:tcW w:w="850" w:type="dxa"/>
          </w:tcPr>
          <w:p w14:paraId="0230A16E" w14:textId="1ED2CF9D"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1.18</w:t>
            </w:r>
          </w:p>
        </w:tc>
        <w:tc>
          <w:tcPr>
            <w:tcW w:w="1418" w:type="dxa"/>
          </w:tcPr>
          <w:p w14:paraId="1EADBB6D" w14:textId="3785821B"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0.87</w:t>
            </w:r>
            <w:r w:rsidR="0081492B">
              <w:rPr>
                <w:rFonts w:ascii="Times New Roman" w:hAnsi="Times New Roman" w:cs="Times New Roman"/>
                <w:sz w:val="24"/>
                <w:szCs w:val="24"/>
              </w:rPr>
              <w:t>–</w:t>
            </w:r>
            <w:r w:rsidRPr="0081492B">
              <w:rPr>
                <w:rFonts w:ascii="Times New Roman" w:hAnsi="Times New Roman" w:cs="Times New Roman"/>
                <w:sz w:val="24"/>
                <w:szCs w:val="24"/>
              </w:rPr>
              <w:t>1.60</w:t>
            </w:r>
          </w:p>
        </w:tc>
        <w:tc>
          <w:tcPr>
            <w:tcW w:w="1134" w:type="dxa"/>
          </w:tcPr>
          <w:p w14:paraId="09FBFC80" w14:textId="2433931A"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0.29</w:t>
            </w:r>
          </w:p>
        </w:tc>
        <w:tc>
          <w:tcPr>
            <w:tcW w:w="283" w:type="dxa"/>
          </w:tcPr>
          <w:p w14:paraId="6E2E4D89"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3FB7B5A5" w14:textId="4A7BFB5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0.81</w:t>
            </w:r>
          </w:p>
        </w:tc>
        <w:tc>
          <w:tcPr>
            <w:tcW w:w="1559" w:type="dxa"/>
          </w:tcPr>
          <w:p w14:paraId="05C0632C" w14:textId="17DD236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0.52</w:t>
            </w:r>
            <w:r w:rsidR="0081492B">
              <w:rPr>
                <w:rFonts w:ascii="Times New Roman" w:hAnsi="Times New Roman" w:cs="Times New Roman"/>
                <w:sz w:val="24"/>
                <w:szCs w:val="24"/>
              </w:rPr>
              <w:t>–</w:t>
            </w:r>
            <w:r w:rsidRPr="0081492B">
              <w:rPr>
                <w:rFonts w:ascii="Times New Roman" w:hAnsi="Times New Roman" w:cs="Times New Roman"/>
                <w:sz w:val="24"/>
                <w:szCs w:val="24"/>
              </w:rPr>
              <w:t>1.26</w:t>
            </w:r>
          </w:p>
        </w:tc>
        <w:tc>
          <w:tcPr>
            <w:tcW w:w="1133" w:type="dxa"/>
          </w:tcPr>
          <w:p w14:paraId="40A9357F" w14:textId="63AEE370"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0.35</w:t>
            </w:r>
          </w:p>
        </w:tc>
      </w:tr>
      <w:tr w:rsidR="00EB496F" w:rsidRPr="0081492B" w14:paraId="1547377F" w14:textId="367630EA" w:rsidTr="006463F7">
        <w:trPr>
          <w:trHeight w:val="70"/>
        </w:trPr>
        <w:tc>
          <w:tcPr>
            <w:tcW w:w="3542" w:type="dxa"/>
            <w:shd w:val="clear" w:color="auto" w:fill="auto"/>
            <w:vAlign w:val="center"/>
          </w:tcPr>
          <w:p w14:paraId="15AA3AA4" w14:textId="77777777" w:rsidR="007916E6" w:rsidRPr="0081492B" w:rsidRDefault="007916E6" w:rsidP="007916E6">
            <w:pPr>
              <w:pStyle w:val="TableText"/>
              <w:snapToGrid w:val="0"/>
              <w:spacing w:line="360" w:lineRule="auto"/>
              <w:rPr>
                <w:rFonts w:cs="Times New Roman"/>
                <w:sz w:val="24"/>
                <w:szCs w:val="24"/>
              </w:rPr>
            </w:pPr>
            <w:r w:rsidRPr="0081492B">
              <w:rPr>
                <w:rFonts w:cs="Times New Roman"/>
                <w:b/>
                <w:sz w:val="24"/>
                <w:szCs w:val="24"/>
              </w:rPr>
              <w:t>Psychiatric disease (%)</w:t>
            </w:r>
          </w:p>
        </w:tc>
        <w:tc>
          <w:tcPr>
            <w:tcW w:w="850" w:type="dxa"/>
          </w:tcPr>
          <w:p w14:paraId="3E98645E" w14:textId="16B5EDE4"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1.15</w:t>
            </w:r>
          </w:p>
        </w:tc>
        <w:tc>
          <w:tcPr>
            <w:tcW w:w="1418" w:type="dxa"/>
          </w:tcPr>
          <w:p w14:paraId="774F4C3A" w14:textId="19A3AE83"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0.96</w:t>
            </w:r>
            <w:r w:rsidR="0081492B">
              <w:rPr>
                <w:rFonts w:ascii="Times New Roman" w:hAnsi="Times New Roman" w:cs="Times New Roman"/>
                <w:sz w:val="24"/>
                <w:szCs w:val="24"/>
              </w:rPr>
              <w:t>–</w:t>
            </w:r>
            <w:r w:rsidRPr="0081492B">
              <w:rPr>
                <w:rFonts w:ascii="Times New Roman" w:hAnsi="Times New Roman" w:cs="Times New Roman"/>
                <w:sz w:val="24"/>
                <w:szCs w:val="24"/>
              </w:rPr>
              <w:t>1.39</w:t>
            </w:r>
          </w:p>
        </w:tc>
        <w:tc>
          <w:tcPr>
            <w:tcW w:w="1134" w:type="dxa"/>
          </w:tcPr>
          <w:p w14:paraId="382C445B" w14:textId="6861B751"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0.14</w:t>
            </w:r>
          </w:p>
        </w:tc>
        <w:tc>
          <w:tcPr>
            <w:tcW w:w="283" w:type="dxa"/>
          </w:tcPr>
          <w:p w14:paraId="12F43559" w14:textId="77777777" w:rsidR="007916E6" w:rsidRPr="0081492B" w:rsidRDefault="007916E6" w:rsidP="007916E6">
            <w:pPr>
              <w:widowControl/>
              <w:snapToGrid w:val="0"/>
              <w:spacing w:line="360" w:lineRule="auto"/>
              <w:jc w:val="left"/>
              <w:rPr>
                <w:rFonts w:ascii="Times New Roman" w:hAnsi="Times New Roman" w:cs="Times New Roman"/>
                <w:sz w:val="24"/>
                <w:szCs w:val="24"/>
              </w:rPr>
            </w:pPr>
          </w:p>
        </w:tc>
        <w:tc>
          <w:tcPr>
            <w:tcW w:w="709" w:type="dxa"/>
          </w:tcPr>
          <w:p w14:paraId="6F3F4A6F" w14:textId="0C9FD21E"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1.12</w:t>
            </w:r>
          </w:p>
        </w:tc>
        <w:tc>
          <w:tcPr>
            <w:tcW w:w="1559" w:type="dxa"/>
          </w:tcPr>
          <w:p w14:paraId="6A1784D3" w14:textId="376AA2BE"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0.90</w:t>
            </w:r>
            <w:r w:rsidR="0081492B">
              <w:rPr>
                <w:rFonts w:ascii="Times New Roman" w:hAnsi="Times New Roman" w:cs="Times New Roman"/>
                <w:sz w:val="24"/>
                <w:szCs w:val="24"/>
              </w:rPr>
              <w:t>–</w:t>
            </w:r>
            <w:r w:rsidRPr="0081492B">
              <w:rPr>
                <w:rFonts w:ascii="Times New Roman" w:hAnsi="Times New Roman" w:cs="Times New Roman"/>
                <w:sz w:val="24"/>
                <w:szCs w:val="24"/>
              </w:rPr>
              <w:t>1.40</w:t>
            </w:r>
          </w:p>
        </w:tc>
        <w:tc>
          <w:tcPr>
            <w:tcW w:w="1133" w:type="dxa"/>
          </w:tcPr>
          <w:p w14:paraId="234F8046" w14:textId="1EF00B06" w:rsidR="007916E6" w:rsidRPr="0081492B" w:rsidRDefault="007916E6" w:rsidP="007916E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0.30</w:t>
            </w:r>
          </w:p>
        </w:tc>
      </w:tr>
      <w:tr w:rsidR="00EB496F" w:rsidRPr="0081492B" w14:paraId="5DA821B3" w14:textId="3BF8CD4E" w:rsidTr="006463F7">
        <w:trPr>
          <w:trHeight w:val="80"/>
        </w:trPr>
        <w:tc>
          <w:tcPr>
            <w:tcW w:w="3542" w:type="dxa"/>
            <w:tcBorders>
              <w:bottom w:val="single" w:sz="4" w:space="0" w:color="auto"/>
            </w:tcBorders>
            <w:shd w:val="clear" w:color="auto" w:fill="auto"/>
            <w:vAlign w:val="center"/>
          </w:tcPr>
          <w:p w14:paraId="6828ADD8" w14:textId="77777777" w:rsidR="00A75980" w:rsidRPr="0081492B" w:rsidRDefault="00A75980" w:rsidP="00A75980">
            <w:pPr>
              <w:pStyle w:val="TableText"/>
              <w:snapToGrid w:val="0"/>
              <w:spacing w:line="360" w:lineRule="auto"/>
              <w:rPr>
                <w:rFonts w:cs="Times New Roman"/>
                <w:sz w:val="24"/>
                <w:szCs w:val="24"/>
              </w:rPr>
            </w:pPr>
            <w:r w:rsidRPr="0081492B">
              <w:rPr>
                <w:rFonts w:cs="Times New Roman"/>
                <w:b/>
                <w:sz w:val="24"/>
                <w:szCs w:val="24"/>
              </w:rPr>
              <w:t>AP prescription (</w:t>
            </w:r>
            <w:r w:rsidRPr="0081492B">
              <w:rPr>
                <w:rFonts w:cs="Times New Roman"/>
                <w:sz w:val="24"/>
                <w:szCs w:val="24"/>
              </w:rPr>
              <w:t>&gt;</w:t>
            </w:r>
            <w:r w:rsidRPr="0081492B">
              <w:rPr>
                <w:rFonts w:cs="Times New Roman"/>
                <w:b/>
                <w:sz w:val="24"/>
                <w:szCs w:val="24"/>
              </w:rPr>
              <w:t>14 days) (%)</w:t>
            </w:r>
          </w:p>
        </w:tc>
        <w:tc>
          <w:tcPr>
            <w:tcW w:w="850" w:type="dxa"/>
            <w:tcBorders>
              <w:bottom w:val="single" w:sz="4" w:space="0" w:color="auto"/>
            </w:tcBorders>
          </w:tcPr>
          <w:p w14:paraId="7BA225D6" w14:textId="6A07BA5C"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1.43</w:t>
            </w:r>
          </w:p>
        </w:tc>
        <w:tc>
          <w:tcPr>
            <w:tcW w:w="1418" w:type="dxa"/>
            <w:tcBorders>
              <w:bottom w:val="single" w:sz="4" w:space="0" w:color="auto"/>
            </w:tcBorders>
          </w:tcPr>
          <w:p w14:paraId="169271F0" w14:textId="10F233FC"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1.11</w:t>
            </w:r>
            <w:r w:rsidR="0081492B">
              <w:rPr>
                <w:rFonts w:ascii="Times New Roman" w:hAnsi="Times New Roman" w:cs="Times New Roman"/>
                <w:sz w:val="24"/>
                <w:szCs w:val="24"/>
              </w:rPr>
              <w:t>–</w:t>
            </w:r>
            <w:r w:rsidRPr="0081492B">
              <w:rPr>
                <w:rFonts w:ascii="Times New Roman" w:hAnsi="Times New Roman" w:cs="Times New Roman"/>
                <w:sz w:val="24"/>
                <w:szCs w:val="24"/>
              </w:rPr>
              <w:t>1.85</w:t>
            </w:r>
          </w:p>
        </w:tc>
        <w:tc>
          <w:tcPr>
            <w:tcW w:w="1134" w:type="dxa"/>
            <w:tcBorders>
              <w:bottom w:val="single" w:sz="4" w:space="0" w:color="auto"/>
            </w:tcBorders>
          </w:tcPr>
          <w:p w14:paraId="0B29CCF2" w14:textId="79DA96A9"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0.01*</w:t>
            </w:r>
          </w:p>
        </w:tc>
        <w:tc>
          <w:tcPr>
            <w:tcW w:w="283" w:type="dxa"/>
            <w:tcBorders>
              <w:bottom w:val="single" w:sz="4" w:space="0" w:color="auto"/>
            </w:tcBorders>
          </w:tcPr>
          <w:p w14:paraId="093A5FDA" w14:textId="77777777" w:rsidR="00A75980" w:rsidRPr="0081492B" w:rsidRDefault="00A75980" w:rsidP="00A75980">
            <w:pPr>
              <w:widowControl/>
              <w:snapToGrid w:val="0"/>
              <w:spacing w:line="360" w:lineRule="auto"/>
              <w:jc w:val="left"/>
              <w:rPr>
                <w:rFonts w:ascii="Times New Roman" w:hAnsi="Times New Roman" w:cs="Times New Roman"/>
                <w:sz w:val="24"/>
                <w:szCs w:val="24"/>
              </w:rPr>
            </w:pPr>
          </w:p>
        </w:tc>
        <w:tc>
          <w:tcPr>
            <w:tcW w:w="709" w:type="dxa"/>
            <w:tcBorders>
              <w:bottom w:val="single" w:sz="4" w:space="0" w:color="auto"/>
            </w:tcBorders>
          </w:tcPr>
          <w:p w14:paraId="52E8F4F0" w14:textId="2DABBC74"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1.56</w:t>
            </w:r>
          </w:p>
        </w:tc>
        <w:tc>
          <w:tcPr>
            <w:tcW w:w="1559" w:type="dxa"/>
            <w:tcBorders>
              <w:bottom w:val="single" w:sz="4" w:space="0" w:color="auto"/>
            </w:tcBorders>
          </w:tcPr>
          <w:p w14:paraId="4E097F97" w14:textId="36C0FFAC"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1.04</w:t>
            </w:r>
            <w:r w:rsidR="0081492B">
              <w:rPr>
                <w:rFonts w:ascii="Times New Roman" w:hAnsi="Times New Roman" w:cs="Times New Roman"/>
                <w:sz w:val="24"/>
                <w:szCs w:val="24"/>
              </w:rPr>
              <w:t>–</w:t>
            </w:r>
            <w:r w:rsidRPr="0081492B">
              <w:rPr>
                <w:rFonts w:ascii="Times New Roman" w:hAnsi="Times New Roman" w:cs="Times New Roman"/>
                <w:sz w:val="24"/>
                <w:szCs w:val="24"/>
              </w:rPr>
              <w:t>2.34</w:t>
            </w:r>
          </w:p>
        </w:tc>
        <w:tc>
          <w:tcPr>
            <w:tcW w:w="1133" w:type="dxa"/>
            <w:tcBorders>
              <w:bottom w:val="single" w:sz="4" w:space="0" w:color="auto"/>
            </w:tcBorders>
          </w:tcPr>
          <w:p w14:paraId="5D70ACFA" w14:textId="2FBF06BF" w:rsidR="00A75980" w:rsidRPr="0081492B" w:rsidRDefault="00A75980" w:rsidP="00A7598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0.03*</w:t>
            </w:r>
          </w:p>
        </w:tc>
      </w:tr>
    </w:tbl>
    <w:p w14:paraId="1AF79349" w14:textId="2F622949" w:rsidR="00CB336A" w:rsidRPr="0081492B" w:rsidRDefault="00BD72F5" w:rsidP="0091531E">
      <w:pPr>
        <w:widowControl/>
        <w:spacing w:line="360" w:lineRule="auto"/>
        <w:jc w:val="left"/>
        <w:rPr>
          <w:rFonts w:ascii="Times New Roman" w:hAnsi="Times New Roman" w:cs="Times New Roman"/>
          <w:b/>
          <w:szCs w:val="21"/>
        </w:rPr>
      </w:pPr>
      <w:r w:rsidRPr="0081492B">
        <w:rPr>
          <w:rFonts w:ascii="Times New Roman" w:hAnsi="Times New Roman" w:cs="Times New Roman"/>
          <w:sz w:val="24"/>
          <w:szCs w:val="24"/>
        </w:rPr>
        <w:t xml:space="preserve">AP, antipsychotic; BMI, body mass index; CCI, Charlson comorbidity index; CI, confidence interval; DPA, dopamine partial agonist; MARTA, multi-acting receptor-targeted antipsychotics; OR, odds ratio; SDA, serotonin-dopamine antagonist; VTE, venous thromboembolism </w:t>
      </w:r>
      <w:r w:rsidR="00CB336A" w:rsidRPr="0081492B">
        <w:rPr>
          <w:rFonts w:ascii="Times New Roman" w:hAnsi="Times New Roman" w:cs="Times New Roman"/>
          <w:b/>
          <w:szCs w:val="21"/>
        </w:rPr>
        <w:br w:type="page"/>
      </w:r>
    </w:p>
    <w:p w14:paraId="2F4A8AF0" w14:textId="7B1C4E01" w:rsidR="004B37C4" w:rsidRPr="0081492B" w:rsidRDefault="004B37C4"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b/>
          <w:sz w:val="24"/>
          <w:szCs w:val="24"/>
        </w:rPr>
        <w:t xml:space="preserve">Table </w:t>
      </w:r>
      <w:r w:rsidR="005D62D1" w:rsidRPr="0081492B">
        <w:rPr>
          <w:rFonts w:ascii="Times New Roman" w:hAnsi="Times New Roman" w:cs="Times New Roman"/>
          <w:b/>
          <w:sz w:val="24"/>
          <w:szCs w:val="24"/>
        </w:rPr>
        <w:t>s2-1</w:t>
      </w:r>
      <w:r w:rsidRPr="0081492B">
        <w:rPr>
          <w:rFonts w:ascii="Times New Roman" w:hAnsi="Times New Roman" w:cs="Times New Roman"/>
          <w:b/>
          <w:sz w:val="24"/>
          <w:szCs w:val="24"/>
        </w:rPr>
        <w:t xml:space="preserve">. </w:t>
      </w:r>
      <w:r w:rsidRPr="0081492B">
        <w:rPr>
          <w:rFonts w:ascii="Times New Roman" w:hAnsi="Times New Roman" w:cs="Times New Roman"/>
          <w:sz w:val="24"/>
          <w:szCs w:val="24"/>
        </w:rPr>
        <w:t xml:space="preserve">Demographic and clinical characteristics at baseline of patients included in the Medical Data Vision database, 2014 to 2018 for single </w:t>
      </w:r>
      <w:r w:rsidR="007E1158" w:rsidRPr="0081492B">
        <w:rPr>
          <w:rFonts w:ascii="Times New Roman" w:hAnsi="Times New Roman" w:cs="Times New Roman"/>
          <w:sz w:val="24"/>
          <w:szCs w:val="24"/>
        </w:rPr>
        <w:t xml:space="preserve">type </w:t>
      </w:r>
      <w:r w:rsidRPr="0081492B">
        <w:rPr>
          <w:rFonts w:ascii="Times New Roman" w:hAnsi="Times New Roman" w:cs="Times New Roman"/>
          <w:sz w:val="24"/>
          <w:szCs w:val="24"/>
        </w:rPr>
        <w:t>AP user (N=1,068)</w:t>
      </w:r>
    </w:p>
    <w:p w14:paraId="3DDE706C" w14:textId="77777777" w:rsidR="0091531E" w:rsidRPr="0081492B" w:rsidRDefault="0091531E" w:rsidP="0091531E">
      <w:pPr>
        <w:widowControl/>
        <w:snapToGrid w:val="0"/>
        <w:spacing w:line="360" w:lineRule="auto"/>
        <w:jc w:val="left"/>
        <w:rPr>
          <w:rFonts w:ascii="Times New Roman" w:hAnsi="Times New Roman" w:cs="Times New Roman"/>
          <w:b/>
          <w:sz w:val="24"/>
          <w:szCs w:val="24"/>
        </w:rPr>
      </w:pPr>
    </w:p>
    <w:tbl>
      <w:tblPr>
        <w:tblW w:w="8928" w:type="dxa"/>
        <w:tblInd w:w="144" w:type="dxa"/>
        <w:tblLayout w:type="fixed"/>
        <w:tblCellMar>
          <w:left w:w="99" w:type="dxa"/>
          <w:right w:w="99" w:type="dxa"/>
        </w:tblCellMar>
        <w:tblLook w:val="0000" w:firstRow="0" w:lastRow="0" w:firstColumn="0" w:lastColumn="0" w:noHBand="0" w:noVBand="0"/>
      </w:tblPr>
      <w:tblGrid>
        <w:gridCol w:w="3542"/>
        <w:gridCol w:w="1984"/>
        <w:gridCol w:w="2268"/>
        <w:gridCol w:w="1134"/>
      </w:tblGrid>
      <w:tr w:rsidR="00EB496F" w:rsidRPr="0081492B" w14:paraId="0BF4C341" w14:textId="77777777" w:rsidTr="004B37C4">
        <w:trPr>
          <w:trHeight w:val="328"/>
        </w:trPr>
        <w:tc>
          <w:tcPr>
            <w:tcW w:w="3542" w:type="dxa"/>
            <w:tcBorders>
              <w:top w:val="single" w:sz="4" w:space="0" w:color="auto"/>
              <w:bottom w:val="single" w:sz="4" w:space="0" w:color="auto"/>
            </w:tcBorders>
            <w:shd w:val="clear" w:color="auto" w:fill="auto"/>
          </w:tcPr>
          <w:p w14:paraId="567DD026" w14:textId="77777777" w:rsidR="004B37C4" w:rsidRPr="0081492B" w:rsidRDefault="004B37C4" w:rsidP="004B37C4">
            <w:pPr>
              <w:pStyle w:val="TableText"/>
              <w:snapToGrid w:val="0"/>
              <w:spacing w:line="360" w:lineRule="auto"/>
              <w:rPr>
                <w:rFonts w:cs="Times New Roman"/>
                <w:b/>
                <w:sz w:val="24"/>
                <w:szCs w:val="24"/>
              </w:rPr>
            </w:pPr>
          </w:p>
        </w:tc>
        <w:tc>
          <w:tcPr>
            <w:tcW w:w="1984" w:type="dxa"/>
            <w:tcBorders>
              <w:top w:val="single" w:sz="4" w:space="0" w:color="auto"/>
              <w:bottom w:val="single" w:sz="4" w:space="0" w:color="auto"/>
            </w:tcBorders>
            <w:vAlign w:val="center"/>
          </w:tcPr>
          <w:p w14:paraId="33A734AC"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Recurrent VTE</w:t>
            </w:r>
          </w:p>
          <w:p w14:paraId="309C6F6B" w14:textId="52E24A2A"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(N = 84, 7.9%)</w:t>
            </w:r>
          </w:p>
        </w:tc>
        <w:tc>
          <w:tcPr>
            <w:tcW w:w="2268" w:type="dxa"/>
            <w:tcBorders>
              <w:top w:val="single" w:sz="4" w:space="0" w:color="auto"/>
              <w:bottom w:val="single" w:sz="4" w:space="0" w:color="auto"/>
            </w:tcBorders>
            <w:vAlign w:val="center"/>
          </w:tcPr>
          <w:p w14:paraId="7C6B39E7"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Non-recurrent VTE</w:t>
            </w:r>
          </w:p>
          <w:p w14:paraId="3899518C" w14:textId="24946774"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(N = 984, 92.1%)</w:t>
            </w:r>
          </w:p>
        </w:tc>
        <w:tc>
          <w:tcPr>
            <w:tcW w:w="1134" w:type="dxa"/>
            <w:tcBorders>
              <w:top w:val="single" w:sz="4" w:space="0" w:color="auto"/>
              <w:bottom w:val="single" w:sz="4" w:space="0" w:color="auto"/>
            </w:tcBorders>
            <w:vAlign w:val="center"/>
          </w:tcPr>
          <w:p w14:paraId="6CDA40CC"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P-value</w:t>
            </w:r>
          </w:p>
        </w:tc>
      </w:tr>
      <w:tr w:rsidR="00EB496F" w:rsidRPr="0081492B" w14:paraId="30CC8F9D" w14:textId="77777777" w:rsidTr="004B37C4">
        <w:trPr>
          <w:trHeight w:val="146"/>
        </w:trPr>
        <w:tc>
          <w:tcPr>
            <w:tcW w:w="3542" w:type="dxa"/>
            <w:shd w:val="clear" w:color="auto" w:fill="auto"/>
            <w:vAlign w:val="center"/>
          </w:tcPr>
          <w:p w14:paraId="47F352E1" w14:textId="77777777" w:rsidR="009A40D6" w:rsidRPr="0081492B" w:rsidRDefault="009A40D6" w:rsidP="009A40D6">
            <w:pPr>
              <w:pStyle w:val="TableText"/>
              <w:snapToGrid w:val="0"/>
              <w:spacing w:line="360" w:lineRule="auto"/>
              <w:rPr>
                <w:rFonts w:cs="Times New Roman"/>
                <w:sz w:val="24"/>
                <w:szCs w:val="24"/>
              </w:rPr>
            </w:pPr>
            <w:r w:rsidRPr="0081492B">
              <w:rPr>
                <w:rFonts w:cs="Times New Roman"/>
                <w:b/>
                <w:sz w:val="24"/>
                <w:szCs w:val="24"/>
              </w:rPr>
              <w:t>Age, mean (SD)</w:t>
            </w:r>
          </w:p>
        </w:tc>
        <w:tc>
          <w:tcPr>
            <w:tcW w:w="1984" w:type="dxa"/>
          </w:tcPr>
          <w:p w14:paraId="5CBF5967" w14:textId="0097BFF1" w:rsidR="009A40D6" w:rsidRPr="0081492B" w:rsidRDefault="009A40D6" w:rsidP="009A40D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69.7 (14.1)</w:t>
            </w:r>
          </w:p>
        </w:tc>
        <w:tc>
          <w:tcPr>
            <w:tcW w:w="2268" w:type="dxa"/>
          </w:tcPr>
          <w:p w14:paraId="33D5B230" w14:textId="3C9E4F35" w:rsidR="009A40D6" w:rsidRPr="0081492B" w:rsidRDefault="009A40D6" w:rsidP="009A40D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71.2 (14.5)</w:t>
            </w:r>
          </w:p>
        </w:tc>
        <w:tc>
          <w:tcPr>
            <w:tcW w:w="1134" w:type="dxa"/>
          </w:tcPr>
          <w:p w14:paraId="2821B940" w14:textId="595BECC8" w:rsidR="009A40D6" w:rsidRPr="0081492B" w:rsidRDefault="009A40D6" w:rsidP="009A40D6">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0.28</w:t>
            </w:r>
          </w:p>
        </w:tc>
      </w:tr>
      <w:tr w:rsidR="00EB496F" w:rsidRPr="0081492B" w14:paraId="3796345E" w14:textId="77777777" w:rsidTr="004B37C4">
        <w:trPr>
          <w:trHeight w:val="80"/>
        </w:trPr>
        <w:tc>
          <w:tcPr>
            <w:tcW w:w="3542" w:type="dxa"/>
            <w:shd w:val="clear" w:color="auto" w:fill="auto"/>
            <w:vAlign w:val="center"/>
          </w:tcPr>
          <w:p w14:paraId="32AE38D4"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Age (%), years</w:t>
            </w:r>
          </w:p>
        </w:tc>
        <w:tc>
          <w:tcPr>
            <w:tcW w:w="1984" w:type="dxa"/>
          </w:tcPr>
          <w:p w14:paraId="60C6D8BB"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2268" w:type="dxa"/>
          </w:tcPr>
          <w:p w14:paraId="47757538"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1134" w:type="dxa"/>
          </w:tcPr>
          <w:p w14:paraId="001EC5C8" w14:textId="66F7DDCC"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0.50</w:t>
            </w:r>
          </w:p>
        </w:tc>
      </w:tr>
      <w:tr w:rsidR="00EB496F" w:rsidRPr="0081492B" w14:paraId="39F3185C" w14:textId="77777777" w:rsidTr="004B37C4">
        <w:trPr>
          <w:trHeight w:val="146"/>
        </w:trPr>
        <w:tc>
          <w:tcPr>
            <w:tcW w:w="3542" w:type="dxa"/>
            <w:shd w:val="clear" w:color="auto" w:fill="auto"/>
            <w:vAlign w:val="center"/>
          </w:tcPr>
          <w:p w14:paraId="1863C229"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 xml:space="preserve"> &lt;65</w:t>
            </w:r>
          </w:p>
        </w:tc>
        <w:tc>
          <w:tcPr>
            <w:tcW w:w="1984" w:type="dxa"/>
          </w:tcPr>
          <w:p w14:paraId="461C4FBF" w14:textId="7D4305F9"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28 (33.3 %)</w:t>
            </w:r>
          </w:p>
        </w:tc>
        <w:tc>
          <w:tcPr>
            <w:tcW w:w="2268" w:type="dxa"/>
          </w:tcPr>
          <w:p w14:paraId="472C3CB6" w14:textId="0F491B4B"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271 (27.5 %)</w:t>
            </w:r>
          </w:p>
        </w:tc>
        <w:tc>
          <w:tcPr>
            <w:tcW w:w="1134" w:type="dxa"/>
          </w:tcPr>
          <w:p w14:paraId="0721E24B"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3AAE4F3F" w14:textId="77777777" w:rsidTr="004B37C4">
        <w:trPr>
          <w:trHeight w:val="146"/>
        </w:trPr>
        <w:tc>
          <w:tcPr>
            <w:tcW w:w="3542" w:type="dxa"/>
            <w:shd w:val="clear" w:color="auto" w:fill="auto"/>
            <w:vAlign w:val="center"/>
          </w:tcPr>
          <w:p w14:paraId="3DFA5558"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 xml:space="preserve"> 65–75</w:t>
            </w:r>
          </w:p>
        </w:tc>
        <w:tc>
          <w:tcPr>
            <w:tcW w:w="1984" w:type="dxa"/>
          </w:tcPr>
          <w:p w14:paraId="47A8D53A" w14:textId="259A56AE"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20 (23.8</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3308FE1E" w14:textId="62FBFA46"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241 (24.5</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7B099BE3"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4FDC72B4" w14:textId="77777777" w:rsidTr="004B37C4">
        <w:trPr>
          <w:trHeight w:val="146"/>
        </w:trPr>
        <w:tc>
          <w:tcPr>
            <w:tcW w:w="3542" w:type="dxa"/>
            <w:shd w:val="clear" w:color="auto" w:fill="auto"/>
            <w:vAlign w:val="center"/>
          </w:tcPr>
          <w:p w14:paraId="4C23006C"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 xml:space="preserve"> ≥75</w:t>
            </w:r>
          </w:p>
        </w:tc>
        <w:tc>
          <w:tcPr>
            <w:tcW w:w="1984" w:type="dxa"/>
          </w:tcPr>
          <w:p w14:paraId="75D41595" w14:textId="2CFC1EC3"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36</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(42.9</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644CF9FA" w14:textId="070842EC"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472</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(48.0</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781EC79B"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445629C4" w14:textId="77777777" w:rsidTr="004B37C4">
        <w:trPr>
          <w:trHeight w:val="146"/>
        </w:trPr>
        <w:tc>
          <w:tcPr>
            <w:tcW w:w="3542" w:type="dxa"/>
            <w:shd w:val="clear" w:color="auto" w:fill="auto"/>
            <w:vAlign w:val="center"/>
          </w:tcPr>
          <w:p w14:paraId="572944B9"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Females (%)</w:t>
            </w:r>
          </w:p>
        </w:tc>
        <w:tc>
          <w:tcPr>
            <w:tcW w:w="1984" w:type="dxa"/>
          </w:tcPr>
          <w:p w14:paraId="653E452C" w14:textId="5F34F89A"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56</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(66.7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20F08C44" w14:textId="25BAB6EC"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597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(60.7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4741DA07" w14:textId="40E0B01A"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0.28</w:t>
            </w:r>
          </w:p>
        </w:tc>
      </w:tr>
      <w:tr w:rsidR="00EB496F" w:rsidRPr="0081492B" w14:paraId="6C412206" w14:textId="77777777" w:rsidTr="004B37C4">
        <w:trPr>
          <w:trHeight w:val="146"/>
        </w:trPr>
        <w:tc>
          <w:tcPr>
            <w:tcW w:w="3542" w:type="dxa"/>
            <w:shd w:val="clear" w:color="auto" w:fill="auto"/>
            <w:vAlign w:val="center"/>
          </w:tcPr>
          <w:p w14:paraId="388D1B45"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BMI (%)</w:t>
            </w:r>
          </w:p>
        </w:tc>
        <w:tc>
          <w:tcPr>
            <w:tcW w:w="1984" w:type="dxa"/>
          </w:tcPr>
          <w:p w14:paraId="185C0275"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2268" w:type="dxa"/>
          </w:tcPr>
          <w:p w14:paraId="1CD6F48F"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1134" w:type="dxa"/>
          </w:tcPr>
          <w:p w14:paraId="7D70D24F" w14:textId="360AF369"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0.48</w:t>
            </w:r>
          </w:p>
        </w:tc>
      </w:tr>
      <w:tr w:rsidR="00EB496F" w:rsidRPr="0081492B" w14:paraId="3C64B924" w14:textId="77777777" w:rsidTr="004B37C4">
        <w:trPr>
          <w:trHeight w:val="146"/>
        </w:trPr>
        <w:tc>
          <w:tcPr>
            <w:tcW w:w="3542" w:type="dxa"/>
            <w:shd w:val="clear" w:color="auto" w:fill="auto"/>
            <w:vAlign w:val="center"/>
          </w:tcPr>
          <w:p w14:paraId="19C32DCD"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 xml:space="preserve"> &lt;18.5</w:t>
            </w:r>
          </w:p>
        </w:tc>
        <w:tc>
          <w:tcPr>
            <w:tcW w:w="1984" w:type="dxa"/>
          </w:tcPr>
          <w:p w14:paraId="6FC0E16B" w14:textId="0E321D04"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(8.33</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5594BECE" w14:textId="33C4F368"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127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(12.9</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4668C545"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620024AD" w14:textId="77777777" w:rsidTr="004B37C4">
        <w:trPr>
          <w:trHeight w:val="146"/>
        </w:trPr>
        <w:tc>
          <w:tcPr>
            <w:tcW w:w="3542" w:type="dxa"/>
            <w:shd w:val="clear" w:color="auto" w:fill="auto"/>
            <w:vAlign w:val="center"/>
          </w:tcPr>
          <w:p w14:paraId="7F1F6215"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18.5–25</w:t>
            </w:r>
          </w:p>
        </w:tc>
        <w:tc>
          <w:tcPr>
            <w:tcW w:w="1984" w:type="dxa"/>
          </w:tcPr>
          <w:p w14:paraId="7202AED2" w14:textId="338FD99A" w:rsidR="004B37C4" w:rsidRPr="0081492B" w:rsidRDefault="004B37C4"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50</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(59.5</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6BF99D68" w14:textId="77BD4583" w:rsidR="004B37C4" w:rsidRPr="0081492B" w:rsidRDefault="004B37C4"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560</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(56.9</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62188701"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18C96056" w14:textId="77777777" w:rsidTr="004B37C4">
        <w:trPr>
          <w:trHeight w:val="146"/>
        </w:trPr>
        <w:tc>
          <w:tcPr>
            <w:tcW w:w="3542" w:type="dxa"/>
            <w:shd w:val="clear" w:color="auto" w:fill="auto"/>
            <w:vAlign w:val="center"/>
          </w:tcPr>
          <w:p w14:paraId="3A8BEF98"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sz w:val="24"/>
                <w:szCs w:val="24"/>
              </w:rPr>
              <w:t xml:space="preserve"> ≥25</w:t>
            </w:r>
          </w:p>
        </w:tc>
        <w:tc>
          <w:tcPr>
            <w:tcW w:w="1984" w:type="dxa"/>
          </w:tcPr>
          <w:p w14:paraId="25735F88" w14:textId="09FED5E8" w:rsidR="004B37C4" w:rsidRPr="0081492B" w:rsidRDefault="004B37C4"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(32.1</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2268" w:type="dxa"/>
          </w:tcPr>
          <w:p w14:paraId="5624988E" w14:textId="3320BCFC" w:rsidR="004B37C4" w:rsidRPr="0081492B" w:rsidRDefault="004B37C4"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297</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(30.2</w:t>
            </w:r>
            <w:r w:rsidR="00804A90" w:rsidRPr="0081492B">
              <w:rPr>
                <w:rFonts w:ascii="Times New Roman" w:hAnsi="Times New Roman" w:cs="Times New Roman"/>
                <w:sz w:val="24"/>
                <w:szCs w:val="24"/>
              </w:rPr>
              <w:t xml:space="preserve"> %</w:t>
            </w:r>
            <w:r w:rsidRPr="0081492B">
              <w:rPr>
                <w:rFonts w:ascii="Times New Roman" w:hAnsi="Times New Roman" w:cs="Times New Roman"/>
                <w:sz w:val="24"/>
                <w:szCs w:val="24"/>
              </w:rPr>
              <w:t>)</w:t>
            </w:r>
          </w:p>
        </w:tc>
        <w:tc>
          <w:tcPr>
            <w:tcW w:w="1134" w:type="dxa"/>
          </w:tcPr>
          <w:p w14:paraId="54FD699C"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7E158364" w14:textId="77777777" w:rsidTr="004B37C4">
        <w:trPr>
          <w:trHeight w:val="146"/>
        </w:trPr>
        <w:tc>
          <w:tcPr>
            <w:tcW w:w="3542" w:type="dxa"/>
            <w:shd w:val="clear" w:color="auto" w:fill="auto"/>
            <w:vAlign w:val="center"/>
          </w:tcPr>
          <w:p w14:paraId="008194D8"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Smoking history (%)</w:t>
            </w:r>
          </w:p>
        </w:tc>
        <w:tc>
          <w:tcPr>
            <w:tcW w:w="1984" w:type="dxa"/>
          </w:tcPr>
          <w:p w14:paraId="0637CE88" w14:textId="1060EE44"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26 (31.0 %)</w:t>
            </w:r>
          </w:p>
        </w:tc>
        <w:tc>
          <w:tcPr>
            <w:tcW w:w="2268" w:type="dxa"/>
          </w:tcPr>
          <w:p w14:paraId="25FAE364" w14:textId="71A15707"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307 (31.2 %)</w:t>
            </w:r>
          </w:p>
        </w:tc>
        <w:tc>
          <w:tcPr>
            <w:tcW w:w="1134" w:type="dxa"/>
          </w:tcPr>
          <w:p w14:paraId="24F24A34" w14:textId="5594ADD0"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0.96</w:t>
            </w:r>
          </w:p>
        </w:tc>
      </w:tr>
      <w:tr w:rsidR="00EB496F" w:rsidRPr="0081492B" w14:paraId="20348AE5" w14:textId="77777777" w:rsidTr="004B37C4">
        <w:trPr>
          <w:trHeight w:val="146"/>
        </w:trPr>
        <w:tc>
          <w:tcPr>
            <w:tcW w:w="3542" w:type="dxa"/>
            <w:shd w:val="clear" w:color="auto" w:fill="auto"/>
            <w:vAlign w:val="center"/>
          </w:tcPr>
          <w:p w14:paraId="1A5E9B5D"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CCI score (</w:t>
            </w:r>
            <w:r w:rsidRPr="0081492B">
              <w:rPr>
                <w:rFonts w:cs="Times New Roman"/>
                <w:sz w:val="24"/>
                <w:szCs w:val="24"/>
              </w:rPr>
              <w:t>≥1)</w:t>
            </w:r>
            <w:r w:rsidRPr="0081492B">
              <w:rPr>
                <w:rFonts w:cs="Times New Roman"/>
                <w:b/>
                <w:sz w:val="24"/>
                <w:szCs w:val="24"/>
              </w:rPr>
              <w:t xml:space="preserve"> (%)</w:t>
            </w:r>
          </w:p>
        </w:tc>
        <w:tc>
          <w:tcPr>
            <w:tcW w:w="1984" w:type="dxa"/>
          </w:tcPr>
          <w:p w14:paraId="3A7AFC9A" w14:textId="43DCF195"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66 (78.6 %)</w:t>
            </w:r>
          </w:p>
        </w:tc>
        <w:tc>
          <w:tcPr>
            <w:tcW w:w="2268" w:type="dxa"/>
          </w:tcPr>
          <w:p w14:paraId="1B39742B" w14:textId="0E2CC5FC"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802 (81.5 %)</w:t>
            </w:r>
          </w:p>
        </w:tc>
        <w:tc>
          <w:tcPr>
            <w:tcW w:w="1134" w:type="dxa"/>
          </w:tcPr>
          <w:p w14:paraId="062A4F65" w14:textId="66B41AC1"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0.51</w:t>
            </w:r>
          </w:p>
        </w:tc>
      </w:tr>
      <w:tr w:rsidR="00EB496F" w:rsidRPr="0081492B" w14:paraId="6A276888" w14:textId="77777777" w:rsidTr="004B37C4">
        <w:trPr>
          <w:trHeight w:val="70"/>
        </w:trPr>
        <w:tc>
          <w:tcPr>
            <w:tcW w:w="3542" w:type="dxa"/>
            <w:shd w:val="clear" w:color="auto" w:fill="auto"/>
            <w:vAlign w:val="center"/>
          </w:tcPr>
          <w:p w14:paraId="1AC12552"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Fracture (%)</w:t>
            </w:r>
          </w:p>
        </w:tc>
        <w:tc>
          <w:tcPr>
            <w:tcW w:w="1984" w:type="dxa"/>
            <w:vAlign w:val="center"/>
          </w:tcPr>
          <w:p w14:paraId="7EC1821E" w14:textId="26733F86"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 (1.19 %)</w:t>
            </w:r>
          </w:p>
        </w:tc>
        <w:tc>
          <w:tcPr>
            <w:tcW w:w="2268" w:type="dxa"/>
            <w:vAlign w:val="center"/>
          </w:tcPr>
          <w:p w14:paraId="60A9B61A" w14:textId="2E58B041"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40 (4.07 %)</w:t>
            </w:r>
          </w:p>
        </w:tc>
        <w:tc>
          <w:tcPr>
            <w:tcW w:w="1134" w:type="dxa"/>
            <w:vAlign w:val="center"/>
          </w:tcPr>
          <w:p w14:paraId="69BBF15D" w14:textId="1B6E6669"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0.19</w:t>
            </w:r>
          </w:p>
        </w:tc>
      </w:tr>
      <w:tr w:rsidR="00EB496F" w:rsidRPr="0081492B" w14:paraId="1F9FFDA4" w14:textId="77777777" w:rsidTr="004B37C4">
        <w:trPr>
          <w:trHeight w:val="70"/>
        </w:trPr>
        <w:tc>
          <w:tcPr>
            <w:tcW w:w="3542" w:type="dxa"/>
            <w:shd w:val="clear" w:color="auto" w:fill="auto"/>
            <w:vAlign w:val="center"/>
          </w:tcPr>
          <w:p w14:paraId="04E20AE4"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Surgery (%)</w:t>
            </w:r>
          </w:p>
        </w:tc>
        <w:tc>
          <w:tcPr>
            <w:tcW w:w="1984" w:type="dxa"/>
            <w:vAlign w:val="center"/>
          </w:tcPr>
          <w:p w14:paraId="6EC88C5D" w14:textId="755B97D8"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35 (41.7 %)</w:t>
            </w:r>
          </w:p>
        </w:tc>
        <w:tc>
          <w:tcPr>
            <w:tcW w:w="2268" w:type="dxa"/>
            <w:vAlign w:val="center"/>
          </w:tcPr>
          <w:p w14:paraId="1EBDCD30" w14:textId="55DD212B"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370 (37.6 %)</w:t>
            </w:r>
          </w:p>
        </w:tc>
        <w:tc>
          <w:tcPr>
            <w:tcW w:w="1134" w:type="dxa"/>
          </w:tcPr>
          <w:p w14:paraId="72757896" w14:textId="1F4E5773"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0.46</w:t>
            </w:r>
          </w:p>
        </w:tc>
      </w:tr>
      <w:tr w:rsidR="00EB496F" w:rsidRPr="0081492B" w14:paraId="2E4639D3" w14:textId="77777777" w:rsidTr="004B37C4">
        <w:trPr>
          <w:trHeight w:val="70"/>
        </w:trPr>
        <w:tc>
          <w:tcPr>
            <w:tcW w:w="3542" w:type="dxa"/>
            <w:shd w:val="clear" w:color="auto" w:fill="auto"/>
            <w:vAlign w:val="center"/>
          </w:tcPr>
          <w:p w14:paraId="57D24CD3"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High-risk drugs use (%)</w:t>
            </w:r>
          </w:p>
        </w:tc>
        <w:tc>
          <w:tcPr>
            <w:tcW w:w="1984" w:type="dxa"/>
          </w:tcPr>
          <w:p w14:paraId="39DA2919" w14:textId="1B7D8EAD"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 (1.19 %)</w:t>
            </w:r>
          </w:p>
        </w:tc>
        <w:tc>
          <w:tcPr>
            <w:tcW w:w="2268" w:type="dxa"/>
          </w:tcPr>
          <w:p w14:paraId="016773E3" w14:textId="3AD749A8"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19 (1.93 %)</w:t>
            </w:r>
          </w:p>
        </w:tc>
        <w:tc>
          <w:tcPr>
            <w:tcW w:w="1134" w:type="dxa"/>
          </w:tcPr>
          <w:p w14:paraId="78D569BC" w14:textId="70317E75"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0.63</w:t>
            </w:r>
          </w:p>
        </w:tc>
      </w:tr>
      <w:tr w:rsidR="00EB496F" w:rsidRPr="0081492B" w14:paraId="62773843" w14:textId="77777777" w:rsidTr="004B37C4">
        <w:trPr>
          <w:trHeight w:val="70"/>
        </w:trPr>
        <w:tc>
          <w:tcPr>
            <w:tcW w:w="3542" w:type="dxa"/>
            <w:shd w:val="clear" w:color="auto" w:fill="auto"/>
            <w:vAlign w:val="center"/>
          </w:tcPr>
          <w:p w14:paraId="572521A7"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Anticoagulant use (%)</w:t>
            </w:r>
          </w:p>
        </w:tc>
        <w:tc>
          <w:tcPr>
            <w:tcW w:w="1984" w:type="dxa"/>
            <w:vAlign w:val="center"/>
          </w:tcPr>
          <w:p w14:paraId="4688E0E1" w14:textId="35CD32D5" w:rsidR="004B37C4" w:rsidRPr="0081492B" w:rsidRDefault="00804A90" w:rsidP="00804A90">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82 (97.6 %)</w:t>
            </w:r>
          </w:p>
        </w:tc>
        <w:tc>
          <w:tcPr>
            <w:tcW w:w="2268" w:type="dxa"/>
            <w:vAlign w:val="center"/>
          </w:tcPr>
          <w:p w14:paraId="0C27F015" w14:textId="2E8A3B00" w:rsidR="004B37C4" w:rsidRPr="0081492B" w:rsidRDefault="00804A90" w:rsidP="005D62D1">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928 (94.3 %)</w:t>
            </w:r>
          </w:p>
        </w:tc>
        <w:tc>
          <w:tcPr>
            <w:tcW w:w="1134" w:type="dxa"/>
          </w:tcPr>
          <w:p w14:paraId="73320F05" w14:textId="080635A9" w:rsidR="004B37C4" w:rsidRPr="0081492B" w:rsidRDefault="00804A90" w:rsidP="005D62D1">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0.20</w:t>
            </w:r>
          </w:p>
        </w:tc>
      </w:tr>
      <w:tr w:rsidR="00EB496F" w:rsidRPr="0081492B" w14:paraId="542DDF53" w14:textId="77777777" w:rsidTr="004B37C4">
        <w:trPr>
          <w:trHeight w:val="70"/>
        </w:trPr>
        <w:tc>
          <w:tcPr>
            <w:tcW w:w="3542" w:type="dxa"/>
            <w:shd w:val="clear" w:color="auto" w:fill="auto"/>
            <w:vAlign w:val="center"/>
          </w:tcPr>
          <w:p w14:paraId="12B64F83" w14:textId="251D3B02"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Antipsychotic use (%)</w:t>
            </w:r>
          </w:p>
        </w:tc>
        <w:tc>
          <w:tcPr>
            <w:tcW w:w="1984" w:type="dxa"/>
            <w:vAlign w:val="center"/>
          </w:tcPr>
          <w:p w14:paraId="77152103"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2268" w:type="dxa"/>
            <w:vAlign w:val="center"/>
          </w:tcPr>
          <w:p w14:paraId="00A07AC9"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c>
          <w:tcPr>
            <w:tcW w:w="1134" w:type="dxa"/>
            <w:vAlign w:val="center"/>
          </w:tcPr>
          <w:p w14:paraId="27932CE4" w14:textId="714552E2" w:rsidR="004B37C4" w:rsidRPr="0081492B" w:rsidRDefault="00804A90" w:rsidP="005D62D1">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0.19</w:t>
            </w:r>
          </w:p>
        </w:tc>
      </w:tr>
      <w:tr w:rsidR="00EB496F" w:rsidRPr="0081492B" w14:paraId="54FF2530" w14:textId="77777777" w:rsidTr="004B37C4">
        <w:trPr>
          <w:trHeight w:val="70"/>
        </w:trPr>
        <w:tc>
          <w:tcPr>
            <w:tcW w:w="3542" w:type="dxa"/>
            <w:shd w:val="clear" w:color="auto" w:fill="auto"/>
            <w:vAlign w:val="center"/>
          </w:tcPr>
          <w:p w14:paraId="7EDD56D7"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Phenothiazine</w:t>
            </w:r>
          </w:p>
        </w:tc>
        <w:tc>
          <w:tcPr>
            <w:tcW w:w="1984" w:type="dxa"/>
            <w:vAlign w:val="center"/>
          </w:tcPr>
          <w:p w14:paraId="0C597CFB" w14:textId="6A07396A"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22 (26.2 %)</w:t>
            </w:r>
          </w:p>
        </w:tc>
        <w:tc>
          <w:tcPr>
            <w:tcW w:w="2268" w:type="dxa"/>
            <w:vAlign w:val="center"/>
          </w:tcPr>
          <w:p w14:paraId="601C5ADC" w14:textId="3FE756AD"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28 2(28.7 %)</w:t>
            </w:r>
          </w:p>
        </w:tc>
        <w:tc>
          <w:tcPr>
            <w:tcW w:w="1134" w:type="dxa"/>
            <w:vAlign w:val="center"/>
          </w:tcPr>
          <w:p w14:paraId="3AD6942C"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58E3B81D" w14:textId="77777777" w:rsidTr="004B37C4">
        <w:trPr>
          <w:trHeight w:val="70"/>
        </w:trPr>
        <w:tc>
          <w:tcPr>
            <w:tcW w:w="3542" w:type="dxa"/>
            <w:shd w:val="clear" w:color="auto" w:fill="auto"/>
            <w:vAlign w:val="center"/>
          </w:tcPr>
          <w:p w14:paraId="5B428E08"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Butyrophenone</w:t>
            </w:r>
          </w:p>
        </w:tc>
        <w:tc>
          <w:tcPr>
            <w:tcW w:w="1984" w:type="dxa"/>
            <w:vAlign w:val="center"/>
          </w:tcPr>
          <w:p w14:paraId="234FC2D1" w14:textId="3232855B"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18 (21.4 %)</w:t>
            </w:r>
          </w:p>
        </w:tc>
        <w:tc>
          <w:tcPr>
            <w:tcW w:w="2268" w:type="dxa"/>
            <w:vAlign w:val="center"/>
          </w:tcPr>
          <w:p w14:paraId="45F193B5" w14:textId="28F50D9B"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240 (24.4 %)</w:t>
            </w:r>
          </w:p>
        </w:tc>
        <w:tc>
          <w:tcPr>
            <w:tcW w:w="1134" w:type="dxa"/>
            <w:vAlign w:val="center"/>
          </w:tcPr>
          <w:p w14:paraId="5FBC610A"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45287804" w14:textId="77777777" w:rsidTr="004B37C4">
        <w:trPr>
          <w:trHeight w:val="70"/>
        </w:trPr>
        <w:tc>
          <w:tcPr>
            <w:tcW w:w="3542" w:type="dxa"/>
            <w:shd w:val="clear" w:color="auto" w:fill="auto"/>
            <w:vAlign w:val="center"/>
          </w:tcPr>
          <w:p w14:paraId="331B1790"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Benzamide</w:t>
            </w:r>
          </w:p>
        </w:tc>
        <w:tc>
          <w:tcPr>
            <w:tcW w:w="1984" w:type="dxa"/>
            <w:vAlign w:val="center"/>
          </w:tcPr>
          <w:p w14:paraId="3163BFC9" w14:textId="5732B279"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4 (4.76 %)</w:t>
            </w:r>
          </w:p>
        </w:tc>
        <w:tc>
          <w:tcPr>
            <w:tcW w:w="2268" w:type="dxa"/>
            <w:vAlign w:val="center"/>
          </w:tcPr>
          <w:p w14:paraId="5AC15F01" w14:textId="5C17B638"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25 (2.54 %)</w:t>
            </w:r>
          </w:p>
        </w:tc>
        <w:tc>
          <w:tcPr>
            <w:tcW w:w="1134" w:type="dxa"/>
            <w:vAlign w:val="center"/>
          </w:tcPr>
          <w:p w14:paraId="47669329"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71B7F938" w14:textId="77777777" w:rsidTr="004B37C4">
        <w:trPr>
          <w:trHeight w:val="70"/>
        </w:trPr>
        <w:tc>
          <w:tcPr>
            <w:tcW w:w="3542" w:type="dxa"/>
            <w:shd w:val="clear" w:color="auto" w:fill="auto"/>
            <w:vAlign w:val="center"/>
          </w:tcPr>
          <w:p w14:paraId="3C910F6A"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SDA</w:t>
            </w:r>
          </w:p>
        </w:tc>
        <w:tc>
          <w:tcPr>
            <w:tcW w:w="1984" w:type="dxa"/>
            <w:vAlign w:val="center"/>
          </w:tcPr>
          <w:p w14:paraId="240926CF" w14:textId="4EF5B18F"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20 (23.8 %)</w:t>
            </w:r>
          </w:p>
        </w:tc>
        <w:tc>
          <w:tcPr>
            <w:tcW w:w="2268" w:type="dxa"/>
            <w:vAlign w:val="center"/>
          </w:tcPr>
          <w:p w14:paraId="0E2289C0" w14:textId="14B6640E"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233 (23.7 %)</w:t>
            </w:r>
          </w:p>
        </w:tc>
        <w:tc>
          <w:tcPr>
            <w:tcW w:w="1134" w:type="dxa"/>
            <w:vAlign w:val="center"/>
          </w:tcPr>
          <w:p w14:paraId="5E0B4737"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3EA3B5A7" w14:textId="77777777" w:rsidTr="004B37C4">
        <w:trPr>
          <w:trHeight w:val="70"/>
        </w:trPr>
        <w:tc>
          <w:tcPr>
            <w:tcW w:w="3542" w:type="dxa"/>
            <w:shd w:val="clear" w:color="auto" w:fill="auto"/>
            <w:vAlign w:val="center"/>
          </w:tcPr>
          <w:p w14:paraId="39E0DD4B"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MARTA</w:t>
            </w:r>
          </w:p>
        </w:tc>
        <w:tc>
          <w:tcPr>
            <w:tcW w:w="1984" w:type="dxa"/>
            <w:vAlign w:val="center"/>
          </w:tcPr>
          <w:p w14:paraId="02965B25" w14:textId="42A9A07A"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15 (17.9 %)</w:t>
            </w:r>
          </w:p>
        </w:tc>
        <w:tc>
          <w:tcPr>
            <w:tcW w:w="2268" w:type="dxa"/>
            <w:vAlign w:val="center"/>
          </w:tcPr>
          <w:p w14:paraId="5D334633" w14:textId="34291B2B"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185 (18.8 %)</w:t>
            </w:r>
          </w:p>
        </w:tc>
        <w:tc>
          <w:tcPr>
            <w:tcW w:w="1134" w:type="dxa"/>
            <w:vAlign w:val="center"/>
          </w:tcPr>
          <w:p w14:paraId="1318EF5E"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0C04BFE2" w14:textId="77777777" w:rsidTr="004B37C4">
        <w:trPr>
          <w:trHeight w:val="70"/>
        </w:trPr>
        <w:tc>
          <w:tcPr>
            <w:tcW w:w="3542" w:type="dxa"/>
            <w:shd w:val="clear" w:color="auto" w:fill="auto"/>
            <w:vAlign w:val="center"/>
          </w:tcPr>
          <w:p w14:paraId="297C8C9B" w14:textId="77777777" w:rsidR="004B37C4" w:rsidRPr="0081492B" w:rsidRDefault="004B37C4" w:rsidP="004B37C4">
            <w:pPr>
              <w:pStyle w:val="TableText"/>
              <w:snapToGrid w:val="0"/>
              <w:spacing w:line="360" w:lineRule="auto"/>
              <w:ind w:firstLineChars="50" w:firstLine="120"/>
              <w:rPr>
                <w:rFonts w:cs="Times New Roman"/>
                <w:sz w:val="24"/>
                <w:szCs w:val="24"/>
              </w:rPr>
            </w:pPr>
            <w:r w:rsidRPr="0081492B">
              <w:rPr>
                <w:rFonts w:cs="Times New Roman"/>
                <w:sz w:val="24"/>
                <w:szCs w:val="24"/>
              </w:rPr>
              <w:t>DPA</w:t>
            </w:r>
          </w:p>
        </w:tc>
        <w:tc>
          <w:tcPr>
            <w:tcW w:w="1984" w:type="dxa"/>
          </w:tcPr>
          <w:p w14:paraId="2A2ACDFB" w14:textId="007E46E2"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5 (5.95 %)</w:t>
            </w:r>
          </w:p>
        </w:tc>
        <w:tc>
          <w:tcPr>
            <w:tcW w:w="2268" w:type="dxa"/>
          </w:tcPr>
          <w:p w14:paraId="472CEE73" w14:textId="28040F4C" w:rsidR="004B37C4"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19 (1.93 %)</w:t>
            </w:r>
          </w:p>
        </w:tc>
        <w:tc>
          <w:tcPr>
            <w:tcW w:w="1134" w:type="dxa"/>
          </w:tcPr>
          <w:p w14:paraId="21C48A92" w14:textId="77777777" w:rsidR="004B37C4" w:rsidRPr="0081492B" w:rsidRDefault="004B37C4" w:rsidP="004B37C4">
            <w:pPr>
              <w:widowControl/>
              <w:snapToGrid w:val="0"/>
              <w:spacing w:line="360" w:lineRule="auto"/>
              <w:jc w:val="left"/>
              <w:rPr>
                <w:rFonts w:ascii="Times New Roman" w:hAnsi="Times New Roman" w:cs="Times New Roman"/>
                <w:sz w:val="24"/>
                <w:szCs w:val="24"/>
              </w:rPr>
            </w:pPr>
          </w:p>
        </w:tc>
      </w:tr>
      <w:tr w:rsidR="00EB496F" w:rsidRPr="0081492B" w14:paraId="53EDCA02" w14:textId="77777777" w:rsidTr="004B37C4">
        <w:trPr>
          <w:trHeight w:val="70"/>
        </w:trPr>
        <w:tc>
          <w:tcPr>
            <w:tcW w:w="3542" w:type="dxa"/>
            <w:shd w:val="clear" w:color="auto" w:fill="auto"/>
            <w:vAlign w:val="center"/>
          </w:tcPr>
          <w:p w14:paraId="2244B53D" w14:textId="77777777" w:rsidR="004B37C4" w:rsidRPr="0081492B" w:rsidRDefault="004B37C4" w:rsidP="004B37C4">
            <w:pPr>
              <w:pStyle w:val="TableText"/>
              <w:snapToGrid w:val="0"/>
              <w:spacing w:line="360" w:lineRule="auto"/>
              <w:rPr>
                <w:rFonts w:cs="Times New Roman"/>
                <w:sz w:val="24"/>
                <w:szCs w:val="24"/>
              </w:rPr>
            </w:pPr>
            <w:r w:rsidRPr="0081492B">
              <w:rPr>
                <w:rFonts w:cs="Times New Roman"/>
                <w:b/>
                <w:sz w:val="24"/>
                <w:szCs w:val="24"/>
              </w:rPr>
              <w:t>Psychiatric disease (%)</w:t>
            </w:r>
          </w:p>
        </w:tc>
        <w:tc>
          <w:tcPr>
            <w:tcW w:w="1984" w:type="dxa"/>
            <w:vAlign w:val="center"/>
          </w:tcPr>
          <w:p w14:paraId="40E9B46F" w14:textId="0772086C" w:rsidR="004B37C4" w:rsidRPr="0081492B" w:rsidRDefault="00DA5E27" w:rsidP="004B37C4">
            <w:pPr>
              <w:pStyle w:val="TableText"/>
              <w:snapToGrid w:val="0"/>
              <w:spacing w:line="360" w:lineRule="auto"/>
              <w:rPr>
                <w:rFonts w:cs="Times New Roman"/>
                <w:sz w:val="24"/>
                <w:szCs w:val="24"/>
              </w:rPr>
            </w:pPr>
            <w:r w:rsidRPr="0081492B">
              <w:rPr>
                <w:rFonts w:cs="Times New Roman"/>
                <w:sz w:val="24"/>
                <w:szCs w:val="24"/>
              </w:rPr>
              <w:t>44 (52.4 %)</w:t>
            </w:r>
          </w:p>
        </w:tc>
        <w:tc>
          <w:tcPr>
            <w:tcW w:w="2268" w:type="dxa"/>
            <w:vAlign w:val="center"/>
          </w:tcPr>
          <w:p w14:paraId="60BBE6E8" w14:textId="3ECBA5CF" w:rsidR="004B37C4"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489 (49.7 %)</w:t>
            </w:r>
          </w:p>
        </w:tc>
        <w:tc>
          <w:tcPr>
            <w:tcW w:w="1134" w:type="dxa"/>
            <w:vAlign w:val="center"/>
          </w:tcPr>
          <w:p w14:paraId="2396314B" w14:textId="471EDC92" w:rsidR="004B37C4"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0.64</w:t>
            </w:r>
          </w:p>
        </w:tc>
      </w:tr>
      <w:tr w:rsidR="00EB496F" w:rsidRPr="0081492B" w14:paraId="760951ED" w14:textId="77777777" w:rsidTr="004B37C4">
        <w:trPr>
          <w:trHeight w:val="70"/>
        </w:trPr>
        <w:tc>
          <w:tcPr>
            <w:tcW w:w="3542" w:type="dxa"/>
            <w:tcBorders>
              <w:bottom w:val="single" w:sz="4" w:space="0" w:color="auto"/>
            </w:tcBorders>
            <w:shd w:val="clear" w:color="auto" w:fill="auto"/>
            <w:vAlign w:val="center"/>
          </w:tcPr>
          <w:p w14:paraId="646B9EAB" w14:textId="77777777" w:rsidR="004B37C4" w:rsidRPr="0081492B" w:rsidRDefault="004B37C4" w:rsidP="004B37C4">
            <w:pPr>
              <w:pStyle w:val="TableText"/>
              <w:snapToGrid w:val="0"/>
              <w:spacing w:line="360" w:lineRule="auto"/>
              <w:rPr>
                <w:rFonts w:cs="Times New Roman"/>
                <w:b/>
                <w:sz w:val="24"/>
                <w:szCs w:val="24"/>
              </w:rPr>
            </w:pPr>
            <w:r w:rsidRPr="0081492B">
              <w:rPr>
                <w:rFonts w:cs="Times New Roman"/>
                <w:b/>
                <w:sz w:val="24"/>
                <w:szCs w:val="24"/>
              </w:rPr>
              <w:t>AP prescription (&gt;14 days) (%)</w:t>
            </w:r>
          </w:p>
        </w:tc>
        <w:tc>
          <w:tcPr>
            <w:tcW w:w="1984" w:type="dxa"/>
            <w:tcBorders>
              <w:bottom w:val="single" w:sz="4" w:space="0" w:color="auto"/>
            </w:tcBorders>
            <w:vAlign w:val="center"/>
          </w:tcPr>
          <w:p w14:paraId="0FB2EE33" w14:textId="3CB9D32E" w:rsidR="004B37C4"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32 (38.1 %)</w:t>
            </w:r>
          </w:p>
        </w:tc>
        <w:tc>
          <w:tcPr>
            <w:tcW w:w="2268" w:type="dxa"/>
            <w:tcBorders>
              <w:bottom w:val="single" w:sz="4" w:space="0" w:color="auto"/>
            </w:tcBorders>
            <w:vAlign w:val="center"/>
          </w:tcPr>
          <w:p w14:paraId="5E68D977" w14:textId="25A4CFD1" w:rsidR="004B37C4"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309 (31.4 %)</w:t>
            </w:r>
          </w:p>
        </w:tc>
        <w:tc>
          <w:tcPr>
            <w:tcW w:w="1134" w:type="dxa"/>
            <w:tcBorders>
              <w:bottom w:val="single" w:sz="4" w:space="0" w:color="auto"/>
            </w:tcBorders>
          </w:tcPr>
          <w:p w14:paraId="776B9A3F" w14:textId="236C5122" w:rsidR="004B37C4"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0.21</w:t>
            </w:r>
          </w:p>
        </w:tc>
      </w:tr>
    </w:tbl>
    <w:p w14:paraId="5E98F8CB" w14:textId="77777777" w:rsidR="004B37C4" w:rsidRPr="0081492B" w:rsidRDefault="004B37C4" w:rsidP="004B37C4">
      <w:pPr>
        <w:widowControl/>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 P&lt;0.05</w:t>
      </w:r>
    </w:p>
    <w:p w14:paraId="2D8D5BCA" w14:textId="77777777" w:rsidR="004B37C4" w:rsidRPr="0081492B" w:rsidRDefault="004B37C4" w:rsidP="004B37C4">
      <w:pPr>
        <w:widowControl/>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 xml:space="preserve">AP, antipsychotic; BMI, body mass index; CCI, Charlson comorbidity index; DPA, dopamine partial agonist; MARTA, multi-acting receptor-targeted antipsychotics; SD, standard deviation; SDA, serotonin-dopamine antagonist; VTE, venous thromboembolism </w:t>
      </w:r>
    </w:p>
    <w:p w14:paraId="33B892C9" w14:textId="71B74658" w:rsidR="00D57877" w:rsidRPr="0081492B" w:rsidRDefault="00D57877"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b/>
          <w:sz w:val="24"/>
          <w:szCs w:val="24"/>
        </w:rPr>
        <w:t>Table s2-</w:t>
      </w:r>
      <w:r w:rsidR="005D62D1" w:rsidRPr="0081492B">
        <w:rPr>
          <w:rFonts w:ascii="Times New Roman" w:hAnsi="Times New Roman" w:cs="Times New Roman"/>
          <w:b/>
          <w:sz w:val="24"/>
          <w:szCs w:val="24"/>
        </w:rPr>
        <w:t>2</w:t>
      </w:r>
      <w:r w:rsidRPr="0081492B">
        <w:rPr>
          <w:rFonts w:ascii="Times New Roman" w:hAnsi="Times New Roman" w:cs="Times New Roman"/>
          <w:b/>
          <w:sz w:val="24"/>
          <w:szCs w:val="24"/>
        </w:rPr>
        <w:t xml:space="preserve">. </w:t>
      </w:r>
      <w:r w:rsidRPr="0081492B">
        <w:rPr>
          <w:rFonts w:ascii="Times New Roman" w:hAnsi="Times New Roman" w:cs="Times New Roman"/>
          <w:sz w:val="24"/>
          <w:szCs w:val="24"/>
        </w:rPr>
        <w:t>Multivariable logistic regression for VTE recurrence for single AP user as exploratory sub-analysis</w:t>
      </w:r>
      <w:r w:rsidR="001B5F62" w:rsidRPr="0081492B">
        <w:rPr>
          <w:rFonts w:ascii="Times New Roman" w:hAnsi="Times New Roman" w:cs="Times New Roman"/>
          <w:sz w:val="24"/>
          <w:szCs w:val="24"/>
        </w:rPr>
        <w:t>, reference by DPA</w:t>
      </w:r>
      <w:r w:rsidR="004B37C4" w:rsidRPr="0081492B">
        <w:rPr>
          <w:rFonts w:ascii="Times New Roman" w:hAnsi="Times New Roman" w:cs="Times New Roman"/>
          <w:sz w:val="24"/>
          <w:szCs w:val="24"/>
        </w:rPr>
        <w:t xml:space="preserve"> </w:t>
      </w:r>
      <w:r w:rsidRPr="0081492B">
        <w:rPr>
          <w:rFonts w:ascii="Times New Roman" w:hAnsi="Times New Roman" w:cs="Times New Roman"/>
          <w:sz w:val="24"/>
          <w:szCs w:val="24"/>
        </w:rPr>
        <w:t>(N=1,068)</w:t>
      </w:r>
    </w:p>
    <w:p w14:paraId="1FD4E4C0" w14:textId="77777777" w:rsidR="0091531E" w:rsidRPr="0081492B" w:rsidRDefault="0091531E" w:rsidP="0091531E">
      <w:pPr>
        <w:widowControl/>
        <w:snapToGrid w:val="0"/>
        <w:spacing w:line="360" w:lineRule="auto"/>
        <w:jc w:val="left"/>
        <w:rPr>
          <w:rFonts w:ascii="Times New Roman" w:hAnsi="Times New Roman" w:cs="Times New Roman"/>
          <w:b/>
          <w:sz w:val="24"/>
          <w:szCs w:val="24"/>
        </w:rPr>
      </w:pPr>
    </w:p>
    <w:tbl>
      <w:tblPr>
        <w:tblW w:w="8928" w:type="dxa"/>
        <w:tblInd w:w="144" w:type="dxa"/>
        <w:tblCellMar>
          <w:left w:w="99" w:type="dxa"/>
          <w:right w:w="99" w:type="dxa"/>
        </w:tblCellMar>
        <w:tblLook w:val="0000" w:firstRow="0" w:lastRow="0" w:firstColumn="0" w:lastColumn="0" w:noHBand="0" w:noVBand="0"/>
      </w:tblPr>
      <w:tblGrid>
        <w:gridCol w:w="4534"/>
        <w:gridCol w:w="1701"/>
        <w:gridCol w:w="1559"/>
        <w:gridCol w:w="1134"/>
      </w:tblGrid>
      <w:tr w:rsidR="00EB496F" w:rsidRPr="0081492B" w14:paraId="719E0AA7" w14:textId="77777777" w:rsidTr="004B37C4">
        <w:trPr>
          <w:trHeight w:val="466"/>
        </w:trPr>
        <w:tc>
          <w:tcPr>
            <w:tcW w:w="4534" w:type="dxa"/>
            <w:tcBorders>
              <w:top w:val="single" w:sz="4" w:space="0" w:color="auto"/>
              <w:bottom w:val="single" w:sz="4" w:space="0" w:color="auto"/>
            </w:tcBorders>
            <w:shd w:val="clear" w:color="auto" w:fill="auto"/>
          </w:tcPr>
          <w:p w14:paraId="4AE3EBC8" w14:textId="77777777" w:rsidR="00D57877" w:rsidRPr="0081492B" w:rsidRDefault="00D57877" w:rsidP="004B37C4">
            <w:pPr>
              <w:pStyle w:val="TableText"/>
              <w:snapToGrid w:val="0"/>
              <w:spacing w:line="360" w:lineRule="auto"/>
              <w:rPr>
                <w:rFonts w:cs="Times New Roman"/>
                <w:b/>
                <w:sz w:val="24"/>
                <w:szCs w:val="24"/>
              </w:rPr>
            </w:pPr>
          </w:p>
        </w:tc>
        <w:tc>
          <w:tcPr>
            <w:tcW w:w="1701" w:type="dxa"/>
            <w:tcBorders>
              <w:top w:val="single" w:sz="4" w:space="0" w:color="auto"/>
              <w:bottom w:val="single" w:sz="4" w:space="0" w:color="auto"/>
            </w:tcBorders>
            <w:vAlign w:val="center"/>
          </w:tcPr>
          <w:p w14:paraId="24D92B6E" w14:textId="77777777" w:rsidR="00D57877" w:rsidRPr="0081492B" w:rsidRDefault="00D57877" w:rsidP="004B37C4">
            <w:pPr>
              <w:pStyle w:val="TableText"/>
              <w:snapToGrid w:val="0"/>
              <w:spacing w:line="360" w:lineRule="auto"/>
              <w:rPr>
                <w:rFonts w:cs="Times New Roman"/>
                <w:b/>
                <w:sz w:val="24"/>
                <w:szCs w:val="24"/>
              </w:rPr>
            </w:pPr>
            <w:r w:rsidRPr="0081492B">
              <w:rPr>
                <w:rFonts w:cs="Times New Roman"/>
                <w:b/>
                <w:sz w:val="24"/>
                <w:szCs w:val="24"/>
              </w:rPr>
              <w:t>OR</w:t>
            </w:r>
          </w:p>
        </w:tc>
        <w:tc>
          <w:tcPr>
            <w:tcW w:w="1559" w:type="dxa"/>
            <w:tcBorders>
              <w:top w:val="single" w:sz="4" w:space="0" w:color="auto"/>
              <w:bottom w:val="single" w:sz="4" w:space="0" w:color="auto"/>
            </w:tcBorders>
            <w:vAlign w:val="center"/>
          </w:tcPr>
          <w:p w14:paraId="3A63D149" w14:textId="77777777" w:rsidR="00D57877" w:rsidRPr="0081492B" w:rsidRDefault="00D57877" w:rsidP="004B37C4">
            <w:pPr>
              <w:pStyle w:val="TableText"/>
              <w:snapToGrid w:val="0"/>
              <w:spacing w:line="360" w:lineRule="auto"/>
              <w:rPr>
                <w:rFonts w:cs="Times New Roman"/>
                <w:b/>
                <w:sz w:val="24"/>
                <w:szCs w:val="24"/>
              </w:rPr>
            </w:pPr>
            <w:r w:rsidRPr="0081492B">
              <w:rPr>
                <w:rFonts w:cs="Times New Roman"/>
                <w:b/>
                <w:sz w:val="24"/>
                <w:szCs w:val="24"/>
              </w:rPr>
              <w:t>95% CI</w:t>
            </w:r>
          </w:p>
        </w:tc>
        <w:tc>
          <w:tcPr>
            <w:tcW w:w="1134" w:type="dxa"/>
            <w:tcBorders>
              <w:top w:val="single" w:sz="4" w:space="0" w:color="auto"/>
              <w:bottom w:val="single" w:sz="4" w:space="0" w:color="auto"/>
            </w:tcBorders>
            <w:vAlign w:val="center"/>
          </w:tcPr>
          <w:p w14:paraId="2260AB72" w14:textId="77777777" w:rsidR="00D57877" w:rsidRPr="0081492B" w:rsidRDefault="00D57877" w:rsidP="004B37C4">
            <w:pPr>
              <w:pStyle w:val="TableText"/>
              <w:snapToGrid w:val="0"/>
              <w:spacing w:line="360" w:lineRule="auto"/>
              <w:rPr>
                <w:rFonts w:cs="Times New Roman"/>
                <w:b/>
                <w:sz w:val="24"/>
                <w:szCs w:val="24"/>
              </w:rPr>
            </w:pPr>
            <w:r w:rsidRPr="0081492B">
              <w:rPr>
                <w:rFonts w:cs="Times New Roman"/>
                <w:b/>
                <w:sz w:val="24"/>
                <w:szCs w:val="24"/>
              </w:rPr>
              <w:t>P-value</w:t>
            </w:r>
          </w:p>
        </w:tc>
      </w:tr>
      <w:tr w:rsidR="00EB496F" w:rsidRPr="0081492B" w14:paraId="43C6B7D1" w14:textId="77777777" w:rsidTr="004B37C4">
        <w:trPr>
          <w:trHeight w:val="80"/>
        </w:trPr>
        <w:tc>
          <w:tcPr>
            <w:tcW w:w="4534" w:type="dxa"/>
            <w:shd w:val="clear" w:color="auto" w:fill="auto"/>
            <w:vAlign w:val="center"/>
          </w:tcPr>
          <w:p w14:paraId="570BAB7E" w14:textId="77777777" w:rsidR="00D57877" w:rsidRPr="0081492B" w:rsidRDefault="00D57877" w:rsidP="004B37C4">
            <w:pPr>
              <w:pStyle w:val="TableText"/>
              <w:snapToGrid w:val="0"/>
              <w:spacing w:line="360" w:lineRule="auto"/>
              <w:rPr>
                <w:rFonts w:cs="Times New Roman"/>
                <w:sz w:val="24"/>
                <w:szCs w:val="24"/>
              </w:rPr>
            </w:pPr>
            <w:r w:rsidRPr="0081492B">
              <w:rPr>
                <w:rFonts w:cs="Times New Roman"/>
                <w:b/>
                <w:sz w:val="24"/>
                <w:szCs w:val="24"/>
              </w:rPr>
              <w:t>Age (%), years</w:t>
            </w:r>
          </w:p>
        </w:tc>
        <w:tc>
          <w:tcPr>
            <w:tcW w:w="1701" w:type="dxa"/>
          </w:tcPr>
          <w:p w14:paraId="75BEE04E"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559" w:type="dxa"/>
          </w:tcPr>
          <w:p w14:paraId="36B000E1"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134" w:type="dxa"/>
          </w:tcPr>
          <w:p w14:paraId="191E8AFC"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r>
      <w:tr w:rsidR="00EB496F" w:rsidRPr="0081492B" w14:paraId="38D9807B" w14:textId="77777777" w:rsidTr="004B37C4">
        <w:trPr>
          <w:trHeight w:val="146"/>
        </w:trPr>
        <w:tc>
          <w:tcPr>
            <w:tcW w:w="4534" w:type="dxa"/>
            <w:shd w:val="clear" w:color="auto" w:fill="auto"/>
            <w:vAlign w:val="center"/>
          </w:tcPr>
          <w:p w14:paraId="3986B7B3"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 xml:space="preserve"> &lt;65</w:t>
            </w:r>
          </w:p>
        </w:tc>
        <w:tc>
          <w:tcPr>
            <w:tcW w:w="1701" w:type="dxa"/>
          </w:tcPr>
          <w:p w14:paraId="004221A7" w14:textId="223DAC36"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0411AC0F" w14:textId="77777777" w:rsidR="00DA5E27" w:rsidRPr="0081492B" w:rsidRDefault="00DA5E27" w:rsidP="00DA5E27">
            <w:pPr>
              <w:widowControl/>
              <w:snapToGrid w:val="0"/>
              <w:spacing w:line="360" w:lineRule="auto"/>
              <w:jc w:val="left"/>
              <w:rPr>
                <w:rFonts w:ascii="Times New Roman" w:hAnsi="Times New Roman" w:cs="Times New Roman"/>
                <w:sz w:val="24"/>
                <w:szCs w:val="24"/>
              </w:rPr>
            </w:pPr>
          </w:p>
        </w:tc>
        <w:tc>
          <w:tcPr>
            <w:tcW w:w="1134" w:type="dxa"/>
          </w:tcPr>
          <w:p w14:paraId="35026B42" w14:textId="77777777" w:rsidR="00DA5E27" w:rsidRPr="0081492B" w:rsidRDefault="00DA5E27" w:rsidP="00DA5E27">
            <w:pPr>
              <w:widowControl/>
              <w:snapToGrid w:val="0"/>
              <w:spacing w:line="360" w:lineRule="auto"/>
              <w:jc w:val="left"/>
              <w:rPr>
                <w:rFonts w:ascii="Times New Roman" w:hAnsi="Times New Roman" w:cs="Times New Roman"/>
                <w:sz w:val="24"/>
                <w:szCs w:val="24"/>
              </w:rPr>
            </w:pPr>
          </w:p>
        </w:tc>
      </w:tr>
      <w:tr w:rsidR="00EB496F" w:rsidRPr="0081492B" w14:paraId="21B3C1F5" w14:textId="77777777" w:rsidTr="004B37C4">
        <w:trPr>
          <w:trHeight w:val="146"/>
        </w:trPr>
        <w:tc>
          <w:tcPr>
            <w:tcW w:w="4534" w:type="dxa"/>
            <w:shd w:val="clear" w:color="auto" w:fill="auto"/>
            <w:vAlign w:val="center"/>
          </w:tcPr>
          <w:p w14:paraId="0B22B682"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 xml:space="preserve"> 65–75</w:t>
            </w:r>
          </w:p>
        </w:tc>
        <w:tc>
          <w:tcPr>
            <w:tcW w:w="1701" w:type="dxa"/>
          </w:tcPr>
          <w:p w14:paraId="4DC03D7E" w14:textId="46E02D1D"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0.88</w:t>
            </w:r>
          </w:p>
        </w:tc>
        <w:tc>
          <w:tcPr>
            <w:tcW w:w="1559" w:type="dxa"/>
          </w:tcPr>
          <w:p w14:paraId="6303E150" w14:textId="6D6D872D"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0.47</w:t>
            </w:r>
            <w:r w:rsidR="0081492B">
              <w:rPr>
                <w:rFonts w:ascii="Times New Roman" w:hAnsi="Times New Roman" w:cs="Times New Roman"/>
                <w:sz w:val="24"/>
                <w:szCs w:val="24"/>
              </w:rPr>
              <w:t>–</w:t>
            </w:r>
            <w:r w:rsidRPr="0081492B">
              <w:rPr>
                <w:rFonts w:ascii="Times New Roman" w:hAnsi="Times New Roman" w:cs="Times New Roman"/>
                <w:sz w:val="24"/>
                <w:szCs w:val="24"/>
              </w:rPr>
              <w:t>1.63</w:t>
            </w:r>
          </w:p>
        </w:tc>
        <w:tc>
          <w:tcPr>
            <w:tcW w:w="1134" w:type="dxa"/>
          </w:tcPr>
          <w:p w14:paraId="26E7B266" w14:textId="4068203C"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0.68</w:t>
            </w:r>
          </w:p>
        </w:tc>
      </w:tr>
      <w:tr w:rsidR="00EB496F" w:rsidRPr="0081492B" w14:paraId="39A26869" w14:textId="77777777" w:rsidTr="004B37C4">
        <w:trPr>
          <w:trHeight w:val="146"/>
        </w:trPr>
        <w:tc>
          <w:tcPr>
            <w:tcW w:w="4534" w:type="dxa"/>
            <w:shd w:val="clear" w:color="auto" w:fill="auto"/>
            <w:vAlign w:val="center"/>
          </w:tcPr>
          <w:p w14:paraId="082491C0"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 xml:space="preserve"> ≥75</w:t>
            </w:r>
          </w:p>
        </w:tc>
        <w:tc>
          <w:tcPr>
            <w:tcW w:w="1701" w:type="dxa"/>
          </w:tcPr>
          <w:p w14:paraId="7DF819A2" w14:textId="0325A575"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w:t>
            </w:r>
          </w:p>
        </w:tc>
        <w:tc>
          <w:tcPr>
            <w:tcW w:w="1559" w:type="dxa"/>
          </w:tcPr>
          <w:p w14:paraId="31FC6678" w14:textId="1DE7C62E"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0.45</w:t>
            </w:r>
            <w:r w:rsidR="0081492B">
              <w:rPr>
                <w:rFonts w:ascii="Times New Roman" w:hAnsi="Times New Roman" w:cs="Times New Roman"/>
                <w:sz w:val="24"/>
                <w:szCs w:val="24"/>
              </w:rPr>
              <w:t>–</w:t>
            </w:r>
            <w:r w:rsidRPr="0081492B">
              <w:rPr>
                <w:rFonts w:ascii="Times New Roman" w:hAnsi="Times New Roman" w:cs="Times New Roman"/>
                <w:sz w:val="24"/>
                <w:szCs w:val="24"/>
              </w:rPr>
              <w:t>1.43</w:t>
            </w:r>
          </w:p>
        </w:tc>
        <w:tc>
          <w:tcPr>
            <w:tcW w:w="1134" w:type="dxa"/>
          </w:tcPr>
          <w:p w14:paraId="3AF3E4EF" w14:textId="25752E6C"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0.45</w:t>
            </w:r>
          </w:p>
        </w:tc>
      </w:tr>
      <w:tr w:rsidR="00EB496F" w:rsidRPr="0081492B" w14:paraId="50BB511F" w14:textId="77777777" w:rsidTr="004B37C4">
        <w:trPr>
          <w:trHeight w:val="146"/>
        </w:trPr>
        <w:tc>
          <w:tcPr>
            <w:tcW w:w="4534" w:type="dxa"/>
            <w:shd w:val="clear" w:color="auto" w:fill="auto"/>
            <w:vAlign w:val="center"/>
          </w:tcPr>
          <w:p w14:paraId="268C57D7"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b/>
                <w:sz w:val="24"/>
                <w:szCs w:val="24"/>
              </w:rPr>
              <w:t>Female (%)</w:t>
            </w:r>
          </w:p>
        </w:tc>
        <w:tc>
          <w:tcPr>
            <w:tcW w:w="1701" w:type="dxa"/>
          </w:tcPr>
          <w:p w14:paraId="7112A8D2" w14:textId="426165BE"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1.52</w:t>
            </w:r>
          </w:p>
        </w:tc>
        <w:tc>
          <w:tcPr>
            <w:tcW w:w="1559" w:type="dxa"/>
          </w:tcPr>
          <w:p w14:paraId="73E378B2" w14:textId="5FAA9DDD"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0.87</w:t>
            </w:r>
            <w:r w:rsidR="0081492B">
              <w:rPr>
                <w:rFonts w:ascii="Times New Roman" w:hAnsi="Times New Roman" w:cs="Times New Roman"/>
                <w:sz w:val="24"/>
                <w:szCs w:val="24"/>
              </w:rPr>
              <w:t>–</w:t>
            </w:r>
            <w:r w:rsidRPr="0081492B">
              <w:rPr>
                <w:rFonts w:ascii="Times New Roman" w:hAnsi="Times New Roman" w:cs="Times New Roman"/>
                <w:sz w:val="24"/>
                <w:szCs w:val="24"/>
              </w:rPr>
              <w:t>2.66</w:t>
            </w:r>
          </w:p>
        </w:tc>
        <w:tc>
          <w:tcPr>
            <w:tcW w:w="1134" w:type="dxa"/>
          </w:tcPr>
          <w:p w14:paraId="789A40F8" w14:textId="15E8C329"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0.14</w:t>
            </w:r>
          </w:p>
        </w:tc>
      </w:tr>
      <w:tr w:rsidR="00EB496F" w:rsidRPr="0081492B" w14:paraId="48FE342B" w14:textId="77777777" w:rsidTr="004B37C4">
        <w:trPr>
          <w:trHeight w:val="146"/>
        </w:trPr>
        <w:tc>
          <w:tcPr>
            <w:tcW w:w="4534" w:type="dxa"/>
            <w:shd w:val="clear" w:color="auto" w:fill="auto"/>
            <w:vAlign w:val="center"/>
          </w:tcPr>
          <w:p w14:paraId="3D23E2CF" w14:textId="77777777" w:rsidR="00D57877" w:rsidRPr="0081492B" w:rsidRDefault="00D57877" w:rsidP="004B37C4">
            <w:pPr>
              <w:pStyle w:val="TableText"/>
              <w:snapToGrid w:val="0"/>
              <w:spacing w:line="360" w:lineRule="auto"/>
              <w:rPr>
                <w:rFonts w:cs="Times New Roman"/>
                <w:sz w:val="24"/>
                <w:szCs w:val="24"/>
                <w:vertAlign w:val="superscript"/>
              </w:rPr>
            </w:pPr>
            <w:r w:rsidRPr="0081492B">
              <w:rPr>
                <w:rFonts w:cs="Times New Roman"/>
                <w:b/>
                <w:sz w:val="24"/>
                <w:szCs w:val="24"/>
              </w:rPr>
              <w:t>BMI (%), kg/m</w:t>
            </w:r>
            <w:r w:rsidRPr="0081492B">
              <w:rPr>
                <w:rFonts w:cs="Times New Roman"/>
                <w:b/>
                <w:sz w:val="24"/>
                <w:szCs w:val="24"/>
                <w:vertAlign w:val="superscript"/>
              </w:rPr>
              <w:t>2</w:t>
            </w:r>
          </w:p>
        </w:tc>
        <w:tc>
          <w:tcPr>
            <w:tcW w:w="1701" w:type="dxa"/>
          </w:tcPr>
          <w:p w14:paraId="24C10328"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559" w:type="dxa"/>
          </w:tcPr>
          <w:p w14:paraId="1BA2D4D9"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134" w:type="dxa"/>
          </w:tcPr>
          <w:p w14:paraId="50CC4EF7"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r>
      <w:tr w:rsidR="00EB496F" w:rsidRPr="0081492B" w14:paraId="00FF026D" w14:textId="77777777" w:rsidTr="004B37C4">
        <w:trPr>
          <w:trHeight w:val="146"/>
        </w:trPr>
        <w:tc>
          <w:tcPr>
            <w:tcW w:w="4534" w:type="dxa"/>
            <w:shd w:val="clear" w:color="auto" w:fill="auto"/>
            <w:vAlign w:val="center"/>
          </w:tcPr>
          <w:p w14:paraId="5B2438AD"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 xml:space="preserve"> &lt;18.5</w:t>
            </w:r>
          </w:p>
        </w:tc>
        <w:tc>
          <w:tcPr>
            <w:tcW w:w="1701" w:type="dxa"/>
          </w:tcPr>
          <w:p w14:paraId="179F23A2" w14:textId="682A9F47"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4F26CF13" w14:textId="77777777" w:rsidR="00DA5E27" w:rsidRPr="0081492B" w:rsidRDefault="00DA5E27" w:rsidP="00DA5E27">
            <w:pPr>
              <w:widowControl/>
              <w:snapToGrid w:val="0"/>
              <w:spacing w:line="360" w:lineRule="auto"/>
              <w:jc w:val="left"/>
              <w:rPr>
                <w:rFonts w:ascii="Times New Roman" w:hAnsi="Times New Roman" w:cs="Times New Roman"/>
                <w:sz w:val="24"/>
                <w:szCs w:val="24"/>
              </w:rPr>
            </w:pPr>
          </w:p>
        </w:tc>
        <w:tc>
          <w:tcPr>
            <w:tcW w:w="1134" w:type="dxa"/>
          </w:tcPr>
          <w:p w14:paraId="1EE2E1D9" w14:textId="77777777" w:rsidR="00DA5E27" w:rsidRPr="0081492B" w:rsidRDefault="00DA5E27" w:rsidP="00DA5E27">
            <w:pPr>
              <w:widowControl/>
              <w:snapToGrid w:val="0"/>
              <w:spacing w:line="360" w:lineRule="auto"/>
              <w:jc w:val="left"/>
              <w:rPr>
                <w:rFonts w:ascii="Times New Roman" w:hAnsi="Times New Roman" w:cs="Times New Roman"/>
                <w:sz w:val="24"/>
                <w:szCs w:val="24"/>
              </w:rPr>
            </w:pPr>
          </w:p>
        </w:tc>
      </w:tr>
      <w:tr w:rsidR="00EB496F" w:rsidRPr="0081492B" w14:paraId="363A190A" w14:textId="77777777" w:rsidTr="004B37C4">
        <w:trPr>
          <w:trHeight w:val="146"/>
        </w:trPr>
        <w:tc>
          <w:tcPr>
            <w:tcW w:w="4534" w:type="dxa"/>
            <w:shd w:val="clear" w:color="auto" w:fill="auto"/>
            <w:vAlign w:val="center"/>
          </w:tcPr>
          <w:p w14:paraId="520CB2BD"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18.5–25</w:t>
            </w:r>
          </w:p>
        </w:tc>
        <w:tc>
          <w:tcPr>
            <w:tcW w:w="1701" w:type="dxa"/>
          </w:tcPr>
          <w:p w14:paraId="4C31DDC5" w14:textId="539EFB4B"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1.6</w:t>
            </w:r>
          </w:p>
        </w:tc>
        <w:tc>
          <w:tcPr>
            <w:tcW w:w="1559" w:type="dxa"/>
          </w:tcPr>
          <w:p w14:paraId="30159D18" w14:textId="2F77083E"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0.70</w:t>
            </w:r>
            <w:r w:rsidR="0081492B">
              <w:rPr>
                <w:rFonts w:ascii="Times New Roman" w:hAnsi="Times New Roman" w:cs="Times New Roman"/>
                <w:sz w:val="24"/>
                <w:szCs w:val="24"/>
              </w:rPr>
              <w:t>–</w:t>
            </w:r>
            <w:r w:rsidRPr="0081492B">
              <w:rPr>
                <w:rFonts w:ascii="Times New Roman" w:hAnsi="Times New Roman" w:cs="Times New Roman"/>
                <w:sz w:val="24"/>
                <w:szCs w:val="24"/>
              </w:rPr>
              <w:t>3.65</w:t>
            </w:r>
          </w:p>
        </w:tc>
        <w:tc>
          <w:tcPr>
            <w:tcW w:w="1134" w:type="dxa"/>
          </w:tcPr>
          <w:p w14:paraId="483862FB" w14:textId="0B1AD3D7"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0.26</w:t>
            </w:r>
          </w:p>
        </w:tc>
      </w:tr>
      <w:tr w:rsidR="00EB496F" w:rsidRPr="0081492B" w14:paraId="107016B4" w14:textId="77777777" w:rsidTr="004B37C4">
        <w:trPr>
          <w:trHeight w:val="146"/>
        </w:trPr>
        <w:tc>
          <w:tcPr>
            <w:tcW w:w="4534" w:type="dxa"/>
            <w:shd w:val="clear" w:color="auto" w:fill="auto"/>
            <w:vAlign w:val="center"/>
          </w:tcPr>
          <w:p w14:paraId="6DDF7703"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sz w:val="24"/>
                <w:szCs w:val="24"/>
              </w:rPr>
              <w:t xml:space="preserve"> ≥25</w:t>
            </w:r>
          </w:p>
        </w:tc>
        <w:tc>
          <w:tcPr>
            <w:tcW w:w="1701" w:type="dxa"/>
          </w:tcPr>
          <w:p w14:paraId="30E59AE3" w14:textId="196F2152"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1.56</w:t>
            </w:r>
          </w:p>
        </w:tc>
        <w:tc>
          <w:tcPr>
            <w:tcW w:w="1559" w:type="dxa"/>
          </w:tcPr>
          <w:p w14:paraId="7373C669" w14:textId="04840E04"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0.65</w:t>
            </w:r>
            <w:r w:rsidR="0081492B">
              <w:rPr>
                <w:rFonts w:ascii="Times New Roman" w:hAnsi="Times New Roman" w:cs="Times New Roman"/>
                <w:sz w:val="24"/>
                <w:szCs w:val="24"/>
              </w:rPr>
              <w:t>–</w:t>
            </w:r>
            <w:r w:rsidRPr="0081492B">
              <w:rPr>
                <w:rFonts w:ascii="Times New Roman" w:hAnsi="Times New Roman" w:cs="Times New Roman"/>
                <w:sz w:val="24"/>
                <w:szCs w:val="24"/>
              </w:rPr>
              <w:t>3.72</w:t>
            </w:r>
          </w:p>
        </w:tc>
        <w:tc>
          <w:tcPr>
            <w:tcW w:w="1134" w:type="dxa"/>
          </w:tcPr>
          <w:p w14:paraId="3B8FA314" w14:textId="24055A78"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0.32</w:t>
            </w:r>
          </w:p>
        </w:tc>
      </w:tr>
      <w:tr w:rsidR="00EB496F" w:rsidRPr="0081492B" w14:paraId="116FB1C5" w14:textId="77777777" w:rsidTr="004B37C4">
        <w:trPr>
          <w:trHeight w:val="146"/>
        </w:trPr>
        <w:tc>
          <w:tcPr>
            <w:tcW w:w="4534" w:type="dxa"/>
            <w:shd w:val="clear" w:color="auto" w:fill="auto"/>
            <w:vAlign w:val="center"/>
          </w:tcPr>
          <w:p w14:paraId="3723A21A" w14:textId="77777777" w:rsidR="00DA5E27" w:rsidRPr="0081492B" w:rsidRDefault="00DA5E27" w:rsidP="00DA5E27">
            <w:pPr>
              <w:pStyle w:val="TableText"/>
              <w:snapToGrid w:val="0"/>
              <w:spacing w:line="360" w:lineRule="auto"/>
              <w:rPr>
                <w:rFonts w:cs="Times New Roman"/>
                <w:sz w:val="24"/>
                <w:szCs w:val="24"/>
              </w:rPr>
            </w:pPr>
            <w:r w:rsidRPr="0081492B">
              <w:rPr>
                <w:rFonts w:cs="Times New Roman"/>
                <w:b/>
                <w:sz w:val="24"/>
                <w:szCs w:val="24"/>
              </w:rPr>
              <w:t>Smoking history (%)</w:t>
            </w:r>
          </w:p>
        </w:tc>
        <w:tc>
          <w:tcPr>
            <w:tcW w:w="1701" w:type="dxa"/>
          </w:tcPr>
          <w:p w14:paraId="6D0E8773" w14:textId="4C20380A"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1.15</w:t>
            </w:r>
          </w:p>
        </w:tc>
        <w:tc>
          <w:tcPr>
            <w:tcW w:w="1559" w:type="dxa"/>
          </w:tcPr>
          <w:p w14:paraId="616F35F8" w14:textId="591A5A9C"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0.65</w:t>
            </w:r>
            <w:r w:rsidR="0081492B">
              <w:rPr>
                <w:rFonts w:ascii="Times New Roman" w:hAnsi="Times New Roman" w:cs="Times New Roman"/>
                <w:sz w:val="24"/>
                <w:szCs w:val="24"/>
              </w:rPr>
              <w:t>–</w:t>
            </w:r>
            <w:r w:rsidRPr="0081492B">
              <w:rPr>
                <w:rFonts w:ascii="Times New Roman" w:hAnsi="Times New Roman" w:cs="Times New Roman"/>
                <w:sz w:val="24"/>
                <w:szCs w:val="24"/>
              </w:rPr>
              <w:t>2.04</w:t>
            </w:r>
          </w:p>
        </w:tc>
        <w:tc>
          <w:tcPr>
            <w:tcW w:w="1134" w:type="dxa"/>
          </w:tcPr>
          <w:p w14:paraId="02765A37" w14:textId="6AB3F7BC"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0.63</w:t>
            </w:r>
          </w:p>
        </w:tc>
      </w:tr>
      <w:tr w:rsidR="00EB496F" w:rsidRPr="0081492B" w14:paraId="451C0D71" w14:textId="77777777" w:rsidTr="004B37C4">
        <w:trPr>
          <w:trHeight w:val="146"/>
        </w:trPr>
        <w:tc>
          <w:tcPr>
            <w:tcW w:w="4534" w:type="dxa"/>
            <w:shd w:val="clear" w:color="auto" w:fill="auto"/>
            <w:vAlign w:val="center"/>
          </w:tcPr>
          <w:p w14:paraId="0503987B" w14:textId="77777777" w:rsidR="00DA5E27" w:rsidRPr="0081492B" w:rsidRDefault="00DA5E27" w:rsidP="00DA5E27">
            <w:pPr>
              <w:pStyle w:val="TableText"/>
              <w:snapToGrid w:val="0"/>
              <w:spacing w:line="360" w:lineRule="auto"/>
              <w:rPr>
                <w:rFonts w:cs="Times New Roman"/>
                <w:b/>
                <w:sz w:val="24"/>
                <w:szCs w:val="24"/>
              </w:rPr>
            </w:pPr>
            <w:r w:rsidRPr="0081492B">
              <w:rPr>
                <w:rFonts w:cs="Times New Roman"/>
                <w:b/>
                <w:sz w:val="24"/>
                <w:szCs w:val="24"/>
              </w:rPr>
              <w:t>CCI score (</w:t>
            </w:r>
            <w:r w:rsidRPr="0081492B">
              <w:rPr>
                <w:rFonts w:cs="Times New Roman"/>
                <w:sz w:val="24"/>
                <w:szCs w:val="24"/>
              </w:rPr>
              <w:t>≥1)</w:t>
            </w:r>
            <w:r w:rsidRPr="0081492B">
              <w:rPr>
                <w:rFonts w:cs="Times New Roman"/>
                <w:b/>
                <w:sz w:val="24"/>
                <w:szCs w:val="24"/>
              </w:rPr>
              <w:t xml:space="preserve"> (%)</w:t>
            </w:r>
          </w:p>
        </w:tc>
        <w:tc>
          <w:tcPr>
            <w:tcW w:w="1701" w:type="dxa"/>
          </w:tcPr>
          <w:p w14:paraId="75FD5CDB" w14:textId="4D7282C1"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0.89</w:t>
            </w:r>
          </w:p>
        </w:tc>
        <w:tc>
          <w:tcPr>
            <w:tcW w:w="1559" w:type="dxa"/>
          </w:tcPr>
          <w:p w14:paraId="13E023EA" w14:textId="6313047C"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0.50</w:t>
            </w:r>
            <w:r w:rsidR="0081492B">
              <w:rPr>
                <w:rFonts w:ascii="Times New Roman" w:hAnsi="Times New Roman" w:cs="Times New Roman"/>
                <w:sz w:val="24"/>
                <w:szCs w:val="24"/>
              </w:rPr>
              <w:t>–</w:t>
            </w:r>
            <w:r w:rsidRPr="0081492B">
              <w:rPr>
                <w:rFonts w:ascii="Times New Roman" w:hAnsi="Times New Roman" w:cs="Times New Roman"/>
                <w:sz w:val="24"/>
                <w:szCs w:val="24"/>
              </w:rPr>
              <w:t>1.57</w:t>
            </w:r>
          </w:p>
        </w:tc>
        <w:tc>
          <w:tcPr>
            <w:tcW w:w="1134" w:type="dxa"/>
          </w:tcPr>
          <w:p w14:paraId="18CE8048" w14:textId="3427C4A9" w:rsidR="00DA5E27" w:rsidRPr="0081492B" w:rsidRDefault="00DA5E27" w:rsidP="00DA5E27">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0.68</w:t>
            </w:r>
          </w:p>
        </w:tc>
      </w:tr>
      <w:tr w:rsidR="00EB496F" w:rsidRPr="0081492B" w14:paraId="18EDE13E" w14:textId="77777777" w:rsidTr="004B37C4">
        <w:trPr>
          <w:trHeight w:val="146"/>
        </w:trPr>
        <w:tc>
          <w:tcPr>
            <w:tcW w:w="4534" w:type="dxa"/>
            <w:shd w:val="clear" w:color="auto" w:fill="auto"/>
            <w:vAlign w:val="center"/>
          </w:tcPr>
          <w:p w14:paraId="603C863C"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b/>
                <w:sz w:val="24"/>
                <w:szCs w:val="24"/>
              </w:rPr>
              <w:t>Fracture (%)</w:t>
            </w:r>
          </w:p>
        </w:tc>
        <w:tc>
          <w:tcPr>
            <w:tcW w:w="1701" w:type="dxa"/>
          </w:tcPr>
          <w:p w14:paraId="0CF69201" w14:textId="3E501912"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w:t>
            </w:r>
          </w:p>
        </w:tc>
        <w:tc>
          <w:tcPr>
            <w:tcW w:w="1559" w:type="dxa"/>
          </w:tcPr>
          <w:p w14:paraId="6A4BDA8C" w14:textId="6BA005E0"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0.04</w:t>
            </w:r>
            <w:r w:rsidR="0081492B">
              <w:rPr>
                <w:rFonts w:ascii="Times New Roman" w:hAnsi="Times New Roman" w:cs="Times New Roman"/>
                <w:sz w:val="24"/>
                <w:szCs w:val="24"/>
              </w:rPr>
              <w:t>–</w:t>
            </w:r>
            <w:r w:rsidRPr="0081492B">
              <w:rPr>
                <w:rFonts w:ascii="Times New Roman" w:hAnsi="Times New Roman" w:cs="Times New Roman"/>
                <w:sz w:val="24"/>
                <w:szCs w:val="24"/>
              </w:rPr>
              <w:t>2.28</w:t>
            </w:r>
          </w:p>
        </w:tc>
        <w:tc>
          <w:tcPr>
            <w:tcW w:w="1134" w:type="dxa"/>
          </w:tcPr>
          <w:p w14:paraId="7B0C10CF" w14:textId="0325CAFB"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0.25</w:t>
            </w:r>
          </w:p>
        </w:tc>
      </w:tr>
      <w:tr w:rsidR="00EB496F" w:rsidRPr="0081492B" w14:paraId="03024BF3" w14:textId="77777777" w:rsidTr="004B37C4">
        <w:trPr>
          <w:trHeight w:val="70"/>
        </w:trPr>
        <w:tc>
          <w:tcPr>
            <w:tcW w:w="4534" w:type="dxa"/>
            <w:shd w:val="clear" w:color="auto" w:fill="auto"/>
            <w:vAlign w:val="center"/>
          </w:tcPr>
          <w:p w14:paraId="78E6CDBA"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b/>
                <w:sz w:val="24"/>
                <w:szCs w:val="24"/>
              </w:rPr>
              <w:t>Surgery (%)</w:t>
            </w:r>
          </w:p>
        </w:tc>
        <w:tc>
          <w:tcPr>
            <w:tcW w:w="1701" w:type="dxa"/>
          </w:tcPr>
          <w:p w14:paraId="496F6057" w14:textId="26CBAA5E"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1.29</w:t>
            </w:r>
          </w:p>
        </w:tc>
        <w:tc>
          <w:tcPr>
            <w:tcW w:w="1559" w:type="dxa"/>
          </w:tcPr>
          <w:p w14:paraId="50CFC88A" w14:textId="750E53BD"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0.81</w:t>
            </w:r>
            <w:r w:rsidR="0081492B">
              <w:rPr>
                <w:rFonts w:ascii="Times New Roman" w:hAnsi="Times New Roman" w:cs="Times New Roman"/>
                <w:sz w:val="24"/>
                <w:szCs w:val="24"/>
              </w:rPr>
              <w:t>–</w:t>
            </w:r>
            <w:r w:rsidRPr="0081492B">
              <w:rPr>
                <w:rFonts w:ascii="Times New Roman" w:hAnsi="Times New Roman" w:cs="Times New Roman"/>
                <w:sz w:val="24"/>
                <w:szCs w:val="24"/>
              </w:rPr>
              <w:t>2.08</w:t>
            </w:r>
          </w:p>
        </w:tc>
        <w:tc>
          <w:tcPr>
            <w:tcW w:w="1134" w:type="dxa"/>
          </w:tcPr>
          <w:p w14:paraId="4E4D354B" w14:textId="747C1E50"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0.29</w:t>
            </w:r>
          </w:p>
        </w:tc>
      </w:tr>
      <w:tr w:rsidR="00EB496F" w:rsidRPr="0081492B" w14:paraId="341C6DC6" w14:textId="77777777" w:rsidTr="004B37C4">
        <w:trPr>
          <w:trHeight w:val="70"/>
        </w:trPr>
        <w:tc>
          <w:tcPr>
            <w:tcW w:w="4534" w:type="dxa"/>
            <w:shd w:val="clear" w:color="auto" w:fill="auto"/>
            <w:vAlign w:val="center"/>
          </w:tcPr>
          <w:p w14:paraId="0A286A9E"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b/>
                <w:sz w:val="24"/>
                <w:szCs w:val="24"/>
              </w:rPr>
              <w:t>High-risk drugs use (%)</w:t>
            </w:r>
          </w:p>
        </w:tc>
        <w:tc>
          <w:tcPr>
            <w:tcW w:w="1701" w:type="dxa"/>
          </w:tcPr>
          <w:p w14:paraId="4B8EF1DD" w14:textId="679E4315"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0.58</w:t>
            </w:r>
          </w:p>
        </w:tc>
        <w:tc>
          <w:tcPr>
            <w:tcW w:w="1559" w:type="dxa"/>
          </w:tcPr>
          <w:p w14:paraId="45E17A2D" w14:textId="41AF731F"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0.07</w:t>
            </w:r>
            <w:r w:rsidR="0081492B">
              <w:rPr>
                <w:rFonts w:ascii="Times New Roman" w:hAnsi="Times New Roman" w:cs="Times New Roman"/>
                <w:sz w:val="24"/>
                <w:szCs w:val="24"/>
              </w:rPr>
              <w:t>–</w:t>
            </w:r>
            <w:r w:rsidRPr="0081492B">
              <w:rPr>
                <w:rFonts w:ascii="Times New Roman" w:hAnsi="Times New Roman" w:cs="Times New Roman"/>
                <w:sz w:val="24"/>
                <w:szCs w:val="24"/>
              </w:rPr>
              <w:t>4.54</w:t>
            </w:r>
          </w:p>
        </w:tc>
        <w:tc>
          <w:tcPr>
            <w:tcW w:w="1134" w:type="dxa"/>
          </w:tcPr>
          <w:p w14:paraId="7618E52A" w14:textId="12039303"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w:t>
            </w:r>
            <w:r w:rsidR="007E1158" w:rsidRPr="0081492B">
              <w:rPr>
                <w:rFonts w:ascii="Times New Roman" w:hAnsi="Times New Roman" w:cs="Times New Roman"/>
                <w:sz w:val="24"/>
                <w:szCs w:val="24"/>
              </w:rPr>
              <w:t>0</w:t>
            </w:r>
          </w:p>
        </w:tc>
      </w:tr>
      <w:tr w:rsidR="00EB496F" w:rsidRPr="0081492B" w14:paraId="2DAB73F4" w14:textId="77777777" w:rsidTr="004B37C4">
        <w:trPr>
          <w:trHeight w:val="70"/>
        </w:trPr>
        <w:tc>
          <w:tcPr>
            <w:tcW w:w="4534" w:type="dxa"/>
            <w:shd w:val="clear" w:color="auto" w:fill="auto"/>
            <w:vAlign w:val="center"/>
          </w:tcPr>
          <w:p w14:paraId="41AC25F6" w14:textId="77777777" w:rsidR="0091531E" w:rsidRPr="0081492B" w:rsidRDefault="0091531E" w:rsidP="0091531E">
            <w:pPr>
              <w:pStyle w:val="TableText"/>
              <w:snapToGrid w:val="0"/>
              <w:spacing w:line="360" w:lineRule="auto"/>
              <w:rPr>
                <w:rFonts w:cs="Times New Roman"/>
                <w:b/>
                <w:sz w:val="24"/>
                <w:szCs w:val="24"/>
              </w:rPr>
            </w:pPr>
            <w:r w:rsidRPr="0081492B">
              <w:rPr>
                <w:rFonts w:cs="Times New Roman"/>
                <w:b/>
                <w:sz w:val="24"/>
                <w:szCs w:val="24"/>
              </w:rPr>
              <w:t>Anticoagulant use (%)</w:t>
            </w:r>
          </w:p>
        </w:tc>
        <w:tc>
          <w:tcPr>
            <w:tcW w:w="1701" w:type="dxa"/>
          </w:tcPr>
          <w:p w14:paraId="043930D4" w14:textId="7449416E"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2.34</w:t>
            </w:r>
          </w:p>
        </w:tc>
        <w:tc>
          <w:tcPr>
            <w:tcW w:w="1559" w:type="dxa"/>
          </w:tcPr>
          <w:p w14:paraId="2112DC0E" w14:textId="02E030AD"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0.55</w:t>
            </w:r>
            <w:r w:rsidR="0081492B">
              <w:rPr>
                <w:rFonts w:ascii="Times New Roman" w:hAnsi="Times New Roman" w:cs="Times New Roman"/>
                <w:sz w:val="24"/>
                <w:szCs w:val="24"/>
              </w:rPr>
              <w:t>–</w:t>
            </w:r>
            <w:r w:rsidRPr="0081492B">
              <w:rPr>
                <w:rFonts w:ascii="Times New Roman" w:hAnsi="Times New Roman" w:cs="Times New Roman"/>
                <w:sz w:val="24"/>
                <w:szCs w:val="24"/>
              </w:rPr>
              <w:t>9.92</w:t>
            </w:r>
          </w:p>
        </w:tc>
        <w:tc>
          <w:tcPr>
            <w:tcW w:w="1134" w:type="dxa"/>
          </w:tcPr>
          <w:p w14:paraId="6B90D0E9" w14:textId="0532698C"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0.25</w:t>
            </w:r>
          </w:p>
        </w:tc>
      </w:tr>
      <w:tr w:rsidR="00EB496F" w:rsidRPr="0081492B" w14:paraId="2DB2D7E1" w14:textId="77777777" w:rsidTr="004B37C4">
        <w:trPr>
          <w:trHeight w:val="70"/>
        </w:trPr>
        <w:tc>
          <w:tcPr>
            <w:tcW w:w="4534" w:type="dxa"/>
            <w:shd w:val="clear" w:color="auto" w:fill="auto"/>
            <w:vAlign w:val="center"/>
          </w:tcPr>
          <w:p w14:paraId="258C347B" w14:textId="77777777" w:rsidR="00D57877" w:rsidRPr="0081492B" w:rsidRDefault="00D57877" w:rsidP="004B37C4">
            <w:pPr>
              <w:pStyle w:val="TableText"/>
              <w:snapToGrid w:val="0"/>
              <w:spacing w:line="360" w:lineRule="auto"/>
              <w:rPr>
                <w:rFonts w:cs="Times New Roman"/>
                <w:b/>
                <w:sz w:val="24"/>
                <w:szCs w:val="24"/>
              </w:rPr>
            </w:pPr>
            <w:r w:rsidRPr="0081492B">
              <w:rPr>
                <w:rFonts w:cs="Times New Roman"/>
                <w:b/>
                <w:sz w:val="24"/>
                <w:szCs w:val="24"/>
              </w:rPr>
              <w:t>Antipsychotics use (%)</w:t>
            </w:r>
          </w:p>
        </w:tc>
        <w:tc>
          <w:tcPr>
            <w:tcW w:w="1701" w:type="dxa"/>
            <w:vAlign w:val="center"/>
          </w:tcPr>
          <w:p w14:paraId="0EC60830"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559" w:type="dxa"/>
            <w:vAlign w:val="center"/>
          </w:tcPr>
          <w:p w14:paraId="5E34C113"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134" w:type="dxa"/>
            <w:vAlign w:val="center"/>
          </w:tcPr>
          <w:p w14:paraId="28DFD31D"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r>
      <w:tr w:rsidR="00EB496F" w:rsidRPr="0081492B" w14:paraId="7AD478BF" w14:textId="77777777" w:rsidTr="004B37C4">
        <w:trPr>
          <w:trHeight w:val="70"/>
        </w:trPr>
        <w:tc>
          <w:tcPr>
            <w:tcW w:w="4534" w:type="dxa"/>
            <w:shd w:val="clear" w:color="auto" w:fill="auto"/>
            <w:vAlign w:val="center"/>
          </w:tcPr>
          <w:p w14:paraId="41108C22" w14:textId="77777777" w:rsidR="00D57877" w:rsidRPr="0081492B" w:rsidRDefault="00D57877" w:rsidP="004B37C4">
            <w:pPr>
              <w:pStyle w:val="TableText"/>
              <w:snapToGrid w:val="0"/>
              <w:spacing w:line="360" w:lineRule="auto"/>
              <w:rPr>
                <w:rFonts w:cs="Times New Roman"/>
                <w:sz w:val="24"/>
                <w:szCs w:val="24"/>
              </w:rPr>
            </w:pPr>
            <w:r w:rsidRPr="0081492B">
              <w:rPr>
                <w:rFonts w:cs="Times New Roman"/>
                <w:sz w:val="24"/>
                <w:szCs w:val="24"/>
              </w:rPr>
              <w:t>DPA</w:t>
            </w:r>
          </w:p>
        </w:tc>
        <w:tc>
          <w:tcPr>
            <w:tcW w:w="1701" w:type="dxa"/>
          </w:tcPr>
          <w:p w14:paraId="32DCD370"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Ref</w:t>
            </w:r>
          </w:p>
        </w:tc>
        <w:tc>
          <w:tcPr>
            <w:tcW w:w="1559" w:type="dxa"/>
          </w:tcPr>
          <w:p w14:paraId="5CA8366B"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c>
          <w:tcPr>
            <w:tcW w:w="1134" w:type="dxa"/>
          </w:tcPr>
          <w:p w14:paraId="3C3C92B2" w14:textId="77777777" w:rsidR="00D57877" w:rsidRPr="0081492B" w:rsidRDefault="00D57877" w:rsidP="004B37C4">
            <w:pPr>
              <w:widowControl/>
              <w:snapToGrid w:val="0"/>
              <w:spacing w:line="360" w:lineRule="auto"/>
              <w:jc w:val="left"/>
              <w:rPr>
                <w:rFonts w:ascii="Times New Roman" w:hAnsi="Times New Roman" w:cs="Times New Roman"/>
                <w:sz w:val="24"/>
                <w:szCs w:val="24"/>
              </w:rPr>
            </w:pPr>
          </w:p>
        </w:tc>
      </w:tr>
      <w:tr w:rsidR="00EB496F" w:rsidRPr="0081492B" w14:paraId="039DEF4C" w14:textId="77777777" w:rsidTr="004B37C4">
        <w:trPr>
          <w:trHeight w:val="70"/>
        </w:trPr>
        <w:tc>
          <w:tcPr>
            <w:tcW w:w="4534" w:type="dxa"/>
            <w:shd w:val="clear" w:color="auto" w:fill="auto"/>
            <w:vAlign w:val="center"/>
          </w:tcPr>
          <w:p w14:paraId="44293F88"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sz w:val="24"/>
                <w:szCs w:val="24"/>
              </w:rPr>
              <w:t>Phenothiazine</w:t>
            </w:r>
          </w:p>
        </w:tc>
        <w:tc>
          <w:tcPr>
            <w:tcW w:w="1701" w:type="dxa"/>
          </w:tcPr>
          <w:p w14:paraId="7D771FE4" w14:textId="5B5725F5"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0.32</w:t>
            </w:r>
          </w:p>
        </w:tc>
        <w:tc>
          <w:tcPr>
            <w:tcW w:w="1559" w:type="dxa"/>
          </w:tcPr>
          <w:p w14:paraId="5E0F65B6" w14:textId="6DB80A1A"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0.10</w:t>
            </w:r>
            <w:r w:rsidR="0081492B">
              <w:rPr>
                <w:rFonts w:ascii="Times New Roman" w:hAnsi="Times New Roman" w:cs="Times New Roman"/>
                <w:sz w:val="24"/>
                <w:szCs w:val="24"/>
              </w:rPr>
              <w:t>–</w:t>
            </w:r>
            <w:r w:rsidRPr="0081492B">
              <w:rPr>
                <w:rFonts w:ascii="Times New Roman" w:hAnsi="Times New Roman" w:cs="Times New Roman"/>
                <w:sz w:val="24"/>
                <w:szCs w:val="24"/>
              </w:rPr>
              <w:t>0.96</w:t>
            </w:r>
          </w:p>
        </w:tc>
        <w:tc>
          <w:tcPr>
            <w:tcW w:w="1134" w:type="dxa"/>
          </w:tcPr>
          <w:p w14:paraId="0FBDE8F0" w14:textId="70DD5518"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0.04*</w:t>
            </w:r>
          </w:p>
        </w:tc>
      </w:tr>
      <w:tr w:rsidR="00EB496F" w:rsidRPr="0081492B" w14:paraId="145CB19A" w14:textId="77777777" w:rsidTr="004B37C4">
        <w:trPr>
          <w:trHeight w:val="70"/>
        </w:trPr>
        <w:tc>
          <w:tcPr>
            <w:tcW w:w="4534" w:type="dxa"/>
            <w:shd w:val="clear" w:color="auto" w:fill="auto"/>
            <w:vAlign w:val="center"/>
          </w:tcPr>
          <w:p w14:paraId="5CF1DB3F"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sz w:val="24"/>
                <w:szCs w:val="24"/>
              </w:rPr>
              <w:t>Butyrophenone</w:t>
            </w:r>
          </w:p>
        </w:tc>
        <w:tc>
          <w:tcPr>
            <w:tcW w:w="1701" w:type="dxa"/>
          </w:tcPr>
          <w:p w14:paraId="4574F945" w14:textId="54A40343"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0.35</w:t>
            </w:r>
          </w:p>
        </w:tc>
        <w:tc>
          <w:tcPr>
            <w:tcW w:w="1559" w:type="dxa"/>
          </w:tcPr>
          <w:p w14:paraId="338BAFCC" w14:textId="48687C8F"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0.11</w:t>
            </w:r>
            <w:r w:rsidR="0081492B">
              <w:rPr>
                <w:rFonts w:ascii="Times New Roman" w:hAnsi="Times New Roman" w:cs="Times New Roman"/>
                <w:sz w:val="24"/>
                <w:szCs w:val="24"/>
              </w:rPr>
              <w:t>–</w:t>
            </w:r>
            <w:r w:rsidRPr="0081492B">
              <w:rPr>
                <w:rFonts w:ascii="Times New Roman" w:hAnsi="Times New Roman" w:cs="Times New Roman"/>
                <w:sz w:val="24"/>
                <w:szCs w:val="24"/>
              </w:rPr>
              <w:t>1.14</w:t>
            </w:r>
          </w:p>
        </w:tc>
        <w:tc>
          <w:tcPr>
            <w:tcW w:w="1134" w:type="dxa"/>
          </w:tcPr>
          <w:p w14:paraId="10E3F5E3" w14:textId="36F71854"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0.08</w:t>
            </w:r>
          </w:p>
        </w:tc>
      </w:tr>
      <w:tr w:rsidR="00EB496F" w:rsidRPr="0081492B" w14:paraId="7CAC8B49" w14:textId="77777777" w:rsidTr="004B37C4">
        <w:trPr>
          <w:trHeight w:val="70"/>
        </w:trPr>
        <w:tc>
          <w:tcPr>
            <w:tcW w:w="4534" w:type="dxa"/>
            <w:shd w:val="clear" w:color="auto" w:fill="auto"/>
            <w:vAlign w:val="center"/>
          </w:tcPr>
          <w:p w14:paraId="431613E6"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sz w:val="24"/>
                <w:szCs w:val="24"/>
              </w:rPr>
              <w:t>Benzamide</w:t>
            </w:r>
          </w:p>
        </w:tc>
        <w:tc>
          <w:tcPr>
            <w:tcW w:w="1701" w:type="dxa"/>
          </w:tcPr>
          <w:p w14:paraId="410625D0" w14:textId="36504121"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0.78</w:t>
            </w:r>
          </w:p>
        </w:tc>
        <w:tc>
          <w:tcPr>
            <w:tcW w:w="1559" w:type="dxa"/>
          </w:tcPr>
          <w:p w14:paraId="23E56C70" w14:textId="6B7F671E"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0.18</w:t>
            </w:r>
            <w:r w:rsidR="0081492B">
              <w:rPr>
                <w:rFonts w:ascii="Times New Roman" w:hAnsi="Times New Roman" w:cs="Times New Roman"/>
                <w:sz w:val="24"/>
                <w:szCs w:val="24"/>
              </w:rPr>
              <w:t>–</w:t>
            </w:r>
            <w:r w:rsidRPr="0081492B">
              <w:rPr>
                <w:rFonts w:ascii="Times New Roman" w:hAnsi="Times New Roman" w:cs="Times New Roman"/>
                <w:sz w:val="24"/>
                <w:szCs w:val="24"/>
              </w:rPr>
              <w:t>3.44</w:t>
            </w:r>
          </w:p>
        </w:tc>
        <w:tc>
          <w:tcPr>
            <w:tcW w:w="1134" w:type="dxa"/>
          </w:tcPr>
          <w:p w14:paraId="337DD04B" w14:textId="17524282"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0.74</w:t>
            </w:r>
          </w:p>
        </w:tc>
      </w:tr>
      <w:tr w:rsidR="00EB496F" w:rsidRPr="0081492B" w14:paraId="55697E74" w14:textId="77777777" w:rsidTr="004B37C4">
        <w:trPr>
          <w:trHeight w:val="70"/>
        </w:trPr>
        <w:tc>
          <w:tcPr>
            <w:tcW w:w="4534" w:type="dxa"/>
            <w:shd w:val="clear" w:color="auto" w:fill="auto"/>
            <w:vAlign w:val="center"/>
          </w:tcPr>
          <w:p w14:paraId="026858A6"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sz w:val="24"/>
                <w:szCs w:val="24"/>
              </w:rPr>
              <w:t>SDA</w:t>
            </w:r>
          </w:p>
        </w:tc>
        <w:tc>
          <w:tcPr>
            <w:tcW w:w="1701" w:type="dxa"/>
          </w:tcPr>
          <w:p w14:paraId="781D85C8" w14:textId="090A0461"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0.38</w:t>
            </w:r>
          </w:p>
        </w:tc>
        <w:tc>
          <w:tcPr>
            <w:tcW w:w="1559" w:type="dxa"/>
          </w:tcPr>
          <w:p w14:paraId="1FA253AE" w14:textId="11A3DCB1"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0.12</w:t>
            </w:r>
            <w:r w:rsidR="0081492B">
              <w:rPr>
                <w:rFonts w:ascii="Times New Roman" w:hAnsi="Times New Roman" w:cs="Times New Roman"/>
                <w:sz w:val="24"/>
                <w:szCs w:val="24"/>
              </w:rPr>
              <w:t>–</w:t>
            </w:r>
            <w:r w:rsidRPr="0081492B">
              <w:rPr>
                <w:rFonts w:ascii="Times New Roman" w:hAnsi="Times New Roman" w:cs="Times New Roman"/>
                <w:sz w:val="24"/>
                <w:szCs w:val="24"/>
              </w:rPr>
              <w:t>1.18</w:t>
            </w:r>
          </w:p>
        </w:tc>
        <w:tc>
          <w:tcPr>
            <w:tcW w:w="1134" w:type="dxa"/>
          </w:tcPr>
          <w:p w14:paraId="3170F4BB" w14:textId="0DA82CE0"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0.09</w:t>
            </w:r>
          </w:p>
        </w:tc>
      </w:tr>
      <w:tr w:rsidR="00EB496F" w:rsidRPr="0081492B" w14:paraId="2F07CCF4" w14:textId="77777777" w:rsidTr="004B37C4">
        <w:trPr>
          <w:trHeight w:val="70"/>
        </w:trPr>
        <w:tc>
          <w:tcPr>
            <w:tcW w:w="4534" w:type="dxa"/>
            <w:shd w:val="clear" w:color="auto" w:fill="auto"/>
            <w:vAlign w:val="center"/>
          </w:tcPr>
          <w:p w14:paraId="4B24FDC9"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sz w:val="24"/>
                <w:szCs w:val="24"/>
              </w:rPr>
              <w:t>MARTA</w:t>
            </w:r>
          </w:p>
        </w:tc>
        <w:tc>
          <w:tcPr>
            <w:tcW w:w="1701" w:type="dxa"/>
          </w:tcPr>
          <w:p w14:paraId="6528D319" w14:textId="0D86C949"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0.33</w:t>
            </w:r>
          </w:p>
        </w:tc>
        <w:tc>
          <w:tcPr>
            <w:tcW w:w="1559" w:type="dxa"/>
          </w:tcPr>
          <w:p w14:paraId="6A374012" w14:textId="56563044"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0.11</w:t>
            </w:r>
            <w:r w:rsidR="0081492B">
              <w:rPr>
                <w:rFonts w:ascii="Times New Roman" w:hAnsi="Times New Roman" w:cs="Times New Roman"/>
                <w:sz w:val="24"/>
                <w:szCs w:val="24"/>
              </w:rPr>
              <w:t>–</w:t>
            </w:r>
            <w:r w:rsidRPr="0081492B">
              <w:rPr>
                <w:rFonts w:ascii="Times New Roman" w:hAnsi="Times New Roman" w:cs="Times New Roman"/>
                <w:sz w:val="24"/>
                <w:szCs w:val="24"/>
              </w:rPr>
              <w:t>1.01</w:t>
            </w:r>
          </w:p>
        </w:tc>
        <w:tc>
          <w:tcPr>
            <w:tcW w:w="1134" w:type="dxa"/>
          </w:tcPr>
          <w:p w14:paraId="64A1D225" w14:textId="56C0FFCE"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0.05</w:t>
            </w:r>
          </w:p>
        </w:tc>
      </w:tr>
      <w:tr w:rsidR="00EB496F" w:rsidRPr="0081492B" w14:paraId="7551999C" w14:textId="77777777" w:rsidTr="004B37C4">
        <w:trPr>
          <w:trHeight w:val="70"/>
        </w:trPr>
        <w:tc>
          <w:tcPr>
            <w:tcW w:w="4534" w:type="dxa"/>
            <w:shd w:val="clear" w:color="auto" w:fill="auto"/>
            <w:vAlign w:val="center"/>
          </w:tcPr>
          <w:p w14:paraId="594E7B9D"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b/>
                <w:sz w:val="24"/>
                <w:szCs w:val="24"/>
              </w:rPr>
              <w:t>Psychiatric disease (%)</w:t>
            </w:r>
          </w:p>
        </w:tc>
        <w:tc>
          <w:tcPr>
            <w:tcW w:w="1701" w:type="dxa"/>
          </w:tcPr>
          <w:p w14:paraId="32E9211C" w14:textId="4F8F8914"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0.97</w:t>
            </w:r>
          </w:p>
        </w:tc>
        <w:tc>
          <w:tcPr>
            <w:tcW w:w="1559" w:type="dxa"/>
          </w:tcPr>
          <w:p w14:paraId="34A7F84E" w14:textId="438682DC"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0.60</w:t>
            </w:r>
            <w:r w:rsidR="0081492B">
              <w:rPr>
                <w:rFonts w:ascii="Times New Roman" w:hAnsi="Times New Roman" w:cs="Times New Roman"/>
                <w:sz w:val="24"/>
                <w:szCs w:val="24"/>
              </w:rPr>
              <w:t>–</w:t>
            </w:r>
            <w:r w:rsidRPr="0081492B">
              <w:rPr>
                <w:rFonts w:ascii="Times New Roman" w:hAnsi="Times New Roman" w:cs="Times New Roman"/>
                <w:sz w:val="24"/>
                <w:szCs w:val="24"/>
              </w:rPr>
              <w:t>1.58</w:t>
            </w:r>
          </w:p>
        </w:tc>
        <w:tc>
          <w:tcPr>
            <w:tcW w:w="1134" w:type="dxa"/>
          </w:tcPr>
          <w:p w14:paraId="2AED869A" w14:textId="49E8DA05"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0.91</w:t>
            </w:r>
          </w:p>
        </w:tc>
      </w:tr>
      <w:tr w:rsidR="00EB496F" w:rsidRPr="0081492B" w14:paraId="23A58601" w14:textId="77777777" w:rsidTr="004B37C4">
        <w:trPr>
          <w:trHeight w:val="80"/>
        </w:trPr>
        <w:tc>
          <w:tcPr>
            <w:tcW w:w="4534" w:type="dxa"/>
            <w:tcBorders>
              <w:bottom w:val="single" w:sz="4" w:space="0" w:color="auto"/>
            </w:tcBorders>
            <w:shd w:val="clear" w:color="auto" w:fill="auto"/>
            <w:vAlign w:val="center"/>
          </w:tcPr>
          <w:p w14:paraId="567EE371" w14:textId="77777777" w:rsidR="0091531E" w:rsidRPr="0081492B" w:rsidRDefault="0091531E" w:rsidP="0091531E">
            <w:pPr>
              <w:pStyle w:val="TableText"/>
              <w:snapToGrid w:val="0"/>
              <w:spacing w:line="360" w:lineRule="auto"/>
              <w:rPr>
                <w:rFonts w:cs="Times New Roman"/>
                <w:sz w:val="24"/>
                <w:szCs w:val="24"/>
              </w:rPr>
            </w:pPr>
            <w:r w:rsidRPr="0081492B">
              <w:rPr>
                <w:rFonts w:cs="Times New Roman"/>
                <w:b/>
                <w:sz w:val="24"/>
                <w:szCs w:val="24"/>
              </w:rPr>
              <w:t>AP prescription (</w:t>
            </w:r>
            <w:r w:rsidRPr="0081492B">
              <w:rPr>
                <w:rFonts w:cs="Times New Roman"/>
                <w:sz w:val="24"/>
                <w:szCs w:val="24"/>
              </w:rPr>
              <w:t>&gt;</w:t>
            </w:r>
            <w:r w:rsidRPr="0081492B">
              <w:rPr>
                <w:rFonts w:cs="Times New Roman"/>
                <w:b/>
                <w:sz w:val="24"/>
                <w:szCs w:val="24"/>
              </w:rPr>
              <w:t>14 days) (%)</w:t>
            </w:r>
          </w:p>
        </w:tc>
        <w:tc>
          <w:tcPr>
            <w:tcW w:w="1701" w:type="dxa"/>
            <w:tcBorders>
              <w:bottom w:val="single" w:sz="4" w:space="0" w:color="auto"/>
            </w:tcBorders>
          </w:tcPr>
          <w:p w14:paraId="5CE843EF" w14:textId="0897D478"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1.23</w:t>
            </w:r>
          </w:p>
        </w:tc>
        <w:tc>
          <w:tcPr>
            <w:tcW w:w="1559" w:type="dxa"/>
            <w:tcBorders>
              <w:bottom w:val="single" w:sz="4" w:space="0" w:color="auto"/>
            </w:tcBorders>
          </w:tcPr>
          <w:p w14:paraId="55831884" w14:textId="1A5709D1"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0.73</w:t>
            </w:r>
            <w:r w:rsidR="0081492B">
              <w:rPr>
                <w:rFonts w:ascii="Times New Roman" w:hAnsi="Times New Roman" w:cs="Times New Roman"/>
                <w:sz w:val="24"/>
                <w:szCs w:val="24"/>
              </w:rPr>
              <w:t>–</w:t>
            </w:r>
            <w:r w:rsidRPr="0081492B">
              <w:rPr>
                <w:rFonts w:ascii="Times New Roman" w:hAnsi="Times New Roman" w:cs="Times New Roman"/>
                <w:sz w:val="24"/>
                <w:szCs w:val="24"/>
              </w:rPr>
              <w:t>2.06</w:t>
            </w:r>
          </w:p>
        </w:tc>
        <w:tc>
          <w:tcPr>
            <w:tcW w:w="1134" w:type="dxa"/>
            <w:tcBorders>
              <w:bottom w:val="single" w:sz="4" w:space="0" w:color="auto"/>
            </w:tcBorders>
          </w:tcPr>
          <w:p w14:paraId="215060FD" w14:textId="6289E000" w:rsidR="0091531E" w:rsidRPr="0081492B" w:rsidRDefault="0091531E" w:rsidP="0091531E">
            <w:pPr>
              <w:widowControl/>
              <w:snapToGrid w:val="0"/>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0.44</w:t>
            </w:r>
          </w:p>
        </w:tc>
      </w:tr>
    </w:tbl>
    <w:p w14:paraId="578A048F" w14:textId="77777777" w:rsidR="006463F7" w:rsidRPr="0081492B" w:rsidRDefault="006463F7" w:rsidP="006463F7">
      <w:pPr>
        <w:widowControl/>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 P&lt;0.05</w:t>
      </w:r>
    </w:p>
    <w:p w14:paraId="19F2F854" w14:textId="469A5DAC" w:rsidR="001B5F62" w:rsidRPr="0081492B" w:rsidRDefault="00D57877" w:rsidP="00062CF6">
      <w:pPr>
        <w:widowControl/>
        <w:spacing w:line="360" w:lineRule="auto"/>
        <w:jc w:val="left"/>
        <w:rPr>
          <w:rFonts w:ascii="Times New Roman" w:hAnsi="Times New Roman" w:cs="Times New Roman"/>
          <w:sz w:val="24"/>
          <w:szCs w:val="24"/>
        </w:rPr>
      </w:pPr>
      <w:r w:rsidRPr="0081492B">
        <w:rPr>
          <w:rFonts w:ascii="Times New Roman" w:hAnsi="Times New Roman" w:cs="Times New Roman"/>
          <w:sz w:val="24"/>
          <w:szCs w:val="24"/>
        </w:rPr>
        <w:t xml:space="preserve">AP, antipsychotic; BMI, body mass index; CCI, Charlson comorbidity index; CI, confidence interval; DPA, dopamine partial agonist; MARTA, multi-acting receptor-targeted antipsychotics; OR, odds ratio; SDA, serotonin-dopamine antagonist; VTE, venous thromboembolism </w:t>
      </w:r>
    </w:p>
    <w:p w14:paraId="1ECD1C85" w14:textId="74CC74A1" w:rsidR="00552440" w:rsidRPr="0081492B" w:rsidRDefault="00552440" w:rsidP="00503140">
      <w:pPr>
        <w:snapToGrid w:val="0"/>
        <w:spacing w:line="360" w:lineRule="auto"/>
        <w:rPr>
          <w:rFonts w:ascii="Times New Roman" w:hAnsi="Times New Roman" w:cs="Times New Roman"/>
          <w:b/>
          <w:szCs w:val="21"/>
        </w:rPr>
      </w:pPr>
    </w:p>
    <w:sectPr w:rsidR="00552440" w:rsidRPr="0081492B" w:rsidSect="006830F5">
      <w:headerReference w:type="default" r:id="rId11"/>
      <w:pgSz w:w="11906" w:h="16838"/>
      <w:pgMar w:top="567" w:right="567" w:bottom="567" w:left="567" w:header="57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AA9E5" w14:textId="77777777" w:rsidR="00EE0C9E" w:rsidRDefault="00EE0C9E">
      <w:r>
        <w:separator/>
      </w:r>
    </w:p>
  </w:endnote>
  <w:endnote w:type="continuationSeparator" w:id="0">
    <w:p w14:paraId="27077CD5" w14:textId="77777777" w:rsidR="00EE0C9E" w:rsidRDefault="00EE0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angal">
    <w:altName w:val="Courier New"/>
    <w:panose1 w:val="00000400000000000000"/>
    <w:charset w:val="01"/>
    <w:family w:val="roman"/>
    <w:notTrueType/>
    <w:pitch w:val="variable"/>
    <w:sig w:usb0="00002000" w:usb1="00000000" w:usb2="00000000" w:usb3="00000000" w:csb0="00000000" w:csb1="00000000"/>
  </w:font>
  <w:font w:name="Yu Gothic Light">
    <w:panose1 w:val="020B0300000000000000"/>
    <w:charset w:val="80"/>
    <w:family w:val="swiss"/>
    <w:pitch w:val="variable"/>
    <w:sig w:usb0="E00002FF" w:usb1="2AC7FDFF" w:usb2="00000016" w:usb3="00000000" w:csb0="0002009F" w:csb1="00000000"/>
  </w:font>
  <w:font w:name="Yu Gothic">
    <w:panose1 w:val="020B0400000000000000"/>
    <w:charset w:val="80"/>
    <w:family w:val="swiss"/>
    <w:pitch w:val="variable"/>
    <w:sig w:usb0="E00002FF" w:usb1="2AC7FDFF" w:usb2="00000016" w:usb3="00000000" w:csb0="0002009F" w:csb1="00000000"/>
  </w:font>
  <w:font w:name="Yu Mincho">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0ADB1" w14:textId="77777777" w:rsidR="00EE0C9E" w:rsidRDefault="00EE0C9E">
      <w:r>
        <w:separator/>
      </w:r>
    </w:p>
  </w:footnote>
  <w:footnote w:type="continuationSeparator" w:id="0">
    <w:p w14:paraId="0CE67595" w14:textId="77777777" w:rsidR="00EE0C9E" w:rsidRDefault="00EE0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991011"/>
      <w:docPartObj>
        <w:docPartGallery w:val="Page Numbers (Top of Page)"/>
        <w:docPartUnique/>
      </w:docPartObj>
    </w:sdtPr>
    <w:sdtEndPr/>
    <w:sdtContent>
      <w:p w14:paraId="1ECD1C86" w14:textId="77777777" w:rsidR="004416E5" w:rsidRDefault="004416E5" w:rsidP="009765A5">
        <w:pPr>
          <w:pStyle w:val="Header"/>
          <w:jc w:val="right"/>
        </w:pPr>
        <w:r>
          <w:fldChar w:fldCharType="begin"/>
        </w:r>
        <w:r>
          <w:instrText>PAGE   \* MERGEFORMAT</w:instrText>
        </w:r>
        <w:r>
          <w:fldChar w:fldCharType="separate"/>
        </w:r>
        <w:r w:rsidRPr="009803FE">
          <w:rPr>
            <w:noProof/>
            <w:lang w:val="ja-JP"/>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12393"/>
    <w:multiLevelType w:val="multilevel"/>
    <w:tmpl w:val="DD00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E70B4"/>
    <w:multiLevelType w:val="multilevel"/>
    <w:tmpl w:val="CF46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removeDateAndTime/>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zdrdx2j0f59tetrsnvfds2sr5dx5atfswd&quot;&gt;My EndNote Library-Converted&lt;record-ids&gt;&lt;item&gt;190&lt;/item&gt;&lt;item&gt;354&lt;/item&gt;&lt;item&gt;436&lt;/item&gt;&lt;item&gt;546&lt;/item&gt;&lt;item&gt;547&lt;/item&gt;&lt;item&gt;670&lt;/item&gt;&lt;item&gt;675&lt;/item&gt;&lt;item&gt;688&lt;/item&gt;&lt;item&gt;696&lt;/item&gt;&lt;item&gt;703&lt;/item&gt;&lt;item&gt;704&lt;/item&gt;&lt;item&gt;705&lt;/item&gt;&lt;item&gt;706&lt;/item&gt;&lt;item&gt;707&lt;/item&gt;&lt;item&gt;713&lt;/item&gt;&lt;item&gt;717&lt;/item&gt;&lt;item&gt;720&lt;/item&gt;&lt;item&gt;730&lt;/item&gt;&lt;item&gt;732&lt;/item&gt;&lt;item&gt;757&lt;/item&gt;&lt;item&gt;758&lt;/item&gt;&lt;item&gt;759&lt;/item&gt;&lt;item&gt;760&lt;/item&gt;&lt;item&gt;765&lt;/item&gt;&lt;item&gt;772&lt;/item&gt;&lt;item&gt;773&lt;/item&gt;&lt;item&gt;778&lt;/item&gt;&lt;item&gt;779&lt;/item&gt;&lt;item&gt;781&lt;/item&gt;&lt;item&gt;783&lt;/item&gt;&lt;/record-ids&gt;&lt;/item&gt;&lt;/Libraries&gt;"/>
    <w:docVar w:name="intellisampler_rd 10" w:val="10"/>
    <w:docVar w:name="intellisampler_rd 15" w:val="15"/>
    <w:docVar w:name="intellisampler_rd 16" w:val="16"/>
    <w:docVar w:name="intellisampler_rd 19" w:val="19"/>
    <w:docVar w:name="intellisampler_rd 24" w:val="24"/>
    <w:docVar w:name="intellisampler_rd 26" w:val="26"/>
    <w:docVar w:name="intellisampler_rd 33" w:val="33"/>
    <w:docVar w:name="intellisampler_rd 36" w:val="36"/>
    <w:docVar w:name="intellisampler_rd 37" w:val="37"/>
    <w:docVar w:name="intellisampler_rd 38" w:val="38"/>
    <w:docVar w:name="intellisampler_rt 100" w:val="100"/>
    <w:docVar w:name="intellisampler_rt 101" w:val="101"/>
    <w:docVar w:name="intellisampler_rt 102" w:val="102"/>
    <w:docVar w:name="intellisampler_rt 103" w:val="103"/>
    <w:docVar w:name="intellisampler_rt 104" w:val="104"/>
    <w:docVar w:name="intellisampler_rt 52" w:val="52"/>
    <w:docVar w:name="intellisampler_rt 53" w:val="53"/>
    <w:docVar w:name="intellisampler_rt 54" w:val="54"/>
    <w:docVar w:name="intellisampler_rt 55" w:val="55"/>
    <w:docVar w:name="intellisampler_rt 56" w:val="56"/>
    <w:docVar w:name="intellisampler_rt 57" w:val="57"/>
    <w:docVar w:name="intellisampler_rt 58" w:val="58"/>
    <w:docVar w:name="intellisampler_rt 59" w:val="59"/>
    <w:docVar w:name="intellisampler_rt 60" w:val="60"/>
    <w:docVar w:name="intellisampler_rt 61" w:val="61"/>
    <w:docVar w:name="intellisampler_rt 62" w:val="62"/>
    <w:docVar w:name="intellisampler_rt 63" w:val="63"/>
    <w:docVar w:name="intellisampler_rt 64" w:val="64"/>
    <w:docVar w:name="intellisampler_rt 65" w:val="65"/>
    <w:docVar w:name="intellisampler_rt 66" w:val="66"/>
    <w:docVar w:name="intellisampler_rt 67" w:val="67"/>
    <w:docVar w:name="intellisampler_rt 68" w:val="68"/>
    <w:docVar w:name="intellisampler_rt 69" w:val="69"/>
    <w:docVar w:name="intellisampler_rt 70" w:val="70"/>
    <w:docVar w:name="intellisampler_rt 71" w:val="71"/>
    <w:docVar w:name="intellisampler_rt 72" w:val="72"/>
    <w:docVar w:name="intellisampler_rt 73" w:val="73"/>
    <w:docVar w:name="intellisampler_rt 74" w:val="74"/>
    <w:docVar w:name="intellisampler_rt 75" w:val="75"/>
    <w:docVar w:name="intellisampler_rt 76" w:val="76"/>
    <w:docVar w:name="intellisampler_rt 77" w:val="77"/>
    <w:docVar w:name="intellisampler_rt 78" w:val="78"/>
    <w:docVar w:name="intellisampler_rt 79" w:val="79"/>
    <w:docVar w:name="intellisampler_rt 80" w:val="80"/>
    <w:docVar w:name="intellisampler_rt 81" w:val="81"/>
    <w:docVar w:name="intellisampler_rt 82" w:val="82"/>
    <w:docVar w:name="intellisampler_rt 83" w:val="83"/>
    <w:docVar w:name="intellisampler_rt 84" w:val="84"/>
    <w:docVar w:name="intellisampler_rt 85" w:val="85"/>
    <w:docVar w:name="intellisampler_rt 86" w:val="86"/>
    <w:docVar w:name="intellisampler_rt 87" w:val="87"/>
    <w:docVar w:name="intellisampler_rt 88" w:val="88"/>
    <w:docVar w:name="intellisampler_rt 89" w:val="89"/>
    <w:docVar w:name="intellisampler_rt 90" w:val="90"/>
    <w:docVar w:name="intellisampler_rt 91" w:val="91"/>
    <w:docVar w:name="intellisampler_rt 92" w:val="92"/>
    <w:docVar w:name="intellisampler_rt 93" w:val="93"/>
    <w:docVar w:name="intellisampler_rt 94" w:val="94"/>
    <w:docVar w:name="intellisampler_rt 95" w:val="95"/>
    <w:docVar w:name="intellisampler_rt 96" w:val="96"/>
    <w:docVar w:name="intellisampler_rt 97" w:val="97"/>
    <w:docVar w:name="intellisampler_rt 98" w:val="98"/>
    <w:docVar w:name="intellisampler_rt 99" w:val="99"/>
    <w:docVar w:name="is_review_method" w:val="Normal"/>
    <w:docVar w:name="is_sampling_method" w:val="categorical"/>
  </w:docVars>
  <w:rsids>
    <w:rsidRoot w:val="00EE554F"/>
    <w:rsid w:val="00001D9E"/>
    <w:rsid w:val="00001EBC"/>
    <w:rsid w:val="0001115B"/>
    <w:rsid w:val="000117E0"/>
    <w:rsid w:val="00011B41"/>
    <w:rsid w:val="00015DEF"/>
    <w:rsid w:val="000165DF"/>
    <w:rsid w:val="00017FCF"/>
    <w:rsid w:val="00024759"/>
    <w:rsid w:val="00024E62"/>
    <w:rsid w:val="0002641A"/>
    <w:rsid w:val="00026558"/>
    <w:rsid w:val="00034A22"/>
    <w:rsid w:val="00035A2B"/>
    <w:rsid w:val="00046234"/>
    <w:rsid w:val="0004627A"/>
    <w:rsid w:val="00047A3D"/>
    <w:rsid w:val="0005498E"/>
    <w:rsid w:val="000555B3"/>
    <w:rsid w:val="00055977"/>
    <w:rsid w:val="000612E4"/>
    <w:rsid w:val="00061C57"/>
    <w:rsid w:val="0006221D"/>
    <w:rsid w:val="00062A84"/>
    <w:rsid w:val="00062B2F"/>
    <w:rsid w:val="00062CF6"/>
    <w:rsid w:val="00063B25"/>
    <w:rsid w:val="00063D0F"/>
    <w:rsid w:val="000645AC"/>
    <w:rsid w:val="000661AB"/>
    <w:rsid w:val="00066CA3"/>
    <w:rsid w:val="00066F28"/>
    <w:rsid w:val="00072ABD"/>
    <w:rsid w:val="0008071C"/>
    <w:rsid w:val="00082A50"/>
    <w:rsid w:val="00084195"/>
    <w:rsid w:val="00085F0A"/>
    <w:rsid w:val="00087548"/>
    <w:rsid w:val="000910C8"/>
    <w:rsid w:val="00091A4A"/>
    <w:rsid w:val="00091F19"/>
    <w:rsid w:val="00092945"/>
    <w:rsid w:val="00094E48"/>
    <w:rsid w:val="0009684D"/>
    <w:rsid w:val="000A2D65"/>
    <w:rsid w:val="000A36DD"/>
    <w:rsid w:val="000A4AF1"/>
    <w:rsid w:val="000A501D"/>
    <w:rsid w:val="000A5113"/>
    <w:rsid w:val="000A628B"/>
    <w:rsid w:val="000A72E5"/>
    <w:rsid w:val="000A77EC"/>
    <w:rsid w:val="000B2DDF"/>
    <w:rsid w:val="000B35B2"/>
    <w:rsid w:val="000B3AD8"/>
    <w:rsid w:val="000B564F"/>
    <w:rsid w:val="000B60F3"/>
    <w:rsid w:val="000B64DA"/>
    <w:rsid w:val="000B6CE9"/>
    <w:rsid w:val="000C117D"/>
    <w:rsid w:val="000C15D6"/>
    <w:rsid w:val="000C2E1A"/>
    <w:rsid w:val="000C4707"/>
    <w:rsid w:val="000C4F34"/>
    <w:rsid w:val="000C6160"/>
    <w:rsid w:val="000C6A29"/>
    <w:rsid w:val="000D07D2"/>
    <w:rsid w:val="000D29EE"/>
    <w:rsid w:val="000D4C6C"/>
    <w:rsid w:val="000D504D"/>
    <w:rsid w:val="000D63BC"/>
    <w:rsid w:val="000D782C"/>
    <w:rsid w:val="000D7869"/>
    <w:rsid w:val="000D7CF8"/>
    <w:rsid w:val="000E3174"/>
    <w:rsid w:val="000E36A6"/>
    <w:rsid w:val="000E4175"/>
    <w:rsid w:val="000E4EDC"/>
    <w:rsid w:val="000E52EA"/>
    <w:rsid w:val="000E67E2"/>
    <w:rsid w:val="000E67F1"/>
    <w:rsid w:val="000E7BCE"/>
    <w:rsid w:val="000F06EA"/>
    <w:rsid w:val="000F15DE"/>
    <w:rsid w:val="000F1E91"/>
    <w:rsid w:val="000F25B7"/>
    <w:rsid w:val="000F383F"/>
    <w:rsid w:val="000F3D03"/>
    <w:rsid w:val="000F7E4E"/>
    <w:rsid w:val="00100B9C"/>
    <w:rsid w:val="00100CB7"/>
    <w:rsid w:val="00106541"/>
    <w:rsid w:val="00114B6F"/>
    <w:rsid w:val="00116F1D"/>
    <w:rsid w:val="00120E9D"/>
    <w:rsid w:val="00130D2C"/>
    <w:rsid w:val="0013197B"/>
    <w:rsid w:val="00133966"/>
    <w:rsid w:val="00134B65"/>
    <w:rsid w:val="001357AC"/>
    <w:rsid w:val="0013596E"/>
    <w:rsid w:val="00136FA8"/>
    <w:rsid w:val="00140B3F"/>
    <w:rsid w:val="00141E5C"/>
    <w:rsid w:val="00143B8B"/>
    <w:rsid w:val="00144CD9"/>
    <w:rsid w:val="0014734B"/>
    <w:rsid w:val="00152347"/>
    <w:rsid w:val="001576A6"/>
    <w:rsid w:val="001579F0"/>
    <w:rsid w:val="001601F6"/>
    <w:rsid w:val="001606FA"/>
    <w:rsid w:val="00160E62"/>
    <w:rsid w:val="001611C5"/>
    <w:rsid w:val="00163142"/>
    <w:rsid w:val="00166310"/>
    <w:rsid w:val="00166651"/>
    <w:rsid w:val="00170FC9"/>
    <w:rsid w:val="00171FD2"/>
    <w:rsid w:val="001721A2"/>
    <w:rsid w:val="001731EF"/>
    <w:rsid w:val="00173348"/>
    <w:rsid w:val="00174B4E"/>
    <w:rsid w:val="00174EDB"/>
    <w:rsid w:val="00181B74"/>
    <w:rsid w:val="001840E1"/>
    <w:rsid w:val="001876AD"/>
    <w:rsid w:val="0019058F"/>
    <w:rsid w:val="00190BCD"/>
    <w:rsid w:val="001912AD"/>
    <w:rsid w:val="00191AB7"/>
    <w:rsid w:val="00191FE2"/>
    <w:rsid w:val="001947B1"/>
    <w:rsid w:val="00195AF9"/>
    <w:rsid w:val="00196437"/>
    <w:rsid w:val="001A27AC"/>
    <w:rsid w:val="001A3111"/>
    <w:rsid w:val="001A35BD"/>
    <w:rsid w:val="001A4611"/>
    <w:rsid w:val="001A56ED"/>
    <w:rsid w:val="001A5884"/>
    <w:rsid w:val="001A5DBE"/>
    <w:rsid w:val="001A79DC"/>
    <w:rsid w:val="001A7F69"/>
    <w:rsid w:val="001B0A08"/>
    <w:rsid w:val="001B0CE8"/>
    <w:rsid w:val="001B4FE0"/>
    <w:rsid w:val="001B5184"/>
    <w:rsid w:val="001B5F62"/>
    <w:rsid w:val="001B67F1"/>
    <w:rsid w:val="001B7AED"/>
    <w:rsid w:val="001B7AFB"/>
    <w:rsid w:val="001B7B4E"/>
    <w:rsid w:val="001B7E27"/>
    <w:rsid w:val="001C1A1E"/>
    <w:rsid w:val="001C269B"/>
    <w:rsid w:val="001C3E5C"/>
    <w:rsid w:val="001C4EB6"/>
    <w:rsid w:val="001C7B43"/>
    <w:rsid w:val="001D208F"/>
    <w:rsid w:val="001D3F69"/>
    <w:rsid w:val="001E1DDA"/>
    <w:rsid w:val="001E3EC0"/>
    <w:rsid w:val="001E4416"/>
    <w:rsid w:val="001E480D"/>
    <w:rsid w:val="001E783D"/>
    <w:rsid w:val="001F3A14"/>
    <w:rsid w:val="001F5322"/>
    <w:rsid w:val="001F58A9"/>
    <w:rsid w:val="0020037D"/>
    <w:rsid w:val="002010F1"/>
    <w:rsid w:val="002015D9"/>
    <w:rsid w:val="00203A4F"/>
    <w:rsid w:val="00212040"/>
    <w:rsid w:val="00212C35"/>
    <w:rsid w:val="00214BE6"/>
    <w:rsid w:val="00215CB6"/>
    <w:rsid w:val="00217338"/>
    <w:rsid w:val="002221BC"/>
    <w:rsid w:val="00227D4F"/>
    <w:rsid w:val="0023049B"/>
    <w:rsid w:val="002304FD"/>
    <w:rsid w:val="00230621"/>
    <w:rsid w:val="00231332"/>
    <w:rsid w:val="00234ABE"/>
    <w:rsid w:val="00237EE4"/>
    <w:rsid w:val="00241B54"/>
    <w:rsid w:val="0024201E"/>
    <w:rsid w:val="00242E72"/>
    <w:rsid w:val="002464F5"/>
    <w:rsid w:val="00246512"/>
    <w:rsid w:val="00252B6F"/>
    <w:rsid w:val="0026538F"/>
    <w:rsid w:val="0026762B"/>
    <w:rsid w:val="00267DC7"/>
    <w:rsid w:val="0027040F"/>
    <w:rsid w:val="00271BD7"/>
    <w:rsid w:val="00274A0F"/>
    <w:rsid w:val="00275F7C"/>
    <w:rsid w:val="00276F14"/>
    <w:rsid w:val="00281AE8"/>
    <w:rsid w:val="00282C2E"/>
    <w:rsid w:val="002835A6"/>
    <w:rsid w:val="00286EEA"/>
    <w:rsid w:val="00291A50"/>
    <w:rsid w:val="00294BA5"/>
    <w:rsid w:val="002A00BC"/>
    <w:rsid w:val="002A1AD0"/>
    <w:rsid w:val="002B0B26"/>
    <w:rsid w:val="002B1985"/>
    <w:rsid w:val="002B2D07"/>
    <w:rsid w:val="002B3268"/>
    <w:rsid w:val="002B3C2C"/>
    <w:rsid w:val="002B7C98"/>
    <w:rsid w:val="002C3543"/>
    <w:rsid w:val="002C3B96"/>
    <w:rsid w:val="002C50AA"/>
    <w:rsid w:val="002C5E69"/>
    <w:rsid w:val="002C6B02"/>
    <w:rsid w:val="002C7075"/>
    <w:rsid w:val="002D2AD2"/>
    <w:rsid w:val="002D45CE"/>
    <w:rsid w:val="002D52E6"/>
    <w:rsid w:val="002D5AF4"/>
    <w:rsid w:val="002D76EB"/>
    <w:rsid w:val="002D79A2"/>
    <w:rsid w:val="002E0042"/>
    <w:rsid w:val="002E09F2"/>
    <w:rsid w:val="002E2EAB"/>
    <w:rsid w:val="002E3E6F"/>
    <w:rsid w:val="002E3FA8"/>
    <w:rsid w:val="002E4CEA"/>
    <w:rsid w:val="002E512A"/>
    <w:rsid w:val="002E56CA"/>
    <w:rsid w:val="002F1066"/>
    <w:rsid w:val="002F2CDA"/>
    <w:rsid w:val="002F3888"/>
    <w:rsid w:val="003006A0"/>
    <w:rsid w:val="00301501"/>
    <w:rsid w:val="00301559"/>
    <w:rsid w:val="00303FD5"/>
    <w:rsid w:val="00304172"/>
    <w:rsid w:val="00305274"/>
    <w:rsid w:val="003054C9"/>
    <w:rsid w:val="00305E20"/>
    <w:rsid w:val="00306CDF"/>
    <w:rsid w:val="003073A4"/>
    <w:rsid w:val="003076ED"/>
    <w:rsid w:val="003109A6"/>
    <w:rsid w:val="00310F51"/>
    <w:rsid w:val="00312451"/>
    <w:rsid w:val="00315B6C"/>
    <w:rsid w:val="00331D23"/>
    <w:rsid w:val="00333FF9"/>
    <w:rsid w:val="00341B4C"/>
    <w:rsid w:val="0034557C"/>
    <w:rsid w:val="0034566F"/>
    <w:rsid w:val="00346A58"/>
    <w:rsid w:val="00351C2E"/>
    <w:rsid w:val="003526E8"/>
    <w:rsid w:val="00352C83"/>
    <w:rsid w:val="003557C4"/>
    <w:rsid w:val="00357AD9"/>
    <w:rsid w:val="00360961"/>
    <w:rsid w:val="00360C3B"/>
    <w:rsid w:val="00362352"/>
    <w:rsid w:val="00364C83"/>
    <w:rsid w:val="00366A16"/>
    <w:rsid w:val="00366C0F"/>
    <w:rsid w:val="0037124F"/>
    <w:rsid w:val="00371256"/>
    <w:rsid w:val="00373388"/>
    <w:rsid w:val="00374AC8"/>
    <w:rsid w:val="00376389"/>
    <w:rsid w:val="003777B7"/>
    <w:rsid w:val="00377A89"/>
    <w:rsid w:val="0038074F"/>
    <w:rsid w:val="00387291"/>
    <w:rsid w:val="00387E55"/>
    <w:rsid w:val="00397988"/>
    <w:rsid w:val="003A1AC0"/>
    <w:rsid w:val="003A34B7"/>
    <w:rsid w:val="003A6EE7"/>
    <w:rsid w:val="003B024D"/>
    <w:rsid w:val="003B1E5B"/>
    <w:rsid w:val="003B2050"/>
    <w:rsid w:val="003B5109"/>
    <w:rsid w:val="003B63E8"/>
    <w:rsid w:val="003B6AF0"/>
    <w:rsid w:val="003B721C"/>
    <w:rsid w:val="003B75EE"/>
    <w:rsid w:val="003B7CCE"/>
    <w:rsid w:val="003C343C"/>
    <w:rsid w:val="003C6CAD"/>
    <w:rsid w:val="003C762C"/>
    <w:rsid w:val="003D03C0"/>
    <w:rsid w:val="003D1105"/>
    <w:rsid w:val="003D1F0A"/>
    <w:rsid w:val="003D4A5A"/>
    <w:rsid w:val="003D6516"/>
    <w:rsid w:val="003D66AB"/>
    <w:rsid w:val="003D6E42"/>
    <w:rsid w:val="003E01EC"/>
    <w:rsid w:val="003E0B2F"/>
    <w:rsid w:val="003E2C46"/>
    <w:rsid w:val="003E6ED0"/>
    <w:rsid w:val="003E73C0"/>
    <w:rsid w:val="003F03F3"/>
    <w:rsid w:val="003F127E"/>
    <w:rsid w:val="003F237F"/>
    <w:rsid w:val="003F2DCC"/>
    <w:rsid w:val="003F35DD"/>
    <w:rsid w:val="003F3E64"/>
    <w:rsid w:val="003F413B"/>
    <w:rsid w:val="003F4DB7"/>
    <w:rsid w:val="003F5AA1"/>
    <w:rsid w:val="003F7342"/>
    <w:rsid w:val="003F74A8"/>
    <w:rsid w:val="00402CB1"/>
    <w:rsid w:val="0040478E"/>
    <w:rsid w:val="00404AD5"/>
    <w:rsid w:val="00404B8F"/>
    <w:rsid w:val="00410CED"/>
    <w:rsid w:val="004112E9"/>
    <w:rsid w:val="00412D31"/>
    <w:rsid w:val="0041303B"/>
    <w:rsid w:val="00414420"/>
    <w:rsid w:val="0041624A"/>
    <w:rsid w:val="00422646"/>
    <w:rsid w:val="0042325B"/>
    <w:rsid w:val="00425724"/>
    <w:rsid w:val="00427893"/>
    <w:rsid w:val="00427F32"/>
    <w:rsid w:val="004332A2"/>
    <w:rsid w:val="004372C7"/>
    <w:rsid w:val="00437675"/>
    <w:rsid w:val="004416E5"/>
    <w:rsid w:val="004418AD"/>
    <w:rsid w:val="00451B35"/>
    <w:rsid w:val="004530A3"/>
    <w:rsid w:val="00453E58"/>
    <w:rsid w:val="004554DE"/>
    <w:rsid w:val="004607C4"/>
    <w:rsid w:val="00460995"/>
    <w:rsid w:val="004624EE"/>
    <w:rsid w:val="00466816"/>
    <w:rsid w:val="00470BEB"/>
    <w:rsid w:val="00476450"/>
    <w:rsid w:val="00484B18"/>
    <w:rsid w:val="00484C94"/>
    <w:rsid w:val="00487816"/>
    <w:rsid w:val="00490A78"/>
    <w:rsid w:val="0049310E"/>
    <w:rsid w:val="0049577C"/>
    <w:rsid w:val="004965BF"/>
    <w:rsid w:val="00496A70"/>
    <w:rsid w:val="00496EA4"/>
    <w:rsid w:val="00496EF0"/>
    <w:rsid w:val="004A0467"/>
    <w:rsid w:val="004A5452"/>
    <w:rsid w:val="004A68CA"/>
    <w:rsid w:val="004A709D"/>
    <w:rsid w:val="004A747D"/>
    <w:rsid w:val="004B094C"/>
    <w:rsid w:val="004B156A"/>
    <w:rsid w:val="004B3194"/>
    <w:rsid w:val="004B37C4"/>
    <w:rsid w:val="004B48C5"/>
    <w:rsid w:val="004B6D47"/>
    <w:rsid w:val="004C101A"/>
    <w:rsid w:val="004C11E9"/>
    <w:rsid w:val="004C1AC5"/>
    <w:rsid w:val="004C1AD3"/>
    <w:rsid w:val="004C41FC"/>
    <w:rsid w:val="004C53FC"/>
    <w:rsid w:val="004D35E8"/>
    <w:rsid w:val="004D363A"/>
    <w:rsid w:val="004D48E0"/>
    <w:rsid w:val="004D4BFD"/>
    <w:rsid w:val="004D55BC"/>
    <w:rsid w:val="004E128F"/>
    <w:rsid w:val="004E22DA"/>
    <w:rsid w:val="004E26EB"/>
    <w:rsid w:val="004E4A30"/>
    <w:rsid w:val="004E5430"/>
    <w:rsid w:val="004E60DD"/>
    <w:rsid w:val="004E63F7"/>
    <w:rsid w:val="004E7EEC"/>
    <w:rsid w:val="004F4FA2"/>
    <w:rsid w:val="00500158"/>
    <w:rsid w:val="0050237B"/>
    <w:rsid w:val="00503140"/>
    <w:rsid w:val="00504A26"/>
    <w:rsid w:val="00506C86"/>
    <w:rsid w:val="00506E8B"/>
    <w:rsid w:val="00511118"/>
    <w:rsid w:val="00511949"/>
    <w:rsid w:val="0051230F"/>
    <w:rsid w:val="00514C8D"/>
    <w:rsid w:val="00516F0A"/>
    <w:rsid w:val="00520DE2"/>
    <w:rsid w:val="005215EE"/>
    <w:rsid w:val="00522786"/>
    <w:rsid w:val="00523B8E"/>
    <w:rsid w:val="005272A7"/>
    <w:rsid w:val="00527F8D"/>
    <w:rsid w:val="00530B6A"/>
    <w:rsid w:val="00532059"/>
    <w:rsid w:val="005374DA"/>
    <w:rsid w:val="005403BC"/>
    <w:rsid w:val="00545600"/>
    <w:rsid w:val="0054618D"/>
    <w:rsid w:val="00546A23"/>
    <w:rsid w:val="0055213F"/>
    <w:rsid w:val="00552440"/>
    <w:rsid w:val="00554698"/>
    <w:rsid w:val="00560200"/>
    <w:rsid w:val="005621A9"/>
    <w:rsid w:val="005627AD"/>
    <w:rsid w:val="00564912"/>
    <w:rsid w:val="0056560E"/>
    <w:rsid w:val="00565BF3"/>
    <w:rsid w:val="00566EFC"/>
    <w:rsid w:val="00566F62"/>
    <w:rsid w:val="00573D8B"/>
    <w:rsid w:val="00580363"/>
    <w:rsid w:val="00581461"/>
    <w:rsid w:val="00584BB5"/>
    <w:rsid w:val="00585EEE"/>
    <w:rsid w:val="00586DEE"/>
    <w:rsid w:val="00587D58"/>
    <w:rsid w:val="005907AB"/>
    <w:rsid w:val="0059094B"/>
    <w:rsid w:val="00591C62"/>
    <w:rsid w:val="0059255F"/>
    <w:rsid w:val="0059404E"/>
    <w:rsid w:val="0059774D"/>
    <w:rsid w:val="00597D5E"/>
    <w:rsid w:val="00597EDD"/>
    <w:rsid w:val="005A012D"/>
    <w:rsid w:val="005A0F18"/>
    <w:rsid w:val="005A1491"/>
    <w:rsid w:val="005A2518"/>
    <w:rsid w:val="005A359A"/>
    <w:rsid w:val="005A43A1"/>
    <w:rsid w:val="005A45C7"/>
    <w:rsid w:val="005A6129"/>
    <w:rsid w:val="005B1944"/>
    <w:rsid w:val="005B1D2A"/>
    <w:rsid w:val="005B2865"/>
    <w:rsid w:val="005B6CAE"/>
    <w:rsid w:val="005B7860"/>
    <w:rsid w:val="005C0919"/>
    <w:rsid w:val="005C19CF"/>
    <w:rsid w:val="005C2D2A"/>
    <w:rsid w:val="005C34AB"/>
    <w:rsid w:val="005C481D"/>
    <w:rsid w:val="005C6284"/>
    <w:rsid w:val="005C67CB"/>
    <w:rsid w:val="005C7A9D"/>
    <w:rsid w:val="005C7F96"/>
    <w:rsid w:val="005D239C"/>
    <w:rsid w:val="005D3421"/>
    <w:rsid w:val="005D48DB"/>
    <w:rsid w:val="005D62D1"/>
    <w:rsid w:val="005D6AB8"/>
    <w:rsid w:val="005D6CCE"/>
    <w:rsid w:val="005E7288"/>
    <w:rsid w:val="005E7C8B"/>
    <w:rsid w:val="005F02B3"/>
    <w:rsid w:val="005F49A6"/>
    <w:rsid w:val="0060081C"/>
    <w:rsid w:val="0060673E"/>
    <w:rsid w:val="00611DA0"/>
    <w:rsid w:val="006131BB"/>
    <w:rsid w:val="00613E71"/>
    <w:rsid w:val="0061474D"/>
    <w:rsid w:val="0061631F"/>
    <w:rsid w:val="00623F65"/>
    <w:rsid w:val="00626139"/>
    <w:rsid w:val="00630A8C"/>
    <w:rsid w:val="0063396B"/>
    <w:rsid w:val="0063505E"/>
    <w:rsid w:val="006370FA"/>
    <w:rsid w:val="00640046"/>
    <w:rsid w:val="00640A0A"/>
    <w:rsid w:val="0064313A"/>
    <w:rsid w:val="006433A7"/>
    <w:rsid w:val="006441B9"/>
    <w:rsid w:val="006463F7"/>
    <w:rsid w:val="00651A4B"/>
    <w:rsid w:val="006520EF"/>
    <w:rsid w:val="00652A5B"/>
    <w:rsid w:val="00654B87"/>
    <w:rsid w:val="006561B7"/>
    <w:rsid w:val="0065710B"/>
    <w:rsid w:val="00657608"/>
    <w:rsid w:val="00661732"/>
    <w:rsid w:val="006622FC"/>
    <w:rsid w:val="00663CDA"/>
    <w:rsid w:val="006655DE"/>
    <w:rsid w:val="00671804"/>
    <w:rsid w:val="0067194B"/>
    <w:rsid w:val="00672045"/>
    <w:rsid w:val="00674D17"/>
    <w:rsid w:val="006762C3"/>
    <w:rsid w:val="006774CD"/>
    <w:rsid w:val="00677AED"/>
    <w:rsid w:val="006830F5"/>
    <w:rsid w:val="00685B36"/>
    <w:rsid w:val="006923A3"/>
    <w:rsid w:val="00694225"/>
    <w:rsid w:val="00695FAA"/>
    <w:rsid w:val="00697285"/>
    <w:rsid w:val="0069734B"/>
    <w:rsid w:val="00697512"/>
    <w:rsid w:val="00697D37"/>
    <w:rsid w:val="00697F39"/>
    <w:rsid w:val="006A3070"/>
    <w:rsid w:val="006A442C"/>
    <w:rsid w:val="006A446E"/>
    <w:rsid w:val="006A5696"/>
    <w:rsid w:val="006B046C"/>
    <w:rsid w:val="006B3A6D"/>
    <w:rsid w:val="006B7C49"/>
    <w:rsid w:val="006C011B"/>
    <w:rsid w:val="006C1B15"/>
    <w:rsid w:val="006C24AA"/>
    <w:rsid w:val="006C265D"/>
    <w:rsid w:val="006C449F"/>
    <w:rsid w:val="006C5237"/>
    <w:rsid w:val="006C6159"/>
    <w:rsid w:val="006D0AE4"/>
    <w:rsid w:val="006D1489"/>
    <w:rsid w:val="006D1D70"/>
    <w:rsid w:val="006D240B"/>
    <w:rsid w:val="006D4E8C"/>
    <w:rsid w:val="006D6E68"/>
    <w:rsid w:val="006D79D3"/>
    <w:rsid w:val="006E062E"/>
    <w:rsid w:val="006E74C1"/>
    <w:rsid w:val="006F2AB4"/>
    <w:rsid w:val="006F2B19"/>
    <w:rsid w:val="006F31D9"/>
    <w:rsid w:val="006F3C8B"/>
    <w:rsid w:val="006F5ABD"/>
    <w:rsid w:val="006F7B2A"/>
    <w:rsid w:val="00705A3B"/>
    <w:rsid w:val="00711605"/>
    <w:rsid w:val="0071353D"/>
    <w:rsid w:val="00713CB2"/>
    <w:rsid w:val="007150A1"/>
    <w:rsid w:val="007217D9"/>
    <w:rsid w:val="00726EFA"/>
    <w:rsid w:val="00732088"/>
    <w:rsid w:val="0073237F"/>
    <w:rsid w:val="00733F87"/>
    <w:rsid w:val="007349F2"/>
    <w:rsid w:val="00735FE6"/>
    <w:rsid w:val="007361A7"/>
    <w:rsid w:val="00740CA8"/>
    <w:rsid w:val="00740E0E"/>
    <w:rsid w:val="0074106D"/>
    <w:rsid w:val="00744190"/>
    <w:rsid w:val="00744899"/>
    <w:rsid w:val="00750D43"/>
    <w:rsid w:val="00751E7A"/>
    <w:rsid w:val="0075236B"/>
    <w:rsid w:val="00753A22"/>
    <w:rsid w:val="00756D29"/>
    <w:rsid w:val="00760C7B"/>
    <w:rsid w:val="0076402F"/>
    <w:rsid w:val="007643E6"/>
    <w:rsid w:val="00764CB6"/>
    <w:rsid w:val="0076596C"/>
    <w:rsid w:val="00765AA5"/>
    <w:rsid w:val="00765AFA"/>
    <w:rsid w:val="00766F4E"/>
    <w:rsid w:val="007675A4"/>
    <w:rsid w:val="00770C9D"/>
    <w:rsid w:val="00770D13"/>
    <w:rsid w:val="00771240"/>
    <w:rsid w:val="0077145E"/>
    <w:rsid w:val="0077336D"/>
    <w:rsid w:val="0077454E"/>
    <w:rsid w:val="007745F6"/>
    <w:rsid w:val="00774A7C"/>
    <w:rsid w:val="00775632"/>
    <w:rsid w:val="007757A5"/>
    <w:rsid w:val="007766F3"/>
    <w:rsid w:val="00777E82"/>
    <w:rsid w:val="0078021F"/>
    <w:rsid w:val="00781737"/>
    <w:rsid w:val="00781919"/>
    <w:rsid w:val="0078551E"/>
    <w:rsid w:val="007869B2"/>
    <w:rsid w:val="00787CD1"/>
    <w:rsid w:val="007916E6"/>
    <w:rsid w:val="007934C7"/>
    <w:rsid w:val="00793907"/>
    <w:rsid w:val="007A0DE2"/>
    <w:rsid w:val="007A1D4E"/>
    <w:rsid w:val="007A5CB0"/>
    <w:rsid w:val="007A5DA1"/>
    <w:rsid w:val="007A70E8"/>
    <w:rsid w:val="007B07A3"/>
    <w:rsid w:val="007B09B5"/>
    <w:rsid w:val="007B12A6"/>
    <w:rsid w:val="007B269B"/>
    <w:rsid w:val="007B3414"/>
    <w:rsid w:val="007B4856"/>
    <w:rsid w:val="007C0E28"/>
    <w:rsid w:val="007C0E9D"/>
    <w:rsid w:val="007C101A"/>
    <w:rsid w:val="007C1635"/>
    <w:rsid w:val="007C1898"/>
    <w:rsid w:val="007C201F"/>
    <w:rsid w:val="007C2B1D"/>
    <w:rsid w:val="007C2B24"/>
    <w:rsid w:val="007C3530"/>
    <w:rsid w:val="007C5C48"/>
    <w:rsid w:val="007C763D"/>
    <w:rsid w:val="007D02C4"/>
    <w:rsid w:val="007D1F38"/>
    <w:rsid w:val="007D2EE4"/>
    <w:rsid w:val="007D4CBF"/>
    <w:rsid w:val="007D5050"/>
    <w:rsid w:val="007D7DC6"/>
    <w:rsid w:val="007E1158"/>
    <w:rsid w:val="007E4DCA"/>
    <w:rsid w:val="007E64CF"/>
    <w:rsid w:val="007E701B"/>
    <w:rsid w:val="007F0916"/>
    <w:rsid w:val="007F0E7E"/>
    <w:rsid w:val="007F570F"/>
    <w:rsid w:val="007F7BE3"/>
    <w:rsid w:val="00801ABE"/>
    <w:rsid w:val="00804573"/>
    <w:rsid w:val="00804A90"/>
    <w:rsid w:val="00806DF2"/>
    <w:rsid w:val="00806FFB"/>
    <w:rsid w:val="0081207A"/>
    <w:rsid w:val="0081252D"/>
    <w:rsid w:val="00813118"/>
    <w:rsid w:val="0081492B"/>
    <w:rsid w:val="008169F4"/>
    <w:rsid w:val="00816F58"/>
    <w:rsid w:val="008172DB"/>
    <w:rsid w:val="008178DF"/>
    <w:rsid w:val="0082152E"/>
    <w:rsid w:val="008238BC"/>
    <w:rsid w:val="00825565"/>
    <w:rsid w:val="00826D72"/>
    <w:rsid w:val="00830ECE"/>
    <w:rsid w:val="00831398"/>
    <w:rsid w:val="0084148C"/>
    <w:rsid w:val="008423FE"/>
    <w:rsid w:val="00843E4C"/>
    <w:rsid w:val="008446B6"/>
    <w:rsid w:val="00845E72"/>
    <w:rsid w:val="00846D19"/>
    <w:rsid w:val="008517CD"/>
    <w:rsid w:val="008522EA"/>
    <w:rsid w:val="008538FE"/>
    <w:rsid w:val="00853A57"/>
    <w:rsid w:val="008556E4"/>
    <w:rsid w:val="00856BA0"/>
    <w:rsid w:val="00860C49"/>
    <w:rsid w:val="00861B4C"/>
    <w:rsid w:val="00863D6C"/>
    <w:rsid w:val="00867064"/>
    <w:rsid w:val="00870B8C"/>
    <w:rsid w:val="008723DA"/>
    <w:rsid w:val="00875952"/>
    <w:rsid w:val="008764DB"/>
    <w:rsid w:val="00884ED9"/>
    <w:rsid w:val="008850DA"/>
    <w:rsid w:val="00887B41"/>
    <w:rsid w:val="00890927"/>
    <w:rsid w:val="008920A4"/>
    <w:rsid w:val="00892BC4"/>
    <w:rsid w:val="0089326D"/>
    <w:rsid w:val="0089592B"/>
    <w:rsid w:val="00896E15"/>
    <w:rsid w:val="0089724D"/>
    <w:rsid w:val="0089763C"/>
    <w:rsid w:val="008A34A5"/>
    <w:rsid w:val="008A4A50"/>
    <w:rsid w:val="008B06D9"/>
    <w:rsid w:val="008B1F72"/>
    <w:rsid w:val="008B213A"/>
    <w:rsid w:val="008B441C"/>
    <w:rsid w:val="008B59A3"/>
    <w:rsid w:val="008B6885"/>
    <w:rsid w:val="008C03AD"/>
    <w:rsid w:val="008C302A"/>
    <w:rsid w:val="008C349B"/>
    <w:rsid w:val="008C44EA"/>
    <w:rsid w:val="008C586C"/>
    <w:rsid w:val="008C5ACB"/>
    <w:rsid w:val="008C646A"/>
    <w:rsid w:val="008C6B64"/>
    <w:rsid w:val="008C7B9A"/>
    <w:rsid w:val="008C7DF2"/>
    <w:rsid w:val="008D076F"/>
    <w:rsid w:val="008D16D1"/>
    <w:rsid w:val="008D4BF1"/>
    <w:rsid w:val="008E0135"/>
    <w:rsid w:val="008E1777"/>
    <w:rsid w:val="008E189E"/>
    <w:rsid w:val="008E26DD"/>
    <w:rsid w:val="008E5A24"/>
    <w:rsid w:val="008E73E1"/>
    <w:rsid w:val="008F020C"/>
    <w:rsid w:val="008F21AB"/>
    <w:rsid w:val="008F369F"/>
    <w:rsid w:val="008F70F1"/>
    <w:rsid w:val="00903063"/>
    <w:rsid w:val="00904ED4"/>
    <w:rsid w:val="00907443"/>
    <w:rsid w:val="00910720"/>
    <w:rsid w:val="00912A1E"/>
    <w:rsid w:val="00913E0F"/>
    <w:rsid w:val="009148AD"/>
    <w:rsid w:val="0091531E"/>
    <w:rsid w:val="00915561"/>
    <w:rsid w:val="0091721C"/>
    <w:rsid w:val="009175F8"/>
    <w:rsid w:val="00920AE7"/>
    <w:rsid w:val="00921556"/>
    <w:rsid w:val="00922AEA"/>
    <w:rsid w:val="00923931"/>
    <w:rsid w:val="00924C84"/>
    <w:rsid w:val="0093000C"/>
    <w:rsid w:val="00930CE2"/>
    <w:rsid w:val="00934CE8"/>
    <w:rsid w:val="00935EF9"/>
    <w:rsid w:val="009363DA"/>
    <w:rsid w:val="009364A3"/>
    <w:rsid w:val="009417CD"/>
    <w:rsid w:val="009448AA"/>
    <w:rsid w:val="00944CC4"/>
    <w:rsid w:val="00950A06"/>
    <w:rsid w:val="00951ED6"/>
    <w:rsid w:val="00955DE0"/>
    <w:rsid w:val="00956428"/>
    <w:rsid w:val="00957526"/>
    <w:rsid w:val="009612BB"/>
    <w:rsid w:val="00961340"/>
    <w:rsid w:val="009616A1"/>
    <w:rsid w:val="009631E1"/>
    <w:rsid w:val="00965356"/>
    <w:rsid w:val="0097112C"/>
    <w:rsid w:val="00973B0D"/>
    <w:rsid w:val="00975757"/>
    <w:rsid w:val="009765A5"/>
    <w:rsid w:val="009803FE"/>
    <w:rsid w:val="009804D6"/>
    <w:rsid w:val="0098220B"/>
    <w:rsid w:val="0098252D"/>
    <w:rsid w:val="00985C72"/>
    <w:rsid w:val="00986D6C"/>
    <w:rsid w:val="00987216"/>
    <w:rsid w:val="00990979"/>
    <w:rsid w:val="00991A15"/>
    <w:rsid w:val="00991AD2"/>
    <w:rsid w:val="009924A3"/>
    <w:rsid w:val="00996C71"/>
    <w:rsid w:val="009974EA"/>
    <w:rsid w:val="00997717"/>
    <w:rsid w:val="009977C1"/>
    <w:rsid w:val="009A02BC"/>
    <w:rsid w:val="009A23F7"/>
    <w:rsid w:val="009A25F4"/>
    <w:rsid w:val="009A3EFE"/>
    <w:rsid w:val="009A40D6"/>
    <w:rsid w:val="009A457A"/>
    <w:rsid w:val="009A6F94"/>
    <w:rsid w:val="009B1B25"/>
    <w:rsid w:val="009B3712"/>
    <w:rsid w:val="009B40E8"/>
    <w:rsid w:val="009B4CEF"/>
    <w:rsid w:val="009B571C"/>
    <w:rsid w:val="009B7865"/>
    <w:rsid w:val="009B7FA0"/>
    <w:rsid w:val="009C2250"/>
    <w:rsid w:val="009C3A35"/>
    <w:rsid w:val="009C4A96"/>
    <w:rsid w:val="009C55A3"/>
    <w:rsid w:val="009C67F2"/>
    <w:rsid w:val="009D171C"/>
    <w:rsid w:val="009D2B11"/>
    <w:rsid w:val="009D2EA9"/>
    <w:rsid w:val="009D44A4"/>
    <w:rsid w:val="009D4C2A"/>
    <w:rsid w:val="009D7CFC"/>
    <w:rsid w:val="009E0D1D"/>
    <w:rsid w:val="009E164A"/>
    <w:rsid w:val="009E20DC"/>
    <w:rsid w:val="009E2974"/>
    <w:rsid w:val="009E3822"/>
    <w:rsid w:val="009E5AAD"/>
    <w:rsid w:val="009E5AF4"/>
    <w:rsid w:val="009E6964"/>
    <w:rsid w:val="009E6EF4"/>
    <w:rsid w:val="009F0BD4"/>
    <w:rsid w:val="009F0C4B"/>
    <w:rsid w:val="009F1D0E"/>
    <w:rsid w:val="009F5EEE"/>
    <w:rsid w:val="00A002A9"/>
    <w:rsid w:val="00A0037D"/>
    <w:rsid w:val="00A01888"/>
    <w:rsid w:val="00A028F1"/>
    <w:rsid w:val="00A02CE8"/>
    <w:rsid w:val="00A065C9"/>
    <w:rsid w:val="00A11CBB"/>
    <w:rsid w:val="00A121BD"/>
    <w:rsid w:val="00A125B4"/>
    <w:rsid w:val="00A13C63"/>
    <w:rsid w:val="00A15D41"/>
    <w:rsid w:val="00A16823"/>
    <w:rsid w:val="00A173AC"/>
    <w:rsid w:val="00A200BC"/>
    <w:rsid w:val="00A2165C"/>
    <w:rsid w:val="00A2450A"/>
    <w:rsid w:val="00A250D8"/>
    <w:rsid w:val="00A25880"/>
    <w:rsid w:val="00A25D95"/>
    <w:rsid w:val="00A2614F"/>
    <w:rsid w:val="00A26D89"/>
    <w:rsid w:val="00A36DC1"/>
    <w:rsid w:val="00A36F41"/>
    <w:rsid w:val="00A3756F"/>
    <w:rsid w:val="00A37A10"/>
    <w:rsid w:val="00A43A03"/>
    <w:rsid w:val="00A43D5A"/>
    <w:rsid w:val="00A450C4"/>
    <w:rsid w:val="00A5008F"/>
    <w:rsid w:val="00A5705E"/>
    <w:rsid w:val="00A617D1"/>
    <w:rsid w:val="00A62681"/>
    <w:rsid w:val="00A642B5"/>
    <w:rsid w:val="00A66A43"/>
    <w:rsid w:val="00A67E72"/>
    <w:rsid w:val="00A7002D"/>
    <w:rsid w:val="00A701FA"/>
    <w:rsid w:val="00A729B2"/>
    <w:rsid w:val="00A7433F"/>
    <w:rsid w:val="00A747A8"/>
    <w:rsid w:val="00A748A9"/>
    <w:rsid w:val="00A752A5"/>
    <w:rsid w:val="00A75980"/>
    <w:rsid w:val="00A7606D"/>
    <w:rsid w:val="00A77C1E"/>
    <w:rsid w:val="00A80E1C"/>
    <w:rsid w:val="00A818CA"/>
    <w:rsid w:val="00A84302"/>
    <w:rsid w:val="00A86EB3"/>
    <w:rsid w:val="00A8704C"/>
    <w:rsid w:val="00A87434"/>
    <w:rsid w:val="00A87DAC"/>
    <w:rsid w:val="00A913AC"/>
    <w:rsid w:val="00A93773"/>
    <w:rsid w:val="00A9591A"/>
    <w:rsid w:val="00AA3B46"/>
    <w:rsid w:val="00AA3F39"/>
    <w:rsid w:val="00AA72CB"/>
    <w:rsid w:val="00AB0617"/>
    <w:rsid w:val="00AB1646"/>
    <w:rsid w:val="00AB21D2"/>
    <w:rsid w:val="00AB2AAA"/>
    <w:rsid w:val="00AB2BE5"/>
    <w:rsid w:val="00AC0983"/>
    <w:rsid w:val="00AC0BA3"/>
    <w:rsid w:val="00AC1441"/>
    <w:rsid w:val="00AC1909"/>
    <w:rsid w:val="00AD015C"/>
    <w:rsid w:val="00AD1A98"/>
    <w:rsid w:val="00AD1F61"/>
    <w:rsid w:val="00AD29D4"/>
    <w:rsid w:val="00AE1447"/>
    <w:rsid w:val="00AE1950"/>
    <w:rsid w:val="00AE6598"/>
    <w:rsid w:val="00AE6E08"/>
    <w:rsid w:val="00AE7417"/>
    <w:rsid w:val="00AF2DBC"/>
    <w:rsid w:val="00AF4404"/>
    <w:rsid w:val="00AF5A97"/>
    <w:rsid w:val="00AF7D68"/>
    <w:rsid w:val="00B004E8"/>
    <w:rsid w:val="00B01888"/>
    <w:rsid w:val="00B048EE"/>
    <w:rsid w:val="00B0775A"/>
    <w:rsid w:val="00B124A4"/>
    <w:rsid w:val="00B160C1"/>
    <w:rsid w:val="00B169A5"/>
    <w:rsid w:val="00B170C7"/>
    <w:rsid w:val="00B20C98"/>
    <w:rsid w:val="00B212C1"/>
    <w:rsid w:val="00B21772"/>
    <w:rsid w:val="00B2195B"/>
    <w:rsid w:val="00B22920"/>
    <w:rsid w:val="00B23967"/>
    <w:rsid w:val="00B23D43"/>
    <w:rsid w:val="00B24BCE"/>
    <w:rsid w:val="00B26984"/>
    <w:rsid w:val="00B3011A"/>
    <w:rsid w:val="00B30FE8"/>
    <w:rsid w:val="00B32575"/>
    <w:rsid w:val="00B32680"/>
    <w:rsid w:val="00B32E56"/>
    <w:rsid w:val="00B35E96"/>
    <w:rsid w:val="00B368EC"/>
    <w:rsid w:val="00B37956"/>
    <w:rsid w:val="00B411F7"/>
    <w:rsid w:val="00B43E52"/>
    <w:rsid w:val="00B455B0"/>
    <w:rsid w:val="00B45CB3"/>
    <w:rsid w:val="00B47C10"/>
    <w:rsid w:val="00B53F62"/>
    <w:rsid w:val="00B54C63"/>
    <w:rsid w:val="00B55678"/>
    <w:rsid w:val="00B56EAD"/>
    <w:rsid w:val="00B572EA"/>
    <w:rsid w:val="00B577AE"/>
    <w:rsid w:val="00B579D7"/>
    <w:rsid w:val="00B611BD"/>
    <w:rsid w:val="00B64B14"/>
    <w:rsid w:val="00B71001"/>
    <w:rsid w:val="00B73776"/>
    <w:rsid w:val="00B757AC"/>
    <w:rsid w:val="00B75EE7"/>
    <w:rsid w:val="00B82764"/>
    <w:rsid w:val="00B84C33"/>
    <w:rsid w:val="00B852F5"/>
    <w:rsid w:val="00B86794"/>
    <w:rsid w:val="00B878D1"/>
    <w:rsid w:val="00B87DB9"/>
    <w:rsid w:val="00B92513"/>
    <w:rsid w:val="00B93B1F"/>
    <w:rsid w:val="00B953CF"/>
    <w:rsid w:val="00B95B89"/>
    <w:rsid w:val="00BA0219"/>
    <w:rsid w:val="00BA05C2"/>
    <w:rsid w:val="00BA087B"/>
    <w:rsid w:val="00BA224E"/>
    <w:rsid w:val="00BA30AC"/>
    <w:rsid w:val="00BA7179"/>
    <w:rsid w:val="00BB0EE2"/>
    <w:rsid w:val="00BB3086"/>
    <w:rsid w:val="00BB39EE"/>
    <w:rsid w:val="00BB3B66"/>
    <w:rsid w:val="00BB5766"/>
    <w:rsid w:val="00BC00EC"/>
    <w:rsid w:val="00BC2FDF"/>
    <w:rsid w:val="00BC450D"/>
    <w:rsid w:val="00BC53E4"/>
    <w:rsid w:val="00BC59B6"/>
    <w:rsid w:val="00BC6A8E"/>
    <w:rsid w:val="00BD0A21"/>
    <w:rsid w:val="00BD5E3F"/>
    <w:rsid w:val="00BD72F5"/>
    <w:rsid w:val="00BD772B"/>
    <w:rsid w:val="00BE1B37"/>
    <w:rsid w:val="00BE3235"/>
    <w:rsid w:val="00BE3CBD"/>
    <w:rsid w:val="00BE4F88"/>
    <w:rsid w:val="00BF5372"/>
    <w:rsid w:val="00C00346"/>
    <w:rsid w:val="00C0159B"/>
    <w:rsid w:val="00C034A5"/>
    <w:rsid w:val="00C05E37"/>
    <w:rsid w:val="00C061EE"/>
    <w:rsid w:val="00C10C5C"/>
    <w:rsid w:val="00C12DA5"/>
    <w:rsid w:val="00C13765"/>
    <w:rsid w:val="00C13AD3"/>
    <w:rsid w:val="00C142F2"/>
    <w:rsid w:val="00C16B72"/>
    <w:rsid w:val="00C17E25"/>
    <w:rsid w:val="00C21FA7"/>
    <w:rsid w:val="00C233AD"/>
    <w:rsid w:val="00C242F7"/>
    <w:rsid w:val="00C24A74"/>
    <w:rsid w:val="00C251CA"/>
    <w:rsid w:val="00C25C44"/>
    <w:rsid w:val="00C3056D"/>
    <w:rsid w:val="00C3141D"/>
    <w:rsid w:val="00C331E8"/>
    <w:rsid w:val="00C3464D"/>
    <w:rsid w:val="00C420F7"/>
    <w:rsid w:val="00C45C02"/>
    <w:rsid w:val="00C45F33"/>
    <w:rsid w:val="00C515EE"/>
    <w:rsid w:val="00C526F3"/>
    <w:rsid w:val="00C52E68"/>
    <w:rsid w:val="00C54142"/>
    <w:rsid w:val="00C54DAE"/>
    <w:rsid w:val="00C55FAE"/>
    <w:rsid w:val="00C56628"/>
    <w:rsid w:val="00C633E0"/>
    <w:rsid w:val="00C6431C"/>
    <w:rsid w:val="00C64835"/>
    <w:rsid w:val="00C67722"/>
    <w:rsid w:val="00C7039E"/>
    <w:rsid w:val="00C70E64"/>
    <w:rsid w:val="00C721C7"/>
    <w:rsid w:val="00C7379A"/>
    <w:rsid w:val="00C75D93"/>
    <w:rsid w:val="00C763C9"/>
    <w:rsid w:val="00C80F70"/>
    <w:rsid w:val="00C84BBE"/>
    <w:rsid w:val="00C84F3E"/>
    <w:rsid w:val="00C86BAD"/>
    <w:rsid w:val="00C87A87"/>
    <w:rsid w:val="00C90267"/>
    <w:rsid w:val="00C91052"/>
    <w:rsid w:val="00C9401D"/>
    <w:rsid w:val="00C9511E"/>
    <w:rsid w:val="00C95BDF"/>
    <w:rsid w:val="00CA140E"/>
    <w:rsid w:val="00CA1A45"/>
    <w:rsid w:val="00CA5754"/>
    <w:rsid w:val="00CA5A4D"/>
    <w:rsid w:val="00CA6876"/>
    <w:rsid w:val="00CB3122"/>
    <w:rsid w:val="00CB336A"/>
    <w:rsid w:val="00CB502D"/>
    <w:rsid w:val="00CB54C9"/>
    <w:rsid w:val="00CB5C04"/>
    <w:rsid w:val="00CC0B25"/>
    <w:rsid w:val="00CC1BEE"/>
    <w:rsid w:val="00CC2247"/>
    <w:rsid w:val="00CC32F0"/>
    <w:rsid w:val="00CC4CFA"/>
    <w:rsid w:val="00CC5090"/>
    <w:rsid w:val="00CC7962"/>
    <w:rsid w:val="00CD11C3"/>
    <w:rsid w:val="00CD1C3F"/>
    <w:rsid w:val="00CD1DCC"/>
    <w:rsid w:val="00CD2004"/>
    <w:rsid w:val="00CD4691"/>
    <w:rsid w:val="00CD49A3"/>
    <w:rsid w:val="00CD5968"/>
    <w:rsid w:val="00CD5B8B"/>
    <w:rsid w:val="00CD6A96"/>
    <w:rsid w:val="00CE0372"/>
    <w:rsid w:val="00CE0923"/>
    <w:rsid w:val="00CE1512"/>
    <w:rsid w:val="00CE4EEC"/>
    <w:rsid w:val="00CE5109"/>
    <w:rsid w:val="00CE6DA1"/>
    <w:rsid w:val="00CE6E65"/>
    <w:rsid w:val="00CE7639"/>
    <w:rsid w:val="00CF221C"/>
    <w:rsid w:val="00CF31D5"/>
    <w:rsid w:val="00CF3418"/>
    <w:rsid w:val="00CF3E78"/>
    <w:rsid w:val="00CF4C93"/>
    <w:rsid w:val="00CF6058"/>
    <w:rsid w:val="00CF61F0"/>
    <w:rsid w:val="00CF6E62"/>
    <w:rsid w:val="00D02114"/>
    <w:rsid w:val="00D0521E"/>
    <w:rsid w:val="00D070FE"/>
    <w:rsid w:val="00D108FC"/>
    <w:rsid w:val="00D10F59"/>
    <w:rsid w:val="00D11325"/>
    <w:rsid w:val="00D17FFE"/>
    <w:rsid w:val="00D20603"/>
    <w:rsid w:val="00D210DD"/>
    <w:rsid w:val="00D21B9B"/>
    <w:rsid w:val="00D23DC8"/>
    <w:rsid w:val="00D27CCE"/>
    <w:rsid w:val="00D30698"/>
    <w:rsid w:val="00D351F7"/>
    <w:rsid w:val="00D35ECB"/>
    <w:rsid w:val="00D37353"/>
    <w:rsid w:val="00D41381"/>
    <w:rsid w:val="00D435E7"/>
    <w:rsid w:val="00D43BA9"/>
    <w:rsid w:val="00D43DA3"/>
    <w:rsid w:val="00D441AC"/>
    <w:rsid w:val="00D44647"/>
    <w:rsid w:val="00D50FA3"/>
    <w:rsid w:val="00D52DB2"/>
    <w:rsid w:val="00D560D2"/>
    <w:rsid w:val="00D56EDE"/>
    <w:rsid w:val="00D56F11"/>
    <w:rsid w:val="00D57877"/>
    <w:rsid w:val="00D6033C"/>
    <w:rsid w:val="00D62E08"/>
    <w:rsid w:val="00D63FCB"/>
    <w:rsid w:val="00D66169"/>
    <w:rsid w:val="00D67B11"/>
    <w:rsid w:val="00D701B5"/>
    <w:rsid w:val="00D72D2B"/>
    <w:rsid w:val="00D7352B"/>
    <w:rsid w:val="00D7449D"/>
    <w:rsid w:val="00D8086D"/>
    <w:rsid w:val="00D80937"/>
    <w:rsid w:val="00D813F8"/>
    <w:rsid w:val="00D8214B"/>
    <w:rsid w:val="00D83559"/>
    <w:rsid w:val="00D836C0"/>
    <w:rsid w:val="00D8434B"/>
    <w:rsid w:val="00D8687B"/>
    <w:rsid w:val="00D877E3"/>
    <w:rsid w:val="00D87EDD"/>
    <w:rsid w:val="00D90368"/>
    <w:rsid w:val="00D90B06"/>
    <w:rsid w:val="00D92360"/>
    <w:rsid w:val="00D94565"/>
    <w:rsid w:val="00D94AF7"/>
    <w:rsid w:val="00D969F8"/>
    <w:rsid w:val="00D976B0"/>
    <w:rsid w:val="00DA2423"/>
    <w:rsid w:val="00DA3420"/>
    <w:rsid w:val="00DA45CB"/>
    <w:rsid w:val="00DA4667"/>
    <w:rsid w:val="00DA471B"/>
    <w:rsid w:val="00DA5E27"/>
    <w:rsid w:val="00DA7578"/>
    <w:rsid w:val="00DB11EB"/>
    <w:rsid w:val="00DC045F"/>
    <w:rsid w:val="00DC0B91"/>
    <w:rsid w:val="00DC5235"/>
    <w:rsid w:val="00DC6DF8"/>
    <w:rsid w:val="00DD29C3"/>
    <w:rsid w:val="00DE1298"/>
    <w:rsid w:val="00DE1D0A"/>
    <w:rsid w:val="00DE248F"/>
    <w:rsid w:val="00DE2ECC"/>
    <w:rsid w:val="00DE381D"/>
    <w:rsid w:val="00DE53EE"/>
    <w:rsid w:val="00DE5818"/>
    <w:rsid w:val="00DE625F"/>
    <w:rsid w:val="00DE6881"/>
    <w:rsid w:val="00DE760A"/>
    <w:rsid w:val="00DE79EC"/>
    <w:rsid w:val="00DE7EE3"/>
    <w:rsid w:val="00DF1DD6"/>
    <w:rsid w:val="00DF3B0B"/>
    <w:rsid w:val="00DF4D02"/>
    <w:rsid w:val="00DF5E8E"/>
    <w:rsid w:val="00DF6884"/>
    <w:rsid w:val="00DF6942"/>
    <w:rsid w:val="00E03A53"/>
    <w:rsid w:val="00E04422"/>
    <w:rsid w:val="00E04443"/>
    <w:rsid w:val="00E05E9A"/>
    <w:rsid w:val="00E07152"/>
    <w:rsid w:val="00E073E6"/>
    <w:rsid w:val="00E10E76"/>
    <w:rsid w:val="00E12A9B"/>
    <w:rsid w:val="00E16C52"/>
    <w:rsid w:val="00E16D60"/>
    <w:rsid w:val="00E207DB"/>
    <w:rsid w:val="00E20A4C"/>
    <w:rsid w:val="00E2149A"/>
    <w:rsid w:val="00E2350E"/>
    <w:rsid w:val="00E23588"/>
    <w:rsid w:val="00E26327"/>
    <w:rsid w:val="00E3323E"/>
    <w:rsid w:val="00E3329B"/>
    <w:rsid w:val="00E35699"/>
    <w:rsid w:val="00E35B1B"/>
    <w:rsid w:val="00E379ED"/>
    <w:rsid w:val="00E41497"/>
    <w:rsid w:val="00E41FA6"/>
    <w:rsid w:val="00E42C16"/>
    <w:rsid w:val="00E42E06"/>
    <w:rsid w:val="00E438ED"/>
    <w:rsid w:val="00E447E9"/>
    <w:rsid w:val="00E44809"/>
    <w:rsid w:val="00E44A97"/>
    <w:rsid w:val="00E45051"/>
    <w:rsid w:val="00E46D23"/>
    <w:rsid w:val="00E503CD"/>
    <w:rsid w:val="00E512C7"/>
    <w:rsid w:val="00E51E3E"/>
    <w:rsid w:val="00E528D4"/>
    <w:rsid w:val="00E5348D"/>
    <w:rsid w:val="00E556D2"/>
    <w:rsid w:val="00E563EC"/>
    <w:rsid w:val="00E56BF3"/>
    <w:rsid w:val="00E60655"/>
    <w:rsid w:val="00E613FC"/>
    <w:rsid w:val="00E62E67"/>
    <w:rsid w:val="00E64F4B"/>
    <w:rsid w:val="00E65472"/>
    <w:rsid w:val="00E65AA3"/>
    <w:rsid w:val="00E66248"/>
    <w:rsid w:val="00E66CCD"/>
    <w:rsid w:val="00E66E0D"/>
    <w:rsid w:val="00E66E0E"/>
    <w:rsid w:val="00E7145C"/>
    <w:rsid w:val="00E7158C"/>
    <w:rsid w:val="00E7300C"/>
    <w:rsid w:val="00E7548D"/>
    <w:rsid w:val="00E77C27"/>
    <w:rsid w:val="00E84614"/>
    <w:rsid w:val="00E8704D"/>
    <w:rsid w:val="00E8792A"/>
    <w:rsid w:val="00E90F57"/>
    <w:rsid w:val="00E97231"/>
    <w:rsid w:val="00E975EF"/>
    <w:rsid w:val="00EA0EA3"/>
    <w:rsid w:val="00EA4BFE"/>
    <w:rsid w:val="00EB09A7"/>
    <w:rsid w:val="00EB2492"/>
    <w:rsid w:val="00EB4073"/>
    <w:rsid w:val="00EB496F"/>
    <w:rsid w:val="00EB684E"/>
    <w:rsid w:val="00EC1254"/>
    <w:rsid w:val="00EC22B5"/>
    <w:rsid w:val="00EC2A5A"/>
    <w:rsid w:val="00EC427F"/>
    <w:rsid w:val="00EC71D1"/>
    <w:rsid w:val="00EC7CFE"/>
    <w:rsid w:val="00ED0F26"/>
    <w:rsid w:val="00ED2925"/>
    <w:rsid w:val="00ED558F"/>
    <w:rsid w:val="00ED6A64"/>
    <w:rsid w:val="00ED6BDF"/>
    <w:rsid w:val="00ED7943"/>
    <w:rsid w:val="00ED7FD8"/>
    <w:rsid w:val="00EE000B"/>
    <w:rsid w:val="00EE0C9E"/>
    <w:rsid w:val="00EE2752"/>
    <w:rsid w:val="00EE2D2C"/>
    <w:rsid w:val="00EE3158"/>
    <w:rsid w:val="00EE554F"/>
    <w:rsid w:val="00EE6A8B"/>
    <w:rsid w:val="00EF0E80"/>
    <w:rsid w:val="00EF1ECC"/>
    <w:rsid w:val="00EF3194"/>
    <w:rsid w:val="00EF496D"/>
    <w:rsid w:val="00EF56B4"/>
    <w:rsid w:val="00EF5BDC"/>
    <w:rsid w:val="00EF6B1F"/>
    <w:rsid w:val="00F001D1"/>
    <w:rsid w:val="00F02D01"/>
    <w:rsid w:val="00F0317B"/>
    <w:rsid w:val="00F04DED"/>
    <w:rsid w:val="00F05ED0"/>
    <w:rsid w:val="00F07594"/>
    <w:rsid w:val="00F129A4"/>
    <w:rsid w:val="00F12FFA"/>
    <w:rsid w:val="00F14F5D"/>
    <w:rsid w:val="00F15339"/>
    <w:rsid w:val="00F16832"/>
    <w:rsid w:val="00F316DE"/>
    <w:rsid w:val="00F3346E"/>
    <w:rsid w:val="00F34276"/>
    <w:rsid w:val="00F3528D"/>
    <w:rsid w:val="00F3560F"/>
    <w:rsid w:val="00F36519"/>
    <w:rsid w:val="00F36AD9"/>
    <w:rsid w:val="00F36BA0"/>
    <w:rsid w:val="00F36F3D"/>
    <w:rsid w:val="00F37518"/>
    <w:rsid w:val="00F40DBB"/>
    <w:rsid w:val="00F41091"/>
    <w:rsid w:val="00F4195B"/>
    <w:rsid w:val="00F435D1"/>
    <w:rsid w:val="00F45A44"/>
    <w:rsid w:val="00F45BD9"/>
    <w:rsid w:val="00F476EA"/>
    <w:rsid w:val="00F507FB"/>
    <w:rsid w:val="00F52AA7"/>
    <w:rsid w:val="00F55C4C"/>
    <w:rsid w:val="00F57A80"/>
    <w:rsid w:val="00F6234A"/>
    <w:rsid w:val="00F65B29"/>
    <w:rsid w:val="00F673D1"/>
    <w:rsid w:val="00F67F8A"/>
    <w:rsid w:val="00F70D25"/>
    <w:rsid w:val="00F71320"/>
    <w:rsid w:val="00F71599"/>
    <w:rsid w:val="00F74AA8"/>
    <w:rsid w:val="00F77B96"/>
    <w:rsid w:val="00F85A95"/>
    <w:rsid w:val="00F87B48"/>
    <w:rsid w:val="00F95835"/>
    <w:rsid w:val="00F96004"/>
    <w:rsid w:val="00FA017D"/>
    <w:rsid w:val="00FA043B"/>
    <w:rsid w:val="00FA79DB"/>
    <w:rsid w:val="00FB09E0"/>
    <w:rsid w:val="00FB1ED8"/>
    <w:rsid w:val="00FB27BB"/>
    <w:rsid w:val="00FB3F66"/>
    <w:rsid w:val="00FB54BF"/>
    <w:rsid w:val="00FB69CE"/>
    <w:rsid w:val="00FB7AD7"/>
    <w:rsid w:val="00FC416E"/>
    <w:rsid w:val="00FC436B"/>
    <w:rsid w:val="00FC51B9"/>
    <w:rsid w:val="00FC5B22"/>
    <w:rsid w:val="00FC6B24"/>
    <w:rsid w:val="00FC77A1"/>
    <w:rsid w:val="00FD0A85"/>
    <w:rsid w:val="00FD2062"/>
    <w:rsid w:val="00FD2601"/>
    <w:rsid w:val="00FD6FCE"/>
    <w:rsid w:val="00FE16AE"/>
    <w:rsid w:val="00FE1C2B"/>
    <w:rsid w:val="00FE4185"/>
    <w:rsid w:val="00FE5A87"/>
    <w:rsid w:val="00FE5B63"/>
    <w:rsid w:val="00FE671B"/>
    <w:rsid w:val="00FE6769"/>
    <w:rsid w:val="00FE71EB"/>
    <w:rsid w:val="00FE752F"/>
    <w:rsid w:val="00FF1B4B"/>
    <w:rsid w:val="00FF390E"/>
    <w:rsid w:val="00FF4CD9"/>
    <w:rsid w:val="00FF515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ECD1BF0"/>
  <w15:chartTrackingRefBased/>
  <w15:docId w15:val="{686C0508-533F-48EF-BDFB-98A0D40B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E03A53"/>
    <w:pPr>
      <w:keepNext/>
      <w:keepLines/>
      <w:widowControl/>
      <w:spacing w:before="480" w:line="276" w:lineRule="auto"/>
      <w:jc w:val="left"/>
      <w:outlineLvl w:val="0"/>
    </w:pPr>
    <w:rPr>
      <w:rFonts w:asciiTheme="majorHAnsi" w:eastAsiaTheme="majorEastAsia" w:hAnsiTheme="majorHAnsi" w:cstheme="majorBidi"/>
      <w:b/>
      <w:bCs/>
      <w:color w:val="2F5496" w:themeColor="accent1" w:themeShade="BF"/>
      <w:kern w:val="0"/>
      <w:sz w:val="28"/>
      <w:szCs w:val="28"/>
      <w:lang w:eastAsia="en-US"/>
    </w:rPr>
  </w:style>
  <w:style w:type="paragraph" w:styleId="Heading2">
    <w:name w:val="heading 2"/>
    <w:basedOn w:val="Normal"/>
    <w:next w:val="Normal"/>
    <w:link w:val="Heading2Char"/>
    <w:unhideWhenUsed/>
    <w:qFormat/>
    <w:rsid w:val="003D66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2152E"/>
    <w:pPr>
      <w:widowControl/>
      <w:spacing w:before="100" w:beforeAutospacing="1" w:after="100" w:afterAutospacing="1"/>
      <w:jc w:val="left"/>
      <w:outlineLvl w:val="2"/>
    </w:pPr>
    <w:rPr>
      <w:rFonts w:ascii="Times New Roman" w:eastAsia="Times New Roman" w:hAnsi="Times New Roman" w:cs="Times New Roman"/>
      <w:b/>
      <w:bCs/>
      <w:kern w:val="0"/>
      <w:sz w:val="27"/>
      <w:szCs w:val="27"/>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54F"/>
    <w:pPr>
      <w:ind w:leftChars="400" w:left="840"/>
    </w:pPr>
  </w:style>
  <w:style w:type="paragraph" w:customStyle="1" w:styleId="EndNoteBibliographyTitle">
    <w:name w:val="EndNote Bibliography Title"/>
    <w:basedOn w:val="Normal"/>
    <w:link w:val="EndNoteBibliographyTitle0"/>
    <w:rsid w:val="00F0317B"/>
    <w:pPr>
      <w:jc w:val="center"/>
    </w:pPr>
    <w:rPr>
      <w:noProof/>
      <w:sz w:val="20"/>
    </w:rPr>
  </w:style>
  <w:style w:type="character" w:customStyle="1" w:styleId="EndNoteBibliographyTitle0">
    <w:name w:val="EndNote Bibliography Title (文字)"/>
    <w:basedOn w:val="DefaultParagraphFont"/>
    <w:link w:val="EndNoteBibliographyTitle"/>
    <w:rsid w:val="00F0317B"/>
    <w:rPr>
      <w:noProof/>
      <w:sz w:val="20"/>
    </w:rPr>
  </w:style>
  <w:style w:type="paragraph" w:customStyle="1" w:styleId="EndNoteBibliography">
    <w:name w:val="EndNote Bibliography"/>
    <w:basedOn w:val="Normal"/>
    <w:link w:val="EndNoteBibliography0"/>
    <w:rsid w:val="00F0317B"/>
    <w:rPr>
      <w:noProof/>
      <w:sz w:val="20"/>
    </w:rPr>
  </w:style>
  <w:style w:type="character" w:customStyle="1" w:styleId="EndNoteBibliography0">
    <w:name w:val="EndNote Bibliography (文字)"/>
    <w:basedOn w:val="DefaultParagraphFont"/>
    <w:link w:val="EndNoteBibliography"/>
    <w:rsid w:val="00F0317B"/>
    <w:rPr>
      <w:noProof/>
      <w:sz w:val="20"/>
    </w:rPr>
  </w:style>
  <w:style w:type="paragraph" w:styleId="Header">
    <w:name w:val="header"/>
    <w:basedOn w:val="Normal"/>
    <w:link w:val="HeaderChar"/>
    <w:uiPriority w:val="99"/>
    <w:unhideWhenUsed/>
    <w:rsid w:val="000E7BCE"/>
    <w:pPr>
      <w:tabs>
        <w:tab w:val="center" w:pos="4252"/>
        <w:tab w:val="right" w:pos="8504"/>
      </w:tabs>
      <w:snapToGrid w:val="0"/>
    </w:pPr>
  </w:style>
  <w:style w:type="character" w:customStyle="1" w:styleId="HeaderChar">
    <w:name w:val="Header Char"/>
    <w:basedOn w:val="DefaultParagraphFont"/>
    <w:link w:val="Header"/>
    <w:uiPriority w:val="99"/>
    <w:rsid w:val="000E7BCE"/>
  </w:style>
  <w:style w:type="paragraph" w:styleId="Footer">
    <w:name w:val="footer"/>
    <w:basedOn w:val="Normal"/>
    <w:link w:val="FooterChar"/>
    <w:uiPriority w:val="99"/>
    <w:unhideWhenUsed/>
    <w:rsid w:val="000E7BCE"/>
    <w:pPr>
      <w:tabs>
        <w:tab w:val="center" w:pos="4252"/>
        <w:tab w:val="right" w:pos="8504"/>
      </w:tabs>
      <w:snapToGrid w:val="0"/>
    </w:pPr>
  </w:style>
  <w:style w:type="character" w:customStyle="1" w:styleId="FooterChar">
    <w:name w:val="Footer Char"/>
    <w:basedOn w:val="DefaultParagraphFont"/>
    <w:link w:val="Footer"/>
    <w:uiPriority w:val="99"/>
    <w:rsid w:val="000E7BCE"/>
  </w:style>
  <w:style w:type="character" w:styleId="Hyperlink">
    <w:name w:val="Hyperlink"/>
    <w:basedOn w:val="DefaultParagraphFont"/>
    <w:uiPriority w:val="99"/>
    <w:unhideWhenUsed/>
    <w:rsid w:val="00303FD5"/>
    <w:rPr>
      <w:color w:val="0563C1" w:themeColor="hyperlink"/>
      <w:u w:val="single"/>
    </w:rPr>
  </w:style>
  <w:style w:type="character" w:customStyle="1" w:styleId="UnresolvedMention1">
    <w:name w:val="Unresolved Mention1"/>
    <w:basedOn w:val="DefaultParagraphFont"/>
    <w:uiPriority w:val="99"/>
    <w:semiHidden/>
    <w:unhideWhenUsed/>
    <w:rsid w:val="00303FD5"/>
    <w:rPr>
      <w:color w:val="605E5C"/>
      <w:shd w:val="clear" w:color="auto" w:fill="E1DFDD"/>
    </w:rPr>
  </w:style>
  <w:style w:type="paragraph" w:styleId="BalloonText">
    <w:name w:val="Balloon Text"/>
    <w:basedOn w:val="Normal"/>
    <w:link w:val="BalloonTextChar"/>
    <w:uiPriority w:val="99"/>
    <w:semiHidden/>
    <w:unhideWhenUsed/>
    <w:rsid w:val="00BA087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087B"/>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75236B"/>
    <w:rPr>
      <w:sz w:val="18"/>
      <w:szCs w:val="18"/>
    </w:rPr>
  </w:style>
  <w:style w:type="paragraph" w:styleId="CommentText">
    <w:name w:val="annotation text"/>
    <w:basedOn w:val="Normal"/>
    <w:link w:val="CommentTextChar"/>
    <w:uiPriority w:val="99"/>
    <w:unhideWhenUsed/>
    <w:rsid w:val="0075236B"/>
    <w:pPr>
      <w:jc w:val="left"/>
    </w:pPr>
  </w:style>
  <w:style w:type="character" w:customStyle="1" w:styleId="CommentTextChar">
    <w:name w:val="Comment Text Char"/>
    <w:basedOn w:val="DefaultParagraphFont"/>
    <w:link w:val="CommentText"/>
    <w:uiPriority w:val="99"/>
    <w:rsid w:val="0075236B"/>
  </w:style>
  <w:style w:type="paragraph" w:styleId="CommentSubject">
    <w:name w:val="annotation subject"/>
    <w:basedOn w:val="CommentText"/>
    <w:next w:val="CommentText"/>
    <w:link w:val="CommentSubjectChar"/>
    <w:uiPriority w:val="99"/>
    <w:semiHidden/>
    <w:unhideWhenUsed/>
    <w:rsid w:val="0075236B"/>
    <w:rPr>
      <w:b/>
      <w:bCs/>
    </w:rPr>
  </w:style>
  <w:style w:type="character" w:customStyle="1" w:styleId="CommentSubjectChar">
    <w:name w:val="Comment Subject Char"/>
    <w:basedOn w:val="CommentTextChar"/>
    <w:link w:val="CommentSubject"/>
    <w:uiPriority w:val="99"/>
    <w:semiHidden/>
    <w:rsid w:val="0075236B"/>
    <w:rPr>
      <w:b/>
      <w:bCs/>
    </w:rPr>
  </w:style>
  <w:style w:type="character" w:styleId="FollowedHyperlink">
    <w:name w:val="FollowedHyperlink"/>
    <w:basedOn w:val="DefaultParagraphFont"/>
    <w:uiPriority w:val="99"/>
    <w:semiHidden/>
    <w:unhideWhenUsed/>
    <w:rsid w:val="00AC0983"/>
    <w:rPr>
      <w:color w:val="954F72" w:themeColor="followedHyperlink"/>
      <w:u w:val="single"/>
    </w:rPr>
  </w:style>
  <w:style w:type="paragraph" w:styleId="NormalWeb">
    <w:name w:val="Normal (Web)"/>
    <w:basedOn w:val="Normal"/>
    <w:uiPriority w:val="99"/>
    <w:unhideWhenUsed/>
    <w:rsid w:val="00D63FCB"/>
    <w:pPr>
      <w:widowControl/>
      <w:spacing w:before="100" w:beforeAutospacing="1" w:after="100" w:afterAutospacing="1"/>
      <w:jc w:val="left"/>
    </w:pPr>
    <w:rPr>
      <w:rFonts w:ascii="Times New Roman" w:eastAsia="Times New Roman" w:hAnsi="Times New Roman" w:cs="Times New Roman"/>
      <w:kern w:val="0"/>
      <w:sz w:val="24"/>
      <w:szCs w:val="24"/>
      <w:lang w:eastAsia="ko-KR"/>
    </w:rPr>
  </w:style>
  <w:style w:type="character" w:styleId="Emphasis">
    <w:name w:val="Emphasis"/>
    <w:basedOn w:val="DefaultParagraphFont"/>
    <w:uiPriority w:val="20"/>
    <w:qFormat/>
    <w:rsid w:val="00D63FCB"/>
    <w:rPr>
      <w:i/>
      <w:iCs/>
    </w:rPr>
  </w:style>
  <w:style w:type="paragraph" w:styleId="Revision">
    <w:name w:val="Revision"/>
    <w:hidden/>
    <w:uiPriority w:val="99"/>
    <w:semiHidden/>
    <w:rsid w:val="00DA2423"/>
  </w:style>
  <w:style w:type="character" w:customStyle="1" w:styleId="Heading3Char">
    <w:name w:val="Heading 3 Char"/>
    <w:basedOn w:val="DefaultParagraphFont"/>
    <w:link w:val="Heading3"/>
    <w:uiPriority w:val="9"/>
    <w:rsid w:val="0082152E"/>
    <w:rPr>
      <w:rFonts w:ascii="Times New Roman" w:eastAsia="Times New Roman" w:hAnsi="Times New Roman" w:cs="Times New Roman"/>
      <w:b/>
      <w:bCs/>
      <w:kern w:val="0"/>
      <w:sz w:val="27"/>
      <w:szCs w:val="27"/>
      <w:lang w:eastAsia="ko-KR"/>
    </w:rPr>
  </w:style>
  <w:style w:type="table" w:styleId="TableGrid">
    <w:name w:val="Table Grid"/>
    <w:basedOn w:val="TableNormal"/>
    <w:uiPriority w:val="59"/>
    <w:rsid w:val="000B3AD8"/>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B3086"/>
  </w:style>
  <w:style w:type="character" w:customStyle="1" w:styleId="Heading2Char">
    <w:name w:val="Heading 2 Char"/>
    <w:basedOn w:val="DefaultParagraphFont"/>
    <w:link w:val="Heading2"/>
    <w:rsid w:val="003D66AB"/>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DefaultParagraphFont"/>
    <w:uiPriority w:val="99"/>
    <w:semiHidden/>
    <w:unhideWhenUsed/>
    <w:rsid w:val="003D66AB"/>
    <w:rPr>
      <w:color w:val="605E5C"/>
      <w:shd w:val="clear" w:color="auto" w:fill="E1DFDD"/>
    </w:rPr>
  </w:style>
  <w:style w:type="paragraph" w:styleId="PlainText">
    <w:name w:val="Plain Text"/>
    <w:basedOn w:val="Normal"/>
    <w:link w:val="PlainTextChar"/>
    <w:unhideWhenUsed/>
    <w:rsid w:val="00F85A95"/>
    <w:pPr>
      <w:jc w:val="left"/>
    </w:pPr>
    <w:rPr>
      <w:rFonts w:ascii="Yu Gothic" w:eastAsia="Yu Gothic" w:hAnsi="Courier New" w:cs="Courier New"/>
      <w:sz w:val="22"/>
    </w:rPr>
  </w:style>
  <w:style w:type="character" w:customStyle="1" w:styleId="PlainTextChar">
    <w:name w:val="Plain Text Char"/>
    <w:basedOn w:val="DefaultParagraphFont"/>
    <w:link w:val="PlainText"/>
    <w:rsid w:val="00F85A95"/>
    <w:rPr>
      <w:rFonts w:ascii="Yu Gothic" w:eastAsia="Yu Gothic" w:hAnsi="Courier New" w:cs="Courier New"/>
      <w:sz w:val="22"/>
    </w:rPr>
  </w:style>
  <w:style w:type="paragraph" w:styleId="Caption">
    <w:name w:val="caption"/>
    <w:aliases w:val="?????,Caption Char Char,Caption Char Char Char,Caption Char Char Char Char,Caption Char Char Char Char Char,Caption Char Char Char Char Char Char,Caption Char Char Char Char1 Char Char,Caption Char1,Figure heading,Lengende,legend,表タイトル"/>
    <w:next w:val="Normal"/>
    <w:link w:val="CaptionChar"/>
    <w:qFormat/>
    <w:rsid w:val="00D7449D"/>
    <w:pPr>
      <w:keepNext/>
      <w:tabs>
        <w:tab w:val="left" w:pos="1152"/>
      </w:tabs>
      <w:spacing w:before="120" w:after="120"/>
      <w:ind w:left="1152" w:hanging="1152"/>
    </w:pPr>
    <w:rPr>
      <w:rFonts w:ascii="Times New Roman" w:eastAsiaTheme="minorEastAsia" w:hAnsi="Times New Roman" w:cs="Arial"/>
      <w:b/>
      <w:bCs/>
      <w:kern w:val="0"/>
      <w:sz w:val="24"/>
      <w:szCs w:val="24"/>
      <w:lang w:eastAsia="en-US"/>
    </w:rPr>
  </w:style>
  <w:style w:type="character" w:customStyle="1" w:styleId="CaptionChar">
    <w:name w:val="Caption Char"/>
    <w:aliases w:val="????? Char,Caption Char Char Char1,Caption Char Char Char Char1,Caption Char Char Char Char Char1,Caption Char Char Char Char Char Char1,Caption Char Char Char Char Char Char Char,Caption Char Char Char Char1 Char Char Char,Lengende Char"/>
    <w:link w:val="Caption"/>
    <w:locked/>
    <w:rsid w:val="00D7449D"/>
    <w:rPr>
      <w:rFonts w:ascii="Times New Roman" w:eastAsiaTheme="minorEastAsia" w:hAnsi="Times New Roman" w:cs="Arial"/>
      <w:b/>
      <w:bCs/>
      <w:kern w:val="0"/>
      <w:sz w:val="24"/>
      <w:szCs w:val="24"/>
      <w:lang w:eastAsia="en-US"/>
    </w:rPr>
  </w:style>
  <w:style w:type="paragraph" w:customStyle="1" w:styleId="TableText">
    <w:name w:val="TableText"/>
    <w:link w:val="TableTextChar"/>
    <w:rsid w:val="00D7449D"/>
    <w:rPr>
      <w:rFonts w:ascii="Times New Roman" w:eastAsiaTheme="minorEastAsia" w:hAnsi="Times New Roman" w:cs="Arial"/>
      <w:kern w:val="0"/>
      <w:sz w:val="20"/>
      <w:szCs w:val="20"/>
      <w:lang w:eastAsia="en-US"/>
    </w:rPr>
  </w:style>
  <w:style w:type="character" w:customStyle="1" w:styleId="TableTextChar">
    <w:name w:val="TableText Char"/>
    <w:link w:val="TableText"/>
    <w:rsid w:val="00D7449D"/>
    <w:rPr>
      <w:rFonts w:ascii="Times New Roman" w:eastAsiaTheme="minorEastAsia" w:hAnsi="Times New Roman" w:cs="Arial"/>
      <w:kern w:val="0"/>
      <w:sz w:val="20"/>
      <w:szCs w:val="20"/>
      <w:lang w:eastAsia="en-US"/>
    </w:rPr>
  </w:style>
  <w:style w:type="character" w:customStyle="1" w:styleId="Heading1Char">
    <w:name w:val="Heading 1 Char"/>
    <w:basedOn w:val="DefaultParagraphFont"/>
    <w:link w:val="Heading1"/>
    <w:uiPriority w:val="9"/>
    <w:rsid w:val="00E03A53"/>
    <w:rPr>
      <w:rFonts w:asciiTheme="majorHAnsi" w:eastAsiaTheme="majorEastAsia" w:hAnsiTheme="majorHAnsi" w:cstheme="majorBidi"/>
      <w:b/>
      <w:bCs/>
      <w:color w:val="2F5496" w:themeColor="accent1" w:themeShade="BF"/>
      <w:kern w:val="0"/>
      <w:sz w:val="28"/>
      <w:szCs w:val="28"/>
      <w:lang w:eastAsia="en-US"/>
    </w:rPr>
  </w:style>
  <w:style w:type="character" w:customStyle="1" w:styleId="EndNoteBibliographyChar">
    <w:name w:val="EndNote Bibliography Char"/>
    <w:basedOn w:val="DefaultParagraphFont"/>
    <w:rsid w:val="00E03A53"/>
    <w:rPr>
      <w:rFonts w:ascii="Calibri" w:hAnsi="Calibri" w:cs="Times New Roman"/>
      <w:noProof/>
    </w:rPr>
  </w:style>
  <w:style w:type="character" w:customStyle="1" w:styleId="EndNoteBibliographyTitleChar">
    <w:name w:val="EndNote Bibliography Title Char"/>
    <w:basedOn w:val="DefaultParagraphFont"/>
    <w:rsid w:val="00E03A53"/>
    <w:rPr>
      <w:rFonts w:ascii="Calibri" w:hAnsi="Calibri"/>
      <w:noProof/>
    </w:rPr>
  </w:style>
  <w:style w:type="character" w:customStyle="1" w:styleId="UnresolvedMention20">
    <w:name w:val="Unresolved Mention2_0"/>
    <w:basedOn w:val="DefaultParagraphFont"/>
    <w:uiPriority w:val="99"/>
    <w:semiHidden/>
    <w:unhideWhenUsed/>
    <w:rsid w:val="00E03A53"/>
    <w:rPr>
      <w:color w:val="808080"/>
      <w:shd w:val="clear" w:color="auto" w:fill="E6E6E6"/>
    </w:rPr>
  </w:style>
  <w:style w:type="paragraph" w:styleId="NoSpacing">
    <w:name w:val="No Spacing"/>
    <w:uiPriority w:val="1"/>
    <w:qFormat/>
    <w:rsid w:val="00E03A53"/>
    <w:rPr>
      <w:rFonts w:asciiTheme="minorHAnsi" w:eastAsiaTheme="minorHAnsi" w:hAnsiTheme="minorHAns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6138">
      <w:bodyDiv w:val="1"/>
      <w:marLeft w:val="0"/>
      <w:marRight w:val="0"/>
      <w:marTop w:val="0"/>
      <w:marBottom w:val="0"/>
      <w:divBdr>
        <w:top w:val="none" w:sz="0" w:space="0" w:color="auto"/>
        <w:left w:val="none" w:sz="0" w:space="0" w:color="auto"/>
        <w:bottom w:val="none" w:sz="0" w:space="0" w:color="auto"/>
        <w:right w:val="none" w:sz="0" w:space="0" w:color="auto"/>
      </w:divBdr>
    </w:div>
    <w:div w:id="229269643">
      <w:bodyDiv w:val="1"/>
      <w:marLeft w:val="0"/>
      <w:marRight w:val="0"/>
      <w:marTop w:val="0"/>
      <w:marBottom w:val="0"/>
      <w:divBdr>
        <w:top w:val="none" w:sz="0" w:space="0" w:color="auto"/>
        <w:left w:val="none" w:sz="0" w:space="0" w:color="auto"/>
        <w:bottom w:val="none" w:sz="0" w:space="0" w:color="auto"/>
        <w:right w:val="none" w:sz="0" w:space="0" w:color="auto"/>
      </w:divBdr>
    </w:div>
    <w:div w:id="253249908">
      <w:bodyDiv w:val="1"/>
      <w:marLeft w:val="0"/>
      <w:marRight w:val="0"/>
      <w:marTop w:val="0"/>
      <w:marBottom w:val="0"/>
      <w:divBdr>
        <w:top w:val="none" w:sz="0" w:space="0" w:color="auto"/>
        <w:left w:val="none" w:sz="0" w:space="0" w:color="auto"/>
        <w:bottom w:val="none" w:sz="0" w:space="0" w:color="auto"/>
        <w:right w:val="none" w:sz="0" w:space="0" w:color="auto"/>
      </w:divBdr>
    </w:div>
    <w:div w:id="258416541">
      <w:bodyDiv w:val="1"/>
      <w:marLeft w:val="0"/>
      <w:marRight w:val="0"/>
      <w:marTop w:val="0"/>
      <w:marBottom w:val="0"/>
      <w:divBdr>
        <w:top w:val="none" w:sz="0" w:space="0" w:color="auto"/>
        <w:left w:val="none" w:sz="0" w:space="0" w:color="auto"/>
        <w:bottom w:val="none" w:sz="0" w:space="0" w:color="auto"/>
        <w:right w:val="none" w:sz="0" w:space="0" w:color="auto"/>
      </w:divBdr>
    </w:div>
    <w:div w:id="286476123">
      <w:bodyDiv w:val="1"/>
      <w:marLeft w:val="0"/>
      <w:marRight w:val="0"/>
      <w:marTop w:val="0"/>
      <w:marBottom w:val="0"/>
      <w:divBdr>
        <w:top w:val="none" w:sz="0" w:space="0" w:color="auto"/>
        <w:left w:val="none" w:sz="0" w:space="0" w:color="auto"/>
        <w:bottom w:val="none" w:sz="0" w:space="0" w:color="auto"/>
        <w:right w:val="none" w:sz="0" w:space="0" w:color="auto"/>
      </w:divBdr>
    </w:div>
    <w:div w:id="367681165">
      <w:bodyDiv w:val="1"/>
      <w:marLeft w:val="0"/>
      <w:marRight w:val="0"/>
      <w:marTop w:val="0"/>
      <w:marBottom w:val="0"/>
      <w:divBdr>
        <w:top w:val="none" w:sz="0" w:space="0" w:color="auto"/>
        <w:left w:val="none" w:sz="0" w:space="0" w:color="auto"/>
        <w:bottom w:val="none" w:sz="0" w:space="0" w:color="auto"/>
        <w:right w:val="none" w:sz="0" w:space="0" w:color="auto"/>
      </w:divBdr>
    </w:div>
    <w:div w:id="476533136">
      <w:bodyDiv w:val="1"/>
      <w:marLeft w:val="0"/>
      <w:marRight w:val="0"/>
      <w:marTop w:val="0"/>
      <w:marBottom w:val="0"/>
      <w:divBdr>
        <w:top w:val="none" w:sz="0" w:space="0" w:color="auto"/>
        <w:left w:val="none" w:sz="0" w:space="0" w:color="auto"/>
        <w:bottom w:val="none" w:sz="0" w:space="0" w:color="auto"/>
        <w:right w:val="none" w:sz="0" w:space="0" w:color="auto"/>
      </w:divBdr>
    </w:div>
    <w:div w:id="520170321">
      <w:bodyDiv w:val="1"/>
      <w:marLeft w:val="0"/>
      <w:marRight w:val="0"/>
      <w:marTop w:val="0"/>
      <w:marBottom w:val="0"/>
      <w:divBdr>
        <w:top w:val="none" w:sz="0" w:space="0" w:color="auto"/>
        <w:left w:val="none" w:sz="0" w:space="0" w:color="auto"/>
        <w:bottom w:val="none" w:sz="0" w:space="0" w:color="auto"/>
        <w:right w:val="none" w:sz="0" w:space="0" w:color="auto"/>
      </w:divBdr>
    </w:div>
    <w:div w:id="553740416">
      <w:bodyDiv w:val="1"/>
      <w:marLeft w:val="0"/>
      <w:marRight w:val="0"/>
      <w:marTop w:val="0"/>
      <w:marBottom w:val="0"/>
      <w:divBdr>
        <w:top w:val="none" w:sz="0" w:space="0" w:color="auto"/>
        <w:left w:val="none" w:sz="0" w:space="0" w:color="auto"/>
        <w:bottom w:val="none" w:sz="0" w:space="0" w:color="auto"/>
        <w:right w:val="none" w:sz="0" w:space="0" w:color="auto"/>
      </w:divBdr>
    </w:div>
    <w:div w:id="564101054">
      <w:bodyDiv w:val="1"/>
      <w:marLeft w:val="0"/>
      <w:marRight w:val="0"/>
      <w:marTop w:val="0"/>
      <w:marBottom w:val="0"/>
      <w:divBdr>
        <w:top w:val="none" w:sz="0" w:space="0" w:color="auto"/>
        <w:left w:val="none" w:sz="0" w:space="0" w:color="auto"/>
        <w:bottom w:val="none" w:sz="0" w:space="0" w:color="auto"/>
        <w:right w:val="none" w:sz="0" w:space="0" w:color="auto"/>
      </w:divBdr>
    </w:div>
    <w:div w:id="583996752">
      <w:bodyDiv w:val="1"/>
      <w:marLeft w:val="0"/>
      <w:marRight w:val="0"/>
      <w:marTop w:val="0"/>
      <w:marBottom w:val="0"/>
      <w:divBdr>
        <w:top w:val="none" w:sz="0" w:space="0" w:color="auto"/>
        <w:left w:val="none" w:sz="0" w:space="0" w:color="auto"/>
        <w:bottom w:val="none" w:sz="0" w:space="0" w:color="auto"/>
        <w:right w:val="none" w:sz="0" w:space="0" w:color="auto"/>
      </w:divBdr>
    </w:div>
    <w:div w:id="593319114">
      <w:bodyDiv w:val="1"/>
      <w:marLeft w:val="0"/>
      <w:marRight w:val="0"/>
      <w:marTop w:val="0"/>
      <w:marBottom w:val="0"/>
      <w:divBdr>
        <w:top w:val="none" w:sz="0" w:space="0" w:color="auto"/>
        <w:left w:val="none" w:sz="0" w:space="0" w:color="auto"/>
        <w:bottom w:val="none" w:sz="0" w:space="0" w:color="auto"/>
        <w:right w:val="none" w:sz="0" w:space="0" w:color="auto"/>
      </w:divBdr>
    </w:div>
    <w:div w:id="599021672">
      <w:bodyDiv w:val="1"/>
      <w:marLeft w:val="0"/>
      <w:marRight w:val="0"/>
      <w:marTop w:val="0"/>
      <w:marBottom w:val="0"/>
      <w:divBdr>
        <w:top w:val="none" w:sz="0" w:space="0" w:color="auto"/>
        <w:left w:val="none" w:sz="0" w:space="0" w:color="auto"/>
        <w:bottom w:val="none" w:sz="0" w:space="0" w:color="auto"/>
        <w:right w:val="none" w:sz="0" w:space="0" w:color="auto"/>
      </w:divBdr>
    </w:div>
    <w:div w:id="604270153">
      <w:bodyDiv w:val="1"/>
      <w:marLeft w:val="0"/>
      <w:marRight w:val="0"/>
      <w:marTop w:val="0"/>
      <w:marBottom w:val="0"/>
      <w:divBdr>
        <w:top w:val="none" w:sz="0" w:space="0" w:color="auto"/>
        <w:left w:val="none" w:sz="0" w:space="0" w:color="auto"/>
        <w:bottom w:val="none" w:sz="0" w:space="0" w:color="auto"/>
        <w:right w:val="none" w:sz="0" w:space="0" w:color="auto"/>
      </w:divBdr>
    </w:div>
    <w:div w:id="653340808">
      <w:bodyDiv w:val="1"/>
      <w:marLeft w:val="0"/>
      <w:marRight w:val="0"/>
      <w:marTop w:val="0"/>
      <w:marBottom w:val="0"/>
      <w:divBdr>
        <w:top w:val="none" w:sz="0" w:space="0" w:color="auto"/>
        <w:left w:val="none" w:sz="0" w:space="0" w:color="auto"/>
        <w:bottom w:val="none" w:sz="0" w:space="0" w:color="auto"/>
        <w:right w:val="none" w:sz="0" w:space="0" w:color="auto"/>
      </w:divBdr>
    </w:div>
    <w:div w:id="654605265">
      <w:bodyDiv w:val="1"/>
      <w:marLeft w:val="0"/>
      <w:marRight w:val="0"/>
      <w:marTop w:val="0"/>
      <w:marBottom w:val="0"/>
      <w:divBdr>
        <w:top w:val="none" w:sz="0" w:space="0" w:color="auto"/>
        <w:left w:val="none" w:sz="0" w:space="0" w:color="auto"/>
        <w:bottom w:val="none" w:sz="0" w:space="0" w:color="auto"/>
        <w:right w:val="none" w:sz="0" w:space="0" w:color="auto"/>
      </w:divBdr>
    </w:div>
    <w:div w:id="718942973">
      <w:bodyDiv w:val="1"/>
      <w:marLeft w:val="0"/>
      <w:marRight w:val="0"/>
      <w:marTop w:val="0"/>
      <w:marBottom w:val="0"/>
      <w:divBdr>
        <w:top w:val="none" w:sz="0" w:space="0" w:color="auto"/>
        <w:left w:val="none" w:sz="0" w:space="0" w:color="auto"/>
        <w:bottom w:val="none" w:sz="0" w:space="0" w:color="auto"/>
        <w:right w:val="none" w:sz="0" w:space="0" w:color="auto"/>
      </w:divBdr>
    </w:div>
    <w:div w:id="732237849">
      <w:bodyDiv w:val="1"/>
      <w:marLeft w:val="0"/>
      <w:marRight w:val="0"/>
      <w:marTop w:val="0"/>
      <w:marBottom w:val="0"/>
      <w:divBdr>
        <w:top w:val="none" w:sz="0" w:space="0" w:color="auto"/>
        <w:left w:val="none" w:sz="0" w:space="0" w:color="auto"/>
        <w:bottom w:val="none" w:sz="0" w:space="0" w:color="auto"/>
        <w:right w:val="none" w:sz="0" w:space="0" w:color="auto"/>
      </w:divBdr>
    </w:div>
    <w:div w:id="760369401">
      <w:bodyDiv w:val="1"/>
      <w:marLeft w:val="0"/>
      <w:marRight w:val="0"/>
      <w:marTop w:val="0"/>
      <w:marBottom w:val="0"/>
      <w:divBdr>
        <w:top w:val="none" w:sz="0" w:space="0" w:color="auto"/>
        <w:left w:val="none" w:sz="0" w:space="0" w:color="auto"/>
        <w:bottom w:val="none" w:sz="0" w:space="0" w:color="auto"/>
        <w:right w:val="none" w:sz="0" w:space="0" w:color="auto"/>
      </w:divBdr>
    </w:div>
    <w:div w:id="885988522">
      <w:bodyDiv w:val="1"/>
      <w:marLeft w:val="0"/>
      <w:marRight w:val="0"/>
      <w:marTop w:val="0"/>
      <w:marBottom w:val="0"/>
      <w:divBdr>
        <w:top w:val="none" w:sz="0" w:space="0" w:color="auto"/>
        <w:left w:val="none" w:sz="0" w:space="0" w:color="auto"/>
        <w:bottom w:val="none" w:sz="0" w:space="0" w:color="auto"/>
        <w:right w:val="none" w:sz="0" w:space="0" w:color="auto"/>
      </w:divBdr>
    </w:div>
    <w:div w:id="919752276">
      <w:bodyDiv w:val="1"/>
      <w:marLeft w:val="0"/>
      <w:marRight w:val="0"/>
      <w:marTop w:val="0"/>
      <w:marBottom w:val="0"/>
      <w:divBdr>
        <w:top w:val="none" w:sz="0" w:space="0" w:color="auto"/>
        <w:left w:val="none" w:sz="0" w:space="0" w:color="auto"/>
        <w:bottom w:val="none" w:sz="0" w:space="0" w:color="auto"/>
        <w:right w:val="none" w:sz="0" w:space="0" w:color="auto"/>
      </w:divBdr>
    </w:div>
    <w:div w:id="1027104966">
      <w:bodyDiv w:val="1"/>
      <w:marLeft w:val="0"/>
      <w:marRight w:val="0"/>
      <w:marTop w:val="0"/>
      <w:marBottom w:val="0"/>
      <w:divBdr>
        <w:top w:val="none" w:sz="0" w:space="0" w:color="auto"/>
        <w:left w:val="none" w:sz="0" w:space="0" w:color="auto"/>
        <w:bottom w:val="none" w:sz="0" w:space="0" w:color="auto"/>
        <w:right w:val="none" w:sz="0" w:space="0" w:color="auto"/>
      </w:divBdr>
    </w:div>
    <w:div w:id="1108617504">
      <w:bodyDiv w:val="1"/>
      <w:marLeft w:val="0"/>
      <w:marRight w:val="0"/>
      <w:marTop w:val="0"/>
      <w:marBottom w:val="0"/>
      <w:divBdr>
        <w:top w:val="none" w:sz="0" w:space="0" w:color="auto"/>
        <w:left w:val="none" w:sz="0" w:space="0" w:color="auto"/>
        <w:bottom w:val="none" w:sz="0" w:space="0" w:color="auto"/>
        <w:right w:val="none" w:sz="0" w:space="0" w:color="auto"/>
      </w:divBdr>
    </w:div>
    <w:div w:id="1278414334">
      <w:bodyDiv w:val="1"/>
      <w:marLeft w:val="0"/>
      <w:marRight w:val="0"/>
      <w:marTop w:val="0"/>
      <w:marBottom w:val="0"/>
      <w:divBdr>
        <w:top w:val="none" w:sz="0" w:space="0" w:color="auto"/>
        <w:left w:val="none" w:sz="0" w:space="0" w:color="auto"/>
        <w:bottom w:val="none" w:sz="0" w:space="0" w:color="auto"/>
        <w:right w:val="none" w:sz="0" w:space="0" w:color="auto"/>
      </w:divBdr>
    </w:div>
    <w:div w:id="1286539536">
      <w:bodyDiv w:val="1"/>
      <w:marLeft w:val="0"/>
      <w:marRight w:val="0"/>
      <w:marTop w:val="0"/>
      <w:marBottom w:val="0"/>
      <w:divBdr>
        <w:top w:val="none" w:sz="0" w:space="0" w:color="auto"/>
        <w:left w:val="none" w:sz="0" w:space="0" w:color="auto"/>
        <w:bottom w:val="none" w:sz="0" w:space="0" w:color="auto"/>
        <w:right w:val="none" w:sz="0" w:space="0" w:color="auto"/>
      </w:divBdr>
    </w:div>
    <w:div w:id="1326325300">
      <w:bodyDiv w:val="1"/>
      <w:marLeft w:val="0"/>
      <w:marRight w:val="0"/>
      <w:marTop w:val="0"/>
      <w:marBottom w:val="0"/>
      <w:divBdr>
        <w:top w:val="none" w:sz="0" w:space="0" w:color="auto"/>
        <w:left w:val="none" w:sz="0" w:space="0" w:color="auto"/>
        <w:bottom w:val="none" w:sz="0" w:space="0" w:color="auto"/>
        <w:right w:val="none" w:sz="0" w:space="0" w:color="auto"/>
      </w:divBdr>
    </w:div>
    <w:div w:id="1360813307">
      <w:bodyDiv w:val="1"/>
      <w:marLeft w:val="0"/>
      <w:marRight w:val="0"/>
      <w:marTop w:val="0"/>
      <w:marBottom w:val="0"/>
      <w:divBdr>
        <w:top w:val="none" w:sz="0" w:space="0" w:color="auto"/>
        <w:left w:val="none" w:sz="0" w:space="0" w:color="auto"/>
        <w:bottom w:val="none" w:sz="0" w:space="0" w:color="auto"/>
        <w:right w:val="none" w:sz="0" w:space="0" w:color="auto"/>
      </w:divBdr>
    </w:div>
    <w:div w:id="1382636411">
      <w:bodyDiv w:val="1"/>
      <w:marLeft w:val="0"/>
      <w:marRight w:val="0"/>
      <w:marTop w:val="0"/>
      <w:marBottom w:val="0"/>
      <w:divBdr>
        <w:top w:val="none" w:sz="0" w:space="0" w:color="auto"/>
        <w:left w:val="none" w:sz="0" w:space="0" w:color="auto"/>
        <w:bottom w:val="none" w:sz="0" w:space="0" w:color="auto"/>
        <w:right w:val="none" w:sz="0" w:space="0" w:color="auto"/>
      </w:divBdr>
    </w:div>
    <w:div w:id="1442646671">
      <w:bodyDiv w:val="1"/>
      <w:marLeft w:val="0"/>
      <w:marRight w:val="0"/>
      <w:marTop w:val="0"/>
      <w:marBottom w:val="0"/>
      <w:divBdr>
        <w:top w:val="none" w:sz="0" w:space="0" w:color="auto"/>
        <w:left w:val="none" w:sz="0" w:space="0" w:color="auto"/>
        <w:bottom w:val="none" w:sz="0" w:space="0" w:color="auto"/>
        <w:right w:val="none" w:sz="0" w:space="0" w:color="auto"/>
      </w:divBdr>
    </w:div>
    <w:div w:id="1475559974">
      <w:bodyDiv w:val="1"/>
      <w:marLeft w:val="0"/>
      <w:marRight w:val="0"/>
      <w:marTop w:val="0"/>
      <w:marBottom w:val="0"/>
      <w:divBdr>
        <w:top w:val="none" w:sz="0" w:space="0" w:color="auto"/>
        <w:left w:val="none" w:sz="0" w:space="0" w:color="auto"/>
        <w:bottom w:val="none" w:sz="0" w:space="0" w:color="auto"/>
        <w:right w:val="none" w:sz="0" w:space="0" w:color="auto"/>
      </w:divBdr>
    </w:div>
    <w:div w:id="1513688344">
      <w:bodyDiv w:val="1"/>
      <w:marLeft w:val="0"/>
      <w:marRight w:val="0"/>
      <w:marTop w:val="0"/>
      <w:marBottom w:val="0"/>
      <w:divBdr>
        <w:top w:val="none" w:sz="0" w:space="0" w:color="auto"/>
        <w:left w:val="none" w:sz="0" w:space="0" w:color="auto"/>
        <w:bottom w:val="none" w:sz="0" w:space="0" w:color="auto"/>
        <w:right w:val="none" w:sz="0" w:space="0" w:color="auto"/>
      </w:divBdr>
    </w:div>
    <w:div w:id="1514613390">
      <w:bodyDiv w:val="1"/>
      <w:marLeft w:val="0"/>
      <w:marRight w:val="0"/>
      <w:marTop w:val="0"/>
      <w:marBottom w:val="0"/>
      <w:divBdr>
        <w:top w:val="none" w:sz="0" w:space="0" w:color="auto"/>
        <w:left w:val="none" w:sz="0" w:space="0" w:color="auto"/>
        <w:bottom w:val="none" w:sz="0" w:space="0" w:color="auto"/>
        <w:right w:val="none" w:sz="0" w:space="0" w:color="auto"/>
      </w:divBdr>
    </w:div>
    <w:div w:id="1591966911">
      <w:bodyDiv w:val="1"/>
      <w:marLeft w:val="0"/>
      <w:marRight w:val="0"/>
      <w:marTop w:val="0"/>
      <w:marBottom w:val="0"/>
      <w:divBdr>
        <w:top w:val="none" w:sz="0" w:space="0" w:color="auto"/>
        <w:left w:val="none" w:sz="0" w:space="0" w:color="auto"/>
        <w:bottom w:val="none" w:sz="0" w:space="0" w:color="auto"/>
        <w:right w:val="none" w:sz="0" w:space="0" w:color="auto"/>
      </w:divBdr>
    </w:div>
    <w:div w:id="1592664573">
      <w:bodyDiv w:val="1"/>
      <w:marLeft w:val="0"/>
      <w:marRight w:val="0"/>
      <w:marTop w:val="0"/>
      <w:marBottom w:val="0"/>
      <w:divBdr>
        <w:top w:val="none" w:sz="0" w:space="0" w:color="auto"/>
        <w:left w:val="none" w:sz="0" w:space="0" w:color="auto"/>
        <w:bottom w:val="none" w:sz="0" w:space="0" w:color="auto"/>
        <w:right w:val="none" w:sz="0" w:space="0" w:color="auto"/>
      </w:divBdr>
    </w:div>
    <w:div w:id="1630086871">
      <w:bodyDiv w:val="1"/>
      <w:marLeft w:val="0"/>
      <w:marRight w:val="0"/>
      <w:marTop w:val="0"/>
      <w:marBottom w:val="0"/>
      <w:divBdr>
        <w:top w:val="none" w:sz="0" w:space="0" w:color="auto"/>
        <w:left w:val="none" w:sz="0" w:space="0" w:color="auto"/>
        <w:bottom w:val="none" w:sz="0" w:space="0" w:color="auto"/>
        <w:right w:val="none" w:sz="0" w:space="0" w:color="auto"/>
      </w:divBdr>
    </w:div>
    <w:div w:id="1632830668">
      <w:bodyDiv w:val="1"/>
      <w:marLeft w:val="0"/>
      <w:marRight w:val="0"/>
      <w:marTop w:val="0"/>
      <w:marBottom w:val="0"/>
      <w:divBdr>
        <w:top w:val="none" w:sz="0" w:space="0" w:color="auto"/>
        <w:left w:val="none" w:sz="0" w:space="0" w:color="auto"/>
        <w:bottom w:val="none" w:sz="0" w:space="0" w:color="auto"/>
        <w:right w:val="none" w:sz="0" w:space="0" w:color="auto"/>
      </w:divBdr>
    </w:div>
    <w:div w:id="1649044290">
      <w:bodyDiv w:val="1"/>
      <w:marLeft w:val="0"/>
      <w:marRight w:val="0"/>
      <w:marTop w:val="0"/>
      <w:marBottom w:val="0"/>
      <w:divBdr>
        <w:top w:val="none" w:sz="0" w:space="0" w:color="auto"/>
        <w:left w:val="none" w:sz="0" w:space="0" w:color="auto"/>
        <w:bottom w:val="none" w:sz="0" w:space="0" w:color="auto"/>
        <w:right w:val="none" w:sz="0" w:space="0" w:color="auto"/>
      </w:divBdr>
    </w:div>
    <w:div w:id="1653749676">
      <w:bodyDiv w:val="1"/>
      <w:marLeft w:val="0"/>
      <w:marRight w:val="0"/>
      <w:marTop w:val="0"/>
      <w:marBottom w:val="0"/>
      <w:divBdr>
        <w:top w:val="none" w:sz="0" w:space="0" w:color="auto"/>
        <w:left w:val="none" w:sz="0" w:space="0" w:color="auto"/>
        <w:bottom w:val="none" w:sz="0" w:space="0" w:color="auto"/>
        <w:right w:val="none" w:sz="0" w:space="0" w:color="auto"/>
      </w:divBdr>
    </w:div>
    <w:div w:id="1678266664">
      <w:bodyDiv w:val="1"/>
      <w:marLeft w:val="0"/>
      <w:marRight w:val="0"/>
      <w:marTop w:val="0"/>
      <w:marBottom w:val="0"/>
      <w:divBdr>
        <w:top w:val="none" w:sz="0" w:space="0" w:color="auto"/>
        <w:left w:val="none" w:sz="0" w:space="0" w:color="auto"/>
        <w:bottom w:val="none" w:sz="0" w:space="0" w:color="auto"/>
        <w:right w:val="none" w:sz="0" w:space="0" w:color="auto"/>
      </w:divBdr>
    </w:div>
    <w:div w:id="1718167894">
      <w:bodyDiv w:val="1"/>
      <w:marLeft w:val="0"/>
      <w:marRight w:val="0"/>
      <w:marTop w:val="0"/>
      <w:marBottom w:val="0"/>
      <w:divBdr>
        <w:top w:val="none" w:sz="0" w:space="0" w:color="auto"/>
        <w:left w:val="none" w:sz="0" w:space="0" w:color="auto"/>
        <w:bottom w:val="none" w:sz="0" w:space="0" w:color="auto"/>
        <w:right w:val="none" w:sz="0" w:space="0" w:color="auto"/>
      </w:divBdr>
    </w:div>
    <w:div w:id="1776514253">
      <w:bodyDiv w:val="1"/>
      <w:marLeft w:val="0"/>
      <w:marRight w:val="0"/>
      <w:marTop w:val="0"/>
      <w:marBottom w:val="0"/>
      <w:divBdr>
        <w:top w:val="none" w:sz="0" w:space="0" w:color="auto"/>
        <w:left w:val="none" w:sz="0" w:space="0" w:color="auto"/>
        <w:bottom w:val="none" w:sz="0" w:space="0" w:color="auto"/>
        <w:right w:val="none" w:sz="0" w:space="0" w:color="auto"/>
      </w:divBdr>
    </w:div>
    <w:div w:id="1817842647">
      <w:bodyDiv w:val="1"/>
      <w:marLeft w:val="0"/>
      <w:marRight w:val="0"/>
      <w:marTop w:val="0"/>
      <w:marBottom w:val="0"/>
      <w:divBdr>
        <w:top w:val="none" w:sz="0" w:space="0" w:color="auto"/>
        <w:left w:val="none" w:sz="0" w:space="0" w:color="auto"/>
        <w:bottom w:val="none" w:sz="0" w:space="0" w:color="auto"/>
        <w:right w:val="none" w:sz="0" w:space="0" w:color="auto"/>
      </w:divBdr>
    </w:div>
    <w:div w:id="1835685057">
      <w:bodyDiv w:val="1"/>
      <w:marLeft w:val="0"/>
      <w:marRight w:val="0"/>
      <w:marTop w:val="0"/>
      <w:marBottom w:val="0"/>
      <w:divBdr>
        <w:top w:val="none" w:sz="0" w:space="0" w:color="auto"/>
        <w:left w:val="none" w:sz="0" w:space="0" w:color="auto"/>
        <w:bottom w:val="none" w:sz="0" w:space="0" w:color="auto"/>
        <w:right w:val="none" w:sz="0" w:space="0" w:color="auto"/>
      </w:divBdr>
    </w:div>
    <w:div w:id="1855000430">
      <w:bodyDiv w:val="1"/>
      <w:marLeft w:val="0"/>
      <w:marRight w:val="0"/>
      <w:marTop w:val="0"/>
      <w:marBottom w:val="0"/>
      <w:divBdr>
        <w:top w:val="none" w:sz="0" w:space="0" w:color="auto"/>
        <w:left w:val="none" w:sz="0" w:space="0" w:color="auto"/>
        <w:bottom w:val="none" w:sz="0" w:space="0" w:color="auto"/>
        <w:right w:val="none" w:sz="0" w:space="0" w:color="auto"/>
      </w:divBdr>
    </w:div>
    <w:div w:id="1878272562">
      <w:bodyDiv w:val="1"/>
      <w:marLeft w:val="0"/>
      <w:marRight w:val="0"/>
      <w:marTop w:val="0"/>
      <w:marBottom w:val="0"/>
      <w:divBdr>
        <w:top w:val="none" w:sz="0" w:space="0" w:color="auto"/>
        <w:left w:val="none" w:sz="0" w:space="0" w:color="auto"/>
        <w:bottom w:val="none" w:sz="0" w:space="0" w:color="auto"/>
        <w:right w:val="none" w:sz="0" w:space="0" w:color="auto"/>
      </w:divBdr>
    </w:div>
    <w:div w:id="1881821835">
      <w:bodyDiv w:val="1"/>
      <w:marLeft w:val="0"/>
      <w:marRight w:val="0"/>
      <w:marTop w:val="0"/>
      <w:marBottom w:val="0"/>
      <w:divBdr>
        <w:top w:val="none" w:sz="0" w:space="0" w:color="auto"/>
        <w:left w:val="none" w:sz="0" w:space="0" w:color="auto"/>
        <w:bottom w:val="none" w:sz="0" w:space="0" w:color="auto"/>
        <w:right w:val="none" w:sz="0" w:space="0" w:color="auto"/>
      </w:divBdr>
    </w:div>
    <w:div w:id="1919365815">
      <w:bodyDiv w:val="1"/>
      <w:marLeft w:val="0"/>
      <w:marRight w:val="0"/>
      <w:marTop w:val="0"/>
      <w:marBottom w:val="0"/>
      <w:divBdr>
        <w:top w:val="none" w:sz="0" w:space="0" w:color="auto"/>
        <w:left w:val="none" w:sz="0" w:space="0" w:color="auto"/>
        <w:bottom w:val="none" w:sz="0" w:space="0" w:color="auto"/>
        <w:right w:val="none" w:sz="0" w:space="0" w:color="auto"/>
      </w:divBdr>
    </w:div>
    <w:div w:id="1992369860">
      <w:bodyDiv w:val="1"/>
      <w:marLeft w:val="0"/>
      <w:marRight w:val="0"/>
      <w:marTop w:val="0"/>
      <w:marBottom w:val="0"/>
      <w:divBdr>
        <w:top w:val="none" w:sz="0" w:space="0" w:color="auto"/>
        <w:left w:val="none" w:sz="0" w:space="0" w:color="auto"/>
        <w:bottom w:val="none" w:sz="0" w:space="0" w:color="auto"/>
        <w:right w:val="none" w:sz="0" w:space="0" w:color="auto"/>
      </w:divBdr>
    </w:div>
    <w:div w:id="1999991426">
      <w:bodyDiv w:val="1"/>
      <w:marLeft w:val="0"/>
      <w:marRight w:val="0"/>
      <w:marTop w:val="0"/>
      <w:marBottom w:val="0"/>
      <w:divBdr>
        <w:top w:val="none" w:sz="0" w:space="0" w:color="auto"/>
        <w:left w:val="none" w:sz="0" w:space="0" w:color="auto"/>
        <w:bottom w:val="none" w:sz="0" w:space="0" w:color="auto"/>
        <w:right w:val="none" w:sz="0" w:space="0" w:color="auto"/>
      </w:divBdr>
    </w:div>
    <w:div w:id="2018576589">
      <w:bodyDiv w:val="1"/>
      <w:marLeft w:val="0"/>
      <w:marRight w:val="0"/>
      <w:marTop w:val="0"/>
      <w:marBottom w:val="0"/>
      <w:divBdr>
        <w:top w:val="none" w:sz="0" w:space="0" w:color="auto"/>
        <w:left w:val="none" w:sz="0" w:space="0" w:color="auto"/>
        <w:bottom w:val="none" w:sz="0" w:space="0" w:color="auto"/>
        <w:right w:val="none" w:sz="0" w:space="0" w:color="auto"/>
      </w:divBdr>
    </w:div>
    <w:div w:id="2029090925">
      <w:bodyDiv w:val="1"/>
      <w:marLeft w:val="0"/>
      <w:marRight w:val="0"/>
      <w:marTop w:val="0"/>
      <w:marBottom w:val="0"/>
      <w:divBdr>
        <w:top w:val="none" w:sz="0" w:space="0" w:color="auto"/>
        <w:left w:val="none" w:sz="0" w:space="0" w:color="auto"/>
        <w:bottom w:val="none" w:sz="0" w:space="0" w:color="auto"/>
        <w:right w:val="none" w:sz="0" w:space="0" w:color="auto"/>
      </w:divBdr>
    </w:div>
    <w:div w:id="2047096956">
      <w:bodyDiv w:val="1"/>
      <w:marLeft w:val="0"/>
      <w:marRight w:val="0"/>
      <w:marTop w:val="0"/>
      <w:marBottom w:val="0"/>
      <w:divBdr>
        <w:top w:val="none" w:sz="0" w:space="0" w:color="auto"/>
        <w:left w:val="none" w:sz="0" w:space="0" w:color="auto"/>
        <w:bottom w:val="none" w:sz="0" w:space="0" w:color="auto"/>
        <w:right w:val="none" w:sz="0" w:space="0" w:color="auto"/>
      </w:divBdr>
    </w:div>
    <w:div w:id="2048674995">
      <w:bodyDiv w:val="1"/>
      <w:marLeft w:val="0"/>
      <w:marRight w:val="0"/>
      <w:marTop w:val="0"/>
      <w:marBottom w:val="0"/>
      <w:divBdr>
        <w:top w:val="none" w:sz="0" w:space="0" w:color="auto"/>
        <w:left w:val="none" w:sz="0" w:space="0" w:color="auto"/>
        <w:bottom w:val="none" w:sz="0" w:space="0" w:color="auto"/>
        <w:right w:val="none" w:sz="0" w:space="0" w:color="auto"/>
      </w:divBdr>
    </w:div>
    <w:div w:id="213532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75D075665B9044B1F6F68089FB6FC9" ma:contentTypeVersion="12" ma:contentTypeDescription="新しいドキュメントを作成します。" ma:contentTypeScope="" ma:versionID="ee1c9f5ffc7db61be090e7759ac29c09">
  <xsd:schema xmlns:xsd="http://www.w3.org/2001/XMLSchema" xmlns:xs="http://www.w3.org/2001/XMLSchema" xmlns:p="http://schemas.microsoft.com/office/2006/metadata/properties" xmlns:ns2="41d5a256-c5be-4922-9a79-afaf15c18d24" xmlns:ns3="568b9ef6-c5c5-4504-ac03-f198d7625d78" targetNamespace="http://schemas.microsoft.com/office/2006/metadata/properties" ma:root="true" ma:fieldsID="21d081187f5491112aac53c0877c61b6" ns2:_="" ns3:_="">
    <xsd:import namespace="41d5a256-c5be-4922-9a79-afaf15c18d24"/>
    <xsd:import namespace="568b9ef6-c5c5-4504-ac03-f198d7625d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a256-c5be-4922-9a79-afaf15c1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8b9ef6-c5c5-4504-ac03-f198d7625d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7178e9-c9a3-41d4-9604-0657b9f012cb}" ma:internalName="TaxCatchAll" ma:showField="CatchAllData" ma:web="568b9ef6-c5c5-4504-ac03-f198d7625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d5a256-c5be-4922-9a79-afaf15c18d24">
      <Terms xmlns="http://schemas.microsoft.com/office/infopath/2007/PartnerControls"/>
    </lcf76f155ced4ddcb4097134ff3c332f>
    <TaxCatchAll xmlns="568b9ef6-c5c5-4504-ac03-f198d7625d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ECBB-4A45-4871-8E8D-0FFFB15B7F86}">
  <ds:schemaRefs>
    <ds:schemaRef ds:uri="http://schemas.microsoft.com/sharepoint/v3/contenttype/forms"/>
  </ds:schemaRefs>
</ds:datastoreItem>
</file>

<file path=customXml/itemProps2.xml><?xml version="1.0" encoding="utf-8"?>
<ds:datastoreItem xmlns:ds="http://schemas.openxmlformats.org/officeDocument/2006/customXml" ds:itemID="{68B70D56-793E-403C-9ED1-E4C22F2E7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a256-c5be-4922-9a79-afaf15c18d24"/>
    <ds:schemaRef ds:uri="568b9ef6-c5c5-4504-ac03-f198d7625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FC149-394C-4A86-AC59-D25F01EB4EE2}">
  <ds:schemaRefs>
    <ds:schemaRef ds:uri="http://schemas.microsoft.com/office/2006/metadata/properties"/>
    <ds:schemaRef ds:uri="http://schemas.microsoft.com/office/infopath/2007/PartnerControls"/>
    <ds:schemaRef ds:uri="41d5a256-c5be-4922-9a79-afaf15c18d24"/>
    <ds:schemaRef ds:uri="568b9ef6-c5c5-4504-ac03-f198d7625d78"/>
  </ds:schemaRefs>
</ds:datastoreItem>
</file>

<file path=customXml/itemProps4.xml><?xml version="1.0" encoding="utf-8"?>
<ds:datastoreItem xmlns:ds="http://schemas.openxmlformats.org/officeDocument/2006/customXml" ds:itemID="{7DDC95D6-5B0C-4BE3-BA23-6AFC0BC4C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5712</TotalTime>
  <Pages>1</Pages>
  <Words>807</Words>
  <Characters>4191</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Paul Alexander D.</cp:lastModifiedBy>
  <cp:revision>57</cp:revision>
  <cp:lastPrinted>2023-07-19T03:38:00Z</cp:lastPrinted>
  <dcterms:created xsi:type="dcterms:W3CDTF">2022-12-12T17:43:00Z</dcterms:created>
  <dcterms:modified xsi:type="dcterms:W3CDTF">2023-10-24T06:43:00Z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0x0101003D75D075665B9044B1F6F68089FB6FC9</vt:lpwstr>
  </property>
  <property fmtid="{D5CDD505-2E9C-101B-9397-08002B2CF9AE}" pid="3" name="MediaServiceImageTags">
    <vt:lpwstr/>
  </property>
  <property fmtid="{D5CDD505-2E9C-101B-9397-08002B2CF9AE}" pid="4" name="MSIP_Label_fa6f01b5-c24b-4fa8-8e8f-cee31f47fe31_Enabled">
    <vt:lpwstr>true</vt:lpwstr>
  </property>
  <property fmtid="{D5CDD505-2E9C-101B-9397-08002B2CF9AE}" pid="5" name="MSIP_Label_fa6f01b5-c24b-4fa8-8e8f-cee31f47fe31_SetDate">
    <vt:lpwstr>2023-08-31T02:59:36Z</vt:lpwstr>
  </property>
  <property fmtid="{D5CDD505-2E9C-101B-9397-08002B2CF9AE}" pid="6" name="MSIP_Label_fa6f01b5-c24b-4fa8-8e8f-cee31f47fe31_Method">
    <vt:lpwstr>Privileged</vt:lpwstr>
  </property>
  <property fmtid="{D5CDD505-2E9C-101B-9397-08002B2CF9AE}" pid="7" name="MSIP_Label_fa6f01b5-c24b-4fa8-8e8f-cee31f47fe31_Name">
    <vt:lpwstr>fa6f01b5-c24b-4fa8-8e8f-cee31f47fe31</vt:lpwstr>
  </property>
  <property fmtid="{D5CDD505-2E9C-101B-9397-08002B2CF9AE}" pid="8" name="MSIP_Label_fa6f01b5-c24b-4fa8-8e8f-cee31f47fe31_SiteId">
    <vt:lpwstr>7a916015-20ae-4ad1-9170-eefd915e9272</vt:lpwstr>
  </property>
  <property fmtid="{D5CDD505-2E9C-101B-9397-08002B2CF9AE}" pid="9" name="MSIP_Label_fa6f01b5-c24b-4fa8-8e8f-cee31f47fe31_ActionId">
    <vt:lpwstr>40bc1107-e847-4173-8d8d-a716bf3347d4</vt:lpwstr>
  </property>
  <property fmtid="{D5CDD505-2E9C-101B-9397-08002B2CF9AE}" pid="10" name="MSIP_Label_fa6f01b5-c24b-4fa8-8e8f-cee31f47fe31_ContentBits">
    <vt:lpwstr>0</vt:lpwstr>
  </property>
</Properties>
</file>