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168BD" w14:textId="77777777" w:rsidR="00BD7D7F" w:rsidRPr="00CC3550" w:rsidRDefault="00BD7D7F" w:rsidP="00BD7D7F">
      <w:pPr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 xml:space="preserve">Drugs </w:t>
      </w: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sym w:font="Symbol" w:char="F02D"/>
      </w: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 xml:space="preserve"> Real World Outcomes</w:t>
      </w:r>
    </w:p>
    <w:p w14:paraId="4C04C82D" w14:textId="3BB147BE" w:rsidR="00926478" w:rsidRPr="00CC3550" w:rsidRDefault="00926478" w:rsidP="00926478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>SUPPLEMENTARY MATERIAL</w:t>
      </w:r>
      <w:bookmarkStart w:id="0" w:name="_GoBack"/>
      <w:bookmarkEnd w:id="0"/>
    </w:p>
    <w:p w14:paraId="4D8218FA" w14:textId="50E8AD4C" w:rsidR="00EC52C9" w:rsidRPr="00CC3550" w:rsidRDefault="00EC52C9" w:rsidP="00EC52C9">
      <w:pPr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</w:p>
    <w:p w14:paraId="0B76878B" w14:textId="04764C81" w:rsidR="00EC52C9" w:rsidRPr="00CC3550" w:rsidRDefault="00EC52C9" w:rsidP="00EC52C9">
      <w:pPr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>Treatment Patterns and Healthcare-Related Costs in Patients with Atherosclerotic Cardiovascular Disease</w:t>
      </w:r>
      <w:r w:rsidR="00BD7D7F"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 xml:space="preserve">: </w:t>
      </w: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>Insights From a Large US Healthcare Insurer</w:t>
      </w:r>
    </w:p>
    <w:p w14:paraId="5D3AA6AD" w14:textId="0B8BF68F" w:rsidR="00EC52C9" w:rsidRPr="00CC3550" w:rsidRDefault="00EC52C9" w:rsidP="00EC52C9">
      <w:pPr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</w:p>
    <w:p w14:paraId="2E192A1E" w14:textId="33FDE835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Joseph L. Smith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1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, Laetitia N’Dri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2,†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, Zhengzheng Jiang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1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, Mukul Singhal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1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, Joaquim Cristino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2,†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and </w:t>
      </w:r>
    </w:p>
    <w:p w14:paraId="167190A0" w14:textId="2275B9AB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Batul </w:t>
      </w:r>
      <w:r w:rsidR="0074773A"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Dahodwala</w:t>
      </w:r>
      <w:r w:rsidRPr="00CC3550">
        <w:rPr>
          <w:rFonts w:ascii="Calibri" w:eastAsia="Calibri" w:hAnsi="Calibri" w:cs="Arial"/>
          <w:kern w:val="0"/>
          <w:sz w:val="22"/>
          <w:szCs w:val="22"/>
          <w:vertAlign w:val="superscript"/>
          <w14:ligatures w14:val="none"/>
        </w:rPr>
        <w:t>2,*</w:t>
      </w:r>
    </w:p>
    <w:p w14:paraId="1DC607CB" w14:textId="77777777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125BD07" w14:textId="77777777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1. Carelon Research, Health Economics &amp; Outcomes Research, Wilmington, DE, USA; </w:t>
      </w:r>
    </w:p>
    <w:p w14:paraId="2FD19DEB" w14:textId="77777777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joseph.smith@carelon.com, zhengzhengj@gmail.com, Mukulsinghal2005@yahoo.com</w:t>
      </w:r>
    </w:p>
    <w:p w14:paraId="17A41B30" w14:textId="0F70F139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2. Novartis Pharmaceuticals Corporation, East Hanover, NJ, USA; laetitia.ndri20@gmail.com, jquimc@gmail.com, batul.</w:t>
      </w:r>
      <w:r w:rsidR="0074773A"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dahodwala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@novartis.com</w:t>
      </w:r>
    </w:p>
    <w:p w14:paraId="0DB3B99C" w14:textId="4764FCDE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*Correspondence: </w:t>
      </w:r>
      <w:r w:rsidR="0074773A"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batul.dahodwala@novartis.com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; Tel: +1-804-833-4565</w:t>
      </w:r>
    </w:p>
    <w:p w14:paraId="42E45FDA" w14:textId="77777777" w:rsidR="00EC52C9" w:rsidRPr="00CC3550" w:rsidRDefault="00EC52C9" w:rsidP="00EC52C9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†Formerly affiliated with Novartis Pharmaceuticals Corporation</w:t>
      </w:r>
    </w:p>
    <w:p w14:paraId="428EA2E5" w14:textId="77777777" w:rsidR="00926478" w:rsidRPr="00CC3550" w:rsidRDefault="00926478">
      <w:pPr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br w:type="page"/>
      </w:r>
    </w:p>
    <w:p w14:paraId="6E803BB0" w14:textId="1FF2D97F" w:rsidR="00926478" w:rsidRPr="00CC3550" w:rsidRDefault="00926478" w:rsidP="00926478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lastRenderedPageBreak/>
        <w:t xml:space="preserve">Supplementary Table 1 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Lipid-lowering therapy medications used to define each study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26478" w:rsidRPr="00CC3550" w14:paraId="1286F01E" w14:textId="77777777" w:rsidTr="00880695">
        <w:tc>
          <w:tcPr>
            <w:tcW w:w="4675" w:type="dxa"/>
          </w:tcPr>
          <w:p w14:paraId="487ECADE" w14:textId="77777777" w:rsidR="00926478" w:rsidRPr="00CC3550" w:rsidRDefault="00926478" w:rsidP="00926478">
            <w:pPr>
              <w:rPr>
                <w:rFonts w:ascii="Calibri" w:eastAsia="Calibri" w:hAnsi="Calibri" w:cs="Arial"/>
                <w:b/>
                <w:bCs/>
              </w:rPr>
            </w:pPr>
            <w:r w:rsidRPr="00CC3550">
              <w:rPr>
                <w:rFonts w:ascii="Calibri" w:eastAsia="Calibri" w:hAnsi="Calibri" w:cs="Arial"/>
                <w:b/>
                <w:bCs/>
              </w:rPr>
              <w:t>Study cohorts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3399146" w14:textId="77777777" w:rsidR="00926478" w:rsidRPr="00CC3550" w:rsidRDefault="00926478" w:rsidP="00926478">
            <w:pPr>
              <w:rPr>
                <w:rFonts w:ascii="Calibri" w:eastAsia="Calibri" w:hAnsi="Calibri" w:cs="Arial"/>
                <w:b/>
                <w:bCs/>
              </w:rPr>
            </w:pPr>
            <w:r w:rsidRPr="00CC3550">
              <w:rPr>
                <w:rFonts w:ascii="Calibri" w:eastAsia="Calibri" w:hAnsi="Calibri" w:cs="Arial"/>
                <w:b/>
                <w:bCs/>
              </w:rPr>
              <w:t>LLT medications</w:t>
            </w:r>
          </w:p>
        </w:tc>
      </w:tr>
      <w:tr w:rsidR="00926478" w:rsidRPr="00CC3550" w14:paraId="77D4F267" w14:textId="77777777" w:rsidTr="00926478">
        <w:tc>
          <w:tcPr>
            <w:tcW w:w="4675" w:type="dxa"/>
          </w:tcPr>
          <w:p w14:paraId="5DB65F87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Statin monotherapy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B9376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Atorvastatin</w:t>
            </w:r>
          </w:p>
        </w:tc>
      </w:tr>
      <w:tr w:rsidR="00926478" w:rsidRPr="00CC3550" w14:paraId="0D8B592E" w14:textId="77777777" w:rsidTr="00926478">
        <w:tc>
          <w:tcPr>
            <w:tcW w:w="4675" w:type="dxa"/>
          </w:tcPr>
          <w:p w14:paraId="3F643FC5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F4734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Fluvastatin</w:t>
            </w:r>
          </w:p>
        </w:tc>
      </w:tr>
      <w:tr w:rsidR="00926478" w:rsidRPr="00CC3550" w14:paraId="03973539" w14:textId="77777777" w:rsidTr="00926478">
        <w:tc>
          <w:tcPr>
            <w:tcW w:w="4675" w:type="dxa"/>
          </w:tcPr>
          <w:p w14:paraId="35E8F189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6D49C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Lovastatin</w:t>
            </w:r>
          </w:p>
        </w:tc>
      </w:tr>
      <w:tr w:rsidR="00926478" w:rsidRPr="00CC3550" w14:paraId="21F9F305" w14:textId="77777777" w:rsidTr="00926478">
        <w:tc>
          <w:tcPr>
            <w:tcW w:w="4675" w:type="dxa"/>
          </w:tcPr>
          <w:p w14:paraId="5AE1894C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D0E4A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Pitavastatin</w:t>
            </w:r>
          </w:p>
        </w:tc>
      </w:tr>
      <w:tr w:rsidR="00926478" w:rsidRPr="00CC3550" w14:paraId="28647FE3" w14:textId="77777777" w:rsidTr="00926478">
        <w:tc>
          <w:tcPr>
            <w:tcW w:w="4675" w:type="dxa"/>
          </w:tcPr>
          <w:p w14:paraId="0CECBAE5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A9FE1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Pravastatin</w:t>
            </w:r>
          </w:p>
        </w:tc>
      </w:tr>
      <w:tr w:rsidR="00926478" w:rsidRPr="00CC3550" w14:paraId="08C60196" w14:textId="77777777" w:rsidTr="00926478">
        <w:tc>
          <w:tcPr>
            <w:tcW w:w="4675" w:type="dxa"/>
          </w:tcPr>
          <w:p w14:paraId="328AF8C3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62DC1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Rosuvastatin</w:t>
            </w:r>
          </w:p>
        </w:tc>
      </w:tr>
      <w:tr w:rsidR="00926478" w:rsidRPr="00CC3550" w14:paraId="307BA6E2" w14:textId="77777777" w:rsidTr="00926478">
        <w:tc>
          <w:tcPr>
            <w:tcW w:w="4675" w:type="dxa"/>
          </w:tcPr>
          <w:p w14:paraId="2F377B02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76D94F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Simvastatin</w:t>
            </w:r>
          </w:p>
        </w:tc>
      </w:tr>
      <w:tr w:rsidR="00926478" w:rsidRPr="00CC3550" w14:paraId="0D501188" w14:textId="77777777" w:rsidTr="00880695">
        <w:tc>
          <w:tcPr>
            <w:tcW w:w="4675" w:type="dxa"/>
          </w:tcPr>
          <w:p w14:paraId="12BDF742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Ezetimibe monotherapy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CC35993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Ezetimibe</w:t>
            </w:r>
          </w:p>
        </w:tc>
      </w:tr>
      <w:tr w:rsidR="00926478" w:rsidRPr="00CC3550" w14:paraId="10273775" w14:textId="77777777" w:rsidTr="00880695">
        <w:tc>
          <w:tcPr>
            <w:tcW w:w="4675" w:type="dxa"/>
          </w:tcPr>
          <w:p w14:paraId="53BD3990" w14:textId="78D509B4" w:rsidR="00926478" w:rsidRPr="00CC3550" w:rsidRDefault="00AC73C9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>Anti-</w:t>
            </w:r>
            <w:r w:rsidR="00926478" w:rsidRPr="00CC3550">
              <w:rPr>
                <w:rFonts w:ascii="Calibri" w:eastAsia="Calibri" w:hAnsi="Calibri" w:cs="Arial"/>
              </w:rPr>
              <w:t>PCSK9</w:t>
            </w:r>
            <w:r w:rsidRPr="00CC3550">
              <w:rPr>
                <w:rFonts w:ascii="Calibri" w:eastAsia="Calibri" w:hAnsi="Calibri" w:cs="Arial"/>
              </w:rPr>
              <w:t xml:space="preserve"> mAb</w:t>
            </w:r>
            <w:r w:rsidR="00926478" w:rsidRPr="00CC3550">
              <w:rPr>
                <w:rFonts w:ascii="Calibri" w:eastAsia="Calibri" w:hAnsi="Calibri" w:cs="Arial"/>
              </w:rPr>
              <w:t xml:space="preserve"> monotherapy</w:t>
            </w:r>
          </w:p>
        </w:tc>
        <w:tc>
          <w:tcPr>
            <w:tcW w:w="4675" w:type="dxa"/>
          </w:tcPr>
          <w:p w14:paraId="1D563B22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r w:rsidRPr="00CC3550">
              <w:rPr>
                <w:rFonts w:ascii="Calibri" w:eastAsia="Calibri" w:hAnsi="Calibri" w:cs="Arial"/>
              </w:rPr>
              <w:t xml:space="preserve">Evolocumab </w:t>
            </w:r>
          </w:p>
        </w:tc>
      </w:tr>
      <w:tr w:rsidR="00926478" w:rsidRPr="00CC3550" w14:paraId="2538E89E" w14:textId="77777777" w:rsidTr="00880695">
        <w:tc>
          <w:tcPr>
            <w:tcW w:w="4675" w:type="dxa"/>
          </w:tcPr>
          <w:p w14:paraId="4B874E82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</w:p>
        </w:tc>
        <w:tc>
          <w:tcPr>
            <w:tcW w:w="4675" w:type="dxa"/>
          </w:tcPr>
          <w:p w14:paraId="20DBA440" w14:textId="77777777" w:rsidR="00926478" w:rsidRPr="00CC3550" w:rsidRDefault="00926478" w:rsidP="00926478">
            <w:pPr>
              <w:rPr>
                <w:rFonts w:ascii="Calibri" w:eastAsia="Calibri" w:hAnsi="Calibri" w:cs="Arial"/>
              </w:rPr>
            </w:pPr>
            <w:bookmarkStart w:id="1" w:name="OLE_LINK1"/>
            <w:r w:rsidRPr="00CC3550">
              <w:rPr>
                <w:rFonts w:ascii="Calibri" w:eastAsia="Calibri" w:hAnsi="Calibri" w:cs="Arial"/>
              </w:rPr>
              <w:t>Alirocumab</w:t>
            </w:r>
            <w:bookmarkEnd w:id="1"/>
          </w:p>
        </w:tc>
      </w:tr>
    </w:tbl>
    <w:p w14:paraId="0C26459C" w14:textId="0EE01C96" w:rsidR="00DB312B" w:rsidRPr="00CC3550" w:rsidRDefault="009840B1" w:rsidP="008763BE">
      <w:pPr>
        <w:spacing w:before="120" w:after="0" w:line="360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Inclisiran and bempedoic acid were not included in the study because they were approved after the study intake period</w:t>
      </w:r>
    </w:p>
    <w:p w14:paraId="36FF587B" w14:textId="419B75EB" w:rsidR="00926478" w:rsidRPr="00CC3550" w:rsidRDefault="00DB312B" w:rsidP="008763BE">
      <w:pPr>
        <w:spacing w:before="120" w:after="0" w:line="360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sectPr w:rsidR="00926478" w:rsidRPr="00CC3550" w:rsidSect="000F0E8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C3550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mAb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monoclonal antibody, </w:t>
      </w:r>
      <w:r w:rsidRPr="00CC3550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 xml:space="preserve">PCSK9 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proprotein convertase subtilisin/kexin type 9</w:t>
      </w:r>
    </w:p>
    <w:p w14:paraId="7CF23FFF" w14:textId="77777777" w:rsidR="00926478" w:rsidRPr="00CC3550" w:rsidRDefault="00926478" w:rsidP="00926478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lastRenderedPageBreak/>
        <w:t>Supplementary Table 2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Adherence, discontinuation, and LDL-C goal attainment among LLT users over 12 and 24 months of follow-up</w:t>
      </w:r>
    </w:p>
    <w:tbl>
      <w:tblPr>
        <w:tblStyle w:val="TableGrid"/>
        <w:tblW w:w="13702" w:type="dxa"/>
        <w:tblInd w:w="-5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249"/>
        <w:gridCol w:w="1780"/>
        <w:gridCol w:w="2065"/>
        <w:gridCol w:w="1850"/>
        <w:gridCol w:w="1649"/>
        <w:gridCol w:w="1706"/>
        <w:gridCol w:w="2403"/>
      </w:tblGrid>
      <w:tr w:rsidR="00926478" w:rsidRPr="00CC3550" w14:paraId="3DB44C46" w14:textId="77777777" w:rsidTr="00880695">
        <w:tc>
          <w:tcPr>
            <w:tcW w:w="2249" w:type="dxa"/>
          </w:tcPr>
          <w:p w14:paraId="748E0741" w14:textId="77777777" w:rsidR="00926478" w:rsidRPr="00CC3550" w:rsidRDefault="00926478" w:rsidP="00926478">
            <w:pPr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5695" w:type="dxa"/>
            <w:gridSpan w:val="3"/>
          </w:tcPr>
          <w:p w14:paraId="07B93EE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12-month follow-up</w:t>
            </w:r>
          </w:p>
        </w:tc>
        <w:tc>
          <w:tcPr>
            <w:tcW w:w="5758" w:type="dxa"/>
            <w:gridSpan w:val="3"/>
          </w:tcPr>
          <w:p w14:paraId="68AFDCB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24-month follow-up</w:t>
            </w:r>
          </w:p>
        </w:tc>
      </w:tr>
      <w:tr w:rsidR="00926478" w:rsidRPr="00CC3550" w14:paraId="783A734C" w14:textId="77777777" w:rsidTr="00880695">
        <w:tc>
          <w:tcPr>
            <w:tcW w:w="2249" w:type="dxa"/>
          </w:tcPr>
          <w:p w14:paraId="48DEFECF" w14:textId="77777777" w:rsidR="00926478" w:rsidRPr="00CC3550" w:rsidRDefault="00926478" w:rsidP="00926478">
            <w:pPr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2DE21BD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Statin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  <w:tc>
          <w:tcPr>
            <w:tcW w:w="2065" w:type="dxa"/>
          </w:tcPr>
          <w:p w14:paraId="5652323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Ezetimibe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  <w:tc>
          <w:tcPr>
            <w:tcW w:w="1850" w:type="dxa"/>
          </w:tcPr>
          <w:p w14:paraId="2A5D232D" w14:textId="3B85B264" w:rsidR="00926478" w:rsidRPr="00CC3550" w:rsidRDefault="004F723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Anti-PCSK9 mAb  </w:t>
            </w:r>
            <w:r w:rsidR="00926478"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  <w:tc>
          <w:tcPr>
            <w:tcW w:w="1649" w:type="dxa"/>
          </w:tcPr>
          <w:p w14:paraId="521B3BD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Statin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  <w:tc>
          <w:tcPr>
            <w:tcW w:w="1706" w:type="dxa"/>
          </w:tcPr>
          <w:p w14:paraId="79D4177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Ezetimibe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  <w:tc>
          <w:tcPr>
            <w:tcW w:w="2397" w:type="dxa"/>
          </w:tcPr>
          <w:p w14:paraId="589571C5" w14:textId="25DAE40A" w:rsidR="00926478" w:rsidRPr="00CC3550" w:rsidRDefault="00AC73C9" w:rsidP="00926478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Anti-PCSK9 mAb</w:t>
            </w:r>
            <w:r w:rsidR="00926478"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  <w:t>monotherapy</w:t>
            </w:r>
          </w:p>
        </w:tc>
      </w:tr>
      <w:tr w:rsidR="00926478" w:rsidRPr="00CC3550" w14:paraId="1E5B0A73" w14:textId="77777777" w:rsidTr="00880695">
        <w:tc>
          <w:tcPr>
            <w:tcW w:w="2249" w:type="dxa"/>
          </w:tcPr>
          <w:p w14:paraId="7566178D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N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(%)</w:t>
            </w:r>
          </w:p>
        </w:tc>
        <w:tc>
          <w:tcPr>
            <w:tcW w:w="1780" w:type="dxa"/>
          </w:tcPr>
          <w:p w14:paraId="68A2809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398,295 (95.4)</w:t>
            </w:r>
          </w:p>
        </w:tc>
        <w:tc>
          <w:tcPr>
            <w:tcW w:w="2065" w:type="dxa"/>
          </w:tcPr>
          <w:p w14:paraId="3D2D2C1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6,747 (1.6)</w:t>
            </w:r>
          </w:p>
        </w:tc>
        <w:tc>
          <w:tcPr>
            <w:tcW w:w="1850" w:type="dxa"/>
          </w:tcPr>
          <w:p w14:paraId="0901C13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1,237 (0.3)</w:t>
            </w:r>
          </w:p>
        </w:tc>
        <w:tc>
          <w:tcPr>
            <w:tcW w:w="1649" w:type="dxa"/>
          </w:tcPr>
          <w:p w14:paraId="235DC6F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298,586 (95.1)</w:t>
            </w:r>
          </w:p>
        </w:tc>
        <w:tc>
          <w:tcPr>
            <w:tcW w:w="1706" w:type="dxa"/>
          </w:tcPr>
          <w:p w14:paraId="5FA72B8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5,444 (1.7)</w:t>
            </w:r>
          </w:p>
        </w:tc>
        <w:tc>
          <w:tcPr>
            <w:tcW w:w="2397" w:type="dxa"/>
          </w:tcPr>
          <w:p w14:paraId="2B3EAC0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1,027 (0.3)</w:t>
            </w:r>
          </w:p>
        </w:tc>
      </w:tr>
      <w:tr w:rsidR="00926478" w:rsidRPr="00CC3550" w14:paraId="4FE8C096" w14:textId="77777777" w:rsidTr="00880695">
        <w:tc>
          <w:tcPr>
            <w:tcW w:w="2249" w:type="dxa"/>
          </w:tcPr>
          <w:p w14:paraId="25AC9933" w14:textId="2F898076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Adherence (PDC </w:t>
            </w:r>
            <w:r w:rsidRPr="00CC3550">
              <w:rPr>
                <w:rFonts w:ascii="Calibri" w:eastAsia="Calibri" w:hAnsi="Calibri" w:cs="Calibri"/>
                <w:sz w:val="20"/>
                <w:szCs w:val="20"/>
              </w:rPr>
              <w:t>≥</w:t>
            </w:r>
            <w:r w:rsidR="00DB312B" w:rsidRPr="00CC355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0.8),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>N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(%)</w:t>
            </w:r>
          </w:p>
        </w:tc>
        <w:tc>
          <w:tcPr>
            <w:tcW w:w="1780" w:type="dxa"/>
          </w:tcPr>
          <w:p w14:paraId="697DEE9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262,779 (66.0)</w:t>
            </w:r>
          </w:p>
        </w:tc>
        <w:tc>
          <w:tcPr>
            <w:tcW w:w="2065" w:type="dxa"/>
          </w:tcPr>
          <w:p w14:paraId="1F366E5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3,913 (58.0)</w:t>
            </w:r>
          </w:p>
        </w:tc>
        <w:tc>
          <w:tcPr>
            <w:tcW w:w="1850" w:type="dxa"/>
          </w:tcPr>
          <w:p w14:paraId="06330F5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679 (54.9)</w:t>
            </w:r>
          </w:p>
        </w:tc>
        <w:tc>
          <w:tcPr>
            <w:tcW w:w="1649" w:type="dxa"/>
          </w:tcPr>
          <w:p w14:paraId="6FE138E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177,298 (59.4)</w:t>
            </w:r>
          </w:p>
        </w:tc>
        <w:tc>
          <w:tcPr>
            <w:tcW w:w="1706" w:type="dxa"/>
          </w:tcPr>
          <w:p w14:paraId="2E4FDE4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2,719 (49.9)</w:t>
            </w:r>
          </w:p>
        </w:tc>
        <w:tc>
          <w:tcPr>
            <w:tcW w:w="2397" w:type="dxa"/>
          </w:tcPr>
          <w:p w14:paraId="490E97F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455 (44.3)</w:t>
            </w:r>
          </w:p>
        </w:tc>
      </w:tr>
      <w:tr w:rsidR="00926478" w:rsidRPr="00CC3550" w14:paraId="12B8149E" w14:textId="77777777" w:rsidTr="00880695">
        <w:tc>
          <w:tcPr>
            <w:tcW w:w="2249" w:type="dxa"/>
          </w:tcPr>
          <w:p w14:paraId="2F311CE0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PDC, mean (SD)</w:t>
            </w:r>
          </w:p>
        </w:tc>
        <w:tc>
          <w:tcPr>
            <w:tcW w:w="1780" w:type="dxa"/>
          </w:tcPr>
          <w:p w14:paraId="0A2D83D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0.79 (0.27)</w:t>
            </w:r>
          </w:p>
        </w:tc>
        <w:tc>
          <w:tcPr>
            <w:tcW w:w="2065" w:type="dxa"/>
          </w:tcPr>
          <w:p w14:paraId="0F266C2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0.73 (0.30)</w:t>
            </w:r>
          </w:p>
        </w:tc>
        <w:tc>
          <w:tcPr>
            <w:tcW w:w="1850" w:type="dxa"/>
          </w:tcPr>
          <w:p w14:paraId="500FC06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0.72 (0.29)</w:t>
            </w:r>
          </w:p>
        </w:tc>
        <w:tc>
          <w:tcPr>
            <w:tcW w:w="1649" w:type="dxa"/>
          </w:tcPr>
          <w:p w14:paraId="0754032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0.74 (0.30)</w:t>
            </w:r>
          </w:p>
        </w:tc>
        <w:tc>
          <w:tcPr>
            <w:tcW w:w="1706" w:type="dxa"/>
          </w:tcPr>
          <w:p w14:paraId="3D09FF0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0.66 (0.33)</w:t>
            </w:r>
          </w:p>
        </w:tc>
        <w:tc>
          <w:tcPr>
            <w:tcW w:w="2397" w:type="dxa"/>
          </w:tcPr>
          <w:p w14:paraId="4389A62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0.64 (0.31)</w:t>
            </w:r>
          </w:p>
        </w:tc>
      </w:tr>
      <w:tr w:rsidR="00926478" w:rsidRPr="00CC3550" w14:paraId="5E415015" w14:textId="77777777" w:rsidTr="00880695">
        <w:tc>
          <w:tcPr>
            <w:tcW w:w="2249" w:type="dxa"/>
          </w:tcPr>
          <w:p w14:paraId="3AFB9AD6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Discontinuation, </w:t>
            </w: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>N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(%)</w:t>
            </w:r>
          </w:p>
        </w:tc>
        <w:tc>
          <w:tcPr>
            <w:tcW w:w="1780" w:type="dxa"/>
          </w:tcPr>
          <w:p w14:paraId="616FC86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69,531 (17.5)</w:t>
            </w:r>
          </w:p>
        </w:tc>
        <w:tc>
          <w:tcPr>
            <w:tcW w:w="2065" w:type="dxa"/>
          </w:tcPr>
          <w:p w14:paraId="1866F36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1,678 (24.9)</w:t>
            </w:r>
          </w:p>
        </w:tc>
        <w:tc>
          <w:tcPr>
            <w:tcW w:w="1850" w:type="dxa"/>
          </w:tcPr>
          <w:p w14:paraId="409478C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273 (22.1)</w:t>
            </w:r>
          </w:p>
        </w:tc>
        <w:tc>
          <w:tcPr>
            <w:tcW w:w="1649" w:type="dxa"/>
          </w:tcPr>
          <w:p w14:paraId="1AEB4E2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61,314 (20.5)</w:t>
            </w:r>
          </w:p>
        </w:tc>
        <w:tc>
          <w:tcPr>
            <w:tcW w:w="1706" w:type="dxa"/>
          </w:tcPr>
          <w:p w14:paraId="502112E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1,661 (30.5)</w:t>
            </w:r>
          </w:p>
        </w:tc>
        <w:tc>
          <w:tcPr>
            <w:tcW w:w="2397" w:type="dxa"/>
          </w:tcPr>
          <w:p w14:paraId="1FDF8D6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262 (25.5)</w:t>
            </w:r>
          </w:p>
        </w:tc>
      </w:tr>
      <w:tr w:rsidR="00926478" w:rsidRPr="00CC3550" w14:paraId="5CE4D6F9" w14:textId="77777777" w:rsidTr="00880695">
        <w:tc>
          <w:tcPr>
            <w:tcW w:w="2249" w:type="dxa"/>
          </w:tcPr>
          <w:p w14:paraId="0AAA2C65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Days to discontinuation, mean (SD)</w:t>
            </w:r>
          </w:p>
        </w:tc>
        <w:tc>
          <w:tcPr>
            <w:tcW w:w="1780" w:type="dxa"/>
          </w:tcPr>
          <w:p w14:paraId="3D75CE5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144.7 (88.19)</w:t>
            </w:r>
          </w:p>
        </w:tc>
        <w:tc>
          <w:tcPr>
            <w:tcW w:w="2065" w:type="dxa"/>
          </w:tcPr>
          <w:p w14:paraId="6B79F3E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129.5 (85.90)</w:t>
            </w:r>
          </w:p>
        </w:tc>
        <w:tc>
          <w:tcPr>
            <w:tcW w:w="1850" w:type="dxa"/>
          </w:tcPr>
          <w:p w14:paraId="408E373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124.2 (84.19)</w:t>
            </w:r>
          </w:p>
        </w:tc>
        <w:tc>
          <w:tcPr>
            <w:tcW w:w="1649" w:type="dxa"/>
          </w:tcPr>
          <w:p w14:paraId="2AE8F44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278.0 (203.19)</w:t>
            </w:r>
          </w:p>
        </w:tc>
        <w:tc>
          <w:tcPr>
            <w:tcW w:w="1706" w:type="dxa"/>
          </w:tcPr>
          <w:p w14:paraId="45EF08B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237.1 (197.88)</w:t>
            </w:r>
          </w:p>
        </w:tc>
        <w:tc>
          <w:tcPr>
            <w:tcW w:w="2397" w:type="dxa"/>
          </w:tcPr>
          <w:p w14:paraId="7E2E9A5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231.4 (186.34)</w:t>
            </w:r>
          </w:p>
        </w:tc>
      </w:tr>
      <w:tr w:rsidR="00926478" w:rsidRPr="00CC3550" w14:paraId="7AB5F796" w14:textId="77777777" w:rsidTr="00880695">
        <w:trPr>
          <w:trHeight w:val="287"/>
        </w:trPr>
        <w:tc>
          <w:tcPr>
            <w:tcW w:w="13702" w:type="dxa"/>
            <w:gridSpan w:val="7"/>
            <w:vAlign w:val="center"/>
          </w:tcPr>
          <w:p w14:paraId="5217EB98" w14:textId="77777777" w:rsidR="00926478" w:rsidRPr="00CC3550" w:rsidRDefault="00926478" w:rsidP="00926478">
            <w:pPr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LDL-C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cohort</w:t>
            </w:r>
          </w:p>
        </w:tc>
      </w:tr>
      <w:tr w:rsidR="00926478" w:rsidRPr="00CC3550" w14:paraId="17649AA4" w14:textId="77777777" w:rsidTr="00880695">
        <w:tc>
          <w:tcPr>
            <w:tcW w:w="2249" w:type="dxa"/>
          </w:tcPr>
          <w:p w14:paraId="31E83FBC" w14:textId="77777777" w:rsidR="00926478" w:rsidRPr="00CC3550" w:rsidRDefault="00926478" w:rsidP="00926478">
            <w:pPr>
              <w:rPr>
                <w:rFonts w:ascii="Calibri" w:eastAsia="Calibri" w:hAnsi="Calibri" w:cs="Arial"/>
                <w:i/>
                <w:iCs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780" w:type="dxa"/>
          </w:tcPr>
          <w:p w14:paraId="35E1EE1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36,241</w:t>
            </w:r>
          </w:p>
        </w:tc>
        <w:tc>
          <w:tcPr>
            <w:tcW w:w="2065" w:type="dxa"/>
          </w:tcPr>
          <w:p w14:paraId="37776CD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738</w:t>
            </w:r>
          </w:p>
        </w:tc>
        <w:tc>
          <w:tcPr>
            <w:tcW w:w="1850" w:type="dxa"/>
          </w:tcPr>
          <w:p w14:paraId="7B97BD2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202</w:t>
            </w:r>
          </w:p>
        </w:tc>
        <w:tc>
          <w:tcPr>
            <w:tcW w:w="1649" w:type="dxa"/>
          </w:tcPr>
          <w:p w14:paraId="073FCEA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34,273</w:t>
            </w:r>
          </w:p>
        </w:tc>
        <w:tc>
          <w:tcPr>
            <w:tcW w:w="1706" w:type="dxa"/>
          </w:tcPr>
          <w:p w14:paraId="35E83FC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713</w:t>
            </w:r>
          </w:p>
        </w:tc>
        <w:tc>
          <w:tcPr>
            <w:tcW w:w="2397" w:type="dxa"/>
          </w:tcPr>
          <w:p w14:paraId="29E37DF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192</w:t>
            </w:r>
          </w:p>
        </w:tc>
      </w:tr>
      <w:tr w:rsidR="00926478" w:rsidRPr="00CC3550" w14:paraId="3D8F9669" w14:textId="77777777" w:rsidTr="00880695">
        <w:tc>
          <w:tcPr>
            <w:tcW w:w="2249" w:type="dxa"/>
          </w:tcPr>
          <w:p w14:paraId="098D4F9C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 closest to index date, mg/dL, mean (SD)</w:t>
            </w:r>
          </w:p>
        </w:tc>
        <w:tc>
          <w:tcPr>
            <w:tcW w:w="1780" w:type="dxa"/>
          </w:tcPr>
          <w:p w14:paraId="0D33D8D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89.1 (35.71)</w:t>
            </w:r>
          </w:p>
        </w:tc>
        <w:tc>
          <w:tcPr>
            <w:tcW w:w="2065" w:type="dxa"/>
          </w:tcPr>
          <w:p w14:paraId="19122FF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107.8 (41.13)</w:t>
            </w:r>
          </w:p>
        </w:tc>
        <w:tc>
          <w:tcPr>
            <w:tcW w:w="1850" w:type="dxa"/>
          </w:tcPr>
          <w:p w14:paraId="69C695E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112.3 (60.85)</w:t>
            </w:r>
          </w:p>
        </w:tc>
        <w:tc>
          <w:tcPr>
            <w:tcW w:w="1649" w:type="dxa"/>
          </w:tcPr>
          <w:p w14:paraId="0271BF3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89.8 (36.31)</w:t>
            </w:r>
          </w:p>
        </w:tc>
        <w:tc>
          <w:tcPr>
            <w:tcW w:w="1706" w:type="dxa"/>
          </w:tcPr>
          <w:p w14:paraId="60C0B9C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110.6 (39.72)</w:t>
            </w:r>
          </w:p>
        </w:tc>
        <w:tc>
          <w:tcPr>
            <w:tcW w:w="2397" w:type="dxa"/>
          </w:tcPr>
          <w:p w14:paraId="5CA4E91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115.6 (61.90)</w:t>
            </w:r>
          </w:p>
        </w:tc>
      </w:tr>
      <w:tr w:rsidR="00926478" w:rsidRPr="00CC3550" w14:paraId="079CCC74" w14:textId="77777777" w:rsidTr="00880695">
        <w:tc>
          <w:tcPr>
            <w:tcW w:w="2249" w:type="dxa"/>
          </w:tcPr>
          <w:p w14:paraId="488A1FAC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 closest to end of follow-up, mg/dL, mean (SD)</w:t>
            </w:r>
          </w:p>
        </w:tc>
        <w:tc>
          <w:tcPr>
            <w:tcW w:w="1780" w:type="dxa"/>
          </w:tcPr>
          <w:p w14:paraId="75EDE80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82.6 (30.87)</w:t>
            </w:r>
          </w:p>
        </w:tc>
        <w:tc>
          <w:tcPr>
            <w:tcW w:w="2065" w:type="dxa"/>
          </w:tcPr>
          <w:p w14:paraId="42EBD0A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98.8 (37.88)</w:t>
            </w:r>
          </w:p>
        </w:tc>
        <w:tc>
          <w:tcPr>
            <w:tcW w:w="1850" w:type="dxa"/>
          </w:tcPr>
          <w:p w14:paraId="6BB15F3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88.8 (48.82)</w:t>
            </w:r>
          </w:p>
        </w:tc>
        <w:tc>
          <w:tcPr>
            <w:tcW w:w="1649" w:type="dxa"/>
          </w:tcPr>
          <w:p w14:paraId="0E9F20D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84.0 (31.74)</w:t>
            </w:r>
          </w:p>
        </w:tc>
        <w:tc>
          <w:tcPr>
            <w:tcW w:w="1706" w:type="dxa"/>
          </w:tcPr>
          <w:p w14:paraId="09BCB49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98.9 (37.95)</w:t>
            </w:r>
          </w:p>
        </w:tc>
        <w:tc>
          <w:tcPr>
            <w:tcW w:w="2397" w:type="dxa"/>
          </w:tcPr>
          <w:p w14:paraId="2769242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96.0 (53.60)</w:t>
            </w:r>
          </w:p>
        </w:tc>
      </w:tr>
      <w:tr w:rsidR="00926478" w:rsidRPr="00CC3550" w14:paraId="429F0E2B" w14:textId="77777777" w:rsidTr="00880695">
        <w:tc>
          <w:tcPr>
            <w:tcW w:w="2249" w:type="dxa"/>
          </w:tcPr>
          <w:p w14:paraId="255C4147" w14:textId="77777777" w:rsidR="00926478" w:rsidRPr="00CC3550" w:rsidRDefault="00926478" w:rsidP="00926478">
            <w:pPr>
              <w:ind w:firstLine="210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Adherent patients</w:t>
            </w:r>
          </w:p>
        </w:tc>
        <w:tc>
          <w:tcPr>
            <w:tcW w:w="1780" w:type="dxa"/>
          </w:tcPr>
          <w:p w14:paraId="5F41110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76.1 (24.71)</w:t>
            </w:r>
          </w:p>
        </w:tc>
        <w:tc>
          <w:tcPr>
            <w:tcW w:w="2065" w:type="dxa"/>
          </w:tcPr>
          <w:p w14:paraId="5E379B1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93.8 (32.46)</w:t>
            </w:r>
          </w:p>
        </w:tc>
        <w:tc>
          <w:tcPr>
            <w:tcW w:w="1850" w:type="dxa"/>
          </w:tcPr>
          <w:p w14:paraId="16451E1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81.6 (41.79)</w:t>
            </w:r>
          </w:p>
        </w:tc>
        <w:tc>
          <w:tcPr>
            <w:tcW w:w="1649" w:type="dxa"/>
          </w:tcPr>
          <w:p w14:paraId="749F36C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76.1 (24.20)</w:t>
            </w:r>
          </w:p>
        </w:tc>
        <w:tc>
          <w:tcPr>
            <w:tcW w:w="1706" w:type="dxa"/>
          </w:tcPr>
          <w:p w14:paraId="1B068BB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92.2 (31.98)</w:t>
            </w:r>
          </w:p>
        </w:tc>
        <w:tc>
          <w:tcPr>
            <w:tcW w:w="2397" w:type="dxa"/>
          </w:tcPr>
          <w:p w14:paraId="652B210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80.8 (48.28)</w:t>
            </w:r>
          </w:p>
        </w:tc>
      </w:tr>
      <w:tr w:rsidR="00926478" w:rsidRPr="00CC3550" w14:paraId="2CB9DAFD" w14:textId="77777777" w:rsidTr="00880695">
        <w:tc>
          <w:tcPr>
            <w:tcW w:w="2249" w:type="dxa"/>
          </w:tcPr>
          <w:p w14:paraId="6AEF4E6D" w14:textId="77777777" w:rsidR="00926478" w:rsidRPr="00CC3550" w:rsidRDefault="00926478" w:rsidP="00926478">
            <w:pPr>
              <w:ind w:firstLine="210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Nonadherent</w:t>
            </w:r>
          </w:p>
        </w:tc>
        <w:tc>
          <w:tcPr>
            <w:tcW w:w="1780" w:type="dxa"/>
          </w:tcPr>
          <w:p w14:paraId="79A09E6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94.5 (36.90)</w:t>
            </w:r>
          </w:p>
        </w:tc>
        <w:tc>
          <w:tcPr>
            <w:tcW w:w="2065" w:type="dxa"/>
          </w:tcPr>
          <w:p w14:paraId="21E9204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104.8 (42.80)</w:t>
            </w:r>
          </w:p>
        </w:tc>
        <w:tc>
          <w:tcPr>
            <w:tcW w:w="1850" w:type="dxa"/>
          </w:tcPr>
          <w:p w14:paraId="0788BF7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97.5 (55.08)</w:t>
            </w:r>
          </w:p>
        </w:tc>
        <w:tc>
          <w:tcPr>
            <w:tcW w:w="1649" w:type="dxa"/>
          </w:tcPr>
          <w:p w14:paraId="24268A2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94.3 (37.06)</w:t>
            </w:r>
          </w:p>
        </w:tc>
        <w:tc>
          <w:tcPr>
            <w:tcW w:w="1706" w:type="dxa"/>
          </w:tcPr>
          <w:p w14:paraId="758FDEE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105.9 (42.22)</w:t>
            </w:r>
          </w:p>
        </w:tc>
        <w:tc>
          <w:tcPr>
            <w:tcW w:w="2397" w:type="dxa"/>
          </w:tcPr>
          <w:p w14:paraId="2B6715B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110.0 (54.65)</w:t>
            </w:r>
          </w:p>
        </w:tc>
      </w:tr>
      <w:tr w:rsidR="00926478" w:rsidRPr="00CC3550" w14:paraId="7C70DAB1" w14:textId="77777777" w:rsidTr="00880695">
        <w:tc>
          <w:tcPr>
            <w:tcW w:w="13702" w:type="dxa"/>
            <w:gridSpan w:val="7"/>
          </w:tcPr>
          <w:p w14:paraId="7112E1E4" w14:textId="009E38F7" w:rsidR="00926478" w:rsidRPr="00CC3550" w:rsidRDefault="00926478" w:rsidP="00926478">
            <w:pPr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LDL-C goal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attainment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(&lt;</w:t>
            </w:r>
            <w:r w:rsidR="00DB312B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70 mg/dL), </w:t>
            </w:r>
            <w:r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N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(%)</w:t>
            </w:r>
          </w:p>
        </w:tc>
      </w:tr>
      <w:tr w:rsidR="00926478" w:rsidRPr="00CC3550" w14:paraId="6D2AF663" w14:textId="77777777" w:rsidTr="00880695">
        <w:tc>
          <w:tcPr>
            <w:tcW w:w="2249" w:type="dxa"/>
          </w:tcPr>
          <w:p w14:paraId="1082A3AD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At-goal at baseline</w:t>
            </w:r>
          </w:p>
        </w:tc>
        <w:tc>
          <w:tcPr>
            <w:tcW w:w="1780" w:type="dxa"/>
          </w:tcPr>
          <w:p w14:paraId="7ECDE28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11,759 (32.4)</w:t>
            </w:r>
          </w:p>
        </w:tc>
        <w:tc>
          <w:tcPr>
            <w:tcW w:w="2065" w:type="dxa"/>
          </w:tcPr>
          <w:p w14:paraId="3B79896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127 (17.2)</w:t>
            </w:r>
          </w:p>
        </w:tc>
        <w:tc>
          <w:tcPr>
            <w:tcW w:w="1850" w:type="dxa"/>
          </w:tcPr>
          <w:p w14:paraId="4099EFA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59 (29.2)</w:t>
            </w:r>
          </w:p>
        </w:tc>
        <w:tc>
          <w:tcPr>
            <w:tcW w:w="1649" w:type="dxa"/>
          </w:tcPr>
          <w:p w14:paraId="6C8B46A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10,946 (31.9)</w:t>
            </w:r>
          </w:p>
        </w:tc>
        <w:tc>
          <w:tcPr>
            <w:tcW w:w="1706" w:type="dxa"/>
          </w:tcPr>
          <w:p w14:paraId="3621AFC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107 (15.0)</w:t>
            </w:r>
          </w:p>
        </w:tc>
        <w:tc>
          <w:tcPr>
            <w:tcW w:w="2397" w:type="dxa"/>
          </w:tcPr>
          <w:p w14:paraId="456274E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48 (25.0)</w:t>
            </w:r>
          </w:p>
        </w:tc>
      </w:tr>
      <w:tr w:rsidR="00926478" w:rsidRPr="00CC3550" w14:paraId="788BEDA5" w14:textId="77777777" w:rsidTr="00880695">
        <w:tc>
          <w:tcPr>
            <w:tcW w:w="2249" w:type="dxa"/>
          </w:tcPr>
          <w:p w14:paraId="243B3093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At-goal at baseline and remained at goal, </w:t>
            </w: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>N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(%)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80" w:type="dxa"/>
          </w:tcPr>
          <w:p w14:paraId="0DC32D9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7,434 (63.2)</w:t>
            </w:r>
          </w:p>
        </w:tc>
        <w:tc>
          <w:tcPr>
            <w:tcW w:w="2065" w:type="dxa"/>
          </w:tcPr>
          <w:p w14:paraId="13B846C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85 (66.9)</w:t>
            </w:r>
          </w:p>
        </w:tc>
        <w:tc>
          <w:tcPr>
            <w:tcW w:w="1850" w:type="dxa"/>
          </w:tcPr>
          <w:p w14:paraId="1F7F389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37 (62.7)</w:t>
            </w:r>
          </w:p>
        </w:tc>
        <w:tc>
          <w:tcPr>
            <w:tcW w:w="1649" w:type="dxa"/>
          </w:tcPr>
          <w:p w14:paraId="6EAB214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5,483 (50.1)</w:t>
            </w:r>
          </w:p>
        </w:tc>
        <w:tc>
          <w:tcPr>
            <w:tcW w:w="1706" w:type="dxa"/>
          </w:tcPr>
          <w:p w14:paraId="362920A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53 (49.5)</w:t>
            </w:r>
          </w:p>
        </w:tc>
        <w:tc>
          <w:tcPr>
            <w:tcW w:w="2397" w:type="dxa"/>
          </w:tcPr>
          <w:p w14:paraId="62D74C0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20 (41.7)</w:t>
            </w:r>
          </w:p>
        </w:tc>
      </w:tr>
      <w:tr w:rsidR="00926478" w:rsidRPr="00CC3550" w14:paraId="148CAFBA" w14:textId="77777777" w:rsidTr="00880695">
        <w:tc>
          <w:tcPr>
            <w:tcW w:w="2249" w:type="dxa"/>
          </w:tcPr>
          <w:p w14:paraId="2B28DBFD" w14:textId="77777777" w:rsidR="00926478" w:rsidRPr="00CC3550" w:rsidRDefault="00926478" w:rsidP="00926478">
            <w:pPr>
              <w:ind w:left="165"/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Meeting goal at any time during follow-up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80" w:type="dxa"/>
          </w:tcPr>
          <w:p w14:paraId="598C34E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6,520 (26.6)</w:t>
            </w:r>
          </w:p>
        </w:tc>
        <w:tc>
          <w:tcPr>
            <w:tcW w:w="2065" w:type="dxa"/>
          </w:tcPr>
          <w:p w14:paraId="72D754E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109 (17.8)</w:t>
            </w:r>
          </w:p>
        </w:tc>
        <w:tc>
          <w:tcPr>
            <w:tcW w:w="1850" w:type="dxa"/>
          </w:tcPr>
          <w:p w14:paraId="49E0A52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55 (38.5)</w:t>
            </w:r>
          </w:p>
        </w:tc>
        <w:tc>
          <w:tcPr>
            <w:tcW w:w="1649" w:type="dxa"/>
          </w:tcPr>
          <w:p w14:paraId="4A2C28B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7,987 (34.2)</w:t>
            </w:r>
          </w:p>
        </w:tc>
        <w:tc>
          <w:tcPr>
            <w:tcW w:w="1706" w:type="dxa"/>
          </w:tcPr>
          <w:p w14:paraId="1B23287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158 (26.1)</w:t>
            </w:r>
          </w:p>
        </w:tc>
        <w:tc>
          <w:tcPr>
            <w:tcW w:w="2397" w:type="dxa"/>
          </w:tcPr>
          <w:p w14:paraId="2ED3F5E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68 (47.2)</w:t>
            </w:r>
          </w:p>
        </w:tc>
      </w:tr>
      <w:tr w:rsidR="00926478" w:rsidRPr="00CC3550" w14:paraId="6D8988AB" w14:textId="77777777" w:rsidTr="00880695">
        <w:tc>
          <w:tcPr>
            <w:tcW w:w="2249" w:type="dxa"/>
          </w:tcPr>
          <w:p w14:paraId="743E3720" w14:textId="77777777" w:rsidR="00926478" w:rsidRPr="00CC3550" w:rsidRDefault="00926478" w:rsidP="00926478">
            <w:pPr>
              <w:ind w:left="165"/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Meeting goal at last LDL-C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80" w:type="dxa"/>
          </w:tcPr>
          <w:p w14:paraId="11D5CE8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5,328 (21.8)</w:t>
            </w:r>
          </w:p>
        </w:tc>
        <w:tc>
          <w:tcPr>
            <w:tcW w:w="2065" w:type="dxa"/>
          </w:tcPr>
          <w:p w14:paraId="5261978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86 (14.2)</w:t>
            </w:r>
          </w:p>
        </w:tc>
        <w:tc>
          <w:tcPr>
            <w:tcW w:w="1850" w:type="dxa"/>
          </w:tcPr>
          <w:p w14:paraId="04FE87C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49 (34.3)</w:t>
            </w:r>
          </w:p>
        </w:tc>
        <w:tc>
          <w:tcPr>
            <w:tcW w:w="1649" w:type="dxa"/>
          </w:tcPr>
          <w:p w14:paraId="33ACD66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5,137 (22.0)</w:t>
            </w:r>
          </w:p>
        </w:tc>
        <w:tc>
          <w:tcPr>
            <w:tcW w:w="1706" w:type="dxa"/>
          </w:tcPr>
          <w:p w14:paraId="08AA353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102 (16.8)</w:t>
            </w:r>
          </w:p>
        </w:tc>
        <w:tc>
          <w:tcPr>
            <w:tcW w:w="2397" w:type="dxa"/>
          </w:tcPr>
          <w:p w14:paraId="04C7516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43 (29.9)</w:t>
            </w:r>
          </w:p>
        </w:tc>
      </w:tr>
      <w:tr w:rsidR="00926478" w:rsidRPr="00CC3550" w14:paraId="257FABB3" w14:textId="77777777" w:rsidTr="00880695">
        <w:tc>
          <w:tcPr>
            <w:tcW w:w="2249" w:type="dxa"/>
          </w:tcPr>
          <w:p w14:paraId="504CFC2F" w14:textId="05EF578B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Adherent patients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(PDC ≥</w:t>
            </w:r>
            <w:r w:rsidR="00DB312B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0.8), </w:t>
            </w: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>N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(%)</w:t>
            </w:r>
          </w:p>
        </w:tc>
        <w:tc>
          <w:tcPr>
            <w:tcW w:w="1780" w:type="dxa"/>
          </w:tcPr>
          <w:p w14:paraId="34737ED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14,877 (60.8)</w:t>
            </w:r>
          </w:p>
        </w:tc>
        <w:tc>
          <w:tcPr>
            <w:tcW w:w="2065" w:type="dxa"/>
          </w:tcPr>
          <w:p w14:paraId="4DD63AA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327 (53.5)</w:t>
            </w:r>
          </w:p>
        </w:tc>
        <w:tc>
          <w:tcPr>
            <w:tcW w:w="1850" w:type="dxa"/>
          </w:tcPr>
          <w:p w14:paraId="2E93E64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77 (53.8)</w:t>
            </w:r>
          </w:p>
        </w:tc>
        <w:tc>
          <w:tcPr>
            <w:tcW w:w="1649" w:type="dxa"/>
          </w:tcPr>
          <w:p w14:paraId="7AF585E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12,186 (52.2)</w:t>
            </w:r>
          </w:p>
        </w:tc>
        <w:tc>
          <w:tcPr>
            <w:tcW w:w="1706" w:type="dxa"/>
          </w:tcPr>
          <w:p w14:paraId="381E1E5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303 (50.0)</w:t>
            </w:r>
          </w:p>
        </w:tc>
        <w:tc>
          <w:tcPr>
            <w:tcW w:w="2397" w:type="dxa"/>
          </w:tcPr>
          <w:p w14:paraId="767FF24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63 (43.8)</w:t>
            </w:r>
          </w:p>
        </w:tc>
      </w:tr>
      <w:tr w:rsidR="00926478" w:rsidRPr="00CC3550" w14:paraId="68C2F4EA" w14:textId="77777777" w:rsidTr="00880695">
        <w:tc>
          <w:tcPr>
            <w:tcW w:w="2249" w:type="dxa"/>
          </w:tcPr>
          <w:p w14:paraId="2DEAB431" w14:textId="77777777" w:rsidR="00926478" w:rsidRPr="00CC3550" w:rsidRDefault="00926478" w:rsidP="00926478">
            <w:pPr>
              <w:ind w:left="165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Adherent patients attaining LDL-C goal</w:t>
            </w:r>
          </w:p>
        </w:tc>
        <w:tc>
          <w:tcPr>
            <w:tcW w:w="1780" w:type="dxa"/>
          </w:tcPr>
          <w:p w14:paraId="200F7E3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3,719 (25.0)</w:t>
            </w:r>
          </w:p>
        </w:tc>
        <w:tc>
          <w:tcPr>
            <w:tcW w:w="2065" w:type="dxa"/>
          </w:tcPr>
          <w:p w14:paraId="0D68CEB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44 (13.5)</w:t>
            </w:r>
          </w:p>
        </w:tc>
        <w:tc>
          <w:tcPr>
            <w:tcW w:w="1850" w:type="dxa"/>
          </w:tcPr>
          <w:p w14:paraId="08CFA6D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29 (37.7)</w:t>
            </w:r>
          </w:p>
        </w:tc>
        <w:tc>
          <w:tcPr>
            <w:tcW w:w="1649" w:type="dxa"/>
          </w:tcPr>
          <w:p w14:paraId="2141385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3,115 (25.6)</w:t>
            </w:r>
          </w:p>
        </w:tc>
        <w:tc>
          <w:tcPr>
            <w:tcW w:w="1706" w:type="dxa"/>
          </w:tcPr>
          <w:p w14:paraId="5E1B231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51 (16.8)</w:t>
            </w:r>
          </w:p>
        </w:tc>
        <w:tc>
          <w:tcPr>
            <w:tcW w:w="2397" w:type="dxa"/>
          </w:tcPr>
          <w:p w14:paraId="521E201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 (36.5)</w:t>
            </w:r>
          </w:p>
        </w:tc>
      </w:tr>
      <w:tr w:rsidR="00926478" w:rsidRPr="00CC3550" w14:paraId="43024D7D" w14:textId="77777777" w:rsidTr="00880695">
        <w:tc>
          <w:tcPr>
            <w:tcW w:w="2249" w:type="dxa"/>
          </w:tcPr>
          <w:p w14:paraId="1A3AA2EE" w14:textId="77777777" w:rsidR="00926478" w:rsidRPr="00CC3550" w:rsidRDefault="00926478" w:rsidP="00926478">
            <w:pPr>
              <w:ind w:left="165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Nonadherent patients attaining LDL-C goal</w:t>
            </w:r>
          </w:p>
        </w:tc>
        <w:tc>
          <w:tcPr>
            <w:tcW w:w="1780" w:type="dxa"/>
          </w:tcPr>
          <w:p w14:paraId="568949D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1,609 (16.8)</w:t>
            </w:r>
          </w:p>
        </w:tc>
        <w:tc>
          <w:tcPr>
            <w:tcW w:w="2065" w:type="dxa"/>
          </w:tcPr>
          <w:p w14:paraId="6BE2C4F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43 (15.1)</w:t>
            </w:r>
          </w:p>
        </w:tc>
        <w:tc>
          <w:tcPr>
            <w:tcW w:w="1850" w:type="dxa"/>
          </w:tcPr>
          <w:p w14:paraId="75AA842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20 (30.3)</w:t>
            </w:r>
          </w:p>
        </w:tc>
        <w:tc>
          <w:tcPr>
            <w:tcW w:w="1649" w:type="dxa"/>
          </w:tcPr>
          <w:p w14:paraId="299DB3C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2,022 (18.1)</w:t>
            </w:r>
          </w:p>
        </w:tc>
        <w:tc>
          <w:tcPr>
            <w:tcW w:w="1706" w:type="dxa"/>
          </w:tcPr>
          <w:p w14:paraId="22059AE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51 (16.8)</w:t>
            </w:r>
          </w:p>
        </w:tc>
        <w:tc>
          <w:tcPr>
            <w:tcW w:w="2397" w:type="dxa"/>
          </w:tcPr>
          <w:p w14:paraId="4C1454B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20 (24.7)</w:t>
            </w:r>
          </w:p>
        </w:tc>
      </w:tr>
    </w:tbl>
    <w:p w14:paraId="4A6394EB" w14:textId="7E9CD98F" w:rsidR="00926478" w:rsidRPr="00CC3550" w:rsidRDefault="00926478" w:rsidP="008763BE">
      <w:pPr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lastRenderedPageBreak/>
        <w:t>LDL-C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low-density lipoprotein cholesterol, </w:t>
      </w:r>
      <w:r w:rsidR="00AC73C9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mAb</w:t>
      </w:r>
      <w:r w:rsidR="00AC73C9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monoclonal antibody,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PCSK9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proprotein convertase subtilisin/kexin type 9,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PDC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proportion of days covered,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SD</w:t>
      </w:r>
      <w:r w:rsidR="008F59FE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 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standard deviation</w:t>
      </w:r>
    </w:p>
    <w:p w14:paraId="6954D369" w14:textId="77777777" w:rsidR="00926478" w:rsidRPr="00CC3550" w:rsidRDefault="00926478" w:rsidP="008763BE">
      <w:pPr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>a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The percentage here is shown as percent of those who were at-goal at baseline and continued, rather than percentage of patients who received LLT</w:t>
      </w:r>
    </w:p>
    <w:p w14:paraId="763F4D64" w14:textId="77777777" w:rsidR="00926478" w:rsidRPr="00CC3550" w:rsidRDefault="00926478" w:rsidP="008763BE">
      <w:pPr>
        <w:spacing w:before="120" w:after="0" w:line="360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>b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Not at-goal at baseline</w:t>
      </w:r>
    </w:p>
    <w:p w14:paraId="7588E4E5" w14:textId="77777777" w:rsidR="00926478" w:rsidRPr="00CC3550" w:rsidRDefault="00926478" w:rsidP="00926478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</w:p>
    <w:p w14:paraId="1FC210DE" w14:textId="77777777" w:rsidR="00926478" w:rsidRPr="00CC3550" w:rsidRDefault="00926478" w:rsidP="00926478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sectPr w:rsidR="00926478" w:rsidRPr="00CC3550" w:rsidSect="000F0E8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30DC8DF" w14:textId="77777777" w:rsidR="00926478" w:rsidRPr="00CC3550" w:rsidRDefault="00926478" w:rsidP="00926478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t xml:space="preserve">Supplementary Table 3 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24-month ASCVD-related costs by adherence pattern reported as per patient per month, adjusted for 2020 dollars in the LDL-C subset</w:t>
      </w:r>
    </w:p>
    <w:tbl>
      <w:tblPr>
        <w:tblStyle w:val="TableGrid"/>
        <w:tblW w:w="132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46"/>
        <w:gridCol w:w="1240"/>
        <w:gridCol w:w="1241"/>
        <w:gridCol w:w="1242"/>
        <w:gridCol w:w="1245"/>
        <w:gridCol w:w="1242"/>
        <w:gridCol w:w="1380"/>
        <w:gridCol w:w="1226"/>
        <w:gridCol w:w="1246"/>
      </w:tblGrid>
      <w:tr w:rsidR="00926478" w:rsidRPr="00CC3550" w14:paraId="658724EF" w14:textId="77777777" w:rsidTr="00880695">
        <w:tc>
          <w:tcPr>
            <w:tcW w:w="3146" w:type="dxa"/>
          </w:tcPr>
          <w:p w14:paraId="72E00400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2481" w:type="dxa"/>
            <w:gridSpan w:val="2"/>
          </w:tcPr>
          <w:p w14:paraId="170670E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  <w:vertAlign w:val="superscript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All LLT</w:t>
            </w:r>
          </w:p>
        </w:tc>
        <w:tc>
          <w:tcPr>
            <w:tcW w:w="2487" w:type="dxa"/>
            <w:gridSpan w:val="2"/>
          </w:tcPr>
          <w:p w14:paraId="6D26465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Statin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</w:tc>
        <w:tc>
          <w:tcPr>
            <w:tcW w:w="2622" w:type="dxa"/>
            <w:gridSpan w:val="2"/>
          </w:tcPr>
          <w:p w14:paraId="7064DA6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Ezetimibe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</w:tc>
        <w:tc>
          <w:tcPr>
            <w:tcW w:w="2472" w:type="dxa"/>
            <w:gridSpan w:val="2"/>
          </w:tcPr>
          <w:p w14:paraId="681AC1BC" w14:textId="41445EB0" w:rsidR="00926478" w:rsidRPr="00CC3550" w:rsidRDefault="00AC73C9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Anti-PCSK9 mAb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br/>
            </w:r>
            <w:r w:rsidR="00926478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="00926478"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</w:tc>
      </w:tr>
      <w:tr w:rsidR="00926478" w:rsidRPr="00CC3550" w14:paraId="56034557" w14:textId="77777777" w:rsidTr="00880695">
        <w:tc>
          <w:tcPr>
            <w:tcW w:w="3146" w:type="dxa"/>
          </w:tcPr>
          <w:p w14:paraId="0CA0C449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1240" w:type="dxa"/>
            <w:tcMar>
              <w:left w:w="58" w:type="dxa"/>
              <w:right w:w="58" w:type="dxa"/>
            </w:tcMar>
          </w:tcPr>
          <w:p w14:paraId="0E96E7BC" w14:textId="2F0BCB33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PDC </w:t>
            </w:r>
            <w:r w:rsidRPr="00CC3550">
              <w:rPr>
                <w:rFonts w:ascii="Calibri" w:eastAsia="Calibri" w:hAnsi="Calibri" w:cs="Calibri"/>
                <w:sz w:val="20"/>
                <w:szCs w:val="20"/>
              </w:rPr>
              <w:t>≥</w:t>
            </w:r>
            <w:r w:rsidR="004E4B70" w:rsidRPr="00CC355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41" w:type="dxa"/>
            <w:tcMar>
              <w:left w:w="58" w:type="dxa"/>
              <w:right w:w="58" w:type="dxa"/>
            </w:tcMar>
          </w:tcPr>
          <w:p w14:paraId="4E44C826" w14:textId="6A7DFC2E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&lt;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42" w:type="dxa"/>
            <w:tcMar>
              <w:left w:w="58" w:type="dxa"/>
              <w:right w:w="58" w:type="dxa"/>
            </w:tcMar>
          </w:tcPr>
          <w:p w14:paraId="3FBF4421" w14:textId="183B95A9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≥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45" w:type="dxa"/>
            <w:tcMar>
              <w:left w:w="58" w:type="dxa"/>
              <w:right w:w="58" w:type="dxa"/>
            </w:tcMar>
          </w:tcPr>
          <w:p w14:paraId="27A5762A" w14:textId="151CCFFA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&lt;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42" w:type="dxa"/>
            <w:tcMar>
              <w:left w:w="58" w:type="dxa"/>
              <w:right w:w="58" w:type="dxa"/>
            </w:tcMar>
          </w:tcPr>
          <w:p w14:paraId="11B2EA60" w14:textId="7C60126F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≥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380" w:type="dxa"/>
            <w:tcMar>
              <w:left w:w="58" w:type="dxa"/>
              <w:right w:w="58" w:type="dxa"/>
            </w:tcMar>
          </w:tcPr>
          <w:p w14:paraId="17D6126F" w14:textId="55F376B2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&lt;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26" w:type="dxa"/>
            <w:tcMar>
              <w:left w:w="58" w:type="dxa"/>
              <w:right w:w="58" w:type="dxa"/>
            </w:tcMar>
          </w:tcPr>
          <w:p w14:paraId="0A8DF096" w14:textId="5C9C8CDD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≥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  <w:tc>
          <w:tcPr>
            <w:tcW w:w="1246" w:type="dxa"/>
            <w:tcMar>
              <w:left w:w="58" w:type="dxa"/>
              <w:right w:w="58" w:type="dxa"/>
            </w:tcMar>
          </w:tcPr>
          <w:p w14:paraId="0253702E" w14:textId="5B068B8C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PDC &lt;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0.8</w:t>
            </w:r>
          </w:p>
        </w:tc>
      </w:tr>
      <w:tr w:rsidR="00926478" w:rsidRPr="00CC3550" w14:paraId="53C9D439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5687F006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Number at LDL-C goal</w:t>
            </w:r>
          </w:p>
        </w:tc>
        <w:tc>
          <w:tcPr>
            <w:tcW w:w="1240" w:type="dxa"/>
          </w:tcPr>
          <w:p w14:paraId="381009B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3,688</w:t>
            </w:r>
          </w:p>
        </w:tc>
        <w:tc>
          <w:tcPr>
            <w:tcW w:w="1241" w:type="dxa"/>
          </w:tcPr>
          <w:p w14:paraId="5A51B52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1,880</w:t>
            </w:r>
          </w:p>
        </w:tc>
        <w:tc>
          <w:tcPr>
            <w:tcW w:w="1242" w:type="dxa"/>
          </w:tcPr>
          <w:p w14:paraId="0B9E924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3,516</w:t>
            </w:r>
          </w:p>
        </w:tc>
        <w:tc>
          <w:tcPr>
            <w:tcW w:w="1245" w:type="dxa"/>
          </w:tcPr>
          <w:p w14:paraId="5D5F493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1,754</w:t>
            </w:r>
          </w:p>
        </w:tc>
        <w:tc>
          <w:tcPr>
            <w:tcW w:w="1242" w:type="dxa"/>
          </w:tcPr>
          <w:p w14:paraId="2B89D55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27</w:t>
            </w:r>
          </w:p>
        </w:tc>
        <w:tc>
          <w:tcPr>
            <w:tcW w:w="1380" w:type="dxa"/>
          </w:tcPr>
          <w:p w14:paraId="61CA7A8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19</w:t>
            </w:r>
          </w:p>
        </w:tc>
        <w:tc>
          <w:tcPr>
            <w:tcW w:w="1226" w:type="dxa"/>
          </w:tcPr>
          <w:p w14:paraId="2FCBFDB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16</w:t>
            </w:r>
          </w:p>
        </w:tc>
        <w:tc>
          <w:tcPr>
            <w:tcW w:w="1246" w:type="dxa"/>
          </w:tcPr>
          <w:p w14:paraId="3FD11971" w14:textId="67AACBCF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Calibri"/>
                <w:sz w:val="20"/>
                <w:szCs w:val="20"/>
              </w:rPr>
              <w:t>≤</w:t>
            </w:r>
            <w:r w:rsidR="004E4B70" w:rsidRPr="00CC355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10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</w:tr>
      <w:tr w:rsidR="00926478" w:rsidRPr="00CC3550" w14:paraId="05FE2E1C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00DF7630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medical costs at LDL-C goal, mean $ (SD)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0" w:type="dxa"/>
          </w:tcPr>
          <w:p w14:paraId="17C5BCF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389 (1,116)</w:t>
            </w:r>
          </w:p>
        </w:tc>
        <w:tc>
          <w:tcPr>
            <w:tcW w:w="1241" w:type="dxa"/>
          </w:tcPr>
          <w:p w14:paraId="17F046E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535 (1,636)</w:t>
            </w:r>
          </w:p>
        </w:tc>
        <w:tc>
          <w:tcPr>
            <w:tcW w:w="1242" w:type="dxa"/>
          </w:tcPr>
          <w:p w14:paraId="77DCB6B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393 (1,127)</w:t>
            </w:r>
          </w:p>
        </w:tc>
        <w:tc>
          <w:tcPr>
            <w:tcW w:w="1245" w:type="dxa"/>
          </w:tcPr>
          <w:p w14:paraId="695B564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519 (1,598)</w:t>
            </w:r>
          </w:p>
        </w:tc>
        <w:tc>
          <w:tcPr>
            <w:tcW w:w="1242" w:type="dxa"/>
          </w:tcPr>
          <w:p w14:paraId="700A9DE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475 (1,130)</w:t>
            </w:r>
          </w:p>
        </w:tc>
        <w:tc>
          <w:tcPr>
            <w:tcW w:w="1380" w:type="dxa"/>
          </w:tcPr>
          <w:p w14:paraId="625900F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637 (1,516)</w:t>
            </w:r>
          </w:p>
        </w:tc>
        <w:tc>
          <w:tcPr>
            <w:tcW w:w="1226" w:type="dxa"/>
          </w:tcPr>
          <w:p w14:paraId="0B86A70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264 (380)</w:t>
            </w:r>
          </w:p>
        </w:tc>
        <w:tc>
          <w:tcPr>
            <w:tcW w:w="1246" w:type="dxa"/>
          </w:tcPr>
          <w:p w14:paraId="47C259D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N/R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</w:tr>
      <w:tr w:rsidR="00926478" w:rsidRPr="00CC3550" w14:paraId="14FECBD7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033B8BD7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Prescription costs, mean $ (SD)</w:t>
            </w:r>
          </w:p>
        </w:tc>
        <w:tc>
          <w:tcPr>
            <w:tcW w:w="1240" w:type="dxa"/>
          </w:tcPr>
          <w:p w14:paraId="1E707C4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172 (224)</w:t>
            </w:r>
          </w:p>
        </w:tc>
        <w:tc>
          <w:tcPr>
            <w:tcW w:w="1241" w:type="dxa"/>
          </w:tcPr>
          <w:p w14:paraId="5C5C094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150 (211)</w:t>
            </w:r>
          </w:p>
        </w:tc>
        <w:tc>
          <w:tcPr>
            <w:tcW w:w="1242" w:type="dxa"/>
          </w:tcPr>
          <w:p w14:paraId="51DCF21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154 (192)</w:t>
            </w:r>
          </w:p>
        </w:tc>
        <w:tc>
          <w:tcPr>
            <w:tcW w:w="1245" w:type="dxa"/>
          </w:tcPr>
          <w:p w14:paraId="243F20A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134 (186)</w:t>
            </w:r>
          </w:p>
        </w:tc>
        <w:tc>
          <w:tcPr>
            <w:tcW w:w="1242" w:type="dxa"/>
          </w:tcPr>
          <w:p w14:paraId="24D4CCD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398 (299)</w:t>
            </w:r>
          </w:p>
        </w:tc>
        <w:tc>
          <w:tcPr>
            <w:tcW w:w="1380" w:type="dxa"/>
          </w:tcPr>
          <w:p w14:paraId="12C3E91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238 (164)</w:t>
            </w:r>
          </w:p>
        </w:tc>
        <w:tc>
          <w:tcPr>
            <w:tcW w:w="1226" w:type="dxa"/>
          </w:tcPr>
          <w:p w14:paraId="00D2EB8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1,427 (308)</w:t>
            </w:r>
          </w:p>
        </w:tc>
        <w:tc>
          <w:tcPr>
            <w:tcW w:w="1246" w:type="dxa"/>
          </w:tcPr>
          <w:p w14:paraId="36A28CC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N/R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</w:tr>
      <w:tr w:rsidR="00926478" w:rsidRPr="00CC3550" w14:paraId="492AE316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0DDEC27D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costs (medical + prescription), mean $ (SD)</w:t>
            </w:r>
          </w:p>
        </w:tc>
        <w:tc>
          <w:tcPr>
            <w:tcW w:w="1240" w:type="dxa"/>
          </w:tcPr>
          <w:p w14:paraId="35D7DE8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561 (1,157)</w:t>
            </w:r>
          </w:p>
        </w:tc>
        <w:tc>
          <w:tcPr>
            <w:tcW w:w="1241" w:type="dxa"/>
          </w:tcPr>
          <w:p w14:paraId="35816FF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685 (1,673)</w:t>
            </w:r>
          </w:p>
        </w:tc>
        <w:tc>
          <w:tcPr>
            <w:tcW w:w="1242" w:type="dxa"/>
          </w:tcPr>
          <w:p w14:paraId="41B1E93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547 (1,162)</w:t>
            </w:r>
          </w:p>
        </w:tc>
        <w:tc>
          <w:tcPr>
            <w:tcW w:w="1245" w:type="dxa"/>
          </w:tcPr>
          <w:p w14:paraId="614BE40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653 (1,629)</w:t>
            </w:r>
          </w:p>
        </w:tc>
        <w:tc>
          <w:tcPr>
            <w:tcW w:w="1242" w:type="dxa"/>
          </w:tcPr>
          <w:p w14:paraId="3778AC1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873 (1,192)</w:t>
            </w:r>
          </w:p>
        </w:tc>
        <w:tc>
          <w:tcPr>
            <w:tcW w:w="1380" w:type="dxa"/>
          </w:tcPr>
          <w:p w14:paraId="2B6F321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875 (1,541)</w:t>
            </w:r>
          </w:p>
        </w:tc>
        <w:tc>
          <w:tcPr>
            <w:tcW w:w="1226" w:type="dxa"/>
          </w:tcPr>
          <w:p w14:paraId="63E0A11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1,691 (586)</w:t>
            </w:r>
          </w:p>
        </w:tc>
        <w:tc>
          <w:tcPr>
            <w:tcW w:w="1246" w:type="dxa"/>
          </w:tcPr>
          <w:p w14:paraId="3B911DA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N/R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b</w:t>
            </w:r>
          </w:p>
        </w:tc>
      </w:tr>
      <w:tr w:rsidR="00926478" w:rsidRPr="00CC3550" w14:paraId="54BCD247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0D5699EA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Number not at LDL-C goal</w:t>
            </w:r>
          </w:p>
        </w:tc>
        <w:tc>
          <w:tcPr>
            <w:tcW w:w="1240" w:type="dxa"/>
          </w:tcPr>
          <w:p w14:paraId="4E5B4E1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6,009</w:t>
            </w:r>
          </w:p>
        </w:tc>
        <w:tc>
          <w:tcPr>
            <w:tcW w:w="1241" w:type="dxa"/>
          </w:tcPr>
          <w:p w14:paraId="1FCFCF6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5,388</w:t>
            </w:r>
          </w:p>
        </w:tc>
        <w:tc>
          <w:tcPr>
            <w:tcW w:w="1242" w:type="dxa"/>
          </w:tcPr>
          <w:p w14:paraId="02537BD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5,743</w:t>
            </w:r>
          </w:p>
        </w:tc>
        <w:tc>
          <w:tcPr>
            <w:tcW w:w="1245" w:type="dxa"/>
          </w:tcPr>
          <w:p w14:paraId="57C33C3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5,083</w:t>
            </w:r>
          </w:p>
        </w:tc>
        <w:tc>
          <w:tcPr>
            <w:tcW w:w="1242" w:type="dxa"/>
          </w:tcPr>
          <w:p w14:paraId="77E960D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118</w:t>
            </w:r>
          </w:p>
        </w:tc>
        <w:tc>
          <w:tcPr>
            <w:tcW w:w="1380" w:type="dxa"/>
          </w:tcPr>
          <w:p w14:paraId="4F353A0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99</w:t>
            </w:r>
          </w:p>
        </w:tc>
        <w:tc>
          <w:tcPr>
            <w:tcW w:w="1226" w:type="dxa"/>
          </w:tcPr>
          <w:p w14:paraId="47FFE64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25</w:t>
            </w:r>
          </w:p>
        </w:tc>
        <w:tc>
          <w:tcPr>
            <w:tcW w:w="1246" w:type="dxa"/>
          </w:tcPr>
          <w:p w14:paraId="3F30F89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36</w:t>
            </w:r>
          </w:p>
        </w:tc>
      </w:tr>
      <w:tr w:rsidR="00926478" w:rsidRPr="00CC3550" w14:paraId="7EEF185C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6ADBD471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medical costs not at LDL-C goal, mean $ (SD)</w:t>
            </w:r>
          </w:p>
        </w:tc>
        <w:tc>
          <w:tcPr>
            <w:tcW w:w="1240" w:type="dxa"/>
          </w:tcPr>
          <w:p w14:paraId="0E71ED6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357 (1,034)</w:t>
            </w:r>
          </w:p>
        </w:tc>
        <w:tc>
          <w:tcPr>
            <w:tcW w:w="1241" w:type="dxa"/>
          </w:tcPr>
          <w:p w14:paraId="43ADA07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486 (1,408)</w:t>
            </w:r>
          </w:p>
        </w:tc>
        <w:tc>
          <w:tcPr>
            <w:tcW w:w="1242" w:type="dxa"/>
          </w:tcPr>
          <w:p w14:paraId="76F1244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358 (1,039)</w:t>
            </w:r>
          </w:p>
        </w:tc>
        <w:tc>
          <w:tcPr>
            <w:tcW w:w="1245" w:type="dxa"/>
          </w:tcPr>
          <w:p w14:paraId="1C0ABDF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477 (1,348)</w:t>
            </w:r>
          </w:p>
        </w:tc>
        <w:tc>
          <w:tcPr>
            <w:tcW w:w="1242" w:type="dxa"/>
          </w:tcPr>
          <w:p w14:paraId="6325BF4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410 (1,114)</w:t>
            </w:r>
          </w:p>
        </w:tc>
        <w:tc>
          <w:tcPr>
            <w:tcW w:w="1380" w:type="dxa"/>
          </w:tcPr>
          <w:p w14:paraId="3A2738B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420 (949)</w:t>
            </w:r>
          </w:p>
        </w:tc>
        <w:tc>
          <w:tcPr>
            <w:tcW w:w="1226" w:type="dxa"/>
          </w:tcPr>
          <w:p w14:paraId="0DB7BA5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195 (347)</w:t>
            </w:r>
          </w:p>
        </w:tc>
        <w:tc>
          <w:tcPr>
            <w:tcW w:w="1246" w:type="dxa"/>
          </w:tcPr>
          <w:p w14:paraId="5C74911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473 (774)</w:t>
            </w:r>
          </w:p>
        </w:tc>
      </w:tr>
      <w:tr w:rsidR="00926478" w:rsidRPr="00CC3550" w14:paraId="5B0C647E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35868F0A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Prescription costs, mean $ (SD)</w:t>
            </w:r>
          </w:p>
        </w:tc>
        <w:tc>
          <w:tcPr>
            <w:tcW w:w="1240" w:type="dxa"/>
          </w:tcPr>
          <w:p w14:paraId="062A31C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148 (244)</w:t>
            </w:r>
          </w:p>
        </w:tc>
        <w:tc>
          <w:tcPr>
            <w:tcW w:w="1241" w:type="dxa"/>
          </w:tcPr>
          <w:p w14:paraId="1BC53DA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118 (181)</w:t>
            </w:r>
          </w:p>
        </w:tc>
        <w:tc>
          <w:tcPr>
            <w:tcW w:w="1242" w:type="dxa"/>
          </w:tcPr>
          <w:p w14:paraId="78DBABCC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133 (215)</w:t>
            </w:r>
          </w:p>
        </w:tc>
        <w:tc>
          <w:tcPr>
            <w:tcW w:w="1245" w:type="dxa"/>
          </w:tcPr>
          <w:p w14:paraId="1E5AB9C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102 (150)</w:t>
            </w:r>
          </w:p>
        </w:tc>
        <w:tc>
          <w:tcPr>
            <w:tcW w:w="1242" w:type="dxa"/>
          </w:tcPr>
          <w:p w14:paraId="1995ED2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363 (552)</w:t>
            </w:r>
          </w:p>
        </w:tc>
        <w:tc>
          <w:tcPr>
            <w:tcW w:w="1380" w:type="dxa"/>
          </w:tcPr>
          <w:p w14:paraId="27B6925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256 (304)</w:t>
            </w:r>
          </w:p>
        </w:tc>
        <w:tc>
          <w:tcPr>
            <w:tcW w:w="1226" w:type="dxa"/>
          </w:tcPr>
          <w:p w14:paraId="2218991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1,337 (172)</w:t>
            </w:r>
          </w:p>
        </w:tc>
        <w:tc>
          <w:tcPr>
            <w:tcW w:w="1246" w:type="dxa"/>
          </w:tcPr>
          <w:p w14:paraId="24B551B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649 (364)</w:t>
            </w:r>
          </w:p>
        </w:tc>
      </w:tr>
      <w:tr w:rsidR="00926478" w:rsidRPr="00CC3550" w14:paraId="42BDEB02" w14:textId="77777777" w:rsidTr="00880695">
        <w:tc>
          <w:tcPr>
            <w:tcW w:w="3146" w:type="dxa"/>
            <w:tcMar>
              <w:left w:w="58" w:type="dxa"/>
              <w:right w:w="58" w:type="dxa"/>
            </w:tcMar>
          </w:tcPr>
          <w:p w14:paraId="05782A84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costs (medical + prescription), mean $ (SD)</w:t>
            </w:r>
          </w:p>
        </w:tc>
        <w:tc>
          <w:tcPr>
            <w:tcW w:w="1240" w:type="dxa"/>
          </w:tcPr>
          <w:p w14:paraId="6E03BD4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505 (1,092)</w:t>
            </w:r>
          </w:p>
        </w:tc>
        <w:tc>
          <w:tcPr>
            <w:tcW w:w="1241" w:type="dxa"/>
          </w:tcPr>
          <w:p w14:paraId="208136E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604 (1,449)</w:t>
            </w:r>
          </w:p>
        </w:tc>
        <w:tc>
          <w:tcPr>
            <w:tcW w:w="1242" w:type="dxa"/>
          </w:tcPr>
          <w:p w14:paraId="1823AA7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492 (1,092)</w:t>
            </w:r>
          </w:p>
        </w:tc>
        <w:tc>
          <w:tcPr>
            <w:tcW w:w="1245" w:type="dxa"/>
          </w:tcPr>
          <w:p w14:paraId="2B4F3E5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579 (1,381)</w:t>
            </w:r>
          </w:p>
        </w:tc>
        <w:tc>
          <w:tcPr>
            <w:tcW w:w="1242" w:type="dxa"/>
          </w:tcPr>
          <w:p w14:paraId="1A1788C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773 (1,250)</w:t>
            </w:r>
          </w:p>
        </w:tc>
        <w:tc>
          <w:tcPr>
            <w:tcW w:w="1380" w:type="dxa"/>
          </w:tcPr>
          <w:p w14:paraId="13E6960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677 (1,050)</w:t>
            </w:r>
          </w:p>
        </w:tc>
        <w:tc>
          <w:tcPr>
            <w:tcW w:w="1226" w:type="dxa"/>
          </w:tcPr>
          <w:p w14:paraId="101667A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1,531 (400)</w:t>
            </w:r>
          </w:p>
        </w:tc>
        <w:tc>
          <w:tcPr>
            <w:tcW w:w="1246" w:type="dxa"/>
          </w:tcPr>
          <w:p w14:paraId="46944F9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1,121 (910)</w:t>
            </w:r>
          </w:p>
        </w:tc>
      </w:tr>
    </w:tbl>
    <w:p w14:paraId="41FE5B9D" w14:textId="22544CF3" w:rsidR="00926478" w:rsidRPr="00CC3550" w:rsidRDefault="00926478" w:rsidP="008763BE">
      <w:pPr>
        <w:spacing w:before="120" w:after="0" w:line="360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 xml:space="preserve">LLT 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lipid-lowering therapy, </w:t>
      </w:r>
      <w:r w:rsidR="000D2A32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mAb</w:t>
      </w:r>
      <w:r w:rsidR="000D2A32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monoclonal antibody, </w:t>
      </w:r>
      <w:r w:rsidR="008310A5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N/R</w:t>
      </w:r>
      <w:r w:rsidR="008310A5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not reported for cells with </w:t>
      </w:r>
      <w:r w:rsidR="008310A5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N</w:t>
      </w:r>
      <w:r w:rsidR="00FB4C79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 xml:space="preserve"> </w:t>
      </w:r>
      <w:r w:rsidR="008310A5" w:rsidRPr="00CC3550">
        <w:rPr>
          <w:rFonts w:ascii="Calibri" w:eastAsia="Calibri" w:hAnsi="Calibri" w:cs="Calibri"/>
          <w:kern w:val="0"/>
          <w:sz w:val="20"/>
          <w:szCs w:val="20"/>
          <w14:ligatures w14:val="none"/>
        </w:rPr>
        <w:t>≤</w:t>
      </w:r>
      <w:r w:rsidR="00FB4C79" w:rsidRPr="00CC3550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r w:rsidR="008310A5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10, </w:t>
      </w:r>
      <w:r w:rsidR="000D2A32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 xml:space="preserve">PCSK9 </w:t>
      </w:r>
      <w:r w:rsidR="000D2A32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proprotein convertase subtilisin/kexin type 9,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PDC</w:t>
      </w:r>
      <w:r w:rsidR="008922BC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 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proportion of days covered,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SD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standard deviation</w:t>
      </w:r>
      <w:r w:rsidR="008310A5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</w:t>
      </w:r>
    </w:p>
    <w:p w14:paraId="04FFE939" w14:textId="77777777" w:rsidR="00921513" w:rsidRPr="00CC3550" w:rsidRDefault="00921513" w:rsidP="00921513">
      <w:pPr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>a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Laboratory service was identified using Berenson-Eggers Type of Service (BETOS) codes</w:t>
      </w:r>
    </w:p>
    <w:p w14:paraId="68A2DA0A" w14:textId="654653AC" w:rsidR="00921513" w:rsidRPr="00CC3550" w:rsidRDefault="00921513" w:rsidP="00921513">
      <w:pPr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>b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Data were not reported for observations where the number of patients was fewer than </w:t>
      </w:r>
      <w:r w:rsidR="0083139B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10</w:t>
      </w:r>
    </w:p>
    <w:p w14:paraId="560D7C9C" w14:textId="77777777" w:rsidR="00926478" w:rsidRPr="00CC3550" w:rsidRDefault="00926478" w:rsidP="00926478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sectPr w:rsidR="00926478" w:rsidRPr="00CC3550" w:rsidSect="000F0E8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E72600F" w14:textId="254BA77E" w:rsidR="00926478" w:rsidRPr="00CC3550" w:rsidRDefault="00926478" w:rsidP="00926478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</w:pPr>
      <w:r w:rsidRPr="00CC3550">
        <w:rPr>
          <w:rFonts w:ascii="Calibri" w:eastAsia="Calibri" w:hAnsi="Calibri" w:cs="Arial"/>
          <w:b/>
          <w:bCs/>
          <w:kern w:val="0"/>
          <w:sz w:val="22"/>
          <w:szCs w:val="22"/>
          <w14:ligatures w14:val="none"/>
        </w:rPr>
        <w:lastRenderedPageBreak/>
        <w:t xml:space="preserve">Supplementary Table 4 </w:t>
      </w:r>
      <w:r w:rsidRPr="00CC3550">
        <w:rPr>
          <w:rFonts w:ascii="Calibri" w:eastAsia="Calibri" w:hAnsi="Calibri" w:cs="Arial"/>
          <w:kern w:val="0"/>
          <w:sz w:val="22"/>
          <w:szCs w:val="22"/>
          <w14:ligatures w14:val="none"/>
        </w:rPr>
        <w:t>ASCVD-related per patient per month costs by LDL-C goal attainment over 12-month follow-up, adjusted for 2020 dollars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8"/>
        <w:gridCol w:w="889"/>
        <w:gridCol w:w="1249"/>
        <w:gridCol w:w="892"/>
        <w:gridCol w:w="941"/>
        <w:gridCol w:w="1044"/>
        <w:gridCol w:w="879"/>
        <w:gridCol w:w="901"/>
        <w:gridCol w:w="1017"/>
      </w:tblGrid>
      <w:tr w:rsidR="00926478" w:rsidRPr="00CC3550" w14:paraId="4C9E1EA9" w14:textId="77777777" w:rsidTr="00926478">
        <w:tc>
          <w:tcPr>
            <w:tcW w:w="667" w:type="pct"/>
          </w:tcPr>
          <w:p w14:paraId="64DC1529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1035" w:type="pct"/>
            <w:gridSpan w:val="2"/>
          </w:tcPr>
          <w:p w14:paraId="6A24AD7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All LLT</w:t>
            </w:r>
          </w:p>
          <w:p w14:paraId="1C1EC94E" w14:textId="6AECB5BF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  <w:vertAlign w:val="superscript"/>
              </w:rPr>
            </w:pPr>
            <w:r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N</w:t>
            </w:r>
            <w:r w:rsidR="00EC0D89"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=</w:t>
            </w:r>
            <w:r w:rsidR="00EC0D89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19,571</w:t>
            </w:r>
          </w:p>
        </w:tc>
        <w:tc>
          <w:tcPr>
            <w:tcW w:w="1067" w:type="pct"/>
            <w:gridSpan w:val="2"/>
          </w:tcPr>
          <w:p w14:paraId="641D757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Statin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  <w:p w14:paraId="59308F61" w14:textId="305DD60B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N</w:t>
            </w:r>
            <w:r w:rsidR="00EC0D89"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=</w:t>
            </w:r>
            <w:r w:rsidR="00EC0D89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18,565</w:t>
            </w:r>
          </w:p>
        </w:tc>
        <w:tc>
          <w:tcPr>
            <w:tcW w:w="1117" w:type="pct"/>
            <w:gridSpan w:val="2"/>
          </w:tcPr>
          <w:p w14:paraId="36F94FB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Ezetimibe </w:t>
            </w: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  <w:p w14:paraId="1573B9EF" w14:textId="1941B514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N</w:t>
            </w:r>
            <w:r w:rsidR="00EC0D89"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=</w:t>
            </w:r>
            <w:r w:rsidR="00EC0D89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318</w:t>
            </w:r>
          </w:p>
        </w:tc>
        <w:tc>
          <w:tcPr>
            <w:tcW w:w="1114" w:type="pct"/>
            <w:gridSpan w:val="2"/>
          </w:tcPr>
          <w:p w14:paraId="13B0BDE0" w14:textId="2D8B11EF" w:rsidR="00926478" w:rsidRPr="00CC3550" w:rsidRDefault="000D2A32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Anti-PCSK9 mAb</w:t>
            </w:r>
            <w:r w:rsidRPr="00CC3550" w:rsidDel="000D2A32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="00926478" w:rsidRPr="00CC3550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monotherapy</w:t>
            </w:r>
          </w:p>
          <w:p w14:paraId="7E70E8C1" w14:textId="5369DBA6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N</w:t>
            </w:r>
            <w:r w:rsidR="00EC0D89" w:rsidRPr="00CC3550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=</w:t>
            </w:r>
            <w:r w:rsidR="00EC0D89" w:rsidRPr="00CC3550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b/>
                <w:sz w:val="20"/>
                <w:szCs w:val="20"/>
              </w:rPr>
              <w:t>107</w:t>
            </w:r>
          </w:p>
        </w:tc>
      </w:tr>
      <w:tr w:rsidR="00926478" w:rsidRPr="00CC3550" w14:paraId="79A061A3" w14:textId="77777777" w:rsidTr="00926478">
        <w:tc>
          <w:tcPr>
            <w:tcW w:w="667" w:type="pct"/>
          </w:tcPr>
          <w:p w14:paraId="690B1E9F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519" w:type="pct"/>
            <w:tcMar>
              <w:left w:w="58" w:type="dxa"/>
              <w:right w:w="58" w:type="dxa"/>
            </w:tcMar>
          </w:tcPr>
          <w:p w14:paraId="6AA2A2CF" w14:textId="3D474048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&lt;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70 mg/dL</w:t>
            </w:r>
          </w:p>
        </w:tc>
        <w:tc>
          <w:tcPr>
            <w:tcW w:w="516" w:type="pct"/>
            <w:tcMar>
              <w:left w:w="58" w:type="dxa"/>
              <w:right w:w="58" w:type="dxa"/>
            </w:tcMar>
          </w:tcPr>
          <w:p w14:paraId="7C4CD25C" w14:textId="4D510950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≥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70 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mg/dL</w:t>
            </w:r>
          </w:p>
        </w:tc>
        <w:tc>
          <w:tcPr>
            <w:tcW w:w="520" w:type="pct"/>
            <w:tcMar>
              <w:left w:w="58" w:type="dxa"/>
              <w:right w:w="58" w:type="dxa"/>
            </w:tcMar>
          </w:tcPr>
          <w:p w14:paraId="2A2F1A98" w14:textId="57D66398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&lt;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70 mg/dL</w:t>
            </w:r>
          </w:p>
        </w:tc>
        <w:tc>
          <w:tcPr>
            <w:tcW w:w="547" w:type="pct"/>
            <w:tcMar>
              <w:left w:w="58" w:type="dxa"/>
              <w:right w:w="58" w:type="dxa"/>
            </w:tcMar>
          </w:tcPr>
          <w:p w14:paraId="6C1C06C4" w14:textId="60D298D0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≥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70 mg/dL</w:t>
            </w:r>
          </w:p>
        </w:tc>
        <w:tc>
          <w:tcPr>
            <w:tcW w:w="604" w:type="pct"/>
            <w:tcMar>
              <w:left w:w="58" w:type="dxa"/>
              <w:right w:w="58" w:type="dxa"/>
            </w:tcMar>
          </w:tcPr>
          <w:p w14:paraId="0A3C8D56" w14:textId="0C4032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&lt;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70 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mg/dL</w:t>
            </w:r>
          </w:p>
        </w:tc>
        <w:tc>
          <w:tcPr>
            <w:tcW w:w="513" w:type="pct"/>
            <w:tcMar>
              <w:left w:w="58" w:type="dxa"/>
              <w:right w:w="58" w:type="dxa"/>
            </w:tcMar>
          </w:tcPr>
          <w:p w14:paraId="5006C0BB" w14:textId="028A715B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≥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70 mg/dL</w:t>
            </w:r>
          </w:p>
        </w:tc>
        <w:tc>
          <w:tcPr>
            <w:tcW w:w="525" w:type="pct"/>
            <w:tcMar>
              <w:left w:w="58" w:type="dxa"/>
              <w:right w:w="58" w:type="dxa"/>
            </w:tcMar>
          </w:tcPr>
          <w:p w14:paraId="2E1CB162" w14:textId="63D55305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&lt;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70 mg/dL</w:t>
            </w:r>
          </w:p>
        </w:tc>
        <w:tc>
          <w:tcPr>
            <w:tcW w:w="589" w:type="pct"/>
            <w:tcMar>
              <w:left w:w="58" w:type="dxa"/>
              <w:right w:w="58" w:type="dxa"/>
            </w:tcMar>
          </w:tcPr>
          <w:p w14:paraId="1DCDC236" w14:textId="095AD95F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LDL-C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≥</w:t>
            </w:r>
            <w:r w:rsidR="00EC0D89" w:rsidRPr="00CC3550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70 </w:t>
            </w:r>
            <w:r w:rsidR="004E4B70" w:rsidRPr="00CC3550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mg/dL</w:t>
            </w:r>
          </w:p>
        </w:tc>
      </w:tr>
      <w:tr w:rsidR="00926478" w:rsidRPr="00CC3550" w14:paraId="709080E9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18CEAA1F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i/>
                <w:sz w:val="20"/>
                <w:szCs w:val="20"/>
              </w:rPr>
              <w:t>N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(%)</w:t>
            </w:r>
          </w:p>
        </w:tc>
        <w:tc>
          <w:tcPr>
            <w:tcW w:w="519" w:type="pct"/>
          </w:tcPr>
          <w:p w14:paraId="4B611D2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6,493 (33.2)</w:t>
            </w:r>
          </w:p>
        </w:tc>
        <w:tc>
          <w:tcPr>
            <w:tcW w:w="516" w:type="pct"/>
          </w:tcPr>
          <w:p w14:paraId="67A7923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13,078(66.8)</w:t>
            </w:r>
          </w:p>
        </w:tc>
        <w:tc>
          <w:tcPr>
            <w:tcW w:w="520" w:type="pct"/>
          </w:tcPr>
          <w:p w14:paraId="22A050C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6,167 (33.2)</w:t>
            </w:r>
          </w:p>
        </w:tc>
        <w:tc>
          <w:tcPr>
            <w:tcW w:w="547" w:type="pct"/>
          </w:tcPr>
          <w:p w14:paraId="7B476FC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12,398 (66.8)</w:t>
            </w:r>
          </w:p>
        </w:tc>
        <w:tc>
          <w:tcPr>
            <w:tcW w:w="604" w:type="pct"/>
          </w:tcPr>
          <w:p w14:paraId="7E9819C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64 (20.1)</w:t>
            </w:r>
          </w:p>
        </w:tc>
        <w:tc>
          <w:tcPr>
            <w:tcW w:w="513" w:type="pct"/>
          </w:tcPr>
          <w:p w14:paraId="2C22DF0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254 (79.9)</w:t>
            </w:r>
          </w:p>
        </w:tc>
        <w:tc>
          <w:tcPr>
            <w:tcW w:w="525" w:type="pct"/>
          </w:tcPr>
          <w:p w14:paraId="50D4199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27 (25.2)</w:t>
            </w:r>
          </w:p>
        </w:tc>
        <w:tc>
          <w:tcPr>
            <w:tcW w:w="589" w:type="pct"/>
          </w:tcPr>
          <w:p w14:paraId="73E6993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80 (74.8)</w:t>
            </w:r>
          </w:p>
        </w:tc>
      </w:tr>
      <w:tr w:rsidR="00926478" w:rsidRPr="00CC3550" w14:paraId="50BA8E75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72AE51D1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medical costs,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2485C3C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524 (1,850)</w:t>
            </w:r>
          </w:p>
        </w:tc>
        <w:tc>
          <w:tcPr>
            <w:tcW w:w="516" w:type="pct"/>
          </w:tcPr>
          <w:p w14:paraId="3AB45EB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521 (1,861)</w:t>
            </w:r>
          </w:p>
        </w:tc>
        <w:tc>
          <w:tcPr>
            <w:tcW w:w="520" w:type="pct"/>
          </w:tcPr>
          <w:p w14:paraId="34A27FE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520 (1,846)</w:t>
            </w:r>
          </w:p>
        </w:tc>
        <w:tc>
          <w:tcPr>
            <w:tcW w:w="547" w:type="pct"/>
          </w:tcPr>
          <w:p w14:paraId="591095B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509 (1,773)</w:t>
            </w:r>
          </w:p>
        </w:tc>
        <w:tc>
          <w:tcPr>
            <w:tcW w:w="604" w:type="pct"/>
          </w:tcPr>
          <w:p w14:paraId="6C4C18B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725 (2,171)</w:t>
            </w:r>
          </w:p>
        </w:tc>
        <w:tc>
          <w:tcPr>
            <w:tcW w:w="513" w:type="pct"/>
          </w:tcPr>
          <w:p w14:paraId="3E5D2E2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661 (1,810)</w:t>
            </w:r>
          </w:p>
        </w:tc>
        <w:tc>
          <w:tcPr>
            <w:tcW w:w="525" w:type="pct"/>
          </w:tcPr>
          <w:p w14:paraId="17BF4F0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224 (340)</w:t>
            </w:r>
          </w:p>
        </w:tc>
        <w:tc>
          <w:tcPr>
            <w:tcW w:w="589" w:type="pct"/>
          </w:tcPr>
          <w:p w14:paraId="21478B5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362 (926)</w:t>
            </w:r>
          </w:p>
        </w:tc>
      </w:tr>
      <w:tr w:rsidR="00926478" w:rsidRPr="00CC3550" w14:paraId="011F8D9E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1FF7FB44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Inpatient, mean $ (SD)</w:t>
            </w:r>
          </w:p>
        </w:tc>
        <w:tc>
          <w:tcPr>
            <w:tcW w:w="519" w:type="pct"/>
          </w:tcPr>
          <w:p w14:paraId="076F349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243 (1,589)</w:t>
            </w:r>
          </w:p>
        </w:tc>
        <w:tc>
          <w:tcPr>
            <w:tcW w:w="516" w:type="pct"/>
          </w:tcPr>
          <w:p w14:paraId="5041A3B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247 (1,541)</w:t>
            </w:r>
          </w:p>
        </w:tc>
        <w:tc>
          <w:tcPr>
            <w:tcW w:w="520" w:type="pct"/>
          </w:tcPr>
          <w:p w14:paraId="01320D3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241 (1,593)</w:t>
            </w:r>
          </w:p>
        </w:tc>
        <w:tc>
          <w:tcPr>
            <w:tcW w:w="547" w:type="pct"/>
          </w:tcPr>
          <w:p w14:paraId="783245E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236 (1,461)</w:t>
            </w:r>
          </w:p>
        </w:tc>
        <w:tc>
          <w:tcPr>
            <w:tcW w:w="604" w:type="pct"/>
          </w:tcPr>
          <w:p w14:paraId="3BB1AFD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271 (1,370)</w:t>
            </w:r>
          </w:p>
        </w:tc>
        <w:tc>
          <w:tcPr>
            <w:tcW w:w="513" w:type="pct"/>
          </w:tcPr>
          <w:p w14:paraId="2AB31A7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385 (1,629)</w:t>
            </w:r>
          </w:p>
        </w:tc>
        <w:tc>
          <w:tcPr>
            <w:tcW w:w="525" w:type="pct"/>
          </w:tcPr>
          <w:p w14:paraId="340B989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40 (208)</w:t>
            </w:r>
          </w:p>
        </w:tc>
        <w:tc>
          <w:tcPr>
            <w:tcW w:w="589" w:type="pct"/>
          </w:tcPr>
          <w:p w14:paraId="3BE952F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137 (750)</w:t>
            </w:r>
          </w:p>
        </w:tc>
      </w:tr>
      <w:tr w:rsidR="00926478" w:rsidRPr="00CC3550" w14:paraId="64B94345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3288A45E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Emergency department,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3F1665F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 (151)</w:t>
            </w:r>
          </w:p>
        </w:tc>
        <w:tc>
          <w:tcPr>
            <w:tcW w:w="516" w:type="pct"/>
          </w:tcPr>
          <w:p w14:paraId="5951B1F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 (97)</w:t>
            </w:r>
          </w:p>
        </w:tc>
        <w:tc>
          <w:tcPr>
            <w:tcW w:w="520" w:type="pct"/>
          </w:tcPr>
          <w:p w14:paraId="2E24558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13 (149)</w:t>
            </w:r>
          </w:p>
        </w:tc>
        <w:tc>
          <w:tcPr>
            <w:tcW w:w="547" w:type="pct"/>
          </w:tcPr>
          <w:p w14:paraId="42F2C46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 (98)</w:t>
            </w:r>
          </w:p>
        </w:tc>
        <w:tc>
          <w:tcPr>
            <w:tcW w:w="604" w:type="pct"/>
          </w:tcPr>
          <w:p w14:paraId="7664CC5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67 (394)</w:t>
            </w:r>
          </w:p>
        </w:tc>
        <w:tc>
          <w:tcPr>
            <w:tcW w:w="513" w:type="pct"/>
          </w:tcPr>
          <w:p w14:paraId="14006FF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 (106)</w:t>
            </w:r>
          </w:p>
        </w:tc>
        <w:tc>
          <w:tcPr>
            <w:tcW w:w="525" w:type="pct"/>
          </w:tcPr>
          <w:p w14:paraId="6FD507E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 (0)</w:t>
            </w:r>
          </w:p>
        </w:tc>
        <w:tc>
          <w:tcPr>
            <w:tcW w:w="589" w:type="pct"/>
          </w:tcPr>
          <w:p w14:paraId="5A9D6F0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 (0)</w:t>
            </w:r>
          </w:p>
        </w:tc>
      </w:tr>
      <w:tr w:rsidR="00926478" w:rsidRPr="00CC3550" w14:paraId="54BDBEFE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3256A534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Outpatient medical,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410C8E6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267 (715)</w:t>
            </w:r>
          </w:p>
        </w:tc>
        <w:tc>
          <w:tcPr>
            <w:tcW w:w="516" w:type="pct"/>
          </w:tcPr>
          <w:p w14:paraId="19BF4548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263 (784)</w:t>
            </w:r>
          </w:p>
        </w:tc>
        <w:tc>
          <w:tcPr>
            <w:tcW w:w="520" w:type="pct"/>
          </w:tcPr>
          <w:p w14:paraId="59D1A26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265 (715)</w:t>
            </w:r>
          </w:p>
        </w:tc>
        <w:tc>
          <w:tcPr>
            <w:tcW w:w="547" w:type="pct"/>
          </w:tcPr>
          <w:p w14:paraId="5A508C6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263 (787)</w:t>
            </w:r>
          </w:p>
        </w:tc>
        <w:tc>
          <w:tcPr>
            <w:tcW w:w="604" w:type="pct"/>
          </w:tcPr>
          <w:p w14:paraId="5F26573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387 (1,048)</w:t>
            </w:r>
          </w:p>
        </w:tc>
        <w:tc>
          <w:tcPr>
            <w:tcW w:w="513" w:type="pct"/>
          </w:tcPr>
          <w:p w14:paraId="5CEC4A4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239 (535)</w:t>
            </w:r>
          </w:p>
        </w:tc>
        <w:tc>
          <w:tcPr>
            <w:tcW w:w="525" w:type="pct"/>
          </w:tcPr>
          <w:p w14:paraId="6FEB085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184 (283)</w:t>
            </w:r>
          </w:p>
        </w:tc>
        <w:tc>
          <w:tcPr>
            <w:tcW w:w="589" w:type="pct"/>
          </w:tcPr>
          <w:p w14:paraId="26ACF84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225 (460)</w:t>
            </w:r>
          </w:p>
        </w:tc>
      </w:tr>
      <w:tr w:rsidR="00926478" w:rsidRPr="00CC3550" w14:paraId="43A2ABE0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0E54F224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    Physician   office visit,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6BD9F6B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40 (62)</w:t>
            </w:r>
          </w:p>
        </w:tc>
        <w:tc>
          <w:tcPr>
            <w:tcW w:w="516" w:type="pct"/>
          </w:tcPr>
          <w:p w14:paraId="23DAA7B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34 (87)</w:t>
            </w:r>
          </w:p>
        </w:tc>
        <w:tc>
          <w:tcPr>
            <w:tcW w:w="520" w:type="pct"/>
          </w:tcPr>
          <w:p w14:paraId="166009A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40 (63)</w:t>
            </w:r>
          </w:p>
        </w:tc>
        <w:tc>
          <w:tcPr>
            <w:tcW w:w="547" w:type="pct"/>
          </w:tcPr>
          <w:p w14:paraId="7D5EB85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34 (89)</w:t>
            </w:r>
          </w:p>
        </w:tc>
        <w:tc>
          <w:tcPr>
            <w:tcW w:w="604" w:type="pct"/>
          </w:tcPr>
          <w:p w14:paraId="35D29A5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53 (60)</w:t>
            </w:r>
          </w:p>
        </w:tc>
        <w:tc>
          <w:tcPr>
            <w:tcW w:w="513" w:type="pct"/>
          </w:tcPr>
          <w:p w14:paraId="6B774F5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36 (72)</w:t>
            </w:r>
          </w:p>
        </w:tc>
        <w:tc>
          <w:tcPr>
            <w:tcW w:w="525" w:type="pct"/>
          </w:tcPr>
          <w:p w14:paraId="5B2AEF9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33 (33)</w:t>
            </w:r>
          </w:p>
        </w:tc>
        <w:tc>
          <w:tcPr>
            <w:tcW w:w="589" w:type="pct"/>
          </w:tcPr>
          <w:p w14:paraId="1935E51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37 (37)</w:t>
            </w:r>
          </w:p>
        </w:tc>
      </w:tr>
      <w:tr w:rsidR="00926478" w:rsidRPr="00CC3550" w14:paraId="50C4B53F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52A88844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     Laboratory service</w:t>
            </w:r>
            <w:r w:rsidRPr="00CC3550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a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t>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2680750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110 (530)</w:t>
            </w:r>
          </w:p>
        </w:tc>
        <w:tc>
          <w:tcPr>
            <w:tcW w:w="516" w:type="pct"/>
          </w:tcPr>
          <w:p w14:paraId="2915EBE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127 (612)</w:t>
            </w:r>
          </w:p>
        </w:tc>
        <w:tc>
          <w:tcPr>
            <w:tcW w:w="520" w:type="pct"/>
          </w:tcPr>
          <w:p w14:paraId="4907C16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108 (527)</w:t>
            </w:r>
          </w:p>
        </w:tc>
        <w:tc>
          <w:tcPr>
            <w:tcW w:w="547" w:type="pct"/>
          </w:tcPr>
          <w:p w14:paraId="4993670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127 (615)</w:t>
            </w:r>
          </w:p>
        </w:tc>
        <w:tc>
          <w:tcPr>
            <w:tcW w:w="604" w:type="pct"/>
          </w:tcPr>
          <w:p w14:paraId="36E3825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246 (900)</w:t>
            </w:r>
          </w:p>
        </w:tc>
        <w:tc>
          <w:tcPr>
            <w:tcW w:w="513" w:type="pct"/>
          </w:tcPr>
          <w:p w14:paraId="510CB39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113 (412)</w:t>
            </w:r>
          </w:p>
        </w:tc>
        <w:tc>
          <w:tcPr>
            <w:tcW w:w="525" w:type="pct"/>
          </w:tcPr>
          <w:p w14:paraId="6F52ECEA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58 (193)</w:t>
            </w:r>
          </w:p>
        </w:tc>
        <w:tc>
          <w:tcPr>
            <w:tcW w:w="589" w:type="pct"/>
          </w:tcPr>
          <w:p w14:paraId="5B57C245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94 (367)</w:t>
            </w:r>
          </w:p>
        </w:tc>
      </w:tr>
      <w:tr w:rsidR="00926478" w:rsidRPr="00CC3550" w14:paraId="151F1727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256A061C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Skilled nursing facility,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6F7919F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 (45)</w:t>
            </w:r>
          </w:p>
        </w:tc>
        <w:tc>
          <w:tcPr>
            <w:tcW w:w="516" w:type="pct"/>
          </w:tcPr>
          <w:p w14:paraId="13E50E1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 (95)</w:t>
            </w:r>
          </w:p>
        </w:tc>
        <w:tc>
          <w:tcPr>
            <w:tcW w:w="520" w:type="pct"/>
          </w:tcPr>
          <w:p w14:paraId="555B472D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 (46)</w:t>
            </w:r>
          </w:p>
        </w:tc>
        <w:tc>
          <w:tcPr>
            <w:tcW w:w="547" w:type="pct"/>
          </w:tcPr>
          <w:p w14:paraId="29C65E9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 (76)</w:t>
            </w:r>
          </w:p>
        </w:tc>
        <w:tc>
          <w:tcPr>
            <w:tcW w:w="604" w:type="pct"/>
          </w:tcPr>
          <w:p w14:paraId="3A28A20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 (0)</w:t>
            </w:r>
          </w:p>
        </w:tc>
        <w:tc>
          <w:tcPr>
            <w:tcW w:w="513" w:type="pct"/>
          </w:tcPr>
          <w:p w14:paraId="43DBA23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26 (419)</w:t>
            </w:r>
          </w:p>
        </w:tc>
        <w:tc>
          <w:tcPr>
            <w:tcW w:w="525" w:type="pct"/>
          </w:tcPr>
          <w:p w14:paraId="5BEB8F2B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 (0)</w:t>
            </w:r>
          </w:p>
        </w:tc>
        <w:tc>
          <w:tcPr>
            <w:tcW w:w="589" w:type="pct"/>
          </w:tcPr>
          <w:p w14:paraId="76E04760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0 (0)</w:t>
            </w:r>
          </w:p>
        </w:tc>
      </w:tr>
      <w:tr w:rsidR="00926478" w:rsidRPr="00CC3550" w14:paraId="0267DBEC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64C7EE96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 xml:space="preserve">Prescription costs, 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6518CBE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173 (220)</w:t>
            </w:r>
          </w:p>
        </w:tc>
        <w:tc>
          <w:tcPr>
            <w:tcW w:w="516" w:type="pct"/>
          </w:tcPr>
          <w:p w14:paraId="03534DD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142 (207)</w:t>
            </w:r>
          </w:p>
        </w:tc>
        <w:tc>
          <w:tcPr>
            <w:tcW w:w="520" w:type="pct"/>
          </w:tcPr>
          <w:p w14:paraId="2DDDDA5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157 (194)</w:t>
            </w:r>
          </w:p>
        </w:tc>
        <w:tc>
          <w:tcPr>
            <w:tcW w:w="547" w:type="pct"/>
          </w:tcPr>
          <w:p w14:paraId="330D2B86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126 (175)</w:t>
            </w:r>
          </w:p>
        </w:tc>
        <w:tc>
          <w:tcPr>
            <w:tcW w:w="604" w:type="pct"/>
          </w:tcPr>
          <w:p w14:paraId="1B4B72D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317 (231)</w:t>
            </w:r>
          </w:p>
        </w:tc>
        <w:tc>
          <w:tcPr>
            <w:tcW w:w="513" w:type="pct"/>
          </w:tcPr>
          <w:p w14:paraId="3881A70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312 (390)</w:t>
            </w:r>
          </w:p>
        </w:tc>
        <w:tc>
          <w:tcPr>
            <w:tcW w:w="525" w:type="pct"/>
          </w:tcPr>
          <w:p w14:paraId="60F19A3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1,060 (515)</w:t>
            </w:r>
          </w:p>
        </w:tc>
        <w:tc>
          <w:tcPr>
            <w:tcW w:w="589" w:type="pct"/>
          </w:tcPr>
          <w:p w14:paraId="2FB65F04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964 (441)</w:t>
            </w:r>
          </w:p>
        </w:tc>
      </w:tr>
      <w:tr w:rsidR="00926478" w:rsidRPr="00CC3550" w14:paraId="7ECA7DD3" w14:textId="77777777" w:rsidTr="00926478">
        <w:tc>
          <w:tcPr>
            <w:tcW w:w="667" w:type="pct"/>
            <w:tcMar>
              <w:left w:w="58" w:type="dxa"/>
              <w:right w:w="58" w:type="dxa"/>
            </w:tcMar>
          </w:tcPr>
          <w:p w14:paraId="656C9A70" w14:textId="77777777" w:rsidR="00926478" w:rsidRPr="00CC3550" w:rsidRDefault="00926478" w:rsidP="00926478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Total costs (medical + prescription),</w:t>
            </w:r>
            <w:r w:rsidRPr="00CC3550">
              <w:rPr>
                <w:rFonts w:ascii="Calibri" w:eastAsia="Calibri" w:hAnsi="Calibri" w:cs="Arial"/>
                <w:sz w:val="20"/>
                <w:szCs w:val="20"/>
              </w:rPr>
              <w:br/>
              <w:t>mean $ (SD)</w:t>
            </w:r>
          </w:p>
        </w:tc>
        <w:tc>
          <w:tcPr>
            <w:tcW w:w="519" w:type="pct"/>
          </w:tcPr>
          <w:p w14:paraId="126DB341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697 (1,882)</w:t>
            </w:r>
          </w:p>
        </w:tc>
        <w:tc>
          <w:tcPr>
            <w:tcW w:w="516" w:type="pct"/>
          </w:tcPr>
          <w:p w14:paraId="158272B2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663 (1,891)</w:t>
            </w:r>
          </w:p>
        </w:tc>
        <w:tc>
          <w:tcPr>
            <w:tcW w:w="520" w:type="pct"/>
          </w:tcPr>
          <w:p w14:paraId="4876E557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677 (1,875)</w:t>
            </w:r>
          </w:p>
        </w:tc>
        <w:tc>
          <w:tcPr>
            <w:tcW w:w="547" w:type="pct"/>
          </w:tcPr>
          <w:p w14:paraId="144909CF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635 (1,799)</w:t>
            </w:r>
          </w:p>
        </w:tc>
        <w:tc>
          <w:tcPr>
            <w:tcW w:w="604" w:type="pct"/>
          </w:tcPr>
          <w:p w14:paraId="5109FD73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1,042 (2,183)</w:t>
            </w:r>
          </w:p>
        </w:tc>
        <w:tc>
          <w:tcPr>
            <w:tcW w:w="513" w:type="pct"/>
          </w:tcPr>
          <w:p w14:paraId="074D07E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973 (1,862)</w:t>
            </w:r>
          </w:p>
        </w:tc>
        <w:tc>
          <w:tcPr>
            <w:tcW w:w="525" w:type="pct"/>
          </w:tcPr>
          <w:p w14:paraId="31353509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1,284 (643)</w:t>
            </w:r>
          </w:p>
        </w:tc>
        <w:tc>
          <w:tcPr>
            <w:tcW w:w="589" w:type="pct"/>
          </w:tcPr>
          <w:p w14:paraId="6140675E" w14:textId="77777777" w:rsidR="00926478" w:rsidRPr="00CC3550" w:rsidRDefault="00926478" w:rsidP="00926478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C3550">
              <w:rPr>
                <w:rFonts w:ascii="Calibri" w:eastAsia="Calibri" w:hAnsi="Calibri" w:cs="Arial"/>
                <w:sz w:val="20"/>
                <w:szCs w:val="20"/>
              </w:rPr>
              <w:t>1,326 (1,102)</w:t>
            </w:r>
          </w:p>
        </w:tc>
      </w:tr>
    </w:tbl>
    <w:p w14:paraId="4205A496" w14:textId="1B843F5D" w:rsidR="00921513" w:rsidRPr="00CC3550" w:rsidRDefault="00926478" w:rsidP="00921513">
      <w:pPr>
        <w:tabs>
          <w:tab w:val="left" w:pos="9959"/>
        </w:tabs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</w:pP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 xml:space="preserve">ASCVD 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atherosclerotic cardiovascular disease,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LDL-C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low-density lipoprotein cholesterol,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 xml:space="preserve">LLT 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lipid-lowering therapy, </w:t>
      </w:r>
      <w:r w:rsidR="000D2A32"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mAb</w:t>
      </w:r>
      <w:r w:rsidR="000D2A32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monoclonal antibody,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PCSK9</w:t>
      </w:r>
      <w:r w:rsidR="000D2A32"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proprotein convertase subtilisin/kexin type 9, </w:t>
      </w:r>
      <w:r w:rsidRPr="00CC3550">
        <w:rPr>
          <w:rFonts w:ascii="Calibri" w:eastAsia="Calibri" w:hAnsi="Calibri" w:cs="Arial"/>
          <w:i/>
          <w:iCs/>
          <w:kern w:val="0"/>
          <w:sz w:val="20"/>
          <w:szCs w:val="20"/>
          <w14:ligatures w14:val="none"/>
        </w:rPr>
        <w:t>SD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standard deviation</w:t>
      </w:r>
      <w:r w:rsidR="00921513"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 xml:space="preserve"> </w:t>
      </w:r>
    </w:p>
    <w:p w14:paraId="2F6161EE" w14:textId="5AC49143" w:rsidR="00921513" w:rsidRPr="00286709" w:rsidRDefault="00921513" w:rsidP="00921513">
      <w:pPr>
        <w:tabs>
          <w:tab w:val="left" w:pos="9959"/>
        </w:tabs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CC3550">
        <w:rPr>
          <w:rFonts w:ascii="Calibri" w:eastAsia="Calibri" w:hAnsi="Calibri" w:cs="Arial"/>
          <w:kern w:val="0"/>
          <w:sz w:val="20"/>
          <w:szCs w:val="20"/>
          <w:vertAlign w:val="superscript"/>
          <w14:ligatures w14:val="none"/>
        </w:rPr>
        <w:t>a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Laboratory service was identified using Berenson</w:t>
      </w:r>
      <w:r w:rsidRPr="00CC3550">
        <w:rPr>
          <w:rFonts w:ascii="Calibri" w:eastAsia="Calibri" w:hAnsi="Calibri" w:cs="Calibri"/>
          <w:kern w:val="0"/>
          <w:sz w:val="20"/>
          <w:szCs w:val="20"/>
          <w14:ligatures w14:val="none"/>
        </w:rPr>
        <w:t>–</w:t>
      </w:r>
      <w:r w:rsidRPr="00CC3550">
        <w:rPr>
          <w:rFonts w:ascii="Calibri" w:eastAsia="Calibri" w:hAnsi="Calibri" w:cs="Arial"/>
          <w:kern w:val="0"/>
          <w:sz w:val="20"/>
          <w:szCs w:val="20"/>
          <w14:ligatures w14:val="none"/>
        </w:rPr>
        <w:t>Eggers Type of Service (BETOS) codes</w:t>
      </w:r>
    </w:p>
    <w:p w14:paraId="698C1DC0" w14:textId="45F6B490" w:rsidR="00926478" w:rsidRPr="00926478" w:rsidRDefault="00926478" w:rsidP="008763BE">
      <w:pPr>
        <w:spacing w:before="120" w:after="0" w:line="360" w:lineRule="auto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sectPr w:rsidR="00926478" w:rsidRPr="00926478" w:rsidSect="000F0E81">
      <w:type w:val="continuous"/>
      <w:pgSz w:w="11910" w:h="16840"/>
      <w:pgMar w:top="1440" w:right="1440" w:bottom="1440" w:left="1440" w:header="1419" w:footer="20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2F392" w14:textId="77777777" w:rsidR="009E6524" w:rsidRDefault="009E6524">
      <w:pPr>
        <w:spacing w:after="0" w:line="240" w:lineRule="auto"/>
      </w:pPr>
      <w:r>
        <w:separator/>
      </w:r>
    </w:p>
  </w:endnote>
  <w:endnote w:type="continuationSeparator" w:id="0">
    <w:p w14:paraId="532ADF1C" w14:textId="77777777" w:rsidR="009E6524" w:rsidRDefault="009E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213BB" w14:textId="77777777" w:rsidR="009E6524" w:rsidRDefault="009E6524">
      <w:pPr>
        <w:spacing w:after="0" w:line="240" w:lineRule="auto"/>
      </w:pPr>
      <w:r>
        <w:separator/>
      </w:r>
    </w:p>
  </w:footnote>
  <w:footnote w:type="continuationSeparator" w:id="0">
    <w:p w14:paraId="67DEBD81" w14:textId="77777777" w:rsidR="009E6524" w:rsidRDefault="009E6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A1415"/>
    <w:multiLevelType w:val="hybridMultilevel"/>
    <w:tmpl w:val="49D4B6B2"/>
    <w:lvl w:ilvl="0" w:tplc="3822C820">
      <w:start w:val="1"/>
      <w:numFmt w:val="upperLetter"/>
      <w:lvlText w:val="%1."/>
      <w:lvlJc w:val="left"/>
      <w:pPr>
        <w:ind w:left="466" w:hanging="351"/>
        <w:jc w:val="left"/>
      </w:pPr>
      <w:rPr>
        <w:rFonts w:hint="default"/>
        <w:spacing w:val="0"/>
        <w:w w:val="85"/>
      </w:rPr>
    </w:lvl>
    <w:lvl w:ilvl="1" w:tplc="2E2EE190">
      <w:numFmt w:val="bullet"/>
      <w:lvlText w:val="•"/>
      <w:lvlJc w:val="left"/>
      <w:pPr>
        <w:ind w:left="1348" w:hanging="351"/>
      </w:pPr>
      <w:rPr>
        <w:rFonts w:hint="default"/>
      </w:rPr>
    </w:lvl>
    <w:lvl w:ilvl="2" w:tplc="F7844D46">
      <w:numFmt w:val="bullet"/>
      <w:lvlText w:val="•"/>
      <w:lvlJc w:val="left"/>
      <w:pPr>
        <w:ind w:left="2237" w:hanging="351"/>
      </w:pPr>
      <w:rPr>
        <w:rFonts w:hint="default"/>
      </w:rPr>
    </w:lvl>
    <w:lvl w:ilvl="3" w:tplc="D0BE9C5C">
      <w:numFmt w:val="bullet"/>
      <w:lvlText w:val="•"/>
      <w:lvlJc w:val="left"/>
      <w:pPr>
        <w:ind w:left="3125" w:hanging="351"/>
      </w:pPr>
      <w:rPr>
        <w:rFonts w:hint="default"/>
      </w:rPr>
    </w:lvl>
    <w:lvl w:ilvl="4" w:tplc="FA5099C8">
      <w:numFmt w:val="bullet"/>
      <w:lvlText w:val="•"/>
      <w:lvlJc w:val="left"/>
      <w:pPr>
        <w:ind w:left="4014" w:hanging="351"/>
      </w:pPr>
      <w:rPr>
        <w:rFonts w:hint="default"/>
      </w:rPr>
    </w:lvl>
    <w:lvl w:ilvl="5" w:tplc="057E0794">
      <w:numFmt w:val="bullet"/>
      <w:lvlText w:val="•"/>
      <w:lvlJc w:val="left"/>
      <w:pPr>
        <w:ind w:left="4903" w:hanging="351"/>
      </w:pPr>
      <w:rPr>
        <w:rFonts w:hint="default"/>
      </w:rPr>
    </w:lvl>
    <w:lvl w:ilvl="6" w:tplc="0D5E232E">
      <w:numFmt w:val="bullet"/>
      <w:lvlText w:val="•"/>
      <w:lvlJc w:val="left"/>
      <w:pPr>
        <w:ind w:left="5791" w:hanging="351"/>
      </w:pPr>
      <w:rPr>
        <w:rFonts w:hint="default"/>
      </w:rPr>
    </w:lvl>
    <w:lvl w:ilvl="7" w:tplc="F7AE59BC">
      <w:numFmt w:val="bullet"/>
      <w:lvlText w:val="•"/>
      <w:lvlJc w:val="left"/>
      <w:pPr>
        <w:ind w:left="6680" w:hanging="351"/>
      </w:pPr>
      <w:rPr>
        <w:rFonts w:hint="default"/>
      </w:rPr>
    </w:lvl>
    <w:lvl w:ilvl="8" w:tplc="03BCB1FE">
      <w:numFmt w:val="bullet"/>
      <w:lvlText w:val="•"/>
      <w:lvlJc w:val="left"/>
      <w:pPr>
        <w:ind w:left="7569" w:hanging="3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78"/>
    <w:rsid w:val="0000142C"/>
    <w:rsid w:val="0000363F"/>
    <w:rsid w:val="00020055"/>
    <w:rsid w:val="00030060"/>
    <w:rsid w:val="0003424C"/>
    <w:rsid w:val="000744B9"/>
    <w:rsid w:val="000A1585"/>
    <w:rsid w:val="000A2950"/>
    <w:rsid w:val="000D25DA"/>
    <w:rsid w:val="000D28B3"/>
    <w:rsid w:val="000D2A32"/>
    <w:rsid w:val="000F0E81"/>
    <w:rsid w:val="001107EC"/>
    <w:rsid w:val="00132F42"/>
    <w:rsid w:val="0013484C"/>
    <w:rsid w:val="0014387B"/>
    <w:rsid w:val="00152F71"/>
    <w:rsid w:val="00181309"/>
    <w:rsid w:val="001A69B6"/>
    <w:rsid w:val="001A70E4"/>
    <w:rsid w:val="001F5A53"/>
    <w:rsid w:val="00203943"/>
    <w:rsid w:val="00211119"/>
    <w:rsid w:val="00234DA5"/>
    <w:rsid w:val="002411B9"/>
    <w:rsid w:val="00286709"/>
    <w:rsid w:val="002A619D"/>
    <w:rsid w:val="002C123D"/>
    <w:rsid w:val="00304C77"/>
    <w:rsid w:val="00355219"/>
    <w:rsid w:val="00357529"/>
    <w:rsid w:val="00374CC0"/>
    <w:rsid w:val="0037679E"/>
    <w:rsid w:val="003B4A87"/>
    <w:rsid w:val="003D5059"/>
    <w:rsid w:val="004A35A7"/>
    <w:rsid w:val="004C3D28"/>
    <w:rsid w:val="004E4B70"/>
    <w:rsid w:val="004F7238"/>
    <w:rsid w:val="0052067C"/>
    <w:rsid w:val="00537D30"/>
    <w:rsid w:val="00572DA8"/>
    <w:rsid w:val="005756DA"/>
    <w:rsid w:val="005C3E77"/>
    <w:rsid w:val="005D2894"/>
    <w:rsid w:val="005E037A"/>
    <w:rsid w:val="005F5829"/>
    <w:rsid w:val="006133D7"/>
    <w:rsid w:val="00624823"/>
    <w:rsid w:val="00645E0F"/>
    <w:rsid w:val="00654D5D"/>
    <w:rsid w:val="006C3B1C"/>
    <w:rsid w:val="006D46EE"/>
    <w:rsid w:val="006E06AE"/>
    <w:rsid w:val="006E3840"/>
    <w:rsid w:val="0074773A"/>
    <w:rsid w:val="00750EB3"/>
    <w:rsid w:val="00796455"/>
    <w:rsid w:val="007B26FD"/>
    <w:rsid w:val="007B561B"/>
    <w:rsid w:val="007E1BF2"/>
    <w:rsid w:val="007F1F0B"/>
    <w:rsid w:val="008310A5"/>
    <w:rsid w:val="0083139B"/>
    <w:rsid w:val="00835BCF"/>
    <w:rsid w:val="008443D0"/>
    <w:rsid w:val="0087246E"/>
    <w:rsid w:val="008763BE"/>
    <w:rsid w:val="008922BC"/>
    <w:rsid w:val="008A1925"/>
    <w:rsid w:val="008F59FE"/>
    <w:rsid w:val="00916BBB"/>
    <w:rsid w:val="00921513"/>
    <w:rsid w:val="00926478"/>
    <w:rsid w:val="00964832"/>
    <w:rsid w:val="009840B1"/>
    <w:rsid w:val="009B3BD5"/>
    <w:rsid w:val="009B448C"/>
    <w:rsid w:val="009D7ECD"/>
    <w:rsid w:val="009E6524"/>
    <w:rsid w:val="00A12178"/>
    <w:rsid w:val="00A233B6"/>
    <w:rsid w:val="00A57DE0"/>
    <w:rsid w:val="00A64D95"/>
    <w:rsid w:val="00A710CE"/>
    <w:rsid w:val="00AA65B0"/>
    <w:rsid w:val="00AC73C9"/>
    <w:rsid w:val="00B0405E"/>
    <w:rsid w:val="00B24EA1"/>
    <w:rsid w:val="00B83530"/>
    <w:rsid w:val="00BC6B92"/>
    <w:rsid w:val="00BD4A5B"/>
    <w:rsid w:val="00BD7D7F"/>
    <w:rsid w:val="00BF7C3A"/>
    <w:rsid w:val="00C0438A"/>
    <w:rsid w:val="00C263F6"/>
    <w:rsid w:val="00C271B6"/>
    <w:rsid w:val="00C353B1"/>
    <w:rsid w:val="00C643AF"/>
    <w:rsid w:val="00C668AA"/>
    <w:rsid w:val="00C713E9"/>
    <w:rsid w:val="00C825F1"/>
    <w:rsid w:val="00C9146A"/>
    <w:rsid w:val="00CC3550"/>
    <w:rsid w:val="00CE260F"/>
    <w:rsid w:val="00CE526D"/>
    <w:rsid w:val="00D12FA9"/>
    <w:rsid w:val="00D316EB"/>
    <w:rsid w:val="00DB312B"/>
    <w:rsid w:val="00DE286F"/>
    <w:rsid w:val="00E20328"/>
    <w:rsid w:val="00E321E9"/>
    <w:rsid w:val="00E97080"/>
    <w:rsid w:val="00EB51A0"/>
    <w:rsid w:val="00EB54EE"/>
    <w:rsid w:val="00EC0D89"/>
    <w:rsid w:val="00EC52C9"/>
    <w:rsid w:val="00EF4237"/>
    <w:rsid w:val="00F56439"/>
    <w:rsid w:val="00FB2763"/>
    <w:rsid w:val="00FB4C79"/>
    <w:rsid w:val="00FC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4D4D4"/>
  <w15:chartTrackingRefBased/>
  <w15:docId w15:val="{537DCBCC-3708-4EA5-B69A-0A61CF04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4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64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7D7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7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D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D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D7F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200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fb2367-a9c3-4a38-8274-b3103de04a43">
      <Terms xmlns="http://schemas.microsoft.com/office/infopath/2007/PartnerControls"/>
    </lcf76f155ced4ddcb4097134ff3c332f>
    <TaxCatchAll xmlns="6fb2b47e-781e-4d28-a051-3ba117e09e5b" xsi:nil="true"/>
    <_dlc_DocId xmlns="6fb2b47e-781e-4d28-a051-3ba117e09e5b">SCRCWXMH64MS-229367715-233570</_dlc_DocId>
    <_dlc_DocIdUrl xmlns="6fb2b47e-781e-4d28-a051-3ba117e09e5b">
      <Url>https://colabglo.sharepoint.com/sites/CLIENTS/_layouts/15/DocIdRedir.aspx?ID=SCRCWXMH64MS-229367715-233570</Url>
      <Description>SCRCWXMH64MS-229367715-233570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7C0AA32D87D48B1E0FF749F00E758" ma:contentTypeVersion="14" ma:contentTypeDescription="Create a new document." ma:contentTypeScope="" ma:versionID="9f0a0f81dafa948478bd2dfb79706ab8">
  <xsd:schema xmlns:xsd="http://www.w3.org/2001/XMLSchema" xmlns:xs="http://www.w3.org/2001/XMLSchema" xmlns:p="http://schemas.microsoft.com/office/2006/metadata/properties" xmlns:ns2="6fb2b47e-781e-4d28-a051-3ba117e09e5b" xmlns:ns3="6ffb2367-a9c3-4a38-8274-b3103de04a43" targetNamespace="http://schemas.microsoft.com/office/2006/metadata/properties" ma:root="true" ma:fieldsID="5e1dfc95dd54fda9a0a7b97ec7bca55c" ns2:_="" ns3:_="">
    <xsd:import namespace="6fb2b47e-781e-4d28-a051-3ba117e09e5b"/>
    <xsd:import namespace="6ffb2367-a9c3-4a38-8274-b3103de04a4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b47e-781e-4d28-a051-3ba117e09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03068cba-89d3-4293-b8ee-5671da366ec9}" ma:internalName="TaxCatchAll" ma:showField="CatchAllData" ma:web="6fb2b47e-781e-4d28-a051-3ba117e09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2367-a9c3-4a38-8274-b3103de04a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b6f5abb-ccf2-43cf-90be-e396b65ab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3F7A6-2D13-4710-B948-A15790DF0169}">
  <ds:schemaRefs>
    <ds:schemaRef ds:uri="http://schemas.microsoft.com/office/2006/metadata/properties"/>
    <ds:schemaRef ds:uri="http://schemas.microsoft.com/office/infopath/2007/PartnerControls"/>
    <ds:schemaRef ds:uri="6ffb2367-a9c3-4a38-8274-b3103de04a43"/>
    <ds:schemaRef ds:uri="6fb2b47e-781e-4d28-a051-3ba117e09e5b"/>
  </ds:schemaRefs>
</ds:datastoreItem>
</file>

<file path=customXml/itemProps2.xml><?xml version="1.0" encoding="utf-8"?>
<ds:datastoreItem xmlns:ds="http://schemas.openxmlformats.org/officeDocument/2006/customXml" ds:itemID="{7C2D4F78-4164-43FA-9D78-EC9005DB69F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4D7345-6459-41EE-A3BF-9A1C538F5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92C2E-86A0-4638-997D-2C89A176B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2b47e-781e-4d28-a051-3ba117e09e5b"/>
    <ds:schemaRef ds:uri="6ffb2367-a9c3-4a38-8274-b3103de04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BOLDSCIENCE</dc:creator>
  <cp:keywords/>
  <dc:description/>
  <cp:lastModifiedBy>Ananthi Shiyamala</cp:lastModifiedBy>
  <cp:revision>6</cp:revision>
  <dcterms:created xsi:type="dcterms:W3CDTF">2026-04-28T16:15:00Z</dcterms:created>
  <dcterms:modified xsi:type="dcterms:W3CDTF">2026-05-30T04:37:00Z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0x0101001827C0AA32D87D48B1E0FF749F00E758</vt:lpwstr>
  </property>
  <property fmtid="{D5CDD505-2E9C-101B-9397-08002B2CF9AE}" pid="3" name="_dlc_DocIdItemGuid">
    <vt:lpwstr>3e7b2a5a-c112-4d6e-8be0-dd5aab185a9e</vt:lpwstr>
  </property>
  <property fmtid="{D5CDD505-2E9C-101B-9397-08002B2CF9AE}" pid="4" name="MediaServiceImageTags">
    <vt:lpwstr/>
  </property>
</Properties>
</file>