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180" w:rsidRPr="00EE7C7E" w:rsidRDefault="00CB7580" w:rsidP="00B71529">
      <w:pPr>
        <w:rPr>
          <w:rFonts w:ascii="Times New Roman" w:hAnsi="Times New Roman" w:cs="Times New Roman"/>
          <w:b/>
          <w:sz w:val="28"/>
          <w:lang w:val="en-GB"/>
        </w:rPr>
      </w:pPr>
      <w:r>
        <w:rPr>
          <w:rFonts w:ascii="Times New Roman" w:hAnsi="Times New Roman" w:cs="Times New Roman"/>
          <w:b/>
          <w:sz w:val="28"/>
          <w:lang w:val="en-GB"/>
        </w:rPr>
        <w:t>Appendix 2</w:t>
      </w:r>
      <w:bookmarkStart w:id="0" w:name="_GoBack"/>
      <w:bookmarkEnd w:id="0"/>
      <w:r w:rsidR="009C3FED">
        <w:rPr>
          <w:rFonts w:ascii="Times New Roman" w:hAnsi="Times New Roman" w:cs="Times New Roman"/>
          <w:b/>
          <w:sz w:val="28"/>
          <w:lang w:val="en-GB"/>
        </w:rPr>
        <w:t xml:space="preserve">: Normative </w:t>
      </w:r>
      <w:r w:rsidR="006A602A">
        <w:rPr>
          <w:rFonts w:ascii="Times New Roman" w:hAnsi="Times New Roman" w:cs="Times New Roman"/>
          <w:b/>
          <w:sz w:val="28"/>
          <w:lang w:val="en-GB"/>
        </w:rPr>
        <w:t xml:space="preserve">mean scores and study </w:t>
      </w:r>
      <w:r w:rsidR="009C3FED">
        <w:rPr>
          <w:rFonts w:ascii="Times New Roman" w:hAnsi="Times New Roman" w:cs="Times New Roman"/>
          <w:b/>
          <w:sz w:val="28"/>
          <w:lang w:val="en-GB"/>
        </w:rPr>
        <w:t>mean</w:t>
      </w:r>
      <w:r w:rsidR="00EE7C7E">
        <w:rPr>
          <w:rFonts w:ascii="Times New Roman" w:hAnsi="Times New Roman" w:cs="Times New Roman"/>
          <w:b/>
          <w:sz w:val="28"/>
          <w:lang w:val="en-GB"/>
        </w:rPr>
        <w:t xml:space="preserve"> </w:t>
      </w:r>
      <w:r w:rsidR="00A74E40">
        <w:rPr>
          <w:rFonts w:ascii="Times New Roman" w:hAnsi="Times New Roman" w:cs="Times New Roman"/>
          <w:b/>
          <w:sz w:val="28"/>
          <w:lang w:val="en-GB"/>
        </w:rPr>
        <w:t>score</w:t>
      </w:r>
      <w:r w:rsidR="00EE7C7E">
        <w:rPr>
          <w:rFonts w:ascii="Times New Roman" w:hAnsi="Times New Roman" w:cs="Times New Roman"/>
          <w:b/>
          <w:sz w:val="28"/>
          <w:lang w:val="en-GB"/>
        </w:rPr>
        <w:t xml:space="preserve">s for </w:t>
      </w:r>
      <w:r w:rsidR="009C3FED">
        <w:rPr>
          <w:rFonts w:ascii="Times New Roman" w:hAnsi="Times New Roman" w:cs="Times New Roman"/>
          <w:b/>
          <w:sz w:val="28"/>
          <w:lang w:val="en-GB"/>
        </w:rPr>
        <w:t xml:space="preserve">the </w:t>
      </w:r>
      <w:r w:rsidR="00EE7C7E">
        <w:rPr>
          <w:rFonts w:ascii="Times New Roman" w:hAnsi="Times New Roman" w:cs="Times New Roman"/>
          <w:b/>
          <w:sz w:val="28"/>
          <w:lang w:val="en-GB"/>
        </w:rPr>
        <w:t>neurocognitive tests</w:t>
      </w:r>
    </w:p>
    <w:tbl>
      <w:tblPr>
        <w:tblStyle w:val="TableGrid"/>
        <w:tblW w:w="13680" w:type="dxa"/>
        <w:tblInd w:w="-5" w:type="dxa"/>
        <w:tblLook w:val="04A0" w:firstRow="1" w:lastRow="0" w:firstColumn="1" w:lastColumn="0" w:noHBand="0" w:noVBand="1"/>
      </w:tblPr>
      <w:tblGrid>
        <w:gridCol w:w="2420"/>
        <w:gridCol w:w="1169"/>
        <w:gridCol w:w="1077"/>
        <w:gridCol w:w="1169"/>
        <w:gridCol w:w="1077"/>
        <w:gridCol w:w="1259"/>
        <w:gridCol w:w="1121"/>
        <w:gridCol w:w="1076"/>
        <w:gridCol w:w="1072"/>
        <w:gridCol w:w="1168"/>
        <w:gridCol w:w="1072"/>
      </w:tblGrid>
      <w:tr w:rsidR="001D5F04" w:rsidRPr="00BD050C" w:rsidTr="00B71529">
        <w:tc>
          <w:tcPr>
            <w:tcW w:w="2430" w:type="dxa"/>
          </w:tcPr>
          <w:p w:rsidR="00C014AB" w:rsidRPr="00B71529" w:rsidRDefault="00B71529" w:rsidP="00B7152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5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Age groups: </w:t>
            </w:r>
          </w:p>
        </w:tc>
        <w:tc>
          <w:tcPr>
            <w:tcW w:w="2250" w:type="dxa"/>
            <w:gridSpan w:val="2"/>
            <w:shd w:val="clear" w:color="auto" w:fill="DEEAF6" w:themeFill="accent1" w:themeFillTint="33"/>
            <w:vAlign w:val="center"/>
          </w:tcPr>
          <w:p w:rsidR="00C014AB" w:rsidRPr="003F266C" w:rsidRDefault="00C014AB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266C">
              <w:rPr>
                <w:rFonts w:ascii="Times New Roman" w:hAnsi="Times New Roman" w:cs="Times New Roman"/>
                <w:b/>
                <w:szCs w:val="20"/>
              </w:rPr>
              <w:t>6–7 years</w:t>
            </w:r>
          </w:p>
        </w:tc>
        <w:tc>
          <w:tcPr>
            <w:tcW w:w="2250" w:type="dxa"/>
            <w:gridSpan w:val="2"/>
            <w:shd w:val="clear" w:color="auto" w:fill="FBE4D5" w:themeFill="accent2" w:themeFillTint="33"/>
            <w:vAlign w:val="center"/>
          </w:tcPr>
          <w:p w:rsidR="00C014AB" w:rsidRPr="003F266C" w:rsidRDefault="00977926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266C">
              <w:rPr>
                <w:rFonts w:ascii="Times New Roman" w:hAnsi="Times New Roman" w:cs="Times New Roman"/>
                <w:b/>
                <w:szCs w:val="20"/>
              </w:rPr>
              <w:t>8–9</w:t>
            </w:r>
            <w:r w:rsidR="00C014AB" w:rsidRPr="003F266C">
              <w:rPr>
                <w:rFonts w:ascii="Times New Roman" w:hAnsi="Times New Roman" w:cs="Times New Roman"/>
                <w:b/>
                <w:szCs w:val="20"/>
              </w:rPr>
              <w:t xml:space="preserve"> years</w:t>
            </w:r>
          </w:p>
        </w:tc>
        <w:tc>
          <w:tcPr>
            <w:tcW w:w="2385" w:type="dxa"/>
            <w:gridSpan w:val="2"/>
            <w:shd w:val="clear" w:color="auto" w:fill="FFF2CC" w:themeFill="accent4" w:themeFillTint="33"/>
            <w:vAlign w:val="center"/>
          </w:tcPr>
          <w:p w:rsidR="00C014AB" w:rsidRPr="003F266C" w:rsidRDefault="00977926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266C">
              <w:rPr>
                <w:rFonts w:ascii="Times New Roman" w:hAnsi="Times New Roman" w:cs="Times New Roman"/>
                <w:b/>
                <w:szCs w:val="20"/>
              </w:rPr>
              <w:t>10–11</w:t>
            </w:r>
            <w:r w:rsidR="00C014AB" w:rsidRPr="003F266C">
              <w:rPr>
                <w:rFonts w:ascii="Times New Roman" w:hAnsi="Times New Roman" w:cs="Times New Roman"/>
                <w:b/>
                <w:szCs w:val="20"/>
              </w:rPr>
              <w:t xml:space="preserve"> years</w:t>
            </w:r>
          </w:p>
        </w:tc>
        <w:tc>
          <w:tcPr>
            <w:tcW w:w="2121" w:type="dxa"/>
            <w:gridSpan w:val="2"/>
            <w:shd w:val="clear" w:color="auto" w:fill="D0CECE" w:themeFill="background2" w:themeFillShade="E6"/>
            <w:vAlign w:val="center"/>
          </w:tcPr>
          <w:p w:rsidR="00C014AB" w:rsidRPr="003F266C" w:rsidRDefault="00977926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266C">
              <w:rPr>
                <w:rFonts w:ascii="Times New Roman" w:hAnsi="Times New Roman" w:cs="Times New Roman"/>
                <w:b/>
                <w:szCs w:val="20"/>
              </w:rPr>
              <w:t>12</w:t>
            </w:r>
            <w:r w:rsidR="00C014AB" w:rsidRPr="003F266C">
              <w:rPr>
                <w:rFonts w:ascii="Times New Roman" w:hAnsi="Times New Roman" w:cs="Times New Roman"/>
                <w:b/>
                <w:szCs w:val="20"/>
              </w:rPr>
              <w:t>–</w:t>
            </w:r>
            <w:r w:rsidRPr="003F266C">
              <w:rPr>
                <w:rFonts w:ascii="Times New Roman" w:hAnsi="Times New Roman" w:cs="Times New Roman"/>
                <w:b/>
                <w:szCs w:val="20"/>
              </w:rPr>
              <w:t>13</w:t>
            </w:r>
            <w:r w:rsidR="00C014AB" w:rsidRPr="003F266C">
              <w:rPr>
                <w:rFonts w:ascii="Times New Roman" w:hAnsi="Times New Roman" w:cs="Times New Roman"/>
                <w:b/>
                <w:szCs w:val="20"/>
              </w:rPr>
              <w:t xml:space="preserve"> years</w:t>
            </w:r>
          </w:p>
        </w:tc>
        <w:tc>
          <w:tcPr>
            <w:tcW w:w="2244" w:type="dxa"/>
            <w:gridSpan w:val="2"/>
            <w:shd w:val="clear" w:color="auto" w:fill="E2EFD9" w:themeFill="accent6" w:themeFillTint="33"/>
            <w:vAlign w:val="center"/>
          </w:tcPr>
          <w:p w:rsidR="00C014AB" w:rsidRPr="003F266C" w:rsidRDefault="00977926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F266C">
              <w:rPr>
                <w:rFonts w:ascii="Times New Roman" w:hAnsi="Times New Roman" w:cs="Times New Roman"/>
                <w:b/>
                <w:szCs w:val="20"/>
              </w:rPr>
              <w:t>14–16 years</w:t>
            </w:r>
          </w:p>
        </w:tc>
      </w:tr>
      <w:tr w:rsidR="001D5F04" w:rsidRPr="00BD050C" w:rsidTr="001D5F04">
        <w:trPr>
          <w:trHeight w:val="566"/>
        </w:trPr>
        <w:tc>
          <w:tcPr>
            <w:tcW w:w="2430" w:type="dxa"/>
          </w:tcPr>
          <w:p w:rsidR="00BD753E" w:rsidRPr="00BD050C" w:rsidRDefault="00BD753E" w:rsidP="00B7152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Normative</w:t>
            </w:r>
            <w:r w:rsidR="001D5F04" w:rsidRPr="001D5F04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i/>
                <w:sz w:val="18"/>
                <w:szCs w:val="18"/>
              </w:rPr>
              <w:t>n = 20</w:t>
            </w:r>
          </w:p>
        </w:tc>
        <w:tc>
          <w:tcPr>
            <w:tcW w:w="108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This study: Mean (SD)</w:t>
            </w:r>
          </w:p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i/>
                <w:sz w:val="18"/>
                <w:szCs w:val="18"/>
              </w:rPr>
              <w:t>n = 52</w:t>
            </w:r>
          </w:p>
        </w:tc>
        <w:tc>
          <w:tcPr>
            <w:tcW w:w="117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Normative</w:t>
            </w:r>
            <w:r w:rsidR="001D5F04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i/>
                <w:sz w:val="18"/>
                <w:szCs w:val="18"/>
              </w:rPr>
              <w:t>n = 20</w:t>
            </w:r>
          </w:p>
        </w:tc>
        <w:tc>
          <w:tcPr>
            <w:tcW w:w="108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This study: Mean (SD)</w:t>
            </w:r>
          </w:p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i/>
                <w:sz w:val="18"/>
                <w:szCs w:val="18"/>
              </w:rPr>
              <w:t>n = 36</w:t>
            </w:r>
          </w:p>
        </w:tc>
        <w:tc>
          <w:tcPr>
            <w:tcW w:w="126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Normative</w:t>
            </w:r>
            <w:r w:rsidR="001D5F04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i/>
                <w:sz w:val="18"/>
                <w:szCs w:val="18"/>
              </w:rPr>
              <w:t>n = 20</w:t>
            </w:r>
          </w:p>
        </w:tc>
        <w:tc>
          <w:tcPr>
            <w:tcW w:w="112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This study: Mean (SD)</w:t>
            </w:r>
          </w:p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i/>
                <w:sz w:val="18"/>
                <w:szCs w:val="18"/>
              </w:rPr>
              <w:t>n = 63</w:t>
            </w:r>
          </w:p>
        </w:tc>
        <w:tc>
          <w:tcPr>
            <w:tcW w:w="1046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Normative</w:t>
            </w:r>
            <w:r w:rsidR="001D5F04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i/>
                <w:sz w:val="18"/>
                <w:szCs w:val="18"/>
              </w:rPr>
              <w:t>n = 22</w:t>
            </w:r>
          </w:p>
        </w:tc>
        <w:tc>
          <w:tcPr>
            <w:tcW w:w="107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This study: Mean (SD)</w:t>
            </w:r>
          </w:p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i/>
                <w:sz w:val="18"/>
                <w:szCs w:val="18"/>
              </w:rPr>
              <w:t>n = 44</w:t>
            </w:r>
          </w:p>
        </w:tc>
        <w:tc>
          <w:tcPr>
            <w:tcW w:w="1169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Normative</w:t>
            </w:r>
            <w:r w:rsidR="001D5F04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i/>
                <w:sz w:val="18"/>
                <w:szCs w:val="18"/>
              </w:rPr>
              <w:t>n = 22</w:t>
            </w:r>
          </w:p>
        </w:tc>
        <w:tc>
          <w:tcPr>
            <w:tcW w:w="107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This study: Mean (SD)</w:t>
            </w:r>
          </w:p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i/>
                <w:sz w:val="18"/>
                <w:szCs w:val="18"/>
              </w:rPr>
              <w:t>n = 14</w:t>
            </w:r>
          </w:p>
        </w:tc>
      </w:tr>
      <w:tr w:rsidR="001D5F04" w:rsidRPr="00BD050C" w:rsidTr="001D5F04">
        <w:tc>
          <w:tcPr>
            <w:tcW w:w="2430" w:type="dxa"/>
            <w:vAlign w:val="center"/>
          </w:tcPr>
          <w:p w:rsidR="00BD753E" w:rsidRPr="00BD753E" w:rsidRDefault="00B71529" w:rsidP="00B7152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Pegboard, dominant hand</w:t>
            </w:r>
          </w:p>
        </w:tc>
        <w:tc>
          <w:tcPr>
            <w:tcW w:w="117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10.9 (2.0)</w:t>
            </w:r>
          </w:p>
        </w:tc>
        <w:tc>
          <w:tcPr>
            <w:tcW w:w="108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9.6 (2.19)</w:t>
            </w:r>
          </w:p>
        </w:tc>
        <w:tc>
          <w:tcPr>
            <w:tcW w:w="117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12.2 (1.0)</w:t>
            </w:r>
          </w:p>
        </w:tc>
        <w:tc>
          <w:tcPr>
            <w:tcW w:w="108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10.7 (2.23)</w:t>
            </w:r>
          </w:p>
        </w:tc>
        <w:tc>
          <w:tcPr>
            <w:tcW w:w="126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12.5 (1.4)</w:t>
            </w:r>
          </w:p>
        </w:tc>
        <w:tc>
          <w:tcPr>
            <w:tcW w:w="112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12.4 (1.75)</w:t>
            </w:r>
          </w:p>
        </w:tc>
        <w:tc>
          <w:tcPr>
            <w:tcW w:w="1046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13.7 (1.3)</w:t>
            </w:r>
          </w:p>
        </w:tc>
        <w:tc>
          <w:tcPr>
            <w:tcW w:w="107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13.0 (1.70)</w:t>
            </w:r>
          </w:p>
        </w:tc>
        <w:tc>
          <w:tcPr>
            <w:tcW w:w="1169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13.5 (1.9)</w:t>
            </w:r>
          </w:p>
        </w:tc>
        <w:tc>
          <w:tcPr>
            <w:tcW w:w="107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11.9 (1.14)</w:t>
            </w:r>
          </w:p>
        </w:tc>
      </w:tr>
      <w:tr w:rsidR="001D5F04" w:rsidRPr="00BD050C" w:rsidTr="001D5F04">
        <w:tc>
          <w:tcPr>
            <w:tcW w:w="2430" w:type="dxa"/>
            <w:vAlign w:val="center"/>
          </w:tcPr>
          <w:p w:rsidR="00BD753E" w:rsidRPr="00BD753E" w:rsidRDefault="00BD753E" w:rsidP="00B7152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 xml:space="preserve">Pegboard, </w:t>
            </w:r>
            <w:r w:rsidR="00B71529">
              <w:rPr>
                <w:rFonts w:ascii="Times New Roman" w:hAnsi="Times New Roman" w:cs="Times New Roman"/>
                <w:sz w:val="18"/>
                <w:szCs w:val="18"/>
              </w:rPr>
              <w:t>non-dominant hand</w:t>
            </w:r>
          </w:p>
        </w:tc>
        <w:tc>
          <w:tcPr>
            <w:tcW w:w="117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9.1 (2.0)</w:t>
            </w:r>
          </w:p>
        </w:tc>
        <w:tc>
          <w:tcPr>
            <w:tcW w:w="108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8.5 (1.71)</w:t>
            </w:r>
          </w:p>
        </w:tc>
        <w:tc>
          <w:tcPr>
            <w:tcW w:w="117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10.6 (1.3)</w:t>
            </w:r>
          </w:p>
        </w:tc>
        <w:tc>
          <w:tcPr>
            <w:tcW w:w="108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9.8 (1.73)</w:t>
            </w:r>
          </w:p>
        </w:tc>
        <w:tc>
          <w:tcPr>
            <w:tcW w:w="126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11.4 (1.2)</w:t>
            </w:r>
          </w:p>
        </w:tc>
        <w:tc>
          <w:tcPr>
            <w:tcW w:w="112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11.6 (1.49)</w:t>
            </w:r>
          </w:p>
        </w:tc>
        <w:tc>
          <w:tcPr>
            <w:tcW w:w="1046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13.0 (1.5)</w:t>
            </w:r>
          </w:p>
        </w:tc>
        <w:tc>
          <w:tcPr>
            <w:tcW w:w="107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12.0 (1.79)</w:t>
            </w:r>
          </w:p>
        </w:tc>
        <w:tc>
          <w:tcPr>
            <w:tcW w:w="1169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12.8 (2.2)</w:t>
            </w:r>
          </w:p>
        </w:tc>
        <w:tc>
          <w:tcPr>
            <w:tcW w:w="107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11.4 (1.28)</w:t>
            </w:r>
          </w:p>
        </w:tc>
      </w:tr>
      <w:tr w:rsidR="001D5F04" w:rsidRPr="00BD050C" w:rsidTr="001D5F04">
        <w:tc>
          <w:tcPr>
            <w:tcW w:w="2430" w:type="dxa"/>
            <w:vAlign w:val="center"/>
          </w:tcPr>
          <w:p w:rsidR="00BD753E" w:rsidRPr="00BD753E" w:rsidRDefault="00BD753E" w:rsidP="00B7152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 xml:space="preserve">Pegboard, </w:t>
            </w:r>
            <w:r w:rsidR="00B71529">
              <w:rPr>
                <w:rFonts w:ascii="Times New Roman" w:hAnsi="Times New Roman" w:cs="Times New Roman"/>
                <w:sz w:val="18"/>
                <w:szCs w:val="18"/>
              </w:rPr>
              <w:t>both hands</w:t>
            </w:r>
          </w:p>
        </w:tc>
        <w:tc>
          <w:tcPr>
            <w:tcW w:w="117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7.6 (1.5)</w:t>
            </w:r>
          </w:p>
        </w:tc>
        <w:tc>
          <w:tcPr>
            <w:tcW w:w="108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6.4 (1.57)</w:t>
            </w:r>
          </w:p>
        </w:tc>
        <w:tc>
          <w:tcPr>
            <w:tcW w:w="117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8.5 (1.5)</w:t>
            </w:r>
          </w:p>
        </w:tc>
        <w:tc>
          <w:tcPr>
            <w:tcW w:w="108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7.4 (1.76)</w:t>
            </w:r>
          </w:p>
        </w:tc>
        <w:tc>
          <w:tcPr>
            <w:tcW w:w="126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9.4 (1.4)</w:t>
            </w:r>
          </w:p>
        </w:tc>
        <w:tc>
          <w:tcPr>
            <w:tcW w:w="112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8.7 (1.44)</w:t>
            </w:r>
          </w:p>
        </w:tc>
        <w:tc>
          <w:tcPr>
            <w:tcW w:w="1046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10.2 (1.7)</w:t>
            </w:r>
          </w:p>
        </w:tc>
        <w:tc>
          <w:tcPr>
            <w:tcW w:w="107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9.3 (1.49)</w:t>
            </w:r>
          </w:p>
        </w:tc>
        <w:tc>
          <w:tcPr>
            <w:tcW w:w="1169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9.8 (1.4)</w:t>
            </w:r>
          </w:p>
        </w:tc>
        <w:tc>
          <w:tcPr>
            <w:tcW w:w="107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9.1 (1.83)</w:t>
            </w:r>
          </w:p>
        </w:tc>
      </w:tr>
      <w:tr w:rsidR="001D5F04" w:rsidRPr="00E25624" w:rsidTr="001D5F04">
        <w:tc>
          <w:tcPr>
            <w:tcW w:w="2430" w:type="dxa"/>
            <w:vAlign w:val="center"/>
          </w:tcPr>
          <w:p w:rsidR="00BD753E" w:rsidRPr="00BD753E" w:rsidRDefault="00BD753E" w:rsidP="00B7152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Digit span, F</w:t>
            </w:r>
            <w:r w:rsidR="00B71529">
              <w:rPr>
                <w:rFonts w:ascii="Times New Roman" w:hAnsi="Times New Roman" w:cs="Times New Roman"/>
                <w:sz w:val="18"/>
                <w:szCs w:val="18"/>
              </w:rPr>
              <w:t>orward</w:t>
            </w:r>
          </w:p>
        </w:tc>
        <w:tc>
          <w:tcPr>
            <w:tcW w:w="117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6.2 (1.7)</w:t>
            </w:r>
          </w:p>
        </w:tc>
        <w:tc>
          <w:tcPr>
            <w:tcW w:w="108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6.0 (1.41)</w:t>
            </w:r>
          </w:p>
        </w:tc>
        <w:tc>
          <w:tcPr>
            <w:tcW w:w="117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6.1 (1.7)</w:t>
            </w:r>
          </w:p>
        </w:tc>
        <w:tc>
          <w:tcPr>
            <w:tcW w:w="108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6.7 (1.85)</w:t>
            </w:r>
          </w:p>
        </w:tc>
        <w:tc>
          <w:tcPr>
            <w:tcW w:w="126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6.5 (1.4)</w:t>
            </w:r>
          </w:p>
        </w:tc>
        <w:tc>
          <w:tcPr>
            <w:tcW w:w="112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7.0  (1.70)</w:t>
            </w:r>
          </w:p>
        </w:tc>
        <w:tc>
          <w:tcPr>
            <w:tcW w:w="1046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7.5 (1.8)</w:t>
            </w:r>
          </w:p>
        </w:tc>
        <w:tc>
          <w:tcPr>
            <w:tcW w:w="107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7.2 (1.54)</w:t>
            </w:r>
          </w:p>
        </w:tc>
        <w:tc>
          <w:tcPr>
            <w:tcW w:w="1169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8.3 (1.9)</w:t>
            </w:r>
          </w:p>
        </w:tc>
        <w:tc>
          <w:tcPr>
            <w:tcW w:w="107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8.6 (3.00)</w:t>
            </w:r>
          </w:p>
        </w:tc>
      </w:tr>
      <w:tr w:rsidR="001D5F04" w:rsidRPr="00E25624" w:rsidTr="001D5F04">
        <w:tc>
          <w:tcPr>
            <w:tcW w:w="2430" w:type="dxa"/>
            <w:vAlign w:val="center"/>
          </w:tcPr>
          <w:p w:rsidR="00BD753E" w:rsidRPr="00BD753E" w:rsidRDefault="00BD753E" w:rsidP="00B7152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Digit span, B</w:t>
            </w:r>
            <w:r w:rsidR="00B71529">
              <w:rPr>
                <w:rFonts w:ascii="Times New Roman" w:hAnsi="Times New Roman" w:cs="Times New Roman"/>
                <w:sz w:val="18"/>
                <w:szCs w:val="18"/>
              </w:rPr>
              <w:t>ackward</w:t>
            </w:r>
          </w:p>
        </w:tc>
        <w:tc>
          <w:tcPr>
            <w:tcW w:w="117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4.8 (0.9)</w:t>
            </w:r>
          </w:p>
        </w:tc>
        <w:tc>
          <w:tcPr>
            <w:tcW w:w="108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1.2 (1.92)</w:t>
            </w:r>
          </w:p>
        </w:tc>
        <w:tc>
          <w:tcPr>
            <w:tcW w:w="117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4.9 (1.3)</w:t>
            </w:r>
          </w:p>
        </w:tc>
        <w:tc>
          <w:tcPr>
            <w:tcW w:w="108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3.0 (2.27)</w:t>
            </w:r>
          </w:p>
        </w:tc>
        <w:tc>
          <w:tcPr>
            <w:tcW w:w="126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5.6 (1.4)</w:t>
            </w:r>
          </w:p>
        </w:tc>
        <w:tc>
          <w:tcPr>
            <w:tcW w:w="112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4.1 (1.83)</w:t>
            </w:r>
          </w:p>
        </w:tc>
        <w:tc>
          <w:tcPr>
            <w:tcW w:w="1046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6.7 (1.7)</w:t>
            </w:r>
          </w:p>
        </w:tc>
        <w:tc>
          <w:tcPr>
            <w:tcW w:w="107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4.8 (1.55)</w:t>
            </w:r>
          </w:p>
        </w:tc>
        <w:tc>
          <w:tcPr>
            <w:tcW w:w="1169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6.5 (1.7)</w:t>
            </w:r>
          </w:p>
        </w:tc>
        <w:tc>
          <w:tcPr>
            <w:tcW w:w="107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4.9 (0.92)</w:t>
            </w:r>
          </w:p>
        </w:tc>
      </w:tr>
      <w:tr w:rsidR="001D5F04" w:rsidRPr="00E25624" w:rsidTr="001D5F04">
        <w:tc>
          <w:tcPr>
            <w:tcW w:w="2430" w:type="dxa"/>
            <w:vAlign w:val="center"/>
          </w:tcPr>
          <w:p w:rsidR="00BD753E" w:rsidRPr="00BD753E" w:rsidRDefault="00BD753E" w:rsidP="00B7152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Hand movement</w:t>
            </w:r>
            <w:r w:rsidR="00B7152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17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8.7 (2.5)</w:t>
            </w:r>
          </w:p>
        </w:tc>
        <w:tc>
          <w:tcPr>
            <w:tcW w:w="108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8.3 (2.65)</w:t>
            </w:r>
          </w:p>
        </w:tc>
        <w:tc>
          <w:tcPr>
            <w:tcW w:w="117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9.1 (3.2)</w:t>
            </w:r>
          </w:p>
        </w:tc>
        <w:tc>
          <w:tcPr>
            <w:tcW w:w="108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9.9 (3.13)</w:t>
            </w:r>
          </w:p>
        </w:tc>
        <w:tc>
          <w:tcPr>
            <w:tcW w:w="126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11.1 (2.7)</w:t>
            </w:r>
          </w:p>
        </w:tc>
        <w:tc>
          <w:tcPr>
            <w:tcW w:w="112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10.3 (2.79)</w:t>
            </w:r>
          </w:p>
        </w:tc>
        <w:tc>
          <w:tcPr>
            <w:tcW w:w="1046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12.9 (3.3)</w:t>
            </w:r>
          </w:p>
        </w:tc>
        <w:tc>
          <w:tcPr>
            <w:tcW w:w="107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10.6 (2.53)</w:t>
            </w:r>
          </w:p>
        </w:tc>
        <w:tc>
          <w:tcPr>
            <w:tcW w:w="1169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13.1 (3.0)</w:t>
            </w:r>
          </w:p>
        </w:tc>
        <w:tc>
          <w:tcPr>
            <w:tcW w:w="107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11.4 (3.03)</w:t>
            </w:r>
          </w:p>
        </w:tc>
      </w:tr>
      <w:tr w:rsidR="001D5F04" w:rsidRPr="00E25624" w:rsidTr="001D5F04">
        <w:trPr>
          <w:trHeight w:val="58"/>
        </w:trPr>
        <w:tc>
          <w:tcPr>
            <w:tcW w:w="2430" w:type="dxa"/>
            <w:vAlign w:val="center"/>
          </w:tcPr>
          <w:p w:rsidR="00BD753E" w:rsidRDefault="00BD753E" w:rsidP="00B71529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71529">
              <w:rPr>
                <w:rFonts w:ascii="Times New Roman" w:hAnsi="Times New Roman" w:cs="Times New Roman"/>
                <w:sz w:val="18"/>
                <w:szCs w:val="18"/>
              </w:rPr>
              <w:t>Semantic V</w:t>
            </w:r>
            <w:r w:rsidR="00B71529">
              <w:rPr>
                <w:rFonts w:ascii="Times New Roman" w:hAnsi="Times New Roman" w:cs="Times New Roman"/>
                <w:sz w:val="18"/>
                <w:szCs w:val="18"/>
              </w:rPr>
              <w:t xml:space="preserve">erbal </w:t>
            </w:r>
            <w:r w:rsidRPr="00B71529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B71529">
              <w:rPr>
                <w:rFonts w:ascii="Times New Roman" w:hAnsi="Times New Roman" w:cs="Times New Roman"/>
                <w:sz w:val="18"/>
                <w:szCs w:val="18"/>
              </w:rPr>
              <w:t>luency</w:t>
            </w:r>
          </w:p>
        </w:tc>
        <w:tc>
          <w:tcPr>
            <w:tcW w:w="117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8.5 (3.7)</w:t>
            </w:r>
          </w:p>
        </w:tc>
        <w:tc>
          <w:tcPr>
            <w:tcW w:w="108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5.6 (3.54)</w:t>
            </w:r>
          </w:p>
        </w:tc>
        <w:tc>
          <w:tcPr>
            <w:tcW w:w="117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10.8 (5.7)</w:t>
            </w:r>
          </w:p>
        </w:tc>
        <w:tc>
          <w:tcPr>
            <w:tcW w:w="108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7.7 (3.32)</w:t>
            </w:r>
          </w:p>
        </w:tc>
        <w:tc>
          <w:tcPr>
            <w:tcW w:w="1260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12.3 (3.6)</w:t>
            </w:r>
          </w:p>
        </w:tc>
        <w:tc>
          <w:tcPr>
            <w:tcW w:w="112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10.1 (3.88)</w:t>
            </w:r>
          </w:p>
        </w:tc>
        <w:tc>
          <w:tcPr>
            <w:tcW w:w="1046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14.8 (5.4)</w:t>
            </w:r>
          </w:p>
        </w:tc>
        <w:tc>
          <w:tcPr>
            <w:tcW w:w="107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11.2 (3.96)</w:t>
            </w:r>
          </w:p>
        </w:tc>
        <w:tc>
          <w:tcPr>
            <w:tcW w:w="1169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16.1 (3.6)</w:t>
            </w:r>
          </w:p>
        </w:tc>
        <w:tc>
          <w:tcPr>
            <w:tcW w:w="1075" w:type="dxa"/>
            <w:vAlign w:val="center"/>
          </w:tcPr>
          <w:p w:rsidR="00BD753E" w:rsidRPr="00BD753E" w:rsidRDefault="00BD753E" w:rsidP="00B7152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53E">
              <w:rPr>
                <w:rFonts w:ascii="Times New Roman" w:hAnsi="Times New Roman" w:cs="Times New Roman"/>
                <w:sz w:val="18"/>
                <w:szCs w:val="18"/>
              </w:rPr>
              <w:t>11.0 (2.86)</w:t>
            </w:r>
          </w:p>
        </w:tc>
      </w:tr>
      <w:tr w:rsidR="00E25624" w:rsidRPr="00E25624" w:rsidTr="00B71529">
        <w:tc>
          <w:tcPr>
            <w:tcW w:w="13680" w:type="dxa"/>
            <w:gridSpan w:val="11"/>
          </w:tcPr>
          <w:p w:rsidR="0019697B" w:rsidRDefault="0019697B" w:rsidP="001D5F04">
            <w:pPr>
              <w:spacing w:after="60"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SD: Standard deviation</w:t>
            </w:r>
          </w:p>
          <w:p w:rsidR="00E92BBE" w:rsidRPr="00E25624" w:rsidRDefault="001D5F04" w:rsidP="001D5F04">
            <w:pPr>
              <w:spacing w:after="120"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D5F04">
              <w:rPr>
                <w:rFonts w:ascii="Times New Roman" w:hAnsi="Times New Roman" w:cs="Times New Roman"/>
                <w:i/>
                <w:sz w:val="16"/>
                <w:szCs w:val="16"/>
              </w:rPr>
              <w:t>*</w:t>
            </w:r>
            <w:r w:rsidR="00E92BB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Normative data of Cameroonian children reported by </w:t>
            </w:r>
            <w:proofErr w:type="spellStart"/>
            <w:r w:rsidR="00E92BBE">
              <w:rPr>
                <w:rFonts w:ascii="Times New Roman" w:hAnsi="Times New Roman" w:cs="Times New Roman"/>
                <w:i/>
                <w:sz w:val="16"/>
                <w:szCs w:val="16"/>
              </w:rPr>
              <w:t>Ruffieux</w:t>
            </w:r>
            <w:proofErr w:type="spellEnd"/>
            <w:r w:rsidR="00E92BB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et al: </w:t>
            </w:r>
            <w:r w:rsidR="00977926" w:rsidRPr="0097792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Neuropsychology in Cameroon: First Normative Data for Cognitive Tests among School-Aged Children</w:t>
            </w:r>
            <w:r w:rsidR="00977926" w:rsidRPr="00977926">
              <w:rPr>
                <w:rFonts w:ascii="Times New Roman" w:hAnsi="Times New Roman" w:cs="Times New Roman"/>
                <w:i/>
                <w:sz w:val="16"/>
                <w:szCs w:val="16"/>
              </w:rPr>
              <w:t>. Child Neuropsychology. 2009 Dec 21;16(1):1–19</w:t>
            </w:r>
          </w:p>
        </w:tc>
      </w:tr>
    </w:tbl>
    <w:p w:rsidR="00AA492C" w:rsidRPr="00AA492C" w:rsidRDefault="00AA492C">
      <w:pPr>
        <w:rPr>
          <w:rFonts w:ascii="Times New Roman" w:hAnsi="Times New Roman" w:cs="Times New Roman"/>
          <w:b/>
          <w:lang w:val="en-GB"/>
        </w:rPr>
      </w:pPr>
    </w:p>
    <w:sectPr w:rsidR="00AA492C" w:rsidRPr="00AA492C" w:rsidSect="00AA492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92C"/>
    <w:rsid w:val="00001E64"/>
    <w:rsid w:val="000069C2"/>
    <w:rsid w:val="00086C6D"/>
    <w:rsid w:val="0019697B"/>
    <w:rsid w:val="001D5F04"/>
    <w:rsid w:val="003F266C"/>
    <w:rsid w:val="006A602A"/>
    <w:rsid w:val="006D4180"/>
    <w:rsid w:val="007309F2"/>
    <w:rsid w:val="007F6480"/>
    <w:rsid w:val="008E4AF8"/>
    <w:rsid w:val="008E7EB3"/>
    <w:rsid w:val="00977926"/>
    <w:rsid w:val="009C3FED"/>
    <w:rsid w:val="00A74E40"/>
    <w:rsid w:val="00AA09BD"/>
    <w:rsid w:val="00AA492C"/>
    <w:rsid w:val="00B07E43"/>
    <w:rsid w:val="00B71529"/>
    <w:rsid w:val="00BD050C"/>
    <w:rsid w:val="00BD753E"/>
    <w:rsid w:val="00C014AB"/>
    <w:rsid w:val="00C40E2B"/>
    <w:rsid w:val="00CB7580"/>
    <w:rsid w:val="00E25624"/>
    <w:rsid w:val="00E866D7"/>
    <w:rsid w:val="00E92BBE"/>
    <w:rsid w:val="00EE7C7E"/>
    <w:rsid w:val="00EF52BC"/>
    <w:rsid w:val="00F0647C"/>
    <w:rsid w:val="00F8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F80BC"/>
  <w15:chartTrackingRefBased/>
  <w15:docId w15:val="{324F6D67-1F92-4C03-9D5C-BD28DD7F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Antwerpen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Nelson Siewe Fodjo</dc:creator>
  <cp:keywords/>
  <dc:description/>
  <cp:lastModifiedBy>Joseph Nelson Siewe Fodjo</cp:lastModifiedBy>
  <cp:revision>6</cp:revision>
  <dcterms:created xsi:type="dcterms:W3CDTF">2020-09-16T14:24:00Z</dcterms:created>
  <dcterms:modified xsi:type="dcterms:W3CDTF">2021-04-08T10:59:00Z</dcterms:modified>
</cp:coreProperties>
</file>