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D3000" w14:textId="3CE55D2F" w:rsidR="00215A32" w:rsidRPr="009D1E40" w:rsidRDefault="00215A32" w:rsidP="00B14235">
      <w:pPr>
        <w:jc w:val="center"/>
        <w:rPr>
          <w:rFonts w:ascii="Times New Roman" w:hAnsi="Times New Roman" w:cs="Times New Roman"/>
          <w:b/>
          <w:bCs/>
          <w:color w:val="000000" w:themeColor="text1"/>
          <w:sz w:val="32"/>
          <w:szCs w:val="32"/>
        </w:rPr>
      </w:pPr>
      <w:r w:rsidRPr="0032509A">
        <w:rPr>
          <w:rFonts w:ascii="Times New Roman" w:hAnsi="Times New Roman" w:cs="Times New Roman"/>
          <w:b/>
          <w:bCs/>
          <w:sz w:val="32"/>
          <w:szCs w:val="32"/>
        </w:rPr>
        <w:t xml:space="preserve">Supporting information </w:t>
      </w:r>
      <w:r w:rsidRPr="009D1E40">
        <w:rPr>
          <w:rFonts w:ascii="Times New Roman" w:hAnsi="Times New Roman" w:cs="Times New Roman"/>
          <w:b/>
          <w:bCs/>
          <w:color w:val="000000" w:themeColor="text1"/>
          <w:sz w:val="32"/>
          <w:szCs w:val="32"/>
        </w:rPr>
        <w:t>for</w:t>
      </w:r>
    </w:p>
    <w:p w14:paraId="01C3E2C1" w14:textId="77777777" w:rsidR="00215A32" w:rsidRPr="009D1E40" w:rsidRDefault="00215A32" w:rsidP="00827B85">
      <w:pPr>
        <w:rPr>
          <w:rFonts w:ascii="Times New Roman" w:hAnsi="Times New Roman" w:cs="Times New Roman"/>
          <w:b/>
          <w:bCs/>
          <w:color w:val="000000" w:themeColor="text1"/>
          <w:lang w:eastAsia="ko-KR"/>
        </w:rPr>
      </w:pPr>
    </w:p>
    <w:p w14:paraId="52DEB983" w14:textId="77F6AB36" w:rsidR="00215A32" w:rsidRPr="009D1E40" w:rsidRDefault="00215A32" w:rsidP="003365CF">
      <w:pPr>
        <w:rPr>
          <w:rFonts w:ascii="Times New Roman" w:hAnsi="Times New Roman" w:cs="Times New Roman"/>
          <w:b/>
          <w:bCs/>
          <w:color w:val="000000" w:themeColor="text1"/>
        </w:rPr>
      </w:pPr>
      <w:r w:rsidRPr="009D1E40">
        <w:rPr>
          <w:rFonts w:ascii="Times New Roman" w:hAnsi="Times New Roman" w:cs="Times New Roman"/>
          <w:b/>
          <w:bCs/>
          <w:color w:val="000000" w:themeColor="text1"/>
          <w:lang w:eastAsia="ko-KR"/>
        </w:rPr>
        <w:t>Effect</w:t>
      </w:r>
      <w:r w:rsidR="00B33345" w:rsidRPr="009D1E40">
        <w:rPr>
          <w:rFonts w:ascii="Times New Roman" w:hAnsi="Times New Roman" w:cs="Times New Roman"/>
          <w:b/>
          <w:bCs/>
          <w:color w:val="000000" w:themeColor="text1"/>
          <w:lang w:eastAsia="ko-KR"/>
        </w:rPr>
        <w:t>s</w:t>
      </w:r>
      <w:r w:rsidRPr="009D1E40">
        <w:rPr>
          <w:rFonts w:ascii="Times New Roman" w:hAnsi="Times New Roman" w:cs="Times New Roman"/>
          <w:b/>
          <w:bCs/>
          <w:color w:val="000000" w:themeColor="text1"/>
          <w:lang w:eastAsia="ko-KR"/>
        </w:rPr>
        <w:t xml:space="preserve"> of Flexible Conjugation-Break Spacers of Non-Conjugated Polymer Acceptors on Photovoltaic and Mechanical Properties of All-Polymer Solar Cells</w:t>
      </w:r>
    </w:p>
    <w:p w14:paraId="521B6C8B" w14:textId="77777777" w:rsidR="00215A32" w:rsidRPr="009D1E40" w:rsidRDefault="00215A32" w:rsidP="00F443CA">
      <w:pPr>
        <w:rPr>
          <w:rFonts w:ascii="Times New Roman" w:hAnsi="Times New Roman" w:cs="Times New Roman"/>
          <w:i/>
          <w:color w:val="000000" w:themeColor="text1"/>
          <w:lang w:eastAsia="ko-KR"/>
        </w:rPr>
      </w:pPr>
    </w:p>
    <w:p w14:paraId="011FFBA6" w14:textId="2A480730" w:rsidR="00215A32" w:rsidRPr="009D1E40" w:rsidRDefault="00215A32" w:rsidP="0032509A">
      <w:pPr>
        <w:pStyle w:val="AuthorsFull"/>
        <w:spacing w:afterLines="50" w:after="163" w:line="360" w:lineRule="auto"/>
        <w:rPr>
          <w:i w:val="0"/>
          <w:color w:val="000000" w:themeColor="text1"/>
        </w:rPr>
      </w:pPr>
      <w:r w:rsidRPr="009D1E40">
        <w:rPr>
          <w:i w:val="0"/>
          <w:color w:val="000000" w:themeColor="text1"/>
        </w:rPr>
        <w:t>Qiaonan Chen</w:t>
      </w:r>
      <w:r w:rsidRPr="009D1E40">
        <w:rPr>
          <w:i w:val="0"/>
          <w:color w:val="000000" w:themeColor="text1"/>
          <w:vertAlign w:val="superscript"/>
        </w:rPr>
        <w:t>1, 2</w:t>
      </w:r>
      <w:r w:rsidRPr="009D1E40">
        <w:rPr>
          <w:i w:val="0"/>
          <w:color w:val="000000" w:themeColor="text1"/>
        </w:rPr>
        <w:t>, Yung Hee Han</w:t>
      </w:r>
      <w:r w:rsidRPr="009D1E40">
        <w:rPr>
          <w:i w:val="0"/>
          <w:color w:val="000000" w:themeColor="text1"/>
          <w:vertAlign w:val="superscript"/>
        </w:rPr>
        <w:t>3</w:t>
      </w:r>
      <w:r w:rsidRPr="009D1E40">
        <w:rPr>
          <w:i w:val="0"/>
          <w:color w:val="000000" w:themeColor="text1"/>
        </w:rPr>
        <w:t>, Leandro R. Franco</w:t>
      </w:r>
      <w:r w:rsidRPr="009D1E40">
        <w:rPr>
          <w:i w:val="0"/>
          <w:color w:val="000000" w:themeColor="text1"/>
          <w:vertAlign w:val="superscript"/>
        </w:rPr>
        <w:t>4</w:t>
      </w:r>
      <w:r w:rsidRPr="009D1E40">
        <w:rPr>
          <w:i w:val="0"/>
          <w:color w:val="000000" w:themeColor="text1"/>
        </w:rPr>
        <w:t>, Cleber F. N. Marchiori</w:t>
      </w:r>
      <w:r w:rsidRPr="009D1E40">
        <w:rPr>
          <w:i w:val="0"/>
          <w:color w:val="000000" w:themeColor="text1"/>
          <w:vertAlign w:val="superscript"/>
        </w:rPr>
        <w:t>4</w:t>
      </w:r>
      <w:r w:rsidRPr="009D1E40">
        <w:rPr>
          <w:i w:val="0"/>
          <w:color w:val="000000" w:themeColor="text1"/>
        </w:rPr>
        <w:t>, Zewdneh Genene</w:t>
      </w:r>
      <w:r w:rsidRPr="009D1E40">
        <w:rPr>
          <w:i w:val="0"/>
          <w:color w:val="000000" w:themeColor="text1"/>
          <w:vertAlign w:val="superscript"/>
        </w:rPr>
        <w:t>2</w:t>
      </w:r>
      <w:r w:rsidRPr="009D1E40">
        <w:rPr>
          <w:i w:val="0"/>
          <w:color w:val="000000" w:themeColor="text1"/>
        </w:rPr>
        <w:t>, C. Moyses Araujo</w:t>
      </w:r>
      <w:r w:rsidRPr="009D1E40">
        <w:rPr>
          <w:i w:val="0"/>
          <w:color w:val="000000" w:themeColor="text1"/>
          <w:vertAlign w:val="superscript"/>
        </w:rPr>
        <w:t>4, 7</w:t>
      </w:r>
      <w:r w:rsidRPr="009D1E40">
        <w:rPr>
          <w:i w:val="0"/>
          <w:color w:val="000000" w:themeColor="text1"/>
        </w:rPr>
        <w:t>, Jin-Woo Lee</w:t>
      </w:r>
      <w:r w:rsidRPr="009D1E40">
        <w:rPr>
          <w:i w:val="0"/>
          <w:color w:val="000000" w:themeColor="text1"/>
          <w:vertAlign w:val="superscript"/>
        </w:rPr>
        <w:t>3</w:t>
      </w:r>
      <w:r w:rsidRPr="009D1E40">
        <w:rPr>
          <w:i w:val="0"/>
          <w:color w:val="000000" w:themeColor="text1"/>
        </w:rPr>
        <w:t>, Tan Ngoc-Lan Phan</w:t>
      </w:r>
      <w:r w:rsidRPr="009D1E40">
        <w:rPr>
          <w:i w:val="0"/>
          <w:color w:val="000000" w:themeColor="text1"/>
          <w:vertAlign w:val="superscript"/>
        </w:rPr>
        <w:t>3</w:t>
      </w:r>
      <w:r w:rsidRPr="009D1E40">
        <w:rPr>
          <w:i w:val="0"/>
          <w:color w:val="000000" w:themeColor="text1"/>
        </w:rPr>
        <w:t>, Jingnan Wu</w:t>
      </w:r>
      <w:r w:rsidRPr="009D1E40">
        <w:rPr>
          <w:i w:val="0"/>
          <w:color w:val="000000" w:themeColor="text1"/>
          <w:vertAlign w:val="superscript"/>
        </w:rPr>
        <w:t>2</w:t>
      </w:r>
      <w:r w:rsidR="00E54FC5">
        <w:rPr>
          <w:i w:val="0"/>
          <w:color w:val="000000" w:themeColor="text1"/>
          <w:vertAlign w:val="superscript"/>
        </w:rPr>
        <w:t>,5</w:t>
      </w:r>
      <w:r w:rsidRPr="009D1E40">
        <w:rPr>
          <w:i w:val="0"/>
          <w:color w:val="000000" w:themeColor="text1"/>
        </w:rPr>
        <w:t>, Donghong Yu</w:t>
      </w:r>
      <w:r w:rsidRPr="009D1E40">
        <w:rPr>
          <w:i w:val="0"/>
          <w:color w:val="000000" w:themeColor="text1"/>
          <w:vertAlign w:val="superscript"/>
        </w:rPr>
        <w:t>5, 8</w:t>
      </w:r>
      <w:r w:rsidRPr="009D1E40">
        <w:rPr>
          <w:i w:val="0"/>
          <w:color w:val="000000" w:themeColor="text1"/>
        </w:rPr>
        <w:t>, Dong Jun Kim</w:t>
      </w:r>
      <w:r w:rsidRPr="009D1E40">
        <w:rPr>
          <w:i w:val="0"/>
          <w:color w:val="000000" w:themeColor="text1"/>
          <w:vertAlign w:val="superscript"/>
        </w:rPr>
        <w:t>6</w:t>
      </w:r>
      <w:r w:rsidRPr="009D1E40">
        <w:rPr>
          <w:i w:val="0"/>
          <w:color w:val="000000" w:themeColor="text1"/>
        </w:rPr>
        <w:t>, Taek-Soo Kim</w:t>
      </w:r>
      <w:r w:rsidRPr="009D1E40">
        <w:rPr>
          <w:i w:val="0"/>
          <w:color w:val="000000" w:themeColor="text1"/>
          <w:vertAlign w:val="superscript"/>
        </w:rPr>
        <w:t>6</w:t>
      </w:r>
      <w:r w:rsidRPr="009D1E40">
        <w:rPr>
          <w:i w:val="0"/>
          <w:color w:val="000000" w:themeColor="text1"/>
        </w:rPr>
        <w:t>, Lintao Hou</w:t>
      </w:r>
      <w:r w:rsidRPr="009D1E40">
        <w:rPr>
          <w:i w:val="0"/>
          <w:color w:val="000000" w:themeColor="text1"/>
          <w:vertAlign w:val="superscript"/>
        </w:rPr>
        <w:t xml:space="preserve">1, </w:t>
      </w:r>
      <w:r w:rsidRPr="009D1E40">
        <w:rPr>
          <w:i w:val="0"/>
          <w:color w:val="000000" w:themeColor="text1"/>
        </w:rPr>
        <w:t>*,</w:t>
      </w:r>
      <w:r w:rsidRPr="009D1E40">
        <w:rPr>
          <w:i w:val="0"/>
          <w:color w:val="000000" w:themeColor="text1"/>
          <w:vertAlign w:val="superscript"/>
        </w:rPr>
        <w:t xml:space="preserve"> </w:t>
      </w:r>
      <w:r w:rsidRPr="009D1E40">
        <w:rPr>
          <w:i w:val="0"/>
          <w:color w:val="000000" w:themeColor="text1"/>
        </w:rPr>
        <w:t>Bumjoon J. Kim</w:t>
      </w:r>
      <w:r w:rsidRPr="009D1E40">
        <w:rPr>
          <w:i w:val="0"/>
          <w:color w:val="000000" w:themeColor="text1"/>
          <w:vertAlign w:val="superscript"/>
        </w:rPr>
        <w:t xml:space="preserve">3, </w:t>
      </w:r>
      <w:r w:rsidRPr="009D1E40">
        <w:rPr>
          <w:i w:val="0"/>
          <w:color w:val="000000" w:themeColor="text1"/>
        </w:rPr>
        <w:t>*, and Ergang Wang</w:t>
      </w:r>
      <w:r w:rsidRPr="009D1E40">
        <w:rPr>
          <w:i w:val="0"/>
          <w:color w:val="000000" w:themeColor="text1"/>
          <w:vertAlign w:val="superscript"/>
        </w:rPr>
        <w:t xml:space="preserve">2, 9, </w:t>
      </w:r>
      <w:r w:rsidRPr="009D1E40">
        <w:rPr>
          <w:i w:val="0"/>
          <w:color w:val="000000" w:themeColor="text1"/>
        </w:rPr>
        <w:t>*</w:t>
      </w:r>
    </w:p>
    <w:p w14:paraId="4305B90A"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szCs w:val="24"/>
        </w:rPr>
      </w:pPr>
      <w:r w:rsidRPr="009D1E40">
        <w:rPr>
          <w:rFonts w:ascii="Times New Roman" w:hAnsi="Times New Roman"/>
          <w:color w:val="000000" w:themeColor="text1"/>
          <w:szCs w:val="24"/>
          <w:vertAlign w:val="superscript"/>
        </w:rPr>
        <w:t>1</w:t>
      </w:r>
      <w:r w:rsidRPr="009D1E40">
        <w:rPr>
          <w:rFonts w:ascii="Times New Roman" w:hAnsi="Times New Roman"/>
          <w:color w:val="000000" w:themeColor="text1"/>
          <w:szCs w:val="24"/>
        </w:rPr>
        <w:t>Department of Physics, Siyuan Laboratory, Guangzhou Key Laboratory of Vacuum Coating Technologies and New Energy Materials, Jinan University, Guangzhou 510632, China</w:t>
      </w:r>
    </w:p>
    <w:p w14:paraId="4D989524"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szCs w:val="24"/>
          <w:vertAlign w:val="superscript"/>
        </w:rPr>
      </w:pPr>
      <w:r w:rsidRPr="009D1E40">
        <w:rPr>
          <w:rFonts w:ascii="Times New Roman" w:hAnsi="Times New Roman"/>
          <w:color w:val="000000" w:themeColor="text1"/>
          <w:szCs w:val="24"/>
          <w:vertAlign w:val="superscript"/>
        </w:rPr>
        <w:t>2</w:t>
      </w:r>
      <w:r w:rsidRPr="009D1E40">
        <w:rPr>
          <w:rFonts w:ascii="Times New Roman" w:hAnsi="Times New Roman"/>
          <w:color w:val="000000" w:themeColor="text1"/>
          <w:szCs w:val="24"/>
        </w:rPr>
        <w:t>Department of Chemistry and Chemical Engineering, Chalmers University of Technology, Göteborg, SE-412 96, Sweden</w:t>
      </w:r>
      <w:r w:rsidRPr="009D1E40">
        <w:rPr>
          <w:rFonts w:ascii="Times New Roman" w:hAnsi="Times New Roman"/>
          <w:color w:val="000000" w:themeColor="text1"/>
          <w:szCs w:val="24"/>
          <w:vertAlign w:val="superscript"/>
        </w:rPr>
        <w:t xml:space="preserve"> </w:t>
      </w:r>
    </w:p>
    <w:p w14:paraId="719E6995"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rPr>
      </w:pPr>
      <w:r w:rsidRPr="009D1E40">
        <w:rPr>
          <w:rFonts w:ascii="Times New Roman" w:hAnsi="Times New Roman"/>
          <w:color w:val="000000" w:themeColor="text1"/>
          <w:szCs w:val="24"/>
          <w:vertAlign w:val="superscript"/>
        </w:rPr>
        <w:t>3</w:t>
      </w:r>
      <w:r w:rsidRPr="009D1E40">
        <w:rPr>
          <w:rFonts w:ascii="Times New Roman" w:hAnsi="Times New Roman"/>
          <w:color w:val="000000" w:themeColor="text1"/>
          <w:szCs w:val="24"/>
        </w:rPr>
        <w:t>Department of Chemical and Biomolecular Engineering, Korea Advanced Institute of Science and Technology (KAIST), Daejeon 34141, Republic of Korea</w:t>
      </w:r>
      <w:r w:rsidRPr="009D1E40">
        <w:rPr>
          <w:rFonts w:ascii="Times New Roman" w:hAnsi="Times New Roman"/>
          <w:color w:val="000000" w:themeColor="text1"/>
        </w:rPr>
        <w:t xml:space="preserve"> </w:t>
      </w:r>
    </w:p>
    <w:p w14:paraId="65455B5C"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szCs w:val="24"/>
        </w:rPr>
      </w:pPr>
      <w:r w:rsidRPr="009D1E40">
        <w:rPr>
          <w:rFonts w:ascii="Times New Roman" w:hAnsi="Times New Roman"/>
          <w:color w:val="000000" w:themeColor="text1"/>
          <w:szCs w:val="24"/>
          <w:vertAlign w:val="superscript"/>
        </w:rPr>
        <w:t>4</w:t>
      </w:r>
      <w:r w:rsidRPr="009D1E40">
        <w:rPr>
          <w:rFonts w:ascii="Times New Roman" w:hAnsi="Times New Roman"/>
          <w:color w:val="000000" w:themeColor="text1"/>
          <w:lang w:eastAsia="ko-KR"/>
        </w:rPr>
        <w:t>Department of Engineering and Physics, Karlstad University, Karlstad 65188, Sweden</w:t>
      </w:r>
    </w:p>
    <w:p w14:paraId="30CEB75B"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szCs w:val="24"/>
        </w:rPr>
      </w:pPr>
      <w:r w:rsidRPr="009D1E40">
        <w:rPr>
          <w:rFonts w:ascii="Times New Roman" w:hAnsi="Times New Roman"/>
          <w:color w:val="000000" w:themeColor="text1"/>
          <w:szCs w:val="24"/>
          <w:vertAlign w:val="superscript"/>
        </w:rPr>
        <w:t>5</w:t>
      </w:r>
      <w:r w:rsidRPr="009D1E40">
        <w:rPr>
          <w:rFonts w:ascii="Times New Roman" w:hAnsi="Times New Roman"/>
          <w:color w:val="000000" w:themeColor="text1"/>
          <w:lang w:eastAsia="ko-KR"/>
        </w:rPr>
        <w:t>Department of Chemistry and Bioscience, Aalborg University, Aalborg DK-9220, Denmark</w:t>
      </w:r>
      <w:r w:rsidRPr="009D1E40">
        <w:rPr>
          <w:rFonts w:ascii="Times New Roman" w:hAnsi="Times New Roman"/>
          <w:color w:val="000000" w:themeColor="text1"/>
        </w:rPr>
        <w:t xml:space="preserve"> </w:t>
      </w:r>
    </w:p>
    <w:p w14:paraId="055CFD39"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rPr>
      </w:pPr>
      <w:r w:rsidRPr="009D1E40">
        <w:rPr>
          <w:rFonts w:ascii="Times New Roman" w:hAnsi="Times New Roman"/>
          <w:color w:val="000000" w:themeColor="text1"/>
          <w:szCs w:val="24"/>
          <w:vertAlign w:val="superscript"/>
        </w:rPr>
        <w:t>6</w:t>
      </w:r>
      <w:r w:rsidRPr="009D1E40">
        <w:rPr>
          <w:rFonts w:ascii="Times New Roman" w:hAnsi="Times New Roman"/>
          <w:color w:val="000000" w:themeColor="text1"/>
          <w:szCs w:val="24"/>
        </w:rPr>
        <w:t>Department of Mechanical Engineering, Korea Advanced Institute of Science and Technology (KAIST), Daejeon 34141, Republic of Korea</w:t>
      </w:r>
      <w:r w:rsidRPr="009D1E40">
        <w:rPr>
          <w:rFonts w:ascii="Times New Roman" w:hAnsi="Times New Roman"/>
          <w:color w:val="000000" w:themeColor="text1"/>
        </w:rPr>
        <w:t xml:space="preserve"> </w:t>
      </w:r>
    </w:p>
    <w:p w14:paraId="5B6B1B0B"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szCs w:val="24"/>
        </w:rPr>
      </w:pPr>
      <w:r w:rsidRPr="009D1E40">
        <w:rPr>
          <w:rFonts w:ascii="Times New Roman" w:hAnsi="Times New Roman"/>
          <w:color w:val="000000" w:themeColor="text1"/>
          <w:szCs w:val="24"/>
          <w:vertAlign w:val="superscript"/>
        </w:rPr>
        <w:t>7</w:t>
      </w:r>
      <w:r w:rsidRPr="009D1E40">
        <w:rPr>
          <w:rFonts w:ascii="Times New Roman" w:hAnsi="Times New Roman"/>
          <w:color w:val="000000" w:themeColor="text1"/>
          <w:szCs w:val="24"/>
        </w:rPr>
        <w:t>Materials Theory Division, Department of Physics and Astronomy, Uppsala University, Uppsala 75120, Sweden</w:t>
      </w:r>
      <w:r w:rsidRPr="009D1E40">
        <w:rPr>
          <w:rFonts w:ascii="Times New Roman" w:hAnsi="Times New Roman"/>
          <w:color w:val="000000" w:themeColor="text1"/>
        </w:rPr>
        <w:t xml:space="preserve"> </w:t>
      </w:r>
    </w:p>
    <w:p w14:paraId="36F95CB3"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rPr>
      </w:pPr>
      <w:r w:rsidRPr="009D1E40">
        <w:rPr>
          <w:rFonts w:ascii="Times New Roman" w:hAnsi="Times New Roman"/>
          <w:color w:val="000000" w:themeColor="text1"/>
          <w:szCs w:val="24"/>
          <w:vertAlign w:val="superscript"/>
        </w:rPr>
        <w:t>8</w:t>
      </w:r>
      <w:r w:rsidRPr="009D1E40">
        <w:rPr>
          <w:rFonts w:ascii="Times New Roman" w:hAnsi="Times New Roman"/>
          <w:color w:val="000000" w:themeColor="text1"/>
          <w:szCs w:val="24"/>
        </w:rPr>
        <w:t>Sino-Danish Center for Education and Research, Aarhus, DK-8000, Denmark</w:t>
      </w:r>
      <w:r w:rsidRPr="009D1E40">
        <w:rPr>
          <w:rFonts w:ascii="Times New Roman" w:hAnsi="Times New Roman"/>
          <w:color w:val="000000" w:themeColor="text1"/>
        </w:rPr>
        <w:t xml:space="preserve"> </w:t>
      </w:r>
    </w:p>
    <w:p w14:paraId="1766017E" w14:textId="77777777" w:rsidR="00215A32" w:rsidRPr="009D1E40" w:rsidRDefault="00215A32" w:rsidP="0032509A">
      <w:pPr>
        <w:pStyle w:val="BCAuthorAddress"/>
        <w:spacing w:afterLines="50" w:after="163" w:line="360" w:lineRule="auto"/>
        <w:jc w:val="left"/>
        <w:rPr>
          <w:rFonts w:ascii="Times New Roman" w:hAnsi="Times New Roman"/>
          <w:color w:val="000000" w:themeColor="text1"/>
          <w:szCs w:val="24"/>
        </w:rPr>
      </w:pPr>
      <w:r w:rsidRPr="009D1E40">
        <w:rPr>
          <w:rFonts w:ascii="Times New Roman" w:hAnsi="Times New Roman"/>
          <w:color w:val="000000" w:themeColor="text1"/>
          <w:szCs w:val="24"/>
          <w:vertAlign w:val="superscript"/>
        </w:rPr>
        <w:t>9</w:t>
      </w:r>
      <w:r w:rsidRPr="009D1E40">
        <w:rPr>
          <w:rFonts w:ascii="Times New Roman" w:hAnsi="Times New Roman"/>
          <w:color w:val="000000" w:themeColor="text1"/>
          <w:szCs w:val="24"/>
        </w:rPr>
        <w:t>School of Materials Science and Engineering, Zhengzhou University, Zhengzhou 450001, China</w:t>
      </w:r>
      <w:r w:rsidRPr="009D1E40">
        <w:rPr>
          <w:rFonts w:ascii="Times New Roman" w:hAnsi="Times New Roman"/>
          <w:color w:val="000000" w:themeColor="text1"/>
        </w:rPr>
        <w:t xml:space="preserve"> </w:t>
      </w:r>
    </w:p>
    <w:p w14:paraId="3F53F6AC" w14:textId="77777777" w:rsidR="00215A32" w:rsidRPr="009D1E40" w:rsidRDefault="00215A32" w:rsidP="0032509A">
      <w:pPr>
        <w:spacing w:afterLines="100" w:after="326" w:line="360" w:lineRule="auto"/>
        <w:rPr>
          <w:rFonts w:ascii="Times New Roman" w:hAnsi="Times New Roman" w:cs="Times New Roman"/>
          <w:color w:val="000000" w:themeColor="text1"/>
        </w:rPr>
      </w:pPr>
      <w:r w:rsidRPr="009D1E40">
        <w:rPr>
          <w:rFonts w:ascii="Times New Roman" w:hAnsi="Times New Roman" w:cs="Times New Roman"/>
          <w:color w:val="000000" w:themeColor="text1"/>
        </w:rPr>
        <w:t>Qiaonan Chen and Yung Hee Han contributed equally to this work.</w:t>
      </w:r>
    </w:p>
    <w:p w14:paraId="132AEB4B" w14:textId="19B4502E" w:rsidR="00215A32" w:rsidRPr="009D1E40" w:rsidRDefault="00215A32" w:rsidP="0032509A">
      <w:pPr>
        <w:spacing w:afterLines="100" w:after="326" w:line="360" w:lineRule="auto"/>
        <w:rPr>
          <w:rFonts w:ascii="Times New Roman" w:hAnsi="Times New Roman" w:cs="Times New Roman"/>
          <w:color w:val="000000" w:themeColor="text1"/>
        </w:rPr>
      </w:pPr>
      <w:r w:rsidRPr="009D1E40">
        <w:rPr>
          <w:rFonts w:ascii="Times New Roman" w:hAnsi="Times New Roman" w:cs="Times New Roman"/>
          <w:color w:val="000000" w:themeColor="text1"/>
        </w:rPr>
        <w:lastRenderedPageBreak/>
        <w:t>*Corresponding author. E-mail: Lintao Hou, thlt@jnu.edu.cn; Bumjoon J. Kim,</w:t>
      </w:r>
      <w:r w:rsidR="00352A67"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rPr>
        <w:t>bumjoonkim@kaist.ac.kr; Ergang Wang, ergang@chalmers.se</w:t>
      </w:r>
    </w:p>
    <w:p w14:paraId="709168AC" w14:textId="77777777" w:rsidR="00215A32" w:rsidRPr="009D1E40" w:rsidRDefault="00215A32" w:rsidP="00E85123">
      <w:pPr>
        <w:rPr>
          <w:rFonts w:ascii="Times New Roman" w:hAnsi="Times New Roman" w:cs="Times New Roman"/>
          <w:color w:val="000000" w:themeColor="text1"/>
          <w:lang w:eastAsia="ko-KR"/>
        </w:rPr>
      </w:pPr>
    </w:p>
    <w:p w14:paraId="156972D1" w14:textId="77777777" w:rsidR="00215A32" w:rsidRPr="009D1E40" w:rsidRDefault="00215A32">
      <w:pPr>
        <w:rPr>
          <w:rFonts w:ascii="Times New Roman" w:hAnsi="Times New Roman" w:cs="Times New Roman"/>
          <w:b/>
          <w:bCs/>
          <w:color w:val="000000" w:themeColor="text1"/>
        </w:rPr>
      </w:pPr>
      <w:r w:rsidRPr="009D1E40">
        <w:rPr>
          <w:rFonts w:ascii="Times New Roman" w:hAnsi="Times New Roman" w:cs="Times New Roman"/>
          <w:b/>
          <w:bCs/>
          <w:color w:val="000000" w:themeColor="text1"/>
        </w:rPr>
        <w:br w:type="page"/>
      </w:r>
    </w:p>
    <w:p w14:paraId="56497923" w14:textId="5BB917F8" w:rsidR="00EE0634" w:rsidRPr="009D1E40" w:rsidRDefault="00215A32" w:rsidP="00EE0634">
      <w:pPr>
        <w:rPr>
          <w:rFonts w:ascii="Times New Roman" w:eastAsia="Malgun Gothic" w:hAnsi="Times New Roman" w:cs="Times New Roman"/>
          <w:b/>
          <w:bCs/>
          <w:color w:val="000000" w:themeColor="text1"/>
          <w:kern w:val="32"/>
          <w:lang w:eastAsia="ko-KR"/>
        </w:rPr>
      </w:pPr>
      <w:r w:rsidRPr="009D1E40">
        <w:rPr>
          <w:rFonts w:ascii="Times New Roman" w:eastAsia="Malgun Gothic" w:hAnsi="Times New Roman" w:cs="Times New Roman"/>
          <w:b/>
          <w:bCs/>
          <w:color w:val="000000" w:themeColor="text1"/>
          <w:kern w:val="32"/>
          <w:lang w:eastAsia="ko-KR"/>
        </w:rPr>
        <w:lastRenderedPageBreak/>
        <w:t>Table of Contents</w:t>
      </w:r>
    </w:p>
    <w:p w14:paraId="640685DD" w14:textId="101BA05F" w:rsidR="00EE0634" w:rsidRPr="009D1E40" w:rsidRDefault="00EE0634" w:rsidP="00EE0634">
      <w:pPr>
        <w:rPr>
          <w:rFonts w:ascii="Times New Roman" w:eastAsia="Malgun Gothic" w:hAnsi="Times New Roman" w:cs="Times New Roman"/>
          <w:b/>
          <w:bCs/>
          <w:color w:val="000000" w:themeColor="text1"/>
          <w:kern w:val="32"/>
          <w:lang w:eastAsia="ko-KR"/>
        </w:rPr>
      </w:pPr>
      <w:r w:rsidRPr="009D1E40">
        <w:rPr>
          <w:rFonts w:ascii="Times New Roman" w:eastAsia="Malgun Gothic" w:hAnsi="Times New Roman" w:cs="Times New Roman"/>
          <w:b/>
          <w:bCs/>
          <w:color w:val="000000" w:themeColor="text1"/>
          <w:kern w:val="32"/>
          <w:lang w:eastAsia="ko-KR"/>
        </w:rPr>
        <w:t>Experimental Section</w:t>
      </w:r>
    </w:p>
    <w:p w14:paraId="75C0ADD8" w14:textId="77777777" w:rsidR="00EE0634" w:rsidRPr="009D1E40" w:rsidRDefault="002A6FF8" w:rsidP="00EE0634">
      <w:pPr>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the acceptor polymers</w:t>
      </w:r>
    </w:p>
    <w:p w14:paraId="544B9E6F" w14:textId="7409F485" w:rsidR="00EE0634" w:rsidRPr="009D1E40" w:rsidRDefault="00215A32" w:rsidP="00EE0634">
      <w:pPr>
        <w:rPr>
          <w:rFonts w:ascii="Times New Roman" w:eastAsia="Malgun Gothic" w:hAnsi="Times New Roman" w:cs="Times New Roman"/>
          <w:b/>
          <w:bCs/>
          <w:color w:val="000000" w:themeColor="text1"/>
          <w:kern w:val="32"/>
          <w:lang w:eastAsia="ko-KR"/>
        </w:rPr>
      </w:pPr>
      <w:r w:rsidRPr="009D1E40">
        <w:rPr>
          <w:rFonts w:ascii="Times New Roman" w:eastAsia="Malgun Gothic" w:hAnsi="Times New Roman" w:cs="Times New Roman"/>
          <w:b/>
          <w:bCs/>
          <w:color w:val="000000" w:themeColor="text1"/>
          <w:kern w:val="32"/>
          <w:lang w:eastAsia="ko-KR"/>
        </w:rPr>
        <w:t>Supporting Figures</w:t>
      </w:r>
    </w:p>
    <w:p w14:paraId="3285EC1E" w14:textId="0DCABB80" w:rsidR="00215A32" w:rsidRPr="009D1E40" w:rsidRDefault="00215A32" w:rsidP="00E55173">
      <w:pPr>
        <w:rPr>
          <w:rFonts w:ascii="Times New Roman" w:hAnsi="Times New Roman" w:cs="Times New Roman"/>
          <w:color w:val="000000" w:themeColor="text1"/>
        </w:rPr>
      </w:pPr>
      <w:r w:rsidRPr="009D1E40">
        <w:rPr>
          <w:rFonts w:ascii="Times New Roman" w:hAnsi="Times New Roman" w:cs="Times New Roman"/>
          <w:b/>
          <w:bCs/>
          <w:color w:val="000000" w:themeColor="text1"/>
        </w:rPr>
        <w:t xml:space="preserve">Fig. S1 </w:t>
      </w:r>
      <w:r w:rsidRPr="009D1E40">
        <w:rPr>
          <w:rFonts w:ascii="Times New Roman" w:hAnsi="Times New Roman" w:cs="Times New Roman"/>
          <w:color w:val="000000" w:themeColor="text1"/>
        </w:rPr>
        <w:t>TGA of PYT(S)-Cn (n=0, (without C-S bonds) and 2, 4, and 8 carbon atoms).</w:t>
      </w:r>
    </w:p>
    <w:p w14:paraId="56C000E1" w14:textId="36A255E8" w:rsidR="00215A32" w:rsidRPr="009D1E40" w:rsidRDefault="00215A32" w:rsidP="00AB363A">
      <w:pPr>
        <w:rPr>
          <w:rFonts w:ascii="Times New Roman" w:hAnsi="Times New Roman" w:cs="Times New Roman"/>
          <w:b/>
          <w:bCs/>
          <w:color w:val="000000" w:themeColor="text1"/>
        </w:rPr>
      </w:pPr>
      <w:r w:rsidRPr="009D1E40">
        <w:rPr>
          <w:rFonts w:ascii="Times New Roman" w:hAnsi="Times New Roman" w:cs="Times New Roman"/>
          <w:b/>
          <w:bCs/>
          <w:color w:val="000000" w:themeColor="text1"/>
        </w:rPr>
        <w:t xml:space="preserve">Fig. S2 </w:t>
      </w:r>
      <w:r w:rsidRPr="009D1E40">
        <w:rPr>
          <w:rFonts w:ascii="Times New Roman" w:hAnsi="Times New Roman" w:cs="Times New Roman"/>
          <w:bCs/>
          <w:color w:val="000000" w:themeColor="text1"/>
        </w:rPr>
        <w:t xml:space="preserve">Solubilities of the aggregated polymers (with particles of less than 200 nm in diameter) in CF solutions at 50 </w:t>
      </w:r>
      <w:r w:rsidRPr="009D1E40">
        <w:rPr>
          <w:rFonts w:ascii="Times New Roman" w:hAnsi="Times New Roman" w:cs="Times New Roman"/>
          <w:color w:val="000000" w:themeColor="text1"/>
        </w:rPr>
        <w:t>℃</w:t>
      </w:r>
      <w:r w:rsidRPr="009D1E40">
        <w:rPr>
          <w:rFonts w:ascii="Times New Roman" w:hAnsi="Times New Roman" w:cs="Times New Roman"/>
          <w:bCs/>
          <w:color w:val="000000" w:themeColor="text1"/>
        </w:rPr>
        <w:t>.</w:t>
      </w:r>
    </w:p>
    <w:p w14:paraId="1EEEAA9B" w14:textId="77777777" w:rsidR="00215A32" w:rsidRPr="009D1E40" w:rsidRDefault="00215A32" w:rsidP="00664730">
      <w:pPr>
        <w:spacing w:line="276" w:lineRule="auto"/>
        <w:rPr>
          <w:rFonts w:ascii="Times New Roman" w:hAnsi="Times New Roman" w:cs="Times New Roman"/>
          <w:color w:val="000000" w:themeColor="text1"/>
        </w:rPr>
      </w:pPr>
      <w:r w:rsidRPr="009D1E40">
        <w:rPr>
          <w:rFonts w:ascii="Times New Roman" w:hAnsi="Times New Roman" w:cs="Times New Roman"/>
          <w:b/>
          <w:bCs/>
          <w:color w:val="000000" w:themeColor="text1"/>
        </w:rPr>
        <w:t xml:space="preserve">Fig. S3 </w:t>
      </w:r>
      <w:r w:rsidRPr="009D1E40">
        <w:rPr>
          <w:rFonts w:ascii="Times New Roman" w:hAnsi="Times New Roman" w:cs="Times New Roman"/>
          <w:color w:val="000000" w:themeColor="text1"/>
        </w:rPr>
        <w:t xml:space="preserve">Cyclic voltammograms of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p>
    <w:p w14:paraId="4513C13E" w14:textId="3C9262B2" w:rsidR="00215A32" w:rsidRPr="009D1E40" w:rsidRDefault="00215A32" w:rsidP="009C737D">
      <w:pPr>
        <w:spacing w:line="276" w:lineRule="auto"/>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rPr>
        <w:t xml:space="preserve">Fig. S4 </w:t>
      </w:r>
      <w:r w:rsidRPr="009D1E40">
        <w:rPr>
          <w:rFonts w:ascii="Times New Roman" w:hAnsi="Times New Roman" w:cs="Times New Roman"/>
          <w:color w:val="000000" w:themeColor="text1"/>
          <w:lang w:eastAsia="ko-KR"/>
        </w:rPr>
        <w:t xml:space="preserve">Normalized absorption spectra of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Pr>
          <w:rFonts w:ascii="Times New Roman" w:hAnsi="Times New Roman" w:cs="Times New Roman"/>
          <w:color w:val="000000" w:themeColor="text1"/>
          <w:lang w:eastAsia="ko-KR"/>
        </w:rPr>
        <w:t xml:space="preserve"> in </w:t>
      </w:r>
      <w:r w:rsidR="00194C5D" w:rsidRPr="009D1E40">
        <w:rPr>
          <w:rFonts w:ascii="Times New Roman" w:hAnsi="Times New Roman" w:cs="Times New Roman"/>
          <w:color w:val="000000" w:themeColor="text1"/>
          <w:lang w:eastAsia="ko-KR"/>
        </w:rPr>
        <w:t>(</w:t>
      </w:r>
      <w:r w:rsidR="001C0EDD" w:rsidRPr="009D1E40">
        <w:rPr>
          <w:rFonts w:ascii="Times New Roman" w:hAnsi="Times New Roman" w:cs="Times New Roman"/>
          <w:b/>
          <w:bCs/>
          <w:color w:val="000000" w:themeColor="text1"/>
        </w:rPr>
        <w:t>a</w:t>
      </w:r>
      <w:r w:rsidR="00194C5D" w:rsidRPr="009D1E40">
        <w:rPr>
          <w:rFonts w:ascii="Times New Roman" w:hAnsi="Times New Roman" w:cs="Times New Roman"/>
          <w:color w:val="000000" w:themeColor="text1"/>
        </w:rPr>
        <w:t>)</w:t>
      </w:r>
      <w:r w:rsidRPr="009D1E40">
        <w:rPr>
          <w:rFonts w:ascii="Times New Roman" w:hAnsi="Times New Roman" w:cs="Times New Roman"/>
          <w:color w:val="000000" w:themeColor="text1"/>
          <w:lang w:eastAsia="ko-KR"/>
        </w:rPr>
        <w:t xml:space="preserve"> CF solutions at room temperature, and </w:t>
      </w:r>
      <w:r w:rsidR="00194C5D" w:rsidRPr="009D1E40">
        <w:rPr>
          <w:rFonts w:ascii="Times New Roman" w:hAnsi="Times New Roman" w:cs="Times New Roman"/>
          <w:color w:val="000000" w:themeColor="text1"/>
          <w:lang w:eastAsia="ko-KR"/>
        </w:rPr>
        <w:t>(</w:t>
      </w:r>
      <w:r w:rsidR="00194C5D" w:rsidRPr="009D1E40">
        <w:rPr>
          <w:rFonts w:ascii="Times New Roman" w:hAnsi="Times New Roman" w:cs="Times New Roman"/>
          <w:b/>
          <w:bCs/>
          <w:color w:val="000000" w:themeColor="text1"/>
        </w:rPr>
        <w:t>b</w:t>
      </w:r>
      <w:r w:rsidR="00194C5D" w:rsidRPr="009D1E40">
        <w:rPr>
          <w:rFonts w:ascii="Times New Roman" w:hAnsi="Times New Roman" w:cs="Times New Roman"/>
          <w:color w:val="000000" w:themeColor="text1"/>
          <w:lang w:eastAsia="ko-KR"/>
        </w:rPr>
        <w:t xml:space="preserve">) </w:t>
      </w:r>
      <w:r w:rsidRPr="009D1E40">
        <w:rPr>
          <w:rFonts w:ascii="Times New Roman" w:hAnsi="Times New Roman" w:cs="Times New Roman"/>
          <w:color w:val="000000" w:themeColor="text1"/>
          <w:lang w:eastAsia="ko-KR"/>
        </w:rPr>
        <w:t>in pristine films.</w:t>
      </w:r>
    </w:p>
    <w:p w14:paraId="21E94590" w14:textId="77777777" w:rsidR="00215A32" w:rsidRPr="009D1E40" w:rsidRDefault="00215A32" w:rsidP="006A44C4">
      <w:pPr>
        <w:spacing w:line="259" w:lineRule="auto"/>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rPr>
        <w:t xml:space="preserve">Fig. S5 </w:t>
      </w:r>
      <w:r w:rsidRPr="009D1E40">
        <w:rPr>
          <w:rFonts w:ascii="Times New Roman" w:hAnsi="Times New Roman" w:cs="Times New Roman"/>
          <w:color w:val="000000" w:themeColor="text1"/>
          <w:lang w:eastAsia="ko-KR"/>
        </w:rPr>
        <w:t xml:space="preserve">Temperature-dependent UV-Vis absorption spectra for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sidDel="00A72323">
        <w:rPr>
          <w:rFonts w:ascii="Times New Roman" w:hAnsi="Times New Roman" w:cs="Times New Roman"/>
          <w:color w:val="000000" w:themeColor="text1"/>
          <w:lang w:eastAsia="ko-KR"/>
        </w:rPr>
        <w:t xml:space="preserve"> </w:t>
      </w:r>
      <w:r w:rsidRPr="009D1E40">
        <w:rPr>
          <w:rFonts w:ascii="Times New Roman" w:hAnsi="Times New Roman" w:cs="Times New Roman"/>
          <w:color w:val="000000" w:themeColor="text1"/>
          <w:lang w:eastAsia="ko-KR"/>
        </w:rPr>
        <w:t>in CF at a concentration of 0.02 mg mL</w:t>
      </w:r>
      <w:r w:rsidRPr="009D1E40">
        <w:rPr>
          <w:rFonts w:ascii="Times New Roman" w:hAnsi="Times New Roman" w:cs="Times New Roman"/>
          <w:color w:val="000000" w:themeColor="text1"/>
          <w:vertAlign w:val="superscript"/>
          <w:lang w:eastAsia="ko-KR"/>
        </w:rPr>
        <w:t>-1</w:t>
      </w:r>
      <w:r w:rsidRPr="009D1E40">
        <w:rPr>
          <w:rFonts w:ascii="Times New Roman" w:hAnsi="Times New Roman" w:cs="Times New Roman"/>
          <w:color w:val="000000" w:themeColor="text1"/>
          <w:lang w:eastAsia="ko-KR"/>
        </w:rPr>
        <w:t>.</w:t>
      </w:r>
    </w:p>
    <w:p w14:paraId="0D1E5738" w14:textId="4D2AA662" w:rsidR="00215A32" w:rsidRPr="009D1E40" w:rsidRDefault="00215A32" w:rsidP="004A61E9">
      <w:pPr>
        <w:rPr>
          <w:rFonts w:ascii="Times New Roman" w:eastAsia="Malgun Gothic" w:hAnsi="Times New Roman" w:cs="Times New Roman"/>
          <w:color w:val="000000" w:themeColor="text1"/>
          <w:lang w:eastAsia="ko-KR"/>
        </w:rPr>
      </w:pPr>
      <w:r w:rsidRPr="009D1E40">
        <w:rPr>
          <w:rFonts w:ascii="Times New Roman" w:hAnsi="Times New Roman" w:cs="Times New Roman"/>
          <w:b/>
          <w:bCs/>
          <w:color w:val="000000" w:themeColor="text1"/>
        </w:rPr>
        <w:t xml:space="preserve">Fig. S6 </w:t>
      </w:r>
      <w:r w:rsidRPr="009D1E40">
        <w:rPr>
          <w:rFonts w:ascii="Times New Roman" w:hAnsi="Times New Roman" w:cs="Times New Roman"/>
          <w:color w:val="000000" w:themeColor="text1"/>
        </w:rPr>
        <w:t xml:space="preserve">GIWAXS linecut profiles of the pristine </w:t>
      </w:r>
      <w:r w:rsidRPr="009D1E40">
        <w:rPr>
          <w:rFonts w:ascii="Times New Roman" w:hAnsi="Times New Roman" w:cs="Times New Roman"/>
          <w:color w:val="000000" w:themeColor="text1"/>
          <w:lang w:eastAsia="ko-KR"/>
        </w:rPr>
        <w:t>polymers</w:t>
      </w:r>
      <w:r w:rsidRPr="009D1E40">
        <w:rPr>
          <w:rFonts w:ascii="Times New Roman" w:hAnsi="Times New Roman" w:cs="Times New Roman"/>
          <w:color w:val="000000" w:themeColor="text1"/>
        </w:rPr>
        <w:t xml:space="preserve"> in </w:t>
      </w:r>
      <w:r w:rsidR="00194C5D" w:rsidRPr="009D1E40">
        <w:rPr>
          <w:rFonts w:ascii="Times New Roman" w:hAnsi="Times New Roman" w:cs="Times New Roman"/>
          <w:color w:val="000000" w:themeColor="text1"/>
        </w:rPr>
        <w:t>(</w:t>
      </w:r>
      <w:r w:rsidR="00194C5D" w:rsidRPr="009D1E40">
        <w:rPr>
          <w:rFonts w:ascii="Times New Roman" w:hAnsi="Times New Roman" w:cs="Times New Roman"/>
          <w:b/>
          <w:bCs/>
          <w:color w:val="000000" w:themeColor="text1"/>
        </w:rPr>
        <w:t>a</w:t>
      </w:r>
      <w:r w:rsidR="00194C5D"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rPr>
        <w:t xml:space="preserve">IP and </w:t>
      </w:r>
      <w:r w:rsidR="00194C5D" w:rsidRPr="009D1E40">
        <w:rPr>
          <w:rFonts w:ascii="Times New Roman" w:hAnsi="Times New Roman" w:cs="Times New Roman"/>
          <w:color w:val="000000" w:themeColor="text1"/>
        </w:rPr>
        <w:t>(</w:t>
      </w:r>
      <w:r w:rsidR="00194C5D" w:rsidRPr="009D1E40">
        <w:rPr>
          <w:rFonts w:ascii="Times New Roman" w:hAnsi="Times New Roman" w:cs="Times New Roman"/>
          <w:b/>
          <w:bCs/>
          <w:color w:val="000000" w:themeColor="text1"/>
        </w:rPr>
        <w:t>b</w:t>
      </w:r>
      <w:r w:rsidR="00194C5D" w:rsidRPr="009D1E40">
        <w:rPr>
          <w:rFonts w:ascii="Times New Roman" w:hAnsi="Times New Roman" w:cs="Times New Roman"/>
          <w:color w:val="000000" w:themeColor="text1"/>
        </w:rPr>
        <w:t>)</w:t>
      </w:r>
      <w:r w:rsidRPr="009D1E40">
        <w:rPr>
          <w:rFonts w:ascii="Times New Roman" w:hAnsi="Times New Roman" w:cs="Times New Roman"/>
          <w:color w:val="000000" w:themeColor="text1"/>
        </w:rPr>
        <w:t xml:space="preserve"> OOP directions.</w:t>
      </w:r>
    </w:p>
    <w:p w14:paraId="6004B1C5" w14:textId="77777777" w:rsidR="00215A32" w:rsidRPr="009D1E40" w:rsidRDefault="00215A32" w:rsidP="006A44C4">
      <w:pPr>
        <w:spacing w:line="259" w:lineRule="auto"/>
        <w:jc w:val="both"/>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 xml:space="preserve">Fig. S7 </w:t>
      </w:r>
      <w:r w:rsidRPr="009D1E40">
        <w:rPr>
          <w:rFonts w:ascii="Times New Roman" w:hAnsi="Times New Roman" w:cs="Times New Roman"/>
          <w:color w:val="000000" w:themeColor="text1"/>
          <w:lang w:eastAsia="ko-KR"/>
        </w:rPr>
        <w:t xml:space="preserve">Vacuum optimized geometries of </w:t>
      </w:r>
      <w:r w:rsidRPr="009D1E40">
        <w:rPr>
          <w:rFonts w:ascii="Times New Roman" w:hAnsi="Times New Roman" w:cs="Times New Roman"/>
          <w:color w:val="000000" w:themeColor="text1"/>
        </w:rPr>
        <w:t>PYT(S)-Cn (n=0, (without C-S bonds) and 2, 4, and 8 carbon atoms)</w:t>
      </w:r>
      <w:r w:rsidRPr="009D1E40">
        <w:rPr>
          <w:rFonts w:ascii="Times New Roman" w:hAnsi="Times New Roman" w:cs="Times New Roman"/>
          <w:color w:val="000000" w:themeColor="text1"/>
          <w:lang w:eastAsia="ko-KR"/>
        </w:rPr>
        <w:t xml:space="preserve"> using TPSSh/6-31G(d). </w:t>
      </w:r>
    </w:p>
    <w:p w14:paraId="2F24B5C6" w14:textId="77777777" w:rsidR="00215A32" w:rsidRPr="009D1E40" w:rsidRDefault="00215A32" w:rsidP="006A44C4">
      <w:pPr>
        <w:spacing w:line="259" w:lineRule="auto"/>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 xml:space="preserve">Fig. S8 </w:t>
      </w:r>
      <w:r w:rsidRPr="009D1E40">
        <w:rPr>
          <w:rFonts w:ascii="Times New Roman" w:hAnsi="Times New Roman" w:cs="Times New Roman"/>
          <w:color w:val="000000" w:themeColor="text1"/>
          <w:lang w:eastAsia="ko-KR"/>
        </w:rPr>
        <w:t xml:space="preserve">HOMO </w:t>
      </w:r>
      <w:r w:rsidRPr="009D1E40">
        <w:rPr>
          <w:rFonts w:ascii="Times New Roman" w:hAnsi="Times New Roman" w:cs="Times New Roman"/>
          <w:color w:val="000000" w:themeColor="text1"/>
        </w:rPr>
        <w:t xml:space="preserve">and LUMO orbitals </w:t>
      </w:r>
      <w:r w:rsidRPr="009D1E40">
        <w:rPr>
          <w:rFonts w:ascii="Times New Roman" w:hAnsi="Times New Roman" w:cs="Times New Roman"/>
          <w:color w:val="000000" w:themeColor="text1"/>
          <w:lang w:eastAsia="ko-KR"/>
        </w:rPr>
        <w:t xml:space="preserve">of </w:t>
      </w:r>
      <w:r w:rsidRPr="009D1E40">
        <w:rPr>
          <w:rFonts w:ascii="Times New Roman" w:hAnsi="Times New Roman" w:cs="Times New Roman"/>
          <w:color w:val="000000" w:themeColor="text1"/>
        </w:rPr>
        <w:t xml:space="preserve">PYT(S)-Cn (n=0, (without C-S bonds) and 2, 4, and 8 carbon atoms) </w:t>
      </w:r>
      <w:r w:rsidRPr="009D1E40">
        <w:rPr>
          <w:rFonts w:ascii="Times New Roman" w:hAnsi="Times New Roman" w:cs="Times New Roman"/>
          <w:color w:val="000000" w:themeColor="text1"/>
          <w:lang w:eastAsia="ko-KR"/>
        </w:rPr>
        <w:t xml:space="preserve">using TPSS/6-311G(d,p). </w:t>
      </w:r>
    </w:p>
    <w:p w14:paraId="2E5E334A" w14:textId="77777777" w:rsidR="00215A32" w:rsidRPr="009D1E40" w:rsidRDefault="00215A32" w:rsidP="00C77BA6">
      <w:pPr>
        <w:autoSpaceDE w:val="0"/>
        <w:autoSpaceDN w:val="0"/>
        <w:adjustRightInd w:val="0"/>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 xml:space="preserve">Fig. S9 </w:t>
      </w:r>
      <w:r w:rsidRPr="009D1E40">
        <w:rPr>
          <w:rFonts w:ascii="Times New Roman" w:hAnsi="Times New Roman" w:cs="Times New Roman"/>
          <w:color w:val="000000" w:themeColor="text1"/>
          <w:lang w:eastAsia="ko-KR"/>
        </w:rPr>
        <w:t>Electronic excitations and absorption spectra of PYT(S)-Cn (n=0 (no C-S bonds either), 2, 4, and 8 carbon atoms) in CF solution</w:t>
      </w:r>
      <w:r w:rsidRPr="009D1E40">
        <w:rPr>
          <w:rFonts w:ascii="Times New Roman" w:hAnsi="Times New Roman" w:cs="Times New Roman"/>
          <w:color w:val="000000" w:themeColor="text1"/>
        </w:rPr>
        <w:t>.</w:t>
      </w:r>
    </w:p>
    <w:p w14:paraId="6EE266DC" w14:textId="0F743011" w:rsidR="00215A32" w:rsidRPr="009D1E40" w:rsidRDefault="00215A32" w:rsidP="009C737D">
      <w:pPr>
        <w:spacing w:line="276"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lang w:eastAsia="ko-KR"/>
        </w:rPr>
        <w:t xml:space="preserve">Fig. S10 </w:t>
      </w:r>
      <w:r w:rsidRPr="009D1E40">
        <w:rPr>
          <w:rFonts w:ascii="Times New Roman" w:hAnsi="Times New Roman" w:cs="Times New Roman"/>
          <w:color w:val="000000" w:themeColor="text1"/>
          <w:lang w:eastAsia="ko-KR"/>
        </w:rPr>
        <w:t xml:space="preserve">Comparison of absorption maximum for PYT(S)-Cn (n=0 (no C-S bonds either), 2, 4, and 8 carbon atoms) in CF at 20 </w:t>
      </w:r>
      <w:r w:rsidRPr="009D1E40">
        <w:rPr>
          <w:rFonts w:ascii="Times New Roman" w:hAnsi="Times New Roman" w:cs="Times New Roman"/>
          <w:color w:val="000000" w:themeColor="text1"/>
        </w:rPr>
        <w:t>℃ (blue line), in film (red line) and by the Lorentzian convolution of the TD-TPSSh/6-311G(d,p) excitations (yellow line).</w:t>
      </w:r>
    </w:p>
    <w:p w14:paraId="7764AF0D" w14:textId="5395E2E7" w:rsidR="001C5090" w:rsidRPr="009D1E40" w:rsidRDefault="001C5090" w:rsidP="009C737D">
      <w:pPr>
        <w:spacing w:line="276"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lang w:eastAsia="ko-KR"/>
        </w:rPr>
        <w:t xml:space="preserve">Fig. S11 </w:t>
      </w:r>
      <w:r w:rsidRPr="009D1E40">
        <w:rPr>
          <w:rFonts w:ascii="Times New Roman" w:eastAsiaTheme="minorEastAsia" w:hAnsi="Times New Roman" w:cs="Times New Roman"/>
          <w:i/>
          <w:iCs/>
          <w:color w:val="000000" w:themeColor="text1"/>
        </w:rPr>
        <w:t xml:space="preserve">J–V </w:t>
      </w:r>
      <w:r w:rsidRPr="009D1E40">
        <w:rPr>
          <w:rFonts w:ascii="Times New Roman" w:eastAsiaTheme="minorEastAsia" w:hAnsi="Times New Roman" w:cs="Times New Roman"/>
          <w:color w:val="000000" w:themeColor="text1"/>
        </w:rPr>
        <w:t xml:space="preserve">curves of </w:t>
      </w:r>
      <w:r w:rsidRPr="009D1E40">
        <w:rPr>
          <w:rFonts w:ascii="Times New Roman" w:hAnsi="Times New Roman" w:cs="Times New Roman"/>
          <w:color w:val="000000" w:themeColor="text1"/>
        </w:rPr>
        <w:t>all-PSCs based on PBDB-T:PYTS-C2 with different molecular weight and PDI of PYTS-C2.</w:t>
      </w:r>
    </w:p>
    <w:p w14:paraId="7E9102F9" w14:textId="620A2C53" w:rsidR="00215A32" w:rsidRPr="009D1E40" w:rsidRDefault="00215A32" w:rsidP="008230D1">
      <w:pPr>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Fig. S1</w:t>
      </w:r>
      <w:r w:rsidR="001C5090" w:rsidRPr="009D1E40">
        <w:rPr>
          <w:rFonts w:ascii="Times New Roman" w:hAnsi="Times New Roman" w:cs="Times New Roman"/>
          <w:b/>
          <w:bCs/>
          <w:color w:val="000000" w:themeColor="text1"/>
          <w:lang w:eastAsia="ko-KR"/>
        </w:rPr>
        <w:t>2</w:t>
      </w:r>
      <w:r w:rsidRPr="009D1E40">
        <w:rPr>
          <w:rFonts w:ascii="Times New Roman" w:hAnsi="Times New Roman" w:cs="Times New Roman"/>
          <w:b/>
          <w:bCs/>
          <w:color w:val="000000" w:themeColor="text1"/>
          <w:lang w:eastAsia="ko-KR"/>
        </w:rPr>
        <w:t xml:space="preserve"> </w:t>
      </w:r>
      <w:r w:rsidRPr="009D1E40">
        <w:rPr>
          <w:rFonts w:ascii="Times New Roman" w:hAnsi="Times New Roman" w:cs="Times New Roman"/>
          <w:color w:val="000000" w:themeColor="text1"/>
          <w:lang w:eastAsia="ko-KR"/>
        </w:rPr>
        <w:t xml:space="preserve">Dependences of </w:t>
      </w:r>
      <w:r w:rsidRPr="009D1E40">
        <w:rPr>
          <w:rFonts w:ascii="Times New Roman" w:hAnsi="Times New Roman" w:cs="Times New Roman"/>
          <w:i/>
          <w:iCs/>
          <w:color w:val="000000" w:themeColor="text1"/>
          <w:lang w:eastAsia="ko-KR"/>
        </w:rPr>
        <w:t>J</w:t>
      </w:r>
      <w:r w:rsidRPr="009D1E40">
        <w:rPr>
          <w:rFonts w:ascii="Times New Roman" w:hAnsi="Times New Roman" w:cs="Times New Roman"/>
          <w:color w:val="000000" w:themeColor="text1"/>
          <w:vertAlign w:val="subscript"/>
          <w:lang w:eastAsia="ko-KR"/>
        </w:rPr>
        <w:t>sc</w:t>
      </w:r>
      <w:r w:rsidRPr="009D1E40">
        <w:rPr>
          <w:rFonts w:ascii="Times New Roman" w:hAnsi="Times New Roman" w:cs="Times New Roman"/>
          <w:color w:val="000000" w:themeColor="text1"/>
          <w:lang w:eastAsia="ko-KR"/>
        </w:rPr>
        <w:t xml:space="preserve"> on light intensities of the all-PSCs.</w:t>
      </w:r>
    </w:p>
    <w:p w14:paraId="3B536A08" w14:textId="673FF4AA" w:rsidR="00AA61C9" w:rsidRPr="009D1E40" w:rsidRDefault="00AA61C9" w:rsidP="00AA61C9">
      <w:pPr>
        <w:widowControl w:val="0"/>
        <w:spacing w:line="36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lang w:eastAsia="ko-KR"/>
        </w:rPr>
        <w:t xml:space="preserve">Fig. S13 </w:t>
      </w:r>
      <w:r w:rsidRPr="009D1E40">
        <w:rPr>
          <w:rFonts w:ascii="Times New Roman" w:hAnsi="Times New Roman" w:cs="Times New Roman"/>
          <w:i/>
          <w:color w:val="000000" w:themeColor="text1"/>
        </w:rPr>
        <w:t>Stress–Strain</w:t>
      </w:r>
      <w:r w:rsidRPr="009D1E40">
        <w:rPr>
          <w:rFonts w:ascii="Times New Roman" w:hAnsi="Times New Roman" w:cs="Times New Roman"/>
          <w:color w:val="000000" w:themeColor="text1"/>
        </w:rPr>
        <w:t xml:space="preserve"> curves for the pristine </w:t>
      </w:r>
      <w:r w:rsidRPr="009D1E40">
        <w:rPr>
          <w:rFonts w:ascii="Times New Roman" w:hAnsi="Times New Roman" w:cs="Times New Roman"/>
          <w:iCs/>
          <w:color w:val="000000" w:themeColor="text1"/>
          <w:lang w:eastAsia="ko-KR"/>
        </w:rPr>
        <w:t>PYTS-C2</w:t>
      </w:r>
      <w:r w:rsidRPr="009D1E40">
        <w:rPr>
          <w:rFonts w:ascii="Times New Roman" w:hAnsi="Times New Roman" w:cs="Times New Roman"/>
          <w:color w:val="000000" w:themeColor="text1"/>
        </w:rPr>
        <w:t xml:space="preserve"> film.</w:t>
      </w:r>
    </w:p>
    <w:p w14:paraId="1C2C10CE" w14:textId="02179C92" w:rsidR="00215A32" w:rsidRPr="009D1E40" w:rsidRDefault="00215A32" w:rsidP="009C737D">
      <w:pPr>
        <w:spacing w:line="276" w:lineRule="auto"/>
        <w:rPr>
          <w:rFonts w:ascii="Times New Roman" w:hAnsi="Times New Roman" w:cs="Times New Roman"/>
          <w:color w:val="000000" w:themeColor="text1"/>
        </w:rPr>
      </w:pPr>
      <w:r w:rsidRPr="009D1E40">
        <w:rPr>
          <w:rFonts w:ascii="Times New Roman" w:hAnsi="Times New Roman" w:cs="Times New Roman"/>
          <w:b/>
          <w:bCs/>
          <w:color w:val="000000" w:themeColor="text1"/>
        </w:rPr>
        <w:t>Fig. S1</w:t>
      </w:r>
      <w:r w:rsidR="00AA61C9" w:rsidRPr="009D1E40">
        <w:rPr>
          <w:rFonts w:ascii="Times New Roman" w:hAnsi="Times New Roman" w:cs="Times New Roman"/>
          <w:b/>
          <w:bCs/>
          <w:color w:val="000000" w:themeColor="text1"/>
        </w:rPr>
        <w:t>4</w:t>
      </w:r>
      <w:r w:rsidRPr="009D1E40">
        <w:rPr>
          <w:rFonts w:ascii="Times New Roman" w:hAnsi="Times New Roman" w:cs="Times New Roman"/>
          <w:b/>
          <w:bCs/>
          <w:color w:val="000000" w:themeColor="text1"/>
        </w:rPr>
        <w:t xml:space="preserve"> </w:t>
      </w:r>
      <w:r w:rsidRPr="009D1E40">
        <w:rPr>
          <w:rFonts w:ascii="Times New Roman" w:hAnsi="Times New Roman" w:cs="Times New Roman"/>
          <w:color w:val="000000" w:themeColor="text1"/>
        </w:rPr>
        <w:t xml:space="preserve">GIWAXS linecut profiles of the </w:t>
      </w:r>
      <w:r w:rsidRPr="009D1E40">
        <w:rPr>
          <w:rFonts w:ascii="Times New Roman" w:hAnsi="Times New Roman" w:cs="Times New Roman"/>
          <w:color w:val="000000" w:themeColor="text1"/>
          <w:lang w:eastAsia="ko-KR"/>
        </w:rPr>
        <w:t>PBDB-T:</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sidDel="00F676F1">
        <w:rPr>
          <w:rFonts w:ascii="Times New Roman" w:hAnsi="Times New Roman" w:cs="Times New Roman"/>
          <w:color w:val="000000" w:themeColor="text1"/>
          <w:lang w:eastAsia="ko-KR"/>
        </w:rPr>
        <w:t xml:space="preserve"> </w:t>
      </w:r>
      <w:r w:rsidRPr="009D1E40">
        <w:rPr>
          <w:rFonts w:ascii="Times New Roman" w:hAnsi="Times New Roman" w:cs="Times New Roman"/>
          <w:color w:val="000000" w:themeColor="text1"/>
          <w:lang w:eastAsia="ko-KR"/>
        </w:rPr>
        <w:t>blends</w:t>
      </w:r>
      <w:r w:rsidRPr="009D1E40">
        <w:rPr>
          <w:rFonts w:ascii="Times New Roman" w:hAnsi="Times New Roman" w:cs="Times New Roman"/>
          <w:color w:val="000000" w:themeColor="text1"/>
        </w:rPr>
        <w:t xml:space="preserve"> in </w:t>
      </w:r>
      <w:r w:rsidR="00194C5D" w:rsidRPr="009D1E40">
        <w:rPr>
          <w:rFonts w:ascii="Times New Roman" w:hAnsi="Times New Roman" w:cs="Times New Roman"/>
          <w:color w:val="000000" w:themeColor="text1"/>
        </w:rPr>
        <w:t>(</w:t>
      </w:r>
      <w:r w:rsidR="00194C5D" w:rsidRPr="009D1E40">
        <w:rPr>
          <w:rFonts w:ascii="Times New Roman" w:hAnsi="Times New Roman" w:cs="Times New Roman"/>
          <w:b/>
          <w:bCs/>
          <w:color w:val="000000" w:themeColor="text1"/>
        </w:rPr>
        <w:t>a</w:t>
      </w:r>
      <w:r w:rsidR="00194C5D" w:rsidRPr="009D1E40">
        <w:rPr>
          <w:rFonts w:ascii="Times New Roman" w:hAnsi="Times New Roman" w:cs="Times New Roman"/>
          <w:color w:val="000000" w:themeColor="text1"/>
        </w:rPr>
        <w:t>)</w:t>
      </w:r>
      <w:r w:rsidRPr="009D1E40">
        <w:rPr>
          <w:rFonts w:ascii="Times New Roman" w:hAnsi="Times New Roman" w:cs="Times New Roman"/>
          <w:color w:val="000000" w:themeColor="text1"/>
        </w:rPr>
        <w:t xml:space="preserve"> IP and </w:t>
      </w:r>
      <w:r w:rsidR="00194C5D" w:rsidRPr="009D1E40">
        <w:rPr>
          <w:rFonts w:ascii="Times New Roman" w:hAnsi="Times New Roman" w:cs="Times New Roman"/>
          <w:color w:val="000000" w:themeColor="text1"/>
        </w:rPr>
        <w:t>(</w:t>
      </w:r>
      <w:r w:rsidR="00194C5D" w:rsidRPr="009D1E40">
        <w:rPr>
          <w:rFonts w:ascii="Times New Roman" w:hAnsi="Times New Roman" w:cs="Times New Roman"/>
          <w:b/>
          <w:bCs/>
          <w:color w:val="000000" w:themeColor="text1"/>
        </w:rPr>
        <w:t>b</w:t>
      </w:r>
      <w:r w:rsidR="00194C5D" w:rsidRPr="009D1E40">
        <w:rPr>
          <w:rFonts w:ascii="Times New Roman" w:hAnsi="Times New Roman" w:cs="Times New Roman"/>
          <w:color w:val="000000" w:themeColor="text1"/>
        </w:rPr>
        <w:t>)</w:t>
      </w:r>
      <w:r w:rsidRPr="009D1E40">
        <w:rPr>
          <w:rFonts w:ascii="Times New Roman" w:hAnsi="Times New Roman" w:cs="Times New Roman"/>
          <w:color w:val="000000" w:themeColor="text1"/>
        </w:rPr>
        <w:t xml:space="preserve"> OOP directions.</w:t>
      </w:r>
    </w:p>
    <w:p w14:paraId="0BEF7B79" w14:textId="19A08C4D" w:rsidR="00215A32" w:rsidRPr="009D1E40" w:rsidRDefault="00215A32" w:rsidP="00AA61C9">
      <w:pPr>
        <w:spacing w:line="276" w:lineRule="auto"/>
        <w:rPr>
          <w:rFonts w:ascii="Times New Roman" w:hAnsi="Times New Roman" w:cs="Times New Roman"/>
          <w:color w:val="000000" w:themeColor="text1"/>
        </w:rPr>
      </w:pPr>
      <w:r w:rsidRPr="009D1E40">
        <w:rPr>
          <w:rFonts w:ascii="Times New Roman" w:hAnsi="Times New Roman" w:cs="Times New Roman"/>
          <w:b/>
          <w:bCs/>
          <w:color w:val="000000" w:themeColor="text1"/>
        </w:rPr>
        <w:t>Fig. S1</w:t>
      </w:r>
      <w:r w:rsidR="00AA61C9" w:rsidRPr="009D1E40">
        <w:rPr>
          <w:rFonts w:ascii="Times New Roman" w:hAnsi="Times New Roman" w:cs="Times New Roman"/>
          <w:b/>
          <w:bCs/>
          <w:color w:val="000000" w:themeColor="text1"/>
        </w:rPr>
        <w:t>5</w:t>
      </w:r>
      <w:r w:rsidRPr="009D1E40">
        <w:rPr>
          <w:rFonts w:ascii="Times New Roman" w:hAnsi="Times New Roman" w:cs="Times New Roman"/>
          <w:b/>
          <w:bCs/>
          <w:color w:val="000000" w:themeColor="text1"/>
        </w:rPr>
        <w:t>-2</w:t>
      </w:r>
      <w:r w:rsidR="00AA61C9" w:rsidRPr="009D1E40">
        <w:rPr>
          <w:rFonts w:ascii="Times New Roman" w:hAnsi="Times New Roman" w:cs="Times New Roman"/>
          <w:b/>
          <w:bCs/>
          <w:color w:val="000000" w:themeColor="text1"/>
        </w:rPr>
        <w:t>6</w:t>
      </w:r>
      <w:r w:rsidRPr="009D1E40">
        <w:rPr>
          <w:rFonts w:ascii="Times New Roman" w:hAnsi="Times New Roman" w:cs="Times New Roman"/>
          <w:b/>
          <w:bCs/>
          <w:color w:val="000000" w:themeColor="text1"/>
        </w:rPr>
        <w:t xml:space="preserve"> </w:t>
      </w:r>
      <w:r w:rsidRPr="009D1E40">
        <w:rPr>
          <w:rFonts w:ascii="Times New Roman" w:hAnsi="Times New Roman" w:cs="Times New Roman"/>
          <w:color w:val="000000" w:themeColor="text1"/>
        </w:rPr>
        <w:t>NMR Spectra of the TS-Cn and TS-Cn-Sn</w:t>
      </w:r>
      <w:r w:rsidR="001C5090" w:rsidRPr="009D1E40">
        <w:rPr>
          <w:rFonts w:ascii="Times New Roman" w:hAnsi="Times New Roman" w:cs="Times New Roman"/>
          <w:color w:val="000000" w:themeColor="text1"/>
        </w:rPr>
        <w:t>.</w:t>
      </w:r>
    </w:p>
    <w:p w14:paraId="7D60936A" w14:textId="77777777" w:rsidR="00215A32" w:rsidRPr="009D1E40" w:rsidRDefault="00215A32" w:rsidP="006212F6">
      <w:pPr>
        <w:spacing w:line="336" w:lineRule="auto"/>
        <w:rPr>
          <w:rFonts w:ascii="Times New Roman" w:eastAsia="Malgun Gothic" w:hAnsi="Times New Roman" w:cs="Times New Roman"/>
          <w:b/>
          <w:color w:val="000000" w:themeColor="text1"/>
          <w:lang w:eastAsia="ko-KR"/>
        </w:rPr>
      </w:pPr>
      <w:r w:rsidRPr="009D1E40">
        <w:rPr>
          <w:rFonts w:ascii="Times New Roman" w:eastAsia="Malgun Gothic" w:hAnsi="Times New Roman" w:cs="Times New Roman"/>
          <w:b/>
          <w:color w:val="000000" w:themeColor="text1"/>
          <w:lang w:eastAsia="ko-KR"/>
        </w:rPr>
        <w:t>Supporting Tables</w:t>
      </w:r>
    </w:p>
    <w:p w14:paraId="7D044E21" w14:textId="77777777" w:rsidR="00215A32" w:rsidRPr="009D1E40" w:rsidRDefault="00215A32" w:rsidP="004A61E9">
      <w:pPr>
        <w:jc w:val="both"/>
        <w:rPr>
          <w:rFonts w:ascii="Times New Roman" w:hAnsi="Times New Roman" w:cs="Times New Roman"/>
          <w:bCs/>
          <w:color w:val="000000" w:themeColor="text1"/>
        </w:rPr>
      </w:pPr>
      <w:r w:rsidRPr="009D1E40">
        <w:rPr>
          <w:rFonts w:ascii="Times New Roman" w:eastAsia="Malgun Gothic" w:hAnsi="Times New Roman" w:cs="Times New Roman"/>
          <w:b/>
          <w:noProof/>
          <w:color w:val="000000" w:themeColor="text1"/>
          <w:kern w:val="2"/>
          <w:lang w:eastAsia="ko-KR"/>
        </w:rPr>
        <w:t xml:space="preserve">Table S1 </w:t>
      </w:r>
      <w:r w:rsidRPr="009D1E40">
        <w:rPr>
          <w:rFonts w:ascii="Times New Roman" w:hAnsi="Times New Roman" w:cs="Times New Roman"/>
          <w:bCs/>
          <w:color w:val="000000" w:themeColor="text1"/>
        </w:rPr>
        <w:t>Solubilities of polymers</w:t>
      </w:r>
    </w:p>
    <w:p w14:paraId="2936354F" w14:textId="77777777" w:rsidR="00215A32" w:rsidRPr="009D1E40" w:rsidRDefault="00215A32" w:rsidP="00B37EA1">
      <w:pPr>
        <w:autoSpaceDE w:val="0"/>
        <w:autoSpaceDN w:val="0"/>
        <w:adjustRightInd w:val="0"/>
        <w:rPr>
          <w:rFonts w:ascii="Times New Roman" w:hAnsi="Times New Roman" w:cs="Times New Roman"/>
          <w:color w:val="000000" w:themeColor="text1"/>
        </w:rPr>
      </w:pPr>
      <w:r w:rsidRPr="009D1E40">
        <w:rPr>
          <w:rFonts w:ascii="Times New Roman" w:hAnsi="Times New Roman" w:cs="Times New Roman"/>
          <w:b/>
          <w:bCs/>
          <w:color w:val="000000" w:themeColor="text1"/>
        </w:rPr>
        <w:t xml:space="preserve">Table S2 </w:t>
      </w:r>
      <w:r w:rsidRPr="009D1E40">
        <w:rPr>
          <w:rFonts w:ascii="Times New Roman" w:hAnsi="Times New Roman" w:cs="Times New Roman"/>
          <w:bCs/>
          <w:color w:val="000000" w:themeColor="text1"/>
        </w:rPr>
        <w:t xml:space="preserve">Electrochemical parameters of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 from cyclic voltammograms</w:t>
      </w:r>
    </w:p>
    <w:p w14:paraId="1FA7F224" w14:textId="77777777" w:rsidR="00215A32" w:rsidRPr="009D1E40" w:rsidRDefault="00215A32" w:rsidP="004A61E9">
      <w:pPr>
        <w:jc w:val="both"/>
        <w:rPr>
          <w:rFonts w:ascii="Times New Roman" w:hAnsi="Times New Roman" w:cs="Times New Roman"/>
          <w:color w:val="000000" w:themeColor="text1"/>
        </w:rPr>
      </w:pPr>
      <w:r w:rsidRPr="009D1E40">
        <w:rPr>
          <w:rFonts w:ascii="Times New Roman" w:eastAsia="Malgun Gothic" w:hAnsi="Times New Roman" w:cs="Times New Roman"/>
          <w:b/>
          <w:noProof/>
          <w:color w:val="000000" w:themeColor="text1"/>
          <w:kern w:val="2"/>
          <w:lang w:eastAsia="ko-KR"/>
        </w:rPr>
        <w:t xml:space="preserve">Table S3 </w:t>
      </w:r>
      <w:r w:rsidRPr="009D1E40">
        <w:rPr>
          <w:rFonts w:ascii="Times New Roman" w:hAnsi="Times New Roman" w:cs="Times New Roman"/>
          <w:color w:val="000000" w:themeColor="text1"/>
          <w:lang w:eastAsia="ko-KR"/>
        </w:rPr>
        <w:t xml:space="preserve">GIWAXS characteristics of the </w:t>
      </w:r>
      <w:r w:rsidRPr="009D1E40">
        <w:rPr>
          <w:rFonts w:ascii="Times New Roman" w:hAnsi="Times New Roman" w:cs="Times New Roman"/>
          <w:color w:val="000000" w:themeColor="text1"/>
        </w:rPr>
        <w:t>pristine polymers</w:t>
      </w:r>
    </w:p>
    <w:p w14:paraId="09010BC6" w14:textId="2F401AE3" w:rsidR="00215A32" w:rsidRPr="009D1E40" w:rsidRDefault="00215A32" w:rsidP="00B006A0">
      <w:pPr>
        <w:jc w:val="both"/>
        <w:rPr>
          <w:rFonts w:ascii="Times New Roman" w:hAnsi="Times New Roman" w:cs="Times New Roman"/>
          <w:color w:val="000000" w:themeColor="text1"/>
          <w:lang w:eastAsia="ko-KR"/>
        </w:rPr>
      </w:pPr>
      <w:r w:rsidRPr="009D1E40">
        <w:rPr>
          <w:rFonts w:ascii="Times New Roman" w:hAnsi="Times New Roman" w:cs="Times New Roman"/>
          <w:b/>
          <w:color w:val="000000" w:themeColor="text1"/>
        </w:rPr>
        <w:t>Table S4</w:t>
      </w:r>
      <w:r w:rsidRPr="009D1E40">
        <w:rPr>
          <w:rFonts w:ascii="Times New Roman" w:hAnsi="Times New Roman" w:cs="Times New Roman"/>
          <w:bCs/>
          <w:color w:val="000000" w:themeColor="text1"/>
        </w:rPr>
        <w:t xml:space="preserve"> The first 5 electronic excitations of </w:t>
      </w:r>
      <w:r w:rsidRPr="009D1E40">
        <w:rPr>
          <w:rFonts w:ascii="Times New Roman" w:hAnsi="Times New Roman" w:cs="Times New Roman"/>
          <w:color w:val="000000" w:themeColor="text1"/>
          <w:lang w:eastAsia="ko-KR"/>
        </w:rPr>
        <w:t xml:space="preserve">PYT(S)-Cn (n=0 (no C-S bonds either), 2, 4, and 8 carbon atoms) </w:t>
      </w:r>
      <w:r w:rsidRPr="009D1E40">
        <w:rPr>
          <w:rFonts w:ascii="Times New Roman" w:hAnsi="Times New Roman" w:cs="Times New Roman"/>
          <w:bCs/>
          <w:color w:val="000000" w:themeColor="text1"/>
        </w:rPr>
        <w:t xml:space="preserve">calculated with TD-DFT and the </w:t>
      </w:r>
      <w:r w:rsidRPr="009D1E40">
        <w:rPr>
          <w:rFonts w:ascii="Times New Roman" w:hAnsi="Times New Roman" w:cs="Times New Roman"/>
          <w:color w:val="000000" w:themeColor="text1"/>
          <w:lang w:eastAsia="ko-KR"/>
        </w:rPr>
        <w:t>absorption maximum obtained from measurements</w:t>
      </w:r>
    </w:p>
    <w:p w14:paraId="495435A1" w14:textId="7B92766F" w:rsidR="001C5090" w:rsidRPr="009D1E40" w:rsidRDefault="001C5090" w:rsidP="001C5090">
      <w:pPr>
        <w:spacing w:line="276" w:lineRule="auto"/>
        <w:jc w:val="both"/>
        <w:rPr>
          <w:rFonts w:ascii="Times New Roman" w:hAnsi="Times New Roman" w:cs="Times New Roman"/>
          <w:color w:val="000000" w:themeColor="text1"/>
        </w:rPr>
      </w:pPr>
      <w:r w:rsidRPr="009D1E40">
        <w:rPr>
          <w:rFonts w:ascii="Times New Roman" w:hAnsi="Times New Roman" w:cs="Times New Roman" w:hint="eastAsia"/>
          <w:b/>
          <w:bCs/>
          <w:color w:val="000000" w:themeColor="text1"/>
          <w:lang w:eastAsia="ko-KR"/>
        </w:rPr>
        <w:t>T</w:t>
      </w:r>
      <w:r w:rsidRPr="009D1E40">
        <w:rPr>
          <w:rFonts w:ascii="Times New Roman" w:hAnsi="Times New Roman" w:cs="Times New Roman"/>
          <w:b/>
          <w:bCs/>
          <w:color w:val="000000" w:themeColor="text1"/>
          <w:lang w:eastAsia="ko-KR"/>
        </w:rPr>
        <w:t xml:space="preserve">able S5 </w:t>
      </w:r>
      <w:r w:rsidRPr="009D1E40">
        <w:rPr>
          <w:rFonts w:ascii="Times New Roman" w:hAnsi="Times New Roman" w:cs="Times New Roman"/>
          <w:color w:val="000000" w:themeColor="text1"/>
          <w:lang w:eastAsia="ko-KR"/>
        </w:rPr>
        <w:t>P</w:t>
      </w:r>
      <w:r w:rsidRPr="009D1E40">
        <w:rPr>
          <w:rFonts w:ascii="Times New Roman" w:hAnsi="Times New Roman" w:cs="Times New Roman"/>
          <w:color w:val="000000" w:themeColor="text1"/>
        </w:rPr>
        <w:t>V performances of the all-PSCs depending on the molecular weight of PYTS</w:t>
      </w:r>
      <w:r w:rsidRPr="009D1E40">
        <w:rPr>
          <w:rFonts w:ascii="Times New Roman" w:hAnsi="Times New Roman" w:cs="Times New Roman"/>
          <w:color w:val="000000" w:themeColor="text1"/>
          <w:lang w:eastAsia="ko-KR"/>
        </w:rPr>
        <w:t>-</w:t>
      </w:r>
      <w:r w:rsidRPr="009D1E40">
        <w:rPr>
          <w:rFonts w:ascii="Times New Roman" w:hAnsi="Times New Roman" w:cs="Times New Roman"/>
          <w:color w:val="000000" w:themeColor="text1"/>
        </w:rPr>
        <w:t>C2</w:t>
      </w:r>
    </w:p>
    <w:p w14:paraId="082D635B" w14:textId="7913AE86" w:rsidR="00215A32" w:rsidRPr="009D1E40" w:rsidRDefault="00215A32">
      <w:pPr>
        <w:rPr>
          <w:rFonts w:ascii="Times New Roman" w:hAnsi="Times New Roman" w:cs="Times New Roman"/>
          <w:bCs/>
          <w:color w:val="000000" w:themeColor="text1"/>
        </w:rPr>
      </w:pPr>
      <w:r w:rsidRPr="009D1E40">
        <w:rPr>
          <w:rFonts w:ascii="Times New Roman" w:hAnsi="Times New Roman" w:cs="Times New Roman"/>
          <w:b/>
          <w:bCs/>
          <w:color w:val="000000" w:themeColor="text1"/>
        </w:rPr>
        <w:t>Table S</w:t>
      </w:r>
      <w:r w:rsidR="001C5090" w:rsidRPr="009D1E40">
        <w:rPr>
          <w:rFonts w:ascii="Times New Roman" w:hAnsi="Times New Roman" w:cs="Times New Roman"/>
          <w:b/>
          <w:bCs/>
          <w:color w:val="000000" w:themeColor="text1"/>
        </w:rPr>
        <w:t>6</w:t>
      </w:r>
      <w:r w:rsidRPr="009D1E40">
        <w:rPr>
          <w:rFonts w:ascii="Times New Roman" w:hAnsi="Times New Roman" w:cs="Times New Roman"/>
          <w:b/>
          <w:bCs/>
          <w:color w:val="000000" w:themeColor="text1"/>
        </w:rPr>
        <w:t xml:space="preserve"> </w:t>
      </w:r>
      <w:r w:rsidRPr="009D1E40">
        <w:rPr>
          <w:rFonts w:ascii="Times New Roman" w:hAnsi="Times New Roman" w:cs="Times New Roman"/>
          <w:bCs/>
          <w:color w:val="000000" w:themeColor="text1"/>
        </w:rPr>
        <w:t>SCLC mobilities of the PBDB-T:</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Pr>
          <w:rFonts w:ascii="Times New Roman" w:hAnsi="Times New Roman" w:cs="Times New Roman"/>
          <w:bCs/>
          <w:color w:val="000000" w:themeColor="text1"/>
        </w:rPr>
        <w:t xml:space="preserve"> blends</w:t>
      </w:r>
    </w:p>
    <w:p w14:paraId="031B48B7" w14:textId="1293FF83" w:rsidR="00A75DF0" w:rsidRPr="009D1E40" w:rsidRDefault="00A75DF0" w:rsidP="00A75DF0">
      <w:pPr>
        <w:widowControl w:val="0"/>
        <w:spacing w:line="360" w:lineRule="auto"/>
        <w:jc w:val="both"/>
        <w:rPr>
          <w:rFonts w:ascii="Times New Roman" w:eastAsiaTheme="minorEastAsia" w:hAnsi="Times New Roman" w:cs="Times New Roman"/>
          <w:b/>
          <w:bCs/>
          <w:color w:val="000000" w:themeColor="text1"/>
        </w:rPr>
      </w:pPr>
      <w:r w:rsidRPr="009D1E40">
        <w:rPr>
          <w:rFonts w:ascii="Times New Roman" w:hAnsi="Times New Roman" w:cs="Times New Roman"/>
          <w:b/>
          <w:bCs/>
          <w:color w:val="000000" w:themeColor="text1"/>
        </w:rPr>
        <w:t xml:space="preserve">Table S7 </w:t>
      </w:r>
      <w:r w:rsidRPr="009D1E40">
        <w:rPr>
          <w:rFonts w:ascii="Times New Roman" w:hAnsi="Times New Roman" w:cs="Times New Roman"/>
          <w:color w:val="000000" w:themeColor="text1"/>
          <w:lang w:eastAsia="ko-KR"/>
        </w:rPr>
        <w:t>Mechanical</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properties</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of</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the</w:t>
      </w:r>
      <w:r w:rsidRPr="009D1E40">
        <w:rPr>
          <w:rFonts w:ascii="Times New Roman" w:hAnsi="Times New Roman" w:cs="Times New Roman"/>
          <w:color w:val="000000" w:themeColor="text1"/>
        </w:rPr>
        <w:t xml:space="preserve"> </w:t>
      </w:r>
      <w:r w:rsidRPr="009D1E40">
        <w:rPr>
          <w:rFonts w:ascii="Times New Roman" w:hAnsi="Times New Roman" w:cs="Times New Roman"/>
          <w:iCs/>
          <w:color w:val="000000" w:themeColor="text1"/>
          <w:lang w:eastAsia="ko-KR"/>
        </w:rPr>
        <w:t>PYTS-C2 film</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measured</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 xml:space="preserve">from the pseudo free-standing </w:t>
      </w:r>
      <w:r w:rsidRPr="009D1E40">
        <w:rPr>
          <w:rFonts w:ascii="Times New Roman" w:hAnsi="Times New Roman" w:cs="Times New Roman"/>
          <w:color w:val="000000" w:themeColor="text1"/>
          <w:lang w:eastAsia="ko-KR"/>
        </w:rPr>
        <w:lastRenderedPageBreak/>
        <w:t>tensile test</w:t>
      </w:r>
    </w:p>
    <w:p w14:paraId="504944EB" w14:textId="136BFFE6" w:rsidR="00215A32" w:rsidRPr="009D1E40" w:rsidRDefault="00215A32" w:rsidP="00F9337D">
      <w:pPr>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Table S</w:t>
      </w:r>
      <w:r w:rsidR="00A75DF0" w:rsidRPr="009D1E40">
        <w:rPr>
          <w:rFonts w:ascii="Times New Roman" w:hAnsi="Times New Roman" w:cs="Times New Roman"/>
          <w:b/>
          <w:bCs/>
          <w:color w:val="000000" w:themeColor="text1"/>
          <w:lang w:eastAsia="ko-KR"/>
        </w:rPr>
        <w:t>8</w:t>
      </w:r>
      <w:r w:rsidRPr="009D1E40">
        <w:rPr>
          <w:rFonts w:ascii="Times New Roman" w:hAnsi="Times New Roman" w:cs="Times New Roman"/>
          <w:b/>
          <w:bCs/>
          <w:color w:val="000000" w:themeColor="text1"/>
          <w:lang w:eastAsia="ko-KR"/>
        </w:rPr>
        <w:t xml:space="preserve"> </w:t>
      </w:r>
      <w:r w:rsidRPr="009D1E40">
        <w:rPr>
          <w:rFonts w:ascii="Times New Roman" w:hAnsi="Times New Roman" w:cs="Times New Roman"/>
          <w:color w:val="000000" w:themeColor="text1"/>
          <w:lang w:eastAsia="ko-KR"/>
        </w:rPr>
        <w:t>GIWAXS characteristics of the PBDB-T:</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Pr>
          <w:rFonts w:ascii="Times New Roman" w:hAnsi="Times New Roman" w:cs="Times New Roman"/>
          <w:color w:val="000000" w:themeColor="text1"/>
          <w:lang w:eastAsia="ko-KR"/>
        </w:rPr>
        <w:t xml:space="preserve"> blends</w:t>
      </w:r>
    </w:p>
    <w:p w14:paraId="25E5C151" w14:textId="74F10801" w:rsidR="00215A32" w:rsidRPr="009D1E40" w:rsidRDefault="00215A32">
      <w:pPr>
        <w:rPr>
          <w:rFonts w:ascii="Times New Roman" w:hAnsi="Times New Roman" w:cs="Times New Roman"/>
          <w:bCs/>
          <w:color w:val="000000" w:themeColor="text1"/>
        </w:rPr>
      </w:pPr>
      <w:r w:rsidRPr="009D1E40">
        <w:rPr>
          <w:rFonts w:ascii="Times New Roman" w:hAnsi="Times New Roman" w:cs="Times New Roman"/>
          <w:b/>
          <w:bCs/>
          <w:color w:val="000000" w:themeColor="text1"/>
        </w:rPr>
        <w:t>Table S</w:t>
      </w:r>
      <w:r w:rsidR="00A75DF0" w:rsidRPr="009D1E40">
        <w:rPr>
          <w:rFonts w:ascii="Times New Roman" w:hAnsi="Times New Roman" w:cs="Times New Roman"/>
          <w:b/>
          <w:bCs/>
          <w:color w:val="000000" w:themeColor="text1"/>
        </w:rPr>
        <w:t>9</w:t>
      </w:r>
      <w:r w:rsidRPr="009D1E40">
        <w:rPr>
          <w:rFonts w:ascii="Times New Roman" w:hAnsi="Times New Roman" w:cs="Times New Roman"/>
          <w:b/>
          <w:bCs/>
          <w:color w:val="000000" w:themeColor="text1"/>
        </w:rPr>
        <w:t xml:space="preserve"> </w:t>
      </w:r>
      <w:r w:rsidRPr="009D1E40">
        <w:rPr>
          <w:rFonts w:ascii="Times New Roman" w:hAnsi="Times New Roman" w:cs="Times New Roman"/>
          <w:color w:val="000000" w:themeColor="text1"/>
        </w:rPr>
        <w:t>C</w:t>
      </w:r>
      <w:r w:rsidRPr="009D1E40">
        <w:rPr>
          <w:rFonts w:ascii="Times New Roman" w:hAnsi="Times New Roman" w:cs="Times New Roman"/>
          <w:bCs/>
          <w:color w:val="000000" w:themeColor="text1"/>
        </w:rPr>
        <w:t xml:space="preserve">ontact angle data of PBDB-T and </w:t>
      </w:r>
      <w:r w:rsidRPr="009D1E40">
        <w:rPr>
          <w:rFonts w:ascii="Times New Roman" w:hAnsi="Times New Roman" w:cs="Times New Roman"/>
          <w:bCs/>
          <w:i/>
          <w:iCs/>
          <w:color w:val="000000" w:themeColor="text1"/>
        </w:rPr>
        <w:t>P</w:t>
      </w:r>
      <w:r w:rsidRPr="009D1E40">
        <w:rPr>
          <w:rFonts w:ascii="Times New Roman" w:hAnsi="Times New Roman" w:cs="Times New Roman"/>
          <w:bCs/>
          <w:color w:val="000000" w:themeColor="text1"/>
          <w:vertAlign w:val="subscript"/>
        </w:rPr>
        <w:t>A</w:t>
      </w:r>
      <w:r w:rsidRPr="009D1E40">
        <w:rPr>
          <w:rFonts w:ascii="Times New Roman" w:hAnsi="Times New Roman" w:cs="Times New Roman"/>
          <w:bCs/>
          <w:color w:val="000000" w:themeColor="text1"/>
        </w:rPr>
        <w:t>s</w:t>
      </w:r>
    </w:p>
    <w:p w14:paraId="5DCD062C" w14:textId="47F0250D" w:rsidR="008D3BFA" w:rsidRPr="009D1E40" w:rsidRDefault="008D3BFA">
      <w:pPr>
        <w:rPr>
          <w:rFonts w:ascii="Times New Roman" w:hAnsi="Times New Roman" w:cs="Times New Roman"/>
          <w:bCs/>
          <w:color w:val="000000" w:themeColor="text1"/>
        </w:rPr>
      </w:pPr>
    </w:p>
    <w:p w14:paraId="62CA30BF" w14:textId="77777777" w:rsidR="00D5379C" w:rsidRPr="009D1E40" w:rsidRDefault="00D5379C">
      <w:pPr>
        <w:rPr>
          <w:rFonts w:ascii="Times New Roman" w:hAnsi="Times New Roman" w:cs="Times New Roman"/>
          <w:bCs/>
          <w:color w:val="000000" w:themeColor="text1"/>
        </w:rPr>
      </w:pPr>
    </w:p>
    <w:p w14:paraId="443BD2F2" w14:textId="5B807445" w:rsidR="00D5379C" w:rsidRPr="009D1E40" w:rsidRDefault="00D5379C">
      <w:pPr>
        <w:rPr>
          <w:rFonts w:ascii="Times New Roman" w:hAnsi="Times New Roman" w:cs="Times New Roman"/>
          <w:bCs/>
          <w:color w:val="000000" w:themeColor="text1"/>
        </w:rPr>
      </w:pPr>
      <w:r w:rsidRPr="009D1E40">
        <w:rPr>
          <w:rFonts w:ascii="Times New Roman" w:eastAsia="Malgun Gothic" w:hAnsi="Times New Roman" w:cs="Times New Roman"/>
          <w:b/>
          <w:bCs/>
          <w:color w:val="000000" w:themeColor="text1"/>
          <w:kern w:val="32"/>
          <w:lang w:eastAsia="ko-KR"/>
        </w:rPr>
        <w:t>Experi</w:t>
      </w:r>
      <w:r w:rsidRPr="009D1E40">
        <w:rPr>
          <w:rFonts w:ascii="Times New Roman" w:hAnsi="Times New Roman" w:cs="Times New Roman"/>
          <w:b/>
          <w:color w:val="000000" w:themeColor="text1"/>
        </w:rPr>
        <w:t>mental Section</w:t>
      </w:r>
    </w:p>
    <w:p w14:paraId="3756AED6" w14:textId="054443E3" w:rsidR="008D3BFA" w:rsidRPr="009D1E40" w:rsidRDefault="008D3BFA" w:rsidP="008D3BFA">
      <w:pPr>
        <w:spacing w:beforeLines="50" w:before="163" w:afterLines="50" w:after="163" w:line="360" w:lineRule="auto"/>
        <w:rPr>
          <w:rFonts w:ascii="Times New Roman" w:hAnsi="Times New Roman" w:cs="Times New Roman"/>
          <w:b/>
          <w:color w:val="000000" w:themeColor="text1"/>
        </w:rPr>
      </w:pPr>
      <w:r w:rsidRPr="009D1E40">
        <w:rPr>
          <w:rFonts w:ascii="Times New Roman" w:hAnsi="Times New Roman" w:cs="Times New Roman"/>
          <w:b/>
          <w:color w:val="000000" w:themeColor="text1"/>
        </w:rPr>
        <w:t>Characterization</w:t>
      </w:r>
    </w:p>
    <w:p w14:paraId="137E1320" w14:textId="77777777" w:rsidR="008D3BFA" w:rsidRPr="009D1E40" w:rsidRDefault="008D3BFA" w:rsidP="00386909">
      <w:pPr>
        <w:spacing w:line="480" w:lineRule="auto"/>
        <w:jc w:val="both"/>
        <w:rPr>
          <w:rFonts w:ascii="Times New Roman" w:hAnsi="Times New Roman" w:cs="Times New Roman"/>
          <w:color w:val="000000" w:themeColor="text1"/>
        </w:rPr>
      </w:pPr>
      <w:r w:rsidRPr="009D1E40">
        <w:rPr>
          <w:rFonts w:ascii="Times New Roman" w:hAnsi="Times New Roman" w:cs="Times New Roman"/>
          <w:color w:val="000000" w:themeColor="text1"/>
          <w:vertAlign w:val="superscript"/>
        </w:rPr>
        <w:t>1</w:t>
      </w:r>
      <w:r w:rsidRPr="009D1E40">
        <w:rPr>
          <w:rFonts w:ascii="Times New Roman" w:hAnsi="Times New Roman" w:cs="Times New Roman"/>
          <w:color w:val="000000" w:themeColor="text1"/>
        </w:rPr>
        <w:t xml:space="preserve">H and </w:t>
      </w:r>
      <w:r w:rsidRPr="009D1E40">
        <w:rPr>
          <w:rFonts w:ascii="Times New Roman" w:hAnsi="Times New Roman" w:cs="Times New Roman"/>
          <w:color w:val="000000" w:themeColor="text1"/>
          <w:vertAlign w:val="superscript"/>
        </w:rPr>
        <w:t>13</w:t>
      </w:r>
      <w:r w:rsidRPr="009D1E40">
        <w:rPr>
          <w:rFonts w:ascii="Times New Roman" w:hAnsi="Times New Roman" w:cs="Times New Roman"/>
          <w:color w:val="000000" w:themeColor="text1"/>
        </w:rPr>
        <w:t>C NMR spectra were recorded on Bruker AV 400 MHz FT-NMR spectrometer by using in CDCl</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Gel permeation chromatography (GPC) was carried out on an Agilent PL-GPC 220 integrated high-temperature GPC/SEC system equipped with refractive index and viscometer detectors and three sequential PLgel 10 μm MIXED-B LS 300 mm × 7.5 mm columns. The eluent was 1,2,4-trichlorobenzene and the operating temperature was 150 °C. The number-average molecular weights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n</w:t>
      </w:r>
      <w:r w:rsidRPr="009D1E40">
        <w:rPr>
          <w:rFonts w:ascii="Times New Roman" w:hAnsi="Times New Roman" w:cs="Times New Roman"/>
          <w:color w:val="000000" w:themeColor="text1"/>
        </w:rPr>
        <w:t>s) were calculated relative to polystyrene standards (via calibration). The ultraviolet-visible (UV−Vis) spectra of the polymers were recorded on a UV-Vis-NIR Spectrophotometer of Agilent Technologies Cary Series. Thermogravimetric analysis (TGA) was conducted by a Mettler Toledo TGA/DSC 3+ STAR System instrument under nitrogen atmosphere at a heating rate of 10 ℃ min</w:t>
      </w:r>
      <w:r w:rsidRPr="009D1E40">
        <w:rPr>
          <w:rFonts w:ascii="Times New Roman" w:hAnsi="Times New Roman" w:cs="Times New Roman"/>
          <w:color w:val="000000" w:themeColor="text1"/>
          <w:vertAlign w:val="superscript"/>
        </w:rPr>
        <w:t>-1</w:t>
      </w:r>
      <w:r w:rsidRPr="009D1E40">
        <w:rPr>
          <w:rFonts w:ascii="Times New Roman" w:hAnsi="Times New Roman" w:cs="Times New Roman"/>
          <w:color w:val="000000" w:themeColor="text1"/>
        </w:rPr>
        <w:t>. Grazing incident wide angle X-ray scatter (</w:t>
      </w:r>
      <w:r w:rsidRPr="009D1E40">
        <w:rPr>
          <w:rFonts w:ascii="Times New Roman" w:hAnsi="Times New Roman" w:cs="Times New Roman"/>
          <w:color w:val="000000" w:themeColor="text1"/>
          <w:lang w:val="de-DE"/>
        </w:rPr>
        <w:t xml:space="preserve">GIWAXS) measurement was performed at Pohang Accelerator Laboratory (beamline = 9A) in Republic of Korea. </w:t>
      </w:r>
      <w:r w:rsidRPr="009D1E40">
        <w:rPr>
          <w:rFonts w:ascii="Times New Roman" w:hAnsi="Times New Roman" w:cs="Times New Roman"/>
          <w:color w:val="000000" w:themeColor="text1"/>
        </w:rPr>
        <w:t xml:space="preserve">The incidence angles for the GIWAXS were set to 0.12 - 0.14° for complete penetration of thin films. </w:t>
      </w:r>
      <w:r w:rsidRPr="009D1E40">
        <w:rPr>
          <w:rFonts w:ascii="Times New Roman" w:hAnsi="Times New Roman" w:cs="Times New Roman"/>
          <w:i/>
          <w:iCs/>
          <w:color w:val="000000" w:themeColor="text1"/>
        </w:rPr>
        <w:t>L</w:t>
      </w:r>
      <w:r w:rsidRPr="009D1E40">
        <w:rPr>
          <w:rFonts w:ascii="Times New Roman" w:hAnsi="Times New Roman" w:cs="Times New Roman"/>
          <w:color w:val="000000" w:themeColor="text1"/>
          <w:vertAlign w:val="subscript"/>
        </w:rPr>
        <w:t>c</w:t>
      </w:r>
      <w:r w:rsidRPr="009D1E40">
        <w:rPr>
          <w:rFonts w:ascii="Times New Roman" w:hAnsi="Times New Roman" w:cs="Times New Roman"/>
          <w:color w:val="000000" w:themeColor="text1"/>
        </w:rPr>
        <w:t xml:space="preserve"> values of the polymer films were calculated by means of Scherrer equation.</w:t>
      </w:r>
    </w:p>
    <w:p w14:paraId="66B05BC2" w14:textId="77777777" w:rsidR="008D3BFA" w:rsidRPr="009D1E40" w:rsidRDefault="00000000" w:rsidP="008D3BFA">
      <w:pPr>
        <w:spacing w:line="360" w:lineRule="auto"/>
        <w:jc w:val="both"/>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L</m:t>
              </m:r>
            </m:e>
            <m:sub>
              <m:r>
                <m:rPr>
                  <m:sty m:val="p"/>
                </m:rPr>
                <w:rPr>
                  <w:rFonts w:ascii="Cambria Math" w:hAnsi="Cambria Math" w:cs="Times New Roman"/>
                  <w:color w:val="000000" w:themeColor="text1"/>
                </w:rPr>
                <m:t>c</m:t>
              </m:r>
            </m:sub>
          </m:sSub>
          <m:r>
            <m:rPr>
              <m:sty m:val="p"/>
            </m:rPr>
            <w:rPr>
              <w:rFonts w:ascii="Cambria Math" w:hAnsi="Cambria Math" w:cs="Times New Roman"/>
              <w:color w:val="000000" w:themeColor="text1"/>
            </w:rPr>
            <m:t xml:space="preserve">= </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2</m:t>
              </m:r>
              <m:r>
                <w:rPr>
                  <w:rFonts w:ascii="Cambria Math" w:hAnsi="Cambria Math" w:cs="Times New Roman"/>
                  <w:color w:val="000000" w:themeColor="text1"/>
                </w:rPr>
                <m:t>πK</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Δ</m:t>
                  </m:r>
                </m:e>
                <m:sub>
                  <m:r>
                    <w:rPr>
                      <w:rFonts w:ascii="Cambria Math" w:hAnsi="Cambria Math" w:cs="Times New Roman"/>
                      <w:color w:val="000000" w:themeColor="text1"/>
                    </w:rPr>
                    <m:t>q</m:t>
                  </m:r>
                </m:sub>
              </m:sSub>
            </m:den>
          </m:f>
        </m:oMath>
      </m:oMathPara>
    </w:p>
    <w:p w14:paraId="16BD16F8" w14:textId="77777777" w:rsidR="008D3BFA" w:rsidRPr="009D1E40" w:rsidRDefault="008D3BFA" w:rsidP="00386909">
      <w:pPr>
        <w:spacing w:line="480" w:lineRule="auto"/>
        <w:jc w:val="both"/>
        <w:rPr>
          <w:rFonts w:ascii="Times New Roman" w:hAnsi="Times New Roman" w:cs="Times New Roman"/>
          <w:color w:val="000000" w:themeColor="text1"/>
        </w:rPr>
      </w:pPr>
      <w:r w:rsidRPr="009D1E40">
        <w:rPr>
          <w:rFonts w:ascii="Times New Roman" w:hAnsi="Times New Roman" w:cs="Times New Roman"/>
          <w:iCs/>
          <w:color w:val="000000" w:themeColor="text1"/>
        </w:rPr>
        <w:t>(</w:t>
      </w:r>
      <w:r w:rsidRPr="009D1E40">
        <w:rPr>
          <w:rFonts w:ascii="Times New Roman" w:hAnsi="Times New Roman" w:cs="Times New Roman"/>
          <w:i/>
          <w:iCs/>
          <w:color w:val="000000" w:themeColor="text1"/>
        </w:rPr>
        <w:t>K</w:t>
      </w:r>
      <w:r w:rsidRPr="009D1E40">
        <w:rPr>
          <w:rFonts w:ascii="Times New Roman" w:hAnsi="Times New Roman" w:cs="Times New Roman"/>
          <w:color w:val="000000" w:themeColor="text1"/>
        </w:rPr>
        <w:t xml:space="preserve"> = shape factor (0.9)</w:t>
      </w:r>
      <w:r w:rsidRPr="009D1E40">
        <w:rPr>
          <w:rFonts w:ascii="Times New Roman" w:hAnsi="Times New Roman" w:cs="Times New Roman"/>
          <w:iCs/>
          <w:color w:val="000000" w:themeColor="text1"/>
        </w:rPr>
        <w:t xml:space="preserve">, </w:t>
      </w:r>
      <w:r w:rsidRPr="009D1E40">
        <w:rPr>
          <w:rFonts w:ascii="Times New Roman" w:hAnsi="Times New Roman" w:cs="Times New Roman"/>
          <w:color w:val="000000" w:themeColor="text1"/>
        </w:rPr>
        <w:t>Δ</w:t>
      </w:r>
      <w:r w:rsidRPr="009D1E40">
        <w:rPr>
          <w:rFonts w:ascii="Times New Roman" w:hAnsi="Times New Roman" w:cs="Times New Roman"/>
          <w:i/>
          <w:iCs/>
          <w:color w:val="000000" w:themeColor="text1"/>
          <w:vertAlign w:val="subscript"/>
        </w:rPr>
        <w:t>q</w:t>
      </w:r>
      <w:r w:rsidRPr="009D1E40">
        <w:rPr>
          <w:rFonts w:ascii="Times New Roman" w:hAnsi="Times New Roman" w:cs="Times New Roman"/>
          <w:color w:val="000000" w:themeColor="text1"/>
        </w:rPr>
        <w:t xml:space="preserve"> = full width half maximum (FWHM) of scattered peaks, respectively.) A McScience K201 LAB55 solar simulator and Keithley 2400 SMU were used to determine </w:t>
      </w:r>
      <w:r w:rsidRPr="009D1E40">
        <w:rPr>
          <w:rFonts w:ascii="Times New Roman" w:hAnsi="Times New Roman" w:cs="Times New Roman"/>
          <w:color w:val="000000" w:themeColor="text1"/>
        </w:rPr>
        <w:lastRenderedPageBreak/>
        <w:t>the photovoltaic performance and properties of the OSCs under AM1.5G 100 mW cm</w:t>
      </w:r>
      <w:r w:rsidRPr="009D1E40">
        <w:rPr>
          <w:rFonts w:ascii="Times New Roman" w:hAnsi="Times New Roman" w:cs="Times New Roman"/>
          <w:color w:val="000000" w:themeColor="text1"/>
          <w:vertAlign w:val="superscript"/>
        </w:rPr>
        <w:t>-2</w:t>
      </w:r>
      <w:r w:rsidRPr="009D1E40">
        <w:rPr>
          <w:rFonts w:ascii="Times New Roman" w:hAnsi="Times New Roman" w:cs="Times New Roman"/>
          <w:color w:val="000000" w:themeColor="text1"/>
        </w:rPr>
        <w:t>. A McScience K3100 was used to calculate external quantum efficiency (EQE) spectra of the all-PSCs. A McScience K801SK302 standard cell was used to calibrate solar intensity.</w:t>
      </w:r>
    </w:p>
    <w:p w14:paraId="6F26D460" w14:textId="76D2EFDF" w:rsidR="008D3BFA" w:rsidRPr="009D1E40" w:rsidRDefault="008D3BFA" w:rsidP="008D3BFA">
      <w:pPr>
        <w:spacing w:beforeLines="50" w:before="163" w:afterLines="50" w:after="163" w:line="360" w:lineRule="auto"/>
        <w:jc w:val="both"/>
        <w:rPr>
          <w:rFonts w:ascii="Times New Roman" w:hAnsi="Times New Roman" w:cs="Times New Roman"/>
          <w:color w:val="000000" w:themeColor="text1"/>
        </w:rPr>
      </w:pPr>
      <w:r w:rsidRPr="009D1E40">
        <w:rPr>
          <w:rFonts w:ascii="Times New Roman" w:hAnsi="Times New Roman" w:cs="Times New Roman"/>
          <w:b/>
          <w:color w:val="000000" w:themeColor="text1"/>
          <w:lang w:eastAsia="ko-KR"/>
        </w:rPr>
        <w:t>Solubility test</w:t>
      </w:r>
    </w:p>
    <w:p w14:paraId="5B6CC6A9" w14:textId="77C6F0C3" w:rsidR="00A75DF0" w:rsidRPr="009D1E40" w:rsidRDefault="008D3BFA" w:rsidP="004B67D1">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color w:val="000000" w:themeColor="text1"/>
          <w:lang w:eastAsia="ko-KR"/>
        </w:rPr>
        <w:t>We followed a method for the solubility test in the literature</w:t>
      </w:r>
      <w:r w:rsidRPr="009D1E40">
        <w:rPr>
          <w:rFonts w:ascii="Times New Roman" w:hAnsi="Times New Roman" w:cs="Times New Roman"/>
          <w:noProof/>
          <w:color w:val="000000" w:themeColor="text1"/>
          <w:lang w:eastAsia="ko-KR"/>
        </w:rPr>
        <w:t xml:space="preserve"> [</w:t>
      </w:r>
      <w:r w:rsidR="00386909" w:rsidRPr="009D1E40">
        <w:rPr>
          <w:rFonts w:ascii="Times New Roman" w:hAnsi="Times New Roman" w:cs="Times New Roman"/>
          <w:noProof/>
          <w:color w:val="000000" w:themeColor="text1"/>
          <w:lang w:eastAsia="ko-KR"/>
        </w:rPr>
        <w:t>1</w:t>
      </w:r>
      <w:r w:rsidRPr="009D1E40">
        <w:rPr>
          <w:rFonts w:ascii="Times New Roman" w:hAnsi="Times New Roman" w:cs="Times New Roman"/>
          <w:noProof/>
          <w:color w:val="000000" w:themeColor="text1"/>
          <w:lang w:eastAsia="ko-KR"/>
        </w:rPr>
        <w:t>]</w:t>
      </w:r>
      <w:r w:rsidRPr="009D1E40">
        <w:rPr>
          <w:rFonts w:ascii="Times New Roman" w:hAnsi="Times New Roman" w:cs="Times New Roman"/>
          <w:color w:val="000000" w:themeColor="text1"/>
          <w:lang w:eastAsia="ko-KR"/>
        </w:rPr>
        <w:t>.</w:t>
      </w:r>
      <w:r w:rsidRPr="009D1E40">
        <w:rPr>
          <w:rFonts w:ascii="Times New Roman" w:hAnsi="Times New Roman" w:cs="Times New Roman"/>
          <w:noProof/>
          <w:color w:val="000000" w:themeColor="text1"/>
          <w:lang w:eastAsia="ko-KR"/>
        </w:rPr>
        <w:t xml:space="preserve"> </w:t>
      </w:r>
      <w:r w:rsidRPr="009D1E40">
        <w:rPr>
          <w:rFonts w:ascii="Times New Roman" w:hAnsi="Times New Roman" w:cs="Times New Roman"/>
          <w:color w:val="000000" w:themeColor="text1"/>
          <w:lang w:eastAsia="ko-KR"/>
        </w:rPr>
        <w:t xml:space="preserve">The solubilities of the pristine polymers were estimated in the </w:t>
      </w:r>
      <w:bookmarkStart w:id="0" w:name="OLE_LINK62"/>
      <w:bookmarkStart w:id="1" w:name="OLE_LINK63"/>
      <w:r w:rsidRPr="009D1E40">
        <w:rPr>
          <w:rFonts w:ascii="Times New Roman" w:hAnsi="Times New Roman" w:cs="Times New Roman"/>
          <w:color w:val="000000" w:themeColor="text1"/>
        </w:rPr>
        <w:t xml:space="preserve">chloroform </w:t>
      </w:r>
      <w:bookmarkEnd w:id="0"/>
      <w:bookmarkEnd w:id="1"/>
      <w:r w:rsidRPr="009D1E40">
        <w:rPr>
          <w:rFonts w:ascii="Times New Roman" w:hAnsi="Times New Roman" w:cs="Times New Roman"/>
          <w:color w:val="000000" w:themeColor="text1"/>
        </w:rPr>
        <w:t>(CF)</w:t>
      </w:r>
      <w:r w:rsidRPr="009D1E40">
        <w:rPr>
          <w:rFonts w:ascii="Times New Roman" w:hAnsi="Times New Roman" w:cs="Times New Roman"/>
          <w:color w:val="000000" w:themeColor="text1"/>
          <w:lang w:eastAsia="ko-KR"/>
        </w:rPr>
        <w:t xml:space="preserve"> solutions at 50 </w:t>
      </w:r>
      <w:r w:rsidRPr="009D1E40">
        <w:rPr>
          <w:rFonts w:ascii="Times New Roman" w:hAnsi="Times New Roman" w:cs="Times New Roman"/>
          <w:color w:val="000000" w:themeColor="text1"/>
        </w:rPr>
        <w:t>℃</w:t>
      </w:r>
      <w:r w:rsidRPr="009D1E40">
        <w:rPr>
          <w:rFonts w:ascii="Times New Roman" w:hAnsi="Times New Roman" w:cs="Times New Roman"/>
          <w:color w:val="000000" w:themeColor="text1"/>
          <w:lang w:eastAsia="ko-KR"/>
        </w:rPr>
        <w:t>. The polymers were dissolved into CF with a concentration of 40 mg mL</w:t>
      </w:r>
      <w:r w:rsidRPr="009D1E40">
        <w:rPr>
          <w:rFonts w:ascii="Times New Roman" w:hAnsi="Times New Roman" w:cs="Times New Roman"/>
          <w:color w:val="000000" w:themeColor="text1"/>
          <w:vertAlign w:val="superscript"/>
          <w:lang w:eastAsia="ko-KR"/>
        </w:rPr>
        <w:t>–1</w:t>
      </w:r>
      <w:r w:rsidRPr="009D1E40">
        <w:rPr>
          <w:rFonts w:ascii="Times New Roman" w:hAnsi="Times New Roman" w:cs="Times New Roman"/>
          <w:color w:val="000000" w:themeColor="text1"/>
          <w:lang w:eastAsia="ko-KR"/>
        </w:rPr>
        <w:t xml:space="preserve"> and heated to 60 </w:t>
      </w:r>
      <w:r w:rsidRPr="009D1E40">
        <w:rPr>
          <w:rFonts w:ascii="Times New Roman" w:hAnsi="Times New Roman" w:cs="Times New Roman"/>
          <w:color w:val="000000" w:themeColor="text1"/>
        </w:rPr>
        <w:t>℃</w:t>
      </w:r>
      <w:r w:rsidRPr="009D1E40">
        <w:rPr>
          <w:rFonts w:ascii="Times New Roman" w:hAnsi="Times New Roman" w:cs="Times New Roman"/>
          <w:color w:val="000000" w:themeColor="text1"/>
          <w:lang w:eastAsia="ko-KR"/>
        </w:rPr>
        <w:t xml:space="preserve"> to produce non-saturated solutions. Then, the temperature of the solutions was decreased to 50 </w:t>
      </w:r>
      <w:r w:rsidRPr="009D1E40">
        <w:rPr>
          <w:rFonts w:ascii="Times New Roman" w:hAnsi="Times New Roman" w:cs="Times New Roman"/>
          <w:color w:val="000000" w:themeColor="text1"/>
        </w:rPr>
        <w:t>℃</w:t>
      </w:r>
      <w:r w:rsidRPr="009D1E40">
        <w:rPr>
          <w:rFonts w:ascii="Times New Roman" w:hAnsi="Times New Roman" w:cs="Times New Roman"/>
          <w:color w:val="000000" w:themeColor="text1"/>
          <w:lang w:eastAsia="ko-KR"/>
        </w:rPr>
        <w:t xml:space="preserve"> for gaining over-saturated solutions and filtered through a polyvinylidene fluoride (PVDF) membrane having pores with a 200 nm diameter in order to obtain their exactly saturated solutions, which were evaporated in a vacuum oven for a day, and the mass of the remained polymers were measured to estimate the solubility of corresponding polymers at 50 </w:t>
      </w:r>
      <w:r w:rsidRPr="009D1E40">
        <w:rPr>
          <w:rFonts w:ascii="Times New Roman" w:hAnsi="Times New Roman" w:cs="Times New Roman"/>
          <w:color w:val="000000" w:themeColor="text1"/>
        </w:rPr>
        <w:t>℃</w:t>
      </w:r>
      <w:r w:rsidRPr="009D1E40">
        <w:rPr>
          <w:rFonts w:ascii="Times New Roman" w:hAnsi="Times New Roman" w:cs="Times New Roman"/>
          <w:color w:val="000000" w:themeColor="text1"/>
          <w:lang w:eastAsia="ko-KR"/>
        </w:rPr>
        <w:t xml:space="preserve">. </w:t>
      </w:r>
    </w:p>
    <w:p w14:paraId="3655C08C" w14:textId="2D46E485" w:rsidR="00F36DEC" w:rsidRPr="009D1E40" w:rsidRDefault="00F36DEC" w:rsidP="00386909">
      <w:pPr>
        <w:spacing w:beforeLines="50" w:before="163" w:afterLines="50" w:after="163" w:line="360" w:lineRule="auto"/>
        <w:rPr>
          <w:rFonts w:ascii="Times New Roman" w:hAnsi="Times New Roman" w:cs="Times New Roman"/>
          <w:b/>
          <w:bCs/>
          <w:color w:val="000000" w:themeColor="text1"/>
        </w:rPr>
      </w:pPr>
      <w:r w:rsidRPr="009D1E40">
        <w:rPr>
          <w:rFonts w:ascii="Times New Roman" w:hAnsi="Times New Roman" w:cs="Times New Roman"/>
          <w:b/>
          <w:bCs/>
          <w:color w:val="000000" w:themeColor="text1"/>
        </w:rPr>
        <w:t>Cyclic V</w:t>
      </w:r>
      <w:r w:rsidRPr="00E755E0">
        <w:rPr>
          <w:rFonts w:ascii="Times New Roman" w:hAnsi="Times New Roman" w:cs="Times New Roman"/>
          <w:b/>
          <w:bCs/>
          <w:color w:val="000000" w:themeColor="text1"/>
        </w:rPr>
        <w:t>oltammetry</w:t>
      </w:r>
      <w:r w:rsidR="00E755E0" w:rsidRPr="00E755E0">
        <w:rPr>
          <w:rFonts w:ascii="Times New Roman" w:hAnsi="Times New Roman" w:cs="Times New Roman"/>
          <w:b/>
          <w:bCs/>
          <w:color w:val="000000" w:themeColor="text1"/>
        </w:rPr>
        <w:t xml:space="preserve"> (CV)</w:t>
      </w:r>
    </w:p>
    <w:p w14:paraId="1DF9E823" w14:textId="07D5DBD5" w:rsidR="00EE0634" w:rsidRPr="009D1E40" w:rsidRDefault="007819CA" w:rsidP="007819CA">
      <w:pPr>
        <w:spacing w:line="480" w:lineRule="auto"/>
        <w:jc w:val="both"/>
        <w:rPr>
          <w:rFonts w:ascii="Times New Roman" w:hAnsi="Times New Roman" w:cs="Times New Roman"/>
          <w:color w:val="000000" w:themeColor="text1"/>
        </w:rPr>
      </w:pPr>
      <w:r w:rsidRPr="009D1E40">
        <w:rPr>
          <w:rFonts w:ascii="Times New Roman" w:hAnsi="Times New Roman" w:cs="Times New Roman"/>
          <w:color w:val="000000" w:themeColor="text1"/>
        </w:rPr>
        <w:t xml:space="preserve">The </w:t>
      </w:r>
      <w:r w:rsidR="00E755E0">
        <w:rPr>
          <w:rFonts w:ascii="Times New Roman" w:hAnsi="Times New Roman" w:cs="Times New Roman"/>
          <w:color w:val="000000" w:themeColor="text1"/>
        </w:rPr>
        <w:t xml:space="preserve">CV </w:t>
      </w:r>
      <w:r w:rsidRPr="009D1E40">
        <w:rPr>
          <w:rFonts w:ascii="Times New Roman" w:hAnsi="Times New Roman" w:cs="Times New Roman"/>
          <w:color w:val="000000" w:themeColor="text1"/>
        </w:rPr>
        <w:t xml:space="preserve">of the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D</w:t>
      </w:r>
      <w:r w:rsidRPr="009D1E40">
        <w:rPr>
          <w:rFonts w:ascii="Times New Roman" w:hAnsi="Times New Roman" w:cs="Times New Roman"/>
          <w:color w:val="000000" w:themeColor="text1"/>
        </w:rPr>
        <w:t xml:space="preserve"> and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 was recorded on a CH-Instruments 650A Electrochemical Workstation in a three-electrode configuration using Pt wires as both working- and counter-electrode, and a freshly activated Ag wire as Ag/Ag</w:t>
      </w:r>
      <w:r w:rsidRPr="009D1E40">
        <w:rPr>
          <w:rFonts w:ascii="Times New Roman" w:hAnsi="Times New Roman" w:cs="Times New Roman"/>
          <w:color w:val="000000" w:themeColor="text1"/>
          <w:vertAlign w:val="superscript"/>
        </w:rPr>
        <w:t>+</w:t>
      </w:r>
      <w:r w:rsidRPr="009D1E40">
        <w:rPr>
          <w:rFonts w:ascii="Times New Roman" w:hAnsi="Times New Roman" w:cs="Times New Roman"/>
          <w:color w:val="000000" w:themeColor="text1"/>
        </w:rPr>
        <w:t xml:space="preserve"> pseudo-reference electrode calibrated versus the Fc/Fc</w:t>
      </w:r>
      <w:r w:rsidRPr="009D1E40">
        <w:rPr>
          <w:rFonts w:ascii="Times New Roman" w:hAnsi="Times New Roman" w:cs="Times New Roman"/>
          <w:color w:val="000000" w:themeColor="text1"/>
          <w:vertAlign w:val="superscript"/>
        </w:rPr>
        <w:t>+</w:t>
      </w:r>
      <w:r w:rsidRPr="009D1E40">
        <w:rPr>
          <w:rFonts w:ascii="Times New Roman" w:hAnsi="Times New Roman" w:cs="Times New Roman"/>
          <w:color w:val="000000" w:themeColor="text1"/>
        </w:rPr>
        <w:t xml:space="preserve"> redox couple at the end of the measurements. A tetrabutylammonium hexafluorophosphate (Bu</w:t>
      </w:r>
      <w:r w:rsidRPr="009D1E40">
        <w:rPr>
          <w:rFonts w:ascii="Times New Roman" w:hAnsi="Times New Roman" w:cs="Times New Roman"/>
          <w:color w:val="000000" w:themeColor="text1"/>
          <w:vertAlign w:val="subscript"/>
        </w:rPr>
        <w:t>4</w:t>
      </w:r>
      <w:r w:rsidRPr="009D1E40">
        <w:rPr>
          <w:rFonts w:ascii="Times New Roman" w:hAnsi="Times New Roman" w:cs="Times New Roman"/>
          <w:color w:val="000000" w:themeColor="text1"/>
        </w:rPr>
        <w:t>NPF</w:t>
      </w:r>
      <w:r w:rsidRPr="009D1E40">
        <w:rPr>
          <w:rFonts w:ascii="Times New Roman" w:hAnsi="Times New Roman" w:cs="Times New Roman"/>
          <w:color w:val="000000" w:themeColor="text1"/>
          <w:vertAlign w:val="subscript"/>
        </w:rPr>
        <w:t>6</w:t>
      </w:r>
      <w:r w:rsidRPr="009D1E40">
        <w:rPr>
          <w:rFonts w:ascii="Times New Roman" w:hAnsi="Times New Roman" w:cs="Times New Roman"/>
          <w:color w:val="000000" w:themeColor="text1"/>
        </w:rPr>
        <w:t>) solution (0.1 M solution in anhydrous acetonitrile) was used as a supporting electrolyte, which was bubbled with N</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 xml:space="preserve"> gas prior to each measurement to remove any dissolved oxygen. Polymer films were deposited onto the working electrode by drop-casting from chloroform solutions of 10 mg mL</w:t>
      </w:r>
      <w:r w:rsidRPr="009D1E40">
        <w:rPr>
          <w:rFonts w:ascii="Times New Roman" w:hAnsi="Times New Roman" w:cs="Times New Roman"/>
          <w:color w:val="000000" w:themeColor="text1"/>
          <w:vertAlign w:val="superscript"/>
        </w:rPr>
        <w:t>-1</w:t>
      </w:r>
      <w:r w:rsidRPr="009D1E40">
        <w:rPr>
          <w:rFonts w:ascii="Times New Roman" w:hAnsi="Times New Roman" w:cs="Times New Roman"/>
          <w:color w:val="000000" w:themeColor="text1"/>
        </w:rPr>
        <w:t xml:space="preserve"> polymers. The energy levels were </w:t>
      </w:r>
      <w:r w:rsidRPr="009D1E40">
        <w:rPr>
          <w:rFonts w:ascii="Times New Roman" w:hAnsi="Times New Roman" w:cs="Times New Roman"/>
          <w:color w:val="000000" w:themeColor="text1"/>
        </w:rPr>
        <w:lastRenderedPageBreak/>
        <w:t>calculated according to the formula LUMO = −(</w:t>
      </w:r>
      <w:r w:rsidRPr="009D1E40">
        <w:rPr>
          <w:rFonts w:ascii="Times New Roman" w:hAnsi="Times New Roman" w:cs="Times New Roman"/>
          <w:i/>
          <w:iCs/>
          <w:color w:val="000000" w:themeColor="text1"/>
        </w:rPr>
        <w:t>E</w:t>
      </w:r>
      <w:r w:rsidRPr="009D1E40">
        <w:rPr>
          <w:rFonts w:ascii="Times New Roman" w:hAnsi="Times New Roman" w:cs="Times New Roman"/>
          <w:color w:val="000000" w:themeColor="text1"/>
          <w:vertAlign w:val="subscript"/>
        </w:rPr>
        <w:t>onset</w:t>
      </w:r>
      <w:r w:rsidRPr="009D1E40">
        <w:rPr>
          <w:rFonts w:ascii="Times New Roman" w:hAnsi="Times New Roman" w:cs="Times New Roman"/>
          <w:color w:val="000000" w:themeColor="text1"/>
          <w:vertAlign w:val="superscript"/>
        </w:rPr>
        <w:t>red</w:t>
      </w:r>
      <w:r w:rsidRPr="009D1E40">
        <w:rPr>
          <w:rFonts w:ascii="Times New Roman" w:hAnsi="Times New Roman" w:cs="Times New Roman"/>
          <w:color w:val="000000" w:themeColor="text1"/>
        </w:rPr>
        <w:t xml:space="preserve"> + 5.13) eV and HOMO = −( </w:t>
      </w:r>
      <w:r w:rsidRPr="009D1E40">
        <w:rPr>
          <w:rFonts w:ascii="Times New Roman" w:hAnsi="Times New Roman" w:cs="Times New Roman"/>
          <w:i/>
          <w:iCs/>
          <w:color w:val="000000" w:themeColor="text1"/>
        </w:rPr>
        <w:t>E</w:t>
      </w:r>
      <w:r w:rsidRPr="009D1E40">
        <w:rPr>
          <w:rFonts w:ascii="Times New Roman" w:hAnsi="Times New Roman" w:cs="Times New Roman"/>
          <w:color w:val="000000" w:themeColor="text1"/>
          <w:vertAlign w:val="subscript"/>
        </w:rPr>
        <w:t>onset</w:t>
      </w:r>
      <w:r w:rsidRPr="009D1E40">
        <w:rPr>
          <w:rFonts w:ascii="Times New Roman" w:hAnsi="Times New Roman" w:cs="Times New Roman"/>
          <w:color w:val="000000" w:themeColor="text1"/>
          <w:vertAlign w:val="superscript"/>
        </w:rPr>
        <w:t>ox</w:t>
      </w:r>
      <w:r w:rsidRPr="009D1E40">
        <w:rPr>
          <w:rFonts w:ascii="Times New Roman" w:hAnsi="Times New Roman" w:cs="Times New Roman"/>
          <w:color w:val="000000" w:themeColor="text1"/>
        </w:rPr>
        <w:t xml:space="preserve"> + 5.13) eV, where the </w:t>
      </w:r>
      <w:r w:rsidRPr="009D1E40">
        <w:rPr>
          <w:rFonts w:ascii="Times New Roman" w:hAnsi="Times New Roman" w:cs="Times New Roman"/>
          <w:i/>
          <w:iCs/>
          <w:color w:val="000000" w:themeColor="text1"/>
        </w:rPr>
        <w:t>E</w:t>
      </w:r>
      <w:r w:rsidRPr="009D1E40">
        <w:rPr>
          <w:rFonts w:ascii="Times New Roman" w:hAnsi="Times New Roman" w:cs="Times New Roman"/>
          <w:color w:val="000000" w:themeColor="text1"/>
          <w:vertAlign w:val="subscript"/>
        </w:rPr>
        <w:t>onset</w:t>
      </w:r>
      <w:r w:rsidRPr="009D1E40">
        <w:rPr>
          <w:rFonts w:ascii="Times New Roman" w:hAnsi="Times New Roman" w:cs="Times New Roman"/>
          <w:color w:val="000000" w:themeColor="text1"/>
          <w:vertAlign w:val="superscript"/>
        </w:rPr>
        <w:t xml:space="preserve">red </w:t>
      </w:r>
      <w:r w:rsidRPr="009D1E40">
        <w:rPr>
          <w:rFonts w:ascii="Times New Roman" w:hAnsi="Times New Roman" w:cs="Times New Roman"/>
          <w:color w:val="000000" w:themeColor="text1"/>
        </w:rPr>
        <w:t xml:space="preserve">and </w:t>
      </w:r>
      <w:r w:rsidRPr="009D1E40">
        <w:rPr>
          <w:rFonts w:ascii="Times New Roman" w:hAnsi="Times New Roman" w:cs="Times New Roman"/>
          <w:i/>
          <w:iCs/>
          <w:color w:val="000000" w:themeColor="text1"/>
        </w:rPr>
        <w:t>E</w:t>
      </w:r>
      <w:r w:rsidRPr="009D1E40">
        <w:rPr>
          <w:rFonts w:ascii="Times New Roman" w:hAnsi="Times New Roman" w:cs="Times New Roman"/>
          <w:color w:val="000000" w:themeColor="text1"/>
          <w:vertAlign w:val="subscript"/>
        </w:rPr>
        <w:t>onset</w:t>
      </w:r>
      <w:r w:rsidRPr="009D1E40">
        <w:rPr>
          <w:rFonts w:ascii="Times New Roman" w:hAnsi="Times New Roman" w:cs="Times New Roman"/>
          <w:color w:val="000000" w:themeColor="text1"/>
          <w:vertAlign w:val="superscript"/>
        </w:rPr>
        <w:t>ox</w:t>
      </w:r>
      <w:r w:rsidRPr="009D1E40">
        <w:rPr>
          <w:rFonts w:ascii="Times New Roman" w:hAnsi="Times New Roman" w:cs="Times New Roman"/>
          <w:color w:val="000000" w:themeColor="text1"/>
        </w:rPr>
        <w:t xml:space="preserve"> were determined from the reduction and oxidation onsets, respectively. HOMO and LUMO levels were estimated from the onset potentials by setting the oxidative onset potential of Fc/Fc</w:t>
      </w:r>
      <w:r w:rsidRPr="009D1E40">
        <w:rPr>
          <w:rFonts w:ascii="Times New Roman" w:hAnsi="Times New Roman" w:cs="Times New Roman"/>
          <w:color w:val="000000" w:themeColor="text1"/>
          <w:vertAlign w:val="superscript"/>
        </w:rPr>
        <w:t>+</w:t>
      </w:r>
      <w:r w:rsidRPr="009D1E40">
        <w:rPr>
          <w:rFonts w:ascii="Times New Roman" w:hAnsi="Times New Roman" w:cs="Times New Roman"/>
          <w:color w:val="000000" w:themeColor="text1"/>
        </w:rPr>
        <w:t xml:space="preserve"> vs. the normal hydrogen electrode (NHE) to 0.63 V</w:t>
      </w:r>
      <w:r w:rsidRPr="009D1E40">
        <w:rPr>
          <w:rFonts w:ascii="Times New Roman" w:hAnsi="Times New Roman" w:cs="Times New Roman"/>
          <w:noProof/>
          <w:color w:val="000000" w:themeColor="text1"/>
        </w:rPr>
        <w:t xml:space="preserve"> [</w:t>
      </w:r>
      <w:r w:rsidR="00386909" w:rsidRPr="009D1E40">
        <w:rPr>
          <w:rFonts w:ascii="Times New Roman" w:hAnsi="Times New Roman" w:cs="Times New Roman"/>
          <w:noProof/>
          <w:color w:val="000000" w:themeColor="text1"/>
        </w:rPr>
        <w:t>2</w:t>
      </w:r>
      <w:r w:rsidRPr="009D1E40">
        <w:rPr>
          <w:rFonts w:ascii="Times New Roman" w:hAnsi="Times New Roman" w:cs="Times New Roman"/>
          <w:noProof/>
          <w:color w:val="000000" w:themeColor="text1"/>
        </w:rPr>
        <w:t>]</w:t>
      </w:r>
      <w:r w:rsidRPr="009D1E40">
        <w:rPr>
          <w:rFonts w:ascii="Times New Roman" w:hAnsi="Times New Roman" w:cs="Times New Roman"/>
          <w:color w:val="000000" w:themeColor="text1"/>
        </w:rPr>
        <w:t>, and the NHE vs. the vacuum level to 4.5 V</w:t>
      </w:r>
      <w:r w:rsidRPr="009D1E40">
        <w:rPr>
          <w:rFonts w:ascii="Times New Roman" w:hAnsi="Times New Roman" w:cs="Times New Roman"/>
          <w:noProof/>
          <w:color w:val="000000" w:themeColor="text1"/>
        </w:rPr>
        <w:t xml:space="preserve"> [</w:t>
      </w:r>
      <w:r w:rsidR="00386909" w:rsidRPr="009D1E40">
        <w:rPr>
          <w:rFonts w:ascii="Times New Roman" w:hAnsi="Times New Roman" w:cs="Times New Roman"/>
          <w:noProof/>
          <w:color w:val="000000" w:themeColor="text1"/>
        </w:rPr>
        <w:t>3</w:t>
      </w:r>
      <w:r w:rsidRPr="009D1E40">
        <w:rPr>
          <w:rFonts w:ascii="Times New Roman" w:hAnsi="Times New Roman" w:cs="Times New Roman"/>
          <w:noProof/>
          <w:color w:val="000000" w:themeColor="text1"/>
        </w:rPr>
        <w:t>]</w:t>
      </w:r>
      <w:r w:rsidRPr="009D1E40">
        <w:rPr>
          <w:rFonts w:ascii="Times New Roman" w:hAnsi="Times New Roman" w:cs="Times New Roman"/>
          <w:color w:val="000000" w:themeColor="text1"/>
        </w:rPr>
        <w:t xml:space="preserve">. </w:t>
      </w:r>
    </w:p>
    <w:p w14:paraId="4CDCBA1C" w14:textId="4BE8B8B1" w:rsidR="008D3BFA" w:rsidRPr="009D1E40" w:rsidRDefault="00E755E0" w:rsidP="008D3BFA">
      <w:pPr>
        <w:spacing w:beforeLines="50" w:before="163" w:afterLines="50" w:after="163" w:line="360" w:lineRule="auto"/>
        <w:jc w:val="both"/>
        <w:rPr>
          <w:rFonts w:ascii="Times New Roman" w:eastAsia="Malgun Gothic" w:hAnsi="Times New Roman" w:cs="Times New Roman"/>
          <w:b/>
          <w:noProof/>
          <w:color w:val="000000" w:themeColor="text1"/>
          <w:kern w:val="2"/>
          <w:lang w:eastAsia="ko-KR"/>
        </w:rPr>
      </w:pPr>
      <w:r w:rsidRPr="0073720D">
        <w:rPr>
          <w:rFonts w:ascii="Times New Roman" w:hAnsi="Times New Roman" w:cs="Times New Roman"/>
          <w:b/>
          <w:bCs/>
          <w:color w:val="000000" w:themeColor="text1"/>
          <w:lang w:eastAsia="ko-KR"/>
        </w:rPr>
        <w:t>Space Charge Limited Current</w:t>
      </w:r>
      <w:r w:rsidRPr="0073720D">
        <w:rPr>
          <w:rFonts w:ascii="Times New Roman" w:eastAsia="Malgun Gothic" w:hAnsi="Times New Roman" w:cs="Times New Roman"/>
          <w:b/>
          <w:bCs/>
          <w:noProof/>
          <w:color w:val="000000" w:themeColor="text1"/>
          <w:kern w:val="2"/>
          <w:lang w:eastAsia="ko-KR"/>
        </w:rPr>
        <w:t xml:space="preserve"> (SCLC</w:t>
      </w:r>
      <w:r>
        <w:rPr>
          <w:rFonts w:ascii="Times New Roman" w:eastAsia="Malgun Gothic" w:hAnsi="Times New Roman" w:cs="Times New Roman"/>
          <w:b/>
          <w:noProof/>
          <w:color w:val="000000" w:themeColor="text1"/>
          <w:kern w:val="2"/>
          <w:lang w:eastAsia="ko-KR"/>
        </w:rPr>
        <w:t>) m</w:t>
      </w:r>
      <w:r w:rsidR="008D3BFA" w:rsidRPr="009D1E40">
        <w:rPr>
          <w:rFonts w:ascii="Times New Roman" w:eastAsia="Malgun Gothic" w:hAnsi="Times New Roman" w:cs="Times New Roman"/>
          <w:b/>
          <w:noProof/>
          <w:color w:val="000000" w:themeColor="text1"/>
          <w:kern w:val="2"/>
          <w:lang w:eastAsia="ko-KR"/>
        </w:rPr>
        <w:t xml:space="preserve">easurement </w:t>
      </w:r>
    </w:p>
    <w:p w14:paraId="4ADC93D2" w14:textId="77777777" w:rsidR="008D3BFA" w:rsidRPr="009D1E40" w:rsidRDefault="008D3BFA" w:rsidP="008D3BFA">
      <w:pPr>
        <w:spacing w:beforeLines="50" w:before="163" w:afterLines="50" w:after="163" w:line="360" w:lineRule="auto"/>
        <w:jc w:val="both"/>
        <w:rPr>
          <w:rFonts w:ascii="Times New Roman" w:eastAsia="Malgun Gothic" w:hAnsi="Times New Roman" w:cs="Times New Roman"/>
          <w:b/>
          <w:noProof/>
          <w:color w:val="000000" w:themeColor="text1"/>
          <w:kern w:val="2"/>
          <w:lang w:eastAsia="ko-KR"/>
        </w:rPr>
      </w:pPr>
      <w:r w:rsidRPr="009D1E40">
        <w:rPr>
          <w:rFonts w:ascii="Times New Roman" w:eastAsia="Malgun Gothic" w:hAnsi="Times New Roman" w:cs="Times New Roman"/>
          <w:noProof/>
          <w:color w:val="000000" w:themeColor="text1"/>
          <w:kern w:val="2"/>
          <w:lang w:eastAsia="ko-KR"/>
        </w:rPr>
        <w:t xml:space="preserve">The electron- and hole-only devices for the SCLC measurement have device architectures of ITO/ZnO/active layer/LiF/Al and ITO/PEDOT:PSS/active layer/Au, respectively. The pristine and blend films were spin-casted in the </w:t>
      </w:r>
      <w:r w:rsidRPr="009D1E40">
        <w:rPr>
          <w:rFonts w:ascii="Times New Roman" w:eastAsia="Malgun Gothic" w:hAnsi="Times New Roman" w:cs="Times New Roman"/>
          <w:bCs/>
          <w:iCs/>
          <w:noProof/>
          <w:color w:val="000000" w:themeColor="text1"/>
          <w:kern w:val="2"/>
          <w:lang w:eastAsia="ko-KR"/>
        </w:rPr>
        <w:t>N</w:t>
      </w:r>
      <w:r w:rsidRPr="009D1E40">
        <w:rPr>
          <w:rFonts w:ascii="Times New Roman" w:eastAsia="Malgun Gothic" w:hAnsi="Times New Roman" w:cs="Times New Roman"/>
          <w:bCs/>
          <w:iCs/>
          <w:noProof/>
          <w:color w:val="000000" w:themeColor="text1"/>
          <w:kern w:val="2"/>
          <w:vertAlign w:val="subscript"/>
          <w:lang w:eastAsia="ko-KR"/>
        </w:rPr>
        <w:t>2</w:t>
      </w:r>
      <w:r w:rsidRPr="009D1E40">
        <w:rPr>
          <w:rFonts w:ascii="Times New Roman" w:eastAsia="Malgun Gothic" w:hAnsi="Times New Roman" w:cs="Times New Roman"/>
          <w:bCs/>
          <w:iCs/>
          <w:noProof/>
          <w:color w:val="000000" w:themeColor="text1"/>
          <w:kern w:val="2"/>
          <w:lang w:eastAsia="ko-KR"/>
        </w:rPr>
        <w:t>-filled glovebox, and the blend films were prepared in the same condition as that for all-PSC fabrication.</w:t>
      </w:r>
      <w:r w:rsidRPr="009D1E40">
        <w:rPr>
          <w:rFonts w:ascii="Times New Roman" w:eastAsia="Malgun Gothic" w:hAnsi="Times New Roman" w:cs="Times New Roman"/>
          <w:noProof/>
          <w:color w:val="000000" w:themeColor="text1"/>
          <w:kern w:val="2"/>
          <w:lang w:eastAsia="ko-KR"/>
        </w:rPr>
        <w:t xml:space="preserve"> Mott-Gurney equation was used to fit the </w:t>
      </w:r>
      <w:r w:rsidRPr="009D1E40">
        <w:rPr>
          <w:rFonts w:ascii="Times New Roman" w:eastAsia="Malgun Gothic" w:hAnsi="Times New Roman" w:cs="Times New Roman"/>
          <w:i/>
          <w:noProof/>
          <w:color w:val="000000" w:themeColor="text1"/>
          <w:kern w:val="2"/>
          <w:lang w:eastAsia="ko-KR"/>
        </w:rPr>
        <w:t>J</w:t>
      </w:r>
      <w:r w:rsidRPr="009D1E40">
        <w:rPr>
          <w:rFonts w:ascii="Times New Roman" w:eastAsia="Malgun Gothic" w:hAnsi="Times New Roman" w:cs="Times New Roman"/>
          <w:noProof/>
          <w:color w:val="000000" w:themeColor="text1"/>
          <w:kern w:val="2"/>
          <w:lang w:eastAsia="ko-KR"/>
        </w:rPr>
        <w:t>-</w:t>
      </w:r>
      <w:r w:rsidRPr="009D1E40">
        <w:rPr>
          <w:rFonts w:ascii="Times New Roman" w:eastAsia="Malgun Gothic" w:hAnsi="Times New Roman" w:cs="Times New Roman"/>
          <w:i/>
          <w:noProof/>
          <w:color w:val="000000" w:themeColor="text1"/>
          <w:kern w:val="2"/>
          <w:lang w:eastAsia="ko-KR"/>
        </w:rPr>
        <w:t>V</w:t>
      </w:r>
      <w:r w:rsidRPr="009D1E40">
        <w:rPr>
          <w:rFonts w:ascii="Times New Roman" w:eastAsia="Malgun Gothic" w:hAnsi="Times New Roman" w:cs="Times New Roman"/>
          <w:noProof/>
          <w:color w:val="000000" w:themeColor="text1"/>
          <w:kern w:val="2"/>
          <w:lang w:eastAsia="ko-KR"/>
        </w:rPr>
        <w:t xml:space="preserve"> characteristics:</w:t>
      </w:r>
    </w:p>
    <w:p w14:paraId="0B1FBC5B" w14:textId="77777777" w:rsidR="008D3BFA" w:rsidRPr="009D1E40" w:rsidRDefault="00000000" w:rsidP="008D3BFA">
      <w:pPr>
        <w:widowControl w:val="0"/>
        <w:spacing w:line="480" w:lineRule="auto"/>
        <w:jc w:val="center"/>
        <w:rPr>
          <w:rFonts w:ascii="Times New Roman" w:eastAsia="Malgun Gothic" w:hAnsi="Times New Roman" w:cs="Times New Roman"/>
          <w:noProof/>
          <w:color w:val="000000" w:themeColor="text1"/>
          <w:kern w:val="2"/>
          <w:lang w:eastAsia="ko-KR"/>
        </w:rPr>
      </w:pPr>
      <m:oMath>
        <m:sSub>
          <m:sSubPr>
            <m:ctrlPr>
              <w:rPr>
                <w:rFonts w:ascii="Cambria Math" w:eastAsia="Malgun Gothic" w:hAnsi="Cambria Math" w:cs="Times New Roman"/>
                <w:i/>
                <w:color w:val="000000" w:themeColor="text1"/>
                <w:kern w:val="2"/>
                <w:lang w:eastAsia="ko-KR"/>
              </w:rPr>
            </m:ctrlPr>
          </m:sSubPr>
          <m:e>
            <m:r>
              <w:rPr>
                <w:rFonts w:ascii="Cambria Math" w:eastAsia="Malgun Gothic" w:hAnsi="Cambria Math" w:cs="Times New Roman"/>
                <w:color w:val="000000" w:themeColor="text1"/>
                <w:kern w:val="2"/>
                <w:lang w:eastAsia="ko-KR"/>
              </w:rPr>
              <m:t>J</m:t>
            </m:r>
          </m:e>
          <m:sub>
            <m:r>
              <w:rPr>
                <w:rFonts w:ascii="Cambria Math" w:eastAsia="Malgun Gothic" w:hAnsi="Cambria Math" w:cs="Times New Roman"/>
                <w:color w:val="000000" w:themeColor="text1"/>
                <w:kern w:val="2"/>
                <w:lang w:eastAsia="ko-KR"/>
              </w:rPr>
              <m:t>SCLC</m:t>
            </m:r>
          </m:sub>
        </m:sSub>
        <m:r>
          <m:rPr>
            <m:nor/>
          </m:rPr>
          <w:rPr>
            <w:rFonts w:ascii="Times New Roman" w:eastAsia="Malgun Gothic" w:hAnsi="Times New Roman" w:cs="Times New Roman"/>
            <w:color w:val="000000" w:themeColor="text1"/>
            <w:kern w:val="2"/>
            <w:lang w:eastAsia="ko-KR"/>
          </w:rPr>
          <m:t xml:space="preserve"> </m:t>
        </m:r>
        <m:r>
          <m:rPr>
            <m:sty m:val="p"/>
          </m:rPr>
          <w:rPr>
            <w:rFonts w:ascii="Cambria Math" w:eastAsia="Malgun Gothic" w:hAnsi="Cambria Math" w:cs="Times New Roman"/>
            <w:color w:val="000000" w:themeColor="text1"/>
            <w:kern w:val="2"/>
            <w:lang w:eastAsia="ko-KR"/>
          </w:rPr>
          <m:t>=</m:t>
        </m:r>
        <m:f>
          <m:fPr>
            <m:ctrlPr>
              <w:rPr>
                <w:rFonts w:ascii="Cambria Math" w:eastAsia="Malgun Gothic" w:hAnsi="Cambria Math" w:cs="Times New Roman"/>
                <w:color w:val="000000" w:themeColor="text1"/>
                <w:kern w:val="2"/>
                <w:lang w:eastAsia="ko-KR"/>
              </w:rPr>
            </m:ctrlPr>
          </m:fPr>
          <m:num>
            <m:r>
              <w:rPr>
                <w:rFonts w:ascii="Cambria Math" w:eastAsia="Malgun Gothic" w:hAnsi="Cambria Math" w:cs="Times New Roman"/>
                <w:color w:val="000000" w:themeColor="text1"/>
                <w:kern w:val="2"/>
                <w:lang w:eastAsia="ko-KR"/>
              </w:rPr>
              <m:t>9</m:t>
            </m:r>
          </m:num>
          <m:den>
            <m:r>
              <w:rPr>
                <w:rFonts w:ascii="Cambria Math" w:eastAsia="Malgun Gothic" w:hAnsi="Cambria Math" w:cs="Times New Roman"/>
                <w:color w:val="000000" w:themeColor="text1"/>
                <w:kern w:val="2"/>
                <w:lang w:eastAsia="ko-KR"/>
              </w:rPr>
              <m:t>8</m:t>
            </m:r>
          </m:den>
        </m:f>
        <m:sSub>
          <m:sSubPr>
            <m:ctrlPr>
              <w:rPr>
                <w:rFonts w:ascii="Cambria Math" w:eastAsia="Malgun Gothic" w:hAnsi="Cambria Math" w:cs="Times New Roman"/>
                <w:i/>
                <w:color w:val="000000" w:themeColor="text1"/>
                <w:kern w:val="2"/>
                <w:lang w:eastAsia="ko-KR"/>
              </w:rPr>
            </m:ctrlPr>
          </m:sSubPr>
          <m:e>
            <m:r>
              <w:rPr>
                <w:rFonts w:ascii="Cambria Math" w:eastAsia="Malgun Gothic" w:hAnsi="Cambria Math" w:cs="Times New Roman"/>
                <w:color w:val="000000" w:themeColor="text1"/>
                <w:kern w:val="2"/>
                <w:lang w:eastAsia="ko-KR"/>
              </w:rPr>
              <m:t>ε</m:t>
            </m:r>
          </m:e>
          <m:sub>
            <m:r>
              <w:rPr>
                <w:rFonts w:ascii="Cambria Math" w:eastAsia="Malgun Gothic" w:hAnsi="Cambria Math" w:cs="Times New Roman"/>
                <w:color w:val="000000" w:themeColor="text1"/>
                <w:kern w:val="2"/>
                <w:lang w:eastAsia="ko-KR"/>
              </w:rPr>
              <m:t>0</m:t>
            </m:r>
          </m:sub>
        </m:sSub>
        <m:sSub>
          <m:sSubPr>
            <m:ctrlPr>
              <w:rPr>
                <w:rFonts w:ascii="Cambria Math" w:eastAsia="Malgun Gothic" w:hAnsi="Cambria Math" w:cs="Times New Roman"/>
                <w:i/>
                <w:color w:val="000000" w:themeColor="text1"/>
                <w:kern w:val="2"/>
                <w:lang w:eastAsia="ko-KR"/>
              </w:rPr>
            </m:ctrlPr>
          </m:sSubPr>
          <m:e>
            <m:r>
              <w:rPr>
                <w:rFonts w:ascii="Cambria Math" w:eastAsia="Malgun Gothic" w:hAnsi="Cambria Math" w:cs="Times New Roman"/>
                <w:color w:val="000000" w:themeColor="text1"/>
                <w:kern w:val="2"/>
                <w:lang w:eastAsia="ko-KR"/>
              </w:rPr>
              <m:t>ε</m:t>
            </m:r>
          </m:e>
          <m:sub>
            <m:r>
              <w:rPr>
                <w:rFonts w:ascii="Cambria Math" w:eastAsia="Malgun Gothic" w:hAnsi="Cambria Math" w:cs="Times New Roman"/>
                <w:color w:val="000000" w:themeColor="text1"/>
                <w:kern w:val="2"/>
                <w:lang w:eastAsia="ko-KR"/>
              </w:rPr>
              <m:t>r</m:t>
            </m:r>
          </m:sub>
        </m:sSub>
        <m:r>
          <w:rPr>
            <w:rFonts w:ascii="Cambria Math" w:eastAsia="Malgun Gothic" w:hAnsi="Cambria Math" w:cs="Times New Roman"/>
            <w:color w:val="000000" w:themeColor="text1"/>
            <w:kern w:val="2"/>
            <w:lang w:eastAsia="ko-KR"/>
          </w:rPr>
          <m:t>μ</m:t>
        </m:r>
        <m:r>
          <m:rPr>
            <m:sty m:val="p"/>
          </m:rPr>
          <w:rPr>
            <w:rFonts w:ascii="Cambria Math" w:eastAsia="Malgun Gothic" w:hAnsi="Cambria Math" w:cs="Times New Roman"/>
            <w:color w:val="000000" w:themeColor="text1"/>
            <w:kern w:val="2"/>
            <w:lang w:eastAsia="ko-KR"/>
          </w:rPr>
          <m:t>(</m:t>
        </m:r>
        <m:sSup>
          <m:sSupPr>
            <m:ctrlPr>
              <w:rPr>
                <w:rFonts w:ascii="Cambria Math" w:eastAsia="Malgun Gothic" w:hAnsi="Cambria Math" w:cs="Times New Roman"/>
                <w:color w:val="000000" w:themeColor="text1"/>
                <w:kern w:val="2"/>
                <w:lang w:eastAsia="ko-KR"/>
              </w:rPr>
            </m:ctrlPr>
          </m:sSupPr>
          <m:e>
            <m:r>
              <w:rPr>
                <w:rFonts w:ascii="Cambria Math" w:eastAsia="Malgun Gothic" w:hAnsi="Cambria Math" w:cs="Times New Roman"/>
                <w:color w:val="000000" w:themeColor="text1"/>
                <w:kern w:val="2"/>
                <w:lang w:eastAsia="ko-KR"/>
              </w:rPr>
              <m:t>V</m:t>
            </m:r>
          </m:e>
          <m:sup>
            <m:r>
              <w:rPr>
                <w:rFonts w:ascii="Cambria Math" w:eastAsia="Malgun Gothic" w:hAnsi="Cambria Math" w:cs="Times New Roman"/>
                <w:color w:val="000000" w:themeColor="text1"/>
                <w:kern w:val="2"/>
                <w:lang w:eastAsia="ko-KR"/>
              </w:rPr>
              <m:t>2</m:t>
            </m:r>
          </m:sup>
        </m:sSup>
        <m:r>
          <m:rPr>
            <m:sty m:val="p"/>
          </m:rPr>
          <w:rPr>
            <w:rFonts w:ascii="Cambria Math" w:eastAsia="Malgun Gothic" w:hAnsi="Cambria Math" w:cs="Times New Roman"/>
            <w:color w:val="000000" w:themeColor="text1"/>
            <w:kern w:val="2"/>
            <w:lang w:eastAsia="ko-KR"/>
          </w:rPr>
          <m:t>/</m:t>
        </m:r>
        <m:sSup>
          <m:sSupPr>
            <m:ctrlPr>
              <w:rPr>
                <w:rFonts w:ascii="Cambria Math" w:eastAsia="Malgun Gothic" w:hAnsi="Cambria Math" w:cs="Times New Roman"/>
                <w:color w:val="000000" w:themeColor="text1"/>
                <w:kern w:val="2"/>
                <w:lang w:eastAsia="ko-KR"/>
              </w:rPr>
            </m:ctrlPr>
          </m:sSupPr>
          <m:e>
            <m:r>
              <w:rPr>
                <w:rFonts w:ascii="Cambria Math" w:eastAsia="Malgun Gothic" w:hAnsi="Cambria Math" w:cs="Times New Roman"/>
                <w:color w:val="000000" w:themeColor="text1"/>
                <w:kern w:val="2"/>
                <w:lang w:eastAsia="ko-KR"/>
              </w:rPr>
              <m:t>L</m:t>
            </m:r>
          </m:e>
          <m:sup>
            <m:r>
              <w:rPr>
                <w:rFonts w:ascii="Cambria Math" w:eastAsia="Malgun Gothic" w:hAnsi="Cambria Math" w:cs="Times New Roman"/>
                <w:color w:val="000000" w:themeColor="text1"/>
                <w:kern w:val="2"/>
                <w:lang w:eastAsia="ko-KR"/>
              </w:rPr>
              <m:t>3</m:t>
            </m:r>
          </m:sup>
        </m:sSup>
        <m:r>
          <m:rPr>
            <m:sty m:val="p"/>
          </m:rPr>
          <w:rPr>
            <w:rFonts w:ascii="Cambria Math" w:eastAsia="Malgun Gothic" w:hAnsi="Cambria Math" w:cs="Times New Roman"/>
            <w:color w:val="000000" w:themeColor="text1"/>
            <w:kern w:val="2"/>
            <w:lang w:eastAsia="ko-KR"/>
          </w:rPr>
          <m:t>)</m:t>
        </m:r>
      </m:oMath>
      <w:r w:rsidR="008D3BFA" w:rsidRPr="009D1E40">
        <w:rPr>
          <w:rFonts w:ascii="Times New Roman" w:eastAsia="Malgun Gothic" w:hAnsi="Times New Roman" w:cs="Times New Roman"/>
          <w:noProof/>
          <w:color w:val="000000" w:themeColor="text1"/>
          <w:kern w:val="2"/>
          <w:lang w:eastAsia="ko-KR"/>
        </w:rPr>
        <w:t>.</w:t>
      </w:r>
    </w:p>
    <w:p w14:paraId="5682F9AD" w14:textId="1538787A" w:rsidR="008D3BFA" w:rsidRPr="009D1E40" w:rsidRDefault="008D3BFA" w:rsidP="00D5379C">
      <w:pPr>
        <w:widowControl w:val="0"/>
        <w:spacing w:line="480" w:lineRule="auto"/>
        <w:jc w:val="both"/>
        <w:rPr>
          <w:rFonts w:ascii="Times New Roman" w:hAnsi="Times New Roman" w:cs="Times New Roman"/>
          <w:color w:val="000000" w:themeColor="text1"/>
          <w:kern w:val="2"/>
        </w:rPr>
      </w:pPr>
      <w:r w:rsidRPr="009D1E40">
        <w:rPr>
          <w:rFonts w:ascii="Times New Roman" w:eastAsia="Malgun Gothic" w:hAnsi="Times New Roman" w:cs="Times New Roman"/>
          <w:color w:val="000000" w:themeColor="text1"/>
          <w:kern w:val="2"/>
          <w:lang w:eastAsia="ko-KR"/>
        </w:rPr>
        <w:t>(</w:t>
      </w:r>
      <m:oMath>
        <m:sSub>
          <m:sSubPr>
            <m:ctrlPr>
              <w:rPr>
                <w:rFonts w:ascii="Cambria Math" w:eastAsia="Malgun Gothic" w:hAnsi="Cambria Math" w:cs="Times New Roman"/>
                <w:color w:val="000000" w:themeColor="text1"/>
                <w:kern w:val="2"/>
                <w:lang w:eastAsia="ko-KR"/>
              </w:rPr>
            </m:ctrlPr>
          </m:sSubPr>
          <m:e>
            <m:r>
              <w:rPr>
                <w:rFonts w:ascii="Cambria Math" w:eastAsia="Malgun Gothic" w:hAnsi="Cambria Math" w:cs="Times New Roman"/>
                <w:color w:val="000000" w:themeColor="text1"/>
                <w:kern w:val="2"/>
                <w:lang w:eastAsia="ko-KR"/>
              </w:rPr>
              <m:t>ε</m:t>
            </m:r>
          </m:e>
          <m:sub>
            <m:r>
              <w:rPr>
                <w:rFonts w:ascii="Cambria Math" w:eastAsia="Malgun Gothic" w:hAnsi="Cambria Math" w:cs="Times New Roman"/>
                <w:color w:val="000000" w:themeColor="text1"/>
                <w:kern w:val="2"/>
                <w:lang w:eastAsia="ko-KR"/>
              </w:rPr>
              <m:t>0</m:t>
            </m:r>
          </m:sub>
        </m:sSub>
      </m:oMath>
      <w:r w:rsidRPr="009D1E40">
        <w:rPr>
          <w:rFonts w:ascii="Times New Roman" w:eastAsia="Malgun Gothic" w:hAnsi="Times New Roman" w:cs="Times New Roman"/>
          <w:color w:val="000000" w:themeColor="text1"/>
          <w:kern w:val="2"/>
          <w:lang w:eastAsia="ko-KR"/>
        </w:rPr>
        <w:t xml:space="preserve"> = the free-space permittivity, </w:t>
      </w:r>
      <m:oMath>
        <m:sSub>
          <m:sSubPr>
            <m:ctrlPr>
              <w:rPr>
                <w:rFonts w:ascii="Cambria Math" w:eastAsia="Malgun Gothic" w:hAnsi="Cambria Math" w:cs="Times New Roman"/>
                <w:color w:val="000000" w:themeColor="text1"/>
                <w:kern w:val="2"/>
                <w:lang w:eastAsia="ko-KR"/>
              </w:rPr>
            </m:ctrlPr>
          </m:sSubPr>
          <m:e>
            <m:r>
              <w:rPr>
                <w:rFonts w:ascii="Cambria Math" w:eastAsia="Malgun Gothic" w:hAnsi="Cambria Math" w:cs="Times New Roman"/>
                <w:color w:val="000000" w:themeColor="text1"/>
                <w:kern w:val="2"/>
                <w:lang w:eastAsia="ko-KR"/>
              </w:rPr>
              <m:t>ε</m:t>
            </m:r>
          </m:e>
          <m:sub>
            <m:r>
              <w:rPr>
                <w:rFonts w:ascii="Cambria Math" w:eastAsia="Malgun Gothic" w:hAnsi="Cambria Math" w:cs="Times New Roman"/>
                <w:color w:val="000000" w:themeColor="text1"/>
                <w:kern w:val="2"/>
                <w:lang w:eastAsia="ko-KR"/>
              </w:rPr>
              <m:t>r</m:t>
            </m:r>
          </m:sub>
        </m:sSub>
      </m:oMath>
      <w:r w:rsidRPr="009D1E40">
        <w:rPr>
          <w:rFonts w:ascii="Times New Roman" w:eastAsia="Malgun Gothic" w:hAnsi="Times New Roman" w:cs="Times New Roman"/>
          <w:color w:val="000000" w:themeColor="text1"/>
          <w:kern w:val="2"/>
          <w:lang w:eastAsia="ko-KR"/>
        </w:rPr>
        <w:t xml:space="preserve"> = the dielectric constant of the semiconductor, </w:t>
      </w:r>
      <m:oMath>
        <m:r>
          <w:rPr>
            <w:rFonts w:ascii="Cambria Math" w:eastAsia="Malgun Gothic" w:hAnsi="Cambria Math" w:cs="Times New Roman"/>
            <w:color w:val="000000" w:themeColor="text1"/>
            <w:kern w:val="2"/>
            <w:lang w:eastAsia="ko-KR"/>
          </w:rPr>
          <m:t>μ</m:t>
        </m:r>
      </m:oMath>
      <w:r w:rsidRPr="009D1E40">
        <w:rPr>
          <w:rFonts w:ascii="Times New Roman" w:eastAsia="Malgun Gothic" w:hAnsi="Times New Roman" w:cs="Times New Roman"/>
          <w:color w:val="000000" w:themeColor="text1"/>
          <w:kern w:val="2"/>
          <w:lang w:eastAsia="ko-KR"/>
        </w:rPr>
        <w:t xml:space="preserve"> = the mobility, </w:t>
      </w:r>
      <w:r w:rsidRPr="009D1E40">
        <w:rPr>
          <w:rFonts w:ascii="Times New Roman" w:eastAsia="Malgun Gothic" w:hAnsi="Times New Roman" w:cs="Times New Roman"/>
          <w:i/>
          <w:color w:val="000000" w:themeColor="text1"/>
          <w:kern w:val="2"/>
          <w:lang w:eastAsia="ko-KR"/>
        </w:rPr>
        <w:t>V</w:t>
      </w:r>
      <w:r w:rsidRPr="009D1E40">
        <w:rPr>
          <w:rFonts w:ascii="Times New Roman" w:eastAsia="Malgun Gothic" w:hAnsi="Times New Roman" w:cs="Times New Roman"/>
          <w:color w:val="000000" w:themeColor="text1"/>
          <w:kern w:val="2"/>
          <w:lang w:eastAsia="ko-KR"/>
        </w:rPr>
        <w:t xml:space="preserve"> = the applied voltage, and </w:t>
      </w:r>
      <w:r w:rsidRPr="009D1E40">
        <w:rPr>
          <w:rFonts w:ascii="Times New Roman" w:eastAsia="Malgun Gothic" w:hAnsi="Times New Roman" w:cs="Times New Roman"/>
          <w:i/>
          <w:iCs/>
          <w:color w:val="000000" w:themeColor="text1"/>
          <w:kern w:val="2"/>
          <w:lang w:eastAsia="ko-KR"/>
        </w:rPr>
        <w:t>L</w:t>
      </w:r>
      <w:r w:rsidRPr="009D1E40">
        <w:rPr>
          <w:rFonts w:ascii="Times New Roman" w:eastAsia="Malgun Gothic" w:hAnsi="Times New Roman" w:cs="Times New Roman"/>
          <w:color w:val="000000" w:themeColor="text1"/>
          <w:kern w:val="2"/>
          <w:lang w:eastAsia="ko-KR"/>
        </w:rPr>
        <w:t xml:space="preserve"> = the thickness of the active layer.</w:t>
      </w:r>
      <w:r w:rsidRPr="009D1E40">
        <w:rPr>
          <w:rFonts w:ascii="Times New Roman" w:hAnsi="Times New Roman" w:cs="Times New Roman"/>
          <w:color w:val="000000" w:themeColor="text1"/>
          <w:kern w:val="2"/>
        </w:rPr>
        <w:t>)</w:t>
      </w:r>
    </w:p>
    <w:p w14:paraId="3621D0AC" w14:textId="6DB19090" w:rsidR="00EE0634" w:rsidRPr="009D1E40" w:rsidRDefault="00EE0634" w:rsidP="00EE0634">
      <w:pPr>
        <w:spacing w:beforeLines="50" w:before="163" w:afterLines="50" w:after="163" w:line="360" w:lineRule="auto"/>
        <w:jc w:val="both"/>
        <w:rPr>
          <w:rFonts w:ascii="Times New Roman" w:eastAsia="Malgun Gothic" w:hAnsi="Times New Roman" w:cs="Times New Roman"/>
          <w:b/>
          <w:noProof/>
          <w:color w:val="000000" w:themeColor="text1"/>
          <w:kern w:val="2"/>
          <w:lang w:eastAsia="ko-KR"/>
        </w:rPr>
      </w:pPr>
      <w:r w:rsidRPr="009D1E40">
        <w:rPr>
          <w:rFonts w:ascii="Times New Roman" w:hAnsi="Times New Roman" w:cs="Times New Roman"/>
          <w:b/>
          <w:bCs/>
          <w:color w:val="000000" w:themeColor="text1"/>
        </w:rPr>
        <w:t>Density Functional Theory (DFT) calculation</w:t>
      </w:r>
      <w:r w:rsidRPr="009D1E40">
        <w:rPr>
          <w:rFonts w:ascii="Times New Roman" w:eastAsia="Malgun Gothic" w:hAnsi="Times New Roman" w:cs="Times New Roman"/>
          <w:color w:val="000000" w:themeColor="text1"/>
          <w:kern w:val="2"/>
          <w:lang w:eastAsia="ko-KR"/>
        </w:rPr>
        <w:t xml:space="preserve"> </w:t>
      </w:r>
    </w:p>
    <w:p w14:paraId="43E51EF6" w14:textId="61F31DC6" w:rsidR="00F36DEC" w:rsidRPr="009D1E40" w:rsidRDefault="00EE0634" w:rsidP="00EE0634">
      <w:pPr>
        <w:spacing w:line="480" w:lineRule="auto"/>
        <w:jc w:val="both"/>
        <w:rPr>
          <w:rFonts w:ascii="Times New Roman" w:hAnsi="Times New Roman" w:cs="Times New Roman"/>
          <w:color w:val="000000" w:themeColor="text1"/>
        </w:rPr>
      </w:pPr>
      <w:r w:rsidRPr="009D1E40">
        <w:rPr>
          <w:rFonts w:ascii="Times New Roman" w:hAnsi="Times New Roman" w:cs="Times New Roman"/>
          <w:color w:val="000000" w:themeColor="text1"/>
        </w:rPr>
        <w:t xml:space="preserve">DFT modelling of </w:t>
      </w:r>
      <w:r w:rsidRPr="009D1E40">
        <w:rPr>
          <w:rFonts w:ascii="Times New Roman" w:eastAsia="Malgun Gothic" w:hAnsi="Times New Roman" w:cs="Times New Roman"/>
          <w:i/>
          <w:iCs/>
          <w:color w:val="000000" w:themeColor="text1"/>
          <w:lang w:eastAsia="ko-KR"/>
        </w:rPr>
        <w:t>P</w:t>
      </w:r>
      <w:r w:rsidRPr="009D1E40">
        <w:rPr>
          <w:rFonts w:ascii="Times New Roman" w:eastAsia="Malgun Gothic" w:hAnsi="Times New Roman" w:cs="Times New Roman"/>
          <w:color w:val="000000" w:themeColor="text1"/>
          <w:vertAlign w:val="subscript"/>
          <w:lang w:eastAsia="ko-KR"/>
        </w:rPr>
        <w:t>A</w:t>
      </w:r>
      <w:r w:rsidRPr="009D1E40">
        <w:rPr>
          <w:rFonts w:ascii="Times New Roman" w:eastAsia="Malgun Gothic" w:hAnsi="Times New Roman" w:cs="Times New Roman"/>
          <w:color w:val="000000" w:themeColor="text1"/>
          <w:lang w:eastAsia="ko-KR"/>
        </w:rPr>
        <w:t>s</w:t>
      </w:r>
      <w:r w:rsidRPr="009D1E40">
        <w:rPr>
          <w:rFonts w:ascii="Times New Roman" w:hAnsi="Times New Roman" w:cs="Times New Roman"/>
          <w:color w:val="000000" w:themeColor="text1"/>
        </w:rPr>
        <w:t xml:space="preserve"> (PYT-C0, PYTS-C2, PYTS-C4 and PYTS-C8) with methyl instead of long alkyl side chains on YBO core in chloroform was performed at the TPSSh</w:t>
      </w:r>
      <w:r w:rsidRPr="009D1E40">
        <w:rPr>
          <w:rFonts w:ascii="Times New Roman" w:hAnsi="Times New Roman" w:cs="Times New Roman"/>
          <w:noProof/>
          <w:color w:val="000000" w:themeColor="text1"/>
        </w:rPr>
        <w:t xml:space="preserve"> [4]</w:t>
      </w:r>
      <w:r w:rsidRPr="009D1E40">
        <w:rPr>
          <w:rFonts w:ascii="Times New Roman" w:hAnsi="Times New Roman" w:cs="Times New Roman"/>
          <w:color w:val="000000" w:themeColor="text1"/>
        </w:rPr>
        <w:t>/(6-31G(d) and 6-311G(d,p))</w:t>
      </w:r>
      <w:r w:rsidRPr="009D1E40">
        <w:rPr>
          <w:rFonts w:ascii="Times New Roman" w:hAnsi="Times New Roman" w:cs="Times New Roman"/>
          <w:noProof/>
          <w:color w:val="000000" w:themeColor="text1"/>
        </w:rPr>
        <w:t xml:space="preserve"> [</w:t>
      </w:r>
      <w:r w:rsidR="00386909" w:rsidRPr="009D1E40">
        <w:rPr>
          <w:rFonts w:ascii="Times New Roman" w:hAnsi="Times New Roman" w:cs="Times New Roman"/>
          <w:noProof/>
          <w:color w:val="000000" w:themeColor="text1"/>
        </w:rPr>
        <w:t>4</w:t>
      </w:r>
      <w:r w:rsidRPr="009D1E40">
        <w:rPr>
          <w:rFonts w:ascii="Times New Roman" w:hAnsi="Times New Roman" w:cs="Times New Roman"/>
          <w:noProof/>
          <w:color w:val="000000" w:themeColor="text1"/>
        </w:rPr>
        <w:t xml:space="preserve">, </w:t>
      </w:r>
      <w:r w:rsidR="00386909" w:rsidRPr="009D1E40">
        <w:rPr>
          <w:rFonts w:ascii="Times New Roman" w:hAnsi="Times New Roman" w:cs="Times New Roman"/>
          <w:noProof/>
          <w:color w:val="000000" w:themeColor="text1"/>
        </w:rPr>
        <w:t>5</w:t>
      </w:r>
      <w:r w:rsidRPr="009D1E40">
        <w:rPr>
          <w:rFonts w:ascii="Times New Roman" w:hAnsi="Times New Roman" w:cs="Times New Roman"/>
          <w:noProof/>
          <w:color w:val="000000" w:themeColor="text1"/>
        </w:rPr>
        <w:t xml:space="preserve">] </w:t>
      </w:r>
      <w:r w:rsidRPr="009D1E40">
        <w:rPr>
          <w:rFonts w:ascii="Times New Roman" w:hAnsi="Times New Roman" w:cs="Times New Roman"/>
          <w:color w:val="000000" w:themeColor="text1"/>
        </w:rPr>
        <w:t>theory level with the inclusion of solvent effects under the universal Solvation Model based on solute Density (SMD)</w:t>
      </w:r>
      <w:r w:rsidRPr="009D1E40">
        <w:rPr>
          <w:rFonts w:ascii="Times New Roman" w:hAnsi="Times New Roman" w:cs="Times New Roman"/>
          <w:noProof/>
          <w:color w:val="000000" w:themeColor="text1"/>
        </w:rPr>
        <w:t xml:space="preserve"> [</w:t>
      </w:r>
      <w:r w:rsidR="00386909" w:rsidRPr="009D1E40">
        <w:rPr>
          <w:rFonts w:ascii="Times New Roman" w:hAnsi="Times New Roman" w:cs="Times New Roman"/>
          <w:noProof/>
          <w:color w:val="000000" w:themeColor="text1"/>
        </w:rPr>
        <w:t>6</w:t>
      </w:r>
      <w:r w:rsidRPr="009D1E40">
        <w:rPr>
          <w:rFonts w:ascii="Times New Roman" w:hAnsi="Times New Roman" w:cs="Times New Roman"/>
          <w:noProof/>
          <w:color w:val="000000" w:themeColor="text1"/>
        </w:rPr>
        <w:t>]</w:t>
      </w:r>
      <w:r w:rsidRPr="009D1E40">
        <w:rPr>
          <w:rFonts w:ascii="Times New Roman" w:hAnsi="Times New Roman" w:cs="Times New Roman"/>
          <w:color w:val="000000" w:themeColor="text1"/>
        </w:rPr>
        <w:t>,</w:t>
      </w:r>
      <w:r w:rsidRPr="009D1E40">
        <w:rPr>
          <w:rFonts w:ascii="Times New Roman" w:hAnsi="Times New Roman" w:cs="Times New Roman"/>
          <w:noProof/>
          <w:color w:val="000000" w:themeColor="text1"/>
        </w:rPr>
        <w:t xml:space="preserve"> </w:t>
      </w:r>
      <w:r w:rsidRPr="009D1E40">
        <w:rPr>
          <w:rFonts w:ascii="Times New Roman" w:hAnsi="Times New Roman" w:cs="Times New Roman"/>
          <w:color w:val="000000" w:themeColor="text1"/>
        </w:rPr>
        <w:t>as implemented in Gaussian 16 (Rev. C.01)</w:t>
      </w:r>
      <w:r w:rsidRPr="009D1E40">
        <w:rPr>
          <w:rFonts w:ascii="Times New Roman" w:hAnsi="Times New Roman" w:cs="Times New Roman"/>
          <w:noProof/>
          <w:color w:val="000000" w:themeColor="text1"/>
        </w:rPr>
        <w:t xml:space="preserve"> [</w:t>
      </w:r>
      <w:r w:rsidR="00386909" w:rsidRPr="009D1E40">
        <w:rPr>
          <w:rFonts w:ascii="Times New Roman" w:hAnsi="Times New Roman" w:cs="Times New Roman"/>
          <w:noProof/>
          <w:color w:val="000000" w:themeColor="text1"/>
        </w:rPr>
        <w:t>7</w:t>
      </w:r>
      <w:r w:rsidRPr="009D1E40">
        <w:rPr>
          <w:rFonts w:ascii="Times New Roman" w:hAnsi="Times New Roman" w:cs="Times New Roman"/>
          <w:noProof/>
          <w:color w:val="000000" w:themeColor="text1"/>
        </w:rPr>
        <w:t>]</w:t>
      </w:r>
      <w:r w:rsidRPr="009D1E40">
        <w:rPr>
          <w:rFonts w:ascii="Times New Roman" w:hAnsi="Times New Roman" w:cs="Times New Roman"/>
          <w:color w:val="000000" w:themeColor="text1"/>
        </w:rPr>
        <w:t>.</w:t>
      </w:r>
      <w:r w:rsidRPr="009D1E40">
        <w:rPr>
          <w:rFonts w:ascii="Times New Roman" w:hAnsi="Times New Roman" w:cs="Times New Roman"/>
          <w:noProof/>
          <w:color w:val="000000" w:themeColor="text1"/>
        </w:rPr>
        <w:t xml:space="preserve"> </w:t>
      </w:r>
    </w:p>
    <w:p w14:paraId="794293C7" w14:textId="77777777" w:rsidR="00D5379C" w:rsidRPr="009D1E40" w:rsidRDefault="00D5379C">
      <w:pPr>
        <w:rPr>
          <w:rFonts w:ascii="Times New Roman" w:hAnsi="Times New Roman" w:cs="Times New Roman"/>
          <w:b/>
          <w:bCs/>
          <w:color w:val="000000" w:themeColor="text1"/>
        </w:rPr>
      </w:pPr>
      <w:r w:rsidRPr="009D1E40">
        <w:rPr>
          <w:rFonts w:ascii="Times New Roman" w:hAnsi="Times New Roman" w:cs="Times New Roman"/>
          <w:b/>
          <w:bCs/>
          <w:color w:val="000000" w:themeColor="text1"/>
        </w:rPr>
        <w:br w:type="page"/>
      </w:r>
    </w:p>
    <w:p w14:paraId="0627ABE5" w14:textId="1D8E5AEA" w:rsidR="00215A32" w:rsidRPr="009D1E40" w:rsidRDefault="00215A32" w:rsidP="00FC6ACA">
      <w:pPr>
        <w:spacing w:line="480" w:lineRule="auto"/>
        <w:rPr>
          <w:rFonts w:ascii="Times New Roman" w:hAnsi="Times New Roman" w:cs="Times New Roman"/>
          <w:b/>
          <w:bCs/>
          <w:color w:val="000000" w:themeColor="text1"/>
        </w:rPr>
      </w:pPr>
      <w:r w:rsidRPr="009D1E40">
        <w:rPr>
          <w:rFonts w:ascii="Times New Roman" w:hAnsi="Times New Roman" w:cs="Times New Roman"/>
          <w:b/>
          <w:bCs/>
          <w:color w:val="000000" w:themeColor="text1"/>
        </w:rPr>
        <w:lastRenderedPageBreak/>
        <w:t>Synthesis of the acceptor polymers</w:t>
      </w:r>
    </w:p>
    <w:p w14:paraId="3AFA15F5" w14:textId="77777777" w:rsidR="00215A32" w:rsidRPr="009D1E40" w:rsidRDefault="00215A32" w:rsidP="001E2108">
      <w:pPr>
        <w:rPr>
          <w:rFonts w:ascii="Times New Roman" w:hAnsi="Times New Roman" w:cs="Times New Roman"/>
          <w:b/>
          <w:bCs/>
          <w:color w:val="000000" w:themeColor="text1"/>
        </w:rPr>
      </w:pPr>
    </w:p>
    <w:p w14:paraId="27292076" w14:textId="27414968" w:rsidR="00215A32" w:rsidRPr="009D1E40" w:rsidRDefault="00352A67">
      <w:pPr>
        <w:rPr>
          <w:rFonts w:ascii="Times New Roman" w:hAnsi="Times New Roman" w:cs="Times New Roman"/>
          <w:b/>
          <w:bCs/>
          <w:color w:val="000000" w:themeColor="text1"/>
        </w:rPr>
      </w:pPr>
      <w:r w:rsidRPr="009D1E40">
        <w:rPr>
          <w:rFonts w:ascii="Times New Roman" w:hAnsi="Times New Roman" w:cs="Times New Roman"/>
          <w:b/>
          <w:bCs/>
          <w:noProof/>
          <w:color w:val="000000" w:themeColor="text1"/>
        </w:rPr>
        <w:drawing>
          <wp:inline distT="0" distB="0" distL="0" distR="0" wp14:anchorId="0EA9DF45" wp14:editId="75AE2FC0">
            <wp:extent cx="5760000" cy="295239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a:extLst>
                        <a:ext uri="{28A0092B-C50C-407E-A947-70E740481C1C}">
                          <a14:useLocalDpi xmlns:a14="http://schemas.microsoft.com/office/drawing/2010/main"/>
                        </a:ext>
                      </a:extLst>
                    </a:blip>
                    <a:stretch>
                      <a:fillRect/>
                    </a:stretch>
                  </pic:blipFill>
                  <pic:spPr>
                    <a:xfrm>
                      <a:off x="0" y="0"/>
                      <a:ext cx="5760000" cy="2952397"/>
                    </a:xfrm>
                    <a:prstGeom prst="rect">
                      <a:avLst/>
                    </a:prstGeom>
                  </pic:spPr>
                </pic:pic>
              </a:graphicData>
            </a:graphic>
          </wp:inline>
        </w:drawing>
      </w:r>
    </w:p>
    <w:p w14:paraId="00CB45DB" w14:textId="3C4F862B" w:rsidR="00215A32" w:rsidRPr="009D1E40" w:rsidRDefault="00215A32" w:rsidP="003B202A">
      <w:pPr>
        <w:autoSpaceDE w:val="0"/>
        <w:autoSpaceDN w:val="0"/>
        <w:adjustRightInd w:val="0"/>
        <w:spacing w:line="480" w:lineRule="auto"/>
        <w:jc w:val="both"/>
        <w:rPr>
          <w:rFonts w:ascii="Times New Roman" w:hAnsi="Times New Roman" w:cs="Times New Roman"/>
          <w:bCs/>
          <w:color w:val="000000" w:themeColor="text1"/>
        </w:rPr>
      </w:pPr>
      <w:r w:rsidRPr="009D1E40">
        <w:rPr>
          <w:rFonts w:ascii="Times New Roman" w:hAnsi="Times New Roman" w:cs="Times New Roman"/>
          <w:b/>
          <w:bCs/>
          <w:color w:val="000000" w:themeColor="text1"/>
        </w:rPr>
        <w:t xml:space="preserve">Scheme S1 </w:t>
      </w:r>
      <w:r w:rsidRPr="009D1E40">
        <w:rPr>
          <w:rFonts w:ascii="Times New Roman" w:hAnsi="Times New Roman" w:cs="Times New Roman"/>
          <w:bCs/>
          <w:color w:val="000000" w:themeColor="text1"/>
        </w:rPr>
        <w:t xml:space="preserve">Synthetic routes of the acceptor polymers of </w:t>
      </w:r>
      <w:r w:rsidRPr="009D1E40">
        <w:rPr>
          <w:rFonts w:ascii="Times New Roman" w:hAnsi="Times New Roman" w:cs="Times New Roman"/>
          <w:color w:val="000000" w:themeColor="text1"/>
        </w:rPr>
        <w:t>PYT(S)-Cn (n=0, (without C-S bonds) and 2, 4, and 8 carbon atoms)</w:t>
      </w:r>
      <w:r w:rsidRPr="009D1E40">
        <w:rPr>
          <w:rFonts w:ascii="Times New Roman" w:hAnsi="Times New Roman" w:cs="Times New Roman"/>
          <w:bCs/>
          <w:color w:val="000000" w:themeColor="text1"/>
        </w:rPr>
        <w:t>.</w:t>
      </w:r>
    </w:p>
    <w:p w14:paraId="51DAFB8F" w14:textId="77777777" w:rsidR="00EE0634" w:rsidRPr="009D1E40" w:rsidRDefault="00EE0634" w:rsidP="003B202A">
      <w:pPr>
        <w:autoSpaceDE w:val="0"/>
        <w:autoSpaceDN w:val="0"/>
        <w:adjustRightInd w:val="0"/>
        <w:spacing w:line="480" w:lineRule="auto"/>
        <w:jc w:val="both"/>
        <w:rPr>
          <w:rFonts w:ascii="Times New Roman" w:hAnsi="Times New Roman" w:cs="Times New Roman"/>
          <w:bCs/>
          <w:color w:val="000000" w:themeColor="text1"/>
        </w:rPr>
      </w:pPr>
    </w:p>
    <w:p w14:paraId="69866170" w14:textId="77777777" w:rsidR="00215A32" w:rsidRPr="009D1E40" w:rsidRDefault="00215A32" w:rsidP="00E85123">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TS-Cn</w:t>
      </w:r>
    </w:p>
    <w:p w14:paraId="63550819" w14:textId="46AE3F0A" w:rsidR="00215A32" w:rsidRPr="009D1E40" w:rsidRDefault="00215A32" w:rsidP="00C7050F">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rPr>
        <w:t>TS-Cn</w:t>
      </w:r>
      <w:r w:rsidRPr="009D1E40">
        <w:rPr>
          <w:rFonts w:ascii="Times New Roman" w:hAnsi="Times New Roman" w:cs="Times New Roman"/>
          <w:bCs/>
          <w:color w:val="000000" w:themeColor="text1"/>
        </w:rPr>
        <w:t xml:space="preserve"> was synthesized according to the reference</w:t>
      </w:r>
      <w:r w:rsidR="00046B4C" w:rsidRPr="009D1E40">
        <w:rPr>
          <w:rFonts w:ascii="Times New Roman" w:hAnsi="Times New Roman" w:cs="Times New Roman"/>
          <w:bCs/>
          <w:color w:val="000000" w:themeColor="text1"/>
        </w:rPr>
        <w:t xml:space="preserve"> </w:t>
      </w:r>
      <w:r w:rsidR="00046B4C" w:rsidRPr="009D1E40">
        <w:rPr>
          <w:rFonts w:ascii="Times New Roman" w:hAnsi="Times New Roman" w:cs="Times New Roman"/>
          <w:bCs/>
          <w:noProof/>
          <w:color w:val="000000" w:themeColor="text1"/>
        </w:rPr>
        <w:t>[</w:t>
      </w:r>
      <w:r w:rsidR="00E51E6C" w:rsidRPr="009D1E40">
        <w:rPr>
          <w:rFonts w:ascii="Times New Roman" w:hAnsi="Times New Roman" w:cs="Times New Roman"/>
          <w:bCs/>
          <w:noProof/>
          <w:color w:val="000000" w:themeColor="text1"/>
        </w:rPr>
        <w:t>8</w:t>
      </w:r>
      <w:r w:rsidR="00046B4C" w:rsidRPr="009D1E40">
        <w:rPr>
          <w:rFonts w:ascii="Times New Roman" w:hAnsi="Times New Roman" w:cs="Times New Roman"/>
          <w:bCs/>
          <w:noProof/>
          <w:color w:val="000000" w:themeColor="text1"/>
        </w:rPr>
        <w:t>]</w:t>
      </w:r>
      <w:r w:rsidRPr="009D1E40">
        <w:rPr>
          <w:rFonts w:ascii="Times New Roman" w:hAnsi="Times New Roman" w:cs="Times New Roman"/>
          <w:bCs/>
          <w:color w:val="000000" w:themeColor="text1"/>
        </w:rPr>
        <w:t>.</w:t>
      </w:r>
      <w:r w:rsidRPr="009D1E40">
        <w:rPr>
          <w:rFonts w:ascii="Times New Roman" w:hAnsi="Times New Roman" w:cs="Times New Roman"/>
          <w:bCs/>
          <w:noProof/>
          <w:color w:val="000000" w:themeColor="text1"/>
        </w:rPr>
        <w:t xml:space="preserve"> </w:t>
      </w:r>
      <w:r w:rsidRPr="009D1E40">
        <w:rPr>
          <w:rFonts w:ascii="Times New Roman" w:hAnsi="Times New Roman" w:cs="Times New Roman"/>
          <w:color w:val="000000" w:themeColor="text1"/>
        </w:rPr>
        <w:t>In a 250 mL dry flask, thiophene (</w:t>
      </w:r>
      <w:r w:rsidRPr="009D1E40">
        <w:rPr>
          <w:rFonts w:ascii="Times New Roman" w:hAnsi="Times New Roman" w:cs="Times New Roman"/>
          <w:b/>
          <w:bCs/>
          <w:color w:val="000000" w:themeColor="text1"/>
        </w:rPr>
        <w:t>T</w:t>
      </w:r>
      <w:r w:rsidRPr="009D1E40">
        <w:rPr>
          <w:rFonts w:ascii="Times New Roman" w:hAnsi="Times New Roman" w:cs="Times New Roman"/>
          <w:color w:val="000000" w:themeColor="text1"/>
        </w:rPr>
        <w:t xml:space="preserve">, 0.10 mol) and 150 mL dry </w:t>
      </w:r>
      <w:r w:rsidR="002F314D" w:rsidRPr="009D1E40">
        <w:rPr>
          <w:rFonts w:ascii="Times New Roman" w:hAnsi="Times New Roman" w:cs="Times New Roman"/>
          <w:color w:val="000000" w:themeColor="text1"/>
        </w:rPr>
        <w:t>tetrahydrofuran (</w:t>
      </w:r>
      <w:r w:rsidRPr="009D1E40">
        <w:rPr>
          <w:rFonts w:ascii="Times New Roman" w:hAnsi="Times New Roman" w:cs="Times New Roman"/>
          <w:color w:val="000000" w:themeColor="text1"/>
        </w:rPr>
        <w:t>THF</w:t>
      </w:r>
      <w:r w:rsidR="002F314D" w:rsidRPr="009D1E40">
        <w:rPr>
          <w:rFonts w:ascii="Times New Roman" w:hAnsi="Times New Roman" w:cs="Times New Roman"/>
          <w:color w:val="000000" w:themeColor="text1"/>
        </w:rPr>
        <w:t>)</w:t>
      </w:r>
      <w:r w:rsidRPr="009D1E40">
        <w:rPr>
          <w:rFonts w:ascii="Times New Roman" w:hAnsi="Times New Roman" w:cs="Times New Roman"/>
          <w:color w:val="000000" w:themeColor="text1"/>
        </w:rPr>
        <w:t xml:space="preserve"> were mixed under nitrogen protection, and then the solution was bubbled with nitrogen for 10 min. The solution was cooled to -78 ℃, followed by addition of 40 mL of </w:t>
      </w:r>
      <w:r w:rsidRPr="009D1E40">
        <w:rPr>
          <w:rFonts w:ascii="Times New Roman" w:hAnsi="Times New Roman" w:cs="Times New Roman"/>
          <w:i/>
          <w:iCs/>
          <w:color w:val="000000" w:themeColor="text1"/>
        </w:rPr>
        <w:t>n</w:t>
      </w:r>
      <w:r w:rsidRPr="009D1E40">
        <w:rPr>
          <w:rFonts w:ascii="Times New Roman" w:hAnsi="Times New Roman" w:cs="Times New Roman"/>
          <w:color w:val="000000" w:themeColor="text1"/>
        </w:rPr>
        <w:t xml:space="preserve">-butyl lithium (0.10 mol, 2.5 M in hexane) dropwise. The reaction mixture was stirred at -78 ℃ for 1 h and then reacted at room temperature (RT) for another 1 h. Subsequently, sulfur powder (3.20 g, 0.10 mol) was added to the mixture at 0 ℃ and then react for 2 h at RT. Then, the </w:t>
      </w:r>
      <w:r w:rsidRPr="009D1E40">
        <w:rPr>
          <w:rFonts w:ascii="Times New Roman" w:hAnsi="Times New Roman" w:cs="Times New Roman"/>
          <w:bCs/>
          <w:color w:val="000000" w:themeColor="text1"/>
        </w:rPr>
        <w:t>1,2-dibromoethane (or 1,4-dibromo</w:t>
      </w:r>
      <w:r w:rsidR="00A61319" w:rsidRPr="009D1E40">
        <w:rPr>
          <w:rFonts w:ascii="Times New Roman" w:hAnsi="Times New Roman" w:cs="Times New Roman" w:hint="eastAsia"/>
          <w:bCs/>
          <w:color w:val="000000" w:themeColor="text1"/>
        </w:rPr>
        <w:t>bu</w:t>
      </w:r>
      <w:r w:rsidR="00A61319" w:rsidRPr="009D1E40">
        <w:rPr>
          <w:rFonts w:ascii="Times New Roman" w:hAnsi="Times New Roman" w:cs="Times New Roman"/>
          <w:bCs/>
          <w:color w:val="000000" w:themeColor="text1"/>
        </w:rPr>
        <w:t>t</w:t>
      </w:r>
      <w:r w:rsidRPr="009D1E40">
        <w:rPr>
          <w:rFonts w:ascii="Times New Roman" w:hAnsi="Times New Roman" w:cs="Times New Roman"/>
          <w:bCs/>
          <w:color w:val="000000" w:themeColor="text1"/>
        </w:rPr>
        <w:t>ane or 1,8-dibromooctane</w:t>
      </w:r>
      <w:r w:rsidRPr="009D1E40">
        <w:rPr>
          <w:rFonts w:ascii="Times New Roman" w:hAnsi="Times New Roman" w:cs="Times New Roman"/>
          <w:color w:val="000000" w:themeColor="text1"/>
        </w:rPr>
        <w:t xml:space="preserve">) (0.04 mol) was added into the mixture at 0 ℃, and stirred at RT overnight. After that, the mixture was added with brine and extracted with diethyl ether twice. The organic </w:t>
      </w:r>
      <w:r w:rsidRPr="009D1E40">
        <w:rPr>
          <w:rFonts w:ascii="Times New Roman" w:hAnsi="Times New Roman" w:cs="Times New Roman"/>
          <w:color w:val="000000" w:themeColor="text1"/>
        </w:rPr>
        <w:lastRenderedPageBreak/>
        <w:t>layer was washed with brine for three times and dried with anhydrous Na</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SO</w:t>
      </w:r>
      <w:r w:rsidRPr="009D1E40">
        <w:rPr>
          <w:rFonts w:ascii="Times New Roman" w:hAnsi="Times New Roman" w:cs="Times New Roman"/>
          <w:color w:val="000000" w:themeColor="text1"/>
          <w:vertAlign w:val="subscript"/>
        </w:rPr>
        <w:t>4</w:t>
      </w:r>
      <w:r w:rsidRPr="009D1E40">
        <w:rPr>
          <w:rFonts w:ascii="Times New Roman" w:hAnsi="Times New Roman" w:cs="Times New Roman"/>
          <w:color w:val="000000" w:themeColor="text1"/>
        </w:rPr>
        <w:t xml:space="preserve">. The solvent was removed under reduced pressure, and the crude product was purified by column chromatography with silica gel (300-400 mesh) using dichloromethane (DCM)/petroleum ether (PE) = 0.15: 1 as an eluent to afford the product </w:t>
      </w:r>
      <w:r w:rsidRPr="009D1E40">
        <w:rPr>
          <w:rFonts w:ascii="Times New Roman" w:hAnsi="Times New Roman" w:cs="Times New Roman"/>
          <w:b/>
          <w:bCs/>
          <w:color w:val="000000" w:themeColor="text1"/>
        </w:rPr>
        <w:t>TS-Cn</w:t>
      </w:r>
      <w:r w:rsidRPr="009D1E40">
        <w:rPr>
          <w:rFonts w:ascii="Times New Roman" w:hAnsi="Times New Roman" w:cs="Times New Roman"/>
          <w:color w:val="000000" w:themeColor="text1"/>
        </w:rPr>
        <w:t xml:space="preserve"> as colourless oils. </w:t>
      </w:r>
    </w:p>
    <w:p w14:paraId="502499B9" w14:textId="77777777" w:rsidR="00215A32" w:rsidRPr="009D1E40" w:rsidRDefault="00215A32" w:rsidP="00C91114">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rPr>
        <w:t>TS-C2</w:t>
      </w:r>
      <w:r w:rsidRPr="009D1E40">
        <w:rPr>
          <w:rFonts w:ascii="Times New Roman" w:hAnsi="Times New Roman" w:cs="Times New Roman"/>
          <w:color w:val="000000" w:themeColor="text1"/>
        </w:rPr>
        <w:t xml:space="preserve"> (5.97 g, yield 58%) </w:t>
      </w:r>
      <w:r w:rsidRPr="009D1E40">
        <w:rPr>
          <w:rFonts w:ascii="Times New Roman" w:eastAsia="Batang" w:hAnsi="Times New Roman" w:cs="Times New Roman"/>
          <w:color w:val="000000" w:themeColor="text1"/>
          <w:vertAlign w:val="superscript"/>
          <w:lang w:eastAsia="en-US"/>
        </w:rPr>
        <w:t>1</w:t>
      </w:r>
      <w:r w:rsidRPr="009D1E40">
        <w:rPr>
          <w:rFonts w:ascii="Times New Roman" w:eastAsia="Batang" w:hAnsi="Times New Roman" w:cs="Times New Roman"/>
          <w:color w:val="000000" w:themeColor="text1"/>
          <w:lang w:eastAsia="en-US"/>
        </w:rPr>
        <w:t>H NMR (400 MHz,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TMS),</w:t>
      </w:r>
      <w:r w:rsidRPr="009D1E40">
        <w:rPr>
          <w:rFonts w:ascii="Times New Roman" w:hAnsi="Times New Roman" w:cs="Times New Roman"/>
          <w:color w:val="000000" w:themeColor="text1"/>
        </w:rPr>
        <w:t xml:space="preserve"> δ</w:t>
      </w:r>
      <w:r w:rsidRPr="009D1E40">
        <w:rPr>
          <w:rFonts w:ascii="Times New Roman" w:eastAsia="Batang" w:hAnsi="Times New Roman" w:cs="Times New Roman"/>
          <w:color w:val="000000" w:themeColor="text1"/>
          <w:lang w:eastAsia="en-US"/>
        </w:rPr>
        <w:t xml:space="preserve"> (ppm): 7.35 (dd, </w:t>
      </w:r>
      <w:r w:rsidRPr="009D1E40">
        <w:rPr>
          <w:rFonts w:ascii="Times New Roman" w:eastAsia="Batang" w:hAnsi="Times New Roman" w:cs="Times New Roman"/>
          <w:i/>
          <w:iCs/>
          <w:color w:val="000000" w:themeColor="text1"/>
          <w:lang w:eastAsia="en-US"/>
        </w:rPr>
        <w:t>J</w:t>
      </w:r>
      <w:r w:rsidRPr="009D1E40">
        <w:rPr>
          <w:rFonts w:ascii="Times New Roman" w:eastAsia="Batang" w:hAnsi="Times New Roman" w:cs="Times New Roman"/>
          <w:color w:val="000000" w:themeColor="text1"/>
          <w:lang w:eastAsia="en-US"/>
        </w:rPr>
        <w:t xml:space="preserve"> = 5.4, 1.3 Hz, 2H), 7.11 (dd, </w:t>
      </w:r>
      <w:r w:rsidRPr="009D1E40">
        <w:rPr>
          <w:rFonts w:ascii="Times New Roman" w:eastAsia="Batang" w:hAnsi="Times New Roman" w:cs="Times New Roman"/>
          <w:i/>
          <w:iCs/>
          <w:color w:val="000000" w:themeColor="text1"/>
          <w:lang w:eastAsia="en-US"/>
        </w:rPr>
        <w:t>J</w:t>
      </w:r>
      <w:r w:rsidRPr="009D1E40">
        <w:rPr>
          <w:rFonts w:ascii="Times New Roman" w:eastAsia="Batang" w:hAnsi="Times New Roman" w:cs="Times New Roman"/>
          <w:color w:val="000000" w:themeColor="text1"/>
          <w:lang w:eastAsia="en-US"/>
        </w:rPr>
        <w:t xml:space="preserve"> = 3.5, 1.3 Hz, 2H), 6.97 (dd, </w:t>
      </w:r>
      <w:r w:rsidRPr="009D1E40">
        <w:rPr>
          <w:rFonts w:ascii="Times New Roman" w:eastAsia="Batang" w:hAnsi="Times New Roman" w:cs="Times New Roman"/>
          <w:i/>
          <w:iCs/>
          <w:color w:val="000000" w:themeColor="text1"/>
          <w:lang w:eastAsia="en-US"/>
        </w:rPr>
        <w:t>J</w:t>
      </w:r>
      <w:r w:rsidRPr="009D1E40">
        <w:rPr>
          <w:rFonts w:ascii="Times New Roman" w:eastAsia="Batang" w:hAnsi="Times New Roman" w:cs="Times New Roman"/>
          <w:color w:val="000000" w:themeColor="text1"/>
          <w:lang w:eastAsia="en-US"/>
        </w:rPr>
        <w:t xml:space="preserve"> = 5.4, 3.5 Hz, 2H), 2.95 (</w:t>
      </w:r>
      <w:r w:rsidRPr="009D1E40">
        <w:rPr>
          <w:rFonts w:ascii="Times New Roman" w:eastAsia="Batang" w:hAnsi="Times New Roman" w:cs="Times New Roman"/>
          <w:color w:val="000000" w:themeColor="text1"/>
        </w:rPr>
        <w:t>s</w:t>
      </w:r>
      <w:r w:rsidRPr="009D1E40">
        <w:rPr>
          <w:rFonts w:ascii="Times New Roman" w:eastAsia="Batang" w:hAnsi="Times New Roman" w:cs="Times New Roman"/>
          <w:color w:val="000000" w:themeColor="text1"/>
          <w:lang w:eastAsia="en-US"/>
        </w:rPr>
        <w:t>, 4H).</w:t>
      </w:r>
      <w:r w:rsidRPr="009D1E40">
        <w:rPr>
          <w:rFonts w:ascii="Times New Roman" w:eastAsia="Batang" w:hAnsi="Times New Roman" w:cs="Times New Roman"/>
          <w:color w:val="000000" w:themeColor="text1"/>
          <w:vertAlign w:val="superscript"/>
          <w:lang w:eastAsia="en-US"/>
        </w:rPr>
        <w:t xml:space="preserve"> 13</w:t>
      </w:r>
      <w:r w:rsidRPr="009D1E40">
        <w:rPr>
          <w:rFonts w:ascii="Times New Roman" w:eastAsia="Batang" w:hAnsi="Times New Roman" w:cs="Times New Roman"/>
          <w:color w:val="000000" w:themeColor="text1"/>
          <w:lang w:eastAsia="en-US"/>
        </w:rPr>
        <w:t>C NMR (100 MHz,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TMS),</w:t>
      </w:r>
      <w:r w:rsidRPr="009D1E40">
        <w:rPr>
          <w:rFonts w:ascii="Times New Roman" w:hAnsi="Times New Roman" w:cs="Times New Roman"/>
          <w:color w:val="000000" w:themeColor="text1"/>
        </w:rPr>
        <w:t xml:space="preserve"> δ</w:t>
      </w:r>
      <w:r w:rsidRPr="009D1E40">
        <w:rPr>
          <w:rFonts w:ascii="Times New Roman" w:eastAsia="Batang" w:hAnsi="Times New Roman" w:cs="Times New Roman"/>
          <w:color w:val="000000" w:themeColor="text1"/>
          <w:lang w:eastAsia="en-US"/>
        </w:rPr>
        <w:t xml:space="preserve"> (ppm): 134.5</w:t>
      </w:r>
      <w:r w:rsidRPr="009D1E40">
        <w:rPr>
          <w:rFonts w:ascii="Times New Roman" w:eastAsia="Batang" w:hAnsi="Times New Roman" w:cs="Times New Roman"/>
          <w:color w:val="000000" w:themeColor="text1"/>
        </w:rPr>
        <w:t>, 134.4,133.1, 130.0, 129.9, 127.8, 38.0.</w:t>
      </w:r>
    </w:p>
    <w:p w14:paraId="272A249A" w14:textId="77777777" w:rsidR="00215A32" w:rsidRPr="009D1E40" w:rsidRDefault="00215A32" w:rsidP="00C91114">
      <w:pPr>
        <w:autoSpaceDE w:val="0"/>
        <w:autoSpaceDN w:val="0"/>
        <w:adjustRightInd w:val="0"/>
        <w:spacing w:line="480" w:lineRule="auto"/>
        <w:jc w:val="both"/>
        <w:rPr>
          <w:rFonts w:ascii="Times New Roman" w:eastAsia="Batang" w:hAnsi="Times New Roman" w:cs="Times New Roman"/>
          <w:color w:val="000000" w:themeColor="text1"/>
          <w:vertAlign w:val="superscript"/>
          <w:lang w:val="pt-BR" w:eastAsia="en-US"/>
        </w:rPr>
      </w:pPr>
      <w:r w:rsidRPr="009D1E40">
        <w:rPr>
          <w:rFonts w:ascii="Times New Roman" w:hAnsi="Times New Roman" w:cs="Times New Roman"/>
          <w:b/>
          <w:bCs/>
          <w:color w:val="000000" w:themeColor="text1"/>
        </w:rPr>
        <w:t>TS-C4</w:t>
      </w:r>
      <w:r w:rsidRPr="009D1E40">
        <w:rPr>
          <w:rFonts w:ascii="Times New Roman" w:hAnsi="Times New Roman" w:cs="Times New Roman"/>
          <w:color w:val="000000" w:themeColor="text1"/>
        </w:rPr>
        <w:t xml:space="preserve"> (9.17 g, yield 64%). </w:t>
      </w:r>
      <w:r w:rsidRPr="009D1E40">
        <w:rPr>
          <w:rFonts w:ascii="Times New Roman" w:eastAsia="Batang" w:hAnsi="Times New Roman" w:cs="Times New Roman"/>
          <w:color w:val="000000" w:themeColor="text1"/>
          <w:vertAlign w:val="superscript"/>
          <w:lang w:val="pt-BR" w:eastAsia="en-US"/>
        </w:rPr>
        <w:t>1</w:t>
      </w:r>
      <w:r w:rsidRPr="009D1E40">
        <w:rPr>
          <w:rFonts w:ascii="Times New Roman" w:eastAsia="Batang" w:hAnsi="Times New Roman" w:cs="Times New Roman"/>
          <w:color w:val="000000" w:themeColor="text1"/>
          <w:lang w:val="pt-BR" w:eastAsia="en-US"/>
        </w:rPr>
        <w:t>H NMR (400 MHz, CDCl</w:t>
      </w:r>
      <w:r w:rsidRPr="009D1E40">
        <w:rPr>
          <w:rFonts w:ascii="Times New Roman" w:eastAsia="Batang" w:hAnsi="Times New Roman" w:cs="Times New Roman"/>
          <w:color w:val="000000" w:themeColor="text1"/>
          <w:vertAlign w:val="subscript"/>
          <w:lang w:val="pt-BR" w:eastAsia="en-US"/>
        </w:rPr>
        <w:t>3</w:t>
      </w:r>
      <w:r w:rsidRPr="009D1E40">
        <w:rPr>
          <w:rFonts w:ascii="Times New Roman" w:eastAsia="Batang" w:hAnsi="Times New Roman" w:cs="Times New Roman"/>
          <w:color w:val="000000" w:themeColor="text1"/>
          <w:lang w:val="pt-BR" w:eastAsia="en-US"/>
        </w:rPr>
        <w:t>, TMS),</w:t>
      </w:r>
      <w:r w:rsidRPr="009D1E40">
        <w:rPr>
          <w:rFonts w:ascii="Times New Roman" w:hAnsi="Times New Roman" w:cs="Times New Roman"/>
          <w:color w:val="000000" w:themeColor="text1"/>
          <w:lang w:val="pt-BR"/>
        </w:rPr>
        <w:t xml:space="preserve"> </w:t>
      </w:r>
      <w:r w:rsidRPr="009D1E40">
        <w:rPr>
          <w:rFonts w:ascii="Times New Roman" w:hAnsi="Times New Roman" w:cs="Times New Roman"/>
          <w:color w:val="000000" w:themeColor="text1"/>
        </w:rPr>
        <w:t>δ</w:t>
      </w:r>
      <w:r w:rsidRPr="009D1E40">
        <w:rPr>
          <w:rFonts w:ascii="Times New Roman" w:eastAsia="Batang" w:hAnsi="Times New Roman" w:cs="Times New Roman"/>
          <w:color w:val="000000" w:themeColor="text1"/>
          <w:lang w:val="pt-BR" w:eastAsia="en-US"/>
        </w:rPr>
        <w:t xml:space="preserve"> (ppm): 7.33 (dd,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5.3, 1.3 Hz, 2H), 7.10 (dd,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3.5, 1.3 Hz, 2H), 6.97 (dd,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5.3, 3.5 Hz, 2H), 2.87-2.71 (m, 4H), 1.79-1.65 (</w:t>
      </w:r>
      <w:r w:rsidRPr="009D1E40">
        <w:rPr>
          <w:rFonts w:ascii="Times New Roman" w:eastAsia="Batang" w:hAnsi="Times New Roman" w:cs="Times New Roman"/>
          <w:color w:val="000000" w:themeColor="text1"/>
          <w:lang w:val="pt-BR"/>
        </w:rPr>
        <w:t>m</w:t>
      </w:r>
      <w:r w:rsidRPr="009D1E40">
        <w:rPr>
          <w:rFonts w:ascii="Times New Roman" w:eastAsia="Batang" w:hAnsi="Times New Roman" w:cs="Times New Roman"/>
          <w:color w:val="000000" w:themeColor="text1"/>
          <w:lang w:val="pt-BR" w:eastAsia="en-US"/>
        </w:rPr>
        <w:t>, 4H).</w:t>
      </w:r>
      <w:r w:rsidRPr="009D1E40">
        <w:rPr>
          <w:rFonts w:ascii="Times New Roman" w:eastAsia="Batang" w:hAnsi="Times New Roman" w:cs="Times New Roman"/>
          <w:color w:val="000000" w:themeColor="text1"/>
          <w:vertAlign w:val="superscript"/>
          <w:lang w:val="pt-BR" w:eastAsia="en-US"/>
        </w:rPr>
        <w:t xml:space="preserve"> 13</w:t>
      </w:r>
      <w:r w:rsidRPr="009D1E40">
        <w:rPr>
          <w:rFonts w:ascii="Times New Roman" w:eastAsia="Batang" w:hAnsi="Times New Roman" w:cs="Times New Roman"/>
          <w:color w:val="000000" w:themeColor="text1"/>
          <w:lang w:val="pt-BR" w:eastAsia="en-US"/>
        </w:rPr>
        <w:t>C NMR (100 MHz, CDCl</w:t>
      </w:r>
      <w:r w:rsidRPr="009D1E40">
        <w:rPr>
          <w:rFonts w:ascii="Times New Roman" w:eastAsia="Batang" w:hAnsi="Times New Roman" w:cs="Times New Roman"/>
          <w:color w:val="000000" w:themeColor="text1"/>
          <w:vertAlign w:val="subscript"/>
          <w:lang w:val="pt-BR" w:eastAsia="en-US"/>
        </w:rPr>
        <w:t>3</w:t>
      </w:r>
      <w:r w:rsidRPr="009D1E40">
        <w:rPr>
          <w:rFonts w:ascii="Times New Roman" w:eastAsia="Batang" w:hAnsi="Times New Roman" w:cs="Times New Roman"/>
          <w:color w:val="000000" w:themeColor="text1"/>
          <w:lang w:val="pt-BR" w:eastAsia="en-US"/>
        </w:rPr>
        <w:t>, TMS),</w:t>
      </w:r>
      <w:r w:rsidRPr="009D1E40">
        <w:rPr>
          <w:rFonts w:ascii="Times New Roman" w:hAnsi="Times New Roman" w:cs="Times New Roman"/>
          <w:color w:val="000000" w:themeColor="text1"/>
          <w:lang w:val="pt-BR"/>
        </w:rPr>
        <w:t xml:space="preserve"> </w:t>
      </w:r>
      <w:r w:rsidRPr="009D1E40">
        <w:rPr>
          <w:rFonts w:ascii="Times New Roman" w:hAnsi="Times New Roman" w:cs="Times New Roman"/>
          <w:color w:val="000000" w:themeColor="text1"/>
        </w:rPr>
        <w:t>δ</w:t>
      </w:r>
      <w:r w:rsidRPr="009D1E40">
        <w:rPr>
          <w:rFonts w:ascii="Times New Roman" w:eastAsia="Batang" w:hAnsi="Times New Roman" w:cs="Times New Roman"/>
          <w:color w:val="000000" w:themeColor="text1"/>
          <w:lang w:val="pt-BR" w:eastAsia="en-US"/>
        </w:rPr>
        <w:t xml:space="preserve"> (ppm): 134.5</w:t>
      </w:r>
      <w:r w:rsidRPr="009D1E40">
        <w:rPr>
          <w:rFonts w:ascii="Times New Roman" w:eastAsia="Batang" w:hAnsi="Times New Roman" w:cs="Times New Roman"/>
          <w:color w:val="000000" w:themeColor="text1"/>
          <w:lang w:val="pt-BR"/>
        </w:rPr>
        <w:t>, 133.7, 129.3, 127.6, 38.5, 28.1.</w:t>
      </w:r>
    </w:p>
    <w:p w14:paraId="16CAEBFC" w14:textId="77777777" w:rsidR="00215A32" w:rsidRPr="009D1E40" w:rsidRDefault="00215A32" w:rsidP="00AA5CE6">
      <w:pPr>
        <w:autoSpaceDE w:val="0"/>
        <w:autoSpaceDN w:val="0"/>
        <w:adjustRightInd w:val="0"/>
        <w:spacing w:line="480" w:lineRule="auto"/>
        <w:jc w:val="both"/>
        <w:rPr>
          <w:rFonts w:ascii="Times New Roman" w:eastAsia="Batang" w:hAnsi="Times New Roman" w:cs="Times New Roman"/>
          <w:color w:val="000000" w:themeColor="text1"/>
          <w:vertAlign w:val="superscript"/>
          <w:lang w:eastAsia="en-US"/>
        </w:rPr>
      </w:pPr>
      <w:r w:rsidRPr="009D1E40">
        <w:rPr>
          <w:rFonts w:ascii="Times New Roman" w:hAnsi="Times New Roman" w:cs="Times New Roman"/>
          <w:b/>
          <w:bCs/>
          <w:color w:val="000000" w:themeColor="text1"/>
          <w:lang w:val="pt-BR"/>
        </w:rPr>
        <w:t>TS-C8</w:t>
      </w:r>
      <w:r w:rsidRPr="009D1E40">
        <w:rPr>
          <w:rFonts w:ascii="Times New Roman" w:hAnsi="Times New Roman" w:cs="Times New Roman"/>
          <w:color w:val="000000" w:themeColor="text1"/>
          <w:lang w:val="pt-BR"/>
        </w:rPr>
        <w:t xml:space="preserve"> (9.48 g, yield 69%).</w:t>
      </w:r>
      <w:r w:rsidRPr="009D1E40">
        <w:rPr>
          <w:rFonts w:ascii="Times New Roman" w:eastAsia="Batang" w:hAnsi="Times New Roman" w:cs="Times New Roman"/>
          <w:color w:val="000000" w:themeColor="text1"/>
          <w:vertAlign w:val="superscript"/>
          <w:lang w:val="pt-BR" w:eastAsia="en-US"/>
        </w:rPr>
        <w:t>1</w:t>
      </w:r>
      <w:r w:rsidRPr="009D1E40">
        <w:rPr>
          <w:rFonts w:ascii="Times New Roman" w:eastAsia="Batang" w:hAnsi="Times New Roman" w:cs="Times New Roman"/>
          <w:color w:val="000000" w:themeColor="text1"/>
          <w:lang w:val="pt-BR" w:eastAsia="en-US"/>
        </w:rPr>
        <w:t>H NMR (400 MHz, CDCl</w:t>
      </w:r>
      <w:r w:rsidRPr="009D1E40">
        <w:rPr>
          <w:rFonts w:ascii="Times New Roman" w:eastAsia="Batang" w:hAnsi="Times New Roman" w:cs="Times New Roman"/>
          <w:color w:val="000000" w:themeColor="text1"/>
          <w:vertAlign w:val="subscript"/>
          <w:lang w:val="pt-BR" w:eastAsia="en-US"/>
        </w:rPr>
        <w:t>3</w:t>
      </w:r>
      <w:r w:rsidRPr="009D1E40">
        <w:rPr>
          <w:rFonts w:ascii="Times New Roman" w:eastAsia="Batang" w:hAnsi="Times New Roman" w:cs="Times New Roman"/>
          <w:color w:val="000000" w:themeColor="text1"/>
          <w:lang w:val="pt-BR" w:eastAsia="en-US"/>
        </w:rPr>
        <w:t>, TMS),</w:t>
      </w:r>
      <w:r w:rsidRPr="009D1E40">
        <w:rPr>
          <w:rFonts w:ascii="Times New Roman" w:hAnsi="Times New Roman" w:cs="Times New Roman"/>
          <w:color w:val="000000" w:themeColor="text1"/>
          <w:lang w:val="pt-BR"/>
        </w:rPr>
        <w:t xml:space="preserve"> </w:t>
      </w:r>
      <w:r w:rsidRPr="009D1E40">
        <w:rPr>
          <w:rFonts w:ascii="Times New Roman" w:hAnsi="Times New Roman" w:cs="Times New Roman"/>
          <w:color w:val="000000" w:themeColor="text1"/>
        </w:rPr>
        <w:t>δ</w:t>
      </w:r>
      <w:r w:rsidRPr="009D1E40">
        <w:rPr>
          <w:rFonts w:ascii="Times New Roman" w:eastAsia="Batang" w:hAnsi="Times New Roman" w:cs="Times New Roman"/>
          <w:color w:val="000000" w:themeColor="text1"/>
          <w:lang w:val="pt-BR" w:eastAsia="en-US"/>
        </w:rPr>
        <w:t xml:space="preserve"> (ppm): 7.33 (dd,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5.4, 1.3 Hz, 2H), 7.10 (dd,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3.5, 1.3 Hz, 2H), 6.97 (dd,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5.3, 3.5 Hz, 2H), 2.87-2.74 (m, 4H), 1.66-1.56 (</w:t>
      </w:r>
      <w:r w:rsidRPr="009D1E40">
        <w:rPr>
          <w:rFonts w:ascii="Times New Roman" w:eastAsia="Batang" w:hAnsi="Times New Roman" w:cs="Times New Roman"/>
          <w:color w:val="000000" w:themeColor="text1"/>
          <w:lang w:val="pt-BR"/>
        </w:rPr>
        <w:t>m</w:t>
      </w:r>
      <w:r w:rsidRPr="009D1E40">
        <w:rPr>
          <w:rFonts w:ascii="Times New Roman" w:eastAsia="Batang" w:hAnsi="Times New Roman" w:cs="Times New Roman"/>
          <w:color w:val="000000" w:themeColor="text1"/>
          <w:lang w:val="pt-BR" w:eastAsia="en-US"/>
        </w:rPr>
        <w:t>, 4H), 1.29-1.21 (</w:t>
      </w:r>
      <w:r w:rsidRPr="009D1E40">
        <w:rPr>
          <w:rFonts w:ascii="Times New Roman" w:eastAsia="Batang" w:hAnsi="Times New Roman" w:cs="Times New Roman"/>
          <w:color w:val="000000" w:themeColor="text1"/>
          <w:lang w:val="pt-BR"/>
        </w:rPr>
        <w:t>m</w:t>
      </w:r>
      <w:r w:rsidRPr="009D1E40">
        <w:rPr>
          <w:rFonts w:ascii="Times New Roman" w:eastAsia="Batang" w:hAnsi="Times New Roman" w:cs="Times New Roman"/>
          <w:color w:val="000000" w:themeColor="text1"/>
          <w:lang w:val="pt-BR" w:eastAsia="en-US"/>
        </w:rPr>
        <w:t>, 4H).</w:t>
      </w:r>
      <w:r w:rsidRPr="009D1E40">
        <w:rPr>
          <w:rFonts w:ascii="Times New Roman" w:eastAsia="Batang" w:hAnsi="Times New Roman" w:cs="Times New Roman"/>
          <w:color w:val="000000" w:themeColor="text1"/>
          <w:vertAlign w:val="superscript"/>
          <w:lang w:val="pt-BR"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lang w:eastAsia="en-US"/>
        </w:rPr>
        <w:t>C NMR (100 MHz,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TMS),</w:t>
      </w:r>
      <w:r w:rsidRPr="009D1E40">
        <w:rPr>
          <w:rFonts w:ascii="Times New Roman" w:hAnsi="Times New Roman" w:cs="Times New Roman"/>
          <w:color w:val="000000" w:themeColor="text1"/>
        </w:rPr>
        <w:t xml:space="preserve"> δ</w:t>
      </w:r>
      <w:r w:rsidRPr="009D1E40">
        <w:rPr>
          <w:rFonts w:ascii="Times New Roman" w:eastAsia="Batang" w:hAnsi="Times New Roman" w:cs="Times New Roman"/>
          <w:color w:val="000000" w:themeColor="text1"/>
          <w:lang w:eastAsia="en-US"/>
        </w:rPr>
        <w:t xml:space="preserve"> (ppm): 135.0</w:t>
      </w:r>
      <w:r w:rsidRPr="009D1E40">
        <w:rPr>
          <w:rFonts w:ascii="Times New Roman" w:eastAsia="Batang" w:hAnsi="Times New Roman" w:cs="Times New Roman"/>
          <w:color w:val="000000" w:themeColor="text1"/>
        </w:rPr>
        <w:t>, 133.4, 129.0, 127.6, 39.0, 29.4, 29.1, 28.4.</w:t>
      </w:r>
    </w:p>
    <w:p w14:paraId="01CBD354" w14:textId="77777777" w:rsidR="00215A32" w:rsidRPr="009D1E40" w:rsidRDefault="00215A32" w:rsidP="00EC08D9">
      <w:pPr>
        <w:autoSpaceDE w:val="0"/>
        <w:autoSpaceDN w:val="0"/>
        <w:adjustRightInd w:val="0"/>
        <w:spacing w:line="480" w:lineRule="auto"/>
        <w:jc w:val="both"/>
        <w:rPr>
          <w:rFonts w:ascii="Times New Roman" w:hAnsi="Times New Roman" w:cs="Times New Roman"/>
          <w:color w:val="000000" w:themeColor="text1"/>
        </w:rPr>
      </w:pPr>
    </w:p>
    <w:p w14:paraId="0376FA83" w14:textId="77777777" w:rsidR="00215A32" w:rsidRPr="009D1E40" w:rsidRDefault="00215A32" w:rsidP="00E477D9">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TS-C2-Sn</w:t>
      </w:r>
    </w:p>
    <w:p w14:paraId="06752187" w14:textId="557695C2" w:rsidR="00215A32" w:rsidRPr="009D1E40" w:rsidRDefault="00215A32" w:rsidP="00451F0A">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rPr>
        <w:t>TS-Cn-Sn</w:t>
      </w:r>
      <w:r w:rsidRPr="009D1E40">
        <w:rPr>
          <w:rFonts w:ascii="Times New Roman" w:hAnsi="Times New Roman" w:cs="Times New Roman"/>
          <w:bCs/>
          <w:color w:val="000000" w:themeColor="text1"/>
        </w:rPr>
        <w:t xml:space="preserve"> was synthesized according to the reference </w:t>
      </w:r>
      <w:r w:rsidRPr="009D1E40">
        <w:rPr>
          <w:rFonts w:ascii="Times New Roman" w:hAnsi="Times New Roman" w:cs="Times New Roman"/>
          <w:bCs/>
          <w:noProof/>
          <w:color w:val="000000" w:themeColor="text1"/>
        </w:rPr>
        <w:t>[</w:t>
      </w:r>
      <w:r w:rsidR="00E51E6C" w:rsidRPr="009D1E40">
        <w:rPr>
          <w:rFonts w:ascii="Times New Roman" w:hAnsi="Times New Roman" w:cs="Times New Roman"/>
          <w:bCs/>
          <w:noProof/>
          <w:color w:val="000000" w:themeColor="text1"/>
        </w:rPr>
        <w:t>8</w:t>
      </w:r>
      <w:r w:rsidRPr="009D1E40">
        <w:rPr>
          <w:rFonts w:ascii="Times New Roman" w:hAnsi="Times New Roman" w:cs="Times New Roman"/>
          <w:bCs/>
          <w:noProof/>
          <w:color w:val="000000" w:themeColor="text1"/>
        </w:rPr>
        <w:t>]</w:t>
      </w:r>
      <w:r w:rsidRPr="009D1E40">
        <w:rPr>
          <w:rFonts w:ascii="Times New Roman" w:hAnsi="Times New Roman" w:cs="Times New Roman"/>
          <w:bCs/>
          <w:color w:val="000000" w:themeColor="text1"/>
        </w:rPr>
        <w:t>.</w:t>
      </w:r>
      <w:r w:rsidR="00046B4C" w:rsidRPr="009D1E40">
        <w:rPr>
          <w:rFonts w:ascii="Times New Roman" w:hAnsi="Times New Roman" w:cs="Times New Roman"/>
          <w:bCs/>
          <w:noProof/>
          <w:color w:val="000000" w:themeColor="text1"/>
        </w:rPr>
        <w:t xml:space="preserve"> </w:t>
      </w:r>
      <w:r w:rsidRPr="009D1E40">
        <w:rPr>
          <w:rFonts w:ascii="Times New Roman" w:hAnsi="Times New Roman" w:cs="Times New Roman"/>
          <w:color w:val="000000" w:themeColor="text1"/>
        </w:rPr>
        <w:t xml:space="preserve">In a 250 mL dry flask, </w:t>
      </w:r>
      <w:r w:rsidRPr="009D1E40">
        <w:rPr>
          <w:rFonts w:ascii="Times New Roman" w:hAnsi="Times New Roman" w:cs="Times New Roman"/>
          <w:b/>
          <w:bCs/>
          <w:color w:val="000000" w:themeColor="text1"/>
        </w:rPr>
        <w:t>TS-C2</w:t>
      </w:r>
      <w:r w:rsidRPr="009D1E40">
        <w:rPr>
          <w:rFonts w:ascii="Times New Roman" w:hAnsi="Times New Roman" w:cs="Times New Roman"/>
          <w:color w:val="000000" w:themeColor="text1"/>
        </w:rPr>
        <w:t xml:space="preserve"> (2.44 g, 10 mmol) and 60 mL dry THF were mixed under nitrogen protection, and then the solution was bubbled with nitrogen for 10 min. The solution was cooled to -78 ℃, and then 10 mL of </w:t>
      </w:r>
      <w:r w:rsidRPr="009D1E40">
        <w:rPr>
          <w:rFonts w:ascii="Times New Roman" w:hAnsi="Times New Roman" w:cs="Times New Roman"/>
          <w:i/>
          <w:iCs/>
          <w:color w:val="000000" w:themeColor="text1"/>
        </w:rPr>
        <w:t>n</w:t>
      </w:r>
      <w:r w:rsidRPr="009D1E40">
        <w:rPr>
          <w:rFonts w:ascii="Times New Roman" w:hAnsi="Times New Roman" w:cs="Times New Roman"/>
          <w:color w:val="000000" w:themeColor="text1"/>
        </w:rPr>
        <w:t xml:space="preserve">-butyl lithium (25 mmol, 2.5 M in hexane) was added dropwise. The reaction mixture was stirred at -78 ℃ for 1 h, producing a suspension with white solids and then reacted at room RT </w:t>
      </w:r>
      <w:r w:rsidRPr="009D1E40">
        <w:rPr>
          <w:rFonts w:ascii="Times New Roman" w:hAnsi="Times New Roman" w:cs="Times New Roman"/>
          <w:color w:val="000000" w:themeColor="text1"/>
        </w:rPr>
        <w:lastRenderedPageBreak/>
        <w:t xml:space="preserve">for another 1 h, becoming a suspension with light pink solids. Subsequently, the reaction was cooled to -78 ℃ and 30 mL of </w:t>
      </w:r>
      <w:r w:rsidRPr="009D1E40">
        <w:rPr>
          <w:rFonts w:ascii="Times New Roman" w:eastAsia="Batang" w:hAnsi="Times New Roman" w:cs="Times New Roman"/>
          <w:color w:val="000000" w:themeColor="text1"/>
          <w:lang w:eastAsia="en-US"/>
        </w:rPr>
        <w:t>chlorotrimethylstannane</w:t>
      </w:r>
      <w:r w:rsidRPr="009D1E40">
        <w:rPr>
          <w:rFonts w:ascii="Times New Roman" w:hAnsi="Times New Roman" w:cs="Times New Roman"/>
          <w:color w:val="000000" w:themeColor="text1"/>
        </w:rPr>
        <w:t xml:space="preserve"> (30 mmol, 1.0 M in THF) was added into the mixture, resulting in a yellow solution. Then, the reaction mixture was stirred overnight at RT. After that, the mixture was added with water and extracted with diethyl ether twice. The organic layer was washed with water for five times and dried with anhydrous Na</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SO</w:t>
      </w:r>
      <w:r w:rsidRPr="009D1E40">
        <w:rPr>
          <w:rFonts w:ascii="Times New Roman" w:hAnsi="Times New Roman" w:cs="Times New Roman"/>
          <w:color w:val="000000" w:themeColor="text1"/>
          <w:vertAlign w:val="subscript"/>
        </w:rPr>
        <w:t>4</w:t>
      </w:r>
      <w:r w:rsidRPr="009D1E40">
        <w:rPr>
          <w:rFonts w:ascii="Times New Roman" w:hAnsi="Times New Roman" w:cs="Times New Roman"/>
          <w:color w:val="000000" w:themeColor="text1"/>
        </w:rPr>
        <w:t xml:space="preserve">. The solvent was removed under reduced pressure to produce the crude product as a yellow oil. Afterwards, the crude product was put in the fridge and became solids, which was further washed with cold ethanol for five times and finally produced compound </w:t>
      </w:r>
      <w:r w:rsidRPr="009D1E40">
        <w:rPr>
          <w:rFonts w:ascii="Times New Roman" w:hAnsi="Times New Roman" w:cs="Times New Roman"/>
          <w:b/>
          <w:bCs/>
          <w:color w:val="000000" w:themeColor="text1"/>
        </w:rPr>
        <w:t>TS-C2-Sn</w:t>
      </w:r>
      <w:r w:rsidRPr="009D1E40">
        <w:rPr>
          <w:rFonts w:ascii="Times New Roman" w:hAnsi="Times New Roman" w:cs="Times New Roman"/>
          <w:color w:val="000000" w:themeColor="text1"/>
        </w:rPr>
        <w:t xml:space="preserve"> (3.33 g, yield 57%) as white solids. </w:t>
      </w:r>
      <w:r w:rsidRPr="009D1E40">
        <w:rPr>
          <w:rFonts w:ascii="Times New Roman" w:eastAsia="Batang" w:hAnsi="Times New Roman" w:cs="Times New Roman"/>
          <w:color w:val="000000" w:themeColor="text1"/>
          <w:vertAlign w:val="superscript"/>
          <w:lang w:val="pt-BR" w:eastAsia="en-US"/>
        </w:rPr>
        <w:t>1</w:t>
      </w:r>
      <w:r w:rsidRPr="009D1E40">
        <w:rPr>
          <w:rFonts w:ascii="Times New Roman" w:eastAsia="Batang" w:hAnsi="Times New Roman" w:cs="Times New Roman"/>
          <w:color w:val="000000" w:themeColor="text1"/>
          <w:lang w:val="pt-BR" w:eastAsia="en-US"/>
        </w:rPr>
        <w:t>H NMR (400 MHz, CDCl</w:t>
      </w:r>
      <w:r w:rsidRPr="009D1E40">
        <w:rPr>
          <w:rFonts w:ascii="Times New Roman" w:eastAsia="Batang" w:hAnsi="Times New Roman" w:cs="Times New Roman"/>
          <w:color w:val="000000" w:themeColor="text1"/>
          <w:vertAlign w:val="subscript"/>
          <w:lang w:val="pt-BR" w:eastAsia="en-US"/>
        </w:rPr>
        <w:t>3</w:t>
      </w:r>
      <w:r w:rsidRPr="009D1E40">
        <w:rPr>
          <w:rFonts w:ascii="Times New Roman" w:eastAsia="Batang" w:hAnsi="Times New Roman" w:cs="Times New Roman"/>
          <w:color w:val="000000" w:themeColor="text1"/>
          <w:lang w:val="pt-BR" w:eastAsia="en-US"/>
        </w:rPr>
        <w:t>, TMS),</w:t>
      </w:r>
      <w:r w:rsidRPr="009D1E40">
        <w:rPr>
          <w:rFonts w:ascii="Times New Roman" w:hAnsi="Times New Roman" w:cs="Times New Roman"/>
          <w:color w:val="000000" w:themeColor="text1"/>
          <w:lang w:val="pt-BR"/>
        </w:rPr>
        <w:t xml:space="preserve"> </w:t>
      </w:r>
      <w:r w:rsidRPr="009D1E40">
        <w:rPr>
          <w:rFonts w:ascii="Times New Roman" w:hAnsi="Times New Roman" w:cs="Times New Roman"/>
          <w:color w:val="000000" w:themeColor="text1"/>
        </w:rPr>
        <w:t>δ</w:t>
      </w:r>
      <w:r w:rsidRPr="009D1E40">
        <w:rPr>
          <w:rFonts w:ascii="Times New Roman" w:eastAsia="Batang" w:hAnsi="Times New Roman" w:cs="Times New Roman"/>
          <w:color w:val="000000" w:themeColor="text1"/>
          <w:lang w:val="pt-BR" w:eastAsia="en-US"/>
        </w:rPr>
        <w:t xml:space="preserve"> (ppm): 7.18 (d,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3.2 Hz, 2H), 7.05 (d,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3.3 Hz, 2H), 2.97 (</w:t>
      </w:r>
      <w:r w:rsidRPr="009D1E40">
        <w:rPr>
          <w:rFonts w:ascii="Times New Roman" w:eastAsia="Batang" w:hAnsi="Times New Roman" w:cs="Times New Roman"/>
          <w:color w:val="000000" w:themeColor="text1"/>
          <w:lang w:val="pt-BR"/>
        </w:rPr>
        <w:t>s</w:t>
      </w:r>
      <w:r w:rsidRPr="009D1E40">
        <w:rPr>
          <w:rFonts w:ascii="Times New Roman" w:eastAsia="Batang" w:hAnsi="Times New Roman" w:cs="Times New Roman"/>
          <w:color w:val="000000" w:themeColor="text1"/>
          <w:lang w:val="pt-BR" w:eastAsia="en-US"/>
        </w:rPr>
        <w:t>, 4H), 0.37 (</w:t>
      </w:r>
      <w:r w:rsidRPr="009D1E40">
        <w:rPr>
          <w:rFonts w:ascii="Times New Roman" w:eastAsia="Batang" w:hAnsi="Times New Roman" w:cs="Times New Roman"/>
          <w:color w:val="000000" w:themeColor="text1"/>
          <w:lang w:val="pt-BR"/>
        </w:rPr>
        <w:t>s</w:t>
      </w:r>
      <w:r w:rsidRPr="009D1E40">
        <w:rPr>
          <w:rFonts w:ascii="Times New Roman" w:eastAsia="Batang" w:hAnsi="Times New Roman" w:cs="Times New Roman"/>
          <w:color w:val="000000" w:themeColor="text1"/>
          <w:lang w:val="pt-BR" w:eastAsia="en-US"/>
        </w:rPr>
        <w:t>, 9H).</w:t>
      </w:r>
      <w:r w:rsidRPr="009D1E40">
        <w:rPr>
          <w:rFonts w:ascii="Times New Roman" w:eastAsia="Batang" w:hAnsi="Times New Roman" w:cs="Times New Roman"/>
          <w:color w:val="000000" w:themeColor="text1"/>
          <w:vertAlign w:val="superscript"/>
          <w:lang w:val="pt-BR"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lang w:eastAsia="en-US"/>
        </w:rPr>
        <w:t>C NMR (100 MHz,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TMS),</w:t>
      </w:r>
      <w:r w:rsidRPr="009D1E40">
        <w:rPr>
          <w:rFonts w:ascii="Times New Roman" w:hAnsi="Times New Roman" w:cs="Times New Roman"/>
          <w:color w:val="000000" w:themeColor="text1"/>
        </w:rPr>
        <w:t xml:space="preserve"> δ</w:t>
      </w:r>
      <w:r w:rsidRPr="009D1E40">
        <w:rPr>
          <w:rFonts w:ascii="Times New Roman" w:eastAsia="Batang" w:hAnsi="Times New Roman" w:cs="Times New Roman"/>
          <w:color w:val="000000" w:themeColor="text1"/>
          <w:lang w:eastAsia="en-US"/>
        </w:rPr>
        <w:t xml:space="preserve"> (ppm): 143.8</w:t>
      </w:r>
      <w:r w:rsidRPr="009D1E40">
        <w:rPr>
          <w:rFonts w:ascii="Times New Roman" w:eastAsia="Batang" w:hAnsi="Times New Roman" w:cs="Times New Roman"/>
          <w:color w:val="000000" w:themeColor="text1"/>
        </w:rPr>
        <w:t>, 138.3,135.7, 134.9, 134.8, 38.0, -8.1.</w:t>
      </w:r>
    </w:p>
    <w:p w14:paraId="5693E969" w14:textId="77777777" w:rsidR="00215A32" w:rsidRPr="009D1E40" w:rsidRDefault="00215A32" w:rsidP="00EC08D9">
      <w:pPr>
        <w:autoSpaceDE w:val="0"/>
        <w:autoSpaceDN w:val="0"/>
        <w:adjustRightInd w:val="0"/>
        <w:spacing w:line="480" w:lineRule="auto"/>
        <w:jc w:val="both"/>
        <w:rPr>
          <w:rFonts w:ascii="Times New Roman" w:hAnsi="Times New Roman" w:cs="Times New Roman"/>
          <w:color w:val="000000" w:themeColor="text1"/>
        </w:rPr>
      </w:pPr>
    </w:p>
    <w:p w14:paraId="036E46A1" w14:textId="77777777" w:rsidR="00215A32" w:rsidRPr="009D1E40" w:rsidRDefault="00215A32" w:rsidP="004540EE">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TS-C4-Sn</w:t>
      </w:r>
    </w:p>
    <w:p w14:paraId="38984723" w14:textId="04A720A2" w:rsidR="00215A32" w:rsidRPr="009D1E40" w:rsidRDefault="00215A32" w:rsidP="004540EE">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color w:val="000000" w:themeColor="text1"/>
        </w:rPr>
        <w:t xml:space="preserve">In a 250 mL dry flask, </w:t>
      </w:r>
      <w:r w:rsidRPr="009D1E40">
        <w:rPr>
          <w:rFonts w:ascii="Times New Roman" w:hAnsi="Times New Roman" w:cs="Times New Roman"/>
          <w:b/>
          <w:bCs/>
          <w:color w:val="000000" w:themeColor="text1"/>
        </w:rPr>
        <w:t>TS-C4</w:t>
      </w:r>
      <w:r w:rsidRPr="009D1E40">
        <w:rPr>
          <w:rFonts w:ascii="Times New Roman" w:hAnsi="Times New Roman" w:cs="Times New Roman"/>
          <w:color w:val="000000" w:themeColor="text1"/>
        </w:rPr>
        <w:t xml:space="preserve"> (2.86 g, 10 mmol) and 60 mL dry THF were mixed under nitrogen protection, and then the solution was bubbled with nitrogen for 10 min. The solution was cooled to -78 ℃, and then 10 mL of </w:t>
      </w:r>
      <w:r w:rsidRPr="009D1E40">
        <w:rPr>
          <w:rFonts w:ascii="Times New Roman" w:hAnsi="Times New Roman" w:cs="Times New Roman"/>
          <w:i/>
          <w:iCs/>
          <w:color w:val="000000" w:themeColor="text1"/>
        </w:rPr>
        <w:t>n</w:t>
      </w:r>
      <w:r w:rsidRPr="009D1E40">
        <w:rPr>
          <w:rFonts w:ascii="Times New Roman" w:hAnsi="Times New Roman" w:cs="Times New Roman"/>
          <w:color w:val="000000" w:themeColor="text1"/>
        </w:rPr>
        <w:t xml:space="preserve">-butyl lithium (25 mmol, 2.5 M in hexane) was added dropwise. The reaction mixture was stirred at -78 ℃ for 1 h, producing a suspension with orange solids and then reacted at RT for another 1 h, becoming pink solution. Subsequently, the reaction was cooled to -78 ℃ and 30 mL of </w:t>
      </w:r>
      <w:r w:rsidRPr="009D1E40">
        <w:rPr>
          <w:rFonts w:ascii="Times New Roman" w:eastAsia="Batang" w:hAnsi="Times New Roman" w:cs="Times New Roman"/>
          <w:color w:val="000000" w:themeColor="text1"/>
          <w:lang w:eastAsia="en-US"/>
        </w:rPr>
        <w:t>chlorotrimethylstannane</w:t>
      </w:r>
      <w:r w:rsidRPr="009D1E40">
        <w:rPr>
          <w:rFonts w:ascii="Times New Roman" w:hAnsi="Times New Roman" w:cs="Times New Roman"/>
          <w:color w:val="000000" w:themeColor="text1"/>
        </w:rPr>
        <w:t xml:space="preserve"> (30 mmol, 1.0 M in THF) was added into the mixture, resulting a light orange solution. Then, the reaction mixture was stirred overnight at RT. Afterwards, the mixture was added with water and extracted with diethyl ether twice. The organic layer was washed with water for five times and dried with anhydrous Na</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SO</w:t>
      </w:r>
      <w:r w:rsidRPr="009D1E40">
        <w:rPr>
          <w:rFonts w:ascii="Times New Roman" w:hAnsi="Times New Roman" w:cs="Times New Roman"/>
          <w:color w:val="000000" w:themeColor="text1"/>
          <w:vertAlign w:val="subscript"/>
        </w:rPr>
        <w:t>4</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rPr>
        <w:lastRenderedPageBreak/>
        <w:t xml:space="preserve">The solvent was removed under reduced pressure to produce the crude product as an oil. After that, the crude product was put in the fridge and became solids, which was further washed with cold ethanol for five times and finally produced compound </w:t>
      </w:r>
      <w:r w:rsidRPr="009D1E40">
        <w:rPr>
          <w:rFonts w:ascii="Times New Roman" w:hAnsi="Times New Roman" w:cs="Times New Roman"/>
          <w:b/>
          <w:bCs/>
          <w:color w:val="000000" w:themeColor="text1"/>
        </w:rPr>
        <w:t>TS-C4-Sn</w:t>
      </w:r>
      <w:r w:rsidRPr="009D1E40">
        <w:rPr>
          <w:rFonts w:ascii="Times New Roman" w:hAnsi="Times New Roman" w:cs="Times New Roman"/>
          <w:color w:val="000000" w:themeColor="text1"/>
        </w:rPr>
        <w:t xml:space="preserve"> (4.26 g, yield 70%) as light pink solids. </w:t>
      </w:r>
      <w:r w:rsidRPr="009D1E40">
        <w:rPr>
          <w:rFonts w:ascii="Times New Roman" w:eastAsia="Batang" w:hAnsi="Times New Roman" w:cs="Times New Roman"/>
          <w:color w:val="000000" w:themeColor="text1"/>
          <w:vertAlign w:val="superscript"/>
          <w:lang w:val="pt-BR" w:eastAsia="en-US"/>
        </w:rPr>
        <w:t>1</w:t>
      </w:r>
      <w:r w:rsidRPr="009D1E40">
        <w:rPr>
          <w:rFonts w:ascii="Times New Roman" w:eastAsia="Batang" w:hAnsi="Times New Roman" w:cs="Times New Roman"/>
          <w:color w:val="000000" w:themeColor="text1"/>
          <w:lang w:val="pt-BR" w:eastAsia="en-US"/>
        </w:rPr>
        <w:t>H NMR (400 MHz, CDCl</w:t>
      </w:r>
      <w:r w:rsidRPr="009D1E40">
        <w:rPr>
          <w:rFonts w:ascii="Times New Roman" w:eastAsia="Batang" w:hAnsi="Times New Roman" w:cs="Times New Roman"/>
          <w:color w:val="000000" w:themeColor="text1"/>
          <w:vertAlign w:val="subscript"/>
          <w:lang w:val="pt-BR" w:eastAsia="en-US"/>
        </w:rPr>
        <w:t>3</w:t>
      </w:r>
      <w:r w:rsidRPr="009D1E40">
        <w:rPr>
          <w:rFonts w:ascii="Times New Roman" w:eastAsia="Batang" w:hAnsi="Times New Roman" w:cs="Times New Roman"/>
          <w:color w:val="000000" w:themeColor="text1"/>
          <w:lang w:val="pt-BR" w:eastAsia="en-US"/>
        </w:rPr>
        <w:t>, TMS),</w:t>
      </w:r>
      <w:r w:rsidRPr="009D1E40">
        <w:rPr>
          <w:rFonts w:ascii="Times New Roman" w:hAnsi="Times New Roman" w:cs="Times New Roman"/>
          <w:color w:val="000000" w:themeColor="text1"/>
          <w:lang w:val="pt-BR"/>
        </w:rPr>
        <w:t xml:space="preserve"> </w:t>
      </w:r>
      <w:r w:rsidRPr="009D1E40">
        <w:rPr>
          <w:rFonts w:ascii="Times New Roman" w:hAnsi="Times New Roman" w:cs="Times New Roman"/>
          <w:color w:val="000000" w:themeColor="text1"/>
        </w:rPr>
        <w:t>δ</w:t>
      </w:r>
      <w:r w:rsidRPr="009D1E40">
        <w:rPr>
          <w:rFonts w:ascii="Times New Roman" w:eastAsia="Batang" w:hAnsi="Times New Roman" w:cs="Times New Roman"/>
          <w:color w:val="000000" w:themeColor="text1"/>
          <w:lang w:val="pt-BR" w:eastAsia="en-US"/>
        </w:rPr>
        <w:t xml:space="preserve"> (ppm): 7.17 (d,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3.3 Hz, 2H), 7.05 (d,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3.3 Hz, 2H), 2.84-2.75 (</w:t>
      </w:r>
      <w:r w:rsidRPr="009D1E40">
        <w:rPr>
          <w:rFonts w:ascii="Times New Roman" w:eastAsia="Batang" w:hAnsi="Times New Roman" w:cs="Times New Roman"/>
          <w:color w:val="000000" w:themeColor="text1"/>
          <w:lang w:val="pt-BR"/>
        </w:rPr>
        <w:t>m</w:t>
      </w:r>
      <w:r w:rsidRPr="009D1E40">
        <w:rPr>
          <w:rFonts w:ascii="Times New Roman" w:eastAsia="Batang" w:hAnsi="Times New Roman" w:cs="Times New Roman"/>
          <w:color w:val="000000" w:themeColor="text1"/>
          <w:lang w:val="pt-BR" w:eastAsia="en-US"/>
        </w:rPr>
        <w:t>, 4H), 1.80-1.68 (</w:t>
      </w:r>
      <w:r w:rsidRPr="009D1E40">
        <w:rPr>
          <w:rFonts w:ascii="Times New Roman" w:eastAsia="Batang" w:hAnsi="Times New Roman" w:cs="Times New Roman"/>
          <w:color w:val="000000" w:themeColor="text1"/>
          <w:lang w:val="pt-BR"/>
        </w:rPr>
        <w:t>m</w:t>
      </w:r>
      <w:r w:rsidRPr="009D1E40">
        <w:rPr>
          <w:rFonts w:ascii="Times New Roman" w:eastAsia="Batang" w:hAnsi="Times New Roman" w:cs="Times New Roman"/>
          <w:color w:val="000000" w:themeColor="text1"/>
          <w:lang w:val="pt-BR" w:eastAsia="en-US"/>
        </w:rPr>
        <w:t>, 4H), 0.36 (</w:t>
      </w:r>
      <w:r w:rsidRPr="009D1E40">
        <w:rPr>
          <w:rFonts w:ascii="Times New Roman" w:eastAsia="Batang" w:hAnsi="Times New Roman" w:cs="Times New Roman"/>
          <w:color w:val="000000" w:themeColor="text1"/>
          <w:lang w:val="pt-BR"/>
        </w:rPr>
        <w:t>s</w:t>
      </w:r>
      <w:r w:rsidRPr="009D1E40">
        <w:rPr>
          <w:rFonts w:ascii="Times New Roman" w:eastAsia="Batang" w:hAnsi="Times New Roman" w:cs="Times New Roman"/>
          <w:color w:val="000000" w:themeColor="text1"/>
          <w:lang w:val="pt-BR" w:eastAsia="en-US"/>
        </w:rPr>
        <w:t>, 9H).</w:t>
      </w:r>
      <w:r w:rsidRPr="009D1E40">
        <w:rPr>
          <w:rFonts w:ascii="Times New Roman" w:eastAsia="Batang" w:hAnsi="Times New Roman" w:cs="Times New Roman"/>
          <w:color w:val="000000" w:themeColor="text1"/>
          <w:vertAlign w:val="superscript"/>
          <w:lang w:val="pt-BR"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lang w:eastAsia="en-US"/>
        </w:rPr>
        <w:t>C NMR (100 MHz,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TMS),</w:t>
      </w:r>
      <w:r w:rsidRPr="009D1E40">
        <w:rPr>
          <w:rFonts w:ascii="Times New Roman" w:hAnsi="Times New Roman" w:cs="Times New Roman"/>
          <w:color w:val="000000" w:themeColor="text1"/>
        </w:rPr>
        <w:t xml:space="preserve"> δ</w:t>
      </w:r>
      <w:r w:rsidRPr="009D1E40">
        <w:rPr>
          <w:rFonts w:ascii="Times New Roman" w:eastAsia="Batang" w:hAnsi="Times New Roman" w:cs="Times New Roman"/>
          <w:color w:val="000000" w:themeColor="text1"/>
          <w:lang w:eastAsia="en-US"/>
        </w:rPr>
        <w:t xml:space="preserve"> (ppm): 142.7</w:t>
      </w:r>
      <w:r w:rsidRPr="009D1E40">
        <w:rPr>
          <w:rFonts w:ascii="Times New Roman" w:eastAsia="Batang" w:hAnsi="Times New Roman" w:cs="Times New Roman"/>
          <w:color w:val="000000" w:themeColor="text1"/>
        </w:rPr>
        <w:t>, 140.2, 135.6, 133.8, 38.9, 29.4, 28.1, -8.1.</w:t>
      </w:r>
    </w:p>
    <w:p w14:paraId="44EDC97B" w14:textId="77777777" w:rsidR="00215A32" w:rsidRPr="009D1E40" w:rsidRDefault="00215A32" w:rsidP="00EC08D9">
      <w:pPr>
        <w:autoSpaceDE w:val="0"/>
        <w:autoSpaceDN w:val="0"/>
        <w:adjustRightInd w:val="0"/>
        <w:spacing w:line="480" w:lineRule="auto"/>
        <w:jc w:val="both"/>
        <w:rPr>
          <w:rFonts w:ascii="Times New Roman" w:hAnsi="Times New Roman" w:cs="Times New Roman"/>
          <w:color w:val="000000" w:themeColor="text1"/>
        </w:rPr>
      </w:pPr>
    </w:p>
    <w:p w14:paraId="71573D43" w14:textId="77777777" w:rsidR="00215A32" w:rsidRPr="009D1E40" w:rsidRDefault="00215A32" w:rsidP="004540EE">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TS-C8-Sn</w:t>
      </w:r>
    </w:p>
    <w:p w14:paraId="3AD61B6A" w14:textId="2701F646" w:rsidR="00215A32" w:rsidRPr="009D1E40" w:rsidRDefault="00215A32" w:rsidP="004540EE">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color w:val="000000" w:themeColor="text1"/>
        </w:rPr>
        <w:t xml:space="preserve">In a 250 mL dry flask, </w:t>
      </w:r>
      <w:r w:rsidRPr="009D1E40">
        <w:rPr>
          <w:rFonts w:ascii="Times New Roman" w:hAnsi="Times New Roman" w:cs="Times New Roman"/>
          <w:b/>
          <w:bCs/>
          <w:color w:val="000000" w:themeColor="text1"/>
        </w:rPr>
        <w:t>TS-C8</w:t>
      </w:r>
      <w:r w:rsidRPr="009D1E40">
        <w:rPr>
          <w:rFonts w:ascii="Times New Roman" w:hAnsi="Times New Roman" w:cs="Times New Roman"/>
          <w:color w:val="000000" w:themeColor="text1"/>
        </w:rPr>
        <w:t xml:space="preserve"> (3.42 g, 10 mmol) and 60 mL dry THF were mixed under nitrogen protection, and then the solution was bubbled with nitrogen for 10 min. The solution was cooled to -78 ℃, and then 10 mL of </w:t>
      </w:r>
      <w:r w:rsidRPr="009D1E40">
        <w:rPr>
          <w:rFonts w:ascii="Times New Roman" w:hAnsi="Times New Roman" w:cs="Times New Roman"/>
          <w:i/>
          <w:iCs/>
          <w:color w:val="000000" w:themeColor="text1"/>
        </w:rPr>
        <w:t>n</w:t>
      </w:r>
      <w:r w:rsidRPr="009D1E40">
        <w:rPr>
          <w:rFonts w:ascii="Times New Roman" w:hAnsi="Times New Roman" w:cs="Times New Roman"/>
          <w:color w:val="000000" w:themeColor="text1"/>
        </w:rPr>
        <w:t xml:space="preserve">-butyl lithium (25 mmol, 2.5 M in hexane) was added dropwise. The reaction mixture was stirred at -78 ℃ for 1 h, producing a suspension with solids and then reacted at RT for another 1 h, becoming pink solution. Subsequently, the reaction was cooled to -78 ℃ and 30 mL of </w:t>
      </w:r>
      <w:r w:rsidRPr="009D1E40">
        <w:rPr>
          <w:rFonts w:ascii="Times New Roman" w:eastAsia="Batang" w:hAnsi="Times New Roman" w:cs="Times New Roman"/>
          <w:color w:val="000000" w:themeColor="text1"/>
          <w:lang w:eastAsia="en-US"/>
        </w:rPr>
        <w:t>chlorotrimethylstannane</w:t>
      </w:r>
      <w:r w:rsidRPr="009D1E40">
        <w:rPr>
          <w:rFonts w:ascii="Times New Roman" w:hAnsi="Times New Roman" w:cs="Times New Roman"/>
          <w:color w:val="000000" w:themeColor="text1"/>
        </w:rPr>
        <w:t xml:space="preserve"> (30 mmol, 1.0 M in THF) was added into the mixture, resulting in a light orange solution. Then, the reaction mixture was stirred overnight at RT. After that, the mixture was added with water and extracted with diethyl ether twice. The organic layer was washed with water for five times and dried with anhydrous Na</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SO</w:t>
      </w:r>
      <w:r w:rsidRPr="009D1E40">
        <w:rPr>
          <w:rFonts w:ascii="Times New Roman" w:hAnsi="Times New Roman" w:cs="Times New Roman"/>
          <w:color w:val="000000" w:themeColor="text1"/>
          <w:vertAlign w:val="subscript"/>
        </w:rPr>
        <w:t>4</w:t>
      </w:r>
      <w:r w:rsidRPr="009D1E40">
        <w:rPr>
          <w:rFonts w:ascii="Times New Roman" w:hAnsi="Times New Roman" w:cs="Times New Roman"/>
          <w:color w:val="000000" w:themeColor="text1"/>
        </w:rPr>
        <w:t xml:space="preserve">. The solvent was removed under reduced pressure to produce the crude product as an oil. After that, the crude product was put in the fridge and became solids, which was further washed with cold ethanol for five times and finally produced compound </w:t>
      </w:r>
      <w:r w:rsidRPr="009D1E40">
        <w:rPr>
          <w:rFonts w:ascii="Times New Roman" w:hAnsi="Times New Roman" w:cs="Times New Roman"/>
          <w:b/>
          <w:bCs/>
          <w:color w:val="000000" w:themeColor="text1"/>
        </w:rPr>
        <w:t>TS-C8-Sn</w:t>
      </w:r>
      <w:r w:rsidRPr="009D1E40">
        <w:rPr>
          <w:rFonts w:ascii="Times New Roman" w:hAnsi="Times New Roman" w:cs="Times New Roman"/>
          <w:color w:val="000000" w:themeColor="text1"/>
        </w:rPr>
        <w:t xml:space="preserve"> (3.12 g, yield 45%) as light pink solids. </w:t>
      </w:r>
      <w:r w:rsidRPr="009D1E40">
        <w:rPr>
          <w:rFonts w:ascii="Times New Roman" w:eastAsia="Batang" w:hAnsi="Times New Roman" w:cs="Times New Roman"/>
          <w:color w:val="000000" w:themeColor="text1"/>
          <w:vertAlign w:val="superscript"/>
          <w:lang w:val="pt-BR" w:eastAsia="en-US"/>
        </w:rPr>
        <w:t>1</w:t>
      </w:r>
      <w:r w:rsidRPr="009D1E40">
        <w:rPr>
          <w:rFonts w:ascii="Times New Roman" w:eastAsia="Batang" w:hAnsi="Times New Roman" w:cs="Times New Roman"/>
          <w:color w:val="000000" w:themeColor="text1"/>
          <w:lang w:val="pt-BR" w:eastAsia="en-US"/>
        </w:rPr>
        <w:t>H NMR (400 MHz, CDCl</w:t>
      </w:r>
      <w:r w:rsidRPr="009D1E40">
        <w:rPr>
          <w:rFonts w:ascii="Times New Roman" w:eastAsia="Batang" w:hAnsi="Times New Roman" w:cs="Times New Roman"/>
          <w:color w:val="000000" w:themeColor="text1"/>
          <w:vertAlign w:val="subscript"/>
          <w:lang w:val="pt-BR" w:eastAsia="en-US"/>
        </w:rPr>
        <w:t>3</w:t>
      </w:r>
      <w:r w:rsidRPr="009D1E40">
        <w:rPr>
          <w:rFonts w:ascii="Times New Roman" w:eastAsia="Batang" w:hAnsi="Times New Roman" w:cs="Times New Roman"/>
          <w:color w:val="000000" w:themeColor="text1"/>
          <w:lang w:val="pt-BR" w:eastAsia="en-US"/>
        </w:rPr>
        <w:t>, TMS),</w:t>
      </w:r>
      <w:r w:rsidRPr="009D1E40">
        <w:rPr>
          <w:rFonts w:ascii="Times New Roman" w:hAnsi="Times New Roman" w:cs="Times New Roman"/>
          <w:color w:val="000000" w:themeColor="text1"/>
          <w:lang w:val="pt-BR"/>
        </w:rPr>
        <w:t xml:space="preserve"> </w:t>
      </w:r>
      <w:r w:rsidRPr="009D1E40">
        <w:rPr>
          <w:rFonts w:ascii="Times New Roman" w:hAnsi="Times New Roman" w:cs="Times New Roman"/>
          <w:color w:val="000000" w:themeColor="text1"/>
        </w:rPr>
        <w:t>δ</w:t>
      </w:r>
      <w:r w:rsidRPr="009D1E40">
        <w:rPr>
          <w:rFonts w:ascii="Times New Roman" w:eastAsia="Batang" w:hAnsi="Times New Roman" w:cs="Times New Roman"/>
          <w:color w:val="000000" w:themeColor="text1"/>
          <w:lang w:val="pt-BR" w:eastAsia="en-US"/>
        </w:rPr>
        <w:t xml:space="preserve"> (ppm): 7.17 (d,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3.3 Hz, 2H), 7.06 (d, </w:t>
      </w:r>
      <w:r w:rsidRPr="009D1E40">
        <w:rPr>
          <w:rFonts w:ascii="Times New Roman" w:eastAsia="Batang" w:hAnsi="Times New Roman" w:cs="Times New Roman"/>
          <w:i/>
          <w:iCs/>
          <w:color w:val="000000" w:themeColor="text1"/>
          <w:lang w:val="pt-BR" w:eastAsia="en-US"/>
        </w:rPr>
        <w:t>J</w:t>
      </w:r>
      <w:r w:rsidRPr="009D1E40">
        <w:rPr>
          <w:rFonts w:ascii="Times New Roman" w:eastAsia="Batang" w:hAnsi="Times New Roman" w:cs="Times New Roman"/>
          <w:color w:val="000000" w:themeColor="text1"/>
          <w:lang w:val="pt-BR" w:eastAsia="en-US"/>
        </w:rPr>
        <w:t xml:space="preserve"> = 3.3 Hz, 2H), 2.84-2.74 (</w:t>
      </w:r>
      <w:r w:rsidRPr="009D1E40">
        <w:rPr>
          <w:rFonts w:ascii="Times New Roman" w:eastAsia="Batang" w:hAnsi="Times New Roman" w:cs="Times New Roman"/>
          <w:color w:val="000000" w:themeColor="text1"/>
          <w:lang w:val="pt-BR"/>
        </w:rPr>
        <w:t>m</w:t>
      </w:r>
      <w:r w:rsidRPr="009D1E40">
        <w:rPr>
          <w:rFonts w:ascii="Times New Roman" w:eastAsia="Batang" w:hAnsi="Times New Roman" w:cs="Times New Roman"/>
          <w:color w:val="000000" w:themeColor="text1"/>
          <w:lang w:val="pt-BR" w:eastAsia="en-US"/>
        </w:rPr>
        <w:t>, 4H), 1.67-1.57 (</w:t>
      </w:r>
      <w:r w:rsidRPr="009D1E40">
        <w:rPr>
          <w:rFonts w:ascii="Times New Roman" w:eastAsia="Batang" w:hAnsi="Times New Roman" w:cs="Times New Roman"/>
          <w:color w:val="000000" w:themeColor="text1"/>
          <w:lang w:val="pt-BR"/>
        </w:rPr>
        <w:t>m</w:t>
      </w:r>
      <w:r w:rsidRPr="009D1E40">
        <w:rPr>
          <w:rFonts w:ascii="Times New Roman" w:eastAsia="Batang" w:hAnsi="Times New Roman" w:cs="Times New Roman"/>
          <w:color w:val="000000" w:themeColor="text1"/>
          <w:lang w:val="pt-BR" w:eastAsia="en-US"/>
        </w:rPr>
        <w:t>, 2H), 1.46-1.33 (</w:t>
      </w:r>
      <w:r w:rsidRPr="009D1E40">
        <w:rPr>
          <w:rFonts w:ascii="Times New Roman" w:eastAsia="Batang" w:hAnsi="Times New Roman" w:cs="Times New Roman"/>
          <w:color w:val="000000" w:themeColor="text1"/>
          <w:lang w:val="pt-BR"/>
        </w:rPr>
        <w:t>m</w:t>
      </w:r>
      <w:r w:rsidRPr="009D1E40">
        <w:rPr>
          <w:rFonts w:ascii="Times New Roman" w:eastAsia="Batang" w:hAnsi="Times New Roman" w:cs="Times New Roman"/>
          <w:color w:val="000000" w:themeColor="text1"/>
          <w:lang w:val="pt-BR" w:eastAsia="en-US"/>
        </w:rPr>
        <w:t xml:space="preserve">, 2H), 1.33-1.24 (m, 2H), 0.36 </w:t>
      </w:r>
      <w:r w:rsidRPr="009D1E40">
        <w:rPr>
          <w:rFonts w:ascii="Times New Roman" w:eastAsia="Batang" w:hAnsi="Times New Roman" w:cs="Times New Roman"/>
          <w:color w:val="000000" w:themeColor="text1"/>
          <w:lang w:val="pt-BR" w:eastAsia="en-US"/>
        </w:rPr>
        <w:lastRenderedPageBreak/>
        <w:t>(s, 9H).</w:t>
      </w:r>
      <w:r w:rsidRPr="009D1E40">
        <w:rPr>
          <w:rFonts w:ascii="Times New Roman" w:eastAsia="Batang" w:hAnsi="Times New Roman" w:cs="Times New Roman"/>
          <w:color w:val="000000" w:themeColor="text1"/>
          <w:vertAlign w:val="superscript"/>
          <w:lang w:val="pt-BR"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lang w:eastAsia="en-US"/>
        </w:rPr>
        <w:t>C NMR (100 MHz,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TMS),</w:t>
      </w:r>
      <w:r w:rsidRPr="009D1E40">
        <w:rPr>
          <w:rFonts w:ascii="Times New Roman" w:hAnsi="Times New Roman" w:cs="Times New Roman"/>
          <w:color w:val="000000" w:themeColor="text1"/>
        </w:rPr>
        <w:t xml:space="preserve"> δ</w:t>
      </w:r>
      <w:r w:rsidRPr="009D1E40">
        <w:rPr>
          <w:rFonts w:ascii="Times New Roman" w:eastAsia="Batang" w:hAnsi="Times New Roman" w:cs="Times New Roman"/>
          <w:color w:val="000000" w:themeColor="text1"/>
          <w:lang w:eastAsia="en-US"/>
        </w:rPr>
        <w:t xml:space="preserve"> (ppm): 142.6</w:t>
      </w:r>
      <w:r w:rsidRPr="009D1E40">
        <w:rPr>
          <w:rFonts w:ascii="Times New Roman" w:eastAsia="Batang" w:hAnsi="Times New Roman" w:cs="Times New Roman"/>
          <w:color w:val="000000" w:themeColor="text1"/>
        </w:rPr>
        <w:t>, 140.3,135.6, 133.7, 39.0, 29.6, 29.1, 28.5, -8.1.</w:t>
      </w:r>
    </w:p>
    <w:p w14:paraId="42E696E3" w14:textId="77777777" w:rsidR="00215A32" w:rsidRPr="009D1E40" w:rsidRDefault="00215A32" w:rsidP="00E85123">
      <w:pPr>
        <w:autoSpaceDE w:val="0"/>
        <w:autoSpaceDN w:val="0"/>
        <w:adjustRightInd w:val="0"/>
        <w:spacing w:line="480" w:lineRule="auto"/>
        <w:jc w:val="both"/>
        <w:rPr>
          <w:rFonts w:ascii="Times New Roman" w:hAnsi="Times New Roman" w:cs="Times New Roman"/>
          <w:b/>
          <w:bCs/>
          <w:color w:val="000000" w:themeColor="text1"/>
        </w:rPr>
      </w:pPr>
    </w:p>
    <w:p w14:paraId="23375317" w14:textId="77777777" w:rsidR="00215A32" w:rsidRPr="009D1E40" w:rsidRDefault="00215A32" w:rsidP="00E85123">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polymer PYT-C0</w:t>
      </w:r>
    </w:p>
    <w:p w14:paraId="1C7B5DEB" w14:textId="24B5BEE4" w:rsidR="00215A32" w:rsidRPr="009D1E40" w:rsidRDefault="00215A32" w:rsidP="00E85123">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rPr>
        <w:t>YBO-Br</w:t>
      </w:r>
      <w:r w:rsidRPr="009D1E40">
        <w:rPr>
          <w:rFonts w:ascii="Times New Roman" w:hAnsi="Times New Roman" w:cs="Times New Roman"/>
          <w:color w:val="000000" w:themeColor="text1"/>
        </w:rPr>
        <w:t xml:space="preserve"> (200.0 mg, 0.121 mmol), </w:t>
      </w:r>
      <w:r w:rsidRPr="009D1E40">
        <w:rPr>
          <w:rFonts w:ascii="Times New Roman" w:hAnsi="Times New Roman" w:cs="Times New Roman"/>
          <w:b/>
          <w:bCs/>
          <w:color w:val="000000" w:themeColor="text1"/>
        </w:rPr>
        <w:t>T-C0-Sn</w:t>
      </w:r>
      <w:r w:rsidRPr="009D1E40">
        <w:rPr>
          <w:rFonts w:ascii="Times New Roman" w:hAnsi="Times New Roman" w:cs="Times New Roman"/>
          <w:color w:val="000000" w:themeColor="text1"/>
        </w:rPr>
        <w:t xml:space="preserve"> (59.6 mg, 0.121 mmol), Pd</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(dba)</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xml:space="preserve"> (2.2 mg, 0.0024 mmol) and P(</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-Tol)</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xml:space="preserve"> (3.0 mg, 0.0097 mmol) were added to a 12 mL dry vial. After three cycles of alternative vacuum and nitrogen treatment for ideal removal of oxygen, 10 mL dry toluene was added into the vial. The solution was stirred vigorously at 100 ℃ for 22 h. The mixture was precipitated in methanol and filtrated. The polymer was dissolved in hot </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-dichlorobenzene (</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 xml:space="preserve">-DCB) and the solution was filtered through a short silica gel (70-230 mesh) column under pressure to remove the low molecular weight polymer and metal catalyst. The collected </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 xml:space="preserve">-DCB solution was precipitated into methanol followed by filtration and drying in vacuum overnight yielded a dark solid (130.0 mg, yield 65%).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n</w:t>
      </w:r>
      <w:r w:rsidRPr="009D1E40">
        <w:rPr>
          <w:rFonts w:ascii="Times New Roman" w:hAnsi="Times New Roman" w:cs="Times New Roman"/>
          <w:color w:val="000000" w:themeColor="text1"/>
        </w:rPr>
        <w:t xml:space="preserve"> = 16.8 kDa,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w</w:t>
      </w:r>
      <w:r w:rsidRPr="009D1E40">
        <w:rPr>
          <w:rFonts w:ascii="Times New Roman" w:hAnsi="Times New Roman" w:cs="Times New Roman"/>
          <w:color w:val="000000" w:themeColor="text1"/>
        </w:rPr>
        <w:t xml:space="preserve"> = 40.8 kDa, PDI = 2.43.</w:t>
      </w:r>
    </w:p>
    <w:p w14:paraId="43CEBB91" w14:textId="77777777" w:rsidR="00215A32" w:rsidRPr="009D1E40" w:rsidRDefault="00215A32" w:rsidP="00E85123">
      <w:pPr>
        <w:autoSpaceDE w:val="0"/>
        <w:autoSpaceDN w:val="0"/>
        <w:adjustRightInd w:val="0"/>
        <w:spacing w:line="480" w:lineRule="auto"/>
        <w:jc w:val="both"/>
        <w:rPr>
          <w:rFonts w:ascii="Times New Roman" w:hAnsi="Times New Roman" w:cs="Times New Roman"/>
          <w:color w:val="000000" w:themeColor="text1"/>
        </w:rPr>
      </w:pPr>
    </w:p>
    <w:p w14:paraId="6CFE702E" w14:textId="77777777" w:rsidR="00215A32" w:rsidRPr="009D1E40" w:rsidRDefault="00215A32" w:rsidP="00E85123">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PYTS-C2</w:t>
      </w:r>
    </w:p>
    <w:p w14:paraId="782291FD" w14:textId="43DDC994" w:rsidR="00215A32" w:rsidRPr="009D1E40" w:rsidRDefault="00215A32" w:rsidP="006339B1">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rPr>
        <w:t>YBO-Br</w:t>
      </w:r>
      <w:r w:rsidRPr="009D1E40">
        <w:rPr>
          <w:rFonts w:ascii="Times New Roman" w:hAnsi="Times New Roman" w:cs="Times New Roman"/>
          <w:color w:val="000000" w:themeColor="text1"/>
        </w:rPr>
        <w:t xml:space="preserve"> (200.0 mg, 0.121 mmol), </w:t>
      </w:r>
      <w:r w:rsidRPr="009D1E40">
        <w:rPr>
          <w:rFonts w:ascii="Times New Roman" w:hAnsi="Times New Roman" w:cs="Times New Roman"/>
          <w:b/>
          <w:bCs/>
          <w:color w:val="000000" w:themeColor="text1"/>
        </w:rPr>
        <w:t>TS-C2-Sn</w:t>
      </w:r>
      <w:r w:rsidRPr="009D1E40">
        <w:rPr>
          <w:rFonts w:ascii="Times New Roman" w:hAnsi="Times New Roman" w:cs="Times New Roman"/>
          <w:color w:val="000000" w:themeColor="text1"/>
        </w:rPr>
        <w:t xml:space="preserve"> (71.8 mg, 0.121 mmol), Pd</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(dba)</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xml:space="preserve"> (2.2 mg, 0.0024 mmol) and P(</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-Tol)</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xml:space="preserve"> (3.0 mg, 0.0097 mmol) were added to a 12 mL dry vial. After three cycles of alternative vacuum and nitrogen treatment for ideal removal of oxygen, 10 mL dry toluene was added into the vial. The solution was stirred vigorously at 100 ℃ for 22 h. There were no sediments directly obtained as products from solution. The mixture was then precipitated in methanol and filtrated. The solids were dissolved in hot CF and the solution was filtered through a short silica gel (70-230 mesh) column under pressure to remove the low </w:t>
      </w:r>
      <w:r w:rsidRPr="009D1E40">
        <w:rPr>
          <w:rFonts w:ascii="Times New Roman" w:hAnsi="Times New Roman" w:cs="Times New Roman"/>
          <w:color w:val="000000" w:themeColor="text1"/>
        </w:rPr>
        <w:lastRenderedPageBreak/>
        <w:t>molecular weight polymer and metal catalyst. The collected CF solution was precipitated into methanol, followed by filtration, and drying in a vacuum-oven overnight yielded a dark solid (118.0 mg, yield 63%).</w:t>
      </w:r>
      <w:r w:rsidR="00046B4C" w:rsidRPr="009D1E40">
        <w:rPr>
          <w:rFonts w:ascii="Times New Roman" w:hAnsi="Times New Roman" w:cs="Times New Roman"/>
          <w:color w:val="000000" w:themeColor="text1"/>
        </w:rPr>
        <w:t xml:space="preserve">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n</w:t>
      </w:r>
      <w:r w:rsidRPr="009D1E40">
        <w:rPr>
          <w:rFonts w:ascii="Times New Roman" w:hAnsi="Times New Roman" w:cs="Times New Roman"/>
          <w:color w:val="000000" w:themeColor="text1"/>
        </w:rPr>
        <w:t xml:space="preserve"> = 39.9 kDa,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w</w:t>
      </w:r>
      <w:r w:rsidRPr="009D1E40">
        <w:rPr>
          <w:rFonts w:ascii="Times New Roman" w:hAnsi="Times New Roman" w:cs="Times New Roman"/>
          <w:color w:val="000000" w:themeColor="text1"/>
        </w:rPr>
        <w:t xml:space="preserve"> = 70.6 kDa, PDI = 1.77.</w:t>
      </w:r>
    </w:p>
    <w:p w14:paraId="61478BB9" w14:textId="77777777" w:rsidR="00215A32" w:rsidRPr="009D1E40" w:rsidRDefault="00215A32" w:rsidP="00E85123">
      <w:pPr>
        <w:autoSpaceDE w:val="0"/>
        <w:autoSpaceDN w:val="0"/>
        <w:adjustRightInd w:val="0"/>
        <w:spacing w:line="480" w:lineRule="auto"/>
        <w:jc w:val="both"/>
        <w:rPr>
          <w:rFonts w:ascii="Times New Roman" w:hAnsi="Times New Roman" w:cs="Times New Roman"/>
          <w:color w:val="000000" w:themeColor="text1"/>
        </w:rPr>
      </w:pPr>
    </w:p>
    <w:p w14:paraId="10C818F1" w14:textId="77777777" w:rsidR="00215A32" w:rsidRPr="009D1E40" w:rsidRDefault="00215A32" w:rsidP="006339B1">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polymer PYTS-C4</w:t>
      </w:r>
    </w:p>
    <w:p w14:paraId="67719C22" w14:textId="2EEBBCC6" w:rsidR="00215A32" w:rsidRPr="009D1E40" w:rsidRDefault="00215A32" w:rsidP="006339B1">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rPr>
        <w:t>YBO-Br</w:t>
      </w:r>
      <w:r w:rsidRPr="009D1E40">
        <w:rPr>
          <w:rFonts w:ascii="Times New Roman" w:hAnsi="Times New Roman" w:cs="Times New Roman"/>
          <w:color w:val="000000" w:themeColor="text1"/>
        </w:rPr>
        <w:t xml:space="preserve"> (200.0 mg, 0.121 mmol), </w:t>
      </w:r>
      <w:r w:rsidRPr="009D1E40">
        <w:rPr>
          <w:rFonts w:ascii="Times New Roman" w:hAnsi="Times New Roman" w:cs="Times New Roman"/>
          <w:b/>
          <w:bCs/>
          <w:color w:val="000000" w:themeColor="text1"/>
        </w:rPr>
        <w:t>TS-C4-Sn</w:t>
      </w:r>
      <w:r w:rsidRPr="009D1E40">
        <w:rPr>
          <w:rFonts w:ascii="Times New Roman" w:hAnsi="Times New Roman" w:cs="Times New Roman"/>
          <w:color w:val="000000" w:themeColor="text1"/>
        </w:rPr>
        <w:t xml:space="preserve"> (75.3 mg, 0.121 mmol), Pd</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(dba)</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xml:space="preserve"> (2.2 mg, 0.0024 mmol) and P(</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-Tol)</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xml:space="preserve"> (3.0 mg, 0.0097 mmol) were added to a 12 mL dry vial. After three cycles of alternative vacuum and nitrogen treatment for ideal removal of oxygen, 10 mL dry toluene was added into the vial. The solution was stirred vigorously at 100 ℃ for 22 h. The main products precipitated on the wall of the vial. The solids were dissolved in hot </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 xml:space="preserve">-DCB and the solution was filtered through a short silica gel (70-230 mesh) column under pressure to remove the low molecular weight polymer and metal catalyst. The collected </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 xml:space="preserve">-DCB solution was precipitated into methanol, followed by filtration, and drying in a vacuum oven overnight yielded a dark solid (45.0 mg, yield 21%).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n</w:t>
      </w:r>
      <w:r w:rsidRPr="009D1E40">
        <w:rPr>
          <w:rFonts w:ascii="Times New Roman" w:hAnsi="Times New Roman" w:cs="Times New Roman"/>
          <w:color w:val="000000" w:themeColor="text1"/>
        </w:rPr>
        <w:t xml:space="preserve"> = 29.9 kDa,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w</w:t>
      </w:r>
      <w:r w:rsidRPr="009D1E40">
        <w:rPr>
          <w:rFonts w:ascii="Times New Roman" w:hAnsi="Times New Roman" w:cs="Times New Roman"/>
          <w:color w:val="000000" w:themeColor="text1"/>
        </w:rPr>
        <w:t xml:space="preserve"> = 91.0 kDa, PDI = 3.04.</w:t>
      </w:r>
    </w:p>
    <w:p w14:paraId="0C7FA23D" w14:textId="77777777" w:rsidR="00215A32" w:rsidRPr="009D1E40" w:rsidRDefault="00215A32" w:rsidP="00E85123">
      <w:pPr>
        <w:autoSpaceDE w:val="0"/>
        <w:autoSpaceDN w:val="0"/>
        <w:adjustRightInd w:val="0"/>
        <w:spacing w:line="480" w:lineRule="auto"/>
        <w:jc w:val="both"/>
        <w:rPr>
          <w:rFonts w:ascii="Times New Roman" w:hAnsi="Times New Roman" w:cs="Times New Roman"/>
          <w:color w:val="000000" w:themeColor="text1"/>
        </w:rPr>
      </w:pPr>
    </w:p>
    <w:p w14:paraId="177FC87E" w14:textId="77777777" w:rsidR="00215A32" w:rsidRPr="009D1E40" w:rsidRDefault="00215A32" w:rsidP="00D54F7F">
      <w:pPr>
        <w:autoSpaceDE w:val="0"/>
        <w:autoSpaceDN w:val="0"/>
        <w:adjustRightInd w:val="0"/>
        <w:spacing w:line="480" w:lineRule="auto"/>
        <w:jc w:val="both"/>
        <w:rPr>
          <w:rFonts w:ascii="Times New Roman" w:hAnsi="Times New Roman" w:cs="Times New Roman"/>
          <w:b/>
          <w:bCs/>
          <w:color w:val="000000" w:themeColor="text1"/>
        </w:rPr>
      </w:pPr>
      <w:r w:rsidRPr="009D1E40">
        <w:rPr>
          <w:rFonts w:ascii="Times New Roman" w:hAnsi="Times New Roman" w:cs="Times New Roman"/>
          <w:b/>
          <w:bCs/>
          <w:color w:val="000000" w:themeColor="text1"/>
        </w:rPr>
        <w:t>Synthesis of polymer PYTS-C8</w:t>
      </w:r>
    </w:p>
    <w:p w14:paraId="1C3B4472" w14:textId="201455AD" w:rsidR="00215A32" w:rsidRPr="009D1E40" w:rsidRDefault="00215A32" w:rsidP="00D54F7F">
      <w:pPr>
        <w:autoSpaceDE w:val="0"/>
        <w:autoSpaceDN w:val="0"/>
        <w:adjustRightInd w:val="0"/>
        <w:spacing w:line="48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rPr>
        <w:t>YBO-Br</w:t>
      </w:r>
      <w:r w:rsidRPr="009D1E40">
        <w:rPr>
          <w:rFonts w:ascii="Times New Roman" w:hAnsi="Times New Roman" w:cs="Times New Roman"/>
          <w:color w:val="000000" w:themeColor="text1"/>
        </w:rPr>
        <w:t xml:space="preserve"> (200.0 mg, 0.121 mmol), </w:t>
      </w:r>
      <w:r w:rsidRPr="009D1E40">
        <w:rPr>
          <w:rFonts w:ascii="Times New Roman" w:hAnsi="Times New Roman" w:cs="Times New Roman"/>
          <w:b/>
          <w:bCs/>
          <w:color w:val="000000" w:themeColor="text1"/>
        </w:rPr>
        <w:t>TS-C8-Sn</w:t>
      </w:r>
      <w:r w:rsidRPr="009D1E40">
        <w:rPr>
          <w:rFonts w:ascii="Times New Roman" w:hAnsi="Times New Roman" w:cs="Times New Roman"/>
          <w:color w:val="000000" w:themeColor="text1"/>
        </w:rPr>
        <w:t xml:space="preserve"> (91.3 mg, 0.121 mmol), Pd</w:t>
      </w:r>
      <w:r w:rsidRPr="009D1E40">
        <w:rPr>
          <w:rFonts w:ascii="Times New Roman" w:hAnsi="Times New Roman" w:cs="Times New Roman"/>
          <w:color w:val="000000" w:themeColor="text1"/>
          <w:vertAlign w:val="subscript"/>
        </w:rPr>
        <w:t>2</w:t>
      </w:r>
      <w:r w:rsidRPr="009D1E40">
        <w:rPr>
          <w:rFonts w:ascii="Times New Roman" w:hAnsi="Times New Roman" w:cs="Times New Roman"/>
          <w:color w:val="000000" w:themeColor="text1"/>
        </w:rPr>
        <w:t>(dba)</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xml:space="preserve"> (2.2 mg, 0.0024 mmol) and P(</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-Tol)</w:t>
      </w:r>
      <w:r w:rsidRPr="009D1E40">
        <w:rPr>
          <w:rFonts w:ascii="Times New Roman" w:hAnsi="Times New Roman" w:cs="Times New Roman"/>
          <w:color w:val="000000" w:themeColor="text1"/>
          <w:vertAlign w:val="subscript"/>
        </w:rPr>
        <w:t>3</w:t>
      </w:r>
      <w:r w:rsidRPr="009D1E40">
        <w:rPr>
          <w:rFonts w:ascii="Times New Roman" w:hAnsi="Times New Roman" w:cs="Times New Roman"/>
          <w:color w:val="000000" w:themeColor="text1"/>
        </w:rPr>
        <w:t xml:space="preserve"> (3.0 mg, 0.0097 mmol) were added to a 12 mL dry vial. After three cycles of alternative vacuum-and-nitrogen treatment for ideal removal of oxygen, 10 mL dry toluene was added into the vial. The solution was stirred vigorously at 100 ℃ for 22 h. The main products precipitated on the wall of the vial. The products in solution were found to be low molecular-weight fraction of the polymers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n</w:t>
      </w:r>
      <w:r w:rsidRPr="009D1E40">
        <w:rPr>
          <w:rFonts w:ascii="Times New Roman" w:hAnsi="Times New Roman" w:cs="Times New Roman"/>
          <w:color w:val="000000" w:themeColor="text1"/>
        </w:rPr>
        <w:t xml:space="preserve"> = 2.9 kDa), which wasn’t used for further </w:t>
      </w:r>
      <w:r w:rsidRPr="009D1E40">
        <w:rPr>
          <w:rFonts w:ascii="Times New Roman" w:hAnsi="Times New Roman" w:cs="Times New Roman"/>
          <w:color w:val="000000" w:themeColor="text1"/>
        </w:rPr>
        <w:lastRenderedPageBreak/>
        <w:t xml:space="preserve">study. The solids were dissolved in hot </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 xml:space="preserve">-DCB and the solution was filtered through a short silica gel (70-230 mesh) column under pressure to remove the metal catalyst. The collected </w:t>
      </w:r>
      <w:r w:rsidRPr="009D1E40">
        <w:rPr>
          <w:rFonts w:ascii="Times New Roman" w:hAnsi="Times New Roman" w:cs="Times New Roman"/>
          <w:i/>
          <w:iCs/>
          <w:color w:val="000000" w:themeColor="text1"/>
        </w:rPr>
        <w:t>o</w:t>
      </w:r>
      <w:r w:rsidRPr="009D1E40">
        <w:rPr>
          <w:rFonts w:ascii="Times New Roman" w:hAnsi="Times New Roman" w:cs="Times New Roman"/>
          <w:color w:val="000000" w:themeColor="text1"/>
        </w:rPr>
        <w:t>-DCB solution was precipitated into methanol, followed by filtration, and drying in vacuum overnight yielded a dark solid (91.0 mg, yield 41%).</w:t>
      </w:r>
      <w:r w:rsidR="00046B4C" w:rsidRPr="009D1E40">
        <w:rPr>
          <w:rFonts w:ascii="Times New Roman" w:hAnsi="Times New Roman" w:cs="Times New Roman"/>
          <w:color w:val="000000" w:themeColor="text1"/>
        </w:rPr>
        <w:t xml:space="preserve">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n</w:t>
      </w:r>
      <w:r w:rsidRPr="009D1E40">
        <w:rPr>
          <w:rFonts w:ascii="Times New Roman" w:hAnsi="Times New Roman" w:cs="Times New Roman"/>
          <w:color w:val="000000" w:themeColor="text1"/>
        </w:rPr>
        <w:t xml:space="preserve"> = 23.2 kDa, </w:t>
      </w:r>
      <w:r w:rsidRPr="009D1E40">
        <w:rPr>
          <w:rFonts w:ascii="Times New Roman" w:hAnsi="Times New Roman" w:cs="Times New Roman"/>
          <w:i/>
          <w:iCs/>
          <w:color w:val="000000" w:themeColor="text1"/>
        </w:rPr>
        <w:t>M</w:t>
      </w:r>
      <w:r w:rsidRPr="009D1E40">
        <w:rPr>
          <w:rFonts w:ascii="Times New Roman" w:hAnsi="Times New Roman" w:cs="Times New Roman"/>
          <w:i/>
          <w:iCs/>
          <w:color w:val="000000" w:themeColor="text1"/>
          <w:vertAlign w:val="subscript"/>
        </w:rPr>
        <w:t>w</w:t>
      </w:r>
      <w:r w:rsidRPr="009D1E40">
        <w:rPr>
          <w:rFonts w:ascii="Times New Roman" w:hAnsi="Times New Roman" w:cs="Times New Roman"/>
          <w:color w:val="000000" w:themeColor="text1"/>
        </w:rPr>
        <w:t xml:space="preserve"> = 99.4 kDa, PDI = 4.28.</w:t>
      </w:r>
    </w:p>
    <w:p w14:paraId="28BD8582" w14:textId="77777777" w:rsidR="00215A32" w:rsidRPr="009D1E40" w:rsidRDefault="00215A32" w:rsidP="006212F6">
      <w:pPr>
        <w:autoSpaceDE w:val="0"/>
        <w:autoSpaceDN w:val="0"/>
        <w:adjustRightInd w:val="0"/>
        <w:spacing w:line="480" w:lineRule="auto"/>
        <w:jc w:val="both"/>
        <w:rPr>
          <w:rFonts w:ascii="Times New Roman" w:hAnsi="Times New Roman" w:cs="Times New Roman"/>
          <w:color w:val="000000" w:themeColor="text1"/>
        </w:rPr>
      </w:pPr>
    </w:p>
    <w:p w14:paraId="4688200E" w14:textId="77777777" w:rsidR="00215A32" w:rsidRPr="009D1E40" w:rsidRDefault="00215A32" w:rsidP="006F7FA6">
      <w:pPr>
        <w:autoSpaceDE w:val="0"/>
        <w:autoSpaceDN w:val="0"/>
        <w:adjustRightInd w:val="0"/>
        <w:jc w:val="both"/>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 xml:space="preserve">Supporting Figures &amp; Tables </w:t>
      </w:r>
    </w:p>
    <w:p w14:paraId="6F42983E" w14:textId="7BCD7F77" w:rsidR="00215A32" w:rsidRPr="009D1E40" w:rsidRDefault="00A03359" w:rsidP="001D1589">
      <w:pPr>
        <w:jc w:val="center"/>
        <w:rPr>
          <w:rFonts w:ascii="Times New Roman" w:hAnsi="Times New Roman" w:cs="Times New Roman"/>
          <w:color w:val="000000" w:themeColor="text1"/>
        </w:rPr>
      </w:pPr>
      <w:r w:rsidRPr="009D1E40">
        <w:rPr>
          <w:rFonts w:ascii="Times New Roman" w:hAnsi="Times New Roman" w:cs="Times New Roman"/>
          <w:noProof/>
          <w:color w:val="000000" w:themeColor="text1"/>
        </w:rPr>
        <w:drawing>
          <wp:inline distT="0" distB="0" distL="0" distR="0" wp14:anchorId="159FEAE0" wp14:editId="7A77F85B">
            <wp:extent cx="3844800" cy="2942734"/>
            <wp:effectExtent l="0" t="0" r="0" b="0"/>
            <wp:docPr id="5" name="图片 5"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图表&#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3844800" cy="2942734"/>
                    </a:xfrm>
                    <a:prstGeom prst="rect">
                      <a:avLst/>
                    </a:prstGeom>
                  </pic:spPr>
                </pic:pic>
              </a:graphicData>
            </a:graphic>
          </wp:inline>
        </w:drawing>
      </w:r>
    </w:p>
    <w:p w14:paraId="68D77696" w14:textId="02B8A354" w:rsidR="00215A32" w:rsidRPr="009D1E40" w:rsidRDefault="00215A32" w:rsidP="00260421">
      <w:pPr>
        <w:jc w:val="both"/>
        <w:rPr>
          <w:rFonts w:ascii="Times New Roman" w:hAnsi="Times New Roman" w:cs="Times New Roman"/>
          <w:color w:val="000000" w:themeColor="text1"/>
        </w:rPr>
      </w:pPr>
      <w:r w:rsidRPr="009D1E40">
        <w:rPr>
          <w:rFonts w:ascii="Times New Roman" w:hAnsi="Times New Roman" w:cs="Times New Roman"/>
          <w:b/>
          <w:bCs/>
          <w:color w:val="000000" w:themeColor="text1"/>
        </w:rPr>
        <w:t xml:space="preserve">Fig. S1 </w:t>
      </w:r>
      <w:r w:rsidRPr="009D1E40">
        <w:rPr>
          <w:rFonts w:ascii="Times New Roman" w:hAnsi="Times New Roman" w:cs="Times New Roman"/>
          <w:color w:val="000000" w:themeColor="text1"/>
        </w:rPr>
        <w:t>TGA of PYT(S)-Cn (n=0, (without C-S bonds) and 2, 4, and 8 carbon atoms).</w:t>
      </w:r>
    </w:p>
    <w:p w14:paraId="2CED4045" w14:textId="77777777" w:rsidR="00215A32" w:rsidRPr="009D1E40" w:rsidRDefault="00215A32" w:rsidP="00C4040F">
      <w:pPr>
        <w:rPr>
          <w:rFonts w:ascii="Times New Roman" w:hAnsi="Times New Roman" w:cs="Times New Roman"/>
          <w:color w:val="000000" w:themeColor="text1"/>
        </w:rPr>
      </w:pPr>
    </w:p>
    <w:p w14:paraId="24C76080" w14:textId="77777777" w:rsidR="00215A32" w:rsidRPr="009D1E40" w:rsidRDefault="00215A32" w:rsidP="00B14235">
      <w:pPr>
        <w:rPr>
          <w:rFonts w:ascii="Times New Roman" w:hAnsi="Times New Roman" w:cs="Times New Roman"/>
          <w:color w:val="000000" w:themeColor="text1"/>
        </w:rPr>
      </w:pPr>
    </w:p>
    <w:p w14:paraId="63A2E4F9" w14:textId="7948D6AD" w:rsidR="00215A32" w:rsidRPr="009D1E40" w:rsidRDefault="00215A32" w:rsidP="00C0743A">
      <w:pPr>
        <w:spacing w:after="160" w:line="259" w:lineRule="auto"/>
        <w:rPr>
          <w:rFonts w:ascii="Times New Roman" w:hAnsi="Times New Roman" w:cs="Times New Roman"/>
          <w:bCs/>
          <w:color w:val="000000" w:themeColor="text1"/>
        </w:rPr>
      </w:pPr>
      <w:r w:rsidRPr="009D1E40">
        <w:rPr>
          <w:rFonts w:ascii="Times New Roman" w:hAnsi="Times New Roman" w:cs="Times New Roman"/>
          <w:bCs/>
          <w:color w:val="000000" w:themeColor="text1"/>
        </w:rPr>
        <w:br w:type="page"/>
      </w:r>
    </w:p>
    <w:p w14:paraId="7B3713B9" w14:textId="62FE7402" w:rsidR="00215A32" w:rsidRPr="009D1E40" w:rsidRDefault="00A03359" w:rsidP="00F94EAE">
      <w:pPr>
        <w:jc w:val="center"/>
        <w:rPr>
          <w:rFonts w:ascii="Times New Roman" w:hAnsi="Times New Roman" w:cs="Times New Roman"/>
          <w:bCs/>
          <w:color w:val="000000" w:themeColor="text1"/>
        </w:rPr>
      </w:pPr>
      <w:r w:rsidRPr="009D1E40">
        <w:rPr>
          <w:rFonts w:ascii="Times New Roman" w:hAnsi="Times New Roman" w:cs="Times New Roman"/>
          <w:bCs/>
          <w:noProof/>
          <w:color w:val="000000" w:themeColor="text1"/>
        </w:rPr>
        <w:lastRenderedPageBreak/>
        <w:drawing>
          <wp:inline distT="0" distB="0" distL="0" distR="0" wp14:anchorId="56B54E03" wp14:editId="1A2AD39C">
            <wp:extent cx="3844800" cy="2948924"/>
            <wp:effectExtent l="0" t="0" r="0" b="0"/>
            <wp:docPr id="6" name="图片 6" descr="图片包含 多边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包含 多边形&#10;&#10;描述已自动生成"/>
                    <pic:cNvPicPr/>
                  </pic:nvPicPr>
                  <pic:blipFill>
                    <a:blip r:embed="rId9" cstate="print">
                      <a:extLst>
                        <a:ext uri="{28A0092B-C50C-407E-A947-70E740481C1C}">
                          <a14:useLocalDpi xmlns:a14="http://schemas.microsoft.com/office/drawing/2010/main"/>
                        </a:ext>
                      </a:extLst>
                    </a:blip>
                    <a:stretch>
                      <a:fillRect/>
                    </a:stretch>
                  </pic:blipFill>
                  <pic:spPr>
                    <a:xfrm>
                      <a:off x="0" y="0"/>
                      <a:ext cx="3844800" cy="2948924"/>
                    </a:xfrm>
                    <a:prstGeom prst="rect">
                      <a:avLst/>
                    </a:prstGeom>
                  </pic:spPr>
                </pic:pic>
              </a:graphicData>
            </a:graphic>
          </wp:inline>
        </w:drawing>
      </w:r>
    </w:p>
    <w:p w14:paraId="0AFC964C" w14:textId="77777777" w:rsidR="00215A32" w:rsidRPr="009D1E40" w:rsidRDefault="00215A32" w:rsidP="00F94EAE">
      <w:pPr>
        <w:jc w:val="center"/>
        <w:rPr>
          <w:rFonts w:ascii="Times New Roman" w:hAnsi="Times New Roman" w:cs="Times New Roman"/>
          <w:bCs/>
          <w:color w:val="000000" w:themeColor="text1"/>
        </w:rPr>
      </w:pPr>
    </w:p>
    <w:p w14:paraId="171E9F47" w14:textId="134216EF" w:rsidR="00215A32" w:rsidRPr="009D1E40" w:rsidRDefault="00215A32" w:rsidP="00062526">
      <w:pPr>
        <w:jc w:val="both"/>
        <w:rPr>
          <w:rFonts w:ascii="Times New Roman" w:hAnsi="Times New Roman" w:cs="Times New Roman"/>
          <w:bCs/>
          <w:color w:val="000000" w:themeColor="text1"/>
        </w:rPr>
      </w:pPr>
      <w:r w:rsidRPr="009D1E40">
        <w:rPr>
          <w:rFonts w:ascii="Times New Roman" w:hAnsi="Times New Roman" w:cs="Times New Roman"/>
          <w:b/>
          <w:bCs/>
          <w:color w:val="000000" w:themeColor="text1"/>
        </w:rPr>
        <w:t xml:space="preserve">Fig. S2 </w:t>
      </w:r>
      <w:r w:rsidRPr="009D1E40">
        <w:rPr>
          <w:rFonts w:ascii="Times New Roman" w:hAnsi="Times New Roman" w:cs="Times New Roman"/>
          <w:bCs/>
          <w:color w:val="000000" w:themeColor="text1"/>
        </w:rPr>
        <w:t xml:space="preserve">Solubilities of the aggregated polymers (with particles of less than 200 nm in diameter in CF solutions at 50 </w:t>
      </w:r>
      <w:r w:rsidRPr="009D1E40">
        <w:rPr>
          <w:rFonts w:ascii="Times New Roman" w:hAnsi="Times New Roman" w:cs="Times New Roman"/>
          <w:color w:val="000000" w:themeColor="text1"/>
        </w:rPr>
        <w:t>℃</w:t>
      </w:r>
      <w:r w:rsidRPr="009D1E40">
        <w:rPr>
          <w:rFonts w:ascii="Times New Roman" w:hAnsi="Times New Roman" w:cs="Times New Roman"/>
          <w:bCs/>
          <w:color w:val="000000" w:themeColor="text1"/>
        </w:rPr>
        <w:t>.</w:t>
      </w:r>
    </w:p>
    <w:p w14:paraId="0CD12D14" w14:textId="77777777" w:rsidR="00215A32" w:rsidRPr="009D1E40" w:rsidRDefault="00215A32" w:rsidP="00062526">
      <w:pPr>
        <w:jc w:val="both"/>
        <w:rPr>
          <w:rFonts w:ascii="Times New Roman" w:hAnsi="Times New Roman" w:cs="Times New Roman"/>
          <w:bCs/>
          <w:color w:val="000000" w:themeColor="text1"/>
        </w:rPr>
      </w:pPr>
    </w:p>
    <w:p w14:paraId="4FBB1A47" w14:textId="77777777" w:rsidR="00215A32" w:rsidRPr="009D1E40" w:rsidRDefault="00215A32" w:rsidP="00062526">
      <w:pPr>
        <w:jc w:val="both"/>
        <w:rPr>
          <w:rFonts w:ascii="Times New Roman" w:hAnsi="Times New Roman" w:cs="Times New Roman"/>
          <w:bCs/>
          <w:color w:val="000000" w:themeColor="text1"/>
        </w:rPr>
      </w:pPr>
    </w:p>
    <w:p w14:paraId="57EBF09B" w14:textId="61C44A30" w:rsidR="00215A32" w:rsidRPr="009D1E40" w:rsidRDefault="00215A32" w:rsidP="00827F38">
      <w:pPr>
        <w:jc w:val="both"/>
        <w:rPr>
          <w:rFonts w:ascii="Times New Roman" w:hAnsi="Times New Roman" w:cs="Times New Roman"/>
          <w:bCs/>
          <w:color w:val="000000" w:themeColor="text1"/>
        </w:rPr>
      </w:pPr>
      <w:r w:rsidRPr="009D1E40">
        <w:rPr>
          <w:rFonts w:ascii="Times New Roman" w:hAnsi="Times New Roman" w:cs="Times New Roman"/>
          <w:b/>
          <w:color w:val="000000" w:themeColor="text1"/>
        </w:rPr>
        <w:t>Table S1</w:t>
      </w:r>
      <w:r w:rsidRPr="009D1E40">
        <w:rPr>
          <w:rFonts w:ascii="Times New Roman" w:hAnsi="Times New Roman" w:cs="Times New Roman"/>
          <w:bCs/>
          <w:color w:val="000000" w:themeColor="text1"/>
        </w:rPr>
        <w:t>. Solubilities of polymers</w:t>
      </w:r>
    </w:p>
    <w:tbl>
      <w:tblPr>
        <w:tblW w:w="5000" w:type="pct"/>
        <w:jc w:val="center"/>
        <w:tblCellMar>
          <w:left w:w="0" w:type="dxa"/>
          <w:right w:w="0" w:type="dxa"/>
        </w:tblCellMar>
        <w:tblLook w:val="0420" w:firstRow="1" w:lastRow="0" w:firstColumn="0" w:lastColumn="0" w:noHBand="0" w:noVBand="1"/>
      </w:tblPr>
      <w:tblGrid>
        <w:gridCol w:w="4535"/>
        <w:gridCol w:w="4535"/>
      </w:tblGrid>
      <w:tr w:rsidR="009D1E40" w:rsidRPr="009D1E40" w14:paraId="20C80FC1" w14:textId="77777777" w:rsidTr="00260421">
        <w:trPr>
          <w:trHeight w:val="20"/>
          <w:jc w:val="center"/>
        </w:trPr>
        <w:tc>
          <w:tcPr>
            <w:tcW w:w="2500"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17A49D8" w14:textId="77777777" w:rsidR="00215A32" w:rsidRPr="009D1E40" w:rsidRDefault="00215A32" w:rsidP="00547BA7">
            <w:pPr>
              <w:wordWrap w:val="0"/>
              <w:spacing w:line="276" w:lineRule="auto"/>
              <w:jc w:val="center"/>
              <w:textAlignment w:val="center"/>
              <w:rPr>
                <w:rFonts w:ascii="Times New Roman" w:eastAsia="Gulim" w:hAnsi="Times New Roman" w:cs="Times New Roman"/>
                <w:b/>
                <w:color w:val="000000" w:themeColor="text1"/>
                <w:lang w:eastAsia="ko-KR"/>
              </w:rPr>
            </w:pPr>
            <w:r w:rsidRPr="009D1E40">
              <w:rPr>
                <w:rFonts w:ascii="Times New Roman" w:eastAsia="Gulim" w:hAnsi="Times New Roman" w:cs="Times New Roman"/>
                <w:b/>
                <w:color w:val="000000" w:themeColor="text1"/>
                <w:lang w:eastAsia="ko-KR"/>
              </w:rPr>
              <w:t>Polymer</w:t>
            </w:r>
          </w:p>
        </w:tc>
        <w:tc>
          <w:tcPr>
            <w:tcW w:w="2500"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B6FADA6" w14:textId="77777777" w:rsidR="00215A32" w:rsidRPr="009D1E40" w:rsidRDefault="00215A32" w:rsidP="00547BA7">
            <w:pPr>
              <w:wordWrap w:val="0"/>
              <w:spacing w:line="276" w:lineRule="auto"/>
              <w:jc w:val="center"/>
              <w:textAlignment w:val="center"/>
              <w:rPr>
                <w:rFonts w:ascii="Times New Roman" w:eastAsia="Malgun Gothic" w:hAnsi="Times New Roman" w:cs="Times New Roman"/>
                <w:b/>
                <w:bCs/>
                <w:color w:val="000000" w:themeColor="text1"/>
                <w:kern w:val="24"/>
                <w:lang w:eastAsia="ko-KR"/>
              </w:rPr>
            </w:pPr>
            <w:r w:rsidRPr="009D1E40">
              <w:rPr>
                <w:rFonts w:ascii="Times New Roman" w:eastAsia="Malgun Gothic" w:hAnsi="Times New Roman" w:cs="Times New Roman"/>
                <w:b/>
                <w:bCs/>
                <w:color w:val="000000" w:themeColor="text1"/>
                <w:kern w:val="24"/>
                <w:lang w:eastAsia="ko-KR"/>
              </w:rPr>
              <w:t>Solubility</w:t>
            </w:r>
          </w:p>
          <w:p w14:paraId="26658C67" w14:textId="77777777" w:rsidR="00215A32" w:rsidRPr="009D1E40" w:rsidRDefault="00215A32" w:rsidP="00547BA7">
            <w:pPr>
              <w:wordWrap w:val="0"/>
              <w:spacing w:line="276" w:lineRule="auto"/>
              <w:jc w:val="center"/>
              <w:textAlignment w:val="center"/>
              <w:rPr>
                <w:rFonts w:ascii="Times New Roman" w:eastAsia="Gulim" w:hAnsi="Times New Roman" w:cs="Times New Roman"/>
                <w:color w:val="000000" w:themeColor="text1"/>
                <w:lang w:eastAsia="ko-KR"/>
              </w:rPr>
            </w:pPr>
            <w:r w:rsidRPr="009D1E40">
              <w:rPr>
                <w:rFonts w:ascii="Times New Roman" w:eastAsia="Malgun Gothic" w:hAnsi="Times New Roman" w:cs="Times New Roman"/>
                <w:b/>
                <w:bCs/>
                <w:color w:val="000000" w:themeColor="text1"/>
                <w:kern w:val="24"/>
                <w:lang w:eastAsia="ko-KR"/>
              </w:rPr>
              <w:t>[mg mL</w:t>
            </w:r>
            <w:r w:rsidRPr="009D1E40">
              <w:rPr>
                <w:rFonts w:ascii="Times New Roman" w:eastAsia="Malgun Gothic" w:hAnsi="Times New Roman" w:cs="Times New Roman"/>
                <w:b/>
                <w:bCs/>
                <w:color w:val="000000" w:themeColor="text1"/>
                <w:kern w:val="24"/>
                <w:vertAlign w:val="superscript"/>
                <w:lang w:eastAsia="ko-KR"/>
              </w:rPr>
              <w:t>–1</w:t>
            </w:r>
            <w:r w:rsidRPr="009D1E40">
              <w:rPr>
                <w:rFonts w:ascii="Times New Roman" w:eastAsia="Malgun Gothic" w:hAnsi="Times New Roman" w:cs="Times New Roman"/>
                <w:b/>
                <w:bCs/>
                <w:color w:val="000000" w:themeColor="text1"/>
                <w:kern w:val="24"/>
                <w:lang w:eastAsia="ko-KR"/>
              </w:rPr>
              <w:t>]</w:t>
            </w:r>
            <w:r w:rsidRPr="009D1E40">
              <w:rPr>
                <w:rFonts w:ascii="Times New Roman" w:eastAsia="Malgun Gothic" w:hAnsi="Times New Roman" w:cs="Times New Roman"/>
                <w:i/>
                <w:iCs/>
                <w:color w:val="000000" w:themeColor="text1"/>
                <w:kern w:val="24"/>
                <w:vertAlign w:val="superscript"/>
                <w:lang w:eastAsia="ko-KR"/>
              </w:rPr>
              <w:t xml:space="preserve"> a</w:t>
            </w:r>
          </w:p>
        </w:tc>
      </w:tr>
      <w:tr w:rsidR="009D1E40" w:rsidRPr="009D1E40" w14:paraId="72099BB1" w14:textId="77777777" w:rsidTr="00260421">
        <w:trPr>
          <w:trHeight w:val="20"/>
          <w:jc w:val="center"/>
        </w:trPr>
        <w:tc>
          <w:tcPr>
            <w:tcW w:w="2500" w:type="pct"/>
            <w:tcBorders>
              <w:top w:val="nil"/>
              <w:left w:val="nil"/>
              <w:bottom w:val="nil"/>
              <w:right w:val="nil"/>
            </w:tcBorders>
            <w:shd w:val="clear" w:color="auto" w:fill="auto"/>
            <w:tcMar>
              <w:top w:w="15" w:type="dxa"/>
              <w:left w:w="15" w:type="dxa"/>
              <w:bottom w:w="0" w:type="dxa"/>
              <w:right w:w="15" w:type="dxa"/>
            </w:tcMar>
            <w:vAlign w:val="center"/>
          </w:tcPr>
          <w:p w14:paraId="36112BC4" w14:textId="77777777" w:rsidR="00215A32" w:rsidRPr="009D1E40" w:rsidRDefault="00215A32" w:rsidP="00547BA7">
            <w:pPr>
              <w:wordWrap w:val="0"/>
              <w:spacing w:line="276" w:lineRule="auto"/>
              <w:jc w:val="center"/>
              <w:rPr>
                <w:rFonts w:ascii="Times New Roman" w:eastAsia="Gulim" w:hAnsi="Times New Roman" w:cs="Times New Roman"/>
                <w:color w:val="000000" w:themeColor="text1"/>
                <w:lang w:eastAsia="ko-KR"/>
              </w:rPr>
            </w:pPr>
            <w:r w:rsidRPr="009D1E40">
              <w:rPr>
                <w:rFonts w:ascii="Times New Roman" w:eastAsia="Gulim" w:hAnsi="Times New Roman" w:cs="Times New Roman"/>
                <w:color w:val="000000" w:themeColor="text1"/>
                <w:lang w:eastAsia="ko-KR"/>
              </w:rPr>
              <w:t>PYT-C0</w:t>
            </w:r>
          </w:p>
        </w:tc>
        <w:tc>
          <w:tcPr>
            <w:tcW w:w="2500" w:type="pct"/>
            <w:tcBorders>
              <w:top w:val="nil"/>
              <w:left w:val="nil"/>
              <w:bottom w:val="nil"/>
              <w:right w:val="nil"/>
            </w:tcBorders>
            <w:shd w:val="clear" w:color="auto" w:fill="auto"/>
            <w:tcMar>
              <w:top w:w="15" w:type="dxa"/>
              <w:left w:w="15" w:type="dxa"/>
              <w:bottom w:w="0" w:type="dxa"/>
              <w:right w:w="15" w:type="dxa"/>
            </w:tcMar>
            <w:vAlign w:val="center"/>
          </w:tcPr>
          <w:p w14:paraId="4BC8D113" w14:textId="77777777" w:rsidR="00215A32" w:rsidRPr="009D1E40" w:rsidRDefault="00215A32" w:rsidP="00547BA7">
            <w:pPr>
              <w:wordWrap w:val="0"/>
              <w:spacing w:line="276" w:lineRule="auto"/>
              <w:jc w:val="center"/>
              <w:textAlignment w:val="center"/>
              <w:rPr>
                <w:rFonts w:ascii="Times New Roman" w:eastAsia="Gulim" w:hAnsi="Times New Roman" w:cs="Times New Roman"/>
                <w:color w:val="000000" w:themeColor="text1"/>
                <w:lang w:eastAsia="ko-KR"/>
              </w:rPr>
            </w:pPr>
            <w:r w:rsidRPr="009D1E40">
              <w:rPr>
                <w:rFonts w:ascii="Times New Roman" w:eastAsia="Gulim" w:hAnsi="Times New Roman" w:cs="Times New Roman"/>
                <w:color w:val="000000" w:themeColor="text1"/>
                <w:lang w:eastAsia="ko-KR"/>
              </w:rPr>
              <w:t>0.7</w:t>
            </w:r>
          </w:p>
        </w:tc>
      </w:tr>
      <w:tr w:rsidR="009D1E40" w:rsidRPr="009D1E40" w14:paraId="74AADF6F" w14:textId="77777777" w:rsidTr="00260421">
        <w:trPr>
          <w:trHeight w:val="20"/>
          <w:jc w:val="center"/>
        </w:trPr>
        <w:tc>
          <w:tcPr>
            <w:tcW w:w="2500" w:type="pct"/>
            <w:tcBorders>
              <w:top w:val="nil"/>
              <w:left w:val="nil"/>
              <w:bottom w:val="nil"/>
              <w:right w:val="nil"/>
            </w:tcBorders>
            <w:shd w:val="clear" w:color="auto" w:fill="auto"/>
            <w:tcMar>
              <w:top w:w="15" w:type="dxa"/>
              <w:left w:w="15" w:type="dxa"/>
              <w:bottom w:w="0" w:type="dxa"/>
              <w:right w:w="15" w:type="dxa"/>
            </w:tcMar>
            <w:vAlign w:val="center"/>
          </w:tcPr>
          <w:p w14:paraId="75A6D4AD" w14:textId="77777777" w:rsidR="00215A32" w:rsidRPr="009D1E40" w:rsidRDefault="00215A32" w:rsidP="00547BA7">
            <w:pPr>
              <w:wordWrap w:val="0"/>
              <w:spacing w:line="276" w:lineRule="auto"/>
              <w:jc w:val="center"/>
              <w:rPr>
                <w:rFonts w:ascii="Times New Roman" w:eastAsia="Gulim" w:hAnsi="Times New Roman" w:cs="Times New Roman"/>
                <w:color w:val="000000" w:themeColor="text1"/>
                <w:lang w:eastAsia="ko-KR"/>
              </w:rPr>
            </w:pPr>
            <w:r w:rsidRPr="009D1E40">
              <w:rPr>
                <w:rFonts w:ascii="Times New Roman" w:eastAsia="Gulim" w:hAnsi="Times New Roman" w:cs="Times New Roman"/>
                <w:color w:val="000000" w:themeColor="text1"/>
                <w:lang w:eastAsia="ko-KR"/>
              </w:rPr>
              <w:t>PYTS-C2</w:t>
            </w:r>
          </w:p>
        </w:tc>
        <w:tc>
          <w:tcPr>
            <w:tcW w:w="2500" w:type="pct"/>
            <w:tcBorders>
              <w:top w:val="nil"/>
              <w:left w:val="nil"/>
              <w:bottom w:val="nil"/>
              <w:right w:val="nil"/>
            </w:tcBorders>
            <w:shd w:val="clear" w:color="auto" w:fill="auto"/>
            <w:tcMar>
              <w:top w:w="15" w:type="dxa"/>
              <w:left w:w="15" w:type="dxa"/>
              <w:bottom w:w="0" w:type="dxa"/>
              <w:right w:w="15" w:type="dxa"/>
            </w:tcMar>
            <w:vAlign w:val="center"/>
          </w:tcPr>
          <w:p w14:paraId="1C39E8F6" w14:textId="77777777" w:rsidR="00215A32" w:rsidRPr="009D1E40" w:rsidRDefault="00215A32" w:rsidP="00547BA7">
            <w:pPr>
              <w:wordWrap w:val="0"/>
              <w:spacing w:line="276" w:lineRule="auto"/>
              <w:jc w:val="center"/>
              <w:textAlignment w:val="center"/>
              <w:rPr>
                <w:rFonts w:ascii="Times New Roman" w:eastAsia="Gulim" w:hAnsi="Times New Roman" w:cs="Times New Roman"/>
                <w:color w:val="000000" w:themeColor="text1"/>
                <w:lang w:eastAsia="ko-KR"/>
              </w:rPr>
            </w:pPr>
            <w:r w:rsidRPr="009D1E40">
              <w:rPr>
                <w:rFonts w:ascii="Times New Roman" w:eastAsia="Gulim" w:hAnsi="Times New Roman" w:cs="Times New Roman"/>
                <w:color w:val="000000" w:themeColor="text1"/>
                <w:lang w:eastAsia="ko-KR"/>
              </w:rPr>
              <w:t>39.8</w:t>
            </w:r>
          </w:p>
        </w:tc>
      </w:tr>
      <w:tr w:rsidR="009D1E40" w:rsidRPr="009D1E40" w14:paraId="13358968" w14:textId="77777777" w:rsidTr="00260421">
        <w:trPr>
          <w:trHeight w:val="20"/>
          <w:jc w:val="center"/>
        </w:trPr>
        <w:tc>
          <w:tcPr>
            <w:tcW w:w="2500" w:type="pct"/>
            <w:tcBorders>
              <w:top w:val="nil"/>
              <w:left w:val="nil"/>
              <w:right w:val="nil"/>
            </w:tcBorders>
            <w:shd w:val="clear" w:color="auto" w:fill="auto"/>
            <w:tcMar>
              <w:top w:w="15" w:type="dxa"/>
              <w:left w:w="15" w:type="dxa"/>
              <w:bottom w:w="0" w:type="dxa"/>
              <w:right w:w="15" w:type="dxa"/>
            </w:tcMar>
            <w:vAlign w:val="center"/>
          </w:tcPr>
          <w:p w14:paraId="5A4A9CC2" w14:textId="77777777" w:rsidR="00215A32" w:rsidRPr="009D1E40" w:rsidRDefault="00215A32" w:rsidP="00547BA7">
            <w:pPr>
              <w:wordWrap w:val="0"/>
              <w:spacing w:line="276" w:lineRule="auto"/>
              <w:jc w:val="center"/>
              <w:rPr>
                <w:rFonts w:ascii="Times New Roman" w:eastAsia="Gulim" w:hAnsi="Times New Roman" w:cs="Times New Roman"/>
                <w:color w:val="000000" w:themeColor="text1"/>
                <w:lang w:eastAsia="ko-KR"/>
              </w:rPr>
            </w:pPr>
            <w:r w:rsidRPr="009D1E40">
              <w:rPr>
                <w:rFonts w:ascii="Times New Roman" w:eastAsia="Gulim" w:hAnsi="Times New Roman" w:cs="Times New Roman"/>
                <w:color w:val="000000" w:themeColor="text1"/>
                <w:lang w:eastAsia="ko-KR"/>
              </w:rPr>
              <w:t>PYTS-C4</w:t>
            </w:r>
          </w:p>
        </w:tc>
        <w:tc>
          <w:tcPr>
            <w:tcW w:w="2500" w:type="pct"/>
            <w:tcBorders>
              <w:top w:val="nil"/>
              <w:left w:val="nil"/>
              <w:right w:val="nil"/>
            </w:tcBorders>
            <w:shd w:val="clear" w:color="auto" w:fill="auto"/>
            <w:tcMar>
              <w:top w:w="15" w:type="dxa"/>
              <w:left w:w="15" w:type="dxa"/>
              <w:bottom w:w="0" w:type="dxa"/>
              <w:right w:w="15" w:type="dxa"/>
            </w:tcMar>
            <w:vAlign w:val="center"/>
          </w:tcPr>
          <w:p w14:paraId="7B6CACFE" w14:textId="77777777" w:rsidR="00215A32" w:rsidRPr="009D1E40" w:rsidRDefault="00215A32" w:rsidP="00547BA7">
            <w:pPr>
              <w:wordWrap w:val="0"/>
              <w:spacing w:line="276" w:lineRule="auto"/>
              <w:jc w:val="center"/>
              <w:textAlignment w:val="center"/>
              <w:rPr>
                <w:rFonts w:ascii="Times New Roman" w:eastAsia="Gulim" w:hAnsi="Times New Roman" w:cs="Times New Roman"/>
                <w:color w:val="000000" w:themeColor="text1"/>
                <w:lang w:eastAsia="ko-KR"/>
              </w:rPr>
            </w:pPr>
            <w:r w:rsidRPr="009D1E40">
              <w:rPr>
                <w:rFonts w:ascii="Times New Roman" w:eastAsia="Gulim" w:hAnsi="Times New Roman" w:cs="Times New Roman"/>
                <w:color w:val="000000" w:themeColor="text1"/>
                <w:lang w:eastAsia="ko-KR"/>
              </w:rPr>
              <w:t>39.1</w:t>
            </w:r>
          </w:p>
        </w:tc>
      </w:tr>
      <w:tr w:rsidR="009D1E40" w:rsidRPr="009D1E40" w14:paraId="61DA4573" w14:textId="77777777" w:rsidTr="00260421">
        <w:trPr>
          <w:trHeight w:val="20"/>
          <w:jc w:val="center"/>
        </w:trPr>
        <w:tc>
          <w:tcPr>
            <w:tcW w:w="2500" w:type="pct"/>
            <w:tcBorders>
              <w:top w:val="nil"/>
              <w:left w:val="nil"/>
              <w:bottom w:val="single" w:sz="4" w:space="0" w:color="auto"/>
              <w:right w:val="nil"/>
            </w:tcBorders>
            <w:shd w:val="clear" w:color="auto" w:fill="auto"/>
            <w:tcMar>
              <w:top w:w="15" w:type="dxa"/>
              <w:left w:w="15" w:type="dxa"/>
              <w:bottom w:w="0" w:type="dxa"/>
              <w:right w:w="15" w:type="dxa"/>
            </w:tcMar>
            <w:vAlign w:val="center"/>
          </w:tcPr>
          <w:p w14:paraId="07E51B73" w14:textId="77777777" w:rsidR="00215A32" w:rsidRPr="009D1E40" w:rsidRDefault="00215A32" w:rsidP="00547BA7">
            <w:pPr>
              <w:wordWrap w:val="0"/>
              <w:spacing w:line="276" w:lineRule="auto"/>
              <w:jc w:val="center"/>
              <w:rPr>
                <w:rFonts w:ascii="Times New Roman" w:eastAsia="Gulim" w:hAnsi="Times New Roman" w:cs="Times New Roman"/>
                <w:color w:val="000000" w:themeColor="text1"/>
                <w:lang w:eastAsia="ko-KR"/>
              </w:rPr>
            </w:pPr>
            <w:r w:rsidRPr="009D1E40">
              <w:rPr>
                <w:rFonts w:ascii="Times New Roman" w:eastAsia="Gulim" w:hAnsi="Times New Roman" w:cs="Times New Roman"/>
                <w:color w:val="000000" w:themeColor="text1"/>
                <w:lang w:eastAsia="ko-KR"/>
              </w:rPr>
              <w:t>PYTS-C8</w:t>
            </w:r>
          </w:p>
        </w:tc>
        <w:tc>
          <w:tcPr>
            <w:tcW w:w="2500" w:type="pct"/>
            <w:tcBorders>
              <w:top w:val="nil"/>
              <w:left w:val="nil"/>
              <w:bottom w:val="single" w:sz="4" w:space="0" w:color="auto"/>
              <w:right w:val="nil"/>
            </w:tcBorders>
            <w:shd w:val="clear" w:color="auto" w:fill="auto"/>
            <w:tcMar>
              <w:top w:w="15" w:type="dxa"/>
              <w:left w:w="15" w:type="dxa"/>
              <w:bottom w:w="0" w:type="dxa"/>
              <w:right w:w="15" w:type="dxa"/>
            </w:tcMar>
            <w:vAlign w:val="center"/>
          </w:tcPr>
          <w:p w14:paraId="7B5AB4E2" w14:textId="77777777" w:rsidR="00215A32" w:rsidRPr="009D1E40" w:rsidRDefault="00215A32" w:rsidP="00547BA7">
            <w:pPr>
              <w:wordWrap w:val="0"/>
              <w:spacing w:line="276" w:lineRule="auto"/>
              <w:jc w:val="center"/>
              <w:textAlignment w:val="center"/>
              <w:rPr>
                <w:rFonts w:ascii="Times New Roman" w:eastAsia="Gulim" w:hAnsi="Times New Roman" w:cs="Times New Roman"/>
                <w:color w:val="000000" w:themeColor="text1"/>
                <w:lang w:eastAsia="ko-KR"/>
              </w:rPr>
            </w:pPr>
            <w:r w:rsidRPr="009D1E40">
              <w:rPr>
                <w:rFonts w:ascii="Times New Roman" w:eastAsia="Gulim" w:hAnsi="Times New Roman" w:cs="Times New Roman"/>
                <w:color w:val="000000" w:themeColor="text1"/>
                <w:lang w:eastAsia="ko-KR"/>
              </w:rPr>
              <w:t>16.8</w:t>
            </w:r>
          </w:p>
        </w:tc>
      </w:tr>
    </w:tbl>
    <w:p w14:paraId="0DA736A8" w14:textId="77777777" w:rsidR="00215A32" w:rsidRPr="009D1E40" w:rsidRDefault="00215A32" w:rsidP="00547BA7">
      <w:pPr>
        <w:rPr>
          <w:rFonts w:ascii="Times New Roman" w:hAnsi="Times New Roman" w:cs="Times New Roman"/>
          <w:bCs/>
          <w:color w:val="000000" w:themeColor="text1"/>
        </w:rPr>
      </w:pPr>
      <w:r w:rsidRPr="009D1E40">
        <w:rPr>
          <w:rFonts w:ascii="Times New Roman" w:eastAsia="Malgun Gothic" w:hAnsi="Times New Roman" w:cs="Times New Roman"/>
          <w:i/>
          <w:iCs/>
          <w:noProof/>
          <w:color w:val="000000" w:themeColor="text1"/>
          <w:kern w:val="2"/>
          <w:vertAlign w:val="superscript"/>
          <w:lang w:eastAsia="ko-KR"/>
        </w:rPr>
        <w:t>a</w:t>
      </w:r>
      <w:r w:rsidRPr="009D1E40">
        <w:rPr>
          <w:rFonts w:ascii="Times New Roman" w:eastAsia="Malgun Gothic" w:hAnsi="Times New Roman" w:cs="Times New Roman"/>
          <w:noProof/>
          <w:color w:val="000000" w:themeColor="text1"/>
          <w:kern w:val="2"/>
          <w:lang w:eastAsia="ko-KR"/>
        </w:rPr>
        <w:t xml:space="preserve"> in CF solutions at </w:t>
      </w:r>
      <w:r w:rsidRPr="009D1E40">
        <w:rPr>
          <w:rFonts w:ascii="Times New Roman" w:hAnsi="Times New Roman" w:cs="Times New Roman"/>
          <w:bCs/>
          <w:color w:val="000000" w:themeColor="text1"/>
        </w:rPr>
        <w:t xml:space="preserve">50 </w:t>
      </w:r>
      <w:r w:rsidRPr="009D1E40">
        <w:rPr>
          <w:rFonts w:ascii="Times New Roman" w:hAnsi="Times New Roman" w:cs="Times New Roman"/>
          <w:color w:val="000000" w:themeColor="text1"/>
        </w:rPr>
        <w:t>℃</w:t>
      </w:r>
      <w:r w:rsidRPr="009D1E40">
        <w:rPr>
          <w:rFonts w:ascii="Times New Roman" w:hAnsi="Times New Roman" w:cs="Times New Roman"/>
          <w:bCs/>
          <w:color w:val="000000" w:themeColor="text1"/>
        </w:rPr>
        <w:t xml:space="preserve"> (filtered by pores with a 200 nm diameter).</w:t>
      </w:r>
    </w:p>
    <w:p w14:paraId="62E87165" w14:textId="77777777" w:rsidR="00215A32" w:rsidRPr="009D1E40" w:rsidRDefault="00215A32">
      <w:pPr>
        <w:spacing w:after="160" w:line="259" w:lineRule="auto"/>
        <w:rPr>
          <w:rFonts w:ascii="Times New Roman" w:eastAsia="Batang" w:hAnsi="Times New Roman" w:cs="Times New Roman"/>
          <w:bCs/>
          <w:color w:val="000000" w:themeColor="text1"/>
          <w:sz w:val="22"/>
          <w:szCs w:val="22"/>
          <w:lang w:eastAsia="en-US"/>
        </w:rPr>
      </w:pPr>
      <w:r w:rsidRPr="009D1E40">
        <w:rPr>
          <w:rFonts w:ascii="Times New Roman" w:hAnsi="Times New Roman" w:cs="Times New Roman"/>
          <w:bCs/>
          <w:color w:val="000000" w:themeColor="text1"/>
        </w:rPr>
        <w:br w:type="page"/>
      </w:r>
    </w:p>
    <w:p w14:paraId="0A530989" w14:textId="1CD51280" w:rsidR="00215A32" w:rsidRPr="009D1E40" w:rsidRDefault="00453BFE" w:rsidP="00D853B7">
      <w:pPr>
        <w:jc w:val="center"/>
        <w:rPr>
          <w:rFonts w:ascii="Times New Roman" w:hAnsi="Times New Roman" w:cs="Times New Roman"/>
          <w:b/>
          <w:bCs/>
          <w:color w:val="000000" w:themeColor="text1"/>
          <w:lang w:eastAsia="ko-KR"/>
        </w:rPr>
      </w:pPr>
      <w:r w:rsidRPr="009D1E40">
        <w:rPr>
          <w:rFonts w:ascii="Times New Roman" w:hAnsi="Times New Roman" w:cs="Times New Roman"/>
          <w:b/>
          <w:bCs/>
          <w:noProof/>
          <w:color w:val="000000" w:themeColor="text1"/>
          <w:lang w:eastAsia="ko-KR"/>
        </w:rPr>
        <w:lastRenderedPageBreak/>
        <w:drawing>
          <wp:inline distT="0" distB="0" distL="0" distR="0" wp14:anchorId="35338860" wp14:editId="56E639B8">
            <wp:extent cx="3844800" cy="3077795"/>
            <wp:effectExtent l="0" t="0" r="0" b="0"/>
            <wp:docPr id="2" name="图片 2" descr="图片包含 游戏机, 灯光&#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游戏机, 灯光&#10;&#10;描述已自动生成"/>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3844800" cy="3077795"/>
                    </a:xfrm>
                    <a:prstGeom prst="rect">
                      <a:avLst/>
                    </a:prstGeom>
                    <a:ln>
                      <a:noFill/>
                    </a:ln>
                    <a:extLst>
                      <a:ext uri="{53640926-AAD7-44D8-BBD7-CCE9431645EC}">
                        <a14:shadowObscured xmlns:a14="http://schemas.microsoft.com/office/drawing/2010/main"/>
                      </a:ext>
                    </a:extLst>
                  </pic:spPr>
                </pic:pic>
              </a:graphicData>
            </a:graphic>
          </wp:inline>
        </w:drawing>
      </w:r>
    </w:p>
    <w:p w14:paraId="2EA17814" w14:textId="77777777" w:rsidR="00215A32" w:rsidRPr="009D1E40" w:rsidRDefault="00215A32" w:rsidP="00D853B7">
      <w:pPr>
        <w:rPr>
          <w:rFonts w:ascii="Times New Roman" w:hAnsi="Times New Roman" w:cs="Times New Roman"/>
          <w:color w:val="000000" w:themeColor="text1"/>
        </w:rPr>
      </w:pPr>
      <w:r w:rsidRPr="009D1E40">
        <w:rPr>
          <w:rFonts w:ascii="Times New Roman" w:hAnsi="Times New Roman" w:cs="Times New Roman"/>
          <w:b/>
          <w:bCs/>
          <w:color w:val="000000" w:themeColor="text1"/>
        </w:rPr>
        <w:t xml:space="preserve">Fig. S3 </w:t>
      </w:r>
      <w:r w:rsidRPr="009D1E40">
        <w:rPr>
          <w:rFonts w:ascii="Times New Roman" w:hAnsi="Times New Roman" w:cs="Times New Roman"/>
          <w:color w:val="000000" w:themeColor="text1"/>
        </w:rPr>
        <w:t xml:space="preserve">Cyclic voltammograms of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p>
    <w:p w14:paraId="038870A9" w14:textId="77777777" w:rsidR="00215A32" w:rsidRPr="009D1E40" w:rsidRDefault="00215A32" w:rsidP="00D853B7">
      <w:pPr>
        <w:rPr>
          <w:rFonts w:ascii="Times New Roman" w:hAnsi="Times New Roman" w:cs="Times New Roman"/>
          <w:color w:val="000000" w:themeColor="text1"/>
        </w:rPr>
      </w:pPr>
    </w:p>
    <w:p w14:paraId="2456AB42" w14:textId="77777777" w:rsidR="00215A32" w:rsidRPr="009D1E40" w:rsidRDefault="00215A32" w:rsidP="00D853B7">
      <w:pPr>
        <w:rPr>
          <w:rFonts w:ascii="Times New Roman" w:hAnsi="Times New Roman" w:cs="Times New Roman"/>
          <w:color w:val="000000" w:themeColor="text1"/>
        </w:rPr>
      </w:pPr>
    </w:p>
    <w:p w14:paraId="2BF4CEBB" w14:textId="77777777" w:rsidR="00215A32" w:rsidRPr="009D1E40" w:rsidRDefault="00215A32" w:rsidP="003C1E47">
      <w:pPr>
        <w:jc w:val="both"/>
        <w:rPr>
          <w:rFonts w:ascii="Times New Roman" w:hAnsi="Times New Roman" w:cs="Times New Roman"/>
          <w:color w:val="000000" w:themeColor="text1"/>
        </w:rPr>
      </w:pPr>
      <w:r w:rsidRPr="009D1E40">
        <w:rPr>
          <w:rFonts w:ascii="Times New Roman" w:hAnsi="Times New Roman" w:cs="Times New Roman"/>
          <w:b/>
          <w:color w:val="000000" w:themeColor="text1"/>
        </w:rPr>
        <w:t>Table S2</w:t>
      </w:r>
      <w:r w:rsidRPr="009D1E40">
        <w:rPr>
          <w:rFonts w:ascii="Times New Roman" w:hAnsi="Times New Roman" w:cs="Times New Roman"/>
          <w:bCs/>
          <w:color w:val="000000" w:themeColor="text1"/>
        </w:rPr>
        <w:t xml:space="preserve"> Electrochemical parameters of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 from cyclic voltammograms</w:t>
      </w:r>
    </w:p>
    <w:tbl>
      <w:tblPr>
        <w:tblW w:w="8536" w:type="dxa"/>
        <w:tblCellMar>
          <w:left w:w="0" w:type="dxa"/>
          <w:right w:w="0" w:type="dxa"/>
        </w:tblCellMar>
        <w:tblLook w:val="04A0" w:firstRow="1" w:lastRow="0" w:firstColumn="1" w:lastColumn="0" w:noHBand="0" w:noVBand="1"/>
      </w:tblPr>
      <w:tblGrid>
        <w:gridCol w:w="1717"/>
        <w:gridCol w:w="1700"/>
        <w:gridCol w:w="1700"/>
        <w:gridCol w:w="1700"/>
        <w:gridCol w:w="1719"/>
      </w:tblGrid>
      <w:tr w:rsidR="009D1E40" w:rsidRPr="009D1E40" w14:paraId="5EB0ED8F" w14:textId="77777777" w:rsidTr="003C1E47">
        <w:trPr>
          <w:trHeight w:val="20"/>
        </w:trPr>
        <w:tc>
          <w:tcPr>
            <w:tcW w:w="1717" w:type="dxa"/>
            <w:vMerge w:val="restart"/>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69ABA7E9" w14:textId="77777777" w:rsidR="00215A32" w:rsidRPr="009D1E40" w:rsidRDefault="00215A32" w:rsidP="003C1E47">
            <w:pPr>
              <w:jc w:val="center"/>
              <w:rPr>
                <w:rFonts w:ascii="Times New Roman" w:hAnsi="Times New Roman" w:cs="Times New Roman"/>
                <w:color w:val="000000" w:themeColor="text1"/>
              </w:rPr>
            </w:pPr>
            <w:r w:rsidRPr="009D1E40">
              <w:rPr>
                <w:rFonts w:ascii="Times New Roman" w:hAnsi="Times New Roman" w:cs="Times New Roman"/>
                <w:b/>
                <w:bCs/>
                <w:color w:val="000000" w:themeColor="text1"/>
              </w:rPr>
              <w:t>Polymer</w:t>
            </w:r>
          </w:p>
        </w:tc>
        <w:tc>
          <w:tcPr>
            <w:tcW w:w="6819" w:type="dxa"/>
            <w:gridSpan w:val="4"/>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79557686"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b/>
                <w:bCs/>
                <w:color w:val="000000" w:themeColor="text1"/>
                <w:lang w:val="sv-SE"/>
              </w:rPr>
              <w:t>CV</w:t>
            </w:r>
          </w:p>
        </w:tc>
      </w:tr>
      <w:tr w:rsidR="009D1E40" w:rsidRPr="009D1E40" w14:paraId="0EB5C019" w14:textId="77777777" w:rsidTr="00A75970">
        <w:trPr>
          <w:trHeight w:val="20"/>
        </w:trPr>
        <w:tc>
          <w:tcPr>
            <w:tcW w:w="0" w:type="auto"/>
            <w:vMerge/>
            <w:tcBorders>
              <w:top w:val="single" w:sz="4" w:space="0" w:color="000000"/>
              <w:left w:val="nil"/>
              <w:bottom w:val="single" w:sz="4" w:space="0" w:color="000000"/>
              <w:right w:val="nil"/>
            </w:tcBorders>
            <w:vAlign w:val="center"/>
            <w:hideMark/>
          </w:tcPr>
          <w:p w14:paraId="449682F5" w14:textId="77777777" w:rsidR="00215A32" w:rsidRPr="009D1E40" w:rsidRDefault="00215A32" w:rsidP="003C1E47">
            <w:pPr>
              <w:jc w:val="center"/>
              <w:rPr>
                <w:rFonts w:ascii="Times New Roman" w:hAnsi="Times New Roman" w:cs="Times New Roman"/>
                <w:color w:val="000000" w:themeColor="text1"/>
              </w:rPr>
            </w:pPr>
          </w:p>
        </w:tc>
        <w:tc>
          <w:tcPr>
            <w:tcW w:w="1700" w:type="dxa"/>
            <w:tcBorders>
              <w:top w:val="nil"/>
              <w:left w:val="nil"/>
              <w:bottom w:val="single" w:sz="4" w:space="0" w:color="000000"/>
              <w:right w:val="nil"/>
            </w:tcBorders>
            <w:shd w:val="clear" w:color="auto" w:fill="auto"/>
            <w:tcMar>
              <w:top w:w="15" w:type="dxa"/>
              <w:left w:w="108" w:type="dxa"/>
              <w:bottom w:w="0" w:type="dxa"/>
              <w:right w:w="108" w:type="dxa"/>
            </w:tcMar>
            <w:vAlign w:val="center"/>
            <w:hideMark/>
          </w:tcPr>
          <w:p w14:paraId="5D2ABC15" w14:textId="00FE5460"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b/>
                <w:bCs/>
                <w:color w:val="000000" w:themeColor="text1"/>
              </w:rPr>
              <w:t>E</w:t>
            </w:r>
            <w:r w:rsidRPr="009D1E40">
              <w:rPr>
                <w:rFonts w:ascii="Times New Roman" w:hAnsi="Times New Roman" w:cs="Times New Roman"/>
                <w:b/>
                <w:bCs/>
                <w:color w:val="000000" w:themeColor="text1"/>
                <w:vertAlign w:val="subscript"/>
              </w:rPr>
              <w:t>onset</w:t>
            </w:r>
            <w:r w:rsidR="00C62571" w:rsidRPr="009D1E40">
              <w:rPr>
                <w:rFonts w:ascii="Times New Roman" w:hAnsi="Times New Roman" w:cs="Times New Roman"/>
                <w:b/>
                <w:bCs/>
                <w:color w:val="000000" w:themeColor="text1"/>
                <w:vertAlign w:val="subscript"/>
              </w:rPr>
              <w:t>,</w:t>
            </w:r>
            <w:r w:rsidRPr="009D1E40">
              <w:rPr>
                <w:rFonts w:ascii="Times New Roman" w:hAnsi="Times New Roman" w:cs="Times New Roman"/>
                <w:b/>
                <w:bCs/>
                <w:color w:val="000000" w:themeColor="text1"/>
                <w:vertAlign w:val="subscript"/>
              </w:rPr>
              <w:t>Red</w:t>
            </w:r>
          </w:p>
          <w:p w14:paraId="4B7E4B9E"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b/>
                <w:bCs/>
                <w:color w:val="000000" w:themeColor="text1"/>
                <w:lang w:val="sv-SE"/>
              </w:rPr>
              <w:t>[V]</w:t>
            </w:r>
          </w:p>
        </w:tc>
        <w:tc>
          <w:tcPr>
            <w:tcW w:w="1700" w:type="dxa"/>
            <w:tcBorders>
              <w:top w:val="nil"/>
              <w:left w:val="nil"/>
              <w:bottom w:val="single" w:sz="4" w:space="0" w:color="000000"/>
              <w:right w:val="nil"/>
            </w:tcBorders>
            <w:shd w:val="clear" w:color="auto" w:fill="auto"/>
            <w:tcMar>
              <w:top w:w="15" w:type="dxa"/>
              <w:left w:w="108" w:type="dxa"/>
              <w:bottom w:w="0" w:type="dxa"/>
              <w:right w:w="108" w:type="dxa"/>
            </w:tcMar>
            <w:vAlign w:val="center"/>
            <w:hideMark/>
          </w:tcPr>
          <w:p w14:paraId="4727CC02" w14:textId="77777777" w:rsidR="00215A32" w:rsidRPr="009D1E40" w:rsidRDefault="00215A32">
            <w:pPr>
              <w:jc w:val="center"/>
              <w:rPr>
                <w:rFonts w:ascii="Times New Roman" w:hAnsi="Times New Roman" w:cs="Times New Roman"/>
                <w:b/>
                <w:bCs/>
                <w:color w:val="000000" w:themeColor="text1"/>
              </w:rPr>
            </w:pPr>
            <w:r w:rsidRPr="009D1E40">
              <w:rPr>
                <w:rFonts w:ascii="Times New Roman" w:hAnsi="Times New Roman" w:cs="Times New Roman"/>
                <w:b/>
                <w:bCs/>
                <w:color w:val="000000" w:themeColor="text1"/>
              </w:rPr>
              <w:t>LUMO</w:t>
            </w:r>
          </w:p>
          <w:p w14:paraId="5CCA39DF"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b/>
                <w:bCs/>
                <w:color w:val="000000" w:themeColor="text1"/>
              </w:rPr>
              <w:t>[eV]</w:t>
            </w:r>
          </w:p>
        </w:tc>
        <w:tc>
          <w:tcPr>
            <w:tcW w:w="1700" w:type="dxa"/>
            <w:tcBorders>
              <w:top w:val="nil"/>
              <w:left w:val="nil"/>
              <w:bottom w:val="single" w:sz="4" w:space="0" w:color="000000"/>
              <w:right w:val="nil"/>
            </w:tcBorders>
            <w:shd w:val="clear" w:color="auto" w:fill="auto"/>
            <w:tcMar>
              <w:top w:w="15" w:type="dxa"/>
              <w:left w:w="108" w:type="dxa"/>
              <w:bottom w:w="0" w:type="dxa"/>
              <w:right w:w="108" w:type="dxa"/>
            </w:tcMar>
            <w:vAlign w:val="center"/>
            <w:hideMark/>
          </w:tcPr>
          <w:p w14:paraId="551B1559" w14:textId="37F79ACD" w:rsidR="00215A32" w:rsidRPr="009D1E40" w:rsidRDefault="00215A32">
            <w:pPr>
              <w:jc w:val="center"/>
              <w:rPr>
                <w:rFonts w:ascii="Times New Roman" w:hAnsi="Times New Roman" w:cs="Times New Roman"/>
                <w:b/>
                <w:bCs/>
                <w:color w:val="000000" w:themeColor="text1"/>
              </w:rPr>
            </w:pPr>
            <w:r w:rsidRPr="009D1E40">
              <w:rPr>
                <w:rFonts w:ascii="Times New Roman" w:hAnsi="Times New Roman" w:cs="Times New Roman"/>
                <w:b/>
                <w:bCs/>
                <w:color w:val="000000" w:themeColor="text1"/>
              </w:rPr>
              <w:t>E</w:t>
            </w:r>
            <w:r w:rsidRPr="009D1E40">
              <w:rPr>
                <w:rFonts w:ascii="Times New Roman" w:hAnsi="Times New Roman" w:cs="Times New Roman"/>
                <w:b/>
                <w:bCs/>
                <w:color w:val="000000" w:themeColor="text1"/>
                <w:vertAlign w:val="subscript"/>
              </w:rPr>
              <w:t>onset</w:t>
            </w:r>
            <w:r w:rsidR="00C62571" w:rsidRPr="009D1E40">
              <w:rPr>
                <w:rFonts w:ascii="Times New Roman" w:hAnsi="Times New Roman" w:cs="Times New Roman"/>
                <w:b/>
                <w:bCs/>
                <w:color w:val="000000" w:themeColor="text1"/>
                <w:vertAlign w:val="subscript"/>
              </w:rPr>
              <w:t>,</w:t>
            </w:r>
            <w:r w:rsidRPr="009D1E40">
              <w:rPr>
                <w:rFonts w:ascii="Times New Roman" w:hAnsi="Times New Roman" w:cs="Times New Roman"/>
                <w:b/>
                <w:bCs/>
                <w:color w:val="000000" w:themeColor="text1"/>
                <w:vertAlign w:val="subscript"/>
              </w:rPr>
              <w:t>Ox</w:t>
            </w:r>
          </w:p>
          <w:p w14:paraId="0B0EE268"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b/>
                <w:bCs/>
                <w:color w:val="000000" w:themeColor="text1"/>
                <w:lang w:val="sv-SE"/>
              </w:rPr>
              <w:t>[V]</w:t>
            </w:r>
          </w:p>
        </w:tc>
        <w:tc>
          <w:tcPr>
            <w:tcW w:w="1719" w:type="dxa"/>
            <w:tcBorders>
              <w:top w:val="nil"/>
              <w:left w:val="nil"/>
              <w:bottom w:val="single" w:sz="4" w:space="0" w:color="000000"/>
              <w:right w:val="nil"/>
            </w:tcBorders>
            <w:shd w:val="clear" w:color="auto" w:fill="auto"/>
            <w:tcMar>
              <w:top w:w="15" w:type="dxa"/>
              <w:left w:w="108" w:type="dxa"/>
              <w:bottom w:w="0" w:type="dxa"/>
              <w:right w:w="108" w:type="dxa"/>
            </w:tcMar>
            <w:vAlign w:val="center"/>
            <w:hideMark/>
          </w:tcPr>
          <w:p w14:paraId="551078E9" w14:textId="77777777" w:rsidR="00215A32" w:rsidRPr="009D1E40" w:rsidRDefault="00215A32">
            <w:pPr>
              <w:jc w:val="center"/>
              <w:rPr>
                <w:rFonts w:ascii="Times New Roman" w:hAnsi="Times New Roman" w:cs="Times New Roman"/>
                <w:b/>
                <w:bCs/>
                <w:color w:val="000000" w:themeColor="text1"/>
              </w:rPr>
            </w:pPr>
            <w:r w:rsidRPr="009D1E40">
              <w:rPr>
                <w:rFonts w:ascii="Times New Roman" w:hAnsi="Times New Roman" w:cs="Times New Roman"/>
                <w:b/>
                <w:bCs/>
                <w:color w:val="000000" w:themeColor="text1"/>
              </w:rPr>
              <w:t>HOMO</w:t>
            </w:r>
          </w:p>
          <w:p w14:paraId="73FB6745"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b/>
                <w:bCs/>
                <w:color w:val="000000" w:themeColor="text1"/>
              </w:rPr>
              <w:t>[eV]</w:t>
            </w:r>
          </w:p>
        </w:tc>
      </w:tr>
      <w:tr w:rsidR="009D1E40" w:rsidRPr="009D1E40" w14:paraId="5955328A" w14:textId="77777777" w:rsidTr="00A75970">
        <w:trPr>
          <w:trHeight w:val="20"/>
        </w:trPr>
        <w:tc>
          <w:tcPr>
            <w:tcW w:w="1717"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6D9746A3" w14:textId="77777777" w:rsidR="00215A32" w:rsidRPr="009D1E40" w:rsidRDefault="00215A32" w:rsidP="003C1E47">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PYT-C0</w:t>
            </w:r>
          </w:p>
        </w:tc>
        <w:tc>
          <w:tcPr>
            <w:tcW w:w="1700"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5F7DC6F6"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-0.83</w:t>
            </w:r>
          </w:p>
        </w:tc>
        <w:tc>
          <w:tcPr>
            <w:tcW w:w="1700"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7746ACFF"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-4.30</w:t>
            </w:r>
          </w:p>
        </w:tc>
        <w:tc>
          <w:tcPr>
            <w:tcW w:w="1700"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6D67A679"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0.64</w:t>
            </w:r>
          </w:p>
        </w:tc>
        <w:tc>
          <w:tcPr>
            <w:tcW w:w="1719"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3C6A6944"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-5.77</w:t>
            </w:r>
          </w:p>
        </w:tc>
      </w:tr>
      <w:tr w:rsidR="009D1E40" w:rsidRPr="009D1E40" w14:paraId="4E3AA2FF" w14:textId="77777777" w:rsidTr="00A75970">
        <w:trPr>
          <w:trHeight w:val="20"/>
        </w:trPr>
        <w:tc>
          <w:tcPr>
            <w:tcW w:w="1717" w:type="dxa"/>
            <w:tcBorders>
              <w:top w:val="nil"/>
              <w:left w:val="nil"/>
              <w:bottom w:val="nil"/>
              <w:right w:val="nil"/>
            </w:tcBorders>
            <w:shd w:val="clear" w:color="auto" w:fill="auto"/>
            <w:tcMar>
              <w:top w:w="15" w:type="dxa"/>
              <w:left w:w="108" w:type="dxa"/>
              <w:bottom w:w="0" w:type="dxa"/>
              <w:right w:w="108" w:type="dxa"/>
            </w:tcMar>
            <w:vAlign w:val="center"/>
            <w:hideMark/>
          </w:tcPr>
          <w:p w14:paraId="3480B3FF" w14:textId="77777777" w:rsidR="00215A32" w:rsidRPr="009D1E40" w:rsidRDefault="00215A32" w:rsidP="003C1E47">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PYTS-C2</w:t>
            </w:r>
          </w:p>
        </w:tc>
        <w:tc>
          <w:tcPr>
            <w:tcW w:w="1700" w:type="dxa"/>
            <w:tcBorders>
              <w:top w:val="nil"/>
              <w:left w:val="nil"/>
              <w:bottom w:val="nil"/>
              <w:right w:val="nil"/>
            </w:tcBorders>
            <w:shd w:val="clear" w:color="auto" w:fill="auto"/>
            <w:tcMar>
              <w:top w:w="15" w:type="dxa"/>
              <w:left w:w="108" w:type="dxa"/>
              <w:bottom w:w="0" w:type="dxa"/>
              <w:right w:w="108" w:type="dxa"/>
            </w:tcMar>
            <w:vAlign w:val="center"/>
            <w:hideMark/>
          </w:tcPr>
          <w:p w14:paraId="48860BA3"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-0.89</w:t>
            </w:r>
          </w:p>
        </w:tc>
        <w:tc>
          <w:tcPr>
            <w:tcW w:w="1700" w:type="dxa"/>
            <w:tcBorders>
              <w:top w:val="nil"/>
              <w:left w:val="nil"/>
              <w:bottom w:val="nil"/>
              <w:right w:val="nil"/>
            </w:tcBorders>
            <w:shd w:val="clear" w:color="auto" w:fill="auto"/>
            <w:tcMar>
              <w:top w:w="15" w:type="dxa"/>
              <w:left w:w="108" w:type="dxa"/>
              <w:bottom w:w="0" w:type="dxa"/>
              <w:right w:w="108" w:type="dxa"/>
            </w:tcMar>
            <w:vAlign w:val="center"/>
            <w:hideMark/>
          </w:tcPr>
          <w:p w14:paraId="5979496D"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-4.24</w:t>
            </w:r>
          </w:p>
        </w:tc>
        <w:tc>
          <w:tcPr>
            <w:tcW w:w="1700" w:type="dxa"/>
            <w:tcBorders>
              <w:top w:val="nil"/>
              <w:left w:val="nil"/>
              <w:bottom w:val="nil"/>
              <w:right w:val="nil"/>
            </w:tcBorders>
            <w:shd w:val="clear" w:color="auto" w:fill="auto"/>
            <w:tcMar>
              <w:top w:w="15" w:type="dxa"/>
              <w:left w:w="108" w:type="dxa"/>
              <w:bottom w:w="0" w:type="dxa"/>
              <w:right w:w="108" w:type="dxa"/>
            </w:tcMar>
            <w:vAlign w:val="center"/>
            <w:hideMark/>
          </w:tcPr>
          <w:p w14:paraId="1D02B2F1"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0.67</w:t>
            </w:r>
          </w:p>
        </w:tc>
        <w:tc>
          <w:tcPr>
            <w:tcW w:w="1719" w:type="dxa"/>
            <w:tcBorders>
              <w:top w:val="nil"/>
              <w:left w:val="nil"/>
              <w:bottom w:val="nil"/>
              <w:right w:val="nil"/>
            </w:tcBorders>
            <w:shd w:val="clear" w:color="auto" w:fill="auto"/>
            <w:tcMar>
              <w:top w:w="15" w:type="dxa"/>
              <w:left w:w="108" w:type="dxa"/>
              <w:bottom w:w="0" w:type="dxa"/>
              <w:right w:w="108" w:type="dxa"/>
            </w:tcMar>
            <w:vAlign w:val="center"/>
            <w:hideMark/>
          </w:tcPr>
          <w:p w14:paraId="0B9780F3"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-5.80</w:t>
            </w:r>
          </w:p>
        </w:tc>
      </w:tr>
      <w:tr w:rsidR="009D1E40" w:rsidRPr="009D1E40" w14:paraId="58AACAE7" w14:textId="77777777" w:rsidTr="00A75970">
        <w:trPr>
          <w:trHeight w:val="20"/>
        </w:trPr>
        <w:tc>
          <w:tcPr>
            <w:tcW w:w="1717" w:type="dxa"/>
            <w:tcBorders>
              <w:top w:val="nil"/>
              <w:left w:val="nil"/>
              <w:right w:val="nil"/>
            </w:tcBorders>
            <w:shd w:val="clear" w:color="auto" w:fill="auto"/>
            <w:tcMar>
              <w:top w:w="15" w:type="dxa"/>
              <w:left w:w="108" w:type="dxa"/>
              <w:bottom w:w="0" w:type="dxa"/>
              <w:right w:w="108" w:type="dxa"/>
            </w:tcMar>
            <w:vAlign w:val="center"/>
            <w:hideMark/>
          </w:tcPr>
          <w:p w14:paraId="3A8BFDBC" w14:textId="77777777" w:rsidR="00215A32" w:rsidRPr="009D1E40" w:rsidRDefault="00215A32" w:rsidP="003C1E47">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PYTS-C4</w:t>
            </w:r>
          </w:p>
        </w:tc>
        <w:tc>
          <w:tcPr>
            <w:tcW w:w="1700" w:type="dxa"/>
            <w:tcBorders>
              <w:top w:val="nil"/>
              <w:left w:val="nil"/>
              <w:right w:val="nil"/>
            </w:tcBorders>
            <w:shd w:val="clear" w:color="auto" w:fill="auto"/>
            <w:tcMar>
              <w:top w:w="15" w:type="dxa"/>
              <w:left w:w="108" w:type="dxa"/>
              <w:bottom w:w="0" w:type="dxa"/>
              <w:right w:w="108" w:type="dxa"/>
            </w:tcMar>
            <w:vAlign w:val="center"/>
            <w:hideMark/>
          </w:tcPr>
          <w:p w14:paraId="2791DAC2"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-0.91</w:t>
            </w:r>
          </w:p>
        </w:tc>
        <w:tc>
          <w:tcPr>
            <w:tcW w:w="1700" w:type="dxa"/>
            <w:tcBorders>
              <w:top w:val="nil"/>
              <w:left w:val="nil"/>
              <w:right w:val="nil"/>
            </w:tcBorders>
            <w:shd w:val="clear" w:color="auto" w:fill="auto"/>
            <w:tcMar>
              <w:top w:w="15" w:type="dxa"/>
              <w:left w:w="108" w:type="dxa"/>
              <w:bottom w:w="0" w:type="dxa"/>
              <w:right w:w="108" w:type="dxa"/>
            </w:tcMar>
            <w:vAlign w:val="center"/>
            <w:hideMark/>
          </w:tcPr>
          <w:p w14:paraId="21820691"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-4.22</w:t>
            </w:r>
          </w:p>
        </w:tc>
        <w:tc>
          <w:tcPr>
            <w:tcW w:w="1700" w:type="dxa"/>
            <w:tcBorders>
              <w:top w:val="nil"/>
              <w:left w:val="nil"/>
              <w:right w:val="nil"/>
            </w:tcBorders>
            <w:shd w:val="clear" w:color="auto" w:fill="auto"/>
            <w:tcMar>
              <w:top w:w="15" w:type="dxa"/>
              <w:left w:w="108" w:type="dxa"/>
              <w:bottom w:w="0" w:type="dxa"/>
              <w:right w:w="108" w:type="dxa"/>
            </w:tcMar>
            <w:vAlign w:val="center"/>
            <w:hideMark/>
          </w:tcPr>
          <w:p w14:paraId="1442A419"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0.69</w:t>
            </w:r>
          </w:p>
        </w:tc>
        <w:tc>
          <w:tcPr>
            <w:tcW w:w="1719" w:type="dxa"/>
            <w:tcBorders>
              <w:top w:val="nil"/>
              <w:left w:val="nil"/>
              <w:right w:val="nil"/>
            </w:tcBorders>
            <w:shd w:val="clear" w:color="auto" w:fill="auto"/>
            <w:tcMar>
              <w:top w:w="15" w:type="dxa"/>
              <w:left w:w="108" w:type="dxa"/>
              <w:bottom w:w="0" w:type="dxa"/>
              <w:right w:w="108" w:type="dxa"/>
            </w:tcMar>
            <w:vAlign w:val="center"/>
            <w:hideMark/>
          </w:tcPr>
          <w:p w14:paraId="5B9E0821"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-5.82</w:t>
            </w:r>
          </w:p>
        </w:tc>
      </w:tr>
      <w:tr w:rsidR="00215A32" w:rsidRPr="009D1E40" w14:paraId="78B607AB" w14:textId="77777777" w:rsidTr="00A75970">
        <w:trPr>
          <w:trHeight w:val="20"/>
        </w:trPr>
        <w:tc>
          <w:tcPr>
            <w:tcW w:w="1717" w:type="dxa"/>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14:paraId="2B36F5DB" w14:textId="77777777" w:rsidR="00215A32" w:rsidRPr="009D1E40" w:rsidRDefault="00215A32" w:rsidP="003C1E47">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PYTS-C8</w:t>
            </w:r>
          </w:p>
        </w:tc>
        <w:tc>
          <w:tcPr>
            <w:tcW w:w="1700" w:type="dxa"/>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14:paraId="7682A8A6"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-0.94</w:t>
            </w:r>
          </w:p>
        </w:tc>
        <w:tc>
          <w:tcPr>
            <w:tcW w:w="1700" w:type="dxa"/>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14:paraId="0D8CDD32"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-4.19</w:t>
            </w:r>
          </w:p>
        </w:tc>
        <w:tc>
          <w:tcPr>
            <w:tcW w:w="1700" w:type="dxa"/>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14:paraId="700E886D"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0.72</w:t>
            </w:r>
          </w:p>
        </w:tc>
        <w:tc>
          <w:tcPr>
            <w:tcW w:w="1719" w:type="dxa"/>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14:paraId="78949F73" w14:textId="77777777" w:rsidR="00215A32" w:rsidRPr="009D1E40" w:rsidRDefault="00215A32">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val="sv-SE"/>
              </w:rPr>
              <w:t>-5.82</w:t>
            </w:r>
          </w:p>
        </w:tc>
      </w:tr>
    </w:tbl>
    <w:p w14:paraId="7A5125ED" w14:textId="77777777" w:rsidR="00215A32" w:rsidRPr="009D1E40" w:rsidRDefault="00215A32" w:rsidP="00D853B7">
      <w:pPr>
        <w:rPr>
          <w:rFonts w:ascii="Times New Roman" w:hAnsi="Times New Roman" w:cs="Times New Roman"/>
          <w:color w:val="000000" w:themeColor="text1"/>
        </w:rPr>
      </w:pPr>
    </w:p>
    <w:p w14:paraId="1628EA37" w14:textId="77777777" w:rsidR="00215A32" w:rsidRPr="009D1E40" w:rsidRDefault="00215A32">
      <w:pPr>
        <w:spacing w:after="160" w:line="259" w:lineRule="auto"/>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br w:type="page"/>
      </w:r>
    </w:p>
    <w:p w14:paraId="3AADEFDC" w14:textId="078448C1" w:rsidR="00215A32" w:rsidRPr="009D1E40" w:rsidRDefault="00A03359" w:rsidP="00023116">
      <w:pPr>
        <w:spacing w:after="160" w:line="259" w:lineRule="auto"/>
        <w:jc w:val="center"/>
        <w:rPr>
          <w:rFonts w:ascii="Times New Roman" w:hAnsi="Times New Roman" w:cs="Times New Roman"/>
          <w:b/>
          <w:bCs/>
          <w:color w:val="000000" w:themeColor="text1"/>
          <w:lang w:eastAsia="ko-KR"/>
        </w:rPr>
      </w:pPr>
      <w:r w:rsidRPr="009D1E40">
        <w:rPr>
          <w:rFonts w:ascii="Times New Roman" w:hAnsi="Times New Roman" w:cs="Times New Roman"/>
          <w:b/>
          <w:bCs/>
          <w:noProof/>
          <w:color w:val="000000" w:themeColor="text1"/>
          <w:lang w:eastAsia="ko-KR"/>
        </w:rPr>
        <w:lastRenderedPageBreak/>
        <w:drawing>
          <wp:inline distT="0" distB="0" distL="0" distR="0" wp14:anchorId="78E7C197" wp14:editId="34A47201">
            <wp:extent cx="5400000" cy="2203462"/>
            <wp:effectExtent l="0" t="0" r="0" b="0"/>
            <wp:docPr id="7" name="图片 7" descr="游戏机里面的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游戏机里面的人物&#10;&#10;中度可信度描述已自动生成"/>
                    <pic:cNvPicPr/>
                  </pic:nvPicPr>
                  <pic:blipFill>
                    <a:blip r:embed="rId11" cstate="print">
                      <a:extLst>
                        <a:ext uri="{28A0092B-C50C-407E-A947-70E740481C1C}">
                          <a14:useLocalDpi xmlns:a14="http://schemas.microsoft.com/office/drawing/2010/main"/>
                        </a:ext>
                      </a:extLst>
                    </a:blip>
                    <a:stretch>
                      <a:fillRect/>
                    </a:stretch>
                  </pic:blipFill>
                  <pic:spPr>
                    <a:xfrm>
                      <a:off x="0" y="0"/>
                      <a:ext cx="5400000" cy="2203462"/>
                    </a:xfrm>
                    <a:prstGeom prst="rect">
                      <a:avLst/>
                    </a:prstGeom>
                  </pic:spPr>
                </pic:pic>
              </a:graphicData>
            </a:graphic>
          </wp:inline>
        </w:drawing>
      </w:r>
    </w:p>
    <w:p w14:paraId="3DD7A762" w14:textId="32968A86" w:rsidR="00215A32" w:rsidRPr="009D1E40" w:rsidRDefault="00215A32">
      <w:pPr>
        <w:spacing w:after="160" w:line="259" w:lineRule="auto"/>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 xml:space="preserve">Fig. S4 </w:t>
      </w:r>
      <w:r w:rsidRPr="009D1E40">
        <w:rPr>
          <w:rFonts w:ascii="Times New Roman" w:hAnsi="Times New Roman" w:cs="Times New Roman"/>
          <w:color w:val="000000" w:themeColor="text1"/>
          <w:lang w:eastAsia="ko-KR"/>
        </w:rPr>
        <w:t xml:space="preserve">Normalized absorption spectra of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sidDel="00636783">
        <w:rPr>
          <w:rFonts w:ascii="Times New Roman" w:hAnsi="Times New Roman" w:cs="Times New Roman"/>
          <w:color w:val="000000" w:themeColor="text1"/>
          <w:lang w:eastAsia="ko-KR"/>
        </w:rPr>
        <w:t xml:space="preserve"> </w:t>
      </w:r>
      <w:r w:rsidRPr="009D1E40">
        <w:rPr>
          <w:rFonts w:ascii="Times New Roman" w:hAnsi="Times New Roman" w:cs="Times New Roman"/>
          <w:color w:val="000000" w:themeColor="text1"/>
          <w:lang w:eastAsia="ko-KR"/>
        </w:rPr>
        <w:t xml:space="preserve">and PBDB-T in </w:t>
      </w:r>
      <w:r w:rsidR="00194C5D" w:rsidRPr="009D1E40">
        <w:rPr>
          <w:rFonts w:ascii="Times New Roman" w:hAnsi="Times New Roman" w:cs="Times New Roman"/>
          <w:color w:val="000000" w:themeColor="text1"/>
        </w:rPr>
        <w:t>(</w:t>
      </w:r>
      <w:r w:rsidR="00194C5D" w:rsidRPr="009D1E40">
        <w:rPr>
          <w:rFonts w:ascii="Times New Roman" w:hAnsi="Times New Roman" w:cs="Times New Roman"/>
          <w:b/>
          <w:bCs/>
          <w:color w:val="000000" w:themeColor="text1"/>
        </w:rPr>
        <w:t>a</w:t>
      </w:r>
      <w:r w:rsidR="00194C5D" w:rsidRPr="009D1E40">
        <w:rPr>
          <w:rFonts w:ascii="Times New Roman" w:hAnsi="Times New Roman" w:cs="Times New Roman"/>
          <w:color w:val="000000" w:themeColor="text1"/>
        </w:rPr>
        <w:t>)</w:t>
      </w:r>
      <w:r w:rsidRPr="009D1E40">
        <w:rPr>
          <w:rFonts w:ascii="Times New Roman" w:hAnsi="Times New Roman" w:cs="Times New Roman"/>
          <w:color w:val="000000" w:themeColor="text1"/>
          <w:lang w:eastAsia="ko-KR"/>
        </w:rPr>
        <w:t xml:space="preserve"> CF solutions at room temperature, and </w:t>
      </w:r>
      <w:r w:rsidR="00194C5D" w:rsidRPr="009D1E40">
        <w:rPr>
          <w:rFonts w:ascii="Times New Roman" w:hAnsi="Times New Roman" w:cs="Times New Roman"/>
          <w:color w:val="000000" w:themeColor="text1"/>
        </w:rPr>
        <w:t>(</w:t>
      </w:r>
      <w:r w:rsidR="00194C5D" w:rsidRPr="009D1E40">
        <w:rPr>
          <w:rFonts w:ascii="Times New Roman" w:hAnsi="Times New Roman" w:cs="Times New Roman"/>
          <w:b/>
          <w:bCs/>
          <w:color w:val="000000" w:themeColor="text1"/>
        </w:rPr>
        <w:t>b</w:t>
      </w:r>
      <w:r w:rsidR="00194C5D" w:rsidRPr="009D1E40">
        <w:rPr>
          <w:rFonts w:ascii="Times New Roman" w:hAnsi="Times New Roman" w:cs="Times New Roman"/>
          <w:color w:val="000000" w:themeColor="text1"/>
        </w:rPr>
        <w:t>)</w:t>
      </w:r>
      <w:r w:rsidRPr="009D1E40">
        <w:rPr>
          <w:rFonts w:ascii="Times New Roman" w:hAnsi="Times New Roman" w:cs="Times New Roman"/>
          <w:color w:val="000000" w:themeColor="text1"/>
          <w:lang w:eastAsia="ko-KR"/>
        </w:rPr>
        <w:t xml:space="preserve"> in pristine films.</w:t>
      </w:r>
    </w:p>
    <w:p w14:paraId="153D39FD" w14:textId="1610853F" w:rsidR="00215A32" w:rsidRPr="009D1E40" w:rsidRDefault="00215A32" w:rsidP="00CE7EEA">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br w:type="page"/>
      </w:r>
      <w:r w:rsidR="00A03359" w:rsidRPr="009D1E40">
        <w:rPr>
          <w:rFonts w:ascii="Times New Roman" w:hAnsi="Times New Roman" w:cs="Times New Roman"/>
          <w:b/>
          <w:bCs/>
          <w:noProof/>
          <w:color w:val="000000" w:themeColor="text1"/>
          <w:lang w:eastAsia="ko-KR"/>
        </w:rPr>
        <w:lastRenderedPageBreak/>
        <w:drawing>
          <wp:inline distT="0" distB="0" distL="0" distR="0" wp14:anchorId="12D48EB1" wp14:editId="6114F2C5">
            <wp:extent cx="5400000" cy="4703661"/>
            <wp:effectExtent l="0" t="0" r="0" b="0"/>
            <wp:docPr id="9"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描述已自动生成"/>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5400000" cy="4703661"/>
                    </a:xfrm>
                    <a:prstGeom prst="rect">
                      <a:avLst/>
                    </a:prstGeom>
                    <a:ln>
                      <a:noFill/>
                    </a:ln>
                    <a:extLst>
                      <a:ext uri="{53640926-AAD7-44D8-BBD7-CCE9431645EC}">
                        <a14:shadowObscured xmlns:a14="http://schemas.microsoft.com/office/drawing/2010/main"/>
                      </a:ext>
                    </a:extLst>
                  </pic:spPr>
                </pic:pic>
              </a:graphicData>
            </a:graphic>
          </wp:inline>
        </w:drawing>
      </w:r>
    </w:p>
    <w:p w14:paraId="68E65B26" w14:textId="77777777" w:rsidR="00215A32" w:rsidRPr="009D1E40" w:rsidRDefault="00215A32" w:rsidP="00CE7EEA">
      <w:pPr>
        <w:jc w:val="center"/>
        <w:rPr>
          <w:rFonts w:ascii="Times New Roman" w:hAnsi="Times New Roman" w:cs="Times New Roman"/>
          <w:b/>
          <w:bCs/>
          <w:color w:val="000000" w:themeColor="text1"/>
          <w:lang w:eastAsia="ko-KR"/>
        </w:rPr>
      </w:pPr>
    </w:p>
    <w:p w14:paraId="6843C281" w14:textId="56E31085" w:rsidR="00215A32" w:rsidRPr="009D1E40" w:rsidRDefault="00215A32" w:rsidP="00CE7EEA">
      <w:pPr>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 xml:space="preserve">Fig. S5 </w:t>
      </w:r>
      <w:r w:rsidRPr="009D1E40">
        <w:rPr>
          <w:rFonts w:ascii="Times New Roman" w:hAnsi="Times New Roman" w:cs="Times New Roman"/>
          <w:color w:val="000000" w:themeColor="text1"/>
          <w:lang w:eastAsia="ko-KR"/>
        </w:rPr>
        <w:t xml:space="preserve">Temperature-dependent UV-Vis absorption spectra for </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sidDel="00A72323">
        <w:rPr>
          <w:rFonts w:ascii="Times New Roman" w:hAnsi="Times New Roman" w:cs="Times New Roman"/>
          <w:color w:val="000000" w:themeColor="text1"/>
          <w:lang w:eastAsia="ko-KR"/>
        </w:rPr>
        <w:t xml:space="preserve"> </w:t>
      </w:r>
      <w:r w:rsidRPr="009D1E40">
        <w:rPr>
          <w:rFonts w:ascii="Times New Roman" w:hAnsi="Times New Roman" w:cs="Times New Roman"/>
          <w:color w:val="000000" w:themeColor="text1"/>
          <w:lang w:eastAsia="ko-KR"/>
        </w:rPr>
        <w:t>in CF at a concentration of 0.02 mg mL</w:t>
      </w:r>
      <w:r w:rsidRPr="009D1E40">
        <w:rPr>
          <w:rFonts w:ascii="Times New Roman" w:hAnsi="Times New Roman" w:cs="Times New Roman"/>
          <w:color w:val="000000" w:themeColor="text1"/>
          <w:vertAlign w:val="superscript"/>
          <w:lang w:eastAsia="ko-KR"/>
        </w:rPr>
        <w:t>-1</w:t>
      </w:r>
      <w:r w:rsidRPr="009D1E40">
        <w:rPr>
          <w:rFonts w:ascii="Times New Roman" w:hAnsi="Times New Roman" w:cs="Times New Roman"/>
          <w:color w:val="000000" w:themeColor="text1"/>
          <w:lang w:eastAsia="ko-KR"/>
        </w:rPr>
        <w:t>.</w:t>
      </w:r>
    </w:p>
    <w:p w14:paraId="0A89B8D1" w14:textId="77777777" w:rsidR="00215A32" w:rsidRPr="009D1E40" w:rsidRDefault="00215A32">
      <w:pPr>
        <w:spacing w:after="160" w:line="259" w:lineRule="auto"/>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br w:type="page"/>
      </w:r>
    </w:p>
    <w:p w14:paraId="6083D741" w14:textId="76F52BE4" w:rsidR="00215A32" w:rsidRPr="009D1E40" w:rsidRDefault="00352A67" w:rsidP="00023116">
      <w:pPr>
        <w:jc w:val="center"/>
        <w:rPr>
          <w:rFonts w:ascii="Times New Roman" w:hAnsi="Times New Roman" w:cs="Times New Roman"/>
          <w:bCs/>
          <w:color w:val="000000" w:themeColor="text1"/>
        </w:rPr>
      </w:pPr>
      <w:r w:rsidRPr="009D1E40">
        <w:rPr>
          <w:rFonts w:ascii="Times New Roman" w:hAnsi="Times New Roman" w:cs="Times New Roman"/>
          <w:bCs/>
          <w:noProof/>
          <w:color w:val="000000" w:themeColor="text1"/>
        </w:rPr>
        <w:lastRenderedPageBreak/>
        <w:drawing>
          <wp:inline distT="0" distB="0" distL="0" distR="0" wp14:anchorId="36A1CA1B" wp14:editId="64B6A1F5">
            <wp:extent cx="5400000" cy="233682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13">
                      <a:extLst>
                        <a:ext uri="{28A0092B-C50C-407E-A947-70E740481C1C}">
                          <a14:useLocalDpi xmlns:a14="http://schemas.microsoft.com/office/drawing/2010/main"/>
                        </a:ext>
                      </a:extLst>
                    </a:blip>
                    <a:stretch>
                      <a:fillRect/>
                    </a:stretch>
                  </pic:blipFill>
                  <pic:spPr>
                    <a:xfrm>
                      <a:off x="0" y="0"/>
                      <a:ext cx="5400000" cy="2336825"/>
                    </a:xfrm>
                    <a:prstGeom prst="rect">
                      <a:avLst/>
                    </a:prstGeom>
                  </pic:spPr>
                </pic:pic>
              </a:graphicData>
            </a:graphic>
          </wp:inline>
        </w:drawing>
      </w:r>
    </w:p>
    <w:p w14:paraId="3CE5D4B2" w14:textId="006E6A30" w:rsidR="00215A32" w:rsidRPr="009D1E40" w:rsidRDefault="00215A32" w:rsidP="00A1270C">
      <w:pPr>
        <w:rPr>
          <w:rFonts w:ascii="Times New Roman" w:hAnsi="Times New Roman" w:cs="Times New Roman"/>
          <w:color w:val="000000" w:themeColor="text1"/>
        </w:rPr>
      </w:pPr>
      <w:r w:rsidRPr="009D1E40">
        <w:rPr>
          <w:rFonts w:ascii="Times New Roman" w:hAnsi="Times New Roman" w:cs="Times New Roman"/>
          <w:b/>
          <w:bCs/>
          <w:color w:val="000000" w:themeColor="text1"/>
        </w:rPr>
        <w:t xml:space="preserve">Fig. S6 </w:t>
      </w:r>
      <w:r w:rsidRPr="009D1E40">
        <w:rPr>
          <w:rFonts w:ascii="Times New Roman" w:hAnsi="Times New Roman" w:cs="Times New Roman"/>
          <w:color w:val="000000" w:themeColor="text1"/>
        </w:rPr>
        <w:t xml:space="preserve">GIWAXS linecut profiles of the pristine polymers in </w:t>
      </w:r>
      <w:r w:rsidR="00194C5D" w:rsidRPr="009D1E40">
        <w:rPr>
          <w:rFonts w:ascii="Times New Roman" w:hAnsi="Times New Roman" w:cs="Times New Roman"/>
          <w:color w:val="000000" w:themeColor="text1"/>
        </w:rPr>
        <w:t>(</w:t>
      </w:r>
      <w:r w:rsidR="00194C5D" w:rsidRPr="009D1E40">
        <w:rPr>
          <w:rFonts w:ascii="Times New Roman" w:hAnsi="Times New Roman" w:cs="Times New Roman"/>
          <w:b/>
          <w:bCs/>
          <w:color w:val="000000" w:themeColor="text1"/>
        </w:rPr>
        <w:t>a</w:t>
      </w:r>
      <w:r w:rsidR="00194C5D"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rPr>
        <w:t>IP and</w:t>
      </w:r>
      <w:r w:rsidR="00194C5D" w:rsidRPr="009D1E40">
        <w:rPr>
          <w:rFonts w:ascii="Times New Roman" w:hAnsi="Times New Roman" w:cs="Times New Roman"/>
          <w:color w:val="000000" w:themeColor="text1"/>
        </w:rPr>
        <w:t xml:space="preserve"> (</w:t>
      </w:r>
      <w:r w:rsidR="00194C5D" w:rsidRPr="009D1E40">
        <w:rPr>
          <w:rFonts w:ascii="Times New Roman" w:hAnsi="Times New Roman" w:cs="Times New Roman"/>
          <w:b/>
          <w:bCs/>
          <w:color w:val="000000" w:themeColor="text1"/>
        </w:rPr>
        <w:t>b</w:t>
      </w:r>
      <w:r w:rsidR="00194C5D"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rPr>
        <w:t>OOP directions.</w:t>
      </w:r>
    </w:p>
    <w:p w14:paraId="581D82B6" w14:textId="77777777" w:rsidR="00215A32" w:rsidRPr="009D1E40" w:rsidRDefault="00215A32" w:rsidP="00A1270C">
      <w:pPr>
        <w:jc w:val="center"/>
        <w:rPr>
          <w:rFonts w:ascii="Times New Roman" w:hAnsi="Times New Roman" w:cs="Times New Roman"/>
          <w:b/>
          <w:bCs/>
          <w:color w:val="000000" w:themeColor="text1"/>
          <w:lang w:eastAsia="ko-KR"/>
        </w:rPr>
      </w:pPr>
    </w:p>
    <w:p w14:paraId="7F2C55FB" w14:textId="77777777" w:rsidR="00215A32" w:rsidRPr="009D1E40" w:rsidRDefault="00215A32" w:rsidP="00A1270C">
      <w:pPr>
        <w:jc w:val="center"/>
        <w:rPr>
          <w:rFonts w:ascii="Times New Roman" w:hAnsi="Times New Roman" w:cs="Times New Roman"/>
          <w:b/>
          <w:bCs/>
          <w:color w:val="000000" w:themeColor="text1"/>
          <w:lang w:eastAsia="ko-KR"/>
        </w:rPr>
      </w:pPr>
    </w:p>
    <w:p w14:paraId="62EB8487" w14:textId="77777777" w:rsidR="00215A32" w:rsidRPr="009D1E40" w:rsidRDefault="00215A32" w:rsidP="003C1E47">
      <w:pPr>
        <w:spacing w:line="276" w:lineRule="auto"/>
        <w:jc w:val="both"/>
        <w:rPr>
          <w:rFonts w:ascii="Times New Roman" w:hAnsi="Times New Roman" w:cs="Times New Roman"/>
          <w:bCs/>
          <w:color w:val="000000" w:themeColor="text1"/>
          <w:highlight w:val="yellow"/>
        </w:rPr>
      </w:pPr>
      <w:r w:rsidRPr="009D1E40">
        <w:rPr>
          <w:rFonts w:ascii="Times New Roman" w:hAnsi="Times New Roman" w:cs="Times New Roman"/>
          <w:b/>
          <w:color w:val="000000" w:themeColor="text1"/>
        </w:rPr>
        <w:t>Table S3</w:t>
      </w:r>
      <w:r w:rsidRPr="009D1E40">
        <w:rPr>
          <w:rFonts w:ascii="Times New Roman" w:hAnsi="Times New Roman" w:cs="Times New Roman"/>
          <w:bCs/>
          <w:color w:val="000000" w:themeColor="text1"/>
        </w:rPr>
        <w:t xml:space="preserve"> </w:t>
      </w:r>
      <w:r w:rsidRPr="009D1E40">
        <w:rPr>
          <w:rFonts w:ascii="Times New Roman" w:hAnsi="Times New Roman" w:cs="Times New Roman"/>
          <w:color w:val="000000" w:themeColor="text1"/>
          <w:lang w:eastAsia="ko-KR"/>
        </w:rPr>
        <w:t xml:space="preserve">GIWAXS characteristics of the </w:t>
      </w:r>
      <w:r w:rsidRPr="009D1E40">
        <w:rPr>
          <w:rFonts w:ascii="Times New Roman" w:hAnsi="Times New Roman" w:cs="Times New Roman"/>
          <w:color w:val="000000" w:themeColor="text1"/>
        </w:rPr>
        <w:t>pristine polymers</w:t>
      </w:r>
    </w:p>
    <w:tbl>
      <w:tblPr>
        <w:tblW w:w="8770" w:type="dxa"/>
        <w:tblCellMar>
          <w:left w:w="0" w:type="dxa"/>
          <w:right w:w="0" w:type="dxa"/>
        </w:tblCellMar>
        <w:tblLook w:val="0420" w:firstRow="1" w:lastRow="0" w:firstColumn="0" w:lastColumn="0" w:noHBand="0" w:noVBand="1"/>
      </w:tblPr>
      <w:tblGrid>
        <w:gridCol w:w="1754"/>
        <w:gridCol w:w="1753"/>
        <w:gridCol w:w="1754"/>
        <w:gridCol w:w="1754"/>
        <w:gridCol w:w="1755"/>
      </w:tblGrid>
      <w:tr w:rsidR="009D1E40" w:rsidRPr="009D1E40" w14:paraId="49D88714" w14:textId="77777777" w:rsidTr="003C1E47">
        <w:trPr>
          <w:trHeight w:val="20"/>
        </w:trPr>
        <w:tc>
          <w:tcPr>
            <w:tcW w:w="1754"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0048231C" w14:textId="77777777"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Pristine</w:t>
            </w:r>
          </w:p>
        </w:tc>
        <w:tc>
          <w:tcPr>
            <w:tcW w:w="1753"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6A77AA82" w14:textId="77777777"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eastAsia="ko-KR"/>
              </w:rPr>
              <w:t>d</w:t>
            </w:r>
            <w:r w:rsidRPr="009D1E40">
              <w:rPr>
                <w:rFonts w:ascii="Times New Roman" w:hAnsi="Times New Roman" w:cs="Times New Roman"/>
                <w:b/>
                <w:bCs/>
                <w:color w:val="000000" w:themeColor="text1"/>
                <w:vertAlign w:val="subscript"/>
                <w:lang w:eastAsia="ko-KR"/>
              </w:rPr>
              <w:t>100</w:t>
            </w:r>
            <w:r w:rsidRPr="009D1E40">
              <w:rPr>
                <w:rFonts w:ascii="Times New Roman" w:hAnsi="Times New Roman" w:cs="Times New Roman"/>
                <w:b/>
                <w:bCs/>
                <w:color w:val="000000" w:themeColor="text1"/>
                <w:vertAlign w:val="superscript"/>
                <w:lang w:eastAsia="ko-KR"/>
              </w:rPr>
              <w:t>IP</w:t>
            </w:r>
          </w:p>
          <w:p w14:paraId="0BD5260E" w14:textId="76C72EA5"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w:t>
            </w:r>
            <w:r w:rsidR="00CC1BD6" w:rsidRPr="009D1E40">
              <w:rPr>
                <w:rFonts w:ascii="Times New Roman" w:hAnsi="Times New Roman" w:cs="Times New Roman"/>
                <w:b/>
                <w:bCs/>
                <w:color w:val="000000" w:themeColor="text1"/>
                <w:lang w:eastAsia="ko-KR"/>
              </w:rPr>
              <w:t>Å</w:t>
            </w:r>
            <w:r w:rsidRPr="009D1E40">
              <w:rPr>
                <w:rFonts w:ascii="Times New Roman" w:hAnsi="Times New Roman" w:cs="Times New Roman"/>
                <w:b/>
                <w:bCs/>
                <w:color w:val="000000" w:themeColor="text1"/>
                <w:lang w:eastAsia="ko-KR"/>
              </w:rPr>
              <w:t>]</w:t>
            </w:r>
          </w:p>
        </w:tc>
        <w:tc>
          <w:tcPr>
            <w:tcW w:w="1754"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0B21AD5F" w14:textId="77777777"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eastAsia="ko-KR"/>
              </w:rPr>
              <w:t>L</w:t>
            </w:r>
            <w:r w:rsidRPr="009D1E40">
              <w:rPr>
                <w:rFonts w:ascii="Times New Roman" w:hAnsi="Times New Roman" w:cs="Times New Roman"/>
                <w:b/>
                <w:bCs/>
                <w:color w:val="000000" w:themeColor="text1"/>
                <w:vertAlign w:val="subscript"/>
                <w:lang w:eastAsia="ko-KR"/>
              </w:rPr>
              <w:t>c,100</w:t>
            </w:r>
            <w:r w:rsidRPr="009D1E40">
              <w:rPr>
                <w:rFonts w:ascii="Times New Roman" w:hAnsi="Times New Roman" w:cs="Times New Roman"/>
                <w:b/>
                <w:bCs/>
                <w:color w:val="000000" w:themeColor="text1"/>
                <w:vertAlign w:val="superscript"/>
                <w:lang w:eastAsia="ko-KR"/>
              </w:rPr>
              <w:t>IP</w:t>
            </w:r>
          </w:p>
          <w:p w14:paraId="2604D787" w14:textId="77777777"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[nm]</w:t>
            </w:r>
          </w:p>
        </w:tc>
        <w:tc>
          <w:tcPr>
            <w:tcW w:w="1754"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22CD0A7F" w14:textId="77777777"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eastAsia="ko-KR"/>
              </w:rPr>
              <w:t>d</w:t>
            </w:r>
            <w:r w:rsidRPr="009D1E40">
              <w:rPr>
                <w:rFonts w:ascii="Times New Roman" w:hAnsi="Times New Roman" w:cs="Times New Roman"/>
                <w:b/>
                <w:bCs/>
                <w:color w:val="000000" w:themeColor="text1"/>
                <w:vertAlign w:val="subscript"/>
                <w:lang w:eastAsia="ko-KR"/>
              </w:rPr>
              <w:t>010</w:t>
            </w:r>
            <w:r w:rsidRPr="009D1E40">
              <w:rPr>
                <w:rFonts w:ascii="Times New Roman" w:hAnsi="Times New Roman" w:cs="Times New Roman"/>
                <w:b/>
                <w:bCs/>
                <w:color w:val="000000" w:themeColor="text1"/>
                <w:vertAlign w:val="superscript"/>
                <w:lang w:eastAsia="ko-KR"/>
              </w:rPr>
              <w:t>OOP</w:t>
            </w:r>
          </w:p>
          <w:p w14:paraId="2F18634F" w14:textId="5255582A"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w:t>
            </w:r>
            <w:r w:rsidR="00CC1BD6" w:rsidRPr="009D1E40">
              <w:rPr>
                <w:rFonts w:ascii="Times New Roman" w:hAnsi="Times New Roman" w:cs="Times New Roman"/>
                <w:b/>
                <w:bCs/>
                <w:color w:val="000000" w:themeColor="text1"/>
                <w:lang w:eastAsia="ko-KR"/>
              </w:rPr>
              <w:t>Å</w:t>
            </w:r>
            <w:r w:rsidRPr="009D1E40">
              <w:rPr>
                <w:rFonts w:ascii="Times New Roman" w:hAnsi="Times New Roman" w:cs="Times New Roman"/>
                <w:b/>
                <w:bCs/>
                <w:color w:val="000000" w:themeColor="text1"/>
                <w:lang w:eastAsia="ko-KR"/>
              </w:rPr>
              <w:t>]</w:t>
            </w:r>
          </w:p>
        </w:tc>
        <w:tc>
          <w:tcPr>
            <w:tcW w:w="1755"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55A697E1" w14:textId="77777777"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eastAsia="ko-KR"/>
              </w:rPr>
              <w:t>L</w:t>
            </w:r>
            <w:r w:rsidRPr="009D1E40">
              <w:rPr>
                <w:rFonts w:ascii="Times New Roman" w:hAnsi="Times New Roman" w:cs="Times New Roman"/>
                <w:b/>
                <w:bCs/>
                <w:color w:val="000000" w:themeColor="text1"/>
                <w:vertAlign w:val="subscript"/>
                <w:lang w:eastAsia="ko-KR"/>
              </w:rPr>
              <w:t>c,010</w:t>
            </w:r>
            <w:r w:rsidRPr="009D1E40">
              <w:rPr>
                <w:rFonts w:ascii="Times New Roman" w:hAnsi="Times New Roman" w:cs="Times New Roman"/>
                <w:b/>
                <w:bCs/>
                <w:color w:val="000000" w:themeColor="text1"/>
                <w:vertAlign w:val="superscript"/>
                <w:lang w:eastAsia="ko-KR"/>
              </w:rPr>
              <w:t>OOP</w:t>
            </w:r>
          </w:p>
          <w:p w14:paraId="731D65D5" w14:textId="77777777" w:rsidR="00215A32" w:rsidRPr="009D1E40" w:rsidRDefault="00215A32" w:rsidP="003C1E47">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[nm]</w:t>
            </w:r>
          </w:p>
        </w:tc>
      </w:tr>
      <w:tr w:rsidR="009D1E40" w:rsidRPr="009D1E40" w14:paraId="7A58F68A" w14:textId="77777777" w:rsidTr="003C1E47">
        <w:trPr>
          <w:trHeight w:val="20"/>
        </w:trPr>
        <w:tc>
          <w:tcPr>
            <w:tcW w:w="1754"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12C2D6EC"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PBDB-T</w:t>
            </w:r>
          </w:p>
        </w:tc>
        <w:tc>
          <w:tcPr>
            <w:tcW w:w="1753"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57BBC83E"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22.12</w:t>
            </w:r>
          </w:p>
        </w:tc>
        <w:tc>
          <w:tcPr>
            <w:tcW w:w="1754"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59FDC851"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6.53</w:t>
            </w:r>
          </w:p>
        </w:tc>
        <w:tc>
          <w:tcPr>
            <w:tcW w:w="1754"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77FAA470"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3.76</w:t>
            </w:r>
          </w:p>
        </w:tc>
        <w:tc>
          <w:tcPr>
            <w:tcW w:w="1755"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658354CC"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1.54</w:t>
            </w:r>
          </w:p>
        </w:tc>
      </w:tr>
      <w:tr w:rsidR="009D1E40" w:rsidRPr="009D1E40" w14:paraId="0B1AAED0" w14:textId="77777777" w:rsidTr="003C1E47">
        <w:trPr>
          <w:trHeight w:val="20"/>
        </w:trPr>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41F70392"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PYT-C0</w:t>
            </w:r>
          </w:p>
        </w:tc>
        <w:tc>
          <w:tcPr>
            <w:tcW w:w="1753" w:type="dxa"/>
            <w:tcBorders>
              <w:top w:val="nil"/>
              <w:left w:val="nil"/>
              <w:bottom w:val="nil"/>
              <w:right w:val="nil"/>
            </w:tcBorders>
            <w:shd w:val="clear" w:color="auto" w:fill="auto"/>
            <w:tcMar>
              <w:top w:w="72" w:type="dxa"/>
              <w:left w:w="144" w:type="dxa"/>
              <w:bottom w:w="72" w:type="dxa"/>
              <w:right w:w="144" w:type="dxa"/>
            </w:tcMar>
            <w:vAlign w:val="center"/>
            <w:hideMark/>
          </w:tcPr>
          <w:p w14:paraId="3C50C032"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16.85</w:t>
            </w:r>
          </w:p>
        </w:tc>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00EA14EF"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5.04</w:t>
            </w:r>
          </w:p>
        </w:tc>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2F31D557"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3.71</w:t>
            </w:r>
          </w:p>
        </w:tc>
        <w:tc>
          <w:tcPr>
            <w:tcW w:w="1755" w:type="dxa"/>
            <w:tcBorders>
              <w:top w:val="nil"/>
              <w:left w:val="nil"/>
              <w:bottom w:val="nil"/>
              <w:right w:val="nil"/>
            </w:tcBorders>
            <w:shd w:val="clear" w:color="auto" w:fill="auto"/>
            <w:tcMar>
              <w:top w:w="72" w:type="dxa"/>
              <w:left w:w="144" w:type="dxa"/>
              <w:bottom w:w="72" w:type="dxa"/>
              <w:right w:w="144" w:type="dxa"/>
            </w:tcMar>
            <w:vAlign w:val="center"/>
            <w:hideMark/>
          </w:tcPr>
          <w:p w14:paraId="25D22D25"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2.32</w:t>
            </w:r>
          </w:p>
        </w:tc>
      </w:tr>
      <w:tr w:rsidR="009D1E40" w:rsidRPr="009D1E40" w14:paraId="3811E870" w14:textId="77777777" w:rsidTr="003C1E47">
        <w:trPr>
          <w:trHeight w:val="20"/>
        </w:trPr>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19B10C89"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PYTS-C2</w:t>
            </w:r>
          </w:p>
        </w:tc>
        <w:tc>
          <w:tcPr>
            <w:tcW w:w="1753" w:type="dxa"/>
            <w:tcBorders>
              <w:top w:val="nil"/>
              <w:left w:val="nil"/>
              <w:bottom w:val="nil"/>
              <w:right w:val="nil"/>
            </w:tcBorders>
            <w:shd w:val="clear" w:color="auto" w:fill="auto"/>
            <w:tcMar>
              <w:top w:w="72" w:type="dxa"/>
              <w:left w:w="144" w:type="dxa"/>
              <w:bottom w:w="72" w:type="dxa"/>
              <w:right w:w="144" w:type="dxa"/>
            </w:tcMar>
            <w:vAlign w:val="center"/>
            <w:hideMark/>
          </w:tcPr>
          <w:p w14:paraId="383AB0FC"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16.85</w:t>
            </w:r>
          </w:p>
        </w:tc>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3EA48123"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0.88</w:t>
            </w:r>
          </w:p>
        </w:tc>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47FAE5BE"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3.79</w:t>
            </w:r>
          </w:p>
        </w:tc>
        <w:tc>
          <w:tcPr>
            <w:tcW w:w="1755" w:type="dxa"/>
            <w:tcBorders>
              <w:top w:val="nil"/>
              <w:left w:val="nil"/>
              <w:bottom w:val="nil"/>
              <w:right w:val="nil"/>
            </w:tcBorders>
            <w:shd w:val="clear" w:color="auto" w:fill="auto"/>
            <w:tcMar>
              <w:top w:w="72" w:type="dxa"/>
              <w:left w:w="144" w:type="dxa"/>
              <w:bottom w:w="72" w:type="dxa"/>
              <w:right w:w="144" w:type="dxa"/>
            </w:tcMar>
            <w:vAlign w:val="center"/>
            <w:hideMark/>
          </w:tcPr>
          <w:p w14:paraId="7F4C958B"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1.90</w:t>
            </w:r>
          </w:p>
        </w:tc>
      </w:tr>
      <w:tr w:rsidR="009D1E40" w:rsidRPr="009D1E40" w14:paraId="7EA82132" w14:textId="77777777" w:rsidTr="003C1E47">
        <w:trPr>
          <w:trHeight w:val="20"/>
        </w:trPr>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220EDCBE"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PYTS-C4</w:t>
            </w:r>
          </w:p>
        </w:tc>
        <w:tc>
          <w:tcPr>
            <w:tcW w:w="1753" w:type="dxa"/>
            <w:tcBorders>
              <w:top w:val="nil"/>
              <w:left w:val="nil"/>
              <w:bottom w:val="nil"/>
              <w:right w:val="nil"/>
            </w:tcBorders>
            <w:shd w:val="clear" w:color="auto" w:fill="auto"/>
            <w:tcMar>
              <w:top w:w="72" w:type="dxa"/>
              <w:left w:w="144" w:type="dxa"/>
              <w:bottom w:w="72" w:type="dxa"/>
              <w:right w:w="144" w:type="dxa"/>
            </w:tcMar>
            <w:vAlign w:val="center"/>
            <w:hideMark/>
          </w:tcPr>
          <w:p w14:paraId="2F372683"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16.85</w:t>
            </w:r>
          </w:p>
        </w:tc>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71CD3FFC"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0.99</w:t>
            </w:r>
          </w:p>
        </w:tc>
        <w:tc>
          <w:tcPr>
            <w:tcW w:w="1754" w:type="dxa"/>
            <w:tcBorders>
              <w:top w:val="nil"/>
              <w:left w:val="nil"/>
              <w:bottom w:val="nil"/>
              <w:right w:val="nil"/>
            </w:tcBorders>
            <w:shd w:val="clear" w:color="auto" w:fill="auto"/>
            <w:tcMar>
              <w:top w:w="72" w:type="dxa"/>
              <w:left w:w="144" w:type="dxa"/>
              <w:bottom w:w="72" w:type="dxa"/>
              <w:right w:w="144" w:type="dxa"/>
            </w:tcMar>
            <w:vAlign w:val="center"/>
            <w:hideMark/>
          </w:tcPr>
          <w:p w14:paraId="6A1CA2ED"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3.80</w:t>
            </w:r>
          </w:p>
        </w:tc>
        <w:tc>
          <w:tcPr>
            <w:tcW w:w="1755" w:type="dxa"/>
            <w:tcBorders>
              <w:top w:val="nil"/>
              <w:left w:val="nil"/>
              <w:bottom w:val="nil"/>
              <w:right w:val="nil"/>
            </w:tcBorders>
            <w:shd w:val="clear" w:color="auto" w:fill="auto"/>
            <w:tcMar>
              <w:top w:w="72" w:type="dxa"/>
              <w:left w:w="144" w:type="dxa"/>
              <w:bottom w:w="72" w:type="dxa"/>
              <w:right w:w="144" w:type="dxa"/>
            </w:tcMar>
            <w:vAlign w:val="center"/>
            <w:hideMark/>
          </w:tcPr>
          <w:p w14:paraId="67A34C04"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1.80</w:t>
            </w:r>
          </w:p>
        </w:tc>
      </w:tr>
      <w:tr w:rsidR="009D1E40" w:rsidRPr="009D1E40" w14:paraId="3BA0B2DB" w14:textId="77777777" w:rsidTr="003C1E47">
        <w:trPr>
          <w:trHeight w:val="20"/>
        </w:trPr>
        <w:tc>
          <w:tcPr>
            <w:tcW w:w="1754" w:type="dxa"/>
            <w:tcBorders>
              <w:top w:val="nil"/>
              <w:left w:val="nil"/>
              <w:bottom w:val="single" w:sz="8" w:space="0" w:color="A5A5A5"/>
              <w:right w:val="nil"/>
            </w:tcBorders>
            <w:shd w:val="clear" w:color="auto" w:fill="auto"/>
            <w:tcMar>
              <w:top w:w="72" w:type="dxa"/>
              <w:left w:w="144" w:type="dxa"/>
              <w:bottom w:w="72" w:type="dxa"/>
              <w:right w:w="144" w:type="dxa"/>
            </w:tcMar>
            <w:vAlign w:val="center"/>
            <w:hideMark/>
          </w:tcPr>
          <w:p w14:paraId="130E8303"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PYTS-C8</w:t>
            </w:r>
          </w:p>
        </w:tc>
        <w:tc>
          <w:tcPr>
            <w:tcW w:w="1753" w:type="dxa"/>
            <w:tcBorders>
              <w:top w:val="nil"/>
              <w:left w:val="nil"/>
              <w:bottom w:val="single" w:sz="8" w:space="0" w:color="A5A5A5"/>
              <w:right w:val="nil"/>
            </w:tcBorders>
            <w:shd w:val="clear" w:color="auto" w:fill="auto"/>
            <w:tcMar>
              <w:top w:w="72" w:type="dxa"/>
              <w:left w:w="144" w:type="dxa"/>
              <w:bottom w:w="72" w:type="dxa"/>
              <w:right w:w="144" w:type="dxa"/>
            </w:tcMar>
            <w:vAlign w:val="center"/>
            <w:hideMark/>
          </w:tcPr>
          <w:p w14:paraId="2EC4C9B5"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16.85</w:t>
            </w:r>
          </w:p>
        </w:tc>
        <w:tc>
          <w:tcPr>
            <w:tcW w:w="1754" w:type="dxa"/>
            <w:tcBorders>
              <w:top w:val="nil"/>
              <w:left w:val="nil"/>
              <w:bottom w:val="single" w:sz="8" w:space="0" w:color="A5A5A5"/>
              <w:right w:val="nil"/>
            </w:tcBorders>
            <w:shd w:val="clear" w:color="auto" w:fill="auto"/>
            <w:tcMar>
              <w:top w:w="72" w:type="dxa"/>
              <w:left w:w="144" w:type="dxa"/>
              <w:bottom w:w="72" w:type="dxa"/>
              <w:right w:w="144" w:type="dxa"/>
            </w:tcMar>
            <w:vAlign w:val="center"/>
            <w:hideMark/>
          </w:tcPr>
          <w:p w14:paraId="4E7AE065"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6.05</w:t>
            </w:r>
          </w:p>
        </w:tc>
        <w:tc>
          <w:tcPr>
            <w:tcW w:w="1754" w:type="dxa"/>
            <w:tcBorders>
              <w:top w:val="nil"/>
              <w:left w:val="nil"/>
              <w:bottom w:val="single" w:sz="8" w:space="0" w:color="A5A5A5"/>
              <w:right w:val="nil"/>
            </w:tcBorders>
            <w:shd w:val="clear" w:color="auto" w:fill="auto"/>
            <w:tcMar>
              <w:top w:w="72" w:type="dxa"/>
              <w:left w:w="144" w:type="dxa"/>
              <w:bottom w:w="72" w:type="dxa"/>
              <w:right w:w="144" w:type="dxa"/>
            </w:tcMar>
            <w:vAlign w:val="center"/>
            <w:hideMark/>
          </w:tcPr>
          <w:p w14:paraId="5AFF7302"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3.78</w:t>
            </w:r>
          </w:p>
        </w:tc>
        <w:tc>
          <w:tcPr>
            <w:tcW w:w="1755" w:type="dxa"/>
            <w:tcBorders>
              <w:top w:val="nil"/>
              <w:left w:val="nil"/>
              <w:bottom w:val="single" w:sz="8" w:space="0" w:color="A5A5A5"/>
              <w:right w:val="nil"/>
            </w:tcBorders>
            <w:shd w:val="clear" w:color="auto" w:fill="auto"/>
            <w:tcMar>
              <w:top w:w="72" w:type="dxa"/>
              <w:left w:w="144" w:type="dxa"/>
              <w:bottom w:w="72" w:type="dxa"/>
              <w:right w:w="144" w:type="dxa"/>
            </w:tcMar>
            <w:vAlign w:val="center"/>
            <w:hideMark/>
          </w:tcPr>
          <w:p w14:paraId="14EBF849" w14:textId="77777777" w:rsidR="00215A32" w:rsidRPr="009D1E40" w:rsidRDefault="00215A32" w:rsidP="003C1E47">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2.14</w:t>
            </w:r>
          </w:p>
        </w:tc>
      </w:tr>
    </w:tbl>
    <w:p w14:paraId="1EFA4717" w14:textId="77777777" w:rsidR="00215A32" w:rsidRPr="009D1E40" w:rsidRDefault="00215A32" w:rsidP="00260421">
      <w:pPr>
        <w:spacing w:after="160" w:line="259" w:lineRule="auto"/>
        <w:rPr>
          <w:rFonts w:ascii="Times New Roman" w:eastAsia="Malgun Gothic"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 xml:space="preserve"> </w:t>
      </w:r>
    </w:p>
    <w:p w14:paraId="0285F46F" w14:textId="2E03453B" w:rsidR="00215A32" w:rsidRPr="009D1E40" w:rsidRDefault="00215A32" w:rsidP="00D853B7">
      <w:pPr>
        <w:jc w:val="center"/>
        <w:rPr>
          <w:rFonts w:ascii="Times New Roman" w:hAnsi="Times New Roman" w:cs="Times New Roman"/>
          <w:b/>
          <w:bCs/>
          <w:color w:val="000000" w:themeColor="text1"/>
          <w:lang w:eastAsia="ko-KR"/>
        </w:rPr>
      </w:pPr>
    </w:p>
    <w:p w14:paraId="67FEE6D7" w14:textId="6BF42954" w:rsidR="00215A32" w:rsidRPr="009D1E40" w:rsidRDefault="00EB6C05" w:rsidP="00D853B7">
      <w:pPr>
        <w:jc w:val="center"/>
        <w:rPr>
          <w:rFonts w:ascii="Times New Roman" w:hAnsi="Times New Roman" w:cs="Times New Roman"/>
          <w:b/>
          <w:bCs/>
          <w:color w:val="000000" w:themeColor="text1"/>
          <w:lang w:eastAsia="ko-KR"/>
        </w:rPr>
      </w:pPr>
      <w:r w:rsidRPr="009D1E40">
        <w:rPr>
          <w:rFonts w:ascii="Times New Roman" w:hAnsi="Times New Roman" w:cs="Times New Roman"/>
          <w:b/>
          <w:bCs/>
          <w:noProof/>
          <w:color w:val="000000" w:themeColor="text1"/>
          <w:lang w:eastAsia="ko-KR"/>
        </w:rPr>
        <w:lastRenderedPageBreak/>
        <w:drawing>
          <wp:inline distT="0" distB="0" distL="0" distR="0" wp14:anchorId="05434618" wp14:editId="7181A5FC">
            <wp:extent cx="5040000" cy="4683636"/>
            <wp:effectExtent l="0" t="0" r="0" b="0"/>
            <wp:docPr id="10" name="图形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形 10"/>
                    <pic:cNvPicPr/>
                  </pic:nvPicPr>
                  <pic:blipFill>
                    <a:blip r:embed="rId14">
                      <a:extLst>
                        <a:ext uri="{28A0092B-C50C-407E-A947-70E740481C1C}">
                          <a14:useLocalDpi xmlns:a14="http://schemas.microsoft.com/office/drawing/2010/main"/>
                        </a:ext>
                        <a:ext uri="{96DAC541-7B7A-43D3-8B79-37D633B846F1}">
                          <asvg:svgBlip xmlns:asvg="http://schemas.microsoft.com/office/drawing/2016/SVG/main" r:embed="rId15"/>
                        </a:ext>
                      </a:extLst>
                    </a:blip>
                    <a:stretch>
                      <a:fillRect/>
                    </a:stretch>
                  </pic:blipFill>
                  <pic:spPr>
                    <a:xfrm>
                      <a:off x="0" y="0"/>
                      <a:ext cx="5040000" cy="4683636"/>
                    </a:xfrm>
                    <a:prstGeom prst="rect">
                      <a:avLst/>
                    </a:prstGeom>
                  </pic:spPr>
                </pic:pic>
              </a:graphicData>
            </a:graphic>
          </wp:inline>
        </w:drawing>
      </w:r>
    </w:p>
    <w:p w14:paraId="38EABFDE" w14:textId="77777777" w:rsidR="00215A32" w:rsidRPr="009D1E40" w:rsidRDefault="00215A32" w:rsidP="00260421">
      <w:pPr>
        <w:spacing w:after="160" w:line="259" w:lineRule="auto"/>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 xml:space="preserve">Fig. S7 </w:t>
      </w:r>
      <w:r w:rsidRPr="009D1E40">
        <w:rPr>
          <w:rFonts w:ascii="Times New Roman" w:hAnsi="Times New Roman" w:cs="Times New Roman"/>
          <w:color w:val="000000" w:themeColor="text1"/>
          <w:lang w:eastAsia="ko-KR"/>
        </w:rPr>
        <w:t xml:space="preserve">Vacuum optimized geometries of </w:t>
      </w:r>
      <w:r w:rsidRPr="009D1E40">
        <w:rPr>
          <w:rFonts w:ascii="Times New Roman" w:hAnsi="Times New Roman" w:cs="Times New Roman"/>
          <w:color w:val="000000" w:themeColor="text1"/>
        </w:rPr>
        <w:t>PYT(S)-Cn (n=0, (without C-S bonds) and 2, 4, and 8 carbon atoms)</w:t>
      </w:r>
      <w:r w:rsidRPr="009D1E40">
        <w:rPr>
          <w:rFonts w:ascii="Times New Roman" w:hAnsi="Times New Roman" w:cs="Times New Roman"/>
          <w:color w:val="000000" w:themeColor="text1"/>
          <w:lang w:eastAsia="ko-KR"/>
        </w:rPr>
        <w:t xml:space="preserve"> using TPSSh/6-31G(d). Methyl side chain is applied on YBO core instead of long alkyl side chains for the calculation.</w:t>
      </w:r>
    </w:p>
    <w:p w14:paraId="20CF7880" w14:textId="77777777" w:rsidR="00215A32" w:rsidRPr="009D1E40" w:rsidRDefault="00215A32">
      <w:pPr>
        <w:spacing w:after="160" w:line="259" w:lineRule="auto"/>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br w:type="page"/>
      </w:r>
    </w:p>
    <w:p w14:paraId="524E799A" w14:textId="485A5DC7" w:rsidR="00215A32" w:rsidRPr="009D1E40" w:rsidRDefault="00BA0B38" w:rsidP="005D6783">
      <w:pPr>
        <w:spacing w:after="160" w:line="259" w:lineRule="auto"/>
        <w:jc w:val="center"/>
        <w:rPr>
          <w:rFonts w:ascii="Times New Roman" w:hAnsi="Times New Roman" w:cs="Times New Roman"/>
          <w:color w:val="000000" w:themeColor="text1"/>
          <w:lang w:eastAsia="ko-KR"/>
        </w:rPr>
      </w:pPr>
      <w:r w:rsidRPr="009D1E40">
        <w:rPr>
          <w:rFonts w:ascii="Times New Roman" w:hAnsi="Times New Roman" w:cs="Times New Roman"/>
          <w:noProof/>
          <w:color w:val="000000" w:themeColor="text1"/>
          <w:lang w:eastAsia="ko-KR"/>
        </w:rPr>
        <w:lastRenderedPageBreak/>
        <w:drawing>
          <wp:inline distT="0" distB="0" distL="0" distR="0" wp14:anchorId="4DCC69BE" wp14:editId="2DEEFA43">
            <wp:extent cx="5040000" cy="5012757"/>
            <wp:effectExtent l="0" t="0" r="1905" b="0"/>
            <wp:docPr id="15" name="图形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形 15"/>
                    <pic:cNvPicPr/>
                  </pic:nvPicPr>
                  <pic:blipFill>
                    <a:blip r:embed="rId16">
                      <a:extLst>
                        <a:ext uri="{28A0092B-C50C-407E-A947-70E740481C1C}">
                          <a14:useLocalDpi xmlns:a14="http://schemas.microsoft.com/office/drawing/2010/main"/>
                        </a:ext>
                        <a:ext uri="{96DAC541-7B7A-43D3-8B79-37D633B846F1}">
                          <asvg:svgBlip xmlns:asvg="http://schemas.microsoft.com/office/drawing/2016/SVG/main" r:embed="rId17"/>
                        </a:ext>
                      </a:extLst>
                    </a:blip>
                    <a:stretch>
                      <a:fillRect/>
                    </a:stretch>
                  </pic:blipFill>
                  <pic:spPr>
                    <a:xfrm>
                      <a:off x="0" y="0"/>
                      <a:ext cx="5040000" cy="5012757"/>
                    </a:xfrm>
                    <a:prstGeom prst="rect">
                      <a:avLst/>
                    </a:prstGeom>
                  </pic:spPr>
                </pic:pic>
              </a:graphicData>
            </a:graphic>
          </wp:inline>
        </w:drawing>
      </w:r>
    </w:p>
    <w:p w14:paraId="279BDE24" w14:textId="77777777" w:rsidR="00215A32" w:rsidRPr="009D1E40" w:rsidRDefault="00215A32" w:rsidP="00CC53E1">
      <w:pPr>
        <w:spacing w:after="160" w:line="259" w:lineRule="auto"/>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 xml:space="preserve">Fig. S8 </w:t>
      </w:r>
      <w:r w:rsidRPr="009D1E40">
        <w:rPr>
          <w:rFonts w:ascii="Times New Roman" w:hAnsi="Times New Roman" w:cs="Times New Roman"/>
          <w:color w:val="000000" w:themeColor="text1"/>
          <w:lang w:eastAsia="ko-KR"/>
        </w:rPr>
        <w:t xml:space="preserve">HOMO </w:t>
      </w:r>
      <w:r w:rsidRPr="009D1E40">
        <w:rPr>
          <w:rFonts w:ascii="Times New Roman" w:hAnsi="Times New Roman" w:cs="Times New Roman"/>
          <w:color w:val="000000" w:themeColor="text1"/>
        </w:rPr>
        <w:t xml:space="preserve">and LUMO orbitals </w:t>
      </w:r>
      <w:r w:rsidRPr="009D1E40">
        <w:rPr>
          <w:rFonts w:ascii="Times New Roman" w:hAnsi="Times New Roman" w:cs="Times New Roman"/>
          <w:color w:val="000000" w:themeColor="text1"/>
          <w:lang w:eastAsia="ko-KR"/>
        </w:rPr>
        <w:t xml:space="preserve">of </w:t>
      </w:r>
      <w:r w:rsidRPr="009D1E40">
        <w:rPr>
          <w:rFonts w:ascii="Times New Roman" w:hAnsi="Times New Roman" w:cs="Times New Roman"/>
          <w:color w:val="000000" w:themeColor="text1"/>
        </w:rPr>
        <w:t xml:space="preserve">PYT(S)-Cn (n=0, (without C-S bonds) and 2, 4, and 8 carbon atoms) </w:t>
      </w:r>
      <w:r w:rsidRPr="009D1E40">
        <w:rPr>
          <w:rFonts w:ascii="Times New Roman" w:hAnsi="Times New Roman" w:cs="Times New Roman"/>
          <w:color w:val="000000" w:themeColor="text1"/>
          <w:lang w:eastAsia="ko-KR"/>
        </w:rPr>
        <w:t>using TPSS/6-311G(d,p). Orbitals plotted with the program IQmol using an isovalue of 0.04. Methyl side chain is applied on YBO core instead of long alkyl side chains for the calculation.</w:t>
      </w:r>
    </w:p>
    <w:p w14:paraId="21A5D2B6" w14:textId="77777777" w:rsidR="00215A32" w:rsidRPr="009D1E40" w:rsidRDefault="00215A32" w:rsidP="00260421">
      <w:pPr>
        <w:spacing w:after="160" w:line="259" w:lineRule="auto"/>
        <w:jc w:val="both"/>
        <w:rPr>
          <w:rFonts w:ascii="Times New Roman" w:hAnsi="Times New Roman" w:cs="Times New Roman"/>
          <w:color w:val="000000" w:themeColor="text1"/>
          <w:lang w:eastAsia="ko-KR"/>
        </w:rPr>
      </w:pPr>
    </w:p>
    <w:p w14:paraId="71915C77" w14:textId="77777777" w:rsidR="00215A32" w:rsidRPr="009D1E40" w:rsidRDefault="00215A32" w:rsidP="007F27B4">
      <w:pPr>
        <w:spacing w:after="160" w:line="259" w:lineRule="auto"/>
        <w:rPr>
          <w:rFonts w:ascii="Times New Roman" w:hAnsi="Times New Roman" w:cs="Times New Roman"/>
          <w:color w:val="000000" w:themeColor="text1"/>
          <w:lang w:eastAsia="ko-KR"/>
        </w:rPr>
      </w:pPr>
    </w:p>
    <w:p w14:paraId="709544F4" w14:textId="77777777" w:rsidR="00215A32" w:rsidRPr="009D1E40" w:rsidRDefault="00215A32">
      <w:pPr>
        <w:spacing w:after="160" w:line="259" w:lineRule="auto"/>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br w:type="page"/>
      </w:r>
    </w:p>
    <w:p w14:paraId="29832B12" w14:textId="52C095AC" w:rsidR="00215A32" w:rsidRPr="009D1E40" w:rsidRDefault="00C0743A" w:rsidP="00C0743A">
      <w:pPr>
        <w:spacing w:after="160" w:line="259" w:lineRule="auto"/>
        <w:jc w:val="center"/>
        <w:rPr>
          <w:rFonts w:ascii="Times New Roman" w:hAnsi="Times New Roman" w:cs="Times New Roman"/>
          <w:color w:val="000000" w:themeColor="text1"/>
          <w:lang w:eastAsia="ko-KR"/>
        </w:rPr>
      </w:pPr>
      <w:r w:rsidRPr="009D1E40">
        <w:rPr>
          <w:rFonts w:ascii="Times New Roman" w:hAnsi="Times New Roman" w:cs="Times New Roman"/>
          <w:noProof/>
          <w:color w:val="000000" w:themeColor="text1"/>
          <w:lang w:eastAsia="ko-KR"/>
        </w:rPr>
        <w:lastRenderedPageBreak/>
        <w:drawing>
          <wp:inline distT="0" distB="0" distL="0" distR="0" wp14:anchorId="413ABFAD" wp14:editId="1464D384">
            <wp:extent cx="5040000" cy="48564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8">
                      <a:extLst>
                        <a:ext uri="{28A0092B-C50C-407E-A947-70E740481C1C}">
                          <a14:useLocalDpi xmlns:a14="http://schemas.microsoft.com/office/drawing/2010/main"/>
                        </a:ext>
                      </a:extLst>
                    </a:blip>
                    <a:stretch>
                      <a:fillRect/>
                    </a:stretch>
                  </pic:blipFill>
                  <pic:spPr>
                    <a:xfrm>
                      <a:off x="0" y="0"/>
                      <a:ext cx="5040000" cy="4856400"/>
                    </a:xfrm>
                    <a:prstGeom prst="rect">
                      <a:avLst/>
                    </a:prstGeom>
                  </pic:spPr>
                </pic:pic>
              </a:graphicData>
            </a:graphic>
          </wp:inline>
        </w:drawing>
      </w:r>
    </w:p>
    <w:p w14:paraId="281810B5" w14:textId="77777777" w:rsidR="00215A32" w:rsidRPr="009D1E40" w:rsidRDefault="00215A32" w:rsidP="008A4FBA">
      <w:pPr>
        <w:autoSpaceDE w:val="0"/>
        <w:autoSpaceDN w:val="0"/>
        <w:adjustRightInd w:val="0"/>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 xml:space="preserve">Fig. S9 </w:t>
      </w:r>
      <w:r w:rsidRPr="009D1E40">
        <w:rPr>
          <w:rFonts w:ascii="Times New Roman" w:hAnsi="Times New Roman" w:cs="Times New Roman"/>
          <w:color w:val="000000" w:themeColor="text1"/>
          <w:lang w:eastAsia="ko-KR"/>
        </w:rPr>
        <w:t>Electronic excitations and absorption spectra of PYT(S)-Cn (n=0 (no C-S bonds either), 2, 4, and 8 carbon atoms) in CF solution</w:t>
      </w:r>
      <w:r w:rsidRPr="009D1E40">
        <w:rPr>
          <w:rFonts w:ascii="Times New Roman" w:hAnsi="Times New Roman" w:cs="Times New Roman"/>
          <w:color w:val="000000" w:themeColor="text1"/>
        </w:rPr>
        <w:t xml:space="preserve">. Methyl side chain is applied on YBO core instead of long alkyl side chains for the calculation. </w:t>
      </w:r>
      <w:r w:rsidRPr="009D1E40">
        <w:rPr>
          <w:rFonts w:ascii="Times New Roman" w:hAnsi="Times New Roman" w:cs="Times New Roman"/>
          <w:color w:val="000000" w:themeColor="text1"/>
          <w:lang w:eastAsia="ko-KR"/>
        </w:rPr>
        <w:t>Excitations calculated with TD-TPSSh/6-311G(d,p) and a</w:t>
      </w:r>
      <w:r w:rsidRPr="009D1E40">
        <w:rPr>
          <w:rFonts w:ascii="Times New Roman" w:eastAsia="Times New Roman" w:hAnsi="Times New Roman" w:cs="Times New Roman"/>
          <w:color w:val="000000" w:themeColor="text1"/>
          <w:lang w:eastAsia="ko-KR"/>
        </w:rPr>
        <w:t xml:space="preserve">bsorption spectra obtained from the convolution of Lorentzian functions with 0.1 eV linewidth centered in each electronic excitation energy. Solvent effects treated by the </w:t>
      </w:r>
      <w:r w:rsidRPr="009D1E40">
        <w:rPr>
          <w:rFonts w:ascii="Times New Roman" w:hAnsi="Times New Roman" w:cs="Times New Roman"/>
          <w:color w:val="000000" w:themeColor="text1"/>
          <w:lang w:eastAsia="ko-KR"/>
        </w:rPr>
        <w:t>SMD model.</w:t>
      </w:r>
      <w:r w:rsidRPr="009D1E40">
        <w:rPr>
          <w:rFonts w:ascii="Times New Roman" w:eastAsia="Times New Roman" w:hAnsi="Times New Roman" w:cs="Times New Roman"/>
          <w:color w:val="000000" w:themeColor="text1"/>
          <w:lang w:eastAsia="ko-KR"/>
        </w:rPr>
        <w:t xml:space="preserve"> </w:t>
      </w:r>
      <w:r w:rsidRPr="009D1E40">
        <w:rPr>
          <w:rFonts w:ascii="Times New Roman" w:hAnsi="Times New Roman" w:cs="Times New Roman"/>
          <w:color w:val="000000" w:themeColor="text1"/>
          <w:lang w:eastAsia="ko-KR"/>
        </w:rPr>
        <w:t>Hole and electron pictures for the most intense excitation obtained by computing the Natural Transition Orbitals (NTOs).</w:t>
      </w:r>
    </w:p>
    <w:p w14:paraId="3E45A7F3" w14:textId="77777777" w:rsidR="00215A32" w:rsidRPr="009D1E40" w:rsidRDefault="00215A32" w:rsidP="003D60EF">
      <w:pPr>
        <w:spacing w:after="160" w:line="259" w:lineRule="auto"/>
        <w:jc w:val="both"/>
        <w:rPr>
          <w:rFonts w:ascii="Times New Roman" w:hAnsi="Times New Roman" w:cs="Times New Roman"/>
          <w:color w:val="000000" w:themeColor="text1"/>
          <w:lang w:eastAsia="ko-KR"/>
        </w:rPr>
      </w:pPr>
    </w:p>
    <w:p w14:paraId="1148F7F6" w14:textId="77777777" w:rsidR="00215A32" w:rsidRPr="009D1E40" w:rsidRDefault="00215A32" w:rsidP="003D60EF">
      <w:pPr>
        <w:spacing w:after="160" w:line="259" w:lineRule="auto"/>
        <w:jc w:val="both"/>
        <w:rPr>
          <w:rFonts w:ascii="Times New Roman" w:hAnsi="Times New Roman" w:cs="Times New Roman"/>
          <w:color w:val="000000" w:themeColor="text1"/>
          <w:lang w:eastAsia="ko-KR"/>
        </w:rPr>
      </w:pPr>
    </w:p>
    <w:p w14:paraId="375D5450" w14:textId="77777777" w:rsidR="00215A32" w:rsidRPr="009D1E40" w:rsidRDefault="00215A32" w:rsidP="003D60EF">
      <w:pPr>
        <w:spacing w:after="160" w:line="259" w:lineRule="auto"/>
        <w:jc w:val="both"/>
        <w:rPr>
          <w:rFonts w:ascii="Times New Roman" w:hAnsi="Times New Roman" w:cs="Times New Roman"/>
          <w:color w:val="000000" w:themeColor="text1"/>
          <w:lang w:eastAsia="ko-KR"/>
        </w:rPr>
      </w:pPr>
    </w:p>
    <w:p w14:paraId="12784088" w14:textId="77777777" w:rsidR="00215A32" w:rsidRPr="009D1E40" w:rsidRDefault="00215A32" w:rsidP="003D60EF">
      <w:pPr>
        <w:spacing w:after="160" w:line="259" w:lineRule="auto"/>
        <w:jc w:val="both"/>
        <w:rPr>
          <w:rFonts w:ascii="Times New Roman" w:hAnsi="Times New Roman" w:cs="Times New Roman"/>
          <w:color w:val="000000" w:themeColor="text1"/>
          <w:lang w:eastAsia="ko-KR"/>
        </w:rPr>
      </w:pPr>
    </w:p>
    <w:p w14:paraId="2A504F1D" w14:textId="77777777" w:rsidR="00215A32" w:rsidRPr="009D1E40" w:rsidRDefault="00215A32" w:rsidP="003D60EF">
      <w:pPr>
        <w:spacing w:after="160" w:line="259" w:lineRule="auto"/>
        <w:jc w:val="both"/>
        <w:rPr>
          <w:rFonts w:ascii="Times New Roman" w:hAnsi="Times New Roman" w:cs="Times New Roman"/>
          <w:color w:val="000000" w:themeColor="text1"/>
          <w:lang w:eastAsia="ko-KR"/>
        </w:rPr>
      </w:pPr>
    </w:p>
    <w:p w14:paraId="710232BC" w14:textId="77777777" w:rsidR="00215A32" w:rsidRPr="009D1E40" w:rsidRDefault="00215A32" w:rsidP="003D60EF">
      <w:pPr>
        <w:spacing w:after="160" w:line="259" w:lineRule="auto"/>
        <w:jc w:val="both"/>
        <w:rPr>
          <w:rFonts w:ascii="Times New Roman" w:hAnsi="Times New Roman" w:cs="Times New Roman"/>
          <w:color w:val="000000" w:themeColor="text1"/>
          <w:lang w:eastAsia="ko-KR"/>
        </w:rPr>
      </w:pPr>
    </w:p>
    <w:p w14:paraId="7C615466" w14:textId="77777777" w:rsidR="00215A32" w:rsidRPr="009D1E40" w:rsidRDefault="00215A32" w:rsidP="00433126">
      <w:pPr>
        <w:jc w:val="both"/>
        <w:rPr>
          <w:rFonts w:ascii="Times New Roman" w:hAnsi="Times New Roman" w:cs="Times New Roman"/>
          <w:color w:val="000000" w:themeColor="text1"/>
        </w:rPr>
      </w:pPr>
      <w:r w:rsidRPr="009D1E40">
        <w:rPr>
          <w:rFonts w:ascii="Times New Roman" w:hAnsi="Times New Roman" w:cs="Times New Roman"/>
          <w:b/>
          <w:color w:val="000000" w:themeColor="text1"/>
        </w:rPr>
        <w:lastRenderedPageBreak/>
        <w:t>Table S4</w:t>
      </w:r>
      <w:r w:rsidRPr="009D1E40">
        <w:rPr>
          <w:rFonts w:ascii="Times New Roman" w:hAnsi="Times New Roman" w:cs="Times New Roman"/>
          <w:bCs/>
          <w:color w:val="000000" w:themeColor="text1"/>
        </w:rPr>
        <w:t xml:space="preserve"> The first 5 electronic excitations of </w:t>
      </w:r>
      <w:r w:rsidRPr="009D1E40">
        <w:rPr>
          <w:rFonts w:ascii="Times New Roman" w:hAnsi="Times New Roman" w:cs="Times New Roman"/>
          <w:color w:val="000000" w:themeColor="text1"/>
          <w:lang w:eastAsia="ko-KR"/>
        </w:rPr>
        <w:t xml:space="preserve">PYT(S)-Cn (n=0 (no C-S bonds either), 2, 4, and 8 carbon atoms) </w:t>
      </w:r>
      <w:r w:rsidRPr="009D1E40">
        <w:rPr>
          <w:rFonts w:ascii="Times New Roman" w:hAnsi="Times New Roman" w:cs="Times New Roman"/>
          <w:bCs/>
          <w:color w:val="000000" w:themeColor="text1"/>
        </w:rPr>
        <w:t xml:space="preserve">calculated with TD-DFT and the </w:t>
      </w:r>
      <w:r w:rsidRPr="009D1E40">
        <w:rPr>
          <w:rFonts w:ascii="Times New Roman" w:hAnsi="Times New Roman" w:cs="Times New Roman"/>
          <w:color w:val="000000" w:themeColor="text1"/>
          <w:lang w:eastAsia="ko-KR"/>
        </w:rPr>
        <w:t>absorption maximum obtained from measurements</w:t>
      </w:r>
    </w:p>
    <w:p w14:paraId="3CEFC1DE" w14:textId="77777777" w:rsidR="00215A32" w:rsidRPr="009D1E40" w:rsidRDefault="00215A32" w:rsidP="00184AA3">
      <w:pPr>
        <w:jc w:val="both"/>
        <w:rPr>
          <w:rFonts w:ascii="Times New Roman" w:hAnsi="Times New Roman" w:cs="Times New Roman"/>
          <w:bCs/>
          <w:color w:val="000000" w:themeColor="text1"/>
        </w:rPr>
      </w:pPr>
    </w:p>
    <w:tbl>
      <w:tblPr>
        <w:tblW w:w="9214" w:type="dxa"/>
        <w:tblLook w:val="04A0" w:firstRow="1" w:lastRow="0" w:firstColumn="1" w:lastColumn="0" w:noHBand="0" w:noVBand="1"/>
      </w:tblPr>
      <w:tblGrid>
        <w:gridCol w:w="928"/>
        <w:gridCol w:w="576"/>
        <w:gridCol w:w="1655"/>
        <w:gridCol w:w="1701"/>
        <w:gridCol w:w="709"/>
        <w:gridCol w:w="708"/>
        <w:gridCol w:w="846"/>
        <w:gridCol w:w="1067"/>
        <w:gridCol w:w="1134"/>
      </w:tblGrid>
      <w:tr w:rsidR="009D1E40" w:rsidRPr="009D1E40" w14:paraId="1D9498F6" w14:textId="77777777" w:rsidTr="00FD04C9">
        <w:trPr>
          <w:trHeight w:val="255"/>
        </w:trPr>
        <w:tc>
          <w:tcPr>
            <w:tcW w:w="7013" w:type="dxa"/>
            <w:gridSpan w:val="7"/>
            <w:tcBorders>
              <w:top w:val="single" w:sz="4" w:space="0" w:color="auto"/>
              <w:left w:val="nil"/>
              <w:bottom w:val="single" w:sz="4" w:space="0" w:color="auto"/>
              <w:right w:val="nil"/>
            </w:tcBorders>
            <w:shd w:val="clear" w:color="000000" w:fill="E7E6E6"/>
            <w:noWrap/>
            <w:vAlign w:val="bottom"/>
            <w:hideMark/>
          </w:tcPr>
          <w:p w14:paraId="54ED4261" w14:textId="77777777" w:rsidR="00215A32" w:rsidRPr="009D1E40" w:rsidRDefault="00215A32" w:rsidP="00FD04C9">
            <w:pPr>
              <w:jc w:val="center"/>
              <w:rPr>
                <w:rFonts w:ascii="Times New Roman" w:eastAsia="Times New Roman" w:hAnsi="Times New Roman" w:cs="Times New Roman"/>
                <w:color w:val="000000" w:themeColor="text1"/>
                <w:sz w:val="22"/>
                <w:szCs w:val="22"/>
                <w:lang w:val="en-GB" w:eastAsia="en-GB"/>
              </w:rPr>
            </w:pPr>
            <w:r w:rsidRPr="009D1E40">
              <w:rPr>
                <w:rFonts w:ascii="Times New Roman" w:eastAsia="Times New Roman" w:hAnsi="Times New Roman" w:cs="Times New Roman"/>
                <w:color w:val="000000" w:themeColor="text1"/>
                <w:sz w:val="22"/>
                <w:szCs w:val="22"/>
                <w:lang w:val="en-GB" w:eastAsia="en-GB"/>
              </w:rPr>
              <w:t>From TD-DFT modelling (TPSSh/6-311G(d,p)) in chloroform solution</w:t>
            </w:r>
          </w:p>
        </w:tc>
        <w:tc>
          <w:tcPr>
            <w:tcW w:w="2201" w:type="dxa"/>
            <w:gridSpan w:val="2"/>
            <w:tcBorders>
              <w:top w:val="single" w:sz="4" w:space="0" w:color="auto"/>
              <w:left w:val="single" w:sz="4" w:space="0" w:color="auto"/>
              <w:bottom w:val="single" w:sz="4" w:space="0" w:color="auto"/>
              <w:right w:val="nil"/>
            </w:tcBorders>
            <w:shd w:val="clear" w:color="000000" w:fill="E7E6E6"/>
            <w:noWrap/>
            <w:vAlign w:val="bottom"/>
            <w:hideMark/>
          </w:tcPr>
          <w:p w14:paraId="2D18702F" w14:textId="77777777" w:rsidR="00215A32" w:rsidRPr="009D1E40" w:rsidRDefault="00215A32" w:rsidP="00FD04C9">
            <w:pPr>
              <w:jc w:val="center"/>
              <w:rPr>
                <w:rFonts w:ascii="Times New Roman" w:eastAsia="Times New Roman" w:hAnsi="Times New Roman" w:cs="Times New Roman"/>
                <w:color w:val="000000" w:themeColor="text1"/>
                <w:sz w:val="22"/>
                <w:szCs w:val="22"/>
                <w:lang w:val="en-GB" w:eastAsia="en-GB"/>
              </w:rPr>
            </w:pPr>
            <w:r w:rsidRPr="009D1E40">
              <w:rPr>
                <w:rFonts w:ascii="Times New Roman" w:eastAsia="Times New Roman" w:hAnsi="Times New Roman" w:cs="Times New Roman"/>
                <w:color w:val="000000" w:themeColor="text1"/>
                <w:sz w:val="22"/>
                <w:szCs w:val="22"/>
                <w:lang w:val="en-GB" w:eastAsia="en-GB"/>
              </w:rPr>
              <w:t>From measurements</w:t>
            </w:r>
          </w:p>
        </w:tc>
      </w:tr>
      <w:tr w:rsidR="009D1E40" w:rsidRPr="009D1E40" w14:paraId="18011C9C" w14:textId="77777777" w:rsidTr="00791ABF">
        <w:trPr>
          <w:trHeight w:val="615"/>
        </w:trPr>
        <w:tc>
          <w:tcPr>
            <w:tcW w:w="928" w:type="dxa"/>
            <w:tcBorders>
              <w:top w:val="nil"/>
              <w:left w:val="nil"/>
              <w:bottom w:val="single" w:sz="4" w:space="0" w:color="auto"/>
              <w:right w:val="nil"/>
            </w:tcBorders>
            <w:shd w:val="clear" w:color="000000" w:fill="A6A6A6"/>
            <w:noWrap/>
            <w:vAlign w:val="center"/>
            <w:hideMark/>
          </w:tcPr>
          <w:p w14:paraId="68BCDFB2" w14:textId="77777777" w:rsidR="00215A32" w:rsidRPr="009D1E40" w:rsidRDefault="00215A32" w:rsidP="00FD04C9">
            <w:pPr>
              <w:jc w:val="center"/>
              <w:rPr>
                <w:rFonts w:ascii="Times New Roman" w:eastAsia="Times New Roman" w:hAnsi="Times New Roman" w:cs="Times New Roman"/>
                <w:color w:val="000000" w:themeColor="text1"/>
                <w:sz w:val="18"/>
                <w:szCs w:val="18"/>
                <w:lang w:val="en-GB" w:eastAsia="en-GB"/>
              </w:rPr>
            </w:pPr>
            <w:r w:rsidRPr="009D1E40">
              <w:rPr>
                <w:rFonts w:ascii="Times New Roman" w:eastAsia="Times New Roman" w:hAnsi="Times New Roman" w:cs="Times New Roman"/>
                <w:color w:val="000000" w:themeColor="text1"/>
                <w:sz w:val="18"/>
                <w:szCs w:val="18"/>
                <w:lang w:val="en-GB" w:eastAsia="en-GB"/>
              </w:rPr>
              <w:t>System</w:t>
            </w:r>
          </w:p>
        </w:tc>
        <w:tc>
          <w:tcPr>
            <w:tcW w:w="536" w:type="dxa"/>
            <w:tcBorders>
              <w:top w:val="nil"/>
              <w:left w:val="nil"/>
              <w:bottom w:val="single" w:sz="4" w:space="0" w:color="auto"/>
              <w:right w:val="nil"/>
            </w:tcBorders>
            <w:shd w:val="clear" w:color="000000" w:fill="A6A6A6"/>
            <w:noWrap/>
            <w:vAlign w:val="center"/>
            <w:hideMark/>
          </w:tcPr>
          <w:p w14:paraId="30DE90B3" w14:textId="77777777" w:rsidR="00215A32" w:rsidRPr="009D1E40" w:rsidRDefault="00215A32" w:rsidP="00FD04C9">
            <w:pPr>
              <w:jc w:val="center"/>
              <w:rPr>
                <w:rFonts w:ascii="Times New Roman" w:eastAsia="Times New Roman" w:hAnsi="Times New Roman" w:cs="Times New Roman"/>
                <w:color w:val="000000" w:themeColor="text1"/>
                <w:sz w:val="18"/>
                <w:szCs w:val="18"/>
                <w:lang w:val="en-GB" w:eastAsia="en-GB"/>
              </w:rPr>
            </w:pPr>
            <w:r w:rsidRPr="009D1E40">
              <w:rPr>
                <w:rFonts w:ascii="Times New Roman" w:eastAsia="Times New Roman" w:hAnsi="Times New Roman" w:cs="Times New Roman"/>
                <w:color w:val="000000" w:themeColor="text1"/>
                <w:sz w:val="18"/>
                <w:szCs w:val="18"/>
                <w:lang w:val="en-GB" w:eastAsia="en-GB"/>
              </w:rPr>
              <w:t>State</w:t>
            </w:r>
          </w:p>
        </w:tc>
        <w:tc>
          <w:tcPr>
            <w:tcW w:w="3356" w:type="dxa"/>
            <w:gridSpan w:val="2"/>
            <w:tcBorders>
              <w:top w:val="single" w:sz="4" w:space="0" w:color="auto"/>
              <w:left w:val="nil"/>
              <w:bottom w:val="single" w:sz="4" w:space="0" w:color="auto"/>
              <w:right w:val="nil"/>
            </w:tcBorders>
            <w:shd w:val="clear" w:color="000000" w:fill="A6A6A6"/>
            <w:noWrap/>
            <w:vAlign w:val="center"/>
            <w:hideMark/>
          </w:tcPr>
          <w:p w14:paraId="6561DF1E" w14:textId="77777777" w:rsidR="00215A32" w:rsidRPr="009D1E40" w:rsidRDefault="00215A32" w:rsidP="00FD04C9">
            <w:pPr>
              <w:jc w:val="center"/>
              <w:rPr>
                <w:rFonts w:ascii="Times New Roman" w:eastAsia="Times New Roman" w:hAnsi="Times New Roman" w:cs="Times New Roman"/>
                <w:color w:val="000000" w:themeColor="text1"/>
                <w:sz w:val="18"/>
                <w:szCs w:val="18"/>
                <w:lang w:val="en-GB" w:eastAsia="en-GB"/>
              </w:rPr>
            </w:pPr>
            <w:r w:rsidRPr="009D1E40">
              <w:rPr>
                <w:rFonts w:ascii="Times New Roman" w:eastAsia="Times New Roman" w:hAnsi="Times New Roman" w:cs="Times New Roman"/>
                <w:color w:val="000000" w:themeColor="text1"/>
                <w:sz w:val="18"/>
                <w:szCs w:val="18"/>
                <w:lang w:val="en-GB" w:eastAsia="en-GB"/>
              </w:rPr>
              <w:t>Most important contributions</w:t>
            </w:r>
          </w:p>
        </w:tc>
        <w:tc>
          <w:tcPr>
            <w:tcW w:w="709" w:type="dxa"/>
            <w:tcBorders>
              <w:top w:val="nil"/>
              <w:left w:val="nil"/>
              <w:bottom w:val="single" w:sz="4" w:space="0" w:color="auto"/>
              <w:right w:val="nil"/>
            </w:tcBorders>
            <w:shd w:val="clear" w:color="000000" w:fill="A6A6A6"/>
            <w:noWrap/>
            <w:vAlign w:val="center"/>
            <w:hideMark/>
          </w:tcPr>
          <w:p w14:paraId="76B975A9" w14:textId="77777777" w:rsidR="00215A32" w:rsidRPr="009D1E40" w:rsidRDefault="00215A32" w:rsidP="00FD04C9">
            <w:pPr>
              <w:jc w:val="center"/>
              <w:rPr>
                <w:rFonts w:ascii="Times New Roman" w:eastAsia="Times New Roman" w:hAnsi="Times New Roman" w:cs="Times New Roman"/>
                <w:color w:val="000000" w:themeColor="text1"/>
                <w:sz w:val="18"/>
                <w:szCs w:val="18"/>
                <w:lang w:val="en-GB" w:eastAsia="en-GB"/>
              </w:rPr>
            </w:pPr>
            <w:r w:rsidRPr="009D1E40">
              <w:rPr>
                <w:rFonts w:ascii="Times New Roman" w:eastAsia="Times New Roman" w:hAnsi="Times New Roman" w:cs="Times New Roman"/>
                <w:color w:val="000000" w:themeColor="text1"/>
                <w:sz w:val="18"/>
                <w:szCs w:val="18"/>
                <w:lang w:val="en-GB" w:eastAsia="en-GB"/>
              </w:rPr>
              <w:t>E (eV)</w:t>
            </w:r>
          </w:p>
        </w:tc>
        <w:tc>
          <w:tcPr>
            <w:tcW w:w="708" w:type="dxa"/>
            <w:tcBorders>
              <w:top w:val="nil"/>
              <w:left w:val="nil"/>
              <w:bottom w:val="single" w:sz="4" w:space="0" w:color="auto"/>
              <w:right w:val="nil"/>
            </w:tcBorders>
            <w:shd w:val="clear" w:color="000000" w:fill="A6A6A6"/>
            <w:noWrap/>
            <w:vAlign w:val="center"/>
            <w:hideMark/>
          </w:tcPr>
          <w:p w14:paraId="43E3C696" w14:textId="77777777" w:rsidR="00215A32" w:rsidRPr="009D1E40" w:rsidRDefault="00215A32" w:rsidP="00FD04C9">
            <w:pPr>
              <w:jc w:val="center"/>
              <w:rPr>
                <w:rFonts w:ascii="Times New Roman" w:eastAsia="Times New Roman" w:hAnsi="Times New Roman" w:cs="Times New Roman"/>
                <w:color w:val="000000" w:themeColor="text1"/>
                <w:sz w:val="18"/>
                <w:szCs w:val="18"/>
                <w:lang w:val="en-GB" w:eastAsia="en-GB"/>
              </w:rPr>
            </w:pPr>
            <w:r w:rsidRPr="009D1E40">
              <w:rPr>
                <w:rFonts w:ascii="Times New Roman" w:eastAsia="Times New Roman" w:hAnsi="Times New Roman" w:cs="Times New Roman"/>
                <w:color w:val="000000" w:themeColor="text1"/>
                <w:sz w:val="18"/>
                <w:szCs w:val="18"/>
                <w:lang w:val="en-GB" w:eastAsia="en-GB"/>
              </w:rPr>
              <w:t>λ (nm)</w:t>
            </w:r>
          </w:p>
        </w:tc>
        <w:tc>
          <w:tcPr>
            <w:tcW w:w="776" w:type="dxa"/>
            <w:tcBorders>
              <w:top w:val="nil"/>
              <w:left w:val="nil"/>
              <w:bottom w:val="single" w:sz="4" w:space="0" w:color="auto"/>
              <w:right w:val="nil"/>
            </w:tcBorders>
            <w:shd w:val="clear" w:color="000000" w:fill="A6A6A6"/>
            <w:noWrap/>
            <w:vAlign w:val="center"/>
            <w:hideMark/>
          </w:tcPr>
          <w:p w14:paraId="14463B71" w14:textId="77777777" w:rsidR="00215A32" w:rsidRPr="009D1E40" w:rsidRDefault="00215A32" w:rsidP="00FD04C9">
            <w:pPr>
              <w:jc w:val="center"/>
              <w:rPr>
                <w:rFonts w:ascii="Times New Roman" w:eastAsia="Times New Roman" w:hAnsi="Times New Roman" w:cs="Times New Roman"/>
                <w:color w:val="000000" w:themeColor="text1"/>
                <w:sz w:val="18"/>
                <w:szCs w:val="18"/>
                <w:lang w:val="en-GB" w:eastAsia="en-GB"/>
              </w:rPr>
            </w:pPr>
            <w:r w:rsidRPr="009D1E40">
              <w:rPr>
                <w:rFonts w:ascii="Times New Roman" w:eastAsia="Times New Roman" w:hAnsi="Times New Roman" w:cs="Times New Roman"/>
                <w:color w:val="000000" w:themeColor="text1"/>
                <w:sz w:val="18"/>
                <w:szCs w:val="18"/>
                <w:lang w:val="en-GB" w:eastAsia="en-GB"/>
              </w:rPr>
              <w:t>Intensity</w:t>
            </w:r>
          </w:p>
        </w:tc>
        <w:tc>
          <w:tcPr>
            <w:tcW w:w="1067" w:type="dxa"/>
            <w:tcBorders>
              <w:top w:val="nil"/>
              <w:left w:val="nil"/>
              <w:bottom w:val="single" w:sz="4" w:space="0" w:color="auto"/>
              <w:right w:val="nil"/>
            </w:tcBorders>
            <w:shd w:val="clear" w:color="000000" w:fill="A6A6A6"/>
            <w:vAlign w:val="center"/>
            <w:hideMark/>
          </w:tcPr>
          <w:p w14:paraId="65631472" w14:textId="77777777" w:rsidR="00215A32" w:rsidRPr="009D1E40" w:rsidRDefault="00215A32" w:rsidP="00FD04C9">
            <w:pPr>
              <w:jc w:val="center"/>
              <w:rPr>
                <w:rFonts w:ascii="Times New Roman" w:eastAsia="Times New Roman" w:hAnsi="Times New Roman" w:cs="Times New Roman"/>
                <w:color w:val="000000" w:themeColor="text1"/>
                <w:sz w:val="18"/>
                <w:szCs w:val="18"/>
                <w:lang w:val="en-GB" w:eastAsia="en-GB"/>
              </w:rPr>
            </w:pPr>
            <w:r w:rsidRPr="009D1E40">
              <w:rPr>
                <w:rFonts w:ascii="Times New Roman" w:eastAsia="Times New Roman" w:hAnsi="Times New Roman" w:cs="Times New Roman"/>
                <w:color w:val="000000" w:themeColor="text1"/>
                <w:sz w:val="18"/>
                <w:szCs w:val="18"/>
                <w:lang w:val="en-GB" w:eastAsia="en-GB"/>
              </w:rPr>
              <w:t>λ</w:t>
            </w:r>
            <w:r w:rsidRPr="009D1E40">
              <w:rPr>
                <w:rFonts w:ascii="Times New Roman" w:eastAsia="Times New Roman" w:hAnsi="Times New Roman" w:cs="Times New Roman"/>
                <w:color w:val="000000" w:themeColor="text1"/>
                <w:sz w:val="18"/>
                <w:szCs w:val="18"/>
                <w:vertAlign w:val="subscript"/>
                <w:lang w:val="en-GB" w:eastAsia="en-GB"/>
              </w:rPr>
              <w:t>MAX</w:t>
            </w:r>
            <w:r w:rsidRPr="009D1E40">
              <w:rPr>
                <w:rFonts w:ascii="Times New Roman" w:eastAsia="Times New Roman" w:hAnsi="Times New Roman" w:cs="Times New Roman"/>
                <w:color w:val="000000" w:themeColor="text1"/>
                <w:sz w:val="18"/>
                <w:szCs w:val="18"/>
                <w:lang w:val="en-GB" w:eastAsia="en-GB"/>
              </w:rPr>
              <w:t xml:space="preserve"> (nm) Solution at 20 ºC</w:t>
            </w:r>
          </w:p>
        </w:tc>
        <w:tc>
          <w:tcPr>
            <w:tcW w:w="1134" w:type="dxa"/>
            <w:tcBorders>
              <w:top w:val="nil"/>
              <w:left w:val="nil"/>
              <w:bottom w:val="single" w:sz="4" w:space="0" w:color="auto"/>
              <w:right w:val="nil"/>
            </w:tcBorders>
            <w:shd w:val="clear" w:color="000000" w:fill="A6A6A6"/>
            <w:noWrap/>
            <w:vAlign w:val="center"/>
            <w:hideMark/>
          </w:tcPr>
          <w:p w14:paraId="251454AC" w14:textId="77777777" w:rsidR="00215A32" w:rsidRPr="009D1E40" w:rsidRDefault="00215A32" w:rsidP="00FD04C9">
            <w:pPr>
              <w:jc w:val="center"/>
              <w:rPr>
                <w:rFonts w:ascii="Times New Roman" w:eastAsia="Times New Roman" w:hAnsi="Times New Roman" w:cs="Times New Roman"/>
                <w:color w:val="000000" w:themeColor="text1"/>
                <w:sz w:val="18"/>
                <w:szCs w:val="18"/>
                <w:lang w:val="en-GB" w:eastAsia="en-GB"/>
              </w:rPr>
            </w:pPr>
            <w:r w:rsidRPr="009D1E40">
              <w:rPr>
                <w:rFonts w:ascii="Times New Roman" w:eastAsia="Times New Roman" w:hAnsi="Times New Roman" w:cs="Times New Roman"/>
                <w:color w:val="000000" w:themeColor="text1"/>
                <w:sz w:val="18"/>
                <w:szCs w:val="18"/>
                <w:lang w:val="en-GB" w:eastAsia="en-GB"/>
              </w:rPr>
              <w:t>λ</w:t>
            </w:r>
            <w:r w:rsidRPr="009D1E40">
              <w:rPr>
                <w:rFonts w:ascii="Times New Roman" w:eastAsia="Times New Roman" w:hAnsi="Times New Roman" w:cs="Times New Roman"/>
                <w:color w:val="000000" w:themeColor="text1"/>
                <w:sz w:val="18"/>
                <w:szCs w:val="18"/>
                <w:vertAlign w:val="subscript"/>
                <w:lang w:val="en-GB" w:eastAsia="en-GB"/>
              </w:rPr>
              <w:t>MAX</w:t>
            </w:r>
            <w:r w:rsidRPr="009D1E40">
              <w:rPr>
                <w:rFonts w:ascii="Times New Roman" w:eastAsia="Times New Roman" w:hAnsi="Times New Roman" w:cs="Times New Roman"/>
                <w:color w:val="000000" w:themeColor="text1"/>
                <w:sz w:val="18"/>
                <w:szCs w:val="18"/>
                <w:lang w:val="en-GB" w:eastAsia="en-GB"/>
              </w:rPr>
              <w:t xml:space="preserve"> (nm) Film</w:t>
            </w:r>
          </w:p>
        </w:tc>
      </w:tr>
      <w:tr w:rsidR="009D1E40" w:rsidRPr="009D1E40" w14:paraId="4E77733D" w14:textId="77777777" w:rsidTr="00791ABF">
        <w:trPr>
          <w:trHeight w:val="255"/>
        </w:trPr>
        <w:tc>
          <w:tcPr>
            <w:tcW w:w="928" w:type="dxa"/>
            <w:vMerge w:val="restart"/>
            <w:tcBorders>
              <w:top w:val="nil"/>
              <w:left w:val="nil"/>
              <w:bottom w:val="single" w:sz="4" w:space="0" w:color="000000"/>
              <w:right w:val="nil"/>
            </w:tcBorders>
            <w:shd w:val="clear" w:color="000000" w:fill="FFFFFF"/>
            <w:noWrap/>
            <w:vAlign w:val="center"/>
            <w:hideMark/>
          </w:tcPr>
          <w:p w14:paraId="7DB3432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PYT-C0</w:t>
            </w:r>
          </w:p>
        </w:tc>
        <w:tc>
          <w:tcPr>
            <w:tcW w:w="536" w:type="dxa"/>
            <w:tcBorders>
              <w:top w:val="nil"/>
              <w:left w:val="nil"/>
              <w:bottom w:val="nil"/>
              <w:right w:val="nil"/>
            </w:tcBorders>
            <w:shd w:val="clear" w:color="000000" w:fill="FFFFFF"/>
            <w:noWrap/>
            <w:vAlign w:val="bottom"/>
            <w:hideMark/>
          </w:tcPr>
          <w:p w14:paraId="6123BE4D"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w:t>
            </w:r>
          </w:p>
        </w:tc>
        <w:tc>
          <w:tcPr>
            <w:tcW w:w="1655" w:type="dxa"/>
            <w:tcBorders>
              <w:top w:val="nil"/>
              <w:left w:val="nil"/>
              <w:bottom w:val="nil"/>
              <w:right w:val="nil"/>
            </w:tcBorders>
            <w:shd w:val="clear" w:color="000000" w:fill="D9D9D9"/>
            <w:noWrap/>
            <w:vAlign w:val="bottom"/>
            <w:hideMark/>
          </w:tcPr>
          <w:p w14:paraId="3348847D"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w:t>
            </w:r>
          </w:p>
        </w:tc>
        <w:tc>
          <w:tcPr>
            <w:tcW w:w="1701" w:type="dxa"/>
            <w:tcBorders>
              <w:top w:val="nil"/>
              <w:left w:val="nil"/>
              <w:bottom w:val="nil"/>
              <w:right w:val="nil"/>
            </w:tcBorders>
            <w:shd w:val="clear" w:color="000000" w:fill="FFFFFF"/>
            <w:noWrap/>
            <w:vAlign w:val="bottom"/>
            <w:hideMark/>
          </w:tcPr>
          <w:p w14:paraId="000F743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 </w:t>
            </w:r>
          </w:p>
        </w:tc>
        <w:tc>
          <w:tcPr>
            <w:tcW w:w="709" w:type="dxa"/>
            <w:tcBorders>
              <w:top w:val="nil"/>
              <w:left w:val="nil"/>
              <w:bottom w:val="nil"/>
              <w:right w:val="nil"/>
            </w:tcBorders>
            <w:shd w:val="clear" w:color="000000" w:fill="FFFFFF"/>
            <w:noWrap/>
            <w:vAlign w:val="bottom"/>
            <w:hideMark/>
          </w:tcPr>
          <w:p w14:paraId="6BE9724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1.50</w:t>
            </w:r>
          </w:p>
        </w:tc>
        <w:tc>
          <w:tcPr>
            <w:tcW w:w="708" w:type="dxa"/>
            <w:tcBorders>
              <w:top w:val="nil"/>
              <w:left w:val="nil"/>
              <w:bottom w:val="nil"/>
              <w:right w:val="nil"/>
            </w:tcBorders>
            <w:shd w:val="clear" w:color="000000" w:fill="FFFFFF"/>
            <w:noWrap/>
            <w:vAlign w:val="bottom"/>
            <w:hideMark/>
          </w:tcPr>
          <w:p w14:paraId="75D154D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826.9</w:t>
            </w:r>
          </w:p>
        </w:tc>
        <w:tc>
          <w:tcPr>
            <w:tcW w:w="776" w:type="dxa"/>
            <w:tcBorders>
              <w:top w:val="nil"/>
              <w:left w:val="nil"/>
              <w:bottom w:val="nil"/>
              <w:right w:val="nil"/>
            </w:tcBorders>
            <w:shd w:val="clear" w:color="000000" w:fill="D9D9D9"/>
            <w:noWrap/>
            <w:vAlign w:val="bottom"/>
            <w:hideMark/>
          </w:tcPr>
          <w:p w14:paraId="7AB0EEA8"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2.151</w:t>
            </w:r>
          </w:p>
        </w:tc>
        <w:tc>
          <w:tcPr>
            <w:tcW w:w="1067" w:type="dxa"/>
            <w:vMerge w:val="restart"/>
            <w:tcBorders>
              <w:top w:val="nil"/>
              <w:left w:val="nil"/>
              <w:bottom w:val="single" w:sz="4" w:space="0" w:color="000000"/>
              <w:right w:val="nil"/>
            </w:tcBorders>
            <w:shd w:val="clear" w:color="000000" w:fill="FFFFFF"/>
            <w:noWrap/>
            <w:vAlign w:val="center"/>
            <w:hideMark/>
          </w:tcPr>
          <w:p w14:paraId="70C09D89"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752</w:t>
            </w:r>
          </w:p>
        </w:tc>
        <w:tc>
          <w:tcPr>
            <w:tcW w:w="1134" w:type="dxa"/>
            <w:vMerge w:val="restart"/>
            <w:tcBorders>
              <w:top w:val="nil"/>
              <w:left w:val="nil"/>
              <w:bottom w:val="single" w:sz="4" w:space="0" w:color="000000"/>
              <w:right w:val="nil"/>
            </w:tcBorders>
            <w:shd w:val="clear" w:color="000000" w:fill="FFFFFF"/>
            <w:noWrap/>
            <w:vAlign w:val="center"/>
            <w:hideMark/>
          </w:tcPr>
          <w:p w14:paraId="28689060"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818</w:t>
            </w:r>
          </w:p>
        </w:tc>
      </w:tr>
      <w:tr w:rsidR="009D1E40" w:rsidRPr="009D1E40" w14:paraId="0A602D9C" w14:textId="77777777" w:rsidTr="00791ABF">
        <w:trPr>
          <w:trHeight w:val="255"/>
        </w:trPr>
        <w:tc>
          <w:tcPr>
            <w:tcW w:w="928" w:type="dxa"/>
            <w:vMerge/>
            <w:tcBorders>
              <w:top w:val="nil"/>
              <w:left w:val="nil"/>
              <w:bottom w:val="single" w:sz="4" w:space="0" w:color="000000"/>
              <w:right w:val="nil"/>
            </w:tcBorders>
            <w:vAlign w:val="center"/>
            <w:hideMark/>
          </w:tcPr>
          <w:p w14:paraId="578CC61F"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4E9980BB"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2</w:t>
            </w:r>
          </w:p>
        </w:tc>
        <w:tc>
          <w:tcPr>
            <w:tcW w:w="1655" w:type="dxa"/>
            <w:tcBorders>
              <w:top w:val="nil"/>
              <w:left w:val="nil"/>
              <w:bottom w:val="nil"/>
              <w:right w:val="nil"/>
            </w:tcBorders>
            <w:shd w:val="clear" w:color="000000" w:fill="FFFFFF"/>
            <w:noWrap/>
            <w:vAlign w:val="bottom"/>
            <w:hideMark/>
          </w:tcPr>
          <w:p w14:paraId="71EC6E3B"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LUMO+1</w:t>
            </w:r>
          </w:p>
        </w:tc>
        <w:tc>
          <w:tcPr>
            <w:tcW w:w="1701" w:type="dxa"/>
            <w:tcBorders>
              <w:top w:val="nil"/>
              <w:left w:val="nil"/>
              <w:bottom w:val="nil"/>
              <w:right w:val="nil"/>
            </w:tcBorders>
            <w:shd w:val="clear" w:color="000000" w:fill="FFFFFF"/>
            <w:noWrap/>
            <w:vAlign w:val="bottom"/>
            <w:hideMark/>
          </w:tcPr>
          <w:p w14:paraId="164DC7A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w:t>
            </w:r>
          </w:p>
        </w:tc>
        <w:tc>
          <w:tcPr>
            <w:tcW w:w="709" w:type="dxa"/>
            <w:tcBorders>
              <w:top w:val="nil"/>
              <w:left w:val="nil"/>
              <w:bottom w:val="nil"/>
              <w:right w:val="nil"/>
            </w:tcBorders>
            <w:shd w:val="clear" w:color="000000" w:fill="FFFFFF"/>
            <w:noWrap/>
            <w:vAlign w:val="bottom"/>
            <w:hideMark/>
          </w:tcPr>
          <w:p w14:paraId="40F0C24F"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1.52</w:t>
            </w:r>
          </w:p>
        </w:tc>
        <w:tc>
          <w:tcPr>
            <w:tcW w:w="708" w:type="dxa"/>
            <w:tcBorders>
              <w:top w:val="nil"/>
              <w:left w:val="nil"/>
              <w:bottom w:val="nil"/>
              <w:right w:val="nil"/>
            </w:tcBorders>
            <w:shd w:val="clear" w:color="000000" w:fill="FFFFFF"/>
            <w:noWrap/>
            <w:vAlign w:val="bottom"/>
            <w:hideMark/>
          </w:tcPr>
          <w:p w14:paraId="6F5B2178"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817.1</w:t>
            </w:r>
          </w:p>
        </w:tc>
        <w:tc>
          <w:tcPr>
            <w:tcW w:w="776" w:type="dxa"/>
            <w:tcBorders>
              <w:top w:val="nil"/>
              <w:left w:val="nil"/>
              <w:bottom w:val="nil"/>
              <w:right w:val="nil"/>
            </w:tcBorders>
            <w:shd w:val="clear" w:color="000000" w:fill="FFFFFF"/>
            <w:noWrap/>
            <w:vAlign w:val="bottom"/>
            <w:hideMark/>
          </w:tcPr>
          <w:p w14:paraId="161FF17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0.002</w:t>
            </w:r>
          </w:p>
        </w:tc>
        <w:tc>
          <w:tcPr>
            <w:tcW w:w="1067" w:type="dxa"/>
            <w:vMerge/>
            <w:tcBorders>
              <w:top w:val="nil"/>
              <w:left w:val="nil"/>
              <w:bottom w:val="single" w:sz="4" w:space="0" w:color="000000"/>
              <w:right w:val="nil"/>
            </w:tcBorders>
            <w:vAlign w:val="center"/>
            <w:hideMark/>
          </w:tcPr>
          <w:p w14:paraId="627EC887"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34DFD7A2"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2873BC8F" w14:textId="77777777" w:rsidTr="00791ABF">
        <w:trPr>
          <w:trHeight w:val="255"/>
        </w:trPr>
        <w:tc>
          <w:tcPr>
            <w:tcW w:w="928" w:type="dxa"/>
            <w:vMerge/>
            <w:tcBorders>
              <w:top w:val="nil"/>
              <w:left w:val="nil"/>
              <w:bottom w:val="single" w:sz="4" w:space="0" w:color="000000"/>
              <w:right w:val="nil"/>
            </w:tcBorders>
            <w:vAlign w:val="center"/>
            <w:hideMark/>
          </w:tcPr>
          <w:p w14:paraId="26C25F4A"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09CE5468"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3</w:t>
            </w:r>
          </w:p>
        </w:tc>
        <w:tc>
          <w:tcPr>
            <w:tcW w:w="1655" w:type="dxa"/>
            <w:tcBorders>
              <w:top w:val="nil"/>
              <w:left w:val="nil"/>
              <w:bottom w:val="nil"/>
              <w:right w:val="nil"/>
            </w:tcBorders>
            <w:shd w:val="clear" w:color="000000" w:fill="FFFFFF"/>
            <w:noWrap/>
            <w:vAlign w:val="bottom"/>
            <w:hideMark/>
          </w:tcPr>
          <w:p w14:paraId="4B88C7F0"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LUMO+1</w:t>
            </w:r>
          </w:p>
        </w:tc>
        <w:tc>
          <w:tcPr>
            <w:tcW w:w="1701" w:type="dxa"/>
            <w:tcBorders>
              <w:top w:val="nil"/>
              <w:left w:val="nil"/>
              <w:bottom w:val="nil"/>
              <w:right w:val="nil"/>
            </w:tcBorders>
            <w:shd w:val="clear" w:color="000000" w:fill="FFFFFF"/>
            <w:noWrap/>
            <w:vAlign w:val="bottom"/>
            <w:hideMark/>
          </w:tcPr>
          <w:p w14:paraId="596B17D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 </w:t>
            </w:r>
          </w:p>
        </w:tc>
        <w:tc>
          <w:tcPr>
            <w:tcW w:w="709" w:type="dxa"/>
            <w:tcBorders>
              <w:top w:val="nil"/>
              <w:left w:val="nil"/>
              <w:bottom w:val="nil"/>
              <w:right w:val="nil"/>
            </w:tcBorders>
            <w:shd w:val="clear" w:color="000000" w:fill="FFFFFF"/>
            <w:noWrap/>
            <w:vAlign w:val="bottom"/>
            <w:hideMark/>
          </w:tcPr>
          <w:p w14:paraId="7C7E117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1.57</w:t>
            </w:r>
          </w:p>
        </w:tc>
        <w:tc>
          <w:tcPr>
            <w:tcW w:w="708" w:type="dxa"/>
            <w:tcBorders>
              <w:top w:val="nil"/>
              <w:left w:val="nil"/>
              <w:bottom w:val="nil"/>
              <w:right w:val="nil"/>
            </w:tcBorders>
            <w:shd w:val="clear" w:color="000000" w:fill="FFFFFF"/>
            <w:noWrap/>
            <w:vAlign w:val="bottom"/>
            <w:hideMark/>
          </w:tcPr>
          <w:p w14:paraId="0B708F7F"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788.6</w:t>
            </w:r>
          </w:p>
        </w:tc>
        <w:tc>
          <w:tcPr>
            <w:tcW w:w="776" w:type="dxa"/>
            <w:tcBorders>
              <w:top w:val="nil"/>
              <w:left w:val="nil"/>
              <w:bottom w:val="nil"/>
              <w:right w:val="nil"/>
            </w:tcBorders>
            <w:shd w:val="clear" w:color="000000" w:fill="FFFFFF"/>
            <w:noWrap/>
            <w:vAlign w:val="bottom"/>
            <w:hideMark/>
          </w:tcPr>
          <w:p w14:paraId="783DB47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2.379</w:t>
            </w:r>
          </w:p>
        </w:tc>
        <w:tc>
          <w:tcPr>
            <w:tcW w:w="1067" w:type="dxa"/>
            <w:vMerge/>
            <w:tcBorders>
              <w:top w:val="nil"/>
              <w:left w:val="nil"/>
              <w:bottom w:val="single" w:sz="4" w:space="0" w:color="000000"/>
              <w:right w:val="nil"/>
            </w:tcBorders>
            <w:vAlign w:val="center"/>
            <w:hideMark/>
          </w:tcPr>
          <w:p w14:paraId="7240C49E"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39C3D29E"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49455B7D" w14:textId="77777777" w:rsidTr="00791ABF">
        <w:trPr>
          <w:trHeight w:val="255"/>
        </w:trPr>
        <w:tc>
          <w:tcPr>
            <w:tcW w:w="928" w:type="dxa"/>
            <w:vMerge/>
            <w:tcBorders>
              <w:top w:val="nil"/>
              <w:left w:val="nil"/>
              <w:bottom w:val="single" w:sz="4" w:space="0" w:color="000000"/>
              <w:right w:val="nil"/>
            </w:tcBorders>
            <w:vAlign w:val="center"/>
            <w:hideMark/>
          </w:tcPr>
          <w:p w14:paraId="7B158686"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03D6B4F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4</w:t>
            </w:r>
          </w:p>
        </w:tc>
        <w:tc>
          <w:tcPr>
            <w:tcW w:w="1655" w:type="dxa"/>
            <w:tcBorders>
              <w:top w:val="nil"/>
              <w:left w:val="nil"/>
              <w:bottom w:val="nil"/>
              <w:right w:val="nil"/>
            </w:tcBorders>
            <w:shd w:val="clear" w:color="000000" w:fill="FFFFFF"/>
            <w:noWrap/>
            <w:vAlign w:val="bottom"/>
            <w:hideMark/>
          </w:tcPr>
          <w:p w14:paraId="5EE881E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w:t>
            </w:r>
          </w:p>
        </w:tc>
        <w:tc>
          <w:tcPr>
            <w:tcW w:w="1701" w:type="dxa"/>
            <w:tcBorders>
              <w:top w:val="nil"/>
              <w:left w:val="nil"/>
              <w:bottom w:val="nil"/>
              <w:right w:val="nil"/>
            </w:tcBorders>
            <w:shd w:val="clear" w:color="000000" w:fill="FFFFFF"/>
            <w:noWrap/>
            <w:vAlign w:val="bottom"/>
            <w:hideMark/>
          </w:tcPr>
          <w:p w14:paraId="18CC5A8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LUMO+1</w:t>
            </w:r>
          </w:p>
        </w:tc>
        <w:tc>
          <w:tcPr>
            <w:tcW w:w="709" w:type="dxa"/>
            <w:tcBorders>
              <w:top w:val="nil"/>
              <w:left w:val="nil"/>
              <w:bottom w:val="nil"/>
              <w:right w:val="nil"/>
            </w:tcBorders>
            <w:shd w:val="clear" w:color="000000" w:fill="FFFFFF"/>
            <w:noWrap/>
            <w:vAlign w:val="bottom"/>
            <w:hideMark/>
          </w:tcPr>
          <w:p w14:paraId="72B9BE30"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1.59</w:t>
            </w:r>
          </w:p>
        </w:tc>
        <w:tc>
          <w:tcPr>
            <w:tcW w:w="708" w:type="dxa"/>
            <w:tcBorders>
              <w:top w:val="nil"/>
              <w:left w:val="nil"/>
              <w:bottom w:val="nil"/>
              <w:right w:val="nil"/>
            </w:tcBorders>
            <w:shd w:val="clear" w:color="000000" w:fill="FFFFFF"/>
            <w:noWrap/>
            <w:vAlign w:val="bottom"/>
            <w:hideMark/>
          </w:tcPr>
          <w:p w14:paraId="5AC22CC6"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780.6</w:t>
            </w:r>
          </w:p>
        </w:tc>
        <w:tc>
          <w:tcPr>
            <w:tcW w:w="776" w:type="dxa"/>
            <w:tcBorders>
              <w:top w:val="nil"/>
              <w:left w:val="nil"/>
              <w:bottom w:val="nil"/>
              <w:right w:val="nil"/>
            </w:tcBorders>
            <w:shd w:val="clear" w:color="000000" w:fill="FFFFFF"/>
            <w:noWrap/>
            <w:vAlign w:val="bottom"/>
            <w:hideMark/>
          </w:tcPr>
          <w:p w14:paraId="663C9326"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0.012</w:t>
            </w:r>
          </w:p>
        </w:tc>
        <w:tc>
          <w:tcPr>
            <w:tcW w:w="1067" w:type="dxa"/>
            <w:vMerge/>
            <w:tcBorders>
              <w:top w:val="nil"/>
              <w:left w:val="nil"/>
              <w:bottom w:val="single" w:sz="4" w:space="0" w:color="000000"/>
              <w:right w:val="nil"/>
            </w:tcBorders>
            <w:vAlign w:val="center"/>
            <w:hideMark/>
          </w:tcPr>
          <w:p w14:paraId="3CE6163C"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61EFD82F"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4968E9B2" w14:textId="77777777" w:rsidTr="00791ABF">
        <w:trPr>
          <w:trHeight w:val="255"/>
        </w:trPr>
        <w:tc>
          <w:tcPr>
            <w:tcW w:w="928" w:type="dxa"/>
            <w:vMerge/>
            <w:tcBorders>
              <w:top w:val="nil"/>
              <w:left w:val="nil"/>
              <w:bottom w:val="single" w:sz="4" w:space="0" w:color="000000"/>
              <w:right w:val="nil"/>
            </w:tcBorders>
            <w:vAlign w:val="center"/>
            <w:hideMark/>
          </w:tcPr>
          <w:p w14:paraId="04D3B124"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single" w:sz="4" w:space="0" w:color="auto"/>
              <w:right w:val="nil"/>
            </w:tcBorders>
            <w:shd w:val="clear" w:color="000000" w:fill="FFFFFF"/>
            <w:noWrap/>
            <w:vAlign w:val="bottom"/>
            <w:hideMark/>
          </w:tcPr>
          <w:p w14:paraId="483F66AD"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5</w:t>
            </w:r>
          </w:p>
        </w:tc>
        <w:tc>
          <w:tcPr>
            <w:tcW w:w="1655" w:type="dxa"/>
            <w:tcBorders>
              <w:top w:val="nil"/>
              <w:left w:val="nil"/>
              <w:bottom w:val="single" w:sz="4" w:space="0" w:color="auto"/>
              <w:right w:val="nil"/>
            </w:tcBorders>
            <w:shd w:val="clear" w:color="000000" w:fill="FFFFFF"/>
            <w:noWrap/>
            <w:vAlign w:val="bottom"/>
            <w:hideMark/>
          </w:tcPr>
          <w:p w14:paraId="4352E85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HOMO-2 &gt; LUMO</w:t>
            </w:r>
          </w:p>
        </w:tc>
        <w:tc>
          <w:tcPr>
            <w:tcW w:w="1701" w:type="dxa"/>
            <w:tcBorders>
              <w:top w:val="nil"/>
              <w:left w:val="nil"/>
              <w:bottom w:val="single" w:sz="4" w:space="0" w:color="auto"/>
              <w:right w:val="nil"/>
            </w:tcBorders>
            <w:shd w:val="clear" w:color="000000" w:fill="FFFFFF"/>
            <w:noWrap/>
            <w:vAlign w:val="bottom"/>
            <w:hideMark/>
          </w:tcPr>
          <w:p w14:paraId="5EA753B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LUMO+2</w:t>
            </w:r>
          </w:p>
        </w:tc>
        <w:tc>
          <w:tcPr>
            <w:tcW w:w="709" w:type="dxa"/>
            <w:tcBorders>
              <w:top w:val="nil"/>
              <w:left w:val="nil"/>
              <w:bottom w:val="single" w:sz="4" w:space="0" w:color="auto"/>
              <w:right w:val="nil"/>
            </w:tcBorders>
            <w:shd w:val="clear" w:color="000000" w:fill="FFFFFF"/>
            <w:noWrap/>
            <w:vAlign w:val="bottom"/>
            <w:hideMark/>
          </w:tcPr>
          <w:p w14:paraId="5443DA6A"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1.72</w:t>
            </w:r>
          </w:p>
        </w:tc>
        <w:tc>
          <w:tcPr>
            <w:tcW w:w="708" w:type="dxa"/>
            <w:tcBorders>
              <w:top w:val="nil"/>
              <w:left w:val="nil"/>
              <w:bottom w:val="single" w:sz="4" w:space="0" w:color="auto"/>
              <w:right w:val="nil"/>
            </w:tcBorders>
            <w:shd w:val="clear" w:color="000000" w:fill="FFFFFF"/>
            <w:noWrap/>
            <w:vAlign w:val="bottom"/>
            <w:hideMark/>
          </w:tcPr>
          <w:p w14:paraId="4A1EF82A"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722.9</w:t>
            </w:r>
          </w:p>
        </w:tc>
        <w:tc>
          <w:tcPr>
            <w:tcW w:w="776" w:type="dxa"/>
            <w:tcBorders>
              <w:top w:val="nil"/>
              <w:left w:val="nil"/>
              <w:bottom w:val="single" w:sz="4" w:space="0" w:color="auto"/>
              <w:right w:val="nil"/>
            </w:tcBorders>
            <w:shd w:val="clear" w:color="000000" w:fill="FFFFFF"/>
            <w:noWrap/>
            <w:vAlign w:val="bottom"/>
            <w:hideMark/>
          </w:tcPr>
          <w:p w14:paraId="21232D10"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0.707</w:t>
            </w:r>
          </w:p>
        </w:tc>
        <w:tc>
          <w:tcPr>
            <w:tcW w:w="1067" w:type="dxa"/>
            <w:vMerge/>
            <w:tcBorders>
              <w:top w:val="nil"/>
              <w:left w:val="nil"/>
              <w:bottom w:val="single" w:sz="4" w:space="0" w:color="000000"/>
              <w:right w:val="nil"/>
            </w:tcBorders>
            <w:vAlign w:val="center"/>
            <w:hideMark/>
          </w:tcPr>
          <w:p w14:paraId="5D84956E"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426575E7"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36B0962C" w14:textId="77777777" w:rsidTr="00791ABF">
        <w:trPr>
          <w:trHeight w:val="255"/>
        </w:trPr>
        <w:tc>
          <w:tcPr>
            <w:tcW w:w="928" w:type="dxa"/>
            <w:vMerge w:val="restart"/>
            <w:tcBorders>
              <w:top w:val="nil"/>
              <w:left w:val="nil"/>
              <w:bottom w:val="single" w:sz="4" w:space="0" w:color="000000"/>
              <w:right w:val="nil"/>
            </w:tcBorders>
            <w:shd w:val="clear" w:color="000000" w:fill="FFFFFF"/>
            <w:noWrap/>
            <w:vAlign w:val="center"/>
            <w:hideMark/>
          </w:tcPr>
          <w:p w14:paraId="58DA362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PYTS-C2</w:t>
            </w:r>
          </w:p>
        </w:tc>
        <w:tc>
          <w:tcPr>
            <w:tcW w:w="536" w:type="dxa"/>
            <w:tcBorders>
              <w:top w:val="nil"/>
              <w:left w:val="nil"/>
              <w:bottom w:val="nil"/>
              <w:right w:val="nil"/>
            </w:tcBorders>
            <w:shd w:val="clear" w:color="000000" w:fill="FFFFFF"/>
            <w:noWrap/>
            <w:vAlign w:val="bottom"/>
            <w:hideMark/>
          </w:tcPr>
          <w:p w14:paraId="465BF32C"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w:t>
            </w:r>
          </w:p>
        </w:tc>
        <w:tc>
          <w:tcPr>
            <w:tcW w:w="1655" w:type="dxa"/>
            <w:tcBorders>
              <w:top w:val="nil"/>
              <w:left w:val="nil"/>
              <w:bottom w:val="nil"/>
              <w:right w:val="nil"/>
            </w:tcBorders>
            <w:shd w:val="clear" w:color="000000" w:fill="D9D9D9"/>
            <w:noWrap/>
            <w:vAlign w:val="bottom"/>
            <w:hideMark/>
          </w:tcPr>
          <w:p w14:paraId="508CAEA2"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w:t>
            </w:r>
          </w:p>
        </w:tc>
        <w:tc>
          <w:tcPr>
            <w:tcW w:w="1701" w:type="dxa"/>
            <w:tcBorders>
              <w:top w:val="nil"/>
              <w:left w:val="nil"/>
              <w:bottom w:val="nil"/>
              <w:right w:val="nil"/>
            </w:tcBorders>
            <w:shd w:val="clear" w:color="000000" w:fill="FFFFFF"/>
            <w:noWrap/>
            <w:vAlign w:val="bottom"/>
            <w:hideMark/>
          </w:tcPr>
          <w:p w14:paraId="401459EA"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LUMO+1</w:t>
            </w:r>
          </w:p>
        </w:tc>
        <w:tc>
          <w:tcPr>
            <w:tcW w:w="709" w:type="dxa"/>
            <w:tcBorders>
              <w:top w:val="nil"/>
              <w:left w:val="nil"/>
              <w:bottom w:val="nil"/>
              <w:right w:val="nil"/>
            </w:tcBorders>
            <w:shd w:val="clear" w:color="000000" w:fill="FFFFFF"/>
            <w:noWrap/>
            <w:vAlign w:val="bottom"/>
            <w:hideMark/>
          </w:tcPr>
          <w:p w14:paraId="67CA306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1.56</w:t>
            </w:r>
          </w:p>
        </w:tc>
        <w:tc>
          <w:tcPr>
            <w:tcW w:w="708" w:type="dxa"/>
            <w:tcBorders>
              <w:top w:val="nil"/>
              <w:left w:val="nil"/>
              <w:bottom w:val="nil"/>
              <w:right w:val="nil"/>
            </w:tcBorders>
            <w:shd w:val="clear" w:color="000000" w:fill="FFFFFF"/>
            <w:noWrap/>
            <w:vAlign w:val="bottom"/>
            <w:hideMark/>
          </w:tcPr>
          <w:p w14:paraId="52B0142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792.4</w:t>
            </w:r>
          </w:p>
        </w:tc>
        <w:tc>
          <w:tcPr>
            <w:tcW w:w="776" w:type="dxa"/>
            <w:tcBorders>
              <w:top w:val="nil"/>
              <w:left w:val="nil"/>
              <w:bottom w:val="nil"/>
              <w:right w:val="nil"/>
            </w:tcBorders>
            <w:shd w:val="clear" w:color="000000" w:fill="FFFFFF"/>
            <w:noWrap/>
            <w:vAlign w:val="bottom"/>
            <w:hideMark/>
          </w:tcPr>
          <w:p w14:paraId="4801ADC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0.005</w:t>
            </w:r>
          </w:p>
        </w:tc>
        <w:tc>
          <w:tcPr>
            <w:tcW w:w="1067" w:type="dxa"/>
            <w:vMerge w:val="restart"/>
            <w:tcBorders>
              <w:top w:val="nil"/>
              <w:left w:val="nil"/>
              <w:bottom w:val="single" w:sz="4" w:space="0" w:color="000000"/>
              <w:right w:val="nil"/>
            </w:tcBorders>
            <w:shd w:val="clear" w:color="000000" w:fill="FFFFFF"/>
            <w:noWrap/>
            <w:vAlign w:val="center"/>
            <w:hideMark/>
          </w:tcPr>
          <w:p w14:paraId="03747913"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779</w:t>
            </w:r>
          </w:p>
        </w:tc>
        <w:tc>
          <w:tcPr>
            <w:tcW w:w="1134" w:type="dxa"/>
            <w:vMerge w:val="restart"/>
            <w:tcBorders>
              <w:top w:val="nil"/>
              <w:left w:val="nil"/>
              <w:bottom w:val="single" w:sz="4" w:space="0" w:color="000000"/>
              <w:right w:val="nil"/>
            </w:tcBorders>
            <w:shd w:val="clear" w:color="000000" w:fill="FFFFFF"/>
            <w:noWrap/>
            <w:vAlign w:val="center"/>
            <w:hideMark/>
          </w:tcPr>
          <w:p w14:paraId="26556FD9"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788</w:t>
            </w:r>
          </w:p>
        </w:tc>
      </w:tr>
      <w:tr w:rsidR="009D1E40" w:rsidRPr="009D1E40" w14:paraId="318C3F05" w14:textId="77777777" w:rsidTr="00791ABF">
        <w:trPr>
          <w:trHeight w:val="255"/>
        </w:trPr>
        <w:tc>
          <w:tcPr>
            <w:tcW w:w="928" w:type="dxa"/>
            <w:vMerge/>
            <w:tcBorders>
              <w:top w:val="nil"/>
              <w:left w:val="nil"/>
              <w:bottom w:val="single" w:sz="4" w:space="0" w:color="000000"/>
              <w:right w:val="nil"/>
            </w:tcBorders>
            <w:vAlign w:val="center"/>
            <w:hideMark/>
          </w:tcPr>
          <w:p w14:paraId="2F7DF49F"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0E1E3B0D"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2</w:t>
            </w:r>
          </w:p>
        </w:tc>
        <w:tc>
          <w:tcPr>
            <w:tcW w:w="1655" w:type="dxa"/>
            <w:tcBorders>
              <w:top w:val="nil"/>
              <w:left w:val="nil"/>
              <w:bottom w:val="nil"/>
              <w:right w:val="nil"/>
            </w:tcBorders>
            <w:shd w:val="clear" w:color="000000" w:fill="FFFFFF"/>
            <w:noWrap/>
            <w:vAlign w:val="bottom"/>
            <w:hideMark/>
          </w:tcPr>
          <w:p w14:paraId="38CC198C"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LUMO+1</w:t>
            </w:r>
          </w:p>
        </w:tc>
        <w:tc>
          <w:tcPr>
            <w:tcW w:w="1701" w:type="dxa"/>
            <w:tcBorders>
              <w:top w:val="nil"/>
              <w:left w:val="nil"/>
              <w:bottom w:val="nil"/>
              <w:right w:val="nil"/>
            </w:tcBorders>
            <w:shd w:val="clear" w:color="000000" w:fill="FFFFFF"/>
            <w:noWrap/>
            <w:vAlign w:val="bottom"/>
            <w:hideMark/>
          </w:tcPr>
          <w:p w14:paraId="08FCCFB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w:t>
            </w:r>
          </w:p>
        </w:tc>
        <w:tc>
          <w:tcPr>
            <w:tcW w:w="709" w:type="dxa"/>
            <w:tcBorders>
              <w:top w:val="nil"/>
              <w:left w:val="nil"/>
              <w:bottom w:val="nil"/>
              <w:right w:val="nil"/>
            </w:tcBorders>
            <w:shd w:val="clear" w:color="000000" w:fill="FFFFFF"/>
            <w:noWrap/>
            <w:vAlign w:val="bottom"/>
            <w:hideMark/>
          </w:tcPr>
          <w:p w14:paraId="65B8D69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1.56</w:t>
            </w:r>
          </w:p>
        </w:tc>
        <w:tc>
          <w:tcPr>
            <w:tcW w:w="708" w:type="dxa"/>
            <w:tcBorders>
              <w:top w:val="nil"/>
              <w:left w:val="nil"/>
              <w:bottom w:val="nil"/>
              <w:right w:val="nil"/>
            </w:tcBorders>
            <w:shd w:val="clear" w:color="000000" w:fill="FFFFFF"/>
            <w:noWrap/>
            <w:vAlign w:val="bottom"/>
            <w:hideMark/>
          </w:tcPr>
          <w:p w14:paraId="7F0CA95A"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792.3</w:t>
            </w:r>
          </w:p>
        </w:tc>
        <w:tc>
          <w:tcPr>
            <w:tcW w:w="776" w:type="dxa"/>
            <w:tcBorders>
              <w:top w:val="nil"/>
              <w:left w:val="nil"/>
              <w:bottom w:val="nil"/>
              <w:right w:val="nil"/>
            </w:tcBorders>
            <w:shd w:val="clear" w:color="000000" w:fill="FFFFFF"/>
            <w:noWrap/>
            <w:vAlign w:val="bottom"/>
            <w:hideMark/>
          </w:tcPr>
          <w:p w14:paraId="23C9EDBD"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0.003</w:t>
            </w:r>
          </w:p>
        </w:tc>
        <w:tc>
          <w:tcPr>
            <w:tcW w:w="1067" w:type="dxa"/>
            <w:vMerge/>
            <w:tcBorders>
              <w:top w:val="nil"/>
              <w:left w:val="nil"/>
              <w:bottom w:val="single" w:sz="4" w:space="0" w:color="000000"/>
              <w:right w:val="nil"/>
            </w:tcBorders>
            <w:vAlign w:val="center"/>
            <w:hideMark/>
          </w:tcPr>
          <w:p w14:paraId="14B231DF"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132FF30F"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5526F5DD" w14:textId="77777777" w:rsidTr="00791ABF">
        <w:trPr>
          <w:trHeight w:val="255"/>
        </w:trPr>
        <w:tc>
          <w:tcPr>
            <w:tcW w:w="928" w:type="dxa"/>
            <w:vMerge/>
            <w:tcBorders>
              <w:top w:val="nil"/>
              <w:left w:val="nil"/>
              <w:bottom w:val="single" w:sz="4" w:space="0" w:color="000000"/>
              <w:right w:val="nil"/>
            </w:tcBorders>
            <w:vAlign w:val="center"/>
            <w:hideMark/>
          </w:tcPr>
          <w:p w14:paraId="6C5A81F9"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6739218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3</w:t>
            </w:r>
          </w:p>
        </w:tc>
        <w:tc>
          <w:tcPr>
            <w:tcW w:w="1655" w:type="dxa"/>
            <w:tcBorders>
              <w:top w:val="nil"/>
              <w:left w:val="nil"/>
              <w:bottom w:val="nil"/>
              <w:right w:val="nil"/>
            </w:tcBorders>
            <w:shd w:val="clear" w:color="000000" w:fill="FFFFFF"/>
            <w:noWrap/>
            <w:vAlign w:val="bottom"/>
            <w:hideMark/>
          </w:tcPr>
          <w:p w14:paraId="15C7D318"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LUMO+1</w:t>
            </w:r>
          </w:p>
        </w:tc>
        <w:tc>
          <w:tcPr>
            <w:tcW w:w="1701" w:type="dxa"/>
            <w:tcBorders>
              <w:top w:val="nil"/>
              <w:left w:val="nil"/>
              <w:bottom w:val="nil"/>
              <w:right w:val="nil"/>
            </w:tcBorders>
            <w:shd w:val="clear" w:color="000000" w:fill="D9D9D9"/>
            <w:noWrap/>
            <w:vAlign w:val="bottom"/>
            <w:hideMark/>
          </w:tcPr>
          <w:p w14:paraId="2DFA0926"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w:t>
            </w:r>
          </w:p>
        </w:tc>
        <w:tc>
          <w:tcPr>
            <w:tcW w:w="709" w:type="dxa"/>
            <w:tcBorders>
              <w:top w:val="nil"/>
              <w:left w:val="nil"/>
              <w:bottom w:val="nil"/>
              <w:right w:val="nil"/>
            </w:tcBorders>
            <w:shd w:val="clear" w:color="000000" w:fill="FFFFFF"/>
            <w:noWrap/>
            <w:vAlign w:val="bottom"/>
            <w:hideMark/>
          </w:tcPr>
          <w:p w14:paraId="6C3DD0F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1.58</w:t>
            </w:r>
          </w:p>
        </w:tc>
        <w:tc>
          <w:tcPr>
            <w:tcW w:w="708" w:type="dxa"/>
            <w:tcBorders>
              <w:top w:val="nil"/>
              <w:left w:val="nil"/>
              <w:bottom w:val="nil"/>
              <w:right w:val="nil"/>
            </w:tcBorders>
            <w:shd w:val="clear" w:color="000000" w:fill="FFFFFF"/>
            <w:noWrap/>
            <w:vAlign w:val="bottom"/>
            <w:hideMark/>
          </w:tcPr>
          <w:p w14:paraId="1A859B1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783.6</w:t>
            </w:r>
          </w:p>
        </w:tc>
        <w:tc>
          <w:tcPr>
            <w:tcW w:w="776" w:type="dxa"/>
            <w:tcBorders>
              <w:top w:val="nil"/>
              <w:left w:val="nil"/>
              <w:bottom w:val="nil"/>
              <w:right w:val="nil"/>
            </w:tcBorders>
            <w:shd w:val="clear" w:color="000000" w:fill="D9D9D9"/>
            <w:noWrap/>
            <w:vAlign w:val="bottom"/>
            <w:hideMark/>
          </w:tcPr>
          <w:p w14:paraId="129BD72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0.881</w:t>
            </w:r>
          </w:p>
        </w:tc>
        <w:tc>
          <w:tcPr>
            <w:tcW w:w="1067" w:type="dxa"/>
            <w:vMerge/>
            <w:tcBorders>
              <w:top w:val="nil"/>
              <w:left w:val="nil"/>
              <w:bottom w:val="single" w:sz="4" w:space="0" w:color="000000"/>
              <w:right w:val="nil"/>
            </w:tcBorders>
            <w:vAlign w:val="center"/>
            <w:hideMark/>
          </w:tcPr>
          <w:p w14:paraId="7F99375F"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33EE39AA"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0882210F" w14:textId="77777777" w:rsidTr="00791ABF">
        <w:trPr>
          <w:trHeight w:val="255"/>
        </w:trPr>
        <w:tc>
          <w:tcPr>
            <w:tcW w:w="928" w:type="dxa"/>
            <w:vMerge/>
            <w:tcBorders>
              <w:top w:val="nil"/>
              <w:left w:val="nil"/>
              <w:bottom w:val="single" w:sz="4" w:space="0" w:color="000000"/>
              <w:right w:val="nil"/>
            </w:tcBorders>
            <w:vAlign w:val="center"/>
            <w:hideMark/>
          </w:tcPr>
          <w:p w14:paraId="52B30796"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3936D956"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4</w:t>
            </w:r>
          </w:p>
        </w:tc>
        <w:tc>
          <w:tcPr>
            <w:tcW w:w="1655" w:type="dxa"/>
            <w:tcBorders>
              <w:top w:val="nil"/>
              <w:left w:val="nil"/>
              <w:bottom w:val="nil"/>
              <w:right w:val="nil"/>
            </w:tcBorders>
            <w:shd w:val="clear" w:color="000000" w:fill="FFFFFF"/>
            <w:noWrap/>
            <w:vAlign w:val="bottom"/>
            <w:hideMark/>
          </w:tcPr>
          <w:p w14:paraId="083C9BE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w:t>
            </w:r>
          </w:p>
        </w:tc>
        <w:tc>
          <w:tcPr>
            <w:tcW w:w="1701" w:type="dxa"/>
            <w:tcBorders>
              <w:top w:val="nil"/>
              <w:left w:val="nil"/>
              <w:bottom w:val="nil"/>
              <w:right w:val="nil"/>
            </w:tcBorders>
            <w:shd w:val="clear" w:color="000000" w:fill="FFFFFF"/>
            <w:noWrap/>
            <w:vAlign w:val="bottom"/>
            <w:hideMark/>
          </w:tcPr>
          <w:p w14:paraId="1835905D"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LUMO+1</w:t>
            </w:r>
          </w:p>
        </w:tc>
        <w:tc>
          <w:tcPr>
            <w:tcW w:w="709" w:type="dxa"/>
            <w:tcBorders>
              <w:top w:val="nil"/>
              <w:left w:val="nil"/>
              <w:bottom w:val="nil"/>
              <w:right w:val="nil"/>
            </w:tcBorders>
            <w:shd w:val="clear" w:color="000000" w:fill="FFFFFF"/>
            <w:noWrap/>
            <w:vAlign w:val="bottom"/>
            <w:hideMark/>
          </w:tcPr>
          <w:p w14:paraId="59EFF00A"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1.60</w:t>
            </w:r>
          </w:p>
        </w:tc>
        <w:tc>
          <w:tcPr>
            <w:tcW w:w="708" w:type="dxa"/>
            <w:tcBorders>
              <w:top w:val="nil"/>
              <w:left w:val="nil"/>
              <w:bottom w:val="nil"/>
              <w:right w:val="nil"/>
            </w:tcBorders>
            <w:shd w:val="clear" w:color="000000" w:fill="FFFFFF"/>
            <w:noWrap/>
            <w:vAlign w:val="bottom"/>
            <w:hideMark/>
          </w:tcPr>
          <w:p w14:paraId="64D88892"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777.2</w:t>
            </w:r>
          </w:p>
        </w:tc>
        <w:tc>
          <w:tcPr>
            <w:tcW w:w="776" w:type="dxa"/>
            <w:tcBorders>
              <w:top w:val="nil"/>
              <w:left w:val="nil"/>
              <w:bottom w:val="nil"/>
              <w:right w:val="nil"/>
            </w:tcBorders>
            <w:shd w:val="clear" w:color="000000" w:fill="FFFFFF"/>
            <w:noWrap/>
            <w:vAlign w:val="bottom"/>
            <w:hideMark/>
          </w:tcPr>
          <w:p w14:paraId="61FC3A2E"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3.724</w:t>
            </w:r>
          </w:p>
        </w:tc>
        <w:tc>
          <w:tcPr>
            <w:tcW w:w="1067" w:type="dxa"/>
            <w:vMerge/>
            <w:tcBorders>
              <w:top w:val="nil"/>
              <w:left w:val="nil"/>
              <w:bottom w:val="single" w:sz="4" w:space="0" w:color="000000"/>
              <w:right w:val="nil"/>
            </w:tcBorders>
            <w:vAlign w:val="center"/>
            <w:hideMark/>
          </w:tcPr>
          <w:p w14:paraId="2450DB31"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4CF5B088"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77887E28" w14:textId="77777777" w:rsidTr="00791ABF">
        <w:trPr>
          <w:trHeight w:val="255"/>
        </w:trPr>
        <w:tc>
          <w:tcPr>
            <w:tcW w:w="928" w:type="dxa"/>
            <w:vMerge/>
            <w:tcBorders>
              <w:top w:val="nil"/>
              <w:left w:val="nil"/>
              <w:bottom w:val="single" w:sz="4" w:space="0" w:color="000000"/>
              <w:right w:val="nil"/>
            </w:tcBorders>
            <w:vAlign w:val="center"/>
            <w:hideMark/>
          </w:tcPr>
          <w:p w14:paraId="033AF327"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single" w:sz="4" w:space="0" w:color="auto"/>
              <w:right w:val="nil"/>
            </w:tcBorders>
            <w:shd w:val="clear" w:color="000000" w:fill="FFFFFF"/>
            <w:noWrap/>
            <w:vAlign w:val="bottom"/>
            <w:hideMark/>
          </w:tcPr>
          <w:p w14:paraId="078EC336"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5</w:t>
            </w:r>
          </w:p>
        </w:tc>
        <w:tc>
          <w:tcPr>
            <w:tcW w:w="1655" w:type="dxa"/>
            <w:tcBorders>
              <w:top w:val="nil"/>
              <w:left w:val="nil"/>
              <w:bottom w:val="single" w:sz="4" w:space="0" w:color="auto"/>
              <w:right w:val="nil"/>
            </w:tcBorders>
            <w:shd w:val="clear" w:color="000000" w:fill="FFFFFF"/>
            <w:noWrap/>
            <w:vAlign w:val="bottom"/>
            <w:hideMark/>
          </w:tcPr>
          <w:p w14:paraId="0AE3B04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LUMO+2</w:t>
            </w:r>
          </w:p>
        </w:tc>
        <w:tc>
          <w:tcPr>
            <w:tcW w:w="1701" w:type="dxa"/>
            <w:tcBorders>
              <w:top w:val="nil"/>
              <w:left w:val="nil"/>
              <w:bottom w:val="single" w:sz="4" w:space="0" w:color="auto"/>
              <w:right w:val="nil"/>
            </w:tcBorders>
            <w:shd w:val="clear" w:color="000000" w:fill="FFFFFF"/>
            <w:noWrap/>
            <w:vAlign w:val="bottom"/>
            <w:hideMark/>
          </w:tcPr>
          <w:p w14:paraId="5BEDA2F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LUMO+3</w:t>
            </w:r>
          </w:p>
        </w:tc>
        <w:tc>
          <w:tcPr>
            <w:tcW w:w="709" w:type="dxa"/>
            <w:tcBorders>
              <w:top w:val="nil"/>
              <w:left w:val="nil"/>
              <w:bottom w:val="single" w:sz="4" w:space="0" w:color="auto"/>
              <w:right w:val="nil"/>
            </w:tcBorders>
            <w:shd w:val="clear" w:color="000000" w:fill="FFFFFF"/>
            <w:noWrap/>
            <w:vAlign w:val="bottom"/>
            <w:hideMark/>
          </w:tcPr>
          <w:p w14:paraId="4690D35E"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1.82</w:t>
            </w:r>
          </w:p>
        </w:tc>
        <w:tc>
          <w:tcPr>
            <w:tcW w:w="708" w:type="dxa"/>
            <w:tcBorders>
              <w:top w:val="nil"/>
              <w:left w:val="nil"/>
              <w:bottom w:val="single" w:sz="4" w:space="0" w:color="auto"/>
              <w:right w:val="nil"/>
            </w:tcBorders>
            <w:shd w:val="clear" w:color="000000" w:fill="FFFFFF"/>
            <w:noWrap/>
            <w:vAlign w:val="bottom"/>
            <w:hideMark/>
          </w:tcPr>
          <w:p w14:paraId="3D098B9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680.0</w:t>
            </w:r>
          </w:p>
        </w:tc>
        <w:tc>
          <w:tcPr>
            <w:tcW w:w="776" w:type="dxa"/>
            <w:tcBorders>
              <w:top w:val="nil"/>
              <w:left w:val="nil"/>
              <w:bottom w:val="single" w:sz="4" w:space="0" w:color="auto"/>
              <w:right w:val="nil"/>
            </w:tcBorders>
            <w:shd w:val="clear" w:color="000000" w:fill="FFFFFF"/>
            <w:noWrap/>
            <w:vAlign w:val="bottom"/>
            <w:hideMark/>
          </w:tcPr>
          <w:p w14:paraId="323D4D3E"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0.001</w:t>
            </w:r>
          </w:p>
        </w:tc>
        <w:tc>
          <w:tcPr>
            <w:tcW w:w="1067" w:type="dxa"/>
            <w:vMerge/>
            <w:tcBorders>
              <w:top w:val="nil"/>
              <w:left w:val="nil"/>
              <w:bottom w:val="single" w:sz="4" w:space="0" w:color="000000"/>
              <w:right w:val="nil"/>
            </w:tcBorders>
            <w:vAlign w:val="center"/>
            <w:hideMark/>
          </w:tcPr>
          <w:p w14:paraId="74C90322"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5E8A37B8"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2B1B5855" w14:textId="77777777" w:rsidTr="00791ABF">
        <w:trPr>
          <w:trHeight w:val="255"/>
        </w:trPr>
        <w:tc>
          <w:tcPr>
            <w:tcW w:w="928" w:type="dxa"/>
            <w:vMerge w:val="restart"/>
            <w:tcBorders>
              <w:top w:val="nil"/>
              <w:left w:val="nil"/>
              <w:bottom w:val="single" w:sz="4" w:space="0" w:color="000000"/>
              <w:right w:val="nil"/>
            </w:tcBorders>
            <w:shd w:val="clear" w:color="000000" w:fill="FFFFFF"/>
            <w:noWrap/>
            <w:vAlign w:val="center"/>
            <w:hideMark/>
          </w:tcPr>
          <w:p w14:paraId="4A5CCF7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PYTS-C4</w:t>
            </w:r>
          </w:p>
        </w:tc>
        <w:tc>
          <w:tcPr>
            <w:tcW w:w="536" w:type="dxa"/>
            <w:tcBorders>
              <w:top w:val="nil"/>
              <w:left w:val="nil"/>
              <w:bottom w:val="nil"/>
              <w:right w:val="nil"/>
            </w:tcBorders>
            <w:shd w:val="clear" w:color="000000" w:fill="FFFFFF"/>
            <w:noWrap/>
            <w:vAlign w:val="bottom"/>
            <w:hideMark/>
          </w:tcPr>
          <w:p w14:paraId="658F3F9F"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w:t>
            </w:r>
          </w:p>
        </w:tc>
        <w:tc>
          <w:tcPr>
            <w:tcW w:w="1655" w:type="dxa"/>
            <w:tcBorders>
              <w:top w:val="nil"/>
              <w:left w:val="nil"/>
              <w:bottom w:val="nil"/>
              <w:right w:val="nil"/>
            </w:tcBorders>
            <w:shd w:val="clear" w:color="000000" w:fill="D9D9D9"/>
            <w:noWrap/>
            <w:vAlign w:val="bottom"/>
            <w:hideMark/>
          </w:tcPr>
          <w:p w14:paraId="4388B69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w:t>
            </w:r>
          </w:p>
        </w:tc>
        <w:tc>
          <w:tcPr>
            <w:tcW w:w="1701" w:type="dxa"/>
            <w:tcBorders>
              <w:top w:val="nil"/>
              <w:left w:val="nil"/>
              <w:bottom w:val="nil"/>
              <w:right w:val="nil"/>
            </w:tcBorders>
            <w:shd w:val="clear" w:color="000000" w:fill="FFFFFF"/>
            <w:noWrap/>
            <w:vAlign w:val="bottom"/>
            <w:hideMark/>
          </w:tcPr>
          <w:p w14:paraId="6ED1940C"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LUMO+1</w:t>
            </w:r>
          </w:p>
        </w:tc>
        <w:tc>
          <w:tcPr>
            <w:tcW w:w="709" w:type="dxa"/>
            <w:tcBorders>
              <w:top w:val="nil"/>
              <w:left w:val="nil"/>
              <w:bottom w:val="nil"/>
              <w:right w:val="nil"/>
            </w:tcBorders>
            <w:shd w:val="clear" w:color="000000" w:fill="FFFFFF"/>
            <w:noWrap/>
            <w:vAlign w:val="bottom"/>
            <w:hideMark/>
          </w:tcPr>
          <w:p w14:paraId="79297E5A"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1.57</w:t>
            </w:r>
          </w:p>
        </w:tc>
        <w:tc>
          <w:tcPr>
            <w:tcW w:w="708" w:type="dxa"/>
            <w:tcBorders>
              <w:top w:val="nil"/>
              <w:left w:val="nil"/>
              <w:bottom w:val="nil"/>
              <w:right w:val="nil"/>
            </w:tcBorders>
            <w:shd w:val="clear" w:color="000000" w:fill="FFFFFF"/>
            <w:noWrap/>
            <w:vAlign w:val="bottom"/>
            <w:hideMark/>
          </w:tcPr>
          <w:p w14:paraId="47E1356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791.2</w:t>
            </w:r>
          </w:p>
        </w:tc>
        <w:tc>
          <w:tcPr>
            <w:tcW w:w="776" w:type="dxa"/>
            <w:tcBorders>
              <w:top w:val="nil"/>
              <w:left w:val="nil"/>
              <w:bottom w:val="nil"/>
              <w:right w:val="nil"/>
            </w:tcBorders>
            <w:shd w:val="clear" w:color="000000" w:fill="FFFFFF"/>
            <w:noWrap/>
            <w:vAlign w:val="bottom"/>
            <w:hideMark/>
          </w:tcPr>
          <w:p w14:paraId="25CADA9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0.002</w:t>
            </w:r>
          </w:p>
        </w:tc>
        <w:tc>
          <w:tcPr>
            <w:tcW w:w="1067" w:type="dxa"/>
            <w:vMerge w:val="restart"/>
            <w:tcBorders>
              <w:top w:val="nil"/>
              <w:left w:val="nil"/>
              <w:bottom w:val="single" w:sz="4" w:space="0" w:color="000000"/>
              <w:right w:val="nil"/>
            </w:tcBorders>
            <w:shd w:val="clear" w:color="000000" w:fill="FFFFFF"/>
            <w:noWrap/>
            <w:vAlign w:val="center"/>
            <w:hideMark/>
          </w:tcPr>
          <w:p w14:paraId="72304D02"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774</w:t>
            </w:r>
          </w:p>
        </w:tc>
        <w:tc>
          <w:tcPr>
            <w:tcW w:w="1134" w:type="dxa"/>
            <w:vMerge w:val="restart"/>
            <w:tcBorders>
              <w:top w:val="nil"/>
              <w:left w:val="nil"/>
              <w:bottom w:val="single" w:sz="4" w:space="0" w:color="000000"/>
              <w:right w:val="nil"/>
            </w:tcBorders>
            <w:shd w:val="clear" w:color="000000" w:fill="FFFFFF"/>
            <w:noWrap/>
            <w:vAlign w:val="center"/>
            <w:hideMark/>
          </w:tcPr>
          <w:p w14:paraId="42073F7C"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785</w:t>
            </w:r>
          </w:p>
        </w:tc>
      </w:tr>
      <w:tr w:rsidR="009D1E40" w:rsidRPr="009D1E40" w14:paraId="0F51BFB9" w14:textId="77777777" w:rsidTr="00791ABF">
        <w:trPr>
          <w:trHeight w:val="255"/>
        </w:trPr>
        <w:tc>
          <w:tcPr>
            <w:tcW w:w="928" w:type="dxa"/>
            <w:vMerge/>
            <w:tcBorders>
              <w:top w:val="nil"/>
              <w:left w:val="nil"/>
              <w:bottom w:val="single" w:sz="4" w:space="0" w:color="000000"/>
              <w:right w:val="nil"/>
            </w:tcBorders>
            <w:vAlign w:val="center"/>
            <w:hideMark/>
          </w:tcPr>
          <w:p w14:paraId="53187804"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6CC101B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2</w:t>
            </w:r>
          </w:p>
        </w:tc>
        <w:tc>
          <w:tcPr>
            <w:tcW w:w="1655" w:type="dxa"/>
            <w:tcBorders>
              <w:top w:val="nil"/>
              <w:left w:val="nil"/>
              <w:bottom w:val="nil"/>
              <w:right w:val="nil"/>
            </w:tcBorders>
            <w:shd w:val="clear" w:color="000000" w:fill="FFFFFF"/>
            <w:noWrap/>
            <w:vAlign w:val="bottom"/>
            <w:hideMark/>
          </w:tcPr>
          <w:p w14:paraId="436B1E7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LUMO+1</w:t>
            </w:r>
          </w:p>
        </w:tc>
        <w:tc>
          <w:tcPr>
            <w:tcW w:w="1701" w:type="dxa"/>
            <w:tcBorders>
              <w:top w:val="nil"/>
              <w:left w:val="nil"/>
              <w:bottom w:val="nil"/>
              <w:right w:val="nil"/>
            </w:tcBorders>
            <w:shd w:val="clear" w:color="000000" w:fill="FFFFFF"/>
            <w:noWrap/>
            <w:vAlign w:val="bottom"/>
            <w:hideMark/>
          </w:tcPr>
          <w:p w14:paraId="7F7CD7E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w:t>
            </w:r>
          </w:p>
        </w:tc>
        <w:tc>
          <w:tcPr>
            <w:tcW w:w="709" w:type="dxa"/>
            <w:tcBorders>
              <w:top w:val="nil"/>
              <w:left w:val="nil"/>
              <w:bottom w:val="nil"/>
              <w:right w:val="nil"/>
            </w:tcBorders>
            <w:shd w:val="clear" w:color="000000" w:fill="FFFFFF"/>
            <w:noWrap/>
            <w:vAlign w:val="bottom"/>
            <w:hideMark/>
          </w:tcPr>
          <w:p w14:paraId="7373B1D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1.57</w:t>
            </w:r>
          </w:p>
        </w:tc>
        <w:tc>
          <w:tcPr>
            <w:tcW w:w="708" w:type="dxa"/>
            <w:tcBorders>
              <w:top w:val="nil"/>
              <w:left w:val="nil"/>
              <w:bottom w:val="nil"/>
              <w:right w:val="nil"/>
            </w:tcBorders>
            <w:shd w:val="clear" w:color="000000" w:fill="FFFFFF"/>
            <w:noWrap/>
            <w:vAlign w:val="bottom"/>
            <w:hideMark/>
          </w:tcPr>
          <w:p w14:paraId="387AD8A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791.2</w:t>
            </w:r>
          </w:p>
        </w:tc>
        <w:tc>
          <w:tcPr>
            <w:tcW w:w="776" w:type="dxa"/>
            <w:tcBorders>
              <w:top w:val="nil"/>
              <w:left w:val="nil"/>
              <w:bottom w:val="nil"/>
              <w:right w:val="nil"/>
            </w:tcBorders>
            <w:shd w:val="clear" w:color="000000" w:fill="FFFFFF"/>
            <w:noWrap/>
            <w:vAlign w:val="bottom"/>
            <w:hideMark/>
          </w:tcPr>
          <w:p w14:paraId="5BD569A2"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0.002</w:t>
            </w:r>
          </w:p>
        </w:tc>
        <w:tc>
          <w:tcPr>
            <w:tcW w:w="1067" w:type="dxa"/>
            <w:vMerge/>
            <w:tcBorders>
              <w:top w:val="nil"/>
              <w:left w:val="nil"/>
              <w:bottom w:val="single" w:sz="4" w:space="0" w:color="000000"/>
              <w:right w:val="nil"/>
            </w:tcBorders>
            <w:vAlign w:val="center"/>
            <w:hideMark/>
          </w:tcPr>
          <w:p w14:paraId="25426131"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7E975982"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0B9FA996" w14:textId="77777777" w:rsidTr="00791ABF">
        <w:trPr>
          <w:trHeight w:val="255"/>
        </w:trPr>
        <w:tc>
          <w:tcPr>
            <w:tcW w:w="928" w:type="dxa"/>
            <w:vMerge/>
            <w:tcBorders>
              <w:top w:val="nil"/>
              <w:left w:val="nil"/>
              <w:bottom w:val="single" w:sz="4" w:space="0" w:color="000000"/>
              <w:right w:val="nil"/>
            </w:tcBorders>
            <w:vAlign w:val="center"/>
            <w:hideMark/>
          </w:tcPr>
          <w:p w14:paraId="4E34DA79"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5CAE2B9F"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3</w:t>
            </w:r>
          </w:p>
        </w:tc>
        <w:tc>
          <w:tcPr>
            <w:tcW w:w="1655" w:type="dxa"/>
            <w:tcBorders>
              <w:top w:val="nil"/>
              <w:left w:val="nil"/>
              <w:bottom w:val="nil"/>
              <w:right w:val="nil"/>
            </w:tcBorders>
            <w:shd w:val="clear" w:color="000000" w:fill="FFFFFF"/>
            <w:noWrap/>
            <w:vAlign w:val="bottom"/>
            <w:hideMark/>
          </w:tcPr>
          <w:p w14:paraId="20CC608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LUMO+1</w:t>
            </w:r>
          </w:p>
        </w:tc>
        <w:tc>
          <w:tcPr>
            <w:tcW w:w="1701" w:type="dxa"/>
            <w:tcBorders>
              <w:top w:val="nil"/>
              <w:left w:val="nil"/>
              <w:bottom w:val="nil"/>
              <w:right w:val="nil"/>
            </w:tcBorders>
            <w:shd w:val="clear" w:color="000000" w:fill="D9D9D9"/>
            <w:noWrap/>
            <w:vAlign w:val="bottom"/>
            <w:hideMark/>
          </w:tcPr>
          <w:p w14:paraId="5BA01F3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w:t>
            </w:r>
          </w:p>
        </w:tc>
        <w:tc>
          <w:tcPr>
            <w:tcW w:w="709" w:type="dxa"/>
            <w:tcBorders>
              <w:top w:val="nil"/>
              <w:left w:val="nil"/>
              <w:bottom w:val="nil"/>
              <w:right w:val="nil"/>
            </w:tcBorders>
            <w:shd w:val="clear" w:color="000000" w:fill="FFFFFF"/>
            <w:noWrap/>
            <w:vAlign w:val="bottom"/>
            <w:hideMark/>
          </w:tcPr>
          <w:p w14:paraId="28DA6AB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1.58</w:t>
            </w:r>
          </w:p>
        </w:tc>
        <w:tc>
          <w:tcPr>
            <w:tcW w:w="708" w:type="dxa"/>
            <w:tcBorders>
              <w:top w:val="nil"/>
              <w:left w:val="nil"/>
              <w:bottom w:val="nil"/>
              <w:right w:val="nil"/>
            </w:tcBorders>
            <w:shd w:val="clear" w:color="000000" w:fill="FFFFFF"/>
            <w:noWrap/>
            <w:vAlign w:val="bottom"/>
            <w:hideMark/>
          </w:tcPr>
          <w:p w14:paraId="5E3C608B"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783.3</w:t>
            </w:r>
          </w:p>
        </w:tc>
        <w:tc>
          <w:tcPr>
            <w:tcW w:w="776" w:type="dxa"/>
            <w:tcBorders>
              <w:top w:val="nil"/>
              <w:left w:val="nil"/>
              <w:bottom w:val="nil"/>
              <w:right w:val="nil"/>
            </w:tcBorders>
            <w:shd w:val="clear" w:color="000000" w:fill="D9D9D9"/>
            <w:noWrap/>
            <w:vAlign w:val="bottom"/>
            <w:hideMark/>
          </w:tcPr>
          <w:p w14:paraId="4D50969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0.832</w:t>
            </w:r>
          </w:p>
        </w:tc>
        <w:tc>
          <w:tcPr>
            <w:tcW w:w="1067" w:type="dxa"/>
            <w:vMerge/>
            <w:tcBorders>
              <w:top w:val="nil"/>
              <w:left w:val="nil"/>
              <w:bottom w:val="single" w:sz="4" w:space="0" w:color="000000"/>
              <w:right w:val="nil"/>
            </w:tcBorders>
            <w:vAlign w:val="center"/>
            <w:hideMark/>
          </w:tcPr>
          <w:p w14:paraId="27AD7CB1"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45954C5F"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08673209" w14:textId="77777777" w:rsidTr="00791ABF">
        <w:trPr>
          <w:trHeight w:val="255"/>
        </w:trPr>
        <w:tc>
          <w:tcPr>
            <w:tcW w:w="928" w:type="dxa"/>
            <w:vMerge/>
            <w:tcBorders>
              <w:top w:val="nil"/>
              <w:left w:val="nil"/>
              <w:bottom w:val="single" w:sz="4" w:space="0" w:color="000000"/>
              <w:right w:val="nil"/>
            </w:tcBorders>
            <w:vAlign w:val="center"/>
            <w:hideMark/>
          </w:tcPr>
          <w:p w14:paraId="0739A781"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49DBA25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4</w:t>
            </w:r>
          </w:p>
        </w:tc>
        <w:tc>
          <w:tcPr>
            <w:tcW w:w="1655" w:type="dxa"/>
            <w:tcBorders>
              <w:top w:val="nil"/>
              <w:left w:val="nil"/>
              <w:bottom w:val="nil"/>
              <w:right w:val="nil"/>
            </w:tcBorders>
            <w:shd w:val="clear" w:color="000000" w:fill="FFFFFF"/>
            <w:noWrap/>
            <w:vAlign w:val="bottom"/>
            <w:hideMark/>
          </w:tcPr>
          <w:p w14:paraId="09EF5FA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w:t>
            </w:r>
          </w:p>
        </w:tc>
        <w:tc>
          <w:tcPr>
            <w:tcW w:w="1701" w:type="dxa"/>
            <w:tcBorders>
              <w:top w:val="nil"/>
              <w:left w:val="nil"/>
              <w:bottom w:val="nil"/>
              <w:right w:val="nil"/>
            </w:tcBorders>
            <w:shd w:val="clear" w:color="000000" w:fill="FFFFFF"/>
            <w:noWrap/>
            <w:vAlign w:val="bottom"/>
            <w:hideMark/>
          </w:tcPr>
          <w:p w14:paraId="3F34B20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LUMO+1</w:t>
            </w:r>
          </w:p>
        </w:tc>
        <w:tc>
          <w:tcPr>
            <w:tcW w:w="709" w:type="dxa"/>
            <w:tcBorders>
              <w:top w:val="nil"/>
              <w:left w:val="nil"/>
              <w:bottom w:val="nil"/>
              <w:right w:val="nil"/>
            </w:tcBorders>
            <w:shd w:val="clear" w:color="000000" w:fill="FFFFFF"/>
            <w:noWrap/>
            <w:vAlign w:val="bottom"/>
            <w:hideMark/>
          </w:tcPr>
          <w:p w14:paraId="639D964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1.59</w:t>
            </w:r>
          </w:p>
        </w:tc>
        <w:tc>
          <w:tcPr>
            <w:tcW w:w="708" w:type="dxa"/>
            <w:tcBorders>
              <w:top w:val="nil"/>
              <w:left w:val="nil"/>
              <w:bottom w:val="nil"/>
              <w:right w:val="nil"/>
            </w:tcBorders>
            <w:shd w:val="clear" w:color="000000" w:fill="FFFFFF"/>
            <w:noWrap/>
            <w:vAlign w:val="bottom"/>
            <w:hideMark/>
          </w:tcPr>
          <w:p w14:paraId="2F9AC0F7"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778.3</w:t>
            </w:r>
          </w:p>
        </w:tc>
        <w:tc>
          <w:tcPr>
            <w:tcW w:w="776" w:type="dxa"/>
            <w:tcBorders>
              <w:top w:val="nil"/>
              <w:left w:val="nil"/>
              <w:bottom w:val="nil"/>
              <w:right w:val="nil"/>
            </w:tcBorders>
            <w:shd w:val="clear" w:color="000000" w:fill="FFFFFF"/>
            <w:noWrap/>
            <w:vAlign w:val="bottom"/>
            <w:hideMark/>
          </w:tcPr>
          <w:p w14:paraId="5EE98CC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3.760</w:t>
            </w:r>
          </w:p>
        </w:tc>
        <w:tc>
          <w:tcPr>
            <w:tcW w:w="1067" w:type="dxa"/>
            <w:vMerge/>
            <w:tcBorders>
              <w:top w:val="nil"/>
              <w:left w:val="nil"/>
              <w:bottom w:val="single" w:sz="4" w:space="0" w:color="000000"/>
              <w:right w:val="nil"/>
            </w:tcBorders>
            <w:vAlign w:val="center"/>
            <w:hideMark/>
          </w:tcPr>
          <w:p w14:paraId="40CAD8AE"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40E76700"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0CC5B167" w14:textId="77777777" w:rsidTr="00791ABF">
        <w:trPr>
          <w:trHeight w:val="255"/>
        </w:trPr>
        <w:tc>
          <w:tcPr>
            <w:tcW w:w="928" w:type="dxa"/>
            <w:vMerge/>
            <w:tcBorders>
              <w:top w:val="nil"/>
              <w:left w:val="nil"/>
              <w:bottom w:val="single" w:sz="4" w:space="0" w:color="000000"/>
              <w:right w:val="nil"/>
            </w:tcBorders>
            <w:vAlign w:val="center"/>
            <w:hideMark/>
          </w:tcPr>
          <w:p w14:paraId="79F73E3C"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single" w:sz="4" w:space="0" w:color="auto"/>
              <w:right w:val="nil"/>
            </w:tcBorders>
            <w:shd w:val="clear" w:color="000000" w:fill="FFFFFF"/>
            <w:noWrap/>
            <w:vAlign w:val="bottom"/>
            <w:hideMark/>
          </w:tcPr>
          <w:p w14:paraId="1D1B822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5</w:t>
            </w:r>
          </w:p>
        </w:tc>
        <w:tc>
          <w:tcPr>
            <w:tcW w:w="1655" w:type="dxa"/>
            <w:tcBorders>
              <w:top w:val="nil"/>
              <w:left w:val="nil"/>
              <w:bottom w:val="single" w:sz="4" w:space="0" w:color="auto"/>
              <w:right w:val="nil"/>
            </w:tcBorders>
            <w:shd w:val="clear" w:color="000000" w:fill="FFFFFF"/>
            <w:noWrap/>
            <w:vAlign w:val="bottom"/>
            <w:hideMark/>
          </w:tcPr>
          <w:p w14:paraId="435BE90E"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LUMO+2</w:t>
            </w:r>
          </w:p>
        </w:tc>
        <w:tc>
          <w:tcPr>
            <w:tcW w:w="1701" w:type="dxa"/>
            <w:tcBorders>
              <w:top w:val="nil"/>
              <w:left w:val="nil"/>
              <w:bottom w:val="single" w:sz="4" w:space="0" w:color="auto"/>
              <w:right w:val="nil"/>
            </w:tcBorders>
            <w:shd w:val="clear" w:color="000000" w:fill="FFFFFF"/>
            <w:noWrap/>
            <w:vAlign w:val="bottom"/>
            <w:hideMark/>
          </w:tcPr>
          <w:p w14:paraId="3808995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LUMO+3</w:t>
            </w:r>
          </w:p>
        </w:tc>
        <w:tc>
          <w:tcPr>
            <w:tcW w:w="709" w:type="dxa"/>
            <w:tcBorders>
              <w:top w:val="nil"/>
              <w:left w:val="nil"/>
              <w:bottom w:val="single" w:sz="4" w:space="0" w:color="auto"/>
              <w:right w:val="nil"/>
            </w:tcBorders>
            <w:shd w:val="clear" w:color="000000" w:fill="FFFFFF"/>
            <w:noWrap/>
            <w:vAlign w:val="bottom"/>
            <w:hideMark/>
          </w:tcPr>
          <w:p w14:paraId="3CEFCE50"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1.82</w:t>
            </w:r>
          </w:p>
        </w:tc>
        <w:tc>
          <w:tcPr>
            <w:tcW w:w="708" w:type="dxa"/>
            <w:tcBorders>
              <w:top w:val="nil"/>
              <w:left w:val="nil"/>
              <w:bottom w:val="single" w:sz="4" w:space="0" w:color="auto"/>
              <w:right w:val="nil"/>
            </w:tcBorders>
            <w:shd w:val="clear" w:color="000000" w:fill="FFFFFF"/>
            <w:noWrap/>
            <w:vAlign w:val="bottom"/>
            <w:hideMark/>
          </w:tcPr>
          <w:p w14:paraId="56CAAAE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679.5</w:t>
            </w:r>
          </w:p>
        </w:tc>
        <w:tc>
          <w:tcPr>
            <w:tcW w:w="776" w:type="dxa"/>
            <w:tcBorders>
              <w:top w:val="nil"/>
              <w:left w:val="nil"/>
              <w:bottom w:val="single" w:sz="4" w:space="0" w:color="auto"/>
              <w:right w:val="nil"/>
            </w:tcBorders>
            <w:shd w:val="clear" w:color="000000" w:fill="FFFFFF"/>
            <w:noWrap/>
            <w:vAlign w:val="bottom"/>
            <w:hideMark/>
          </w:tcPr>
          <w:p w14:paraId="380A4F1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0.000</w:t>
            </w:r>
          </w:p>
        </w:tc>
        <w:tc>
          <w:tcPr>
            <w:tcW w:w="1067" w:type="dxa"/>
            <w:vMerge/>
            <w:tcBorders>
              <w:top w:val="nil"/>
              <w:left w:val="nil"/>
              <w:bottom w:val="single" w:sz="4" w:space="0" w:color="000000"/>
              <w:right w:val="nil"/>
            </w:tcBorders>
            <w:vAlign w:val="center"/>
            <w:hideMark/>
          </w:tcPr>
          <w:p w14:paraId="7E88AE32"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5C8F9EA3"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52807407" w14:textId="77777777" w:rsidTr="00791ABF">
        <w:trPr>
          <w:trHeight w:val="255"/>
        </w:trPr>
        <w:tc>
          <w:tcPr>
            <w:tcW w:w="928" w:type="dxa"/>
            <w:vMerge w:val="restart"/>
            <w:tcBorders>
              <w:top w:val="nil"/>
              <w:left w:val="nil"/>
              <w:bottom w:val="single" w:sz="4" w:space="0" w:color="000000"/>
              <w:right w:val="nil"/>
            </w:tcBorders>
            <w:shd w:val="clear" w:color="000000" w:fill="FFFFFF"/>
            <w:noWrap/>
            <w:vAlign w:val="center"/>
            <w:hideMark/>
          </w:tcPr>
          <w:p w14:paraId="17337C42"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PYTS-C8</w:t>
            </w:r>
          </w:p>
        </w:tc>
        <w:tc>
          <w:tcPr>
            <w:tcW w:w="536" w:type="dxa"/>
            <w:tcBorders>
              <w:top w:val="nil"/>
              <w:left w:val="nil"/>
              <w:bottom w:val="nil"/>
              <w:right w:val="nil"/>
            </w:tcBorders>
            <w:shd w:val="clear" w:color="000000" w:fill="FFFFFF"/>
            <w:noWrap/>
            <w:vAlign w:val="bottom"/>
            <w:hideMark/>
          </w:tcPr>
          <w:p w14:paraId="2D32C08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w:t>
            </w:r>
          </w:p>
        </w:tc>
        <w:tc>
          <w:tcPr>
            <w:tcW w:w="1655" w:type="dxa"/>
            <w:tcBorders>
              <w:top w:val="nil"/>
              <w:left w:val="nil"/>
              <w:bottom w:val="nil"/>
              <w:right w:val="nil"/>
            </w:tcBorders>
            <w:shd w:val="clear" w:color="000000" w:fill="D9D9D9"/>
            <w:noWrap/>
            <w:vAlign w:val="bottom"/>
            <w:hideMark/>
          </w:tcPr>
          <w:p w14:paraId="0F10B8A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w:t>
            </w:r>
          </w:p>
        </w:tc>
        <w:tc>
          <w:tcPr>
            <w:tcW w:w="1701" w:type="dxa"/>
            <w:tcBorders>
              <w:top w:val="nil"/>
              <w:left w:val="nil"/>
              <w:bottom w:val="nil"/>
              <w:right w:val="nil"/>
            </w:tcBorders>
            <w:shd w:val="clear" w:color="000000" w:fill="FFFFFF"/>
            <w:noWrap/>
            <w:vAlign w:val="bottom"/>
            <w:hideMark/>
          </w:tcPr>
          <w:p w14:paraId="0F880488"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LUMO+1</w:t>
            </w:r>
          </w:p>
        </w:tc>
        <w:tc>
          <w:tcPr>
            <w:tcW w:w="709" w:type="dxa"/>
            <w:tcBorders>
              <w:top w:val="nil"/>
              <w:left w:val="nil"/>
              <w:bottom w:val="nil"/>
              <w:right w:val="nil"/>
            </w:tcBorders>
            <w:shd w:val="clear" w:color="000000" w:fill="FFFFFF"/>
            <w:noWrap/>
            <w:vAlign w:val="bottom"/>
            <w:hideMark/>
          </w:tcPr>
          <w:p w14:paraId="70229B8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1.57</w:t>
            </w:r>
          </w:p>
        </w:tc>
        <w:tc>
          <w:tcPr>
            <w:tcW w:w="708" w:type="dxa"/>
            <w:tcBorders>
              <w:top w:val="nil"/>
              <w:left w:val="nil"/>
              <w:bottom w:val="nil"/>
              <w:right w:val="nil"/>
            </w:tcBorders>
            <w:shd w:val="clear" w:color="000000" w:fill="FFFFFF"/>
            <w:noWrap/>
            <w:vAlign w:val="bottom"/>
            <w:hideMark/>
          </w:tcPr>
          <w:p w14:paraId="7AB5D79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788.4</w:t>
            </w:r>
          </w:p>
        </w:tc>
        <w:tc>
          <w:tcPr>
            <w:tcW w:w="776" w:type="dxa"/>
            <w:tcBorders>
              <w:top w:val="nil"/>
              <w:left w:val="nil"/>
              <w:bottom w:val="nil"/>
              <w:right w:val="nil"/>
            </w:tcBorders>
            <w:shd w:val="clear" w:color="000000" w:fill="FFFFFF"/>
            <w:noWrap/>
            <w:vAlign w:val="bottom"/>
            <w:hideMark/>
          </w:tcPr>
          <w:p w14:paraId="2D1BDF2C"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0.000</w:t>
            </w:r>
          </w:p>
        </w:tc>
        <w:tc>
          <w:tcPr>
            <w:tcW w:w="1067" w:type="dxa"/>
            <w:vMerge w:val="restart"/>
            <w:tcBorders>
              <w:top w:val="nil"/>
              <w:left w:val="nil"/>
              <w:bottom w:val="single" w:sz="4" w:space="0" w:color="000000"/>
              <w:right w:val="nil"/>
            </w:tcBorders>
            <w:shd w:val="clear" w:color="000000" w:fill="FFFFFF"/>
            <w:noWrap/>
            <w:vAlign w:val="center"/>
            <w:hideMark/>
          </w:tcPr>
          <w:p w14:paraId="214D5A73"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772</w:t>
            </w:r>
          </w:p>
        </w:tc>
        <w:tc>
          <w:tcPr>
            <w:tcW w:w="1134" w:type="dxa"/>
            <w:vMerge w:val="restart"/>
            <w:tcBorders>
              <w:top w:val="nil"/>
              <w:left w:val="nil"/>
              <w:bottom w:val="single" w:sz="4" w:space="0" w:color="000000"/>
              <w:right w:val="nil"/>
            </w:tcBorders>
            <w:shd w:val="clear" w:color="000000" w:fill="FFFFFF"/>
            <w:noWrap/>
            <w:vAlign w:val="center"/>
            <w:hideMark/>
          </w:tcPr>
          <w:p w14:paraId="2F93C1D9"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789</w:t>
            </w:r>
          </w:p>
        </w:tc>
      </w:tr>
      <w:tr w:rsidR="009D1E40" w:rsidRPr="009D1E40" w14:paraId="6C72B0C8" w14:textId="77777777" w:rsidTr="00791ABF">
        <w:trPr>
          <w:trHeight w:val="255"/>
        </w:trPr>
        <w:tc>
          <w:tcPr>
            <w:tcW w:w="928" w:type="dxa"/>
            <w:vMerge/>
            <w:tcBorders>
              <w:top w:val="nil"/>
              <w:left w:val="nil"/>
              <w:bottom w:val="single" w:sz="4" w:space="0" w:color="000000"/>
              <w:right w:val="nil"/>
            </w:tcBorders>
            <w:vAlign w:val="center"/>
            <w:hideMark/>
          </w:tcPr>
          <w:p w14:paraId="24F01459"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2949721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2</w:t>
            </w:r>
          </w:p>
        </w:tc>
        <w:tc>
          <w:tcPr>
            <w:tcW w:w="1655" w:type="dxa"/>
            <w:tcBorders>
              <w:top w:val="nil"/>
              <w:left w:val="nil"/>
              <w:bottom w:val="nil"/>
              <w:right w:val="nil"/>
            </w:tcBorders>
            <w:shd w:val="clear" w:color="000000" w:fill="FFFFFF"/>
            <w:noWrap/>
            <w:vAlign w:val="bottom"/>
            <w:hideMark/>
          </w:tcPr>
          <w:p w14:paraId="01AA1148"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LUMO+1</w:t>
            </w:r>
          </w:p>
        </w:tc>
        <w:tc>
          <w:tcPr>
            <w:tcW w:w="1701" w:type="dxa"/>
            <w:tcBorders>
              <w:top w:val="nil"/>
              <w:left w:val="nil"/>
              <w:bottom w:val="nil"/>
              <w:right w:val="nil"/>
            </w:tcBorders>
            <w:shd w:val="clear" w:color="000000" w:fill="FFFFFF"/>
            <w:noWrap/>
            <w:vAlign w:val="bottom"/>
            <w:hideMark/>
          </w:tcPr>
          <w:p w14:paraId="7465AA7B"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w:t>
            </w:r>
          </w:p>
        </w:tc>
        <w:tc>
          <w:tcPr>
            <w:tcW w:w="709" w:type="dxa"/>
            <w:tcBorders>
              <w:top w:val="nil"/>
              <w:left w:val="nil"/>
              <w:bottom w:val="nil"/>
              <w:right w:val="nil"/>
            </w:tcBorders>
            <w:shd w:val="clear" w:color="000000" w:fill="FFFFFF"/>
            <w:noWrap/>
            <w:vAlign w:val="bottom"/>
            <w:hideMark/>
          </w:tcPr>
          <w:p w14:paraId="7B4A1AC8"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1.57</w:t>
            </w:r>
          </w:p>
        </w:tc>
        <w:tc>
          <w:tcPr>
            <w:tcW w:w="708" w:type="dxa"/>
            <w:tcBorders>
              <w:top w:val="nil"/>
              <w:left w:val="nil"/>
              <w:bottom w:val="nil"/>
              <w:right w:val="nil"/>
            </w:tcBorders>
            <w:shd w:val="clear" w:color="000000" w:fill="FFFFFF"/>
            <w:noWrap/>
            <w:vAlign w:val="bottom"/>
            <w:hideMark/>
          </w:tcPr>
          <w:p w14:paraId="64F257D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788.4</w:t>
            </w:r>
          </w:p>
        </w:tc>
        <w:tc>
          <w:tcPr>
            <w:tcW w:w="776" w:type="dxa"/>
            <w:tcBorders>
              <w:top w:val="nil"/>
              <w:left w:val="nil"/>
              <w:bottom w:val="nil"/>
              <w:right w:val="nil"/>
            </w:tcBorders>
            <w:shd w:val="clear" w:color="000000" w:fill="FFFFFF"/>
            <w:noWrap/>
            <w:vAlign w:val="bottom"/>
            <w:hideMark/>
          </w:tcPr>
          <w:p w14:paraId="40202C85"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0.000</w:t>
            </w:r>
          </w:p>
        </w:tc>
        <w:tc>
          <w:tcPr>
            <w:tcW w:w="1067" w:type="dxa"/>
            <w:vMerge/>
            <w:tcBorders>
              <w:top w:val="nil"/>
              <w:left w:val="nil"/>
              <w:bottom w:val="single" w:sz="4" w:space="0" w:color="000000"/>
              <w:right w:val="nil"/>
            </w:tcBorders>
            <w:vAlign w:val="center"/>
            <w:hideMark/>
          </w:tcPr>
          <w:p w14:paraId="2D58AF40"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3E480849"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42C25F3D" w14:textId="77777777" w:rsidTr="00791ABF">
        <w:trPr>
          <w:trHeight w:val="255"/>
        </w:trPr>
        <w:tc>
          <w:tcPr>
            <w:tcW w:w="928" w:type="dxa"/>
            <w:vMerge/>
            <w:tcBorders>
              <w:top w:val="nil"/>
              <w:left w:val="nil"/>
              <w:bottom w:val="single" w:sz="4" w:space="0" w:color="000000"/>
              <w:right w:val="nil"/>
            </w:tcBorders>
            <w:vAlign w:val="center"/>
            <w:hideMark/>
          </w:tcPr>
          <w:p w14:paraId="06F4E7D0"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7C6DD37A"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3</w:t>
            </w:r>
          </w:p>
        </w:tc>
        <w:tc>
          <w:tcPr>
            <w:tcW w:w="1655" w:type="dxa"/>
            <w:tcBorders>
              <w:top w:val="nil"/>
              <w:left w:val="nil"/>
              <w:bottom w:val="nil"/>
              <w:right w:val="nil"/>
            </w:tcBorders>
            <w:shd w:val="clear" w:color="000000" w:fill="FFFFFF"/>
            <w:noWrap/>
            <w:vAlign w:val="bottom"/>
            <w:hideMark/>
          </w:tcPr>
          <w:p w14:paraId="1C56E30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LUMO+1</w:t>
            </w:r>
          </w:p>
        </w:tc>
        <w:tc>
          <w:tcPr>
            <w:tcW w:w="1701" w:type="dxa"/>
            <w:tcBorders>
              <w:top w:val="nil"/>
              <w:left w:val="nil"/>
              <w:bottom w:val="nil"/>
              <w:right w:val="nil"/>
            </w:tcBorders>
            <w:shd w:val="clear" w:color="000000" w:fill="D9D9D9"/>
            <w:noWrap/>
            <w:vAlign w:val="bottom"/>
            <w:hideMark/>
          </w:tcPr>
          <w:p w14:paraId="4C4FAEF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w:t>
            </w:r>
          </w:p>
        </w:tc>
        <w:tc>
          <w:tcPr>
            <w:tcW w:w="709" w:type="dxa"/>
            <w:tcBorders>
              <w:top w:val="nil"/>
              <w:left w:val="nil"/>
              <w:bottom w:val="nil"/>
              <w:right w:val="nil"/>
            </w:tcBorders>
            <w:shd w:val="clear" w:color="000000" w:fill="FFFFFF"/>
            <w:noWrap/>
            <w:vAlign w:val="bottom"/>
            <w:hideMark/>
          </w:tcPr>
          <w:p w14:paraId="27F77759"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1.58</w:t>
            </w:r>
          </w:p>
        </w:tc>
        <w:tc>
          <w:tcPr>
            <w:tcW w:w="708" w:type="dxa"/>
            <w:tcBorders>
              <w:top w:val="nil"/>
              <w:left w:val="nil"/>
              <w:bottom w:val="nil"/>
              <w:right w:val="nil"/>
            </w:tcBorders>
            <w:shd w:val="clear" w:color="000000" w:fill="FFFFFF"/>
            <w:noWrap/>
            <w:vAlign w:val="bottom"/>
            <w:hideMark/>
          </w:tcPr>
          <w:p w14:paraId="5BAA475B"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782.4</w:t>
            </w:r>
          </w:p>
        </w:tc>
        <w:tc>
          <w:tcPr>
            <w:tcW w:w="776" w:type="dxa"/>
            <w:tcBorders>
              <w:top w:val="nil"/>
              <w:left w:val="nil"/>
              <w:bottom w:val="nil"/>
              <w:right w:val="nil"/>
            </w:tcBorders>
            <w:shd w:val="clear" w:color="000000" w:fill="D9D9D9"/>
            <w:noWrap/>
            <w:vAlign w:val="bottom"/>
            <w:hideMark/>
          </w:tcPr>
          <w:p w14:paraId="2E80467A"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0.874</w:t>
            </w:r>
          </w:p>
        </w:tc>
        <w:tc>
          <w:tcPr>
            <w:tcW w:w="1067" w:type="dxa"/>
            <w:vMerge/>
            <w:tcBorders>
              <w:top w:val="nil"/>
              <w:left w:val="nil"/>
              <w:bottom w:val="single" w:sz="4" w:space="0" w:color="000000"/>
              <w:right w:val="nil"/>
            </w:tcBorders>
            <w:vAlign w:val="center"/>
            <w:hideMark/>
          </w:tcPr>
          <w:p w14:paraId="0A1C76B0"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0101F28B"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5A30F6B7" w14:textId="77777777" w:rsidTr="00791ABF">
        <w:trPr>
          <w:trHeight w:val="255"/>
        </w:trPr>
        <w:tc>
          <w:tcPr>
            <w:tcW w:w="928" w:type="dxa"/>
            <w:vMerge/>
            <w:tcBorders>
              <w:top w:val="nil"/>
              <w:left w:val="nil"/>
              <w:bottom w:val="single" w:sz="4" w:space="0" w:color="000000"/>
              <w:right w:val="nil"/>
            </w:tcBorders>
            <w:vAlign w:val="center"/>
            <w:hideMark/>
          </w:tcPr>
          <w:p w14:paraId="35CC8F76"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nil"/>
              <w:right w:val="nil"/>
            </w:tcBorders>
            <w:shd w:val="clear" w:color="000000" w:fill="FFFFFF"/>
            <w:noWrap/>
            <w:vAlign w:val="bottom"/>
            <w:hideMark/>
          </w:tcPr>
          <w:p w14:paraId="03A8812E"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4</w:t>
            </w:r>
          </w:p>
        </w:tc>
        <w:tc>
          <w:tcPr>
            <w:tcW w:w="1655" w:type="dxa"/>
            <w:tcBorders>
              <w:top w:val="nil"/>
              <w:left w:val="nil"/>
              <w:bottom w:val="nil"/>
              <w:right w:val="nil"/>
            </w:tcBorders>
            <w:shd w:val="clear" w:color="000000" w:fill="FFFFFF"/>
            <w:noWrap/>
            <w:vAlign w:val="bottom"/>
            <w:hideMark/>
          </w:tcPr>
          <w:p w14:paraId="727076FB"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w:t>
            </w:r>
          </w:p>
        </w:tc>
        <w:tc>
          <w:tcPr>
            <w:tcW w:w="1701" w:type="dxa"/>
            <w:tcBorders>
              <w:top w:val="nil"/>
              <w:left w:val="nil"/>
              <w:bottom w:val="nil"/>
              <w:right w:val="nil"/>
            </w:tcBorders>
            <w:shd w:val="clear" w:color="000000" w:fill="FFFFFF"/>
            <w:noWrap/>
            <w:vAlign w:val="bottom"/>
            <w:hideMark/>
          </w:tcPr>
          <w:p w14:paraId="5F918101"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LUMO+1</w:t>
            </w:r>
          </w:p>
        </w:tc>
        <w:tc>
          <w:tcPr>
            <w:tcW w:w="709" w:type="dxa"/>
            <w:tcBorders>
              <w:top w:val="nil"/>
              <w:left w:val="nil"/>
              <w:bottom w:val="nil"/>
              <w:right w:val="nil"/>
            </w:tcBorders>
            <w:shd w:val="clear" w:color="000000" w:fill="FFFFFF"/>
            <w:noWrap/>
            <w:vAlign w:val="bottom"/>
            <w:hideMark/>
          </w:tcPr>
          <w:p w14:paraId="6C0EED16"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1.59</w:t>
            </w:r>
          </w:p>
        </w:tc>
        <w:tc>
          <w:tcPr>
            <w:tcW w:w="708" w:type="dxa"/>
            <w:tcBorders>
              <w:top w:val="nil"/>
              <w:left w:val="nil"/>
              <w:bottom w:val="nil"/>
              <w:right w:val="nil"/>
            </w:tcBorders>
            <w:shd w:val="clear" w:color="000000" w:fill="FFFFFF"/>
            <w:noWrap/>
            <w:vAlign w:val="bottom"/>
            <w:hideMark/>
          </w:tcPr>
          <w:p w14:paraId="13AA4A26" w14:textId="77777777" w:rsidR="00215A32" w:rsidRPr="009D1E40" w:rsidRDefault="00215A32" w:rsidP="00FD04C9">
            <w:pPr>
              <w:jc w:val="center"/>
              <w:rPr>
                <w:rFonts w:ascii="Times New Roman" w:eastAsia="Times New Roman" w:hAnsi="Times New Roman" w:cs="Times New Roman"/>
                <w:b/>
                <w:bCs/>
                <w:color w:val="000000" w:themeColor="text1"/>
                <w:sz w:val="16"/>
                <w:szCs w:val="16"/>
                <w:lang w:val="en-GB" w:eastAsia="en-GB"/>
              </w:rPr>
            </w:pPr>
            <w:r w:rsidRPr="009D1E40">
              <w:rPr>
                <w:rFonts w:ascii="Times New Roman" w:eastAsia="Times New Roman" w:hAnsi="Times New Roman" w:cs="Times New Roman"/>
                <w:b/>
                <w:bCs/>
                <w:color w:val="000000" w:themeColor="text1"/>
                <w:sz w:val="16"/>
                <w:szCs w:val="16"/>
                <w:lang w:val="en-GB" w:eastAsia="en-GB"/>
              </w:rPr>
              <w:t>779.3</w:t>
            </w:r>
          </w:p>
        </w:tc>
        <w:tc>
          <w:tcPr>
            <w:tcW w:w="776" w:type="dxa"/>
            <w:tcBorders>
              <w:top w:val="nil"/>
              <w:left w:val="nil"/>
              <w:bottom w:val="nil"/>
              <w:right w:val="nil"/>
            </w:tcBorders>
            <w:shd w:val="clear" w:color="000000" w:fill="FFFFFF"/>
            <w:noWrap/>
            <w:vAlign w:val="bottom"/>
            <w:hideMark/>
          </w:tcPr>
          <w:p w14:paraId="06EB4FAD"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3.723</w:t>
            </w:r>
          </w:p>
        </w:tc>
        <w:tc>
          <w:tcPr>
            <w:tcW w:w="1067" w:type="dxa"/>
            <w:vMerge/>
            <w:tcBorders>
              <w:top w:val="nil"/>
              <w:left w:val="nil"/>
              <w:bottom w:val="single" w:sz="4" w:space="0" w:color="000000"/>
              <w:right w:val="nil"/>
            </w:tcBorders>
            <w:vAlign w:val="center"/>
            <w:hideMark/>
          </w:tcPr>
          <w:p w14:paraId="0C5C5859"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4DB60029"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r w:rsidR="009D1E40" w:rsidRPr="009D1E40" w14:paraId="0A5C6069" w14:textId="77777777" w:rsidTr="00791ABF">
        <w:trPr>
          <w:trHeight w:val="255"/>
        </w:trPr>
        <w:tc>
          <w:tcPr>
            <w:tcW w:w="928" w:type="dxa"/>
            <w:vMerge/>
            <w:tcBorders>
              <w:top w:val="nil"/>
              <w:left w:val="nil"/>
              <w:bottom w:val="single" w:sz="4" w:space="0" w:color="000000"/>
              <w:right w:val="nil"/>
            </w:tcBorders>
            <w:vAlign w:val="center"/>
            <w:hideMark/>
          </w:tcPr>
          <w:p w14:paraId="2375B1CF" w14:textId="77777777" w:rsidR="00215A32" w:rsidRPr="009D1E40" w:rsidRDefault="00215A32" w:rsidP="00FD04C9">
            <w:pPr>
              <w:rPr>
                <w:rFonts w:ascii="Times New Roman" w:eastAsia="Times New Roman" w:hAnsi="Times New Roman" w:cs="Times New Roman"/>
                <w:color w:val="000000" w:themeColor="text1"/>
                <w:sz w:val="16"/>
                <w:szCs w:val="16"/>
                <w:lang w:val="en-GB" w:eastAsia="en-GB"/>
              </w:rPr>
            </w:pPr>
          </w:p>
        </w:tc>
        <w:tc>
          <w:tcPr>
            <w:tcW w:w="536" w:type="dxa"/>
            <w:tcBorders>
              <w:top w:val="nil"/>
              <w:left w:val="nil"/>
              <w:bottom w:val="single" w:sz="4" w:space="0" w:color="auto"/>
              <w:right w:val="nil"/>
            </w:tcBorders>
            <w:shd w:val="clear" w:color="000000" w:fill="FFFFFF"/>
            <w:noWrap/>
            <w:vAlign w:val="bottom"/>
            <w:hideMark/>
          </w:tcPr>
          <w:p w14:paraId="7533182E"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5</w:t>
            </w:r>
          </w:p>
        </w:tc>
        <w:tc>
          <w:tcPr>
            <w:tcW w:w="1655" w:type="dxa"/>
            <w:tcBorders>
              <w:top w:val="nil"/>
              <w:left w:val="nil"/>
              <w:bottom w:val="single" w:sz="4" w:space="0" w:color="auto"/>
              <w:right w:val="nil"/>
            </w:tcBorders>
            <w:shd w:val="clear" w:color="000000" w:fill="FFFFFF"/>
            <w:noWrap/>
            <w:vAlign w:val="bottom"/>
            <w:hideMark/>
          </w:tcPr>
          <w:p w14:paraId="44338F93"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 &gt; LUMO+2</w:t>
            </w:r>
          </w:p>
        </w:tc>
        <w:tc>
          <w:tcPr>
            <w:tcW w:w="1701" w:type="dxa"/>
            <w:tcBorders>
              <w:top w:val="nil"/>
              <w:left w:val="nil"/>
              <w:bottom w:val="single" w:sz="4" w:space="0" w:color="auto"/>
              <w:right w:val="nil"/>
            </w:tcBorders>
            <w:shd w:val="clear" w:color="000000" w:fill="FFFFFF"/>
            <w:noWrap/>
            <w:vAlign w:val="bottom"/>
            <w:hideMark/>
          </w:tcPr>
          <w:p w14:paraId="0917E5C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HOMO-1 &gt; LUMO+3</w:t>
            </w:r>
          </w:p>
        </w:tc>
        <w:tc>
          <w:tcPr>
            <w:tcW w:w="709" w:type="dxa"/>
            <w:tcBorders>
              <w:top w:val="nil"/>
              <w:left w:val="nil"/>
              <w:bottom w:val="single" w:sz="4" w:space="0" w:color="auto"/>
              <w:right w:val="nil"/>
            </w:tcBorders>
            <w:shd w:val="clear" w:color="000000" w:fill="FFFFFF"/>
            <w:noWrap/>
            <w:vAlign w:val="bottom"/>
            <w:hideMark/>
          </w:tcPr>
          <w:p w14:paraId="74D6C1EE"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1.83</w:t>
            </w:r>
          </w:p>
        </w:tc>
        <w:tc>
          <w:tcPr>
            <w:tcW w:w="708" w:type="dxa"/>
            <w:tcBorders>
              <w:top w:val="nil"/>
              <w:left w:val="nil"/>
              <w:bottom w:val="single" w:sz="4" w:space="0" w:color="auto"/>
              <w:right w:val="nil"/>
            </w:tcBorders>
            <w:shd w:val="clear" w:color="000000" w:fill="FFFFFF"/>
            <w:noWrap/>
            <w:vAlign w:val="bottom"/>
            <w:hideMark/>
          </w:tcPr>
          <w:p w14:paraId="6DDAC1F7"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677.5</w:t>
            </w:r>
          </w:p>
        </w:tc>
        <w:tc>
          <w:tcPr>
            <w:tcW w:w="776" w:type="dxa"/>
            <w:tcBorders>
              <w:top w:val="nil"/>
              <w:left w:val="nil"/>
              <w:bottom w:val="single" w:sz="4" w:space="0" w:color="auto"/>
              <w:right w:val="nil"/>
            </w:tcBorders>
            <w:shd w:val="clear" w:color="000000" w:fill="FFFFFF"/>
            <w:noWrap/>
            <w:vAlign w:val="bottom"/>
            <w:hideMark/>
          </w:tcPr>
          <w:p w14:paraId="7C502054" w14:textId="77777777" w:rsidR="00215A32" w:rsidRPr="009D1E40" w:rsidRDefault="00215A32" w:rsidP="00FD04C9">
            <w:pPr>
              <w:jc w:val="center"/>
              <w:rPr>
                <w:rFonts w:ascii="Times New Roman" w:eastAsia="Times New Roman" w:hAnsi="Times New Roman" w:cs="Times New Roman"/>
                <w:color w:val="000000" w:themeColor="text1"/>
                <w:sz w:val="16"/>
                <w:szCs w:val="16"/>
                <w:lang w:val="en-GB" w:eastAsia="en-GB"/>
              </w:rPr>
            </w:pPr>
            <w:r w:rsidRPr="009D1E40">
              <w:rPr>
                <w:rFonts w:ascii="Times New Roman" w:eastAsia="Times New Roman" w:hAnsi="Times New Roman" w:cs="Times New Roman"/>
                <w:color w:val="000000" w:themeColor="text1"/>
                <w:sz w:val="16"/>
                <w:szCs w:val="16"/>
                <w:lang w:val="en-GB" w:eastAsia="en-GB"/>
              </w:rPr>
              <w:t>0.000</w:t>
            </w:r>
          </w:p>
        </w:tc>
        <w:tc>
          <w:tcPr>
            <w:tcW w:w="1067" w:type="dxa"/>
            <w:vMerge/>
            <w:tcBorders>
              <w:top w:val="nil"/>
              <w:left w:val="nil"/>
              <w:bottom w:val="single" w:sz="4" w:space="0" w:color="000000"/>
              <w:right w:val="nil"/>
            </w:tcBorders>
            <w:vAlign w:val="center"/>
            <w:hideMark/>
          </w:tcPr>
          <w:p w14:paraId="28F5439B"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c>
          <w:tcPr>
            <w:tcW w:w="1134" w:type="dxa"/>
            <w:vMerge/>
            <w:tcBorders>
              <w:top w:val="nil"/>
              <w:left w:val="nil"/>
              <w:bottom w:val="single" w:sz="4" w:space="0" w:color="000000"/>
              <w:right w:val="nil"/>
            </w:tcBorders>
            <w:vAlign w:val="center"/>
            <w:hideMark/>
          </w:tcPr>
          <w:p w14:paraId="642F6C58" w14:textId="77777777" w:rsidR="00215A32" w:rsidRPr="009D1E40" w:rsidRDefault="00215A32" w:rsidP="00FD04C9">
            <w:pPr>
              <w:rPr>
                <w:rFonts w:ascii="Times New Roman" w:eastAsia="Times New Roman" w:hAnsi="Times New Roman" w:cs="Times New Roman"/>
                <w:b/>
                <w:bCs/>
                <w:color w:val="000000" w:themeColor="text1"/>
                <w:sz w:val="16"/>
                <w:szCs w:val="16"/>
                <w:lang w:val="en-GB" w:eastAsia="en-GB"/>
              </w:rPr>
            </w:pPr>
          </w:p>
        </w:tc>
      </w:tr>
    </w:tbl>
    <w:p w14:paraId="7DA0CC46" w14:textId="77777777" w:rsidR="006E6937" w:rsidRPr="009D1E40" w:rsidRDefault="006E6937" w:rsidP="00352A67">
      <w:pPr>
        <w:spacing w:after="160" w:line="259" w:lineRule="auto"/>
        <w:jc w:val="center"/>
        <w:rPr>
          <w:rFonts w:ascii="Times New Roman" w:hAnsi="Times New Roman" w:cs="Times New Roman"/>
          <w:color w:val="000000" w:themeColor="text1"/>
          <w:lang w:eastAsia="ko-KR"/>
        </w:rPr>
      </w:pPr>
    </w:p>
    <w:p w14:paraId="2073DA4D" w14:textId="7EEA5E03" w:rsidR="006E6937" w:rsidRPr="009D1E40" w:rsidRDefault="00330529" w:rsidP="006E6937">
      <w:pPr>
        <w:spacing w:after="160" w:line="259" w:lineRule="auto"/>
        <w:jc w:val="center"/>
        <w:rPr>
          <w:rFonts w:ascii="Times New Roman" w:hAnsi="Times New Roman" w:cs="Times New Roman"/>
          <w:color w:val="000000" w:themeColor="text1"/>
          <w:lang w:eastAsia="ko-KR"/>
        </w:rPr>
      </w:pPr>
      <w:r w:rsidRPr="009D1E40">
        <w:rPr>
          <w:rFonts w:ascii="Times New Roman" w:hAnsi="Times New Roman" w:cs="Times New Roman"/>
          <w:noProof/>
          <w:color w:val="000000" w:themeColor="text1"/>
          <w:lang w:eastAsia="ko-KR"/>
        </w:rPr>
        <w:lastRenderedPageBreak/>
        <w:drawing>
          <wp:inline distT="0" distB="0" distL="0" distR="0" wp14:anchorId="002590E8" wp14:editId="1A64D8A0">
            <wp:extent cx="3844800" cy="2883600"/>
            <wp:effectExtent l="0" t="0" r="3810" b="0"/>
            <wp:docPr id="11" name="Picture 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图表, 折线图&#10;&#10;描述已自动生成"/>
                    <pic:cNvPicPr/>
                  </pic:nvPicPr>
                  <pic:blipFill>
                    <a:blip r:embed="rId19" cstate="print">
                      <a:extLst>
                        <a:ext uri="{28A0092B-C50C-407E-A947-70E740481C1C}">
                          <a14:useLocalDpi xmlns:a14="http://schemas.microsoft.com/office/drawing/2010/main"/>
                        </a:ext>
                      </a:extLst>
                    </a:blip>
                    <a:stretch>
                      <a:fillRect/>
                    </a:stretch>
                  </pic:blipFill>
                  <pic:spPr>
                    <a:xfrm>
                      <a:off x="0" y="0"/>
                      <a:ext cx="3844800" cy="2883600"/>
                    </a:xfrm>
                    <a:prstGeom prst="rect">
                      <a:avLst/>
                    </a:prstGeom>
                  </pic:spPr>
                </pic:pic>
              </a:graphicData>
            </a:graphic>
          </wp:inline>
        </w:drawing>
      </w:r>
    </w:p>
    <w:p w14:paraId="23E70697" w14:textId="0717F212" w:rsidR="00215A32" w:rsidRPr="009D1E40" w:rsidRDefault="00215A32" w:rsidP="00B40363">
      <w:pPr>
        <w:spacing w:line="276"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lang w:eastAsia="ko-KR"/>
        </w:rPr>
        <w:t xml:space="preserve">Fig. S10 </w:t>
      </w:r>
      <w:r w:rsidRPr="009D1E40">
        <w:rPr>
          <w:rFonts w:ascii="Times New Roman" w:hAnsi="Times New Roman" w:cs="Times New Roman"/>
          <w:color w:val="000000" w:themeColor="text1"/>
          <w:lang w:eastAsia="ko-KR"/>
        </w:rPr>
        <w:t xml:space="preserve">Comparison of absorption maximum for PYT(S)-Cn (n=0 (no C-S bonds either), 2, 4, and 8 carbon atoms) in CF at 20 </w:t>
      </w:r>
      <w:r w:rsidRPr="009D1E40">
        <w:rPr>
          <w:rFonts w:ascii="Times New Roman" w:hAnsi="Times New Roman" w:cs="Times New Roman"/>
          <w:color w:val="000000" w:themeColor="text1"/>
        </w:rPr>
        <w:t>℃ (blue line), in film (red line) and by the Lorentzian convolution of the TD-TPSSh/6-311G(d,p) excitations (yellow line).</w:t>
      </w:r>
    </w:p>
    <w:p w14:paraId="3CAE405B" w14:textId="03E7B628" w:rsidR="00CD21C4" w:rsidRPr="009D1E40" w:rsidRDefault="00CD21C4" w:rsidP="00B40363">
      <w:pPr>
        <w:spacing w:line="276" w:lineRule="auto"/>
        <w:jc w:val="both"/>
        <w:rPr>
          <w:rFonts w:ascii="Times New Roman" w:hAnsi="Times New Roman" w:cs="Times New Roman"/>
          <w:color w:val="000000" w:themeColor="text1"/>
        </w:rPr>
      </w:pPr>
    </w:p>
    <w:p w14:paraId="77895237" w14:textId="0F3F462E" w:rsidR="001C5090" w:rsidRPr="009D1E40" w:rsidRDefault="001C5090">
      <w:pPr>
        <w:rPr>
          <w:rFonts w:ascii="Times New Roman" w:hAnsi="Times New Roman" w:cs="Times New Roman"/>
          <w:color w:val="000000" w:themeColor="text1"/>
        </w:rPr>
      </w:pPr>
      <w:r w:rsidRPr="009D1E40">
        <w:rPr>
          <w:rFonts w:ascii="Times New Roman" w:hAnsi="Times New Roman" w:cs="Times New Roman"/>
          <w:color w:val="000000" w:themeColor="text1"/>
        </w:rPr>
        <w:br w:type="page"/>
      </w:r>
    </w:p>
    <w:p w14:paraId="14AE72E0" w14:textId="7AF4F44B" w:rsidR="001C5090" w:rsidRPr="009D1E40" w:rsidRDefault="00352A67" w:rsidP="001C5090">
      <w:pPr>
        <w:widowControl w:val="0"/>
        <w:spacing w:line="360" w:lineRule="auto"/>
        <w:jc w:val="center"/>
        <w:rPr>
          <w:rFonts w:ascii="Times New Roman" w:hAnsi="Times New Roman" w:cs="Times New Roman"/>
          <w:color w:val="000000" w:themeColor="text1"/>
          <w:lang w:eastAsia="ko-KR"/>
        </w:rPr>
      </w:pPr>
      <w:r w:rsidRPr="009D1E40">
        <w:rPr>
          <w:rFonts w:ascii="Times New Roman" w:hAnsi="Times New Roman" w:cs="Times New Roman"/>
          <w:noProof/>
          <w:color w:val="000000" w:themeColor="text1"/>
          <w:lang w:eastAsia="ko-KR"/>
        </w:rPr>
        <w:lastRenderedPageBreak/>
        <w:drawing>
          <wp:inline distT="0" distB="0" distL="0" distR="0" wp14:anchorId="224CD949" wp14:editId="70D0D1EE">
            <wp:extent cx="3841200" cy="3049502"/>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20">
                      <a:extLst>
                        <a:ext uri="{28A0092B-C50C-407E-A947-70E740481C1C}">
                          <a14:useLocalDpi xmlns:a14="http://schemas.microsoft.com/office/drawing/2010/main"/>
                        </a:ext>
                      </a:extLst>
                    </a:blip>
                    <a:stretch>
                      <a:fillRect/>
                    </a:stretch>
                  </pic:blipFill>
                  <pic:spPr>
                    <a:xfrm>
                      <a:off x="0" y="0"/>
                      <a:ext cx="3841200" cy="3049502"/>
                    </a:xfrm>
                    <a:prstGeom prst="rect">
                      <a:avLst/>
                    </a:prstGeom>
                  </pic:spPr>
                </pic:pic>
              </a:graphicData>
            </a:graphic>
          </wp:inline>
        </w:drawing>
      </w:r>
    </w:p>
    <w:p w14:paraId="0379BA3E" w14:textId="53DE6BBD" w:rsidR="001C5090" w:rsidRPr="009D1E40" w:rsidRDefault="001C5090" w:rsidP="001C5090">
      <w:pPr>
        <w:widowControl w:val="0"/>
        <w:spacing w:line="36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lang w:eastAsia="ko-KR"/>
        </w:rPr>
        <w:t xml:space="preserve">Fig. S11 </w:t>
      </w:r>
      <w:r w:rsidRPr="009D1E40">
        <w:rPr>
          <w:rFonts w:ascii="Times New Roman" w:eastAsiaTheme="minorEastAsia" w:hAnsi="Times New Roman" w:cs="Times New Roman"/>
          <w:i/>
          <w:iCs/>
          <w:color w:val="000000" w:themeColor="text1"/>
        </w:rPr>
        <w:t xml:space="preserve">J–V </w:t>
      </w:r>
      <w:r w:rsidRPr="009D1E40">
        <w:rPr>
          <w:rFonts w:ascii="Times New Roman" w:eastAsiaTheme="minorEastAsia" w:hAnsi="Times New Roman" w:cs="Times New Roman"/>
          <w:color w:val="000000" w:themeColor="text1"/>
        </w:rPr>
        <w:t xml:space="preserve">curves of </w:t>
      </w:r>
      <w:r w:rsidRPr="009D1E40">
        <w:rPr>
          <w:rFonts w:ascii="Times New Roman" w:hAnsi="Times New Roman" w:cs="Times New Roman"/>
          <w:color w:val="000000" w:themeColor="text1"/>
        </w:rPr>
        <w:t>all-PSCs based on PBDB-T:PYTS-C2 with different molecular weight</w:t>
      </w:r>
      <w:r w:rsidR="00E0767A" w:rsidRPr="009D1E40">
        <w:rPr>
          <w:rFonts w:ascii="Times New Roman" w:hAnsi="Times New Roman" w:cs="Times New Roman"/>
          <w:color w:val="000000" w:themeColor="text1"/>
        </w:rPr>
        <w:t>s</w:t>
      </w:r>
      <w:r w:rsidRPr="009D1E40">
        <w:rPr>
          <w:rFonts w:ascii="Times New Roman" w:hAnsi="Times New Roman" w:cs="Times New Roman"/>
          <w:color w:val="000000" w:themeColor="text1"/>
        </w:rPr>
        <w:t xml:space="preserve"> and PDI of PYTS-C2 (</w:t>
      </w:r>
      <w:r w:rsidRPr="009D1E40">
        <w:rPr>
          <w:rFonts w:ascii="Times New Roman" w:eastAsia="Malgun Gothic" w:hAnsi="Times New Roman" w:cs="Times New Roman"/>
          <w:bCs/>
          <w:i/>
          <w:iCs/>
          <w:color w:val="000000" w:themeColor="text1"/>
          <w:lang w:val="de-DE" w:eastAsia="ko-KR"/>
        </w:rPr>
        <w:t>M</w:t>
      </w:r>
      <w:r w:rsidRPr="009D1E40">
        <w:rPr>
          <w:rFonts w:ascii="Times New Roman" w:eastAsia="Malgun Gothic" w:hAnsi="Times New Roman" w:cs="Times New Roman"/>
          <w:bCs/>
          <w:color w:val="000000" w:themeColor="text1"/>
          <w:vertAlign w:val="subscript"/>
          <w:lang w:val="de-DE" w:eastAsia="ko-KR"/>
        </w:rPr>
        <w:t>n</w:t>
      </w:r>
      <w:r w:rsidRPr="009D1E40">
        <w:rPr>
          <w:rFonts w:ascii="Times New Roman" w:hAnsi="Times New Roman" w:cs="Times New Roman"/>
          <w:color w:val="000000" w:themeColor="text1"/>
        </w:rPr>
        <w:t xml:space="preserve"> = 39.9 kg mol</w:t>
      </w:r>
      <w:r w:rsidRPr="009D1E40">
        <w:rPr>
          <w:rFonts w:ascii="Times New Roman" w:hAnsi="Times New Roman" w:cs="Times New Roman"/>
          <w:color w:val="000000" w:themeColor="text1"/>
          <w:vertAlign w:val="superscript"/>
        </w:rPr>
        <w:t>-1</w:t>
      </w:r>
      <w:r w:rsidRPr="009D1E40">
        <w:rPr>
          <w:rFonts w:ascii="Times New Roman" w:hAnsi="Times New Roman" w:cs="Times New Roman"/>
          <w:color w:val="000000" w:themeColor="text1"/>
        </w:rPr>
        <w:t xml:space="preserve">, PDI = 1.77 vs. </w:t>
      </w:r>
      <w:r w:rsidRPr="009D1E40">
        <w:rPr>
          <w:rFonts w:ascii="Times New Roman" w:eastAsia="Malgun Gothic" w:hAnsi="Times New Roman" w:cs="Times New Roman"/>
          <w:bCs/>
          <w:i/>
          <w:iCs/>
          <w:color w:val="000000" w:themeColor="text1"/>
          <w:lang w:val="de-DE" w:eastAsia="ko-KR"/>
        </w:rPr>
        <w:t>M</w:t>
      </w:r>
      <w:r w:rsidRPr="009D1E40">
        <w:rPr>
          <w:rFonts w:ascii="Times New Roman" w:eastAsia="Malgun Gothic" w:hAnsi="Times New Roman" w:cs="Times New Roman"/>
          <w:bCs/>
          <w:color w:val="000000" w:themeColor="text1"/>
          <w:vertAlign w:val="subscript"/>
          <w:lang w:val="de-DE" w:eastAsia="ko-KR"/>
        </w:rPr>
        <w:t>n</w:t>
      </w:r>
      <w:r w:rsidRPr="009D1E40">
        <w:rPr>
          <w:rFonts w:ascii="Times New Roman" w:hAnsi="Times New Roman" w:cs="Times New Roman"/>
          <w:color w:val="000000" w:themeColor="text1"/>
        </w:rPr>
        <w:t xml:space="preserve"> = 19.1 kg mol</w:t>
      </w:r>
      <w:r w:rsidRPr="009D1E40">
        <w:rPr>
          <w:rFonts w:ascii="Times New Roman" w:hAnsi="Times New Roman" w:cs="Times New Roman"/>
          <w:color w:val="000000" w:themeColor="text1"/>
          <w:vertAlign w:val="superscript"/>
        </w:rPr>
        <w:t>-1</w:t>
      </w:r>
      <w:r w:rsidRPr="009D1E40">
        <w:rPr>
          <w:rFonts w:ascii="Times New Roman" w:hAnsi="Times New Roman" w:cs="Times New Roman"/>
          <w:color w:val="000000" w:themeColor="text1"/>
        </w:rPr>
        <w:t>, PDI = 3.01).</w:t>
      </w:r>
    </w:p>
    <w:p w14:paraId="018E166C" w14:textId="77777777" w:rsidR="001C5090" w:rsidRPr="009D1E40" w:rsidRDefault="001C5090" w:rsidP="001C5090">
      <w:pPr>
        <w:widowControl w:val="0"/>
        <w:spacing w:line="360" w:lineRule="auto"/>
        <w:jc w:val="both"/>
        <w:rPr>
          <w:rFonts w:ascii="Times New Roman" w:hAnsi="Times New Roman" w:cs="Times New Roman"/>
          <w:color w:val="000000" w:themeColor="text1"/>
          <w:lang w:eastAsia="ko-KR"/>
        </w:rPr>
      </w:pPr>
    </w:p>
    <w:p w14:paraId="6FEA9F35" w14:textId="0A6EA72B" w:rsidR="001C5090" w:rsidRPr="009D1E40" w:rsidRDefault="001C5090" w:rsidP="001C5090">
      <w:pPr>
        <w:spacing w:line="276" w:lineRule="auto"/>
        <w:jc w:val="both"/>
        <w:rPr>
          <w:rFonts w:ascii="Times New Roman" w:hAnsi="Times New Roman" w:cs="Times New Roman"/>
          <w:color w:val="000000" w:themeColor="text1"/>
        </w:rPr>
      </w:pPr>
      <w:r w:rsidRPr="009D1E40">
        <w:rPr>
          <w:rFonts w:ascii="Times New Roman" w:hAnsi="Times New Roman" w:cs="Times New Roman" w:hint="eastAsia"/>
          <w:b/>
          <w:bCs/>
          <w:color w:val="000000" w:themeColor="text1"/>
          <w:lang w:eastAsia="ko-KR"/>
        </w:rPr>
        <w:t>T</w:t>
      </w:r>
      <w:r w:rsidRPr="009D1E40">
        <w:rPr>
          <w:rFonts w:ascii="Times New Roman" w:hAnsi="Times New Roman" w:cs="Times New Roman"/>
          <w:b/>
          <w:bCs/>
          <w:color w:val="000000" w:themeColor="text1"/>
          <w:lang w:eastAsia="ko-KR"/>
        </w:rPr>
        <w:t>able S</w:t>
      </w:r>
      <w:r w:rsidR="005E1C39" w:rsidRPr="009D1E40">
        <w:rPr>
          <w:rFonts w:ascii="Times New Roman" w:hAnsi="Times New Roman" w:cs="Times New Roman"/>
          <w:b/>
          <w:bCs/>
          <w:color w:val="000000" w:themeColor="text1"/>
          <w:lang w:eastAsia="ko-KR"/>
        </w:rPr>
        <w:t>5</w:t>
      </w:r>
      <w:r w:rsidRPr="009D1E40">
        <w:rPr>
          <w:rFonts w:ascii="Times New Roman" w:hAnsi="Times New Roman" w:cs="Times New Roman"/>
          <w:b/>
          <w:bCs/>
          <w:color w:val="000000" w:themeColor="text1"/>
          <w:lang w:eastAsia="ko-KR"/>
        </w:rPr>
        <w:t xml:space="preserve"> </w:t>
      </w:r>
      <w:r w:rsidRPr="009D1E40">
        <w:rPr>
          <w:rFonts w:ascii="Times New Roman" w:hAnsi="Times New Roman" w:cs="Times New Roman"/>
          <w:color w:val="000000" w:themeColor="text1"/>
          <w:lang w:eastAsia="ko-KR"/>
        </w:rPr>
        <w:t>P</w:t>
      </w:r>
      <w:r w:rsidRPr="009D1E40">
        <w:rPr>
          <w:rFonts w:ascii="Times New Roman" w:hAnsi="Times New Roman" w:cs="Times New Roman"/>
          <w:color w:val="000000" w:themeColor="text1"/>
        </w:rPr>
        <w:t xml:space="preserve">V performances of the all-PSCs </w:t>
      </w:r>
      <w:r w:rsidR="00E0767A" w:rsidRPr="009D1E40">
        <w:rPr>
          <w:rFonts w:ascii="Times New Roman" w:hAnsi="Times New Roman" w:cs="Times New Roman"/>
          <w:color w:val="000000" w:themeColor="text1"/>
        </w:rPr>
        <w:t>based on PYTS</w:t>
      </w:r>
      <w:r w:rsidR="00E0767A" w:rsidRPr="009D1E40">
        <w:rPr>
          <w:rFonts w:ascii="Times New Roman" w:hAnsi="Times New Roman" w:cs="Times New Roman"/>
          <w:color w:val="000000" w:themeColor="text1"/>
          <w:lang w:eastAsia="ko-KR"/>
        </w:rPr>
        <w:t>-</w:t>
      </w:r>
      <w:r w:rsidR="00E0767A" w:rsidRPr="009D1E40">
        <w:rPr>
          <w:rFonts w:ascii="Times New Roman" w:hAnsi="Times New Roman" w:cs="Times New Roman"/>
          <w:color w:val="000000" w:themeColor="text1"/>
        </w:rPr>
        <w:t xml:space="preserve">C2 with different </w:t>
      </w:r>
      <w:r w:rsidRPr="009D1E40">
        <w:rPr>
          <w:rFonts w:ascii="Times New Roman" w:hAnsi="Times New Roman" w:cs="Times New Roman"/>
          <w:color w:val="000000" w:themeColor="text1"/>
        </w:rPr>
        <w:t>molecular weight</w:t>
      </w:r>
      <w:r w:rsidR="00E0767A" w:rsidRPr="009D1E40">
        <w:rPr>
          <w:rFonts w:ascii="Times New Roman" w:hAnsi="Times New Roman" w:cs="Times New Roman"/>
          <w:color w:val="000000" w:themeColor="text1"/>
        </w:rPr>
        <w:t>s</w:t>
      </w:r>
      <w:r w:rsidRPr="009D1E40">
        <w:rPr>
          <w:rFonts w:ascii="Times New Roman" w:hAnsi="Times New Roman" w:cs="Times New Roman"/>
          <w:color w:val="000000" w:themeColor="text1"/>
        </w:rPr>
        <w:t xml:space="preserve"> </w:t>
      </w:r>
    </w:p>
    <w:tbl>
      <w:tblPr>
        <w:tblStyle w:val="TableGrid"/>
        <w:tblW w:w="8364" w:type="dxa"/>
        <w:jc w:val="center"/>
        <w:tblLayout w:type="fixed"/>
        <w:tblLook w:val="04A0" w:firstRow="1" w:lastRow="0" w:firstColumn="1" w:lastColumn="0" w:noHBand="0" w:noVBand="1"/>
      </w:tblPr>
      <w:tblGrid>
        <w:gridCol w:w="1529"/>
        <w:gridCol w:w="1323"/>
        <w:gridCol w:w="1142"/>
        <w:gridCol w:w="856"/>
        <w:gridCol w:w="1382"/>
        <w:gridCol w:w="760"/>
        <w:gridCol w:w="1372"/>
      </w:tblGrid>
      <w:tr w:rsidR="009D1E40" w:rsidRPr="009D1E40" w14:paraId="2F78DB10" w14:textId="77777777" w:rsidTr="00700634">
        <w:trPr>
          <w:trHeight w:val="178"/>
          <w:jc w:val="center"/>
        </w:trPr>
        <w:tc>
          <w:tcPr>
            <w:tcW w:w="1529" w:type="dxa"/>
            <w:tcBorders>
              <w:left w:val="nil"/>
              <w:bottom w:val="single" w:sz="4" w:space="0" w:color="auto"/>
              <w:right w:val="nil"/>
            </w:tcBorders>
            <w:vAlign w:val="center"/>
          </w:tcPr>
          <w:p w14:paraId="16EAA76C" w14:textId="77777777" w:rsidR="001C5090" w:rsidRPr="009D1E40" w:rsidRDefault="001C5090" w:rsidP="00700634">
            <w:pPr>
              <w:spacing w:line="276" w:lineRule="auto"/>
              <w:jc w:val="center"/>
              <w:rPr>
                <w:rFonts w:ascii="Times New Roman" w:hAnsi="Times New Roman" w:cs="Times New Roman"/>
                <w:b/>
                <w:bCs/>
                <w:color w:val="000000" w:themeColor="text1"/>
              </w:rPr>
            </w:pPr>
            <w:r w:rsidRPr="009D1E40">
              <w:rPr>
                <w:rFonts w:ascii="Times New Roman" w:hAnsi="Times New Roman" w:cs="Times New Roman"/>
                <w:b/>
                <w:bCs/>
                <w:i/>
                <w:iCs/>
                <w:color w:val="000000" w:themeColor="text1"/>
              </w:rPr>
              <w:t>P</w:t>
            </w:r>
            <w:r w:rsidRPr="009D1E40">
              <w:rPr>
                <w:rFonts w:ascii="Times New Roman" w:hAnsi="Times New Roman" w:cs="Times New Roman"/>
                <w:b/>
                <w:bCs/>
                <w:color w:val="000000" w:themeColor="text1"/>
                <w:vertAlign w:val="subscript"/>
              </w:rPr>
              <w:t>A</w:t>
            </w:r>
          </w:p>
        </w:tc>
        <w:tc>
          <w:tcPr>
            <w:tcW w:w="1323" w:type="dxa"/>
            <w:tcBorders>
              <w:left w:val="nil"/>
              <w:bottom w:val="single" w:sz="4" w:space="0" w:color="auto"/>
              <w:right w:val="nil"/>
            </w:tcBorders>
          </w:tcPr>
          <w:p w14:paraId="432594C1" w14:textId="2D5767A7" w:rsidR="001C5090" w:rsidRPr="009D1E40" w:rsidRDefault="001C5090" w:rsidP="00700634">
            <w:pPr>
              <w:pStyle w:val="MainText"/>
              <w:spacing w:line="276" w:lineRule="auto"/>
              <w:jc w:val="center"/>
              <w:rPr>
                <w:rFonts w:eastAsia="Malgun Gothic"/>
                <w:b/>
                <w:color w:val="000000" w:themeColor="text1"/>
                <w:lang w:val="de-DE" w:eastAsia="ko-KR"/>
              </w:rPr>
            </w:pPr>
            <w:r w:rsidRPr="009D1E40">
              <w:rPr>
                <w:rFonts w:eastAsia="Malgun Gothic"/>
                <w:b/>
                <w:i/>
                <w:iCs/>
                <w:color w:val="000000" w:themeColor="text1"/>
                <w:lang w:val="de-DE" w:eastAsia="ko-KR"/>
              </w:rPr>
              <w:t>M</w:t>
            </w:r>
            <w:r w:rsidRPr="009D1E40">
              <w:rPr>
                <w:rFonts w:eastAsia="Malgun Gothic"/>
                <w:b/>
                <w:color w:val="000000" w:themeColor="text1"/>
                <w:vertAlign w:val="subscript"/>
                <w:lang w:val="de-DE" w:eastAsia="ko-KR"/>
              </w:rPr>
              <w:t>n</w:t>
            </w:r>
          </w:p>
          <w:p w14:paraId="13C884A3" w14:textId="77777777" w:rsidR="001C5090" w:rsidRPr="009D1E40" w:rsidRDefault="001C5090" w:rsidP="00700634">
            <w:pPr>
              <w:spacing w:line="276" w:lineRule="auto"/>
              <w:jc w:val="center"/>
              <w:rPr>
                <w:rFonts w:ascii="Times New Roman" w:hAnsi="Times New Roman" w:cs="Times New Roman"/>
                <w:b/>
                <w:bCs/>
                <w:color w:val="000000" w:themeColor="text1"/>
              </w:rPr>
            </w:pPr>
            <w:r w:rsidRPr="009D1E40">
              <w:rPr>
                <w:rFonts w:ascii="Times New Roman" w:eastAsia="Malgun Gothic" w:hAnsi="Times New Roman" w:cs="Times New Roman"/>
                <w:b/>
                <w:color w:val="000000" w:themeColor="text1"/>
                <w:lang w:val="de-DE" w:eastAsia="ko-KR"/>
              </w:rPr>
              <w:t xml:space="preserve">[kg mol </w:t>
            </w:r>
            <w:r w:rsidRPr="009D1E40">
              <w:rPr>
                <w:rFonts w:ascii="Times New Roman" w:hAnsi="Times New Roman" w:cs="Times New Roman"/>
                <w:b/>
                <w:color w:val="000000" w:themeColor="text1"/>
                <w:vertAlign w:val="superscript"/>
              </w:rPr>
              <w:t>–1</w:t>
            </w:r>
            <w:r w:rsidRPr="009D1E40">
              <w:rPr>
                <w:rFonts w:ascii="Times New Roman" w:eastAsia="Malgun Gothic" w:hAnsi="Times New Roman" w:cs="Times New Roman"/>
                <w:b/>
                <w:color w:val="000000" w:themeColor="text1"/>
                <w:lang w:val="de-DE" w:eastAsia="ko-KR"/>
              </w:rPr>
              <w:t>]</w:t>
            </w:r>
          </w:p>
        </w:tc>
        <w:tc>
          <w:tcPr>
            <w:tcW w:w="1142" w:type="dxa"/>
            <w:tcBorders>
              <w:left w:val="nil"/>
              <w:bottom w:val="single" w:sz="4" w:space="0" w:color="auto"/>
              <w:right w:val="nil"/>
            </w:tcBorders>
            <w:vAlign w:val="center"/>
          </w:tcPr>
          <w:p w14:paraId="0E95107F" w14:textId="77777777" w:rsidR="001C5090" w:rsidRPr="009D1E40" w:rsidRDefault="001C5090" w:rsidP="00700634">
            <w:pPr>
              <w:spacing w:line="276" w:lineRule="auto"/>
              <w:jc w:val="center"/>
              <w:rPr>
                <w:rFonts w:ascii="Times New Roman" w:hAnsi="Times New Roman" w:cs="Times New Roman"/>
                <w:b/>
                <w:bCs/>
                <w:i/>
                <w:iCs/>
                <w:color w:val="000000" w:themeColor="text1"/>
              </w:rPr>
            </w:pPr>
            <w:r w:rsidRPr="009D1E40">
              <w:rPr>
                <w:rFonts w:ascii="Times New Roman" w:hAnsi="Times New Roman" w:cs="Times New Roman"/>
                <w:b/>
                <w:bCs/>
                <w:i/>
                <w:iCs/>
                <w:color w:val="000000" w:themeColor="text1"/>
              </w:rPr>
              <w:t>PÐI</w:t>
            </w:r>
          </w:p>
        </w:tc>
        <w:tc>
          <w:tcPr>
            <w:tcW w:w="856" w:type="dxa"/>
            <w:tcBorders>
              <w:left w:val="nil"/>
              <w:bottom w:val="single" w:sz="4" w:space="0" w:color="auto"/>
              <w:right w:val="nil"/>
            </w:tcBorders>
            <w:vAlign w:val="center"/>
          </w:tcPr>
          <w:p w14:paraId="07A6A338" w14:textId="77777777" w:rsidR="001C5090" w:rsidRPr="009D1E40" w:rsidRDefault="001C5090" w:rsidP="00700634">
            <w:pPr>
              <w:spacing w:line="276" w:lineRule="auto"/>
              <w:jc w:val="center"/>
              <w:rPr>
                <w:rFonts w:ascii="Times New Roman" w:hAnsi="Times New Roman" w:cs="Times New Roman"/>
                <w:b/>
                <w:bCs/>
                <w:color w:val="000000" w:themeColor="text1"/>
                <w:vertAlign w:val="subscript"/>
              </w:rPr>
            </w:pPr>
            <w:r w:rsidRPr="009D1E40">
              <w:rPr>
                <w:rFonts w:ascii="Times New Roman" w:hAnsi="Times New Roman" w:cs="Times New Roman"/>
                <w:b/>
                <w:bCs/>
                <w:i/>
                <w:color w:val="000000" w:themeColor="text1"/>
              </w:rPr>
              <w:t>V</w:t>
            </w:r>
            <w:r w:rsidRPr="009D1E40">
              <w:rPr>
                <w:rFonts w:ascii="Times New Roman" w:hAnsi="Times New Roman" w:cs="Times New Roman"/>
                <w:b/>
                <w:bCs/>
                <w:color w:val="000000" w:themeColor="text1"/>
                <w:vertAlign w:val="subscript"/>
              </w:rPr>
              <w:t>oc</w:t>
            </w:r>
          </w:p>
          <w:p w14:paraId="1ED04EF9" w14:textId="77777777" w:rsidR="001C5090" w:rsidRPr="009D1E40" w:rsidRDefault="001C5090" w:rsidP="00700634">
            <w:pPr>
              <w:spacing w:line="276" w:lineRule="auto"/>
              <w:jc w:val="center"/>
              <w:rPr>
                <w:rFonts w:ascii="Times New Roman" w:hAnsi="Times New Roman" w:cs="Times New Roman"/>
                <w:b/>
                <w:bCs/>
                <w:color w:val="000000" w:themeColor="text1"/>
              </w:rPr>
            </w:pPr>
            <w:r w:rsidRPr="009D1E40">
              <w:rPr>
                <w:rFonts w:ascii="Times New Roman" w:eastAsia="Calibri" w:hAnsi="Times New Roman" w:cs="Times New Roman"/>
                <w:b/>
                <w:bCs/>
                <w:color w:val="000000" w:themeColor="text1"/>
              </w:rPr>
              <w:t>[</w:t>
            </w:r>
            <w:r w:rsidRPr="009D1E40">
              <w:rPr>
                <w:rFonts w:ascii="Times New Roman" w:hAnsi="Times New Roman" w:cs="Times New Roman"/>
                <w:b/>
                <w:bCs/>
                <w:color w:val="000000" w:themeColor="text1"/>
              </w:rPr>
              <w:t>V]</w:t>
            </w:r>
          </w:p>
        </w:tc>
        <w:tc>
          <w:tcPr>
            <w:tcW w:w="1382" w:type="dxa"/>
            <w:tcBorders>
              <w:left w:val="nil"/>
              <w:bottom w:val="single" w:sz="4" w:space="0" w:color="auto"/>
              <w:right w:val="nil"/>
            </w:tcBorders>
            <w:vAlign w:val="center"/>
          </w:tcPr>
          <w:p w14:paraId="38725FB4" w14:textId="77777777" w:rsidR="001C5090" w:rsidRPr="009D1E40" w:rsidRDefault="001C5090" w:rsidP="00700634">
            <w:pPr>
              <w:spacing w:line="276" w:lineRule="auto"/>
              <w:jc w:val="center"/>
              <w:rPr>
                <w:rFonts w:ascii="Times New Roman" w:hAnsi="Times New Roman" w:cs="Times New Roman"/>
                <w:b/>
                <w:bCs/>
                <w:color w:val="000000" w:themeColor="text1"/>
                <w:vertAlign w:val="subscript"/>
              </w:rPr>
            </w:pPr>
            <w:r w:rsidRPr="009D1E40">
              <w:rPr>
                <w:rFonts w:ascii="Times New Roman" w:hAnsi="Times New Roman" w:cs="Times New Roman"/>
                <w:b/>
                <w:bCs/>
                <w:i/>
                <w:color w:val="000000" w:themeColor="text1"/>
              </w:rPr>
              <w:t>J</w:t>
            </w:r>
            <w:r w:rsidRPr="009D1E40">
              <w:rPr>
                <w:rFonts w:ascii="Times New Roman" w:hAnsi="Times New Roman" w:cs="Times New Roman"/>
                <w:b/>
                <w:bCs/>
                <w:color w:val="000000" w:themeColor="text1"/>
                <w:vertAlign w:val="subscript"/>
              </w:rPr>
              <w:t>sc</w:t>
            </w:r>
          </w:p>
          <w:p w14:paraId="16CE4D8A" w14:textId="77777777" w:rsidR="001C5090" w:rsidRPr="009D1E40" w:rsidRDefault="001C5090" w:rsidP="00700634">
            <w:pPr>
              <w:spacing w:line="276" w:lineRule="auto"/>
              <w:jc w:val="center"/>
              <w:rPr>
                <w:rFonts w:ascii="Times New Roman" w:hAnsi="Times New Roman" w:cs="Times New Roman"/>
                <w:b/>
                <w:bCs/>
                <w:color w:val="000000" w:themeColor="text1"/>
              </w:rPr>
            </w:pPr>
            <w:r w:rsidRPr="009D1E40">
              <w:rPr>
                <w:rFonts w:ascii="Times New Roman" w:hAnsi="Times New Roman" w:cs="Times New Roman"/>
                <w:b/>
                <w:bCs/>
                <w:color w:val="000000" w:themeColor="text1"/>
              </w:rPr>
              <w:t>[</w:t>
            </w:r>
            <w:r w:rsidRPr="009D1E40">
              <w:rPr>
                <w:rFonts w:ascii="Times New Roman" w:eastAsia="Calibri" w:hAnsi="Times New Roman" w:cs="Times New Roman"/>
                <w:b/>
                <w:bCs/>
                <w:color w:val="000000" w:themeColor="text1"/>
              </w:rPr>
              <w:t xml:space="preserve">mA </w:t>
            </w:r>
            <w:r w:rsidRPr="009D1E40">
              <w:rPr>
                <w:rFonts w:ascii="Times New Roman" w:hAnsi="Times New Roman" w:cs="Times New Roman"/>
                <w:b/>
                <w:bCs/>
                <w:color w:val="000000" w:themeColor="text1"/>
              </w:rPr>
              <w:t>cm</w:t>
            </w:r>
            <w:r w:rsidRPr="009D1E40">
              <w:rPr>
                <w:rFonts w:ascii="Times New Roman" w:eastAsia="Calibri" w:hAnsi="Times New Roman" w:cs="Times New Roman"/>
                <w:b/>
                <w:bCs/>
                <w:color w:val="000000" w:themeColor="text1"/>
                <w:vertAlign w:val="superscript"/>
              </w:rPr>
              <w:t>−</w:t>
            </w:r>
            <w:r w:rsidRPr="009D1E40">
              <w:rPr>
                <w:rFonts w:ascii="Times New Roman" w:hAnsi="Times New Roman" w:cs="Times New Roman"/>
                <w:b/>
                <w:bCs/>
                <w:color w:val="000000" w:themeColor="text1"/>
                <w:vertAlign w:val="superscript"/>
              </w:rPr>
              <w:t>2</w:t>
            </w:r>
            <w:r w:rsidRPr="009D1E40">
              <w:rPr>
                <w:rFonts w:ascii="Times New Roman" w:eastAsia="Calibri" w:hAnsi="Times New Roman" w:cs="Times New Roman"/>
                <w:b/>
                <w:bCs/>
                <w:color w:val="000000" w:themeColor="text1"/>
              </w:rPr>
              <w:t>]</w:t>
            </w:r>
          </w:p>
        </w:tc>
        <w:tc>
          <w:tcPr>
            <w:tcW w:w="760" w:type="dxa"/>
            <w:tcBorders>
              <w:left w:val="nil"/>
              <w:bottom w:val="single" w:sz="4" w:space="0" w:color="auto"/>
              <w:right w:val="nil"/>
            </w:tcBorders>
            <w:vAlign w:val="center"/>
          </w:tcPr>
          <w:p w14:paraId="0381761C" w14:textId="77777777" w:rsidR="001C5090" w:rsidRPr="009D1E40" w:rsidRDefault="001C5090" w:rsidP="00700634">
            <w:pPr>
              <w:spacing w:line="276" w:lineRule="auto"/>
              <w:jc w:val="center"/>
              <w:rPr>
                <w:rFonts w:ascii="Times New Roman" w:hAnsi="Times New Roman" w:cs="Times New Roman"/>
                <w:b/>
                <w:bCs/>
                <w:color w:val="000000" w:themeColor="text1"/>
              </w:rPr>
            </w:pPr>
            <w:r w:rsidRPr="009D1E40">
              <w:rPr>
                <w:rFonts w:ascii="Times New Roman" w:hAnsi="Times New Roman" w:cs="Times New Roman"/>
                <w:b/>
                <w:bCs/>
                <w:color w:val="000000" w:themeColor="text1"/>
              </w:rPr>
              <w:t>FF</w:t>
            </w:r>
          </w:p>
        </w:tc>
        <w:tc>
          <w:tcPr>
            <w:tcW w:w="1372" w:type="dxa"/>
            <w:tcBorders>
              <w:left w:val="nil"/>
              <w:bottom w:val="single" w:sz="4" w:space="0" w:color="auto"/>
              <w:right w:val="nil"/>
            </w:tcBorders>
            <w:vAlign w:val="center"/>
          </w:tcPr>
          <w:p w14:paraId="189CD4E2" w14:textId="77777777" w:rsidR="001C5090" w:rsidRPr="009D1E40" w:rsidRDefault="001C5090" w:rsidP="00700634">
            <w:pPr>
              <w:spacing w:line="276" w:lineRule="auto"/>
              <w:jc w:val="center"/>
              <w:rPr>
                <w:rFonts w:ascii="Times New Roman" w:eastAsiaTheme="minorEastAsia" w:hAnsi="Times New Roman" w:cs="Times New Roman"/>
                <w:b/>
                <w:bCs/>
                <w:color w:val="000000" w:themeColor="text1"/>
                <w:vertAlign w:val="subscript"/>
              </w:rPr>
            </w:pPr>
            <w:r w:rsidRPr="009D1E40">
              <w:rPr>
                <w:rFonts w:ascii="Times New Roman" w:eastAsiaTheme="minorEastAsia" w:hAnsi="Times New Roman" w:cs="Times New Roman"/>
                <w:b/>
                <w:bCs/>
                <w:color w:val="000000" w:themeColor="text1"/>
              </w:rPr>
              <w:t>PCE</w:t>
            </w:r>
            <w:r w:rsidRPr="009D1E40">
              <w:rPr>
                <w:rFonts w:ascii="Times New Roman" w:eastAsiaTheme="minorEastAsia" w:hAnsi="Times New Roman" w:cs="Times New Roman"/>
                <w:b/>
                <w:bCs/>
                <w:color w:val="000000" w:themeColor="text1"/>
                <w:vertAlign w:val="subscript"/>
              </w:rPr>
              <w:t>max</w:t>
            </w:r>
          </w:p>
          <w:p w14:paraId="539FAB3B" w14:textId="77777777" w:rsidR="001C5090" w:rsidRPr="009D1E40" w:rsidRDefault="001C5090" w:rsidP="00700634">
            <w:pPr>
              <w:spacing w:line="276" w:lineRule="auto"/>
              <w:jc w:val="center"/>
              <w:rPr>
                <w:rFonts w:ascii="Times New Roman" w:hAnsi="Times New Roman" w:cs="Times New Roman"/>
                <w:b/>
                <w:bCs/>
                <w:color w:val="000000" w:themeColor="text1"/>
              </w:rPr>
            </w:pPr>
            <w:r w:rsidRPr="009D1E40">
              <w:rPr>
                <w:rFonts w:ascii="Times New Roman" w:eastAsiaTheme="minorEastAsia" w:hAnsi="Times New Roman" w:cs="Times New Roman"/>
                <w:b/>
                <w:bCs/>
                <w:color w:val="000000" w:themeColor="text1"/>
              </w:rPr>
              <w:t>[%]</w:t>
            </w:r>
          </w:p>
        </w:tc>
      </w:tr>
      <w:tr w:rsidR="009D1E40" w:rsidRPr="009D1E40" w14:paraId="40EACD6E" w14:textId="77777777" w:rsidTr="00700634">
        <w:trPr>
          <w:trHeight w:val="178"/>
          <w:jc w:val="center"/>
        </w:trPr>
        <w:tc>
          <w:tcPr>
            <w:tcW w:w="1529" w:type="dxa"/>
            <w:tcBorders>
              <w:top w:val="single" w:sz="4" w:space="0" w:color="auto"/>
              <w:left w:val="nil"/>
              <w:bottom w:val="nil"/>
              <w:right w:val="nil"/>
            </w:tcBorders>
            <w:vAlign w:val="center"/>
          </w:tcPr>
          <w:p w14:paraId="4A78CC7A"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color w:val="000000" w:themeColor="text1"/>
              </w:rPr>
              <w:t>PYTS</w:t>
            </w:r>
            <w:r w:rsidRPr="009D1E40">
              <w:rPr>
                <w:rFonts w:ascii="Times New Roman" w:hAnsi="Times New Roman" w:cs="Times New Roman"/>
                <w:color w:val="000000" w:themeColor="text1"/>
                <w:lang w:eastAsia="ko-KR"/>
              </w:rPr>
              <w:t>-</w:t>
            </w:r>
            <w:r w:rsidRPr="009D1E40">
              <w:rPr>
                <w:rFonts w:ascii="Times New Roman" w:hAnsi="Times New Roman" w:cs="Times New Roman"/>
                <w:color w:val="000000" w:themeColor="text1"/>
              </w:rPr>
              <w:t>C2</w:t>
            </w:r>
          </w:p>
        </w:tc>
        <w:tc>
          <w:tcPr>
            <w:tcW w:w="1323" w:type="dxa"/>
            <w:tcBorders>
              <w:top w:val="single" w:sz="4" w:space="0" w:color="auto"/>
              <w:left w:val="nil"/>
              <w:bottom w:val="nil"/>
              <w:right w:val="nil"/>
            </w:tcBorders>
          </w:tcPr>
          <w:p w14:paraId="17495218"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hint="eastAsia"/>
                <w:color w:val="000000" w:themeColor="text1"/>
              </w:rPr>
              <w:t>3</w:t>
            </w:r>
            <w:r w:rsidRPr="009D1E40">
              <w:rPr>
                <w:rFonts w:ascii="Times New Roman" w:hAnsi="Times New Roman" w:cs="Times New Roman"/>
                <w:color w:val="000000" w:themeColor="text1"/>
              </w:rPr>
              <w:t>9.9</w:t>
            </w:r>
          </w:p>
        </w:tc>
        <w:tc>
          <w:tcPr>
            <w:tcW w:w="1142" w:type="dxa"/>
            <w:tcBorders>
              <w:top w:val="single" w:sz="4" w:space="0" w:color="auto"/>
              <w:left w:val="nil"/>
              <w:bottom w:val="nil"/>
              <w:right w:val="nil"/>
            </w:tcBorders>
          </w:tcPr>
          <w:p w14:paraId="72DF1A2A"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hint="eastAsia"/>
                <w:color w:val="000000" w:themeColor="text1"/>
              </w:rPr>
              <w:t>1</w:t>
            </w:r>
            <w:r w:rsidRPr="009D1E40">
              <w:rPr>
                <w:rFonts w:ascii="Times New Roman" w:hAnsi="Times New Roman" w:cs="Times New Roman"/>
                <w:color w:val="000000" w:themeColor="text1"/>
              </w:rPr>
              <w:t>.77</w:t>
            </w:r>
          </w:p>
        </w:tc>
        <w:tc>
          <w:tcPr>
            <w:tcW w:w="856" w:type="dxa"/>
            <w:tcBorders>
              <w:top w:val="single" w:sz="4" w:space="0" w:color="auto"/>
              <w:left w:val="nil"/>
              <w:bottom w:val="nil"/>
              <w:right w:val="nil"/>
            </w:tcBorders>
            <w:vAlign w:val="center"/>
          </w:tcPr>
          <w:p w14:paraId="73FBA6FB"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color w:val="000000" w:themeColor="text1"/>
              </w:rPr>
              <w:t>0.91</w:t>
            </w:r>
          </w:p>
        </w:tc>
        <w:tc>
          <w:tcPr>
            <w:tcW w:w="1382" w:type="dxa"/>
            <w:tcBorders>
              <w:top w:val="single" w:sz="4" w:space="0" w:color="auto"/>
              <w:left w:val="nil"/>
              <w:bottom w:val="nil"/>
              <w:right w:val="nil"/>
            </w:tcBorders>
            <w:vAlign w:val="center"/>
          </w:tcPr>
          <w:p w14:paraId="1841D06A"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color w:val="000000" w:themeColor="text1"/>
              </w:rPr>
              <w:t>18.79</w:t>
            </w:r>
          </w:p>
        </w:tc>
        <w:tc>
          <w:tcPr>
            <w:tcW w:w="760" w:type="dxa"/>
            <w:tcBorders>
              <w:top w:val="single" w:sz="4" w:space="0" w:color="auto"/>
              <w:left w:val="nil"/>
              <w:bottom w:val="nil"/>
              <w:right w:val="nil"/>
            </w:tcBorders>
            <w:vAlign w:val="center"/>
          </w:tcPr>
          <w:p w14:paraId="2FE53545"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color w:val="000000" w:themeColor="text1"/>
              </w:rPr>
              <w:t>0.67</w:t>
            </w:r>
          </w:p>
        </w:tc>
        <w:tc>
          <w:tcPr>
            <w:tcW w:w="1372" w:type="dxa"/>
            <w:tcBorders>
              <w:top w:val="single" w:sz="4" w:space="0" w:color="auto"/>
              <w:left w:val="nil"/>
              <w:bottom w:val="nil"/>
              <w:right w:val="nil"/>
            </w:tcBorders>
            <w:vAlign w:val="center"/>
          </w:tcPr>
          <w:p w14:paraId="07396BD7"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color w:val="000000" w:themeColor="text1"/>
              </w:rPr>
              <w:t>11.37</w:t>
            </w:r>
          </w:p>
        </w:tc>
      </w:tr>
      <w:tr w:rsidR="001C5090" w:rsidRPr="009D1E40" w14:paraId="768550A6" w14:textId="77777777" w:rsidTr="00700634">
        <w:trPr>
          <w:trHeight w:val="178"/>
          <w:jc w:val="center"/>
        </w:trPr>
        <w:tc>
          <w:tcPr>
            <w:tcW w:w="1529" w:type="dxa"/>
            <w:tcBorders>
              <w:top w:val="nil"/>
              <w:left w:val="nil"/>
              <w:bottom w:val="single" w:sz="4" w:space="0" w:color="auto"/>
              <w:right w:val="nil"/>
            </w:tcBorders>
            <w:vAlign w:val="center"/>
          </w:tcPr>
          <w:p w14:paraId="0AD7C2E4" w14:textId="77777777" w:rsidR="001C5090" w:rsidRPr="009D1E40" w:rsidRDefault="001C5090" w:rsidP="00700634">
            <w:pPr>
              <w:spacing w:line="276" w:lineRule="auto"/>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rPr>
              <w:t>PYTS</w:t>
            </w:r>
            <w:r w:rsidRPr="009D1E40">
              <w:rPr>
                <w:rFonts w:ascii="Times New Roman" w:hAnsi="Times New Roman" w:cs="Times New Roman"/>
                <w:color w:val="000000" w:themeColor="text1"/>
                <w:lang w:eastAsia="ko-KR"/>
              </w:rPr>
              <w:t>-C2</w:t>
            </w:r>
          </w:p>
        </w:tc>
        <w:tc>
          <w:tcPr>
            <w:tcW w:w="1323" w:type="dxa"/>
            <w:tcBorders>
              <w:top w:val="nil"/>
              <w:left w:val="nil"/>
              <w:bottom w:val="single" w:sz="4" w:space="0" w:color="auto"/>
              <w:right w:val="nil"/>
            </w:tcBorders>
          </w:tcPr>
          <w:p w14:paraId="125C54B6"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hint="eastAsia"/>
                <w:color w:val="000000" w:themeColor="text1"/>
              </w:rPr>
              <w:t>1</w:t>
            </w:r>
            <w:r w:rsidRPr="009D1E40">
              <w:rPr>
                <w:rFonts w:ascii="Times New Roman" w:hAnsi="Times New Roman" w:cs="Times New Roman"/>
                <w:color w:val="000000" w:themeColor="text1"/>
              </w:rPr>
              <w:t>9.1</w:t>
            </w:r>
          </w:p>
        </w:tc>
        <w:tc>
          <w:tcPr>
            <w:tcW w:w="1142" w:type="dxa"/>
            <w:tcBorders>
              <w:top w:val="nil"/>
              <w:left w:val="nil"/>
              <w:bottom w:val="single" w:sz="4" w:space="0" w:color="auto"/>
              <w:right w:val="nil"/>
            </w:tcBorders>
          </w:tcPr>
          <w:p w14:paraId="7B2A8036"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hint="eastAsia"/>
                <w:color w:val="000000" w:themeColor="text1"/>
              </w:rPr>
              <w:t>3</w:t>
            </w:r>
            <w:r w:rsidRPr="009D1E40">
              <w:rPr>
                <w:rFonts w:ascii="Times New Roman" w:hAnsi="Times New Roman" w:cs="Times New Roman"/>
                <w:color w:val="000000" w:themeColor="text1"/>
              </w:rPr>
              <w:t>.01</w:t>
            </w:r>
          </w:p>
        </w:tc>
        <w:tc>
          <w:tcPr>
            <w:tcW w:w="856" w:type="dxa"/>
            <w:tcBorders>
              <w:top w:val="nil"/>
              <w:left w:val="nil"/>
              <w:bottom w:val="single" w:sz="4" w:space="0" w:color="auto"/>
              <w:right w:val="nil"/>
            </w:tcBorders>
            <w:vAlign w:val="center"/>
          </w:tcPr>
          <w:p w14:paraId="28859D5E"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hint="eastAsia"/>
                <w:color w:val="000000" w:themeColor="text1"/>
              </w:rPr>
              <w:t>0</w:t>
            </w:r>
            <w:r w:rsidRPr="009D1E40">
              <w:rPr>
                <w:rFonts w:ascii="Times New Roman" w:hAnsi="Times New Roman" w:cs="Times New Roman"/>
                <w:color w:val="000000" w:themeColor="text1"/>
              </w:rPr>
              <w:t>.90</w:t>
            </w:r>
          </w:p>
        </w:tc>
        <w:tc>
          <w:tcPr>
            <w:tcW w:w="1382" w:type="dxa"/>
            <w:tcBorders>
              <w:top w:val="nil"/>
              <w:left w:val="nil"/>
              <w:bottom w:val="single" w:sz="4" w:space="0" w:color="auto"/>
              <w:right w:val="nil"/>
            </w:tcBorders>
            <w:vAlign w:val="center"/>
          </w:tcPr>
          <w:p w14:paraId="28F2DB78"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hint="eastAsia"/>
                <w:color w:val="000000" w:themeColor="text1"/>
              </w:rPr>
              <w:t>1</w:t>
            </w:r>
            <w:r w:rsidRPr="009D1E40">
              <w:rPr>
                <w:rFonts w:ascii="Times New Roman" w:hAnsi="Times New Roman" w:cs="Times New Roman"/>
                <w:color w:val="000000" w:themeColor="text1"/>
              </w:rPr>
              <w:t>6.80</w:t>
            </w:r>
          </w:p>
        </w:tc>
        <w:tc>
          <w:tcPr>
            <w:tcW w:w="760" w:type="dxa"/>
            <w:tcBorders>
              <w:top w:val="nil"/>
              <w:left w:val="nil"/>
              <w:bottom w:val="single" w:sz="4" w:space="0" w:color="auto"/>
              <w:right w:val="nil"/>
            </w:tcBorders>
            <w:vAlign w:val="center"/>
          </w:tcPr>
          <w:p w14:paraId="07DA468A"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hint="eastAsia"/>
                <w:color w:val="000000" w:themeColor="text1"/>
              </w:rPr>
              <w:t>0</w:t>
            </w:r>
            <w:r w:rsidRPr="009D1E40">
              <w:rPr>
                <w:rFonts w:ascii="Times New Roman" w:hAnsi="Times New Roman" w:cs="Times New Roman"/>
                <w:color w:val="000000" w:themeColor="text1"/>
              </w:rPr>
              <w:t>.60</w:t>
            </w:r>
          </w:p>
        </w:tc>
        <w:tc>
          <w:tcPr>
            <w:tcW w:w="1372" w:type="dxa"/>
            <w:tcBorders>
              <w:top w:val="nil"/>
              <w:left w:val="nil"/>
              <w:bottom w:val="single" w:sz="4" w:space="0" w:color="auto"/>
              <w:right w:val="nil"/>
            </w:tcBorders>
            <w:vAlign w:val="center"/>
          </w:tcPr>
          <w:p w14:paraId="5BD0DB99" w14:textId="77777777" w:rsidR="001C5090" w:rsidRPr="009D1E40" w:rsidRDefault="001C5090" w:rsidP="00700634">
            <w:pPr>
              <w:spacing w:line="276" w:lineRule="auto"/>
              <w:jc w:val="center"/>
              <w:rPr>
                <w:rFonts w:ascii="Times New Roman" w:hAnsi="Times New Roman" w:cs="Times New Roman"/>
                <w:color w:val="000000" w:themeColor="text1"/>
              </w:rPr>
            </w:pPr>
            <w:r w:rsidRPr="009D1E40">
              <w:rPr>
                <w:rFonts w:ascii="Times New Roman" w:hAnsi="Times New Roman" w:cs="Times New Roman" w:hint="eastAsia"/>
                <w:color w:val="000000" w:themeColor="text1"/>
              </w:rPr>
              <w:t>9</w:t>
            </w:r>
            <w:r w:rsidRPr="009D1E40">
              <w:rPr>
                <w:rFonts w:ascii="Times New Roman" w:hAnsi="Times New Roman" w:cs="Times New Roman"/>
                <w:color w:val="000000" w:themeColor="text1"/>
              </w:rPr>
              <w:t>.11</w:t>
            </w:r>
          </w:p>
        </w:tc>
      </w:tr>
    </w:tbl>
    <w:p w14:paraId="0973F961" w14:textId="73151B1B" w:rsidR="001C5090" w:rsidRPr="009D1E40" w:rsidRDefault="001C5090" w:rsidP="003D60EF">
      <w:pPr>
        <w:spacing w:after="160" w:line="259" w:lineRule="auto"/>
        <w:jc w:val="both"/>
        <w:rPr>
          <w:rFonts w:ascii="Times New Roman" w:hAnsi="Times New Roman" w:cs="Times New Roman"/>
          <w:color w:val="000000" w:themeColor="text1"/>
        </w:rPr>
      </w:pPr>
    </w:p>
    <w:p w14:paraId="0BBDD4A5" w14:textId="77777777" w:rsidR="001C5090" w:rsidRPr="009D1E40" w:rsidRDefault="001C5090">
      <w:pPr>
        <w:rPr>
          <w:rFonts w:ascii="Times New Roman" w:hAnsi="Times New Roman" w:cs="Times New Roman"/>
          <w:color w:val="000000" w:themeColor="text1"/>
        </w:rPr>
      </w:pPr>
      <w:r w:rsidRPr="009D1E40">
        <w:rPr>
          <w:rFonts w:ascii="Times New Roman" w:hAnsi="Times New Roman" w:cs="Times New Roman"/>
          <w:color w:val="000000" w:themeColor="text1"/>
        </w:rPr>
        <w:br w:type="page"/>
      </w:r>
    </w:p>
    <w:p w14:paraId="38B8BBF1" w14:textId="2C597995" w:rsidR="005E1C39" w:rsidRPr="009D1E40" w:rsidRDefault="005E1C39" w:rsidP="005E1C39">
      <w:pPr>
        <w:jc w:val="both"/>
        <w:rPr>
          <w:rFonts w:ascii="Times New Roman" w:eastAsia="Malgun Gothic" w:hAnsi="Times New Roman" w:cs="Times New Roman"/>
          <w:color w:val="000000" w:themeColor="text1"/>
          <w:lang w:eastAsia="ko-KR"/>
        </w:rPr>
      </w:pPr>
      <w:bookmarkStart w:id="2" w:name="OLE_LINK1"/>
      <w:bookmarkStart w:id="3" w:name="OLE_LINK2"/>
      <w:r w:rsidRPr="009D1E40">
        <w:rPr>
          <w:rFonts w:ascii="Times New Roman" w:hAnsi="Times New Roman" w:cs="Times New Roman"/>
          <w:b/>
          <w:color w:val="000000" w:themeColor="text1"/>
        </w:rPr>
        <w:lastRenderedPageBreak/>
        <w:t>Table S6</w:t>
      </w:r>
      <w:r w:rsidRPr="009D1E40">
        <w:rPr>
          <w:rFonts w:ascii="Times New Roman" w:hAnsi="Times New Roman" w:cs="Times New Roman"/>
          <w:bCs/>
          <w:color w:val="000000" w:themeColor="text1"/>
        </w:rPr>
        <w:t xml:space="preserve"> SCLC mobilities of the PBDB-T:</w:t>
      </w:r>
      <w:r w:rsidRPr="009D1E40">
        <w:rPr>
          <w:rFonts w:ascii="Times New Roman" w:hAnsi="Times New Roman" w:cs="Times New Roman"/>
          <w:i/>
          <w:iCs/>
          <w:color w:val="000000" w:themeColor="text1"/>
        </w:rPr>
        <w:t xml:space="preserve"> 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Pr>
          <w:rFonts w:ascii="Times New Roman" w:hAnsi="Times New Roman" w:cs="Times New Roman"/>
          <w:bCs/>
          <w:color w:val="000000" w:themeColor="text1"/>
        </w:rPr>
        <w:t xml:space="preserve"> blends</w:t>
      </w:r>
    </w:p>
    <w:tbl>
      <w:tblPr>
        <w:tblW w:w="8694" w:type="dxa"/>
        <w:tblCellMar>
          <w:left w:w="0" w:type="dxa"/>
          <w:right w:w="0" w:type="dxa"/>
        </w:tblCellMar>
        <w:tblLook w:val="0420" w:firstRow="1" w:lastRow="0" w:firstColumn="0" w:lastColumn="0" w:noHBand="0" w:noVBand="1"/>
      </w:tblPr>
      <w:tblGrid>
        <w:gridCol w:w="2898"/>
        <w:gridCol w:w="2898"/>
        <w:gridCol w:w="2898"/>
      </w:tblGrid>
      <w:tr w:rsidR="009D1E40" w:rsidRPr="009D1E40" w14:paraId="61D22D27" w14:textId="77777777" w:rsidTr="009B7CF9">
        <w:trPr>
          <w:trHeight w:val="20"/>
        </w:trPr>
        <w:tc>
          <w:tcPr>
            <w:tcW w:w="2898" w:type="dxa"/>
            <w:tcBorders>
              <w:top w:val="single" w:sz="4" w:space="0" w:color="000000"/>
              <w:left w:val="nil"/>
              <w:bottom w:val="single" w:sz="4" w:space="0" w:color="000000"/>
              <w:right w:val="nil"/>
            </w:tcBorders>
            <w:shd w:val="clear" w:color="auto" w:fill="auto"/>
            <w:tcMar>
              <w:top w:w="67" w:type="dxa"/>
              <w:left w:w="135" w:type="dxa"/>
              <w:bottom w:w="67" w:type="dxa"/>
              <w:right w:w="135" w:type="dxa"/>
            </w:tcMar>
            <w:vAlign w:val="center"/>
            <w:hideMark/>
          </w:tcPr>
          <w:p w14:paraId="220EDD1A" w14:textId="77777777" w:rsidR="005E1C39" w:rsidRPr="009D1E40" w:rsidRDefault="005E1C39" w:rsidP="009B7CF9">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Blend</w:t>
            </w:r>
          </w:p>
          <w:p w14:paraId="2F44EC0A" w14:textId="77777777" w:rsidR="005E1C39" w:rsidRPr="009D1E40" w:rsidRDefault="005E1C39" w:rsidP="009B7CF9">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[w/ PBDB-T]</w:t>
            </w:r>
          </w:p>
        </w:tc>
        <w:tc>
          <w:tcPr>
            <w:tcW w:w="2898" w:type="dxa"/>
            <w:tcBorders>
              <w:top w:val="single" w:sz="4" w:space="0" w:color="000000"/>
              <w:left w:val="nil"/>
              <w:bottom w:val="single" w:sz="4" w:space="0" w:color="000000"/>
              <w:right w:val="nil"/>
            </w:tcBorders>
            <w:shd w:val="clear" w:color="auto" w:fill="auto"/>
            <w:tcMar>
              <w:top w:w="67" w:type="dxa"/>
              <w:left w:w="135" w:type="dxa"/>
              <w:bottom w:w="67" w:type="dxa"/>
              <w:right w:w="135" w:type="dxa"/>
            </w:tcMar>
            <w:vAlign w:val="center"/>
            <w:hideMark/>
          </w:tcPr>
          <w:p w14:paraId="021FFAF4" w14:textId="77777777" w:rsidR="005E1C39" w:rsidRPr="009D1E40" w:rsidRDefault="005E1C39" w:rsidP="009B7CF9">
            <w:pPr>
              <w:jc w:val="cente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val="el-GR" w:eastAsia="ko-KR"/>
              </w:rPr>
              <w:t>μ</w:t>
            </w:r>
            <w:r w:rsidRPr="009D1E40">
              <w:rPr>
                <w:rFonts w:ascii="Times New Roman" w:hAnsi="Times New Roman" w:cs="Times New Roman"/>
                <w:b/>
                <w:bCs/>
                <w:color w:val="000000" w:themeColor="text1"/>
                <w:vertAlign w:val="subscript"/>
                <w:lang w:eastAsia="ko-KR"/>
              </w:rPr>
              <w:t>e,blend</w:t>
            </w:r>
          </w:p>
          <w:p w14:paraId="1FEB026A" w14:textId="77777777" w:rsidR="005E1C39" w:rsidRPr="009D1E40" w:rsidRDefault="005E1C39" w:rsidP="009B7CF9">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[cm</w:t>
            </w:r>
            <w:r w:rsidRPr="009D1E40">
              <w:rPr>
                <w:rFonts w:ascii="Times New Roman" w:hAnsi="Times New Roman" w:cs="Times New Roman"/>
                <w:b/>
                <w:bCs/>
                <w:color w:val="000000" w:themeColor="text1"/>
                <w:vertAlign w:val="superscript"/>
                <w:lang w:eastAsia="ko-KR"/>
              </w:rPr>
              <w:t>2</w:t>
            </w:r>
            <w:r w:rsidRPr="009D1E40">
              <w:rPr>
                <w:rFonts w:ascii="Times New Roman" w:hAnsi="Times New Roman" w:cs="Times New Roman"/>
                <w:b/>
                <w:bCs/>
                <w:color w:val="000000" w:themeColor="text1"/>
                <w:lang w:eastAsia="ko-KR"/>
              </w:rPr>
              <w:t xml:space="preserve"> V</w:t>
            </w:r>
            <w:r w:rsidRPr="009D1E40">
              <w:rPr>
                <w:rFonts w:ascii="Times New Roman" w:hAnsi="Times New Roman" w:cs="Times New Roman"/>
                <w:b/>
                <w:bCs/>
                <w:color w:val="000000" w:themeColor="text1"/>
                <w:vertAlign w:val="superscript"/>
                <w:lang w:eastAsia="ko-KR"/>
              </w:rPr>
              <w:t>-1</w:t>
            </w:r>
            <w:r w:rsidRPr="009D1E40">
              <w:rPr>
                <w:rFonts w:ascii="Times New Roman" w:hAnsi="Times New Roman" w:cs="Times New Roman"/>
                <w:b/>
                <w:bCs/>
                <w:color w:val="000000" w:themeColor="text1"/>
                <w:lang w:eastAsia="ko-KR"/>
              </w:rPr>
              <w:t xml:space="preserve"> s</w:t>
            </w:r>
            <w:r w:rsidRPr="009D1E40">
              <w:rPr>
                <w:rFonts w:ascii="Times New Roman" w:hAnsi="Times New Roman" w:cs="Times New Roman"/>
                <w:b/>
                <w:bCs/>
                <w:color w:val="000000" w:themeColor="text1"/>
                <w:vertAlign w:val="superscript"/>
                <w:lang w:eastAsia="ko-KR"/>
              </w:rPr>
              <w:t>-1</w:t>
            </w:r>
            <w:r w:rsidRPr="009D1E40">
              <w:rPr>
                <w:rFonts w:ascii="Times New Roman" w:hAnsi="Times New Roman" w:cs="Times New Roman"/>
                <w:b/>
                <w:bCs/>
                <w:color w:val="000000" w:themeColor="text1"/>
                <w:lang w:eastAsia="ko-KR"/>
              </w:rPr>
              <w:t>]</w:t>
            </w:r>
          </w:p>
        </w:tc>
        <w:tc>
          <w:tcPr>
            <w:tcW w:w="2898" w:type="dxa"/>
            <w:tcBorders>
              <w:top w:val="single" w:sz="4" w:space="0" w:color="000000"/>
              <w:left w:val="nil"/>
              <w:bottom w:val="single" w:sz="4" w:space="0" w:color="000000"/>
              <w:right w:val="nil"/>
            </w:tcBorders>
            <w:shd w:val="clear" w:color="auto" w:fill="auto"/>
            <w:tcMar>
              <w:top w:w="52" w:type="dxa"/>
              <w:left w:w="103" w:type="dxa"/>
              <w:bottom w:w="52" w:type="dxa"/>
              <w:right w:w="103" w:type="dxa"/>
            </w:tcMar>
            <w:vAlign w:val="center"/>
            <w:hideMark/>
          </w:tcPr>
          <w:p w14:paraId="15C85097" w14:textId="77777777" w:rsidR="005E1C39" w:rsidRPr="009D1E40" w:rsidRDefault="005E1C39" w:rsidP="009B7CF9">
            <w:pPr>
              <w:jc w:val="cente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val="el-GR" w:eastAsia="ko-KR"/>
              </w:rPr>
              <w:t>μ</w:t>
            </w:r>
            <w:r w:rsidRPr="009D1E40">
              <w:rPr>
                <w:rFonts w:ascii="Times New Roman" w:hAnsi="Times New Roman" w:cs="Times New Roman"/>
                <w:b/>
                <w:bCs/>
                <w:color w:val="000000" w:themeColor="text1"/>
                <w:vertAlign w:val="subscript"/>
                <w:lang w:eastAsia="ko-KR"/>
              </w:rPr>
              <w:t>h,blend</w:t>
            </w:r>
          </w:p>
          <w:p w14:paraId="40C85E30" w14:textId="77777777" w:rsidR="005E1C39" w:rsidRPr="009D1E40" w:rsidRDefault="005E1C39" w:rsidP="009B7CF9">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[cm</w:t>
            </w:r>
            <w:r w:rsidRPr="009D1E40">
              <w:rPr>
                <w:rFonts w:ascii="Times New Roman" w:hAnsi="Times New Roman" w:cs="Times New Roman"/>
                <w:b/>
                <w:bCs/>
                <w:color w:val="000000" w:themeColor="text1"/>
                <w:vertAlign w:val="superscript"/>
                <w:lang w:eastAsia="ko-KR"/>
              </w:rPr>
              <w:t>2</w:t>
            </w:r>
            <w:r w:rsidRPr="009D1E40">
              <w:rPr>
                <w:rFonts w:ascii="Times New Roman" w:hAnsi="Times New Roman" w:cs="Times New Roman"/>
                <w:b/>
                <w:bCs/>
                <w:color w:val="000000" w:themeColor="text1"/>
                <w:lang w:eastAsia="ko-KR"/>
              </w:rPr>
              <w:t xml:space="preserve"> V</w:t>
            </w:r>
            <w:r w:rsidRPr="009D1E40">
              <w:rPr>
                <w:rFonts w:ascii="Times New Roman" w:hAnsi="Times New Roman" w:cs="Times New Roman"/>
                <w:b/>
                <w:bCs/>
                <w:color w:val="000000" w:themeColor="text1"/>
                <w:vertAlign w:val="superscript"/>
                <w:lang w:eastAsia="ko-KR"/>
              </w:rPr>
              <w:t>-1</w:t>
            </w:r>
            <w:r w:rsidRPr="009D1E40">
              <w:rPr>
                <w:rFonts w:ascii="Times New Roman" w:hAnsi="Times New Roman" w:cs="Times New Roman"/>
                <w:b/>
                <w:bCs/>
                <w:color w:val="000000" w:themeColor="text1"/>
                <w:lang w:eastAsia="ko-KR"/>
              </w:rPr>
              <w:t xml:space="preserve"> s</w:t>
            </w:r>
            <w:r w:rsidRPr="009D1E40">
              <w:rPr>
                <w:rFonts w:ascii="Times New Roman" w:hAnsi="Times New Roman" w:cs="Times New Roman"/>
                <w:b/>
                <w:bCs/>
                <w:color w:val="000000" w:themeColor="text1"/>
                <w:vertAlign w:val="superscript"/>
                <w:lang w:eastAsia="ko-KR"/>
              </w:rPr>
              <w:t>-1</w:t>
            </w:r>
            <w:r w:rsidRPr="009D1E40">
              <w:rPr>
                <w:rFonts w:ascii="Times New Roman" w:hAnsi="Times New Roman" w:cs="Times New Roman"/>
                <w:b/>
                <w:bCs/>
                <w:color w:val="000000" w:themeColor="text1"/>
                <w:lang w:eastAsia="ko-KR"/>
              </w:rPr>
              <w:t>]</w:t>
            </w:r>
          </w:p>
        </w:tc>
      </w:tr>
      <w:tr w:rsidR="009D1E40" w:rsidRPr="009D1E40" w14:paraId="1693D55F" w14:textId="77777777" w:rsidTr="009B7CF9">
        <w:trPr>
          <w:trHeight w:val="20"/>
        </w:trPr>
        <w:tc>
          <w:tcPr>
            <w:tcW w:w="2898" w:type="dxa"/>
            <w:tcBorders>
              <w:top w:val="single" w:sz="4" w:space="0" w:color="000000"/>
              <w:left w:val="nil"/>
              <w:bottom w:val="nil"/>
              <w:right w:val="nil"/>
            </w:tcBorders>
            <w:shd w:val="clear" w:color="auto" w:fill="auto"/>
            <w:tcMar>
              <w:top w:w="14" w:type="dxa"/>
              <w:left w:w="14" w:type="dxa"/>
              <w:bottom w:w="0" w:type="dxa"/>
              <w:right w:w="14" w:type="dxa"/>
            </w:tcMar>
            <w:vAlign w:val="center"/>
            <w:hideMark/>
          </w:tcPr>
          <w:p w14:paraId="571B2994"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PYT-C0</w:t>
            </w:r>
          </w:p>
        </w:tc>
        <w:tc>
          <w:tcPr>
            <w:tcW w:w="289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816E8A2"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 xml:space="preserve">2.1 </w:t>
            </w:r>
            <w:r w:rsidRPr="009D1E40">
              <w:rPr>
                <w:rFonts w:ascii="Times New Roman" w:hAnsi="Times New Roman" w:cs="Times New Roman"/>
                <w:color w:val="000000" w:themeColor="text1"/>
                <w:shd w:val="clear" w:color="auto" w:fill="FFFFFF"/>
              </w:rPr>
              <w:t>×</w:t>
            </w:r>
            <w:r w:rsidRPr="009D1E40">
              <w:rPr>
                <w:rFonts w:ascii="Times New Roman" w:hAnsi="Times New Roman" w:cs="Times New Roman"/>
                <w:color w:val="000000" w:themeColor="text1"/>
                <w:sz w:val="23"/>
                <w:szCs w:val="23"/>
                <w:shd w:val="clear" w:color="auto" w:fill="FFFFFF"/>
              </w:rPr>
              <w:t xml:space="preserve"> </w:t>
            </w:r>
            <w:r w:rsidRPr="009D1E40">
              <w:rPr>
                <w:rFonts w:ascii="Times New Roman" w:hAnsi="Times New Roman" w:cs="Times New Roman"/>
                <w:color w:val="000000" w:themeColor="text1"/>
                <w:lang w:eastAsia="ko-KR"/>
              </w:rPr>
              <w:t>10</w:t>
            </w:r>
            <w:r w:rsidRPr="009D1E40">
              <w:rPr>
                <w:rFonts w:ascii="Times New Roman" w:hAnsi="Times New Roman" w:cs="Times New Roman"/>
                <w:color w:val="000000" w:themeColor="text1"/>
                <w:vertAlign w:val="superscript"/>
                <w:lang w:eastAsia="ko-KR"/>
              </w:rPr>
              <w:t>-6</w:t>
            </w:r>
          </w:p>
        </w:tc>
        <w:tc>
          <w:tcPr>
            <w:tcW w:w="2898"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31E76ED6"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 xml:space="preserve">3.3 </w:t>
            </w:r>
            <w:r w:rsidRPr="009D1E40">
              <w:rPr>
                <w:rFonts w:ascii="Times New Roman" w:hAnsi="Times New Roman" w:cs="Times New Roman"/>
                <w:color w:val="000000" w:themeColor="text1"/>
                <w:shd w:val="clear" w:color="auto" w:fill="FFFFFF"/>
              </w:rPr>
              <w:t>×</w:t>
            </w:r>
            <w:r w:rsidRPr="009D1E40">
              <w:rPr>
                <w:rFonts w:ascii="Times New Roman" w:hAnsi="Times New Roman" w:cs="Times New Roman"/>
                <w:color w:val="000000" w:themeColor="text1"/>
                <w:lang w:eastAsia="ko-KR"/>
              </w:rPr>
              <w:t xml:space="preserve"> 10</w:t>
            </w:r>
            <w:r w:rsidRPr="009D1E40">
              <w:rPr>
                <w:rFonts w:ascii="Times New Roman" w:hAnsi="Times New Roman" w:cs="Times New Roman"/>
                <w:color w:val="000000" w:themeColor="text1"/>
                <w:vertAlign w:val="superscript"/>
                <w:lang w:eastAsia="ko-KR"/>
              </w:rPr>
              <w:t>-6</w:t>
            </w:r>
          </w:p>
        </w:tc>
      </w:tr>
      <w:tr w:rsidR="009D1E40" w:rsidRPr="009D1E40" w14:paraId="4B894B32" w14:textId="77777777" w:rsidTr="009B7CF9">
        <w:trPr>
          <w:trHeight w:val="20"/>
        </w:trPr>
        <w:tc>
          <w:tcPr>
            <w:tcW w:w="2898" w:type="dxa"/>
            <w:tcBorders>
              <w:top w:val="nil"/>
              <w:left w:val="nil"/>
              <w:bottom w:val="nil"/>
              <w:right w:val="nil"/>
            </w:tcBorders>
            <w:shd w:val="clear" w:color="auto" w:fill="auto"/>
            <w:tcMar>
              <w:top w:w="14" w:type="dxa"/>
              <w:left w:w="14" w:type="dxa"/>
              <w:bottom w:w="0" w:type="dxa"/>
              <w:right w:w="14" w:type="dxa"/>
            </w:tcMar>
            <w:vAlign w:val="center"/>
            <w:hideMark/>
          </w:tcPr>
          <w:p w14:paraId="406D57E2"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PYTS-C2</w:t>
            </w:r>
          </w:p>
        </w:tc>
        <w:tc>
          <w:tcPr>
            <w:tcW w:w="2898" w:type="dxa"/>
            <w:tcBorders>
              <w:top w:val="nil"/>
              <w:left w:val="nil"/>
              <w:bottom w:val="nil"/>
              <w:right w:val="nil"/>
            </w:tcBorders>
            <w:shd w:val="clear" w:color="auto" w:fill="auto"/>
            <w:tcMar>
              <w:top w:w="15" w:type="dxa"/>
              <w:left w:w="15" w:type="dxa"/>
              <w:bottom w:w="0" w:type="dxa"/>
              <w:right w:w="15" w:type="dxa"/>
            </w:tcMar>
            <w:vAlign w:val="center"/>
            <w:hideMark/>
          </w:tcPr>
          <w:p w14:paraId="3DD13FAF"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 xml:space="preserve">1.1 </w:t>
            </w:r>
            <w:r w:rsidRPr="009D1E40">
              <w:rPr>
                <w:rFonts w:ascii="Times New Roman" w:hAnsi="Times New Roman" w:cs="Times New Roman"/>
                <w:color w:val="000000" w:themeColor="text1"/>
                <w:shd w:val="clear" w:color="auto" w:fill="FFFFFF"/>
              </w:rPr>
              <w:t>×</w:t>
            </w:r>
            <w:r w:rsidRPr="009D1E40">
              <w:rPr>
                <w:rFonts w:ascii="Times New Roman" w:hAnsi="Times New Roman" w:cs="Times New Roman"/>
                <w:color w:val="000000" w:themeColor="text1"/>
                <w:lang w:eastAsia="ko-KR"/>
              </w:rPr>
              <w:t xml:space="preserve"> 10</w:t>
            </w:r>
            <w:r w:rsidRPr="009D1E40">
              <w:rPr>
                <w:rFonts w:ascii="Times New Roman" w:hAnsi="Times New Roman" w:cs="Times New Roman"/>
                <w:color w:val="000000" w:themeColor="text1"/>
                <w:vertAlign w:val="superscript"/>
                <w:lang w:eastAsia="ko-KR"/>
              </w:rPr>
              <w:t>-5</w:t>
            </w:r>
          </w:p>
        </w:tc>
        <w:tc>
          <w:tcPr>
            <w:tcW w:w="2898" w:type="dxa"/>
            <w:tcBorders>
              <w:top w:val="nil"/>
              <w:left w:val="nil"/>
              <w:bottom w:val="nil"/>
              <w:right w:val="nil"/>
            </w:tcBorders>
            <w:shd w:val="clear" w:color="auto" w:fill="auto"/>
            <w:tcMar>
              <w:top w:w="15" w:type="dxa"/>
              <w:left w:w="15" w:type="dxa"/>
              <w:bottom w:w="0" w:type="dxa"/>
              <w:right w:w="15" w:type="dxa"/>
            </w:tcMar>
            <w:vAlign w:val="center"/>
            <w:hideMark/>
          </w:tcPr>
          <w:p w14:paraId="1F84FA76" w14:textId="77777777" w:rsidR="005E1C39" w:rsidRPr="009D1E40" w:rsidRDefault="005E1C39" w:rsidP="009B7CF9">
            <w:pPr>
              <w:jc w:val="center"/>
              <w:rPr>
                <w:rFonts w:ascii="Times New Roman" w:hAnsi="Times New Roman" w:cs="Times New Roman"/>
                <w:color w:val="000000" w:themeColor="text1"/>
              </w:rPr>
            </w:pPr>
            <w:r w:rsidRPr="009D1E40">
              <w:rPr>
                <w:rFonts w:ascii="Times New Roman" w:hAnsi="Times New Roman" w:cs="Times New Roman"/>
                <w:color w:val="000000" w:themeColor="text1"/>
                <w:lang w:eastAsia="ko-KR"/>
              </w:rPr>
              <w:t xml:space="preserve">4.2 </w:t>
            </w:r>
            <w:r w:rsidRPr="009D1E40">
              <w:rPr>
                <w:rFonts w:ascii="Times New Roman" w:hAnsi="Times New Roman" w:cs="Times New Roman"/>
                <w:color w:val="000000" w:themeColor="text1"/>
                <w:shd w:val="clear" w:color="auto" w:fill="FFFFFF"/>
              </w:rPr>
              <w:t>×</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10</w:t>
            </w:r>
            <w:r w:rsidRPr="009D1E40">
              <w:rPr>
                <w:rFonts w:ascii="Times New Roman" w:hAnsi="Times New Roman" w:cs="Times New Roman"/>
                <w:color w:val="000000" w:themeColor="text1"/>
                <w:vertAlign w:val="superscript"/>
                <w:lang w:eastAsia="ko-KR"/>
              </w:rPr>
              <w:t>-5</w:t>
            </w:r>
          </w:p>
        </w:tc>
      </w:tr>
      <w:tr w:rsidR="009D1E40" w:rsidRPr="009D1E40" w14:paraId="5C0DC9D3" w14:textId="77777777" w:rsidTr="009B7CF9">
        <w:trPr>
          <w:trHeight w:val="20"/>
        </w:trPr>
        <w:tc>
          <w:tcPr>
            <w:tcW w:w="2898" w:type="dxa"/>
            <w:tcBorders>
              <w:top w:val="nil"/>
              <w:left w:val="nil"/>
              <w:bottom w:val="nil"/>
              <w:right w:val="nil"/>
            </w:tcBorders>
            <w:shd w:val="clear" w:color="auto" w:fill="auto"/>
            <w:tcMar>
              <w:top w:w="14" w:type="dxa"/>
              <w:left w:w="14" w:type="dxa"/>
              <w:bottom w:w="0" w:type="dxa"/>
              <w:right w:w="14" w:type="dxa"/>
            </w:tcMar>
            <w:vAlign w:val="center"/>
            <w:hideMark/>
          </w:tcPr>
          <w:p w14:paraId="6D169E32"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PYTS-C4</w:t>
            </w:r>
          </w:p>
        </w:tc>
        <w:tc>
          <w:tcPr>
            <w:tcW w:w="2898" w:type="dxa"/>
            <w:tcBorders>
              <w:top w:val="nil"/>
              <w:left w:val="nil"/>
              <w:bottom w:val="nil"/>
              <w:right w:val="nil"/>
            </w:tcBorders>
            <w:shd w:val="clear" w:color="auto" w:fill="auto"/>
            <w:tcMar>
              <w:top w:w="15" w:type="dxa"/>
              <w:left w:w="15" w:type="dxa"/>
              <w:bottom w:w="0" w:type="dxa"/>
              <w:right w:w="15" w:type="dxa"/>
            </w:tcMar>
            <w:vAlign w:val="center"/>
            <w:hideMark/>
          </w:tcPr>
          <w:p w14:paraId="17BFC69F"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 xml:space="preserve">1.5 </w:t>
            </w:r>
            <w:r w:rsidRPr="009D1E40">
              <w:rPr>
                <w:rFonts w:ascii="Times New Roman" w:hAnsi="Times New Roman" w:cs="Times New Roman"/>
                <w:color w:val="000000" w:themeColor="text1"/>
                <w:shd w:val="clear" w:color="auto" w:fill="FFFFFF"/>
              </w:rPr>
              <w:t>×</w:t>
            </w:r>
            <w:r w:rsidRPr="009D1E40">
              <w:rPr>
                <w:rFonts w:ascii="Times New Roman" w:hAnsi="Times New Roman" w:cs="Times New Roman"/>
                <w:color w:val="000000" w:themeColor="text1"/>
                <w:lang w:eastAsia="ko-KR"/>
              </w:rPr>
              <w:t xml:space="preserve"> 10</w:t>
            </w:r>
            <w:r w:rsidRPr="009D1E40">
              <w:rPr>
                <w:rFonts w:ascii="Times New Roman" w:hAnsi="Times New Roman" w:cs="Times New Roman"/>
                <w:color w:val="000000" w:themeColor="text1"/>
                <w:vertAlign w:val="superscript"/>
                <w:lang w:eastAsia="ko-KR"/>
              </w:rPr>
              <w:t>-6</w:t>
            </w:r>
          </w:p>
        </w:tc>
        <w:tc>
          <w:tcPr>
            <w:tcW w:w="2898" w:type="dxa"/>
            <w:tcBorders>
              <w:top w:val="nil"/>
              <w:left w:val="nil"/>
              <w:bottom w:val="nil"/>
              <w:right w:val="nil"/>
            </w:tcBorders>
            <w:shd w:val="clear" w:color="auto" w:fill="auto"/>
            <w:tcMar>
              <w:top w:w="15" w:type="dxa"/>
              <w:left w:w="15" w:type="dxa"/>
              <w:bottom w:w="0" w:type="dxa"/>
              <w:right w:w="15" w:type="dxa"/>
            </w:tcMar>
            <w:vAlign w:val="center"/>
            <w:hideMark/>
          </w:tcPr>
          <w:p w14:paraId="33338F50"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 xml:space="preserve">2.1 </w:t>
            </w:r>
            <w:r w:rsidRPr="009D1E40">
              <w:rPr>
                <w:rFonts w:ascii="Times New Roman" w:hAnsi="Times New Roman" w:cs="Times New Roman"/>
                <w:color w:val="000000" w:themeColor="text1"/>
                <w:shd w:val="clear" w:color="auto" w:fill="FFFFFF"/>
              </w:rPr>
              <w:t xml:space="preserve">× </w:t>
            </w:r>
            <w:r w:rsidRPr="009D1E40">
              <w:rPr>
                <w:rFonts w:ascii="Times New Roman" w:hAnsi="Times New Roman" w:cs="Times New Roman"/>
                <w:color w:val="000000" w:themeColor="text1"/>
                <w:lang w:eastAsia="ko-KR"/>
              </w:rPr>
              <w:t>10</w:t>
            </w:r>
            <w:r w:rsidRPr="009D1E40">
              <w:rPr>
                <w:rFonts w:ascii="Times New Roman" w:hAnsi="Times New Roman" w:cs="Times New Roman"/>
                <w:color w:val="000000" w:themeColor="text1"/>
                <w:vertAlign w:val="superscript"/>
                <w:lang w:eastAsia="ko-KR"/>
              </w:rPr>
              <w:t>-5</w:t>
            </w:r>
          </w:p>
        </w:tc>
      </w:tr>
      <w:tr w:rsidR="005E1C39" w:rsidRPr="009D1E40" w14:paraId="25913DEC" w14:textId="77777777" w:rsidTr="009B7CF9">
        <w:trPr>
          <w:trHeight w:val="20"/>
        </w:trPr>
        <w:tc>
          <w:tcPr>
            <w:tcW w:w="2898" w:type="dxa"/>
            <w:tcBorders>
              <w:top w:val="nil"/>
              <w:left w:val="nil"/>
              <w:bottom w:val="single" w:sz="4" w:space="0" w:color="000000"/>
              <w:right w:val="nil"/>
            </w:tcBorders>
            <w:shd w:val="clear" w:color="auto" w:fill="auto"/>
            <w:tcMar>
              <w:top w:w="14" w:type="dxa"/>
              <w:left w:w="14" w:type="dxa"/>
              <w:bottom w:w="0" w:type="dxa"/>
              <w:right w:w="14" w:type="dxa"/>
            </w:tcMar>
            <w:vAlign w:val="center"/>
            <w:hideMark/>
          </w:tcPr>
          <w:p w14:paraId="180494B9"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PYTS-C8</w:t>
            </w:r>
          </w:p>
        </w:tc>
        <w:tc>
          <w:tcPr>
            <w:tcW w:w="289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2CA345C"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 xml:space="preserve">8.0 </w:t>
            </w:r>
            <w:r w:rsidRPr="009D1E40">
              <w:rPr>
                <w:rFonts w:ascii="Times New Roman" w:hAnsi="Times New Roman" w:cs="Times New Roman"/>
                <w:color w:val="000000" w:themeColor="text1"/>
                <w:shd w:val="clear" w:color="auto" w:fill="FFFFFF"/>
              </w:rPr>
              <w:t>×</w:t>
            </w:r>
            <w:r w:rsidRPr="009D1E40">
              <w:rPr>
                <w:rFonts w:ascii="Times New Roman" w:hAnsi="Times New Roman" w:cs="Times New Roman"/>
                <w:color w:val="000000" w:themeColor="text1"/>
                <w:lang w:eastAsia="ko-KR"/>
              </w:rPr>
              <w:t xml:space="preserve"> 10</w:t>
            </w:r>
            <w:r w:rsidRPr="009D1E40">
              <w:rPr>
                <w:rFonts w:ascii="Times New Roman" w:hAnsi="Times New Roman" w:cs="Times New Roman"/>
                <w:color w:val="000000" w:themeColor="text1"/>
                <w:vertAlign w:val="superscript"/>
                <w:lang w:eastAsia="ko-KR"/>
              </w:rPr>
              <w:t>-6</w:t>
            </w:r>
          </w:p>
        </w:tc>
        <w:tc>
          <w:tcPr>
            <w:tcW w:w="2898"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24754E9" w14:textId="77777777" w:rsidR="005E1C39" w:rsidRPr="009D1E40" w:rsidRDefault="005E1C39" w:rsidP="009B7CF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 xml:space="preserve">3.0 </w:t>
            </w:r>
            <w:r w:rsidRPr="009D1E40">
              <w:rPr>
                <w:rFonts w:ascii="Times New Roman" w:hAnsi="Times New Roman" w:cs="Times New Roman"/>
                <w:color w:val="000000" w:themeColor="text1"/>
                <w:shd w:val="clear" w:color="auto" w:fill="FFFFFF"/>
              </w:rPr>
              <w:t>×</w:t>
            </w:r>
            <w:r w:rsidRPr="009D1E40">
              <w:rPr>
                <w:rFonts w:ascii="Times New Roman" w:hAnsi="Times New Roman" w:cs="Times New Roman"/>
                <w:color w:val="000000" w:themeColor="text1"/>
                <w:lang w:eastAsia="ko-KR"/>
              </w:rPr>
              <w:t xml:space="preserve"> 10</w:t>
            </w:r>
            <w:r w:rsidRPr="009D1E40">
              <w:rPr>
                <w:rFonts w:ascii="Times New Roman" w:hAnsi="Times New Roman" w:cs="Times New Roman"/>
                <w:color w:val="000000" w:themeColor="text1"/>
                <w:vertAlign w:val="superscript"/>
                <w:lang w:eastAsia="ko-KR"/>
              </w:rPr>
              <w:t>-5</w:t>
            </w:r>
          </w:p>
        </w:tc>
      </w:tr>
    </w:tbl>
    <w:p w14:paraId="500157F5" w14:textId="77777777" w:rsidR="005E1C39" w:rsidRPr="009D1E40" w:rsidRDefault="005E1C39" w:rsidP="005E1C39">
      <w:pPr>
        <w:spacing w:after="160" w:line="259" w:lineRule="auto"/>
        <w:jc w:val="both"/>
        <w:rPr>
          <w:rFonts w:ascii="Times New Roman" w:hAnsi="Times New Roman" w:cs="Times New Roman"/>
          <w:color w:val="000000" w:themeColor="text1"/>
        </w:rPr>
      </w:pPr>
    </w:p>
    <w:p w14:paraId="5B0F1AD1" w14:textId="77777777" w:rsidR="005E1C39" w:rsidRPr="009D1E40" w:rsidRDefault="005E1C39" w:rsidP="005E1C39">
      <w:pPr>
        <w:spacing w:after="160" w:line="259" w:lineRule="auto"/>
        <w:jc w:val="both"/>
        <w:rPr>
          <w:rFonts w:ascii="Times New Roman" w:hAnsi="Times New Roman" w:cs="Times New Roman"/>
          <w:color w:val="000000" w:themeColor="text1"/>
        </w:rPr>
      </w:pPr>
    </w:p>
    <w:p w14:paraId="6D84A63B" w14:textId="44C1B5E7" w:rsidR="005E1C39" w:rsidRPr="009D1E40" w:rsidRDefault="00330529" w:rsidP="005E1C39">
      <w:pPr>
        <w:jc w:val="center"/>
        <w:rPr>
          <w:rFonts w:ascii="Times New Roman" w:hAnsi="Times New Roman" w:cs="Times New Roman"/>
          <w:b/>
          <w:bCs/>
          <w:color w:val="000000" w:themeColor="text1"/>
          <w:lang w:eastAsia="ko-KR"/>
        </w:rPr>
      </w:pPr>
      <w:r w:rsidRPr="009D1E40">
        <w:rPr>
          <w:rFonts w:ascii="Times New Roman" w:hAnsi="Times New Roman" w:cs="Times New Roman"/>
          <w:noProof/>
          <w:color w:val="000000" w:themeColor="text1"/>
          <w:lang w:eastAsia="ko-KR"/>
        </w:rPr>
        <w:drawing>
          <wp:inline distT="0" distB="0" distL="0" distR="0" wp14:anchorId="566C48A4" wp14:editId="4BFF78A9">
            <wp:extent cx="3841200" cy="2938965"/>
            <wp:effectExtent l="0" t="0" r="0" b="0"/>
            <wp:docPr id="14" name="图片 14" descr="黑暗里有灯光&#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黑暗里有灯光&#10;&#10;低可信度描述已自动生成"/>
                    <pic:cNvPicPr/>
                  </pic:nvPicPr>
                  <pic:blipFill>
                    <a:blip r:embed="rId21" cstate="print">
                      <a:extLst>
                        <a:ext uri="{28A0092B-C50C-407E-A947-70E740481C1C}">
                          <a14:useLocalDpi xmlns:a14="http://schemas.microsoft.com/office/drawing/2010/main"/>
                        </a:ext>
                      </a:extLst>
                    </a:blip>
                    <a:stretch>
                      <a:fillRect/>
                    </a:stretch>
                  </pic:blipFill>
                  <pic:spPr>
                    <a:xfrm>
                      <a:off x="0" y="0"/>
                      <a:ext cx="3841200" cy="2938965"/>
                    </a:xfrm>
                    <a:prstGeom prst="rect">
                      <a:avLst/>
                    </a:prstGeom>
                  </pic:spPr>
                </pic:pic>
              </a:graphicData>
            </a:graphic>
          </wp:inline>
        </w:drawing>
      </w:r>
    </w:p>
    <w:p w14:paraId="14EA0B44" w14:textId="77777777" w:rsidR="005E1C39" w:rsidRPr="009D1E40" w:rsidRDefault="005E1C39" w:rsidP="005E1C39">
      <w:pPr>
        <w:jc w:val="both"/>
        <w:rPr>
          <w:rFonts w:ascii="Times New Roman" w:hAnsi="Times New Roman" w:cs="Times New Roman"/>
          <w:color w:val="000000" w:themeColor="text1"/>
          <w:lang w:eastAsia="ko-KR"/>
        </w:rPr>
      </w:pPr>
      <w:r w:rsidRPr="009D1E40">
        <w:rPr>
          <w:rFonts w:ascii="Times New Roman" w:hAnsi="Times New Roman" w:cs="Times New Roman"/>
          <w:b/>
          <w:bCs/>
          <w:color w:val="000000" w:themeColor="text1"/>
          <w:lang w:eastAsia="ko-KR"/>
        </w:rPr>
        <w:t xml:space="preserve">Fig. S12 </w:t>
      </w:r>
      <w:r w:rsidRPr="009D1E40">
        <w:rPr>
          <w:rFonts w:ascii="Times New Roman" w:hAnsi="Times New Roman" w:cs="Times New Roman"/>
          <w:color w:val="000000" w:themeColor="text1"/>
          <w:lang w:eastAsia="ko-KR"/>
        </w:rPr>
        <w:t xml:space="preserve">Dependences of </w:t>
      </w:r>
      <w:r w:rsidRPr="009D1E40">
        <w:rPr>
          <w:rFonts w:ascii="Times New Roman" w:hAnsi="Times New Roman" w:cs="Times New Roman"/>
          <w:i/>
          <w:iCs/>
          <w:color w:val="000000" w:themeColor="text1"/>
          <w:lang w:eastAsia="ko-KR"/>
        </w:rPr>
        <w:t>J</w:t>
      </w:r>
      <w:r w:rsidRPr="009D1E40">
        <w:rPr>
          <w:rFonts w:ascii="Times New Roman" w:hAnsi="Times New Roman" w:cs="Times New Roman"/>
          <w:color w:val="000000" w:themeColor="text1"/>
          <w:vertAlign w:val="subscript"/>
          <w:lang w:eastAsia="ko-KR"/>
        </w:rPr>
        <w:t>sc</w:t>
      </w:r>
      <w:r w:rsidRPr="009D1E40">
        <w:rPr>
          <w:rFonts w:ascii="Times New Roman" w:hAnsi="Times New Roman" w:cs="Times New Roman"/>
          <w:color w:val="000000" w:themeColor="text1"/>
          <w:lang w:eastAsia="ko-KR"/>
        </w:rPr>
        <w:t xml:space="preserve"> on light intensities in all-PSCs.</w:t>
      </w:r>
    </w:p>
    <w:p w14:paraId="37E77200" w14:textId="77777777" w:rsidR="005E1C39" w:rsidRPr="009D1E40" w:rsidRDefault="005E1C39" w:rsidP="0057156D">
      <w:pPr>
        <w:jc w:val="both"/>
        <w:rPr>
          <w:rFonts w:ascii="Times New Roman" w:hAnsi="Times New Roman" w:cs="Times New Roman"/>
          <w:color w:val="000000" w:themeColor="text1"/>
          <w:lang w:eastAsia="ko-KR"/>
        </w:rPr>
      </w:pPr>
    </w:p>
    <w:bookmarkEnd w:id="2"/>
    <w:bookmarkEnd w:id="3"/>
    <w:p w14:paraId="34EE6774" w14:textId="6642268E" w:rsidR="00AA61C9" w:rsidRPr="009D1E40" w:rsidRDefault="00AA61C9">
      <w:pP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br w:type="page"/>
      </w:r>
    </w:p>
    <w:p w14:paraId="12CE0F1F" w14:textId="1CF4FA35" w:rsidR="00215A32" w:rsidRPr="009D1E40" w:rsidRDefault="00AA61C9" w:rsidP="00AA61C9">
      <w:pPr>
        <w:jc w:val="center"/>
        <w:rPr>
          <w:rFonts w:ascii="Times New Roman" w:hAnsi="Times New Roman" w:cs="Times New Roman"/>
          <w:b/>
          <w:bCs/>
          <w:color w:val="000000" w:themeColor="text1"/>
          <w:lang w:eastAsia="ko-KR"/>
        </w:rPr>
      </w:pPr>
      <w:r w:rsidRPr="009D1E40">
        <w:rPr>
          <w:rFonts w:ascii="Times New Roman" w:hAnsi="Times New Roman" w:cs="Times New Roman"/>
          <w:b/>
          <w:bCs/>
          <w:noProof/>
          <w:color w:val="000000" w:themeColor="text1"/>
          <w:lang w:eastAsia="ko-KR"/>
        </w:rPr>
        <w:lastRenderedPageBreak/>
        <w:drawing>
          <wp:inline distT="0" distB="0" distL="0" distR="0" wp14:anchorId="7D2F967F" wp14:editId="761F6F08">
            <wp:extent cx="3841200" cy="314460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2">
                      <a:extLst>
                        <a:ext uri="{28A0092B-C50C-407E-A947-70E740481C1C}">
                          <a14:useLocalDpi xmlns:a14="http://schemas.microsoft.com/office/drawing/2010/main"/>
                        </a:ext>
                      </a:extLst>
                    </a:blip>
                    <a:stretch>
                      <a:fillRect/>
                    </a:stretch>
                  </pic:blipFill>
                  <pic:spPr>
                    <a:xfrm>
                      <a:off x="0" y="0"/>
                      <a:ext cx="3841200" cy="3144609"/>
                    </a:xfrm>
                    <a:prstGeom prst="rect">
                      <a:avLst/>
                    </a:prstGeom>
                  </pic:spPr>
                </pic:pic>
              </a:graphicData>
            </a:graphic>
          </wp:inline>
        </w:drawing>
      </w:r>
    </w:p>
    <w:p w14:paraId="06E01E7D" w14:textId="616BBEA7" w:rsidR="00AA61C9" w:rsidRPr="009D1E40" w:rsidRDefault="00AA61C9" w:rsidP="00AA61C9">
      <w:pPr>
        <w:widowControl w:val="0"/>
        <w:spacing w:line="360" w:lineRule="auto"/>
        <w:jc w:val="both"/>
        <w:rPr>
          <w:rFonts w:ascii="Times New Roman" w:hAnsi="Times New Roman" w:cs="Times New Roman"/>
          <w:color w:val="000000" w:themeColor="text1"/>
        </w:rPr>
      </w:pPr>
      <w:r w:rsidRPr="009D1E40">
        <w:rPr>
          <w:rFonts w:ascii="Times New Roman" w:hAnsi="Times New Roman" w:cs="Times New Roman"/>
          <w:b/>
          <w:bCs/>
          <w:color w:val="000000" w:themeColor="text1"/>
          <w:lang w:eastAsia="ko-KR"/>
        </w:rPr>
        <w:t>Fig</w:t>
      </w:r>
      <w:r w:rsidR="00A75DF0" w:rsidRPr="009D1E40">
        <w:rPr>
          <w:rFonts w:ascii="Times New Roman" w:hAnsi="Times New Roman" w:cs="Times New Roman"/>
          <w:b/>
          <w:bCs/>
          <w:color w:val="000000" w:themeColor="text1"/>
          <w:lang w:eastAsia="ko-KR"/>
        </w:rPr>
        <w:t>.</w:t>
      </w:r>
      <w:r w:rsidRPr="009D1E40">
        <w:rPr>
          <w:rFonts w:ascii="Times New Roman" w:hAnsi="Times New Roman" w:cs="Times New Roman"/>
          <w:b/>
          <w:bCs/>
          <w:color w:val="000000" w:themeColor="text1"/>
          <w:lang w:eastAsia="ko-KR"/>
        </w:rPr>
        <w:t xml:space="preserve"> S13 </w:t>
      </w:r>
      <w:r w:rsidRPr="009D1E40">
        <w:rPr>
          <w:rFonts w:ascii="Times New Roman" w:hAnsi="Times New Roman" w:cs="Times New Roman"/>
          <w:i/>
          <w:color w:val="000000" w:themeColor="text1"/>
        </w:rPr>
        <w:t>Stress–Strain</w:t>
      </w:r>
      <w:r w:rsidRPr="009D1E40">
        <w:rPr>
          <w:rFonts w:ascii="Times New Roman" w:hAnsi="Times New Roman" w:cs="Times New Roman"/>
          <w:color w:val="000000" w:themeColor="text1"/>
        </w:rPr>
        <w:t xml:space="preserve"> curves for the pristine </w:t>
      </w:r>
      <w:r w:rsidRPr="009D1E40">
        <w:rPr>
          <w:rFonts w:ascii="Times New Roman" w:hAnsi="Times New Roman" w:cs="Times New Roman"/>
          <w:iCs/>
          <w:color w:val="000000" w:themeColor="text1"/>
          <w:lang w:eastAsia="ko-KR"/>
        </w:rPr>
        <w:t>PYTS-C2</w:t>
      </w:r>
      <w:r w:rsidRPr="009D1E40">
        <w:rPr>
          <w:rFonts w:ascii="Times New Roman" w:hAnsi="Times New Roman" w:cs="Times New Roman"/>
          <w:color w:val="000000" w:themeColor="text1"/>
        </w:rPr>
        <w:t xml:space="preserve"> film.</w:t>
      </w:r>
    </w:p>
    <w:p w14:paraId="3AA05B92" w14:textId="77777777" w:rsidR="00AA61C9" w:rsidRPr="009D1E40" w:rsidRDefault="00AA61C9" w:rsidP="00AA61C9">
      <w:pPr>
        <w:widowControl w:val="0"/>
        <w:spacing w:line="360" w:lineRule="auto"/>
        <w:jc w:val="both"/>
        <w:rPr>
          <w:rFonts w:ascii="Times New Roman" w:hAnsi="Times New Roman" w:cs="Times New Roman"/>
          <w:color w:val="000000" w:themeColor="text1"/>
        </w:rPr>
      </w:pPr>
    </w:p>
    <w:p w14:paraId="5EFE5243" w14:textId="77777777" w:rsidR="00AA61C9" w:rsidRPr="009D1E40" w:rsidRDefault="00AA61C9" w:rsidP="00AA61C9">
      <w:pPr>
        <w:widowControl w:val="0"/>
        <w:spacing w:line="360" w:lineRule="auto"/>
        <w:jc w:val="both"/>
        <w:rPr>
          <w:rFonts w:ascii="Times New Roman" w:eastAsiaTheme="minorEastAsia" w:hAnsi="Times New Roman" w:cs="Times New Roman"/>
          <w:b/>
          <w:bCs/>
          <w:color w:val="000000" w:themeColor="text1"/>
        </w:rPr>
      </w:pPr>
      <w:r w:rsidRPr="009D1E40">
        <w:rPr>
          <w:rFonts w:ascii="Times New Roman" w:hAnsi="Times New Roman" w:cs="Times New Roman"/>
          <w:b/>
          <w:bCs/>
          <w:color w:val="000000" w:themeColor="text1"/>
        </w:rPr>
        <w:t xml:space="preserve">Table S7 </w:t>
      </w:r>
      <w:r w:rsidRPr="009D1E40">
        <w:rPr>
          <w:rFonts w:ascii="Times New Roman" w:hAnsi="Times New Roman" w:cs="Times New Roman"/>
          <w:color w:val="000000" w:themeColor="text1"/>
          <w:lang w:eastAsia="ko-KR"/>
        </w:rPr>
        <w:t>Mechanical</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properties</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of</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the</w:t>
      </w:r>
      <w:r w:rsidRPr="009D1E40">
        <w:rPr>
          <w:rFonts w:ascii="Times New Roman" w:hAnsi="Times New Roman" w:cs="Times New Roman"/>
          <w:color w:val="000000" w:themeColor="text1"/>
        </w:rPr>
        <w:t xml:space="preserve"> </w:t>
      </w:r>
      <w:r w:rsidRPr="009D1E40">
        <w:rPr>
          <w:rFonts w:ascii="Times New Roman" w:hAnsi="Times New Roman" w:cs="Times New Roman"/>
          <w:iCs/>
          <w:color w:val="000000" w:themeColor="text1"/>
          <w:lang w:eastAsia="ko-KR"/>
        </w:rPr>
        <w:t>PYTS-C2 film</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measured</w:t>
      </w:r>
      <w:r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lang w:eastAsia="ko-KR"/>
        </w:rPr>
        <w:t>from the pseudo free-standing tensile test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2144"/>
        <w:gridCol w:w="2146"/>
        <w:gridCol w:w="2144"/>
      </w:tblGrid>
      <w:tr w:rsidR="009D1E40" w:rsidRPr="009D1E40" w14:paraId="5D1BAE27" w14:textId="77777777" w:rsidTr="009B7CF9">
        <w:trPr>
          <w:trHeight w:val="257"/>
          <w:jc w:val="center"/>
        </w:trPr>
        <w:tc>
          <w:tcPr>
            <w:tcW w:w="1453" w:type="pct"/>
            <w:tcBorders>
              <w:top w:val="single" w:sz="4" w:space="0" w:color="auto"/>
              <w:bottom w:val="single" w:sz="4" w:space="0" w:color="auto"/>
            </w:tcBorders>
            <w:vAlign w:val="center"/>
          </w:tcPr>
          <w:p w14:paraId="5DA6BEA9" w14:textId="77777777" w:rsidR="00AA61C9" w:rsidRPr="009D1E40" w:rsidRDefault="00AA61C9" w:rsidP="009B7CF9">
            <w:pPr>
              <w:spacing w:line="276" w:lineRule="auto"/>
              <w:jc w:val="center"/>
              <w:rPr>
                <w:rFonts w:ascii="Times New Roman" w:hAnsi="Times New Roman" w:cs="Times New Roman"/>
                <w:b/>
                <w:bCs/>
                <w:color w:val="000000" w:themeColor="text1"/>
              </w:rPr>
            </w:pPr>
            <w:r w:rsidRPr="009D1E40">
              <w:rPr>
                <w:rFonts w:ascii="Times New Roman" w:hAnsi="Times New Roman" w:cs="Times New Roman"/>
                <w:b/>
                <w:bCs/>
                <w:color w:val="000000" w:themeColor="text1"/>
              </w:rPr>
              <w:t>Blend</w:t>
            </w:r>
          </w:p>
        </w:tc>
        <w:tc>
          <w:tcPr>
            <w:tcW w:w="1182" w:type="pct"/>
            <w:tcBorders>
              <w:top w:val="single" w:sz="4" w:space="0" w:color="auto"/>
              <w:bottom w:val="single" w:sz="4" w:space="0" w:color="auto"/>
            </w:tcBorders>
          </w:tcPr>
          <w:p w14:paraId="60ED4FEE" w14:textId="77777777" w:rsidR="00AA61C9" w:rsidRPr="009D1E40" w:rsidRDefault="00AA61C9" w:rsidP="009B7CF9">
            <w:pPr>
              <w:spacing w:line="276" w:lineRule="auto"/>
              <w:jc w:val="center"/>
              <w:rPr>
                <w:rFonts w:ascii="Times New Roman" w:hAnsi="Times New Roman" w:cs="Times New Roman"/>
                <w:b/>
                <w:bCs/>
                <w:i/>
                <w:color w:val="000000" w:themeColor="text1"/>
              </w:rPr>
            </w:pPr>
            <w:r w:rsidRPr="009D1E40">
              <w:rPr>
                <w:rFonts w:ascii="Times New Roman" w:hAnsi="Times New Roman" w:cs="Times New Roman"/>
                <w:b/>
                <w:bCs/>
                <w:i/>
                <w:color w:val="000000" w:themeColor="text1"/>
              </w:rPr>
              <w:t>E</w:t>
            </w:r>
          </w:p>
          <w:p w14:paraId="0B2044F1" w14:textId="77777777" w:rsidR="00AA61C9" w:rsidRPr="009D1E40" w:rsidRDefault="00AA61C9" w:rsidP="009B7CF9">
            <w:pPr>
              <w:spacing w:line="276" w:lineRule="auto"/>
              <w:jc w:val="center"/>
              <w:rPr>
                <w:rFonts w:ascii="Times New Roman" w:hAnsi="Times New Roman" w:cs="Times New Roman"/>
                <w:b/>
                <w:bCs/>
                <w:color w:val="000000" w:themeColor="text1"/>
                <w:vertAlign w:val="superscript"/>
              </w:rPr>
            </w:pPr>
            <w:r w:rsidRPr="009D1E40">
              <w:rPr>
                <w:rFonts w:ascii="Times New Roman" w:hAnsi="Times New Roman" w:cs="Times New Roman"/>
                <w:b/>
                <w:bCs/>
                <w:color w:val="000000" w:themeColor="text1"/>
                <w:lang w:eastAsia="ko-KR"/>
              </w:rPr>
              <w:t>[M</w:t>
            </w:r>
            <w:r w:rsidRPr="009D1E40">
              <w:rPr>
                <w:rFonts w:ascii="Times New Roman" w:hAnsi="Times New Roman" w:cs="Times New Roman"/>
                <w:b/>
                <w:bCs/>
                <w:color w:val="000000" w:themeColor="text1"/>
              </w:rPr>
              <w:t>pa]</w:t>
            </w:r>
            <w:r w:rsidRPr="009D1E40">
              <w:rPr>
                <w:rFonts w:ascii="Times New Roman" w:hAnsi="Times New Roman" w:cs="Times New Roman"/>
                <w:b/>
                <w:bCs/>
                <w:i/>
                <w:color w:val="000000" w:themeColor="text1"/>
                <w:vertAlign w:val="superscript"/>
                <w:lang w:eastAsia="ko-KR"/>
              </w:rPr>
              <w:t>a</w:t>
            </w:r>
          </w:p>
        </w:tc>
        <w:tc>
          <w:tcPr>
            <w:tcW w:w="1183" w:type="pct"/>
            <w:tcBorders>
              <w:top w:val="single" w:sz="4" w:space="0" w:color="auto"/>
              <w:bottom w:val="single" w:sz="4" w:space="0" w:color="auto"/>
            </w:tcBorders>
          </w:tcPr>
          <w:p w14:paraId="70017F1B" w14:textId="77777777" w:rsidR="00AA61C9" w:rsidRPr="009D1E40" w:rsidRDefault="00AA61C9" w:rsidP="009B7CF9">
            <w:pPr>
              <w:spacing w:line="276" w:lineRule="auto"/>
              <w:jc w:val="center"/>
              <w:rPr>
                <w:rFonts w:ascii="Times New Roman" w:hAnsi="Times New Roman" w:cs="Times New Roman"/>
                <w:b/>
                <w:bCs/>
                <w:color w:val="000000" w:themeColor="text1"/>
              </w:rPr>
            </w:pPr>
            <w:r w:rsidRPr="009D1E40">
              <w:rPr>
                <w:rFonts w:ascii="Times New Roman" w:hAnsi="Times New Roman" w:cs="Times New Roman"/>
                <w:b/>
                <w:bCs/>
                <w:color w:val="000000" w:themeColor="text1"/>
              </w:rPr>
              <w:t>COS</w:t>
            </w:r>
          </w:p>
          <w:p w14:paraId="0476196F" w14:textId="77777777" w:rsidR="00AA61C9" w:rsidRPr="009D1E40" w:rsidRDefault="00AA61C9" w:rsidP="009B7CF9">
            <w:pPr>
              <w:spacing w:line="276" w:lineRule="auto"/>
              <w:jc w:val="center"/>
              <w:rPr>
                <w:rFonts w:ascii="Times New Roman" w:hAnsi="Times New Roman" w:cs="Times New Roman"/>
                <w:b/>
                <w:bCs/>
                <w:color w:val="000000" w:themeColor="text1"/>
                <w:vertAlign w:val="superscript"/>
              </w:rPr>
            </w:pPr>
            <w:r w:rsidRPr="009D1E40">
              <w:rPr>
                <w:rFonts w:ascii="Times New Roman" w:hAnsi="Times New Roman" w:cs="Times New Roman"/>
                <w:b/>
                <w:bCs/>
                <w:color w:val="000000" w:themeColor="text1"/>
              </w:rPr>
              <w:t>[%]</w:t>
            </w:r>
            <w:r w:rsidRPr="009D1E40">
              <w:rPr>
                <w:rFonts w:ascii="Times New Roman" w:hAnsi="Times New Roman" w:cs="Times New Roman"/>
                <w:b/>
                <w:bCs/>
                <w:i/>
                <w:color w:val="000000" w:themeColor="text1"/>
                <w:vertAlign w:val="superscript"/>
                <w:lang w:eastAsia="ko-KR"/>
              </w:rPr>
              <w:t>a</w:t>
            </w:r>
          </w:p>
        </w:tc>
        <w:tc>
          <w:tcPr>
            <w:tcW w:w="1182" w:type="pct"/>
            <w:tcBorders>
              <w:top w:val="single" w:sz="4" w:space="0" w:color="auto"/>
              <w:bottom w:val="single" w:sz="4" w:space="0" w:color="auto"/>
            </w:tcBorders>
          </w:tcPr>
          <w:p w14:paraId="41BA7D15" w14:textId="77777777" w:rsidR="00AA61C9" w:rsidRPr="009D1E40" w:rsidRDefault="00AA61C9" w:rsidP="009B7CF9">
            <w:pPr>
              <w:spacing w:line="276" w:lineRule="auto"/>
              <w:jc w:val="center"/>
              <w:rPr>
                <w:rFonts w:ascii="Times New Roman" w:hAnsi="Times New Roman" w:cs="Times New Roman"/>
                <w:b/>
                <w:bCs/>
                <w:color w:val="000000" w:themeColor="text1"/>
                <w:lang w:val="en-US"/>
              </w:rPr>
            </w:pPr>
            <w:r w:rsidRPr="009D1E40">
              <w:rPr>
                <w:rFonts w:ascii="Times New Roman" w:hAnsi="Times New Roman" w:cs="Times New Roman"/>
                <w:b/>
                <w:bCs/>
                <w:color w:val="000000" w:themeColor="text1"/>
                <w:lang w:val="en-US"/>
              </w:rPr>
              <w:t>Toughness</w:t>
            </w:r>
          </w:p>
          <w:p w14:paraId="2A5D6C97" w14:textId="77777777" w:rsidR="00AA61C9" w:rsidRPr="009D1E40" w:rsidRDefault="00AA61C9" w:rsidP="009B7CF9">
            <w:pPr>
              <w:spacing w:line="276" w:lineRule="auto"/>
              <w:jc w:val="center"/>
              <w:rPr>
                <w:rFonts w:ascii="Times New Roman" w:hAnsi="Times New Roman" w:cs="Times New Roman"/>
                <w:b/>
                <w:bCs/>
                <w:iCs/>
                <w:color w:val="000000" w:themeColor="text1"/>
                <w:vertAlign w:val="superscript"/>
                <w:lang w:val="en-US"/>
              </w:rPr>
            </w:pPr>
            <w:r w:rsidRPr="009D1E40">
              <w:rPr>
                <w:rFonts w:ascii="Times New Roman" w:hAnsi="Times New Roman" w:cs="Times New Roman"/>
                <w:b/>
                <w:bCs/>
                <w:color w:val="000000" w:themeColor="text1"/>
                <w:lang w:val="en-US"/>
              </w:rPr>
              <w:t>[MJ m</w:t>
            </w:r>
            <w:r w:rsidRPr="009D1E40">
              <w:rPr>
                <w:rFonts w:ascii="Times New Roman" w:hAnsi="Times New Roman" w:cs="Times New Roman"/>
                <w:b/>
                <w:bCs/>
                <w:color w:val="000000" w:themeColor="text1"/>
                <w:vertAlign w:val="superscript"/>
                <w:lang w:val="en-US"/>
              </w:rPr>
              <w:t>–3</w:t>
            </w:r>
            <w:r w:rsidRPr="009D1E40">
              <w:rPr>
                <w:rFonts w:ascii="Times New Roman" w:hAnsi="Times New Roman" w:cs="Times New Roman"/>
                <w:b/>
                <w:bCs/>
                <w:color w:val="000000" w:themeColor="text1"/>
                <w:lang w:val="en-US"/>
              </w:rPr>
              <w:t>]</w:t>
            </w:r>
            <w:r w:rsidRPr="009D1E40">
              <w:rPr>
                <w:rFonts w:ascii="Times New Roman" w:hAnsi="Times New Roman" w:cs="Times New Roman"/>
                <w:b/>
                <w:bCs/>
                <w:i/>
                <w:color w:val="000000" w:themeColor="text1"/>
                <w:vertAlign w:val="superscript"/>
                <w:lang w:val="en-US" w:eastAsia="ko-KR"/>
              </w:rPr>
              <w:t>a</w:t>
            </w:r>
          </w:p>
        </w:tc>
      </w:tr>
      <w:tr w:rsidR="009D1E40" w:rsidRPr="009D1E40" w14:paraId="0BA10477" w14:textId="77777777" w:rsidTr="009B7CF9">
        <w:trPr>
          <w:trHeight w:val="257"/>
          <w:jc w:val="center"/>
        </w:trPr>
        <w:tc>
          <w:tcPr>
            <w:tcW w:w="1453" w:type="pct"/>
            <w:vAlign w:val="center"/>
          </w:tcPr>
          <w:p w14:paraId="09F4EB15" w14:textId="77777777" w:rsidR="00AA61C9" w:rsidRPr="009D1E40" w:rsidRDefault="00AA61C9" w:rsidP="009B7CF9">
            <w:pPr>
              <w:spacing w:line="276" w:lineRule="auto"/>
              <w:jc w:val="center"/>
              <w:rPr>
                <w:rFonts w:ascii="Times New Roman" w:hAnsi="Times New Roman" w:cs="Times New Roman"/>
                <w:color w:val="000000" w:themeColor="text1"/>
              </w:rPr>
            </w:pPr>
            <w:r w:rsidRPr="009D1E40">
              <w:rPr>
                <w:rFonts w:ascii="Times New Roman" w:hAnsi="Times New Roman" w:cs="Times New Roman"/>
                <w:color w:val="000000" w:themeColor="text1"/>
              </w:rPr>
              <w:t>PYTS</w:t>
            </w:r>
            <w:r w:rsidRPr="009D1E40">
              <w:rPr>
                <w:rFonts w:ascii="Times New Roman" w:hAnsi="Times New Roman" w:cs="Times New Roman"/>
                <w:color w:val="000000" w:themeColor="text1"/>
                <w:lang w:eastAsia="ko-KR"/>
              </w:rPr>
              <w:t>-</w:t>
            </w:r>
            <w:r w:rsidRPr="009D1E40">
              <w:rPr>
                <w:rFonts w:ascii="Times New Roman" w:hAnsi="Times New Roman" w:cs="Times New Roman"/>
                <w:color w:val="000000" w:themeColor="text1"/>
              </w:rPr>
              <w:t>C2</w:t>
            </w:r>
          </w:p>
        </w:tc>
        <w:tc>
          <w:tcPr>
            <w:tcW w:w="1182" w:type="pct"/>
            <w:vAlign w:val="center"/>
          </w:tcPr>
          <w:p w14:paraId="13EB4119" w14:textId="77777777" w:rsidR="00AA61C9" w:rsidRPr="009D1E40" w:rsidRDefault="00AA61C9" w:rsidP="009B7CF9">
            <w:pPr>
              <w:spacing w:line="276" w:lineRule="auto"/>
              <w:jc w:val="center"/>
              <w:rPr>
                <w:rFonts w:ascii="Times New Roman" w:hAnsi="Times New Roman" w:cs="Times New Roman"/>
                <w:color w:val="000000" w:themeColor="text1"/>
              </w:rPr>
            </w:pPr>
            <w:r w:rsidRPr="009D1E40">
              <w:rPr>
                <w:rFonts w:ascii="Times New Roman" w:eastAsia="Malgun Gothic" w:hAnsi="Times New Roman" w:cs="Times New Roman" w:hint="eastAsia"/>
                <w:color w:val="000000" w:themeColor="text1"/>
                <w:kern w:val="24"/>
                <w:lang w:val="en-US"/>
              </w:rPr>
              <w:t xml:space="preserve">880.14 </w:t>
            </w:r>
            <w:r w:rsidRPr="009D1E40">
              <w:rPr>
                <w:rFonts w:ascii="Times New Roman" w:eastAsia="Malgun Gothic" w:hAnsi="Times New Roman" w:cs="Times New Roman" w:hint="eastAsia"/>
                <w:color w:val="000000" w:themeColor="text1"/>
                <w:kern w:val="24"/>
                <w:lang w:val="en-US"/>
              </w:rPr>
              <w:t>±</w:t>
            </w:r>
            <w:r w:rsidRPr="009D1E40">
              <w:rPr>
                <w:rFonts w:ascii="Times New Roman" w:eastAsia="Malgun Gothic" w:hAnsi="Times New Roman" w:cs="Times New Roman" w:hint="eastAsia"/>
                <w:color w:val="000000" w:themeColor="text1"/>
                <w:kern w:val="24"/>
                <w:lang w:val="en-US"/>
              </w:rPr>
              <w:t xml:space="preserve"> 141.17</w:t>
            </w:r>
          </w:p>
        </w:tc>
        <w:tc>
          <w:tcPr>
            <w:tcW w:w="1183" w:type="pct"/>
            <w:vAlign w:val="center"/>
          </w:tcPr>
          <w:p w14:paraId="432D25F6" w14:textId="77777777" w:rsidR="00AA61C9" w:rsidRPr="009D1E40" w:rsidRDefault="00AA61C9" w:rsidP="009B7CF9">
            <w:pPr>
              <w:spacing w:line="276" w:lineRule="auto"/>
              <w:jc w:val="center"/>
              <w:rPr>
                <w:rFonts w:ascii="Times New Roman" w:hAnsi="Times New Roman" w:cs="Times New Roman"/>
                <w:color w:val="000000" w:themeColor="text1"/>
                <w:lang w:val="en-US"/>
              </w:rPr>
            </w:pPr>
            <w:r w:rsidRPr="009D1E40">
              <w:rPr>
                <w:rFonts w:ascii="Times New Roman" w:hAnsi="Times New Roman" w:cs="Times New Roman" w:hint="eastAsia"/>
                <w:color w:val="000000" w:themeColor="text1"/>
                <w:lang w:val="en-US"/>
              </w:rPr>
              <w:t xml:space="preserve">2.81 </w:t>
            </w:r>
            <w:r w:rsidRPr="009D1E40">
              <w:rPr>
                <w:rFonts w:ascii="Times New Roman" w:hAnsi="Times New Roman" w:cs="Times New Roman" w:hint="eastAsia"/>
                <w:color w:val="000000" w:themeColor="text1"/>
                <w:lang w:val="en-US"/>
              </w:rPr>
              <w:t>±</w:t>
            </w:r>
            <w:r w:rsidRPr="009D1E40">
              <w:rPr>
                <w:rFonts w:ascii="Times New Roman" w:hAnsi="Times New Roman" w:cs="Times New Roman" w:hint="eastAsia"/>
                <w:color w:val="000000" w:themeColor="text1"/>
                <w:lang w:val="en-US"/>
              </w:rPr>
              <w:t xml:space="preserve"> 0.22</w:t>
            </w:r>
          </w:p>
        </w:tc>
        <w:tc>
          <w:tcPr>
            <w:tcW w:w="1182" w:type="pct"/>
            <w:vAlign w:val="center"/>
          </w:tcPr>
          <w:p w14:paraId="36162BF4" w14:textId="77777777" w:rsidR="00AA61C9" w:rsidRPr="009D1E40" w:rsidRDefault="00AA61C9" w:rsidP="009B7CF9">
            <w:pPr>
              <w:spacing w:line="276" w:lineRule="auto"/>
              <w:jc w:val="center"/>
              <w:rPr>
                <w:rFonts w:ascii="Times New Roman" w:eastAsia="Malgun Gothic" w:hAnsi="Times New Roman" w:cs="Times New Roman"/>
                <w:color w:val="000000" w:themeColor="text1"/>
                <w:kern w:val="24"/>
              </w:rPr>
            </w:pPr>
            <w:r w:rsidRPr="009D1E40">
              <w:rPr>
                <w:rFonts w:ascii="Times New Roman" w:eastAsia="Malgun Gothic" w:hAnsi="Times New Roman" w:cs="Times New Roman" w:hint="eastAsia"/>
                <w:color w:val="000000" w:themeColor="text1"/>
                <w:kern w:val="24"/>
              </w:rPr>
              <w:t xml:space="preserve">0.34 </w:t>
            </w:r>
            <w:r w:rsidRPr="009D1E40">
              <w:rPr>
                <w:rFonts w:ascii="Times New Roman" w:eastAsia="Malgun Gothic" w:hAnsi="Times New Roman" w:cs="Times New Roman" w:hint="eastAsia"/>
                <w:color w:val="000000" w:themeColor="text1"/>
                <w:kern w:val="24"/>
              </w:rPr>
              <w:t>±</w:t>
            </w:r>
            <w:r w:rsidRPr="009D1E40">
              <w:rPr>
                <w:rFonts w:ascii="Times New Roman" w:eastAsia="Malgun Gothic" w:hAnsi="Times New Roman" w:cs="Times New Roman" w:hint="eastAsia"/>
                <w:color w:val="000000" w:themeColor="text1"/>
                <w:kern w:val="24"/>
              </w:rPr>
              <w:t xml:space="preserve"> 0.05</w:t>
            </w:r>
          </w:p>
        </w:tc>
      </w:tr>
    </w:tbl>
    <w:p w14:paraId="3B34EE05" w14:textId="77777777" w:rsidR="00AA61C9" w:rsidRPr="009D1E40" w:rsidRDefault="00AA61C9" w:rsidP="00AA61C9">
      <w:pPr>
        <w:spacing w:line="480" w:lineRule="auto"/>
        <w:rPr>
          <w:rFonts w:ascii="Times New Roman" w:hAnsi="Times New Roman" w:cs="Times New Roman"/>
          <w:color w:val="000000" w:themeColor="text1"/>
        </w:rPr>
      </w:pPr>
      <w:r w:rsidRPr="009D1E40">
        <w:rPr>
          <w:rFonts w:ascii="Times New Roman" w:hAnsi="Times New Roman" w:cs="Times New Roman"/>
          <w:i/>
          <w:color w:val="000000" w:themeColor="text1"/>
          <w:vertAlign w:val="superscript"/>
        </w:rPr>
        <w:t>a</w:t>
      </w:r>
      <w:r w:rsidRPr="009D1E40">
        <w:rPr>
          <w:rFonts w:ascii="Times New Roman" w:hAnsi="Times New Roman" w:cs="Times New Roman"/>
          <w:color w:val="000000" w:themeColor="text1"/>
        </w:rPr>
        <w:t xml:space="preserve"> All parameters represent average values </w:t>
      </w:r>
      <w:r w:rsidRPr="009D1E40">
        <w:rPr>
          <w:rFonts w:ascii="Times New Roman" w:hAnsi="Times New Roman" w:cs="Times New Roman"/>
          <w:color w:val="000000" w:themeColor="text1"/>
          <w:lang w:eastAsia="ko-KR"/>
        </w:rPr>
        <w:t>from 3 samples</w:t>
      </w:r>
      <w:r w:rsidRPr="009D1E40">
        <w:rPr>
          <w:rFonts w:ascii="Times New Roman" w:hAnsi="Times New Roman" w:cs="Times New Roman"/>
          <w:color w:val="000000" w:themeColor="text1"/>
        </w:rPr>
        <w:t>.</w:t>
      </w:r>
    </w:p>
    <w:p w14:paraId="3903A389" w14:textId="77777777" w:rsidR="00215A32" w:rsidRPr="009D1E40" w:rsidRDefault="00215A32" w:rsidP="00791ABF">
      <w:pPr>
        <w:jc w:val="center"/>
        <w:rPr>
          <w:rFonts w:ascii="Times New Roman" w:hAnsi="Times New Roman" w:cs="Times New Roman"/>
          <w:color w:val="000000" w:themeColor="text1"/>
          <w:lang w:eastAsia="ko-KR"/>
        </w:rPr>
      </w:pPr>
    </w:p>
    <w:p w14:paraId="5BA58E4E" w14:textId="77777777" w:rsidR="00215A32" w:rsidRPr="009D1E40" w:rsidRDefault="00215A32" w:rsidP="00791ABF">
      <w:pPr>
        <w:jc w:val="center"/>
        <w:rPr>
          <w:rFonts w:ascii="Times New Roman" w:hAnsi="Times New Roman" w:cs="Times New Roman"/>
          <w:color w:val="000000" w:themeColor="text1"/>
          <w:lang w:eastAsia="ko-KR"/>
        </w:rPr>
      </w:pPr>
    </w:p>
    <w:p w14:paraId="79512C16" w14:textId="77777777" w:rsidR="00215A32" w:rsidRPr="009D1E40" w:rsidRDefault="00215A32" w:rsidP="006E227B">
      <w:pPr>
        <w:jc w:val="center"/>
        <w:rPr>
          <w:rFonts w:ascii="Times New Roman" w:hAnsi="Times New Roman" w:cs="Times New Roman"/>
          <w:b/>
          <w:bCs/>
          <w:color w:val="000000" w:themeColor="text1"/>
          <w:lang w:eastAsia="ko-KR"/>
        </w:rPr>
      </w:pPr>
    </w:p>
    <w:p w14:paraId="3A153B75" w14:textId="77777777" w:rsidR="00215A32" w:rsidRPr="009D1E40" w:rsidRDefault="00215A32">
      <w:pPr>
        <w:spacing w:after="160" w:line="259" w:lineRule="auto"/>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br w:type="page"/>
      </w:r>
    </w:p>
    <w:p w14:paraId="5B96CDE5" w14:textId="3BE18CBE" w:rsidR="00215A32" w:rsidRPr="009D1E40" w:rsidRDefault="00330529" w:rsidP="00130AAD">
      <w:pPr>
        <w:jc w:val="center"/>
        <w:rPr>
          <w:rFonts w:ascii="Times New Roman" w:hAnsi="Times New Roman" w:cs="Times New Roman"/>
          <w:b/>
          <w:bCs/>
          <w:color w:val="000000" w:themeColor="text1"/>
          <w:lang w:eastAsia="ko-KR"/>
        </w:rPr>
      </w:pPr>
      <w:r w:rsidRPr="009D1E40">
        <w:rPr>
          <w:rFonts w:ascii="Times New Roman" w:hAnsi="Times New Roman" w:cs="Times New Roman"/>
          <w:b/>
          <w:bCs/>
          <w:noProof/>
          <w:color w:val="000000" w:themeColor="text1"/>
          <w:lang w:eastAsia="ko-KR"/>
        </w:rPr>
        <w:lastRenderedPageBreak/>
        <w:drawing>
          <wp:inline distT="0" distB="0" distL="0" distR="0" wp14:anchorId="56E11AEE" wp14:editId="4B60985E">
            <wp:extent cx="5231218" cy="2221145"/>
            <wp:effectExtent l="0" t="0" r="0" b="0"/>
            <wp:docPr id="22" name="图片 22" descr="图片包含 游戏机, 星星, 灯光&#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包含 游戏机, 星星, 灯光&#10;&#10;描述已自动生成"/>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5231417" cy="2221230"/>
                    </a:xfrm>
                    <a:prstGeom prst="rect">
                      <a:avLst/>
                    </a:prstGeom>
                    <a:ln>
                      <a:noFill/>
                    </a:ln>
                    <a:extLst>
                      <a:ext uri="{53640926-AAD7-44D8-BBD7-CCE9431645EC}">
                        <a14:shadowObscured xmlns:a14="http://schemas.microsoft.com/office/drawing/2010/main"/>
                      </a:ext>
                    </a:extLst>
                  </pic:spPr>
                </pic:pic>
              </a:graphicData>
            </a:graphic>
          </wp:inline>
        </w:drawing>
      </w:r>
    </w:p>
    <w:p w14:paraId="4365B497" w14:textId="6BCCAD72" w:rsidR="00215A32" w:rsidRPr="009D1E40" w:rsidRDefault="00215A32" w:rsidP="00EE3235">
      <w:pPr>
        <w:rPr>
          <w:rFonts w:ascii="Times New Roman" w:hAnsi="Times New Roman" w:cs="Times New Roman"/>
          <w:color w:val="000000" w:themeColor="text1"/>
        </w:rPr>
      </w:pPr>
      <w:r w:rsidRPr="009D1E40">
        <w:rPr>
          <w:rFonts w:ascii="Times New Roman" w:hAnsi="Times New Roman" w:cs="Times New Roman"/>
          <w:b/>
          <w:bCs/>
          <w:color w:val="000000" w:themeColor="text1"/>
        </w:rPr>
        <w:t>Fig. S1</w:t>
      </w:r>
      <w:r w:rsidR="00AA61C9" w:rsidRPr="009D1E40">
        <w:rPr>
          <w:rFonts w:ascii="Times New Roman" w:hAnsi="Times New Roman" w:cs="Times New Roman"/>
          <w:b/>
          <w:bCs/>
          <w:color w:val="000000" w:themeColor="text1"/>
        </w:rPr>
        <w:t>4</w:t>
      </w:r>
      <w:r w:rsidRPr="009D1E40">
        <w:rPr>
          <w:rFonts w:ascii="Times New Roman" w:hAnsi="Times New Roman" w:cs="Times New Roman"/>
          <w:b/>
          <w:bCs/>
          <w:color w:val="000000" w:themeColor="text1"/>
        </w:rPr>
        <w:t xml:space="preserve"> </w:t>
      </w:r>
      <w:r w:rsidRPr="009D1E40">
        <w:rPr>
          <w:rFonts w:ascii="Times New Roman" w:hAnsi="Times New Roman" w:cs="Times New Roman"/>
          <w:color w:val="000000" w:themeColor="text1"/>
        </w:rPr>
        <w:t xml:space="preserve">GIWAXS linecut profiles of the </w:t>
      </w:r>
      <w:r w:rsidRPr="009D1E40">
        <w:rPr>
          <w:rFonts w:ascii="Times New Roman" w:hAnsi="Times New Roman" w:cs="Times New Roman"/>
          <w:color w:val="000000" w:themeColor="text1"/>
          <w:lang w:eastAsia="ko-KR"/>
        </w:rPr>
        <w:t>PBDB-T:</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Pr>
          <w:rFonts w:ascii="Times New Roman" w:hAnsi="Times New Roman" w:cs="Times New Roman"/>
          <w:color w:val="000000" w:themeColor="text1"/>
          <w:lang w:eastAsia="ko-KR"/>
        </w:rPr>
        <w:t xml:space="preserve"> blends</w:t>
      </w:r>
      <w:r w:rsidRPr="009D1E40">
        <w:rPr>
          <w:rFonts w:ascii="Times New Roman" w:hAnsi="Times New Roman" w:cs="Times New Roman"/>
          <w:color w:val="000000" w:themeColor="text1"/>
        </w:rPr>
        <w:t xml:space="preserve"> in</w:t>
      </w:r>
      <w:r w:rsidR="00194C5D" w:rsidRPr="009D1E40">
        <w:rPr>
          <w:rFonts w:ascii="Times New Roman" w:hAnsi="Times New Roman" w:cs="Times New Roman"/>
          <w:color w:val="000000" w:themeColor="text1"/>
        </w:rPr>
        <w:t xml:space="preserve"> (</w:t>
      </w:r>
      <w:r w:rsidR="00194C5D" w:rsidRPr="009D1E40">
        <w:rPr>
          <w:rFonts w:ascii="Times New Roman" w:hAnsi="Times New Roman" w:cs="Times New Roman"/>
          <w:b/>
          <w:bCs/>
          <w:color w:val="000000" w:themeColor="text1"/>
        </w:rPr>
        <w:t>a</w:t>
      </w:r>
      <w:r w:rsidR="00194C5D"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rPr>
        <w:t>IP and</w:t>
      </w:r>
      <w:r w:rsidR="00194C5D" w:rsidRPr="009D1E40">
        <w:rPr>
          <w:rFonts w:ascii="Times New Roman" w:hAnsi="Times New Roman" w:cs="Times New Roman"/>
          <w:color w:val="000000" w:themeColor="text1"/>
        </w:rPr>
        <w:t xml:space="preserve"> (</w:t>
      </w:r>
      <w:r w:rsidR="00194C5D" w:rsidRPr="009D1E40">
        <w:rPr>
          <w:rFonts w:ascii="Times New Roman" w:hAnsi="Times New Roman" w:cs="Times New Roman"/>
          <w:b/>
          <w:bCs/>
          <w:color w:val="000000" w:themeColor="text1"/>
        </w:rPr>
        <w:t>b</w:t>
      </w:r>
      <w:r w:rsidR="00194C5D" w:rsidRPr="009D1E40">
        <w:rPr>
          <w:rFonts w:ascii="Times New Roman" w:hAnsi="Times New Roman" w:cs="Times New Roman"/>
          <w:color w:val="000000" w:themeColor="text1"/>
        </w:rPr>
        <w:t xml:space="preserve">) </w:t>
      </w:r>
      <w:r w:rsidRPr="009D1E40">
        <w:rPr>
          <w:rFonts w:ascii="Times New Roman" w:hAnsi="Times New Roman" w:cs="Times New Roman"/>
          <w:color w:val="000000" w:themeColor="text1"/>
        </w:rPr>
        <w:t>OOP directions.</w:t>
      </w:r>
    </w:p>
    <w:p w14:paraId="2FCDDC00" w14:textId="77777777" w:rsidR="00215A32" w:rsidRPr="009D1E40" w:rsidRDefault="00215A32" w:rsidP="00EE3235">
      <w:pPr>
        <w:rPr>
          <w:rFonts w:ascii="Times New Roman" w:hAnsi="Times New Roman" w:cs="Times New Roman"/>
          <w:color w:val="000000" w:themeColor="text1"/>
        </w:rPr>
      </w:pPr>
    </w:p>
    <w:p w14:paraId="077DA8FF" w14:textId="77777777" w:rsidR="00215A32" w:rsidRPr="009D1E40" w:rsidRDefault="00215A32" w:rsidP="00EE3235">
      <w:pPr>
        <w:rPr>
          <w:rFonts w:ascii="Times New Roman" w:hAnsi="Times New Roman" w:cs="Times New Roman"/>
          <w:color w:val="000000" w:themeColor="text1"/>
        </w:rPr>
      </w:pPr>
    </w:p>
    <w:p w14:paraId="7AC8EC91" w14:textId="3D49C468" w:rsidR="00215A32" w:rsidRPr="009D1E40" w:rsidRDefault="00215A32" w:rsidP="00EB5492">
      <w:pPr>
        <w:spacing w:line="276" w:lineRule="auto"/>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Table S</w:t>
      </w:r>
      <w:r w:rsidR="00AA61C9" w:rsidRPr="009D1E40">
        <w:rPr>
          <w:rFonts w:ascii="Times New Roman" w:hAnsi="Times New Roman" w:cs="Times New Roman"/>
          <w:b/>
          <w:bCs/>
          <w:color w:val="000000" w:themeColor="text1"/>
          <w:lang w:eastAsia="ko-KR"/>
        </w:rPr>
        <w:t>8</w:t>
      </w:r>
      <w:r w:rsidRPr="009D1E40">
        <w:rPr>
          <w:rFonts w:ascii="Times New Roman" w:hAnsi="Times New Roman" w:cs="Times New Roman"/>
          <w:b/>
          <w:bCs/>
          <w:color w:val="000000" w:themeColor="text1"/>
          <w:lang w:eastAsia="ko-KR"/>
        </w:rPr>
        <w:t xml:space="preserve"> </w:t>
      </w:r>
      <w:r w:rsidRPr="009D1E40">
        <w:rPr>
          <w:rFonts w:ascii="Times New Roman" w:hAnsi="Times New Roman" w:cs="Times New Roman"/>
          <w:color w:val="000000" w:themeColor="text1"/>
          <w:lang w:eastAsia="ko-KR"/>
        </w:rPr>
        <w:t>GIWAXS characteristics of the PBDB-T:</w:t>
      </w:r>
      <w:r w:rsidRPr="009D1E40">
        <w:rPr>
          <w:rFonts w:ascii="Times New Roman" w:hAnsi="Times New Roman" w:cs="Times New Roman"/>
          <w:i/>
          <w:iCs/>
          <w:color w:val="000000" w:themeColor="text1"/>
        </w:rPr>
        <w:t>P</w:t>
      </w:r>
      <w:r w:rsidRPr="009D1E40">
        <w:rPr>
          <w:rFonts w:ascii="Times New Roman" w:hAnsi="Times New Roman" w:cs="Times New Roman"/>
          <w:color w:val="000000" w:themeColor="text1"/>
          <w:vertAlign w:val="subscript"/>
        </w:rPr>
        <w:t>A</w:t>
      </w:r>
      <w:r w:rsidRPr="009D1E40">
        <w:rPr>
          <w:rFonts w:ascii="Times New Roman" w:hAnsi="Times New Roman" w:cs="Times New Roman"/>
          <w:color w:val="000000" w:themeColor="text1"/>
        </w:rPr>
        <w:t>s</w:t>
      </w:r>
      <w:r w:rsidRPr="009D1E40">
        <w:rPr>
          <w:rFonts w:ascii="Times New Roman" w:hAnsi="Times New Roman" w:cs="Times New Roman"/>
          <w:color w:val="000000" w:themeColor="text1"/>
          <w:lang w:eastAsia="ko-KR"/>
        </w:rPr>
        <w:t xml:space="preserve"> blends</w:t>
      </w:r>
    </w:p>
    <w:tbl>
      <w:tblPr>
        <w:tblW w:w="8545" w:type="dxa"/>
        <w:tblCellMar>
          <w:left w:w="0" w:type="dxa"/>
          <w:right w:w="0" w:type="dxa"/>
        </w:tblCellMar>
        <w:tblLook w:val="0420" w:firstRow="1" w:lastRow="0" w:firstColumn="0" w:lastColumn="0" w:noHBand="0" w:noVBand="1"/>
      </w:tblPr>
      <w:tblGrid>
        <w:gridCol w:w="1709"/>
        <w:gridCol w:w="1708"/>
        <w:gridCol w:w="1709"/>
        <w:gridCol w:w="1709"/>
        <w:gridCol w:w="1710"/>
      </w:tblGrid>
      <w:tr w:rsidR="009D1E40" w:rsidRPr="009D1E40" w14:paraId="146CC576" w14:textId="77777777" w:rsidTr="00C24C29">
        <w:trPr>
          <w:trHeight w:val="709"/>
        </w:trPr>
        <w:tc>
          <w:tcPr>
            <w:tcW w:w="1709"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09285DC8" w14:textId="77777777" w:rsidR="00215A32" w:rsidRPr="009D1E40" w:rsidRDefault="00215A32" w:rsidP="00C24C29">
            <w:pPr>
              <w:jc w:val="cente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Blend</w:t>
            </w:r>
          </w:p>
        </w:tc>
        <w:tc>
          <w:tcPr>
            <w:tcW w:w="1708"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6CA272BB" w14:textId="77777777" w:rsidR="00215A32" w:rsidRPr="009D1E40" w:rsidRDefault="00215A32" w:rsidP="00C24C29">
            <w:pP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eastAsia="ko-KR"/>
              </w:rPr>
              <w:t>d</w:t>
            </w:r>
            <w:r w:rsidRPr="009D1E40">
              <w:rPr>
                <w:rFonts w:ascii="Times New Roman" w:hAnsi="Times New Roman" w:cs="Times New Roman"/>
                <w:b/>
                <w:bCs/>
                <w:color w:val="000000" w:themeColor="text1"/>
                <w:vertAlign w:val="subscript"/>
                <w:lang w:eastAsia="ko-KR"/>
              </w:rPr>
              <w:t>100</w:t>
            </w:r>
            <w:r w:rsidRPr="009D1E40">
              <w:rPr>
                <w:rFonts w:ascii="Times New Roman" w:hAnsi="Times New Roman" w:cs="Times New Roman"/>
                <w:b/>
                <w:bCs/>
                <w:color w:val="000000" w:themeColor="text1"/>
                <w:vertAlign w:val="superscript"/>
                <w:lang w:eastAsia="ko-KR"/>
              </w:rPr>
              <w:t>IP</w:t>
            </w:r>
          </w:p>
          <w:p w14:paraId="2F186F2A" w14:textId="77777777" w:rsidR="00215A32" w:rsidRPr="009D1E40" w:rsidRDefault="00215A32" w:rsidP="00C24C29">
            <w:pP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(Å)</w:t>
            </w:r>
          </w:p>
        </w:tc>
        <w:tc>
          <w:tcPr>
            <w:tcW w:w="1709"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576D6237" w14:textId="77777777" w:rsidR="00215A32" w:rsidRPr="009D1E40" w:rsidRDefault="00215A32" w:rsidP="00C24C29">
            <w:pP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eastAsia="ko-KR"/>
              </w:rPr>
              <w:t>L</w:t>
            </w:r>
            <w:r w:rsidRPr="009D1E40">
              <w:rPr>
                <w:rFonts w:ascii="Times New Roman" w:hAnsi="Times New Roman" w:cs="Times New Roman"/>
                <w:b/>
                <w:bCs/>
                <w:color w:val="000000" w:themeColor="text1"/>
                <w:vertAlign w:val="subscript"/>
                <w:lang w:eastAsia="ko-KR"/>
              </w:rPr>
              <w:t>c,100</w:t>
            </w:r>
            <w:r w:rsidRPr="009D1E40">
              <w:rPr>
                <w:rFonts w:ascii="Times New Roman" w:hAnsi="Times New Roman" w:cs="Times New Roman"/>
                <w:b/>
                <w:bCs/>
                <w:color w:val="000000" w:themeColor="text1"/>
                <w:vertAlign w:val="superscript"/>
                <w:lang w:eastAsia="ko-KR"/>
              </w:rPr>
              <w:t>IP</w:t>
            </w:r>
          </w:p>
          <w:p w14:paraId="1A5DCE85" w14:textId="77777777" w:rsidR="00215A32" w:rsidRPr="009D1E40" w:rsidRDefault="00215A32" w:rsidP="00C24C29">
            <w:pP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(nm)</w:t>
            </w:r>
          </w:p>
        </w:tc>
        <w:tc>
          <w:tcPr>
            <w:tcW w:w="1709"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1BC8856E" w14:textId="77777777" w:rsidR="00215A32" w:rsidRPr="009D1E40" w:rsidRDefault="00215A32" w:rsidP="00C24C29">
            <w:pP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eastAsia="ko-KR"/>
              </w:rPr>
              <w:t>d</w:t>
            </w:r>
            <w:r w:rsidRPr="009D1E40">
              <w:rPr>
                <w:rFonts w:ascii="Times New Roman" w:hAnsi="Times New Roman" w:cs="Times New Roman"/>
                <w:b/>
                <w:bCs/>
                <w:color w:val="000000" w:themeColor="text1"/>
                <w:vertAlign w:val="subscript"/>
                <w:lang w:eastAsia="ko-KR"/>
              </w:rPr>
              <w:t>010</w:t>
            </w:r>
            <w:r w:rsidRPr="009D1E40">
              <w:rPr>
                <w:rFonts w:ascii="Times New Roman" w:hAnsi="Times New Roman" w:cs="Times New Roman"/>
                <w:b/>
                <w:bCs/>
                <w:color w:val="000000" w:themeColor="text1"/>
                <w:vertAlign w:val="superscript"/>
                <w:lang w:eastAsia="ko-KR"/>
              </w:rPr>
              <w:t>OOP</w:t>
            </w:r>
          </w:p>
          <w:p w14:paraId="76B3A0E1" w14:textId="77777777" w:rsidR="00215A32" w:rsidRPr="009D1E40" w:rsidRDefault="00215A32" w:rsidP="00C24C29">
            <w:pP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(Å)</w:t>
            </w:r>
          </w:p>
        </w:tc>
        <w:tc>
          <w:tcPr>
            <w:tcW w:w="1710"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642FC25C" w14:textId="77777777" w:rsidR="00215A32" w:rsidRPr="009D1E40" w:rsidRDefault="00215A32" w:rsidP="00C24C29">
            <w:pPr>
              <w:rPr>
                <w:rFonts w:ascii="Times New Roman" w:hAnsi="Times New Roman" w:cs="Times New Roman"/>
                <w:b/>
                <w:bCs/>
                <w:color w:val="000000" w:themeColor="text1"/>
                <w:lang w:eastAsia="ko-KR"/>
              </w:rPr>
            </w:pPr>
            <w:r w:rsidRPr="009D1E40">
              <w:rPr>
                <w:rFonts w:ascii="Times New Roman" w:hAnsi="Times New Roman" w:cs="Times New Roman"/>
                <w:b/>
                <w:bCs/>
                <w:i/>
                <w:iCs/>
                <w:color w:val="000000" w:themeColor="text1"/>
                <w:lang w:eastAsia="ko-KR"/>
              </w:rPr>
              <w:t>L</w:t>
            </w:r>
            <w:r w:rsidRPr="009D1E40">
              <w:rPr>
                <w:rFonts w:ascii="Times New Roman" w:hAnsi="Times New Roman" w:cs="Times New Roman"/>
                <w:b/>
                <w:bCs/>
                <w:color w:val="000000" w:themeColor="text1"/>
                <w:vertAlign w:val="subscript"/>
                <w:lang w:eastAsia="ko-KR"/>
              </w:rPr>
              <w:t>c,010</w:t>
            </w:r>
            <w:r w:rsidRPr="009D1E40">
              <w:rPr>
                <w:rFonts w:ascii="Times New Roman" w:hAnsi="Times New Roman" w:cs="Times New Roman"/>
                <w:b/>
                <w:bCs/>
                <w:color w:val="000000" w:themeColor="text1"/>
                <w:vertAlign w:val="superscript"/>
                <w:lang w:eastAsia="ko-KR"/>
              </w:rPr>
              <w:t>OOP</w:t>
            </w:r>
          </w:p>
          <w:p w14:paraId="17402F8C" w14:textId="77777777" w:rsidR="00215A32" w:rsidRPr="009D1E40" w:rsidRDefault="00215A32" w:rsidP="00C24C29">
            <w:pPr>
              <w:rPr>
                <w:rFonts w:ascii="Times New Roman" w:hAnsi="Times New Roman" w:cs="Times New Roman"/>
                <w:b/>
                <w:bCs/>
                <w:color w:val="000000" w:themeColor="text1"/>
                <w:lang w:eastAsia="ko-KR"/>
              </w:rPr>
            </w:pPr>
            <w:r w:rsidRPr="009D1E40">
              <w:rPr>
                <w:rFonts w:ascii="Times New Roman" w:hAnsi="Times New Roman" w:cs="Times New Roman"/>
                <w:b/>
                <w:bCs/>
                <w:color w:val="000000" w:themeColor="text1"/>
                <w:lang w:eastAsia="ko-KR"/>
              </w:rPr>
              <w:t>(nm)</w:t>
            </w:r>
          </w:p>
        </w:tc>
      </w:tr>
      <w:tr w:rsidR="009D1E40" w:rsidRPr="009D1E40" w14:paraId="72AB1223" w14:textId="77777777" w:rsidTr="00C24C29">
        <w:trPr>
          <w:trHeight w:val="277"/>
        </w:trPr>
        <w:tc>
          <w:tcPr>
            <w:tcW w:w="1709"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2BDFEACD" w14:textId="77777777" w:rsidR="00215A32" w:rsidRPr="009D1E40" w:rsidRDefault="00215A32" w:rsidP="00C24C2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PYT-C0</w:t>
            </w:r>
          </w:p>
        </w:tc>
        <w:tc>
          <w:tcPr>
            <w:tcW w:w="1708"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483F9762"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21.59</w:t>
            </w:r>
          </w:p>
        </w:tc>
        <w:tc>
          <w:tcPr>
            <w:tcW w:w="1709" w:type="dxa"/>
            <w:tcBorders>
              <w:top w:val="single" w:sz="8" w:space="0" w:color="A5A5A5"/>
              <w:left w:val="nil"/>
              <w:bottom w:val="nil"/>
              <w:right w:val="nil"/>
            </w:tcBorders>
            <w:shd w:val="clear" w:color="auto" w:fill="auto"/>
            <w:tcMar>
              <w:top w:w="72" w:type="dxa"/>
              <w:left w:w="144" w:type="dxa"/>
              <w:bottom w:w="72" w:type="dxa"/>
              <w:right w:w="144" w:type="dxa"/>
            </w:tcMar>
            <w:hideMark/>
          </w:tcPr>
          <w:p w14:paraId="4A9F6D6F"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11.32</w:t>
            </w:r>
          </w:p>
        </w:tc>
        <w:tc>
          <w:tcPr>
            <w:tcW w:w="1709" w:type="dxa"/>
            <w:tcBorders>
              <w:top w:val="single" w:sz="8" w:space="0" w:color="A5A5A5"/>
              <w:left w:val="nil"/>
              <w:bottom w:val="nil"/>
              <w:right w:val="nil"/>
            </w:tcBorders>
            <w:shd w:val="clear" w:color="auto" w:fill="auto"/>
            <w:tcMar>
              <w:top w:w="72" w:type="dxa"/>
              <w:left w:w="144" w:type="dxa"/>
              <w:bottom w:w="72" w:type="dxa"/>
              <w:right w:w="144" w:type="dxa"/>
            </w:tcMar>
            <w:hideMark/>
          </w:tcPr>
          <w:p w14:paraId="61360534"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3.74</w:t>
            </w:r>
          </w:p>
        </w:tc>
        <w:tc>
          <w:tcPr>
            <w:tcW w:w="1710" w:type="dxa"/>
            <w:tcBorders>
              <w:top w:val="single" w:sz="8" w:space="0" w:color="A5A5A5"/>
              <w:left w:val="nil"/>
              <w:bottom w:val="nil"/>
              <w:right w:val="nil"/>
            </w:tcBorders>
            <w:shd w:val="clear" w:color="auto" w:fill="auto"/>
            <w:tcMar>
              <w:top w:w="72" w:type="dxa"/>
              <w:left w:w="144" w:type="dxa"/>
              <w:bottom w:w="72" w:type="dxa"/>
              <w:right w:w="144" w:type="dxa"/>
            </w:tcMar>
            <w:hideMark/>
          </w:tcPr>
          <w:p w14:paraId="70727979"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2.98</w:t>
            </w:r>
          </w:p>
        </w:tc>
      </w:tr>
      <w:tr w:rsidR="009D1E40" w:rsidRPr="009D1E40" w14:paraId="65D92845" w14:textId="77777777" w:rsidTr="00C24C29">
        <w:trPr>
          <w:trHeight w:val="121"/>
        </w:trPr>
        <w:tc>
          <w:tcPr>
            <w:tcW w:w="1709" w:type="dxa"/>
            <w:tcBorders>
              <w:top w:val="nil"/>
              <w:left w:val="nil"/>
              <w:bottom w:val="nil"/>
              <w:right w:val="nil"/>
            </w:tcBorders>
            <w:shd w:val="clear" w:color="auto" w:fill="auto"/>
            <w:tcMar>
              <w:top w:w="72" w:type="dxa"/>
              <w:left w:w="144" w:type="dxa"/>
              <w:bottom w:w="72" w:type="dxa"/>
              <w:right w:w="144" w:type="dxa"/>
            </w:tcMar>
            <w:vAlign w:val="center"/>
            <w:hideMark/>
          </w:tcPr>
          <w:p w14:paraId="27E3BA3C" w14:textId="77777777" w:rsidR="00215A32" w:rsidRPr="009D1E40" w:rsidRDefault="00215A32" w:rsidP="00C24C2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PYTS-C2</w:t>
            </w:r>
          </w:p>
        </w:tc>
        <w:tc>
          <w:tcPr>
            <w:tcW w:w="1708" w:type="dxa"/>
            <w:tcBorders>
              <w:top w:val="nil"/>
              <w:left w:val="nil"/>
              <w:bottom w:val="nil"/>
              <w:right w:val="nil"/>
            </w:tcBorders>
            <w:shd w:val="clear" w:color="auto" w:fill="auto"/>
            <w:tcMar>
              <w:top w:w="72" w:type="dxa"/>
              <w:left w:w="144" w:type="dxa"/>
              <w:bottom w:w="72" w:type="dxa"/>
              <w:right w:w="144" w:type="dxa"/>
            </w:tcMar>
            <w:vAlign w:val="center"/>
            <w:hideMark/>
          </w:tcPr>
          <w:p w14:paraId="666C4A77"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21.59</w:t>
            </w:r>
          </w:p>
        </w:tc>
        <w:tc>
          <w:tcPr>
            <w:tcW w:w="1709" w:type="dxa"/>
            <w:tcBorders>
              <w:top w:val="nil"/>
              <w:left w:val="nil"/>
              <w:bottom w:val="nil"/>
              <w:right w:val="nil"/>
            </w:tcBorders>
            <w:shd w:val="clear" w:color="auto" w:fill="auto"/>
            <w:tcMar>
              <w:top w:w="72" w:type="dxa"/>
              <w:left w:w="144" w:type="dxa"/>
              <w:bottom w:w="72" w:type="dxa"/>
              <w:right w:w="144" w:type="dxa"/>
            </w:tcMar>
            <w:hideMark/>
          </w:tcPr>
          <w:p w14:paraId="637199AF"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10.39</w:t>
            </w:r>
          </w:p>
        </w:tc>
        <w:tc>
          <w:tcPr>
            <w:tcW w:w="1709" w:type="dxa"/>
            <w:tcBorders>
              <w:top w:val="nil"/>
              <w:left w:val="nil"/>
              <w:bottom w:val="nil"/>
              <w:right w:val="nil"/>
            </w:tcBorders>
            <w:shd w:val="clear" w:color="auto" w:fill="auto"/>
            <w:tcMar>
              <w:top w:w="72" w:type="dxa"/>
              <w:left w:w="144" w:type="dxa"/>
              <w:bottom w:w="72" w:type="dxa"/>
              <w:right w:w="144" w:type="dxa"/>
            </w:tcMar>
            <w:hideMark/>
          </w:tcPr>
          <w:p w14:paraId="1821C257"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3.73</w:t>
            </w:r>
          </w:p>
        </w:tc>
        <w:tc>
          <w:tcPr>
            <w:tcW w:w="1710" w:type="dxa"/>
            <w:tcBorders>
              <w:top w:val="nil"/>
              <w:left w:val="nil"/>
              <w:bottom w:val="nil"/>
              <w:right w:val="nil"/>
            </w:tcBorders>
            <w:shd w:val="clear" w:color="auto" w:fill="auto"/>
            <w:tcMar>
              <w:top w:w="72" w:type="dxa"/>
              <w:left w:w="144" w:type="dxa"/>
              <w:bottom w:w="72" w:type="dxa"/>
              <w:right w:w="144" w:type="dxa"/>
            </w:tcMar>
            <w:hideMark/>
          </w:tcPr>
          <w:p w14:paraId="62294F6E"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2.02</w:t>
            </w:r>
          </w:p>
        </w:tc>
      </w:tr>
      <w:tr w:rsidR="009D1E40" w:rsidRPr="009D1E40" w14:paraId="51B7B523" w14:textId="77777777" w:rsidTr="00C24C29">
        <w:trPr>
          <w:trHeight w:val="272"/>
        </w:trPr>
        <w:tc>
          <w:tcPr>
            <w:tcW w:w="1709" w:type="dxa"/>
            <w:tcBorders>
              <w:top w:val="nil"/>
              <w:left w:val="nil"/>
              <w:bottom w:val="nil"/>
              <w:right w:val="nil"/>
            </w:tcBorders>
            <w:shd w:val="clear" w:color="auto" w:fill="auto"/>
            <w:tcMar>
              <w:top w:w="72" w:type="dxa"/>
              <w:left w:w="144" w:type="dxa"/>
              <w:bottom w:w="72" w:type="dxa"/>
              <w:right w:w="144" w:type="dxa"/>
            </w:tcMar>
            <w:vAlign w:val="center"/>
            <w:hideMark/>
          </w:tcPr>
          <w:p w14:paraId="56EABBD4" w14:textId="77777777" w:rsidR="00215A32" w:rsidRPr="009D1E40" w:rsidRDefault="00215A32" w:rsidP="00C24C2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PYTS-C4</w:t>
            </w:r>
          </w:p>
        </w:tc>
        <w:tc>
          <w:tcPr>
            <w:tcW w:w="1708" w:type="dxa"/>
            <w:tcBorders>
              <w:top w:val="nil"/>
              <w:left w:val="nil"/>
              <w:bottom w:val="nil"/>
              <w:right w:val="nil"/>
            </w:tcBorders>
            <w:shd w:val="clear" w:color="auto" w:fill="auto"/>
            <w:tcMar>
              <w:top w:w="72" w:type="dxa"/>
              <w:left w:w="144" w:type="dxa"/>
              <w:bottom w:w="72" w:type="dxa"/>
              <w:right w:w="144" w:type="dxa"/>
            </w:tcMar>
            <w:vAlign w:val="center"/>
            <w:hideMark/>
          </w:tcPr>
          <w:p w14:paraId="063488EA"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21.59</w:t>
            </w:r>
          </w:p>
        </w:tc>
        <w:tc>
          <w:tcPr>
            <w:tcW w:w="1709" w:type="dxa"/>
            <w:tcBorders>
              <w:top w:val="nil"/>
              <w:left w:val="nil"/>
              <w:bottom w:val="nil"/>
              <w:right w:val="nil"/>
            </w:tcBorders>
            <w:shd w:val="clear" w:color="auto" w:fill="auto"/>
            <w:tcMar>
              <w:top w:w="72" w:type="dxa"/>
              <w:left w:w="144" w:type="dxa"/>
              <w:bottom w:w="72" w:type="dxa"/>
              <w:right w:w="144" w:type="dxa"/>
            </w:tcMar>
            <w:hideMark/>
          </w:tcPr>
          <w:p w14:paraId="287524C5"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11.09</w:t>
            </w:r>
          </w:p>
        </w:tc>
        <w:tc>
          <w:tcPr>
            <w:tcW w:w="1709" w:type="dxa"/>
            <w:tcBorders>
              <w:top w:val="nil"/>
              <w:left w:val="nil"/>
              <w:bottom w:val="nil"/>
              <w:right w:val="nil"/>
            </w:tcBorders>
            <w:shd w:val="clear" w:color="auto" w:fill="auto"/>
            <w:tcMar>
              <w:top w:w="72" w:type="dxa"/>
              <w:left w:w="144" w:type="dxa"/>
              <w:bottom w:w="72" w:type="dxa"/>
              <w:right w:w="144" w:type="dxa"/>
            </w:tcMar>
            <w:hideMark/>
          </w:tcPr>
          <w:p w14:paraId="3110500A"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3.75</w:t>
            </w:r>
          </w:p>
        </w:tc>
        <w:tc>
          <w:tcPr>
            <w:tcW w:w="1710" w:type="dxa"/>
            <w:tcBorders>
              <w:top w:val="nil"/>
              <w:left w:val="nil"/>
              <w:bottom w:val="nil"/>
              <w:right w:val="nil"/>
            </w:tcBorders>
            <w:shd w:val="clear" w:color="auto" w:fill="auto"/>
            <w:tcMar>
              <w:top w:w="72" w:type="dxa"/>
              <w:left w:w="144" w:type="dxa"/>
              <w:bottom w:w="72" w:type="dxa"/>
              <w:right w:w="144" w:type="dxa"/>
            </w:tcMar>
            <w:hideMark/>
          </w:tcPr>
          <w:p w14:paraId="59DB6B7E"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2.49</w:t>
            </w:r>
          </w:p>
        </w:tc>
      </w:tr>
      <w:tr w:rsidR="00215A32" w:rsidRPr="009D1E40" w14:paraId="53303C09" w14:textId="77777777" w:rsidTr="00C24C29">
        <w:trPr>
          <w:trHeight w:val="137"/>
        </w:trPr>
        <w:tc>
          <w:tcPr>
            <w:tcW w:w="1709" w:type="dxa"/>
            <w:tcBorders>
              <w:top w:val="nil"/>
              <w:left w:val="nil"/>
              <w:bottom w:val="single" w:sz="8" w:space="0" w:color="A5A5A5"/>
              <w:right w:val="nil"/>
            </w:tcBorders>
            <w:shd w:val="clear" w:color="auto" w:fill="auto"/>
            <w:tcMar>
              <w:top w:w="72" w:type="dxa"/>
              <w:left w:w="144" w:type="dxa"/>
              <w:bottom w:w="72" w:type="dxa"/>
              <w:right w:w="144" w:type="dxa"/>
            </w:tcMar>
            <w:vAlign w:val="center"/>
            <w:hideMark/>
          </w:tcPr>
          <w:p w14:paraId="0FACDCEE" w14:textId="77777777" w:rsidR="00215A32" w:rsidRPr="009D1E40" w:rsidRDefault="00215A32" w:rsidP="00C24C29">
            <w:pPr>
              <w:jc w:val="cente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PYTS-C8</w:t>
            </w:r>
          </w:p>
        </w:tc>
        <w:tc>
          <w:tcPr>
            <w:tcW w:w="1708" w:type="dxa"/>
            <w:tcBorders>
              <w:top w:val="nil"/>
              <w:left w:val="nil"/>
              <w:bottom w:val="single" w:sz="8" w:space="0" w:color="A5A5A5"/>
              <w:right w:val="nil"/>
            </w:tcBorders>
            <w:shd w:val="clear" w:color="auto" w:fill="auto"/>
            <w:tcMar>
              <w:top w:w="72" w:type="dxa"/>
              <w:left w:w="144" w:type="dxa"/>
              <w:bottom w:w="72" w:type="dxa"/>
              <w:right w:w="144" w:type="dxa"/>
            </w:tcMar>
            <w:vAlign w:val="center"/>
            <w:hideMark/>
          </w:tcPr>
          <w:p w14:paraId="75A4486F"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21.67</w:t>
            </w:r>
          </w:p>
        </w:tc>
        <w:tc>
          <w:tcPr>
            <w:tcW w:w="1709" w:type="dxa"/>
            <w:tcBorders>
              <w:top w:val="nil"/>
              <w:left w:val="nil"/>
              <w:bottom w:val="single" w:sz="8" w:space="0" w:color="A5A5A5"/>
              <w:right w:val="nil"/>
            </w:tcBorders>
            <w:shd w:val="clear" w:color="auto" w:fill="auto"/>
            <w:tcMar>
              <w:top w:w="72" w:type="dxa"/>
              <w:left w:w="144" w:type="dxa"/>
              <w:bottom w:w="72" w:type="dxa"/>
              <w:right w:w="144" w:type="dxa"/>
            </w:tcMar>
            <w:hideMark/>
          </w:tcPr>
          <w:p w14:paraId="3A7BD072"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13.04</w:t>
            </w:r>
          </w:p>
        </w:tc>
        <w:tc>
          <w:tcPr>
            <w:tcW w:w="1709" w:type="dxa"/>
            <w:tcBorders>
              <w:top w:val="nil"/>
              <w:left w:val="nil"/>
              <w:bottom w:val="single" w:sz="8" w:space="0" w:color="A5A5A5"/>
              <w:right w:val="nil"/>
            </w:tcBorders>
            <w:shd w:val="clear" w:color="auto" w:fill="auto"/>
            <w:tcMar>
              <w:top w:w="72" w:type="dxa"/>
              <w:left w:w="144" w:type="dxa"/>
              <w:bottom w:w="72" w:type="dxa"/>
              <w:right w:w="144" w:type="dxa"/>
            </w:tcMar>
            <w:hideMark/>
          </w:tcPr>
          <w:p w14:paraId="3AF884A6"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3.74</w:t>
            </w:r>
          </w:p>
        </w:tc>
        <w:tc>
          <w:tcPr>
            <w:tcW w:w="1710" w:type="dxa"/>
            <w:tcBorders>
              <w:top w:val="nil"/>
              <w:left w:val="nil"/>
              <w:bottom w:val="single" w:sz="8" w:space="0" w:color="A5A5A5"/>
              <w:right w:val="nil"/>
            </w:tcBorders>
            <w:shd w:val="clear" w:color="auto" w:fill="auto"/>
            <w:tcMar>
              <w:top w:w="72" w:type="dxa"/>
              <w:left w:w="144" w:type="dxa"/>
              <w:bottom w:w="72" w:type="dxa"/>
              <w:right w:w="144" w:type="dxa"/>
            </w:tcMar>
            <w:hideMark/>
          </w:tcPr>
          <w:p w14:paraId="6B05A8F9" w14:textId="77777777" w:rsidR="00215A32" w:rsidRPr="009D1E40" w:rsidRDefault="00215A32" w:rsidP="00C24C29">
            <w:pPr>
              <w:rPr>
                <w:rFonts w:ascii="Times New Roman" w:hAnsi="Times New Roman" w:cs="Times New Roman"/>
                <w:color w:val="000000" w:themeColor="text1"/>
                <w:lang w:eastAsia="ko-KR"/>
              </w:rPr>
            </w:pPr>
            <w:r w:rsidRPr="009D1E40">
              <w:rPr>
                <w:rFonts w:ascii="Times New Roman" w:hAnsi="Times New Roman" w:cs="Times New Roman"/>
                <w:color w:val="000000" w:themeColor="text1"/>
                <w:lang w:eastAsia="ko-KR"/>
              </w:rPr>
              <w:t>2.84</w:t>
            </w:r>
          </w:p>
        </w:tc>
      </w:tr>
    </w:tbl>
    <w:p w14:paraId="7C7C0E8A" w14:textId="77777777" w:rsidR="00215A32" w:rsidRPr="009D1E40" w:rsidRDefault="00215A32" w:rsidP="00EE3235">
      <w:pPr>
        <w:rPr>
          <w:rFonts w:ascii="Times New Roman" w:hAnsi="Times New Roman" w:cs="Times New Roman"/>
          <w:b/>
          <w:bCs/>
          <w:color w:val="000000" w:themeColor="text1"/>
          <w:lang w:eastAsia="ko-KR"/>
        </w:rPr>
      </w:pPr>
    </w:p>
    <w:p w14:paraId="3E46CC34" w14:textId="77777777" w:rsidR="00215A32" w:rsidRPr="009D1E40" w:rsidRDefault="00215A32">
      <w:pPr>
        <w:spacing w:after="160" w:line="259" w:lineRule="auto"/>
        <w:rPr>
          <w:rFonts w:ascii="Times New Roman" w:hAnsi="Times New Roman" w:cs="Times New Roman"/>
          <w:b/>
          <w:bCs/>
          <w:color w:val="000000" w:themeColor="text1"/>
        </w:rPr>
      </w:pPr>
      <w:r w:rsidRPr="009D1E40">
        <w:rPr>
          <w:rFonts w:ascii="Times New Roman" w:hAnsi="Times New Roman" w:cs="Times New Roman"/>
          <w:b/>
          <w:bCs/>
          <w:color w:val="000000" w:themeColor="text1"/>
        </w:rPr>
        <w:br w:type="page"/>
      </w:r>
    </w:p>
    <w:p w14:paraId="3D14BB56" w14:textId="7CAEC6A6" w:rsidR="00215A32" w:rsidRPr="009D1E40" w:rsidRDefault="00215A32" w:rsidP="00EB5492">
      <w:pPr>
        <w:spacing w:line="276" w:lineRule="auto"/>
        <w:jc w:val="both"/>
        <w:rPr>
          <w:rFonts w:ascii="Times New Roman" w:hAnsi="Times New Roman" w:cs="Times New Roman"/>
          <w:bCs/>
          <w:color w:val="000000" w:themeColor="text1"/>
        </w:rPr>
      </w:pPr>
      <w:r w:rsidRPr="009D1E40">
        <w:rPr>
          <w:rFonts w:ascii="Times New Roman" w:hAnsi="Times New Roman" w:cs="Times New Roman"/>
          <w:b/>
          <w:color w:val="000000" w:themeColor="text1"/>
        </w:rPr>
        <w:lastRenderedPageBreak/>
        <w:t>Table S</w:t>
      </w:r>
      <w:r w:rsidR="00AA61C9" w:rsidRPr="009D1E40">
        <w:rPr>
          <w:rFonts w:ascii="Times New Roman" w:hAnsi="Times New Roman" w:cs="Times New Roman"/>
          <w:b/>
          <w:color w:val="000000" w:themeColor="text1"/>
        </w:rPr>
        <w:t>9</w:t>
      </w:r>
      <w:r w:rsidRPr="009D1E40">
        <w:rPr>
          <w:rFonts w:ascii="Times New Roman" w:hAnsi="Times New Roman" w:cs="Times New Roman"/>
          <w:bCs/>
          <w:color w:val="000000" w:themeColor="text1"/>
        </w:rPr>
        <w:t xml:space="preserve"> Contact angle data of PBDB-T and </w:t>
      </w:r>
      <w:r w:rsidRPr="009D1E40">
        <w:rPr>
          <w:rFonts w:ascii="Times New Roman" w:hAnsi="Times New Roman" w:cs="Times New Roman"/>
          <w:bCs/>
          <w:i/>
          <w:iCs/>
          <w:color w:val="000000" w:themeColor="text1"/>
        </w:rPr>
        <w:t>P</w:t>
      </w:r>
      <w:r w:rsidRPr="009D1E40">
        <w:rPr>
          <w:rFonts w:ascii="Times New Roman" w:hAnsi="Times New Roman" w:cs="Times New Roman"/>
          <w:bCs/>
          <w:color w:val="000000" w:themeColor="text1"/>
          <w:vertAlign w:val="subscript"/>
        </w:rPr>
        <w:t>A</w:t>
      </w:r>
      <w:r w:rsidRPr="009D1E40">
        <w:rPr>
          <w:rFonts w:ascii="Times New Roman" w:hAnsi="Times New Roman" w:cs="Times New Roman"/>
          <w:bCs/>
          <w:color w:val="000000" w:themeColor="text1"/>
        </w:rPr>
        <w:t>s</w:t>
      </w:r>
    </w:p>
    <w:tbl>
      <w:tblPr>
        <w:tblW w:w="8874" w:type="dxa"/>
        <w:tblCellMar>
          <w:left w:w="0" w:type="dxa"/>
          <w:right w:w="0" w:type="dxa"/>
        </w:tblCellMar>
        <w:tblLook w:val="0600" w:firstRow="0" w:lastRow="0" w:firstColumn="0" w:lastColumn="0" w:noHBand="1" w:noVBand="1"/>
      </w:tblPr>
      <w:tblGrid>
        <w:gridCol w:w="1774"/>
        <w:gridCol w:w="1523"/>
        <w:gridCol w:w="1523"/>
        <w:gridCol w:w="2126"/>
        <w:gridCol w:w="1928"/>
      </w:tblGrid>
      <w:tr w:rsidR="009D1E40" w:rsidRPr="009D1E40" w14:paraId="182ADAAF" w14:textId="77777777" w:rsidTr="00CC53E1">
        <w:trPr>
          <w:trHeight w:val="206"/>
        </w:trPr>
        <w:tc>
          <w:tcPr>
            <w:tcW w:w="1774" w:type="dxa"/>
            <w:tcBorders>
              <w:top w:val="single" w:sz="4" w:space="0" w:color="000000"/>
              <w:left w:val="nil"/>
              <w:bottom w:val="nil"/>
              <w:right w:val="nil"/>
            </w:tcBorders>
            <w:shd w:val="clear" w:color="auto" w:fill="FFFFFF"/>
            <w:tcMar>
              <w:top w:w="24" w:type="dxa"/>
              <w:left w:w="24" w:type="dxa"/>
              <w:bottom w:w="0" w:type="dxa"/>
              <w:right w:w="24" w:type="dxa"/>
            </w:tcMar>
            <w:vAlign w:val="center"/>
            <w:hideMark/>
          </w:tcPr>
          <w:p w14:paraId="5F63A0EA" w14:textId="77777777" w:rsidR="00215A32" w:rsidRPr="009D1E40" w:rsidRDefault="00215A32" w:rsidP="00CC53E1">
            <w:pPr>
              <w:jc w:val="both"/>
              <w:rPr>
                <w:rFonts w:ascii="Times New Roman" w:hAnsi="Times New Roman" w:cs="Times New Roman"/>
                <w:bCs/>
                <w:color w:val="000000" w:themeColor="text1"/>
              </w:rPr>
            </w:pPr>
          </w:p>
        </w:tc>
        <w:tc>
          <w:tcPr>
            <w:tcW w:w="3046" w:type="dxa"/>
            <w:gridSpan w:val="2"/>
            <w:tcBorders>
              <w:top w:val="single" w:sz="4" w:space="0" w:color="000000"/>
              <w:left w:val="nil"/>
              <w:bottom w:val="nil"/>
              <w:right w:val="nil"/>
            </w:tcBorders>
            <w:shd w:val="clear" w:color="auto" w:fill="FFFFFF"/>
            <w:tcMar>
              <w:top w:w="20" w:type="dxa"/>
              <w:left w:w="20" w:type="dxa"/>
              <w:bottom w:w="0" w:type="dxa"/>
              <w:right w:w="20" w:type="dxa"/>
            </w:tcMar>
            <w:vAlign w:val="center"/>
            <w:hideMark/>
          </w:tcPr>
          <w:p w14:paraId="0C212693"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
                <w:bCs/>
                <w:color w:val="000000" w:themeColor="text1"/>
              </w:rPr>
              <w:t>Contact angle</w:t>
            </w:r>
          </w:p>
          <w:p w14:paraId="6ED188A7"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
                <w:bCs/>
                <w:color w:val="000000" w:themeColor="text1"/>
              </w:rPr>
              <w:t>[°]</w:t>
            </w:r>
          </w:p>
        </w:tc>
        <w:tc>
          <w:tcPr>
            <w:tcW w:w="2126" w:type="dxa"/>
            <w:vMerge w:val="restart"/>
            <w:tcBorders>
              <w:top w:val="single" w:sz="4" w:space="0" w:color="000000"/>
              <w:left w:val="nil"/>
              <w:bottom w:val="single" w:sz="4" w:space="0" w:color="000000"/>
              <w:right w:val="nil"/>
            </w:tcBorders>
            <w:shd w:val="clear" w:color="auto" w:fill="FFFFFF"/>
            <w:tcMar>
              <w:top w:w="20" w:type="dxa"/>
              <w:left w:w="20" w:type="dxa"/>
              <w:bottom w:w="0" w:type="dxa"/>
              <w:right w:w="20" w:type="dxa"/>
            </w:tcMar>
            <w:vAlign w:val="center"/>
            <w:hideMark/>
          </w:tcPr>
          <w:p w14:paraId="777451CC" w14:textId="77777777" w:rsidR="00215A32" w:rsidRPr="009D1E40" w:rsidRDefault="00215A32" w:rsidP="00CC53E1">
            <w:pPr>
              <w:jc w:val="center"/>
              <w:rPr>
                <w:rFonts w:ascii="Times New Roman" w:hAnsi="Times New Roman" w:cs="Times New Roman"/>
                <w:b/>
                <w:bCs/>
                <w:color w:val="000000" w:themeColor="text1"/>
              </w:rPr>
            </w:pPr>
            <w:r w:rsidRPr="009D1E40">
              <w:rPr>
                <w:rFonts w:ascii="Times New Roman" w:hAnsi="Times New Roman" w:cs="Times New Roman"/>
                <w:b/>
                <w:bCs/>
                <w:color w:val="000000" w:themeColor="text1"/>
              </w:rPr>
              <w:t>Surface tension</w:t>
            </w:r>
          </w:p>
          <w:p w14:paraId="4472E4F0"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
                <w:bCs/>
                <w:color w:val="000000" w:themeColor="text1"/>
              </w:rPr>
              <w:t>[mN m</w:t>
            </w:r>
            <w:r w:rsidRPr="009D1E40">
              <w:rPr>
                <w:rFonts w:ascii="Times New Roman" w:hAnsi="Times New Roman" w:cs="Times New Roman"/>
                <w:b/>
                <w:bCs/>
                <w:color w:val="000000" w:themeColor="text1"/>
                <w:vertAlign w:val="superscript"/>
              </w:rPr>
              <w:t>-1</w:t>
            </w:r>
            <w:r w:rsidRPr="009D1E40">
              <w:rPr>
                <w:rFonts w:ascii="Times New Roman" w:hAnsi="Times New Roman" w:cs="Times New Roman"/>
                <w:b/>
                <w:bCs/>
                <w:color w:val="000000" w:themeColor="text1"/>
              </w:rPr>
              <w:t>]</w:t>
            </w:r>
            <w:r w:rsidRPr="009D1E40">
              <w:rPr>
                <w:rFonts w:ascii="Times New Roman" w:hAnsi="Times New Roman" w:cs="Times New Roman"/>
                <w:b/>
                <w:bCs/>
                <w:i/>
                <w:color w:val="000000" w:themeColor="text1"/>
                <w:vertAlign w:val="superscript"/>
              </w:rPr>
              <w:t>a</w:t>
            </w:r>
          </w:p>
        </w:tc>
        <w:tc>
          <w:tcPr>
            <w:tcW w:w="1928" w:type="dxa"/>
            <w:vMerge w:val="restart"/>
            <w:tcBorders>
              <w:top w:val="single" w:sz="4" w:space="0" w:color="000000"/>
              <w:left w:val="nil"/>
              <w:bottom w:val="single" w:sz="4" w:space="0" w:color="000000"/>
              <w:right w:val="nil"/>
            </w:tcBorders>
            <w:shd w:val="clear" w:color="auto" w:fill="FFFFFF"/>
            <w:tcMar>
              <w:top w:w="20" w:type="dxa"/>
              <w:left w:w="20" w:type="dxa"/>
              <w:bottom w:w="0" w:type="dxa"/>
              <w:right w:w="20" w:type="dxa"/>
            </w:tcMar>
            <w:vAlign w:val="center"/>
          </w:tcPr>
          <w:p w14:paraId="06C59F56" w14:textId="77777777" w:rsidR="00215A32" w:rsidRPr="009D1E40" w:rsidRDefault="00215A32" w:rsidP="00CC53E1">
            <w:pPr>
              <w:jc w:val="center"/>
              <w:rPr>
                <w:rFonts w:ascii="Times New Roman" w:eastAsia="Malgun Gothic" w:hAnsi="Times New Roman" w:cs="Times New Roman"/>
                <w:b/>
                <w:bCs/>
                <w:iCs/>
                <w:color w:val="000000" w:themeColor="text1"/>
                <w:lang w:val="el-GR" w:eastAsia="ko-KR"/>
              </w:rPr>
            </w:pPr>
            <w:r w:rsidRPr="009D1E40">
              <w:rPr>
                <w:rFonts w:ascii="Times New Roman" w:eastAsia="Malgun Gothic" w:hAnsi="Times New Roman" w:cs="Times New Roman"/>
                <w:b/>
                <w:bCs/>
                <w:iCs/>
                <w:color w:val="000000" w:themeColor="text1"/>
                <w:lang w:val="el-GR" w:eastAsia="ko-KR"/>
              </w:rPr>
              <w:t>Interfacial tension</w:t>
            </w:r>
          </w:p>
          <w:p w14:paraId="667E590B"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
                <w:bCs/>
                <w:color w:val="000000" w:themeColor="text1"/>
              </w:rPr>
              <w:t>[mN m</w:t>
            </w:r>
            <w:r w:rsidRPr="009D1E40">
              <w:rPr>
                <w:rFonts w:ascii="Times New Roman" w:hAnsi="Times New Roman" w:cs="Times New Roman"/>
                <w:b/>
                <w:bCs/>
                <w:color w:val="000000" w:themeColor="text1"/>
                <w:vertAlign w:val="superscript"/>
              </w:rPr>
              <w:t>-1</w:t>
            </w:r>
            <w:r w:rsidRPr="009D1E40">
              <w:rPr>
                <w:rFonts w:ascii="Times New Roman" w:hAnsi="Times New Roman" w:cs="Times New Roman"/>
                <w:b/>
                <w:bCs/>
                <w:color w:val="000000" w:themeColor="text1"/>
              </w:rPr>
              <w:t>]</w:t>
            </w:r>
            <w:r w:rsidRPr="009D1E40">
              <w:rPr>
                <w:rFonts w:ascii="Times New Roman" w:hAnsi="Times New Roman" w:cs="Times New Roman"/>
                <w:b/>
                <w:bCs/>
                <w:i/>
                <w:color w:val="000000" w:themeColor="text1"/>
                <w:vertAlign w:val="superscript"/>
              </w:rPr>
              <w:t>a</w:t>
            </w:r>
          </w:p>
        </w:tc>
      </w:tr>
      <w:tr w:rsidR="009D1E40" w:rsidRPr="009D1E40" w14:paraId="73E2B57C" w14:textId="77777777" w:rsidTr="00CC53E1">
        <w:trPr>
          <w:trHeight w:val="106"/>
        </w:trPr>
        <w:tc>
          <w:tcPr>
            <w:tcW w:w="1774" w:type="dxa"/>
            <w:tcBorders>
              <w:top w:val="nil"/>
              <w:left w:val="nil"/>
              <w:bottom w:val="single" w:sz="4" w:space="0" w:color="000000"/>
              <w:right w:val="nil"/>
            </w:tcBorders>
            <w:shd w:val="clear" w:color="auto" w:fill="FFFFFF"/>
            <w:tcMar>
              <w:top w:w="24" w:type="dxa"/>
              <w:left w:w="24" w:type="dxa"/>
              <w:bottom w:w="0" w:type="dxa"/>
              <w:right w:w="24" w:type="dxa"/>
            </w:tcMar>
            <w:vAlign w:val="center"/>
            <w:hideMark/>
          </w:tcPr>
          <w:p w14:paraId="3F141D54" w14:textId="77777777" w:rsidR="00215A32" w:rsidRPr="009D1E40" w:rsidRDefault="00215A32" w:rsidP="00CC53E1">
            <w:pPr>
              <w:jc w:val="both"/>
              <w:rPr>
                <w:rFonts w:ascii="Times New Roman" w:hAnsi="Times New Roman" w:cs="Times New Roman"/>
                <w:bCs/>
                <w:color w:val="000000" w:themeColor="text1"/>
              </w:rPr>
            </w:pPr>
          </w:p>
        </w:tc>
        <w:tc>
          <w:tcPr>
            <w:tcW w:w="1523" w:type="dxa"/>
            <w:tcBorders>
              <w:top w:val="nil"/>
              <w:left w:val="nil"/>
              <w:bottom w:val="single" w:sz="4" w:space="0" w:color="000000"/>
              <w:right w:val="nil"/>
            </w:tcBorders>
            <w:shd w:val="clear" w:color="auto" w:fill="FFFFFF"/>
            <w:tcMar>
              <w:top w:w="24" w:type="dxa"/>
              <w:left w:w="24" w:type="dxa"/>
              <w:bottom w:w="0" w:type="dxa"/>
              <w:right w:w="24" w:type="dxa"/>
            </w:tcMar>
            <w:vAlign w:val="center"/>
            <w:hideMark/>
          </w:tcPr>
          <w:p w14:paraId="01B5EA60"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
                <w:bCs/>
                <w:color w:val="000000" w:themeColor="text1"/>
              </w:rPr>
              <w:t>Water</w:t>
            </w:r>
          </w:p>
        </w:tc>
        <w:tc>
          <w:tcPr>
            <w:tcW w:w="1523" w:type="dxa"/>
            <w:tcBorders>
              <w:top w:val="nil"/>
              <w:left w:val="nil"/>
              <w:bottom w:val="single" w:sz="4" w:space="0" w:color="000000"/>
              <w:right w:val="nil"/>
            </w:tcBorders>
            <w:shd w:val="clear" w:color="auto" w:fill="FFFFFF"/>
            <w:tcMar>
              <w:top w:w="24" w:type="dxa"/>
              <w:left w:w="24" w:type="dxa"/>
              <w:bottom w:w="0" w:type="dxa"/>
              <w:right w:w="24" w:type="dxa"/>
            </w:tcMar>
            <w:vAlign w:val="center"/>
            <w:hideMark/>
          </w:tcPr>
          <w:p w14:paraId="3AED0399"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
                <w:bCs/>
                <w:color w:val="000000" w:themeColor="text1"/>
              </w:rPr>
              <w:t>Glycerol</w:t>
            </w:r>
          </w:p>
        </w:tc>
        <w:tc>
          <w:tcPr>
            <w:tcW w:w="2126" w:type="dxa"/>
            <w:vMerge/>
            <w:tcBorders>
              <w:top w:val="single" w:sz="4" w:space="0" w:color="000000"/>
              <w:left w:val="nil"/>
              <w:bottom w:val="single" w:sz="4" w:space="0" w:color="000000"/>
              <w:right w:val="nil"/>
            </w:tcBorders>
            <w:vAlign w:val="center"/>
            <w:hideMark/>
          </w:tcPr>
          <w:p w14:paraId="31AFCA32" w14:textId="77777777" w:rsidR="00215A32" w:rsidRPr="009D1E40" w:rsidRDefault="00215A32" w:rsidP="00CC53E1">
            <w:pPr>
              <w:jc w:val="center"/>
              <w:rPr>
                <w:rFonts w:ascii="Times New Roman" w:hAnsi="Times New Roman" w:cs="Times New Roman"/>
                <w:bCs/>
                <w:color w:val="000000" w:themeColor="text1"/>
              </w:rPr>
            </w:pPr>
          </w:p>
        </w:tc>
        <w:tc>
          <w:tcPr>
            <w:tcW w:w="1928" w:type="dxa"/>
            <w:vMerge/>
            <w:tcBorders>
              <w:top w:val="single" w:sz="4" w:space="0" w:color="000000"/>
              <w:left w:val="nil"/>
              <w:bottom w:val="single" w:sz="4" w:space="0" w:color="000000"/>
              <w:right w:val="nil"/>
            </w:tcBorders>
            <w:vAlign w:val="center"/>
            <w:hideMark/>
          </w:tcPr>
          <w:p w14:paraId="3FECA0D4" w14:textId="77777777" w:rsidR="00215A32" w:rsidRPr="009D1E40" w:rsidRDefault="00215A32" w:rsidP="00CC53E1">
            <w:pPr>
              <w:jc w:val="center"/>
              <w:rPr>
                <w:rFonts w:ascii="Times New Roman" w:hAnsi="Times New Roman" w:cs="Times New Roman"/>
                <w:bCs/>
                <w:color w:val="000000" w:themeColor="text1"/>
              </w:rPr>
            </w:pPr>
          </w:p>
        </w:tc>
      </w:tr>
      <w:tr w:rsidR="009D1E40" w:rsidRPr="009D1E40" w14:paraId="514F9FD8" w14:textId="77777777" w:rsidTr="00CC53E1">
        <w:trPr>
          <w:trHeight w:val="221"/>
        </w:trPr>
        <w:tc>
          <w:tcPr>
            <w:tcW w:w="1774" w:type="dxa"/>
            <w:tcBorders>
              <w:top w:val="single" w:sz="4" w:space="0" w:color="000000"/>
              <w:left w:val="nil"/>
              <w:bottom w:val="nil"/>
              <w:right w:val="nil"/>
            </w:tcBorders>
            <w:shd w:val="clear" w:color="auto" w:fill="FFFFFF"/>
            <w:tcMar>
              <w:top w:w="24" w:type="dxa"/>
              <w:left w:w="24" w:type="dxa"/>
              <w:bottom w:w="0" w:type="dxa"/>
              <w:right w:w="24" w:type="dxa"/>
            </w:tcMar>
            <w:vAlign w:val="center"/>
            <w:hideMark/>
          </w:tcPr>
          <w:p w14:paraId="5B595965"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PBDB-T</w:t>
            </w:r>
          </w:p>
        </w:tc>
        <w:tc>
          <w:tcPr>
            <w:tcW w:w="1523" w:type="dxa"/>
            <w:tcBorders>
              <w:top w:val="single" w:sz="4" w:space="0" w:color="000000"/>
              <w:left w:val="nil"/>
              <w:bottom w:val="nil"/>
              <w:right w:val="nil"/>
            </w:tcBorders>
            <w:shd w:val="clear" w:color="auto" w:fill="FFFFFF"/>
            <w:tcMar>
              <w:top w:w="24" w:type="dxa"/>
              <w:left w:w="24" w:type="dxa"/>
              <w:bottom w:w="0" w:type="dxa"/>
              <w:right w:w="24" w:type="dxa"/>
            </w:tcMar>
            <w:vAlign w:val="center"/>
            <w:hideMark/>
          </w:tcPr>
          <w:p w14:paraId="0DC76192"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102.7</w:t>
            </w:r>
          </w:p>
        </w:tc>
        <w:tc>
          <w:tcPr>
            <w:tcW w:w="1523" w:type="dxa"/>
            <w:tcBorders>
              <w:top w:val="single" w:sz="4" w:space="0" w:color="000000"/>
              <w:left w:val="nil"/>
              <w:bottom w:val="nil"/>
              <w:right w:val="nil"/>
            </w:tcBorders>
            <w:shd w:val="clear" w:color="auto" w:fill="FFFFFF"/>
            <w:tcMar>
              <w:top w:w="24" w:type="dxa"/>
              <w:left w:w="24" w:type="dxa"/>
              <w:bottom w:w="0" w:type="dxa"/>
              <w:right w:w="24" w:type="dxa"/>
            </w:tcMar>
            <w:vAlign w:val="center"/>
            <w:hideMark/>
          </w:tcPr>
          <w:p w14:paraId="34F6C467"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88.4</w:t>
            </w:r>
          </w:p>
        </w:tc>
        <w:tc>
          <w:tcPr>
            <w:tcW w:w="2126" w:type="dxa"/>
            <w:tcBorders>
              <w:top w:val="single" w:sz="4" w:space="0" w:color="000000"/>
              <w:left w:val="nil"/>
              <w:bottom w:val="nil"/>
              <w:right w:val="nil"/>
            </w:tcBorders>
            <w:shd w:val="clear" w:color="auto" w:fill="FFFFFF"/>
            <w:tcMar>
              <w:top w:w="96" w:type="dxa"/>
              <w:left w:w="192" w:type="dxa"/>
              <w:bottom w:w="96" w:type="dxa"/>
              <w:right w:w="192" w:type="dxa"/>
            </w:tcMar>
            <w:vAlign w:val="center"/>
            <w:hideMark/>
          </w:tcPr>
          <w:p w14:paraId="79D97D41"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23.27</w:t>
            </w:r>
          </w:p>
        </w:tc>
        <w:tc>
          <w:tcPr>
            <w:tcW w:w="1928" w:type="dxa"/>
            <w:tcBorders>
              <w:top w:val="single" w:sz="4" w:space="0" w:color="000000"/>
              <w:left w:val="nil"/>
              <w:bottom w:val="nil"/>
              <w:right w:val="nil"/>
            </w:tcBorders>
            <w:shd w:val="clear" w:color="auto" w:fill="FFFFFF"/>
            <w:tcMar>
              <w:top w:w="96" w:type="dxa"/>
              <w:left w:w="192" w:type="dxa"/>
              <w:bottom w:w="96" w:type="dxa"/>
              <w:right w:w="192" w:type="dxa"/>
            </w:tcMar>
            <w:vAlign w:val="center"/>
            <w:hideMark/>
          </w:tcPr>
          <w:p w14:paraId="27A71EA6"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w:t>
            </w:r>
          </w:p>
        </w:tc>
      </w:tr>
      <w:tr w:rsidR="009D1E40" w:rsidRPr="009D1E40" w14:paraId="03307557" w14:textId="77777777" w:rsidTr="00CC53E1">
        <w:trPr>
          <w:trHeight w:val="221"/>
        </w:trPr>
        <w:tc>
          <w:tcPr>
            <w:tcW w:w="1774" w:type="dxa"/>
            <w:tcBorders>
              <w:top w:val="nil"/>
              <w:left w:val="nil"/>
              <w:bottom w:val="nil"/>
              <w:right w:val="nil"/>
            </w:tcBorders>
            <w:shd w:val="clear" w:color="auto" w:fill="FFFFFF"/>
            <w:tcMar>
              <w:top w:w="24" w:type="dxa"/>
              <w:left w:w="24" w:type="dxa"/>
              <w:bottom w:w="0" w:type="dxa"/>
              <w:right w:w="24" w:type="dxa"/>
            </w:tcMar>
            <w:vAlign w:val="center"/>
            <w:hideMark/>
          </w:tcPr>
          <w:p w14:paraId="76B3FDA1"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PYT-C0</w:t>
            </w:r>
          </w:p>
        </w:tc>
        <w:tc>
          <w:tcPr>
            <w:tcW w:w="1523" w:type="dxa"/>
            <w:tcBorders>
              <w:top w:val="nil"/>
              <w:left w:val="nil"/>
              <w:bottom w:val="nil"/>
              <w:right w:val="nil"/>
            </w:tcBorders>
            <w:shd w:val="clear" w:color="auto" w:fill="FFFFFF"/>
            <w:tcMar>
              <w:top w:w="24" w:type="dxa"/>
              <w:left w:w="24" w:type="dxa"/>
              <w:bottom w:w="0" w:type="dxa"/>
              <w:right w:w="24" w:type="dxa"/>
            </w:tcMar>
            <w:vAlign w:val="center"/>
            <w:hideMark/>
          </w:tcPr>
          <w:p w14:paraId="7215F35C"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85.6</w:t>
            </w:r>
          </w:p>
        </w:tc>
        <w:tc>
          <w:tcPr>
            <w:tcW w:w="1523" w:type="dxa"/>
            <w:tcBorders>
              <w:top w:val="nil"/>
              <w:left w:val="nil"/>
              <w:bottom w:val="nil"/>
              <w:right w:val="nil"/>
            </w:tcBorders>
            <w:shd w:val="clear" w:color="auto" w:fill="FFFFFF"/>
            <w:tcMar>
              <w:top w:w="24" w:type="dxa"/>
              <w:left w:w="24" w:type="dxa"/>
              <w:bottom w:w="0" w:type="dxa"/>
              <w:right w:w="24" w:type="dxa"/>
            </w:tcMar>
            <w:vAlign w:val="center"/>
            <w:hideMark/>
          </w:tcPr>
          <w:p w14:paraId="4F260396"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77.9</w:t>
            </w:r>
          </w:p>
        </w:tc>
        <w:tc>
          <w:tcPr>
            <w:tcW w:w="2126" w:type="dxa"/>
            <w:tcBorders>
              <w:top w:val="nil"/>
              <w:left w:val="nil"/>
              <w:bottom w:val="nil"/>
              <w:right w:val="nil"/>
            </w:tcBorders>
            <w:shd w:val="clear" w:color="auto" w:fill="FFFFFF"/>
            <w:tcMar>
              <w:top w:w="96" w:type="dxa"/>
              <w:left w:w="192" w:type="dxa"/>
              <w:bottom w:w="96" w:type="dxa"/>
              <w:right w:w="192" w:type="dxa"/>
            </w:tcMar>
            <w:vAlign w:val="center"/>
            <w:hideMark/>
          </w:tcPr>
          <w:p w14:paraId="00647261"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27.85</w:t>
            </w:r>
          </w:p>
        </w:tc>
        <w:tc>
          <w:tcPr>
            <w:tcW w:w="1928" w:type="dxa"/>
            <w:tcBorders>
              <w:top w:val="nil"/>
              <w:left w:val="nil"/>
              <w:bottom w:val="nil"/>
              <w:right w:val="nil"/>
            </w:tcBorders>
            <w:shd w:val="clear" w:color="auto" w:fill="FFFFFF"/>
            <w:tcMar>
              <w:top w:w="96" w:type="dxa"/>
              <w:left w:w="192" w:type="dxa"/>
              <w:bottom w:w="96" w:type="dxa"/>
              <w:right w:w="192" w:type="dxa"/>
            </w:tcMar>
            <w:vAlign w:val="center"/>
            <w:hideMark/>
          </w:tcPr>
          <w:p w14:paraId="2884A165"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6.31</w:t>
            </w:r>
          </w:p>
        </w:tc>
      </w:tr>
      <w:tr w:rsidR="009D1E40" w:rsidRPr="009D1E40" w14:paraId="36A1BA3D" w14:textId="77777777" w:rsidTr="00CC53E1">
        <w:trPr>
          <w:trHeight w:val="221"/>
        </w:trPr>
        <w:tc>
          <w:tcPr>
            <w:tcW w:w="1774" w:type="dxa"/>
            <w:tcBorders>
              <w:top w:val="nil"/>
              <w:left w:val="nil"/>
              <w:bottom w:val="nil"/>
              <w:right w:val="nil"/>
            </w:tcBorders>
            <w:shd w:val="clear" w:color="auto" w:fill="FFFFFF"/>
            <w:tcMar>
              <w:top w:w="24" w:type="dxa"/>
              <w:left w:w="24" w:type="dxa"/>
              <w:bottom w:w="0" w:type="dxa"/>
              <w:right w:w="24" w:type="dxa"/>
            </w:tcMar>
            <w:vAlign w:val="center"/>
            <w:hideMark/>
          </w:tcPr>
          <w:p w14:paraId="75123DB4"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PYTS-C2</w:t>
            </w:r>
          </w:p>
        </w:tc>
        <w:tc>
          <w:tcPr>
            <w:tcW w:w="1523" w:type="dxa"/>
            <w:tcBorders>
              <w:top w:val="nil"/>
              <w:left w:val="nil"/>
              <w:bottom w:val="nil"/>
              <w:right w:val="nil"/>
            </w:tcBorders>
            <w:shd w:val="clear" w:color="auto" w:fill="FFFFFF"/>
            <w:tcMar>
              <w:top w:w="24" w:type="dxa"/>
              <w:left w:w="24" w:type="dxa"/>
              <w:bottom w:w="0" w:type="dxa"/>
              <w:right w:w="24" w:type="dxa"/>
            </w:tcMar>
            <w:vAlign w:val="center"/>
            <w:hideMark/>
          </w:tcPr>
          <w:p w14:paraId="57D61DF3"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91.8</w:t>
            </w:r>
          </w:p>
        </w:tc>
        <w:tc>
          <w:tcPr>
            <w:tcW w:w="1523" w:type="dxa"/>
            <w:tcBorders>
              <w:top w:val="nil"/>
              <w:left w:val="nil"/>
              <w:bottom w:val="nil"/>
              <w:right w:val="nil"/>
            </w:tcBorders>
            <w:shd w:val="clear" w:color="auto" w:fill="FFFFFF"/>
            <w:tcMar>
              <w:top w:w="24" w:type="dxa"/>
              <w:left w:w="24" w:type="dxa"/>
              <w:bottom w:w="0" w:type="dxa"/>
              <w:right w:w="24" w:type="dxa"/>
            </w:tcMar>
            <w:vAlign w:val="center"/>
            <w:hideMark/>
          </w:tcPr>
          <w:p w14:paraId="4C47D1E9"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78.1</w:t>
            </w:r>
          </w:p>
        </w:tc>
        <w:tc>
          <w:tcPr>
            <w:tcW w:w="2126" w:type="dxa"/>
            <w:tcBorders>
              <w:top w:val="nil"/>
              <w:left w:val="nil"/>
              <w:bottom w:val="nil"/>
              <w:right w:val="nil"/>
            </w:tcBorders>
            <w:shd w:val="clear" w:color="auto" w:fill="FFFFFF"/>
            <w:tcMar>
              <w:top w:w="96" w:type="dxa"/>
              <w:left w:w="192" w:type="dxa"/>
              <w:bottom w:w="96" w:type="dxa"/>
              <w:right w:w="192" w:type="dxa"/>
            </w:tcMar>
            <w:vAlign w:val="center"/>
            <w:hideMark/>
          </w:tcPr>
          <w:p w14:paraId="7A4CC14A"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27.76</w:t>
            </w:r>
          </w:p>
        </w:tc>
        <w:tc>
          <w:tcPr>
            <w:tcW w:w="1928" w:type="dxa"/>
            <w:tcBorders>
              <w:top w:val="nil"/>
              <w:left w:val="nil"/>
              <w:bottom w:val="nil"/>
              <w:right w:val="nil"/>
            </w:tcBorders>
            <w:shd w:val="clear" w:color="auto" w:fill="FFFFFF"/>
            <w:tcMar>
              <w:top w:w="96" w:type="dxa"/>
              <w:left w:w="192" w:type="dxa"/>
              <w:bottom w:w="96" w:type="dxa"/>
              <w:right w:w="192" w:type="dxa"/>
            </w:tcMar>
            <w:vAlign w:val="center"/>
            <w:hideMark/>
          </w:tcPr>
          <w:p w14:paraId="6DA0386E"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1.38</w:t>
            </w:r>
          </w:p>
        </w:tc>
      </w:tr>
      <w:tr w:rsidR="009D1E40" w:rsidRPr="009D1E40" w14:paraId="1E2F6DE4" w14:textId="77777777" w:rsidTr="00CC53E1">
        <w:trPr>
          <w:trHeight w:val="20"/>
        </w:trPr>
        <w:tc>
          <w:tcPr>
            <w:tcW w:w="1774" w:type="dxa"/>
            <w:tcBorders>
              <w:top w:val="nil"/>
              <w:left w:val="nil"/>
              <w:bottom w:val="nil"/>
              <w:right w:val="nil"/>
            </w:tcBorders>
            <w:shd w:val="clear" w:color="auto" w:fill="FFFFFF"/>
            <w:tcMar>
              <w:top w:w="24" w:type="dxa"/>
              <w:left w:w="24" w:type="dxa"/>
              <w:bottom w:w="0" w:type="dxa"/>
              <w:right w:w="24" w:type="dxa"/>
            </w:tcMar>
            <w:vAlign w:val="center"/>
            <w:hideMark/>
          </w:tcPr>
          <w:p w14:paraId="75728DC0"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PYTS-C4</w:t>
            </w:r>
          </w:p>
        </w:tc>
        <w:tc>
          <w:tcPr>
            <w:tcW w:w="1523" w:type="dxa"/>
            <w:tcBorders>
              <w:top w:val="nil"/>
              <w:left w:val="nil"/>
              <w:bottom w:val="nil"/>
              <w:right w:val="nil"/>
            </w:tcBorders>
            <w:shd w:val="clear" w:color="auto" w:fill="FFFFFF"/>
            <w:tcMar>
              <w:top w:w="24" w:type="dxa"/>
              <w:left w:w="24" w:type="dxa"/>
              <w:bottom w:w="0" w:type="dxa"/>
              <w:right w:w="24" w:type="dxa"/>
            </w:tcMar>
            <w:vAlign w:val="center"/>
            <w:hideMark/>
          </w:tcPr>
          <w:p w14:paraId="46B4E58D"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92.0</w:t>
            </w:r>
          </w:p>
        </w:tc>
        <w:tc>
          <w:tcPr>
            <w:tcW w:w="1523" w:type="dxa"/>
            <w:tcBorders>
              <w:top w:val="nil"/>
              <w:left w:val="nil"/>
              <w:bottom w:val="nil"/>
              <w:right w:val="nil"/>
            </w:tcBorders>
            <w:shd w:val="clear" w:color="auto" w:fill="FFFFFF"/>
            <w:tcMar>
              <w:top w:w="24" w:type="dxa"/>
              <w:left w:w="24" w:type="dxa"/>
              <w:bottom w:w="0" w:type="dxa"/>
              <w:right w:w="24" w:type="dxa"/>
            </w:tcMar>
            <w:vAlign w:val="center"/>
            <w:hideMark/>
          </w:tcPr>
          <w:p w14:paraId="24D73428"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78.5</w:t>
            </w:r>
          </w:p>
        </w:tc>
        <w:tc>
          <w:tcPr>
            <w:tcW w:w="2126" w:type="dxa"/>
            <w:tcBorders>
              <w:top w:val="nil"/>
              <w:left w:val="nil"/>
              <w:bottom w:val="nil"/>
              <w:right w:val="nil"/>
            </w:tcBorders>
            <w:shd w:val="clear" w:color="auto" w:fill="FFFFFF"/>
            <w:tcMar>
              <w:top w:w="96" w:type="dxa"/>
              <w:left w:w="192" w:type="dxa"/>
              <w:bottom w:w="96" w:type="dxa"/>
              <w:right w:w="192" w:type="dxa"/>
            </w:tcMar>
            <w:vAlign w:val="center"/>
            <w:hideMark/>
          </w:tcPr>
          <w:p w14:paraId="6EF8A584"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27.48</w:t>
            </w:r>
          </w:p>
        </w:tc>
        <w:tc>
          <w:tcPr>
            <w:tcW w:w="1928" w:type="dxa"/>
            <w:tcBorders>
              <w:top w:val="nil"/>
              <w:left w:val="nil"/>
              <w:bottom w:val="nil"/>
              <w:right w:val="nil"/>
            </w:tcBorders>
            <w:shd w:val="clear" w:color="auto" w:fill="FFFFFF"/>
            <w:tcMar>
              <w:top w:w="96" w:type="dxa"/>
              <w:left w:w="192" w:type="dxa"/>
              <w:bottom w:w="96" w:type="dxa"/>
              <w:right w:w="192" w:type="dxa"/>
            </w:tcMar>
            <w:vAlign w:val="center"/>
            <w:hideMark/>
          </w:tcPr>
          <w:p w14:paraId="53F2A1A1"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1.44</w:t>
            </w:r>
          </w:p>
        </w:tc>
      </w:tr>
      <w:tr w:rsidR="009D1E40" w:rsidRPr="009D1E40" w14:paraId="66642FC4" w14:textId="77777777" w:rsidTr="00CC53E1">
        <w:trPr>
          <w:trHeight w:val="221"/>
        </w:trPr>
        <w:tc>
          <w:tcPr>
            <w:tcW w:w="1774" w:type="dxa"/>
            <w:tcBorders>
              <w:top w:val="nil"/>
              <w:left w:val="nil"/>
              <w:bottom w:val="single" w:sz="4" w:space="0" w:color="000000"/>
              <w:right w:val="nil"/>
            </w:tcBorders>
            <w:shd w:val="clear" w:color="auto" w:fill="FFFFFF"/>
            <w:tcMar>
              <w:top w:w="24" w:type="dxa"/>
              <w:left w:w="24" w:type="dxa"/>
              <w:bottom w:w="0" w:type="dxa"/>
              <w:right w:w="24" w:type="dxa"/>
            </w:tcMar>
            <w:vAlign w:val="center"/>
            <w:hideMark/>
          </w:tcPr>
          <w:p w14:paraId="1C97737C"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PYTS-C8</w:t>
            </w:r>
          </w:p>
        </w:tc>
        <w:tc>
          <w:tcPr>
            <w:tcW w:w="1523" w:type="dxa"/>
            <w:tcBorders>
              <w:top w:val="nil"/>
              <w:left w:val="nil"/>
              <w:bottom w:val="single" w:sz="4" w:space="0" w:color="000000"/>
              <w:right w:val="nil"/>
            </w:tcBorders>
            <w:shd w:val="clear" w:color="auto" w:fill="FFFFFF"/>
            <w:tcMar>
              <w:top w:w="24" w:type="dxa"/>
              <w:left w:w="24" w:type="dxa"/>
              <w:bottom w:w="0" w:type="dxa"/>
              <w:right w:w="24" w:type="dxa"/>
            </w:tcMar>
            <w:vAlign w:val="center"/>
            <w:hideMark/>
          </w:tcPr>
          <w:p w14:paraId="7936239A"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91.6</w:t>
            </w:r>
          </w:p>
        </w:tc>
        <w:tc>
          <w:tcPr>
            <w:tcW w:w="1523" w:type="dxa"/>
            <w:tcBorders>
              <w:top w:val="nil"/>
              <w:left w:val="nil"/>
              <w:bottom w:val="single" w:sz="4" w:space="0" w:color="000000"/>
              <w:right w:val="nil"/>
            </w:tcBorders>
            <w:shd w:val="clear" w:color="auto" w:fill="FFFFFF"/>
            <w:tcMar>
              <w:top w:w="24" w:type="dxa"/>
              <w:left w:w="24" w:type="dxa"/>
              <w:bottom w:w="0" w:type="dxa"/>
              <w:right w:w="24" w:type="dxa"/>
            </w:tcMar>
            <w:vAlign w:val="center"/>
            <w:hideMark/>
          </w:tcPr>
          <w:p w14:paraId="2D00B6B2"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81.1</w:t>
            </w:r>
          </w:p>
        </w:tc>
        <w:tc>
          <w:tcPr>
            <w:tcW w:w="2126" w:type="dxa"/>
            <w:tcBorders>
              <w:top w:val="nil"/>
              <w:left w:val="nil"/>
              <w:bottom w:val="single" w:sz="4" w:space="0" w:color="000000"/>
              <w:right w:val="nil"/>
            </w:tcBorders>
            <w:shd w:val="clear" w:color="auto" w:fill="FFFFFF"/>
            <w:tcMar>
              <w:top w:w="96" w:type="dxa"/>
              <w:left w:w="192" w:type="dxa"/>
              <w:bottom w:w="96" w:type="dxa"/>
              <w:right w:w="192" w:type="dxa"/>
            </w:tcMar>
            <w:vAlign w:val="center"/>
            <w:hideMark/>
          </w:tcPr>
          <w:p w14:paraId="0F6D85F0"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25.75</w:t>
            </w:r>
          </w:p>
        </w:tc>
        <w:tc>
          <w:tcPr>
            <w:tcW w:w="1928" w:type="dxa"/>
            <w:tcBorders>
              <w:top w:val="nil"/>
              <w:left w:val="nil"/>
              <w:bottom w:val="single" w:sz="4" w:space="0" w:color="000000"/>
              <w:right w:val="nil"/>
            </w:tcBorders>
            <w:shd w:val="clear" w:color="auto" w:fill="FFFFFF"/>
            <w:tcMar>
              <w:top w:w="96" w:type="dxa"/>
              <w:left w:w="192" w:type="dxa"/>
              <w:bottom w:w="96" w:type="dxa"/>
              <w:right w:w="192" w:type="dxa"/>
            </w:tcMar>
            <w:vAlign w:val="center"/>
            <w:hideMark/>
          </w:tcPr>
          <w:p w14:paraId="77B7EF4C" w14:textId="77777777" w:rsidR="00215A32" w:rsidRPr="009D1E40" w:rsidRDefault="00215A32" w:rsidP="00CC53E1">
            <w:pPr>
              <w:jc w:val="center"/>
              <w:rPr>
                <w:rFonts w:ascii="Times New Roman" w:hAnsi="Times New Roman" w:cs="Times New Roman"/>
                <w:bCs/>
                <w:color w:val="000000" w:themeColor="text1"/>
              </w:rPr>
            </w:pPr>
            <w:r w:rsidRPr="009D1E40">
              <w:rPr>
                <w:rFonts w:ascii="Times New Roman" w:hAnsi="Times New Roman" w:cs="Times New Roman"/>
                <w:bCs/>
                <w:color w:val="000000" w:themeColor="text1"/>
              </w:rPr>
              <w:t>2.82</w:t>
            </w:r>
          </w:p>
        </w:tc>
      </w:tr>
    </w:tbl>
    <w:p w14:paraId="2C896778" w14:textId="02EAD470" w:rsidR="00215A32" w:rsidRPr="009D1E40" w:rsidRDefault="00215A32" w:rsidP="00A1270C">
      <w:pPr>
        <w:rPr>
          <w:rFonts w:ascii="Times New Roman" w:hAnsi="Times New Roman" w:cs="Times New Roman"/>
          <w:bCs/>
          <w:color w:val="000000" w:themeColor="text1"/>
          <w:lang w:eastAsia="ko-KR"/>
        </w:rPr>
      </w:pPr>
      <w:r w:rsidRPr="009D1E40">
        <w:rPr>
          <w:rFonts w:ascii="Times New Roman" w:eastAsia="Malgun Gothic" w:hAnsi="Times New Roman" w:cs="Times New Roman"/>
          <w:i/>
          <w:iCs/>
          <w:color w:val="000000" w:themeColor="text1"/>
          <w:vertAlign w:val="superscript"/>
          <w:lang w:eastAsia="ko-KR"/>
        </w:rPr>
        <w:t>a</w:t>
      </w:r>
      <w:r w:rsidRPr="009D1E40">
        <w:rPr>
          <w:rFonts w:ascii="Times New Roman" w:eastAsia="Malgun Gothic" w:hAnsi="Times New Roman" w:cs="Times New Roman"/>
          <w:color w:val="000000" w:themeColor="text1"/>
          <w:vertAlign w:val="superscript"/>
          <w:lang w:eastAsia="ko-KR"/>
        </w:rPr>
        <w:t xml:space="preserve"> </w:t>
      </w:r>
      <w:r w:rsidRPr="009D1E40">
        <w:rPr>
          <w:rFonts w:ascii="Times New Roman" w:hAnsi="Times New Roman" w:cs="Times New Roman"/>
          <w:color w:val="000000" w:themeColor="text1"/>
        </w:rPr>
        <w:t>The interfacial tensions were calculated</w:t>
      </w:r>
      <w:r w:rsidRPr="009D1E40">
        <w:rPr>
          <w:rFonts w:ascii="Times New Roman" w:hAnsi="Times New Roman" w:cs="Times New Roman"/>
          <w:bCs/>
          <w:color w:val="000000" w:themeColor="text1"/>
        </w:rPr>
        <w:t xml:space="preserve"> using</w:t>
      </w:r>
      <w:r w:rsidRPr="009D1E40" w:rsidDel="00FC6ACA">
        <w:rPr>
          <w:rFonts w:ascii="Times New Roman" w:hAnsi="Times New Roman" w:cs="Times New Roman"/>
          <w:bCs/>
          <w:color w:val="000000" w:themeColor="text1"/>
          <w:lang w:eastAsia="ko-KR"/>
        </w:rPr>
        <w:t xml:space="preserve"> </w:t>
      </w:r>
      <w:r w:rsidRPr="009D1E40">
        <w:rPr>
          <w:rFonts w:ascii="Times New Roman" w:hAnsi="Times New Roman" w:cs="Times New Roman"/>
          <w:bCs/>
          <w:color w:val="000000" w:themeColor="text1"/>
          <w:lang w:eastAsia="ko-KR"/>
        </w:rPr>
        <w:t>Wu model</w:t>
      </w:r>
      <w:r w:rsidRPr="009D1E40">
        <w:rPr>
          <w:rFonts w:ascii="Times New Roman" w:hAnsi="Times New Roman" w:cs="Times New Roman"/>
          <w:bCs/>
          <w:noProof/>
          <w:color w:val="000000" w:themeColor="text1"/>
          <w:lang w:eastAsia="ko-KR"/>
        </w:rPr>
        <w:t xml:space="preserve"> [</w:t>
      </w:r>
      <w:r w:rsidR="00E51E6C" w:rsidRPr="009D1E40">
        <w:rPr>
          <w:rFonts w:ascii="Times New Roman" w:hAnsi="Times New Roman" w:cs="Times New Roman"/>
          <w:bCs/>
          <w:noProof/>
          <w:color w:val="000000" w:themeColor="text1"/>
          <w:lang w:eastAsia="ko-KR"/>
        </w:rPr>
        <w:t>9</w:t>
      </w:r>
      <w:r w:rsidR="00B657F8" w:rsidRPr="009D1E40">
        <w:rPr>
          <w:rFonts w:ascii="Times New Roman" w:hAnsi="Times New Roman" w:cs="Times New Roman"/>
          <w:bCs/>
          <w:noProof/>
          <w:color w:val="000000" w:themeColor="text1"/>
          <w:lang w:eastAsia="ko-KR"/>
        </w:rPr>
        <w:t>-1</w:t>
      </w:r>
      <w:r w:rsidR="00E51E6C" w:rsidRPr="009D1E40">
        <w:rPr>
          <w:rFonts w:ascii="Times New Roman" w:hAnsi="Times New Roman" w:cs="Times New Roman"/>
          <w:bCs/>
          <w:noProof/>
          <w:color w:val="000000" w:themeColor="text1"/>
          <w:lang w:eastAsia="ko-KR"/>
        </w:rPr>
        <w:t>1</w:t>
      </w:r>
      <w:r w:rsidRPr="009D1E40">
        <w:rPr>
          <w:rFonts w:ascii="Times New Roman" w:hAnsi="Times New Roman" w:cs="Times New Roman"/>
          <w:bCs/>
          <w:noProof/>
          <w:color w:val="000000" w:themeColor="text1"/>
          <w:lang w:eastAsia="ko-KR"/>
        </w:rPr>
        <w:t>]</w:t>
      </w:r>
      <w:r w:rsidR="00194C5D" w:rsidRPr="009D1E40">
        <w:rPr>
          <w:rFonts w:ascii="Times New Roman" w:hAnsi="Times New Roman" w:cs="Times New Roman"/>
          <w:bCs/>
          <w:color w:val="000000" w:themeColor="text1"/>
          <w:lang w:eastAsia="ko-KR"/>
        </w:rPr>
        <w:t>.</w:t>
      </w:r>
    </w:p>
    <w:p w14:paraId="2E532456" w14:textId="77777777" w:rsidR="00215A32" w:rsidRPr="009D1E40" w:rsidRDefault="00215A32">
      <w:pPr>
        <w:spacing w:after="160" w:line="259" w:lineRule="auto"/>
        <w:rPr>
          <w:rFonts w:ascii="Times New Roman" w:hAnsi="Times New Roman" w:cs="Times New Roman"/>
          <w:b/>
          <w:bCs/>
          <w:color w:val="000000" w:themeColor="text1"/>
        </w:rPr>
      </w:pPr>
    </w:p>
    <w:p w14:paraId="46A5C47E" w14:textId="77777777" w:rsidR="00215A32" w:rsidRPr="009D1E40" w:rsidRDefault="00215A32">
      <w:pPr>
        <w:spacing w:after="160" w:line="259" w:lineRule="auto"/>
        <w:rPr>
          <w:rFonts w:ascii="Times New Roman" w:eastAsia="Malgun Gothic" w:hAnsi="Times New Roman" w:cs="Times New Roman"/>
          <w:b/>
          <w:noProof/>
          <w:color w:val="000000" w:themeColor="text1"/>
          <w:kern w:val="2"/>
          <w:lang w:eastAsia="ko-KR"/>
        </w:rPr>
      </w:pPr>
      <w:r w:rsidRPr="009D1E40">
        <w:rPr>
          <w:rFonts w:ascii="Times New Roman" w:eastAsia="Malgun Gothic" w:hAnsi="Times New Roman" w:cs="Times New Roman"/>
          <w:b/>
          <w:noProof/>
          <w:color w:val="000000" w:themeColor="text1"/>
          <w:kern w:val="2"/>
          <w:lang w:eastAsia="ko-KR"/>
        </w:rPr>
        <w:br w:type="page"/>
      </w:r>
    </w:p>
    <w:p w14:paraId="42D7B9BB" w14:textId="035B7856" w:rsidR="00215A32" w:rsidRPr="009D1E40" w:rsidRDefault="00215A32" w:rsidP="00332F3A">
      <w:pPr>
        <w:rPr>
          <w:rFonts w:ascii="Times New Roman" w:hAnsi="Times New Roman" w:cs="Times New Roman"/>
          <w:color w:val="000000" w:themeColor="text1"/>
        </w:rPr>
      </w:pPr>
      <w:r w:rsidRPr="009D1E40">
        <w:rPr>
          <w:rFonts w:ascii="Times New Roman" w:eastAsia="Malgun Gothic" w:hAnsi="Times New Roman" w:cs="Times New Roman"/>
          <w:b/>
          <w:noProof/>
          <w:color w:val="000000" w:themeColor="text1"/>
          <w:kern w:val="2"/>
          <w:lang w:eastAsia="ko-KR"/>
        </w:rPr>
        <w:lastRenderedPageBreak/>
        <w:t>Nuclear Magnetic Resonance Spectra:</w:t>
      </w:r>
    </w:p>
    <w:p w14:paraId="68FD16F2" w14:textId="4BEBDAC5" w:rsidR="00215A32" w:rsidRPr="009D1E40" w:rsidRDefault="00215A32" w:rsidP="00FC6ACA">
      <w:pPr>
        <w:jc w:val="center"/>
        <w:rPr>
          <w:rFonts w:ascii="Times New Roman" w:hAnsi="Times New Roman" w:cs="Times New Roman"/>
          <w:color w:val="000000" w:themeColor="text1"/>
        </w:rPr>
      </w:pPr>
      <w:r w:rsidRPr="009D1E40">
        <w:rPr>
          <w:rFonts w:ascii="Times New Roman" w:hAnsi="Times New Roman" w:cs="Times New Roman"/>
          <w:color w:val="000000" w:themeColor="text1"/>
        </w:rPr>
        <w:br w:type="textWrapping" w:clear="all"/>
      </w:r>
      <w:r w:rsidR="00130AAD" w:rsidRPr="009D1E40">
        <w:rPr>
          <w:rFonts w:ascii="Times New Roman" w:hAnsi="Times New Roman" w:cs="Times New Roman"/>
          <w:noProof/>
          <w:color w:val="000000" w:themeColor="text1"/>
        </w:rPr>
        <w:drawing>
          <wp:inline distT="0" distB="0" distL="0" distR="0" wp14:anchorId="3234827F" wp14:editId="237F0E31">
            <wp:extent cx="5079600" cy="3549600"/>
            <wp:effectExtent l="0" t="0" r="0" b="0"/>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示&#10;&#10;描述已自动生成"/>
                    <pic:cNvPicPr/>
                  </pic:nvPicPr>
                  <pic:blipFill>
                    <a:blip r:embed="rId24" cstate="print">
                      <a:extLst>
                        <a:ext uri="{28A0092B-C50C-407E-A947-70E740481C1C}">
                          <a14:useLocalDpi xmlns:a14="http://schemas.microsoft.com/office/drawing/2010/main"/>
                        </a:ext>
                      </a:extLst>
                    </a:blip>
                    <a:stretch>
                      <a:fillRect/>
                    </a:stretch>
                  </pic:blipFill>
                  <pic:spPr>
                    <a:xfrm>
                      <a:off x="0" y="0"/>
                      <a:ext cx="5079600" cy="3549600"/>
                    </a:xfrm>
                    <a:prstGeom prst="rect">
                      <a:avLst/>
                    </a:prstGeom>
                  </pic:spPr>
                </pic:pic>
              </a:graphicData>
            </a:graphic>
          </wp:inline>
        </w:drawing>
      </w:r>
    </w:p>
    <w:p w14:paraId="78940929" w14:textId="3B84E5D6" w:rsidR="00215A32" w:rsidRPr="009D1E40" w:rsidRDefault="00215A32" w:rsidP="00194C5D">
      <w:pPr>
        <w:widowControl w:val="0"/>
        <w:autoSpaceDE w:val="0"/>
        <w:autoSpaceDN w:val="0"/>
        <w:adjustRightInd w:val="0"/>
        <w:spacing w:before="80" w:after="320"/>
        <w:jc w:val="both"/>
        <w:rPr>
          <w:rFonts w:ascii="Times New Roman" w:eastAsia="Batang" w:hAnsi="Times New Roman" w:cs="Times New Roman"/>
          <w:color w:val="000000" w:themeColor="text1"/>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1</w:t>
      </w:r>
      <w:r w:rsidR="00AA61C9" w:rsidRPr="009D1E40">
        <w:rPr>
          <w:rFonts w:ascii="Times New Roman" w:eastAsia="Batang" w:hAnsi="Times New Roman" w:cs="Times New Roman"/>
          <w:b/>
          <w:bCs/>
          <w:color w:val="000000" w:themeColor="text1"/>
        </w:rPr>
        <w:t>5</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w:t>
      </w:r>
      <w:r w:rsidRPr="009D1E40">
        <w:rPr>
          <w:rFonts w:ascii="Times New Roman" w:eastAsia="Batang" w:hAnsi="Times New Roman" w:cs="Times New Roman"/>
          <w:color w:val="000000" w:themeColor="text1"/>
          <w:lang w:eastAsia="en-US"/>
        </w:rPr>
        <w:t xml:space="preserve">H NMR spectrum (400 MHz) for </w:t>
      </w:r>
      <w:r w:rsidRPr="009D1E40">
        <w:rPr>
          <w:rFonts w:ascii="Times New Roman" w:eastAsia="Batang" w:hAnsi="Times New Roman" w:cs="Times New Roman"/>
          <w:b/>
          <w:bCs/>
          <w:color w:val="000000" w:themeColor="text1"/>
        </w:rPr>
        <w:t>TS-C2</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62306959" w14:textId="6FD44033" w:rsidR="00215A32" w:rsidRPr="009D1E40" w:rsidRDefault="00130AAD" w:rsidP="00105CBE">
      <w:pPr>
        <w:jc w:val="center"/>
        <w:rPr>
          <w:rFonts w:ascii="Times New Roman" w:hAnsi="Times New Roman" w:cs="Times New Roman"/>
          <w:b/>
          <w:bCs/>
          <w:color w:val="000000" w:themeColor="text1"/>
        </w:rPr>
      </w:pPr>
      <w:r w:rsidRPr="009D1E40">
        <w:rPr>
          <w:rFonts w:ascii="Times New Roman" w:hAnsi="Times New Roman" w:cs="Times New Roman"/>
          <w:b/>
          <w:bCs/>
          <w:noProof/>
          <w:color w:val="000000" w:themeColor="text1"/>
        </w:rPr>
        <w:drawing>
          <wp:inline distT="0" distB="0" distL="0" distR="0" wp14:anchorId="3CAFE242" wp14:editId="4287D006">
            <wp:extent cx="5079600" cy="3549600"/>
            <wp:effectExtent l="0" t="0" r="0" b="0"/>
            <wp:docPr id="37" name="图片 37" descr="图片包含 绿色, 钟表, 站,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图片包含 绿色, 钟表, 站, 游戏机&#10;&#10;描述已自动生成"/>
                    <pic:cNvPicPr/>
                  </pic:nvPicPr>
                  <pic:blipFill>
                    <a:blip r:embed="rId25" cstate="print">
                      <a:extLst>
                        <a:ext uri="{28A0092B-C50C-407E-A947-70E740481C1C}">
                          <a14:useLocalDpi xmlns:a14="http://schemas.microsoft.com/office/drawing/2010/main"/>
                        </a:ext>
                      </a:extLst>
                    </a:blip>
                    <a:stretch>
                      <a:fillRect/>
                    </a:stretch>
                  </pic:blipFill>
                  <pic:spPr>
                    <a:xfrm>
                      <a:off x="0" y="0"/>
                      <a:ext cx="5079600" cy="3549600"/>
                    </a:xfrm>
                    <a:prstGeom prst="rect">
                      <a:avLst/>
                    </a:prstGeom>
                  </pic:spPr>
                </pic:pic>
              </a:graphicData>
            </a:graphic>
          </wp:inline>
        </w:drawing>
      </w:r>
    </w:p>
    <w:p w14:paraId="7646541E" w14:textId="5A2C6160" w:rsidR="00215A32" w:rsidRPr="009D1E40" w:rsidRDefault="00215A32" w:rsidP="00105CBE">
      <w:pPr>
        <w:widowControl w:val="0"/>
        <w:autoSpaceDE w:val="0"/>
        <w:autoSpaceDN w:val="0"/>
        <w:adjustRightInd w:val="0"/>
        <w:spacing w:before="80" w:after="320"/>
        <w:jc w:val="both"/>
        <w:rPr>
          <w:rFonts w:ascii="Times New Roman" w:eastAsia="Batang" w:hAnsi="Times New Roman" w:cs="Times New Roman"/>
          <w:color w:val="000000" w:themeColor="text1"/>
          <w:lang w:eastAsia="en-US"/>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1</w:t>
      </w:r>
      <w:r w:rsidR="00AA61C9" w:rsidRPr="009D1E40">
        <w:rPr>
          <w:rFonts w:ascii="Times New Roman" w:eastAsia="Batang" w:hAnsi="Times New Roman" w:cs="Times New Roman"/>
          <w:b/>
          <w:bCs/>
          <w:color w:val="000000" w:themeColor="text1"/>
        </w:rPr>
        <w:t>6</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rPr>
        <w:t>C</w:t>
      </w:r>
      <w:r w:rsidRPr="009D1E40">
        <w:rPr>
          <w:rFonts w:ascii="Times New Roman" w:eastAsia="Batang" w:hAnsi="Times New Roman" w:cs="Times New Roman"/>
          <w:color w:val="000000" w:themeColor="text1"/>
          <w:lang w:eastAsia="en-US"/>
        </w:rPr>
        <w:t xml:space="preserve"> NMR spectrum (100 MHz) for </w:t>
      </w:r>
      <w:r w:rsidRPr="009D1E40">
        <w:rPr>
          <w:rFonts w:ascii="Times New Roman" w:eastAsia="Batang" w:hAnsi="Times New Roman" w:cs="Times New Roman"/>
          <w:b/>
          <w:bCs/>
          <w:color w:val="000000" w:themeColor="text1"/>
        </w:rPr>
        <w:t>TS-C2</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03160C79" w14:textId="4C08EE41" w:rsidR="00215A32" w:rsidRPr="009D1E40" w:rsidRDefault="00130AAD" w:rsidP="0085081B">
      <w:pPr>
        <w:jc w:val="center"/>
        <w:rPr>
          <w:rFonts w:ascii="Times New Roman" w:hAnsi="Times New Roman" w:cs="Times New Roman"/>
          <w:color w:val="000000" w:themeColor="text1"/>
        </w:rPr>
      </w:pPr>
      <w:r w:rsidRPr="009D1E40">
        <w:rPr>
          <w:rFonts w:ascii="Times New Roman" w:hAnsi="Times New Roman" w:cs="Times New Roman"/>
          <w:noProof/>
          <w:color w:val="000000" w:themeColor="text1"/>
        </w:rPr>
        <w:lastRenderedPageBreak/>
        <w:drawing>
          <wp:inline distT="0" distB="0" distL="0" distR="0" wp14:anchorId="0DA92236" wp14:editId="2C9228FE">
            <wp:extent cx="5079862" cy="3549600"/>
            <wp:effectExtent l="0" t="0" r="635" b="0"/>
            <wp:docPr id="19" name="图片 19" descr="图示,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示, 文本&#10;&#10;描述已自动生成"/>
                    <pic:cNvPicPr/>
                  </pic:nvPicPr>
                  <pic:blipFill>
                    <a:blip r:embed="rId26" cstate="print">
                      <a:extLst>
                        <a:ext uri="{28A0092B-C50C-407E-A947-70E740481C1C}">
                          <a14:useLocalDpi xmlns:a14="http://schemas.microsoft.com/office/drawing/2010/main"/>
                        </a:ext>
                      </a:extLst>
                    </a:blip>
                    <a:stretch>
                      <a:fillRect/>
                    </a:stretch>
                  </pic:blipFill>
                  <pic:spPr>
                    <a:xfrm>
                      <a:off x="0" y="0"/>
                      <a:ext cx="5079862" cy="3549600"/>
                    </a:xfrm>
                    <a:prstGeom prst="rect">
                      <a:avLst/>
                    </a:prstGeom>
                  </pic:spPr>
                </pic:pic>
              </a:graphicData>
            </a:graphic>
          </wp:inline>
        </w:drawing>
      </w:r>
    </w:p>
    <w:p w14:paraId="7FE91DF3" w14:textId="7069DC21" w:rsidR="00215A32" w:rsidRPr="009D1E40" w:rsidRDefault="00215A32" w:rsidP="0085081B">
      <w:pPr>
        <w:widowControl w:val="0"/>
        <w:autoSpaceDE w:val="0"/>
        <w:autoSpaceDN w:val="0"/>
        <w:adjustRightInd w:val="0"/>
        <w:spacing w:before="80" w:after="320" w:line="720" w:lineRule="auto"/>
        <w:jc w:val="both"/>
        <w:rPr>
          <w:rFonts w:ascii="Times New Roman" w:eastAsia="Batang" w:hAnsi="Times New Roman" w:cs="Times New Roman"/>
          <w:color w:val="000000" w:themeColor="text1"/>
          <w:lang w:eastAsia="en-US"/>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1</w:t>
      </w:r>
      <w:r w:rsidR="00AA61C9" w:rsidRPr="009D1E40">
        <w:rPr>
          <w:rFonts w:ascii="Times New Roman" w:eastAsia="Batang" w:hAnsi="Times New Roman" w:cs="Times New Roman"/>
          <w:b/>
          <w:bCs/>
          <w:color w:val="000000" w:themeColor="text1"/>
        </w:rPr>
        <w:t>7</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w:t>
      </w:r>
      <w:r w:rsidRPr="009D1E40">
        <w:rPr>
          <w:rFonts w:ascii="Times New Roman" w:eastAsia="Batang" w:hAnsi="Times New Roman" w:cs="Times New Roman"/>
          <w:color w:val="000000" w:themeColor="text1"/>
          <w:lang w:eastAsia="en-US"/>
        </w:rPr>
        <w:t xml:space="preserve">H NMR spectrum (400 MHz) for </w:t>
      </w:r>
      <w:r w:rsidRPr="009D1E40">
        <w:rPr>
          <w:rFonts w:ascii="Times New Roman" w:eastAsia="Batang" w:hAnsi="Times New Roman" w:cs="Times New Roman"/>
          <w:b/>
          <w:bCs/>
          <w:color w:val="000000" w:themeColor="text1"/>
        </w:rPr>
        <w:t>TS-C4</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2D2EE2A0" w14:textId="69E6B66A" w:rsidR="00215A32" w:rsidRPr="009D1E40" w:rsidRDefault="00130AAD" w:rsidP="0085081B">
      <w:pPr>
        <w:jc w:val="center"/>
        <w:rPr>
          <w:rFonts w:ascii="Times New Roman" w:hAnsi="Times New Roman" w:cs="Times New Roman"/>
          <w:b/>
          <w:bCs/>
          <w:color w:val="000000" w:themeColor="text1"/>
        </w:rPr>
      </w:pPr>
      <w:r w:rsidRPr="009D1E40">
        <w:rPr>
          <w:rFonts w:ascii="Times New Roman" w:hAnsi="Times New Roman" w:cs="Times New Roman"/>
          <w:b/>
          <w:bCs/>
          <w:noProof/>
          <w:color w:val="000000" w:themeColor="text1"/>
        </w:rPr>
        <w:drawing>
          <wp:inline distT="0" distB="0" distL="0" distR="0" wp14:anchorId="52F0ECEE" wp14:editId="7FBE39ED">
            <wp:extent cx="5022000" cy="3549600"/>
            <wp:effectExtent l="0" t="0" r="0" b="0"/>
            <wp:docPr id="36" name="图片 36"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片包含 图示&#10;&#10;描述已自动生成"/>
                    <pic:cNvPicPr/>
                  </pic:nvPicPr>
                  <pic:blipFill>
                    <a:blip r:embed="rId27" cstate="print">
                      <a:extLst>
                        <a:ext uri="{28A0092B-C50C-407E-A947-70E740481C1C}">
                          <a14:useLocalDpi xmlns:a14="http://schemas.microsoft.com/office/drawing/2010/main"/>
                        </a:ext>
                      </a:extLst>
                    </a:blip>
                    <a:stretch>
                      <a:fillRect/>
                    </a:stretch>
                  </pic:blipFill>
                  <pic:spPr>
                    <a:xfrm>
                      <a:off x="0" y="0"/>
                      <a:ext cx="5022000" cy="3549600"/>
                    </a:xfrm>
                    <a:prstGeom prst="rect">
                      <a:avLst/>
                    </a:prstGeom>
                  </pic:spPr>
                </pic:pic>
              </a:graphicData>
            </a:graphic>
          </wp:inline>
        </w:drawing>
      </w:r>
    </w:p>
    <w:p w14:paraId="7AB8DB87" w14:textId="284B5858" w:rsidR="00215A32" w:rsidRPr="009D1E40" w:rsidRDefault="00215A32" w:rsidP="0085081B">
      <w:pPr>
        <w:widowControl w:val="0"/>
        <w:autoSpaceDE w:val="0"/>
        <w:autoSpaceDN w:val="0"/>
        <w:adjustRightInd w:val="0"/>
        <w:spacing w:before="80" w:after="320"/>
        <w:jc w:val="both"/>
        <w:rPr>
          <w:rFonts w:ascii="Times New Roman" w:eastAsia="Batang" w:hAnsi="Times New Roman" w:cs="Times New Roman"/>
          <w:color w:val="000000" w:themeColor="text1"/>
          <w:lang w:eastAsia="en-US"/>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1</w:t>
      </w:r>
      <w:r w:rsidR="00AA61C9" w:rsidRPr="009D1E40">
        <w:rPr>
          <w:rFonts w:ascii="Times New Roman" w:eastAsia="Batang" w:hAnsi="Times New Roman" w:cs="Times New Roman"/>
          <w:b/>
          <w:bCs/>
          <w:color w:val="000000" w:themeColor="text1"/>
        </w:rPr>
        <w:t>8</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rPr>
        <w:t>C</w:t>
      </w:r>
      <w:r w:rsidRPr="009D1E40">
        <w:rPr>
          <w:rFonts w:ascii="Times New Roman" w:eastAsia="Batang" w:hAnsi="Times New Roman" w:cs="Times New Roman"/>
          <w:color w:val="000000" w:themeColor="text1"/>
          <w:lang w:eastAsia="en-US"/>
        </w:rPr>
        <w:t xml:space="preserve"> NMR spectrum (100 MHz) for </w:t>
      </w:r>
      <w:r w:rsidRPr="009D1E40">
        <w:rPr>
          <w:rFonts w:ascii="Times New Roman" w:eastAsia="Batang" w:hAnsi="Times New Roman" w:cs="Times New Roman"/>
          <w:b/>
          <w:bCs/>
          <w:color w:val="000000" w:themeColor="text1"/>
        </w:rPr>
        <w:t>TS-C4</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20CACE38" w14:textId="158FA068" w:rsidR="00215A32" w:rsidRPr="009D1E40" w:rsidRDefault="00130AAD" w:rsidP="0085081B">
      <w:pPr>
        <w:jc w:val="center"/>
        <w:rPr>
          <w:rFonts w:ascii="Times New Roman" w:hAnsi="Times New Roman" w:cs="Times New Roman"/>
          <w:color w:val="000000" w:themeColor="text1"/>
        </w:rPr>
      </w:pPr>
      <w:r w:rsidRPr="009D1E40">
        <w:rPr>
          <w:rFonts w:ascii="Times New Roman" w:hAnsi="Times New Roman" w:cs="Times New Roman"/>
          <w:noProof/>
          <w:color w:val="000000" w:themeColor="text1"/>
        </w:rPr>
        <w:lastRenderedPageBreak/>
        <w:drawing>
          <wp:inline distT="0" distB="0" distL="0" distR="0" wp14:anchorId="42097C97" wp14:editId="00FD7949">
            <wp:extent cx="5079862" cy="3549600"/>
            <wp:effectExtent l="0" t="0" r="635" b="0"/>
            <wp:docPr id="20" name="图片 2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示&#10;&#10;描述已自动生成"/>
                    <pic:cNvPicPr/>
                  </pic:nvPicPr>
                  <pic:blipFill>
                    <a:blip r:embed="rId28" cstate="print">
                      <a:extLst>
                        <a:ext uri="{28A0092B-C50C-407E-A947-70E740481C1C}">
                          <a14:useLocalDpi xmlns:a14="http://schemas.microsoft.com/office/drawing/2010/main"/>
                        </a:ext>
                      </a:extLst>
                    </a:blip>
                    <a:stretch>
                      <a:fillRect/>
                    </a:stretch>
                  </pic:blipFill>
                  <pic:spPr>
                    <a:xfrm>
                      <a:off x="0" y="0"/>
                      <a:ext cx="5079862" cy="3549600"/>
                    </a:xfrm>
                    <a:prstGeom prst="rect">
                      <a:avLst/>
                    </a:prstGeom>
                  </pic:spPr>
                </pic:pic>
              </a:graphicData>
            </a:graphic>
          </wp:inline>
        </w:drawing>
      </w:r>
    </w:p>
    <w:p w14:paraId="1F55FDB5" w14:textId="3911F6A9" w:rsidR="00215A32" w:rsidRPr="009D1E40" w:rsidRDefault="00215A32" w:rsidP="00FB4FE4">
      <w:pPr>
        <w:widowControl w:val="0"/>
        <w:autoSpaceDE w:val="0"/>
        <w:autoSpaceDN w:val="0"/>
        <w:adjustRightInd w:val="0"/>
        <w:spacing w:before="80" w:after="320" w:line="720" w:lineRule="auto"/>
        <w:jc w:val="both"/>
        <w:rPr>
          <w:rFonts w:ascii="Times New Roman" w:eastAsia="Batang" w:hAnsi="Times New Roman" w:cs="Times New Roman"/>
          <w:color w:val="000000" w:themeColor="text1"/>
          <w:lang w:eastAsia="en-US"/>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1</w:t>
      </w:r>
      <w:r w:rsidR="00AA61C9" w:rsidRPr="009D1E40">
        <w:rPr>
          <w:rFonts w:ascii="Times New Roman" w:eastAsia="Batang" w:hAnsi="Times New Roman" w:cs="Times New Roman"/>
          <w:b/>
          <w:bCs/>
          <w:color w:val="000000" w:themeColor="text1"/>
        </w:rPr>
        <w:t>9</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w:t>
      </w:r>
      <w:r w:rsidRPr="009D1E40">
        <w:rPr>
          <w:rFonts w:ascii="Times New Roman" w:eastAsia="Batang" w:hAnsi="Times New Roman" w:cs="Times New Roman"/>
          <w:color w:val="000000" w:themeColor="text1"/>
          <w:lang w:eastAsia="en-US"/>
        </w:rPr>
        <w:t xml:space="preserve">H NMR spectrum (400 MHz) for </w:t>
      </w:r>
      <w:r w:rsidRPr="009D1E40">
        <w:rPr>
          <w:rFonts w:ascii="Times New Roman" w:eastAsia="Batang" w:hAnsi="Times New Roman" w:cs="Times New Roman"/>
          <w:b/>
          <w:bCs/>
          <w:color w:val="000000" w:themeColor="text1"/>
        </w:rPr>
        <w:t>TS-C8</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40F2C78B" w14:textId="27D1761E" w:rsidR="00215A32" w:rsidRPr="009D1E40" w:rsidRDefault="00130AAD" w:rsidP="0085081B">
      <w:pPr>
        <w:jc w:val="center"/>
        <w:rPr>
          <w:rFonts w:ascii="Times New Roman" w:hAnsi="Times New Roman" w:cs="Times New Roman"/>
          <w:b/>
          <w:bCs/>
          <w:color w:val="000000" w:themeColor="text1"/>
        </w:rPr>
      </w:pPr>
      <w:r w:rsidRPr="009D1E40">
        <w:rPr>
          <w:rFonts w:ascii="Times New Roman" w:hAnsi="Times New Roman" w:cs="Times New Roman"/>
          <w:b/>
          <w:bCs/>
          <w:noProof/>
          <w:color w:val="000000" w:themeColor="text1"/>
        </w:rPr>
        <w:drawing>
          <wp:inline distT="0" distB="0" distL="0" distR="0" wp14:anchorId="29AD2B5A" wp14:editId="7364D5FD">
            <wp:extent cx="5079600" cy="3549600"/>
            <wp:effectExtent l="0" t="0" r="635" b="0"/>
            <wp:docPr id="38" name="图片 38"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图片包含 图示&#10;&#10;描述已自动生成"/>
                    <pic:cNvPicPr/>
                  </pic:nvPicPr>
                  <pic:blipFill>
                    <a:blip r:embed="rId29" cstate="print">
                      <a:extLst>
                        <a:ext uri="{28A0092B-C50C-407E-A947-70E740481C1C}">
                          <a14:useLocalDpi xmlns:a14="http://schemas.microsoft.com/office/drawing/2010/main"/>
                        </a:ext>
                      </a:extLst>
                    </a:blip>
                    <a:stretch>
                      <a:fillRect/>
                    </a:stretch>
                  </pic:blipFill>
                  <pic:spPr>
                    <a:xfrm>
                      <a:off x="0" y="0"/>
                      <a:ext cx="5079600" cy="3549600"/>
                    </a:xfrm>
                    <a:prstGeom prst="rect">
                      <a:avLst/>
                    </a:prstGeom>
                  </pic:spPr>
                </pic:pic>
              </a:graphicData>
            </a:graphic>
          </wp:inline>
        </w:drawing>
      </w:r>
    </w:p>
    <w:p w14:paraId="3CDE0194" w14:textId="1C10B37A" w:rsidR="00215A32" w:rsidRPr="009D1E40" w:rsidRDefault="00215A32" w:rsidP="0085081B">
      <w:pPr>
        <w:widowControl w:val="0"/>
        <w:autoSpaceDE w:val="0"/>
        <w:autoSpaceDN w:val="0"/>
        <w:adjustRightInd w:val="0"/>
        <w:spacing w:before="80" w:after="320"/>
        <w:jc w:val="both"/>
        <w:rPr>
          <w:rFonts w:ascii="Times New Roman" w:eastAsia="Batang" w:hAnsi="Times New Roman" w:cs="Times New Roman"/>
          <w:color w:val="000000" w:themeColor="text1"/>
          <w:lang w:eastAsia="en-US"/>
        </w:rPr>
      </w:pPr>
      <w:r w:rsidRPr="009D1E40">
        <w:rPr>
          <w:rFonts w:ascii="Times New Roman" w:eastAsia="Batang" w:hAnsi="Times New Roman" w:cs="Times New Roman"/>
          <w:b/>
          <w:bCs/>
          <w:color w:val="000000" w:themeColor="text1"/>
          <w:lang w:eastAsia="en-US"/>
        </w:rPr>
        <w:t>Fig. S</w:t>
      </w:r>
      <w:r w:rsidR="00AA61C9" w:rsidRPr="009D1E40">
        <w:rPr>
          <w:rFonts w:ascii="Times New Roman" w:eastAsia="Batang" w:hAnsi="Times New Roman" w:cs="Times New Roman"/>
          <w:b/>
          <w:bCs/>
          <w:color w:val="000000" w:themeColor="text1"/>
        </w:rPr>
        <w:t>20</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rPr>
        <w:t>C</w:t>
      </w:r>
      <w:r w:rsidRPr="009D1E40">
        <w:rPr>
          <w:rFonts w:ascii="Times New Roman" w:eastAsia="Batang" w:hAnsi="Times New Roman" w:cs="Times New Roman"/>
          <w:color w:val="000000" w:themeColor="text1"/>
          <w:lang w:eastAsia="en-US"/>
        </w:rPr>
        <w:t xml:space="preserve"> NMR spectrum (100 MHz) for </w:t>
      </w:r>
      <w:r w:rsidRPr="009D1E40">
        <w:rPr>
          <w:rFonts w:ascii="Times New Roman" w:eastAsia="Batang" w:hAnsi="Times New Roman" w:cs="Times New Roman"/>
          <w:b/>
          <w:bCs/>
          <w:color w:val="000000" w:themeColor="text1"/>
        </w:rPr>
        <w:t>TS-C8</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189D4F5F" w14:textId="77777777" w:rsidR="00215A32" w:rsidRPr="009D1E40" w:rsidRDefault="00215A32" w:rsidP="00105CBE">
      <w:pPr>
        <w:widowControl w:val="0"/>
        <w:autoSpaceDE w:val="0"/>
        <w:autoSpaceDN w:val="0"/>
        <w:adjustRightInd w:val="0"/>
        <w:spacing w:before="80" w:after="320"/>
        <w:jc w:val="both"/>
        <w:rPr>
          <w:rFonts w:ascii="Times New Roman" w:eastAsia="Batang" w:hAnsi="Times New Roman" w:cs="Times New Roman"/>
          <w:color w:val="000000" w:themeColor="text1"/>
        </w:rPr>
      </w:pPr>
    </w:p>
    <w:p w14:paraId="65FAC095" w14:textId="0F17BDBA" w:rsidR="00215A32" w:rsidRPr="009D1E40" w:rsidRDefault="00130AAD" w:rsidP="00FB4FE4">
      <w:pPr>
        <w:jc w:val="center"/>
        <w:rPr>
          <w:rFonts w:ascii="Times New Roman" w:hAnsi="Times New Roman" w:cs="Times New Roman"/>
          <w:color w:val="000000" w:themeColor="text1"/>
        </w:rPr>
      </w:pPr>
      <w:r w:rsidRPr="009D1E40">
        <w:rPr>
          <w:rFonts w:ascii="Times New Roman" w:hAnsi="Times New Roman" w:cs="Times New Roman"/>
          <w:noProof/>
          <w:color w:val="000000" w:themeColor="text1"/>
        </w:rPr>
        <w:lastRenderedPageBreak/>
        <w:drawing>
          <wp:inline distT="0" distB="0" distL="0" distR="0" wp14:anchorId="1CD63588" wp14:editId="60D05548">
            <wp:extent cx="5079861" cy="3549600"/>
            <wp:effectExtent l="0" t="0" r="635" b="0"/>
            <wp:docPr id="21" name="图片 2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包含 图示&#10;&#10;描述已自动生成"/>
                    <pic:cNvPicPr/>
                  </pic:nvPicPr>
                  <pic:blipFill>
                    <a:blip r:embed="rId30" cstate="print">
                      <a:extLst>
                        <a:ext uri="{28A0092B-C50C-407E-A947-70E740481C1C}">
                          <a14:useLocalDpi xmlns:a14="http://schemas.microsoft.com/office/drawing/2010/main"/>
                        </a:ext>
                      </a:extLst>
                    </a:blip>
                    <a:stretch>
                      <a:fillRect/>
                    </a:stretch>
                  </pic:blipFill>
                  <pic:spPr>
                    <a:xfrm>
                      <a:off x="0" y="0"/>
                      <a:ext cx="5079861" cy="3549600"/>
                    </a:xfrm>
                    <a:prstGeom prst="rect">
                      <a:avLst/>
                    </a:prstGeom>
                  </pic:spPr>
                </pic:pic>
              </a:graphicData>
            </a:graphic>
          </wp:inline>
        </w:drawing>
      </w:r>
    </w:p>
    <w:p w14:paraId="5FBB027F" w14:textId="7D3F0C3F" w:rsidR="00215A32" w:rsidRPr="009D1E40" w:rsidRDefault="00215A32" w:rsidP="00FB4FE4">
      <w:pPr>
        <w:widowControl w:val="0"/>
        <w:autoSpaceDE w:val="0"/>
        <w:autoSpaceDN w:val="0"/>
        <w:adjustRightInd w:val="0"/>
        <w:spacing w:before="80" w:afterLines="300" w:after="978" w:line="240" w:lineRule="exact"/>
        <w:jc w:val="both"/>
        <w:rPr>
          <w:rFonts w:ascii="Times New Roman" w:eastAsia="Batang" w:hAnsi="Times New Roman" w:cs="Times New Roman"/>
          <w:color w:val="000000" w:themeColor="text1"/>
        </w:rPr>
      </w:pPr>
      <w:r w:rsidRPr="009D1E40">
        <w:rPr>
          <w:rFonts w:ascii="Times New Roman" w:eastAsia="Batang" w:hAnsi="Times New Roman" w:cs="Times New Roman"/>
          <w:b/>
          <w:bCs/>
          <w:color w:val="000000" w:themeColor="text1"/>
          <w:lang w:eastAsia="en-US"/>
        </w:rPr>
        <w:t>Fig. S</w:t>
      </w:r>
      <w:r w:rsidR="00512CD6" w:rsidRPr="009D1E40">
        <w:rPr>
          <w:rFonts w:ascii="Times New Roman" w:eastAsia="Batang" w:hAnsi="Times New Roman" w:cs="Times New Roman"/>
          <w:b/>
          <w:bCs/>
          <w:color w:val="000000" w:themeColor="text1"/>
        </w:rPr>
        <w:t>2</w:t>
      </w:r>
      <w:r w:rsidR="00AA61C9" w:rsidRPr="009D1E40">
        <w:rPr>
          <w:rFonts w:ascii="Times New Roman" w:eastAsia="Batang" w:hAnsi="Times New Roman" w:cs="Times New Roman"/>
          <w:b/>
          <w:bCs/>
          <w:color w:val="000000" w:themeColor="text1"/>
        </w:rPr>
        <w:t>1</w:t>
      </w:r>
      <w:r w:rsidRPr="009D1E40">
        <w:rPr>
          <w:rFonts w:ascii="Times New Roman" w:eastAsia="Batang" w:hAnsi="Times New Roman" w:cs="Times New Roman"/>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w:t>
      </w:r>
      <w:r w:rsidRPr="009D1E40">
        <w:rPr>
          <w:rFonts w:ascii="Times New Roman" w:eastAsia="Batang" w:hAnsi="Times New Roman" w:cs="Times New Roman"/>
          <w:color w:val="000000" w:themeColor="text1"/>
          <w:lang w:eastAsia="en-US"/>
        </w:rPr>
        <w:t xml:space="preserve">H NMR spectrum (400 MHz) for </w:t>
      </w:r>
      <w:r w:rsidRPr="009D1E40">
        <w:rPr>
          <w:rFonts w:ascii="Times New Roman" w:eastAsia="Batang" w:hAnsi="Times New Roman" w:cs="Times New Roman"/>
          <w:b/>
          <w:bCs/>
          <w:color w:val="000000" w:themeColor="text1"/>
        </w:rPr>
        <w:t>TS-C2-Sn</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245BB155" w14:textId="10ED0F59" w:rsidR="00215A32" w:rsidRPr="009D1E40" w:rsidRDefault="00130AAD" w:rsidP="00FB4FE4">
      <w:pPr>
        <w:jc w:val="center"/>
        <w:rPr>
          <w:rFonts w:ascii="Times New Roman" w:hAnsi="Times New Roman" w:cs="Times New Roman"/>
          <w:b/>
          <w:bCs/>
          <w:color w:val="000000" w:themeColor="text1"/>
        </w:rPr>
      </w:pPr>
      <w:r w:rsidRPr="009D1E40">
        <w:rPr>
          <w:rFonts w:ascii="Times New Roman" w:hAnsi="Times New Roman" w:cs="Times New Roman"/>
          <w:b/>
          <w:bCs/>
          <w:noProof/>
          <w:color w:val="000000" w:themeColor="text1"/>
        </w:rPr>
        <w:drawing>
          <wp:inline distT="0" distB="0" distL="0" distR="0" wp14:anchorId="71728965" wp14:editId="520DCD25">
            <wp:extent cx="5079600" cy="3549600"/>
            <wp:effectExtent l="0" t="0" r="635" b="0"/>
            <wp:docPr id="39" name="图片 3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示&#10;&#10;描述已自动生成"/>
                    <pic:cNvPicPr/>
                  </pic:nvPicPr>
                  <pic:blipFill>
                    <a:blip r:embed="rId31" cstate="print">
                      <a:extLst>
                        <a:ext uri="{28A0092B-C50C-407E-A947-70E740481C1C}">
                          <a14:useLocalDpi xmlns:a14="http://schemas.microsoft.com/office/drawing/2010/main"/>
                        </a:ext>
                      </a:extLst>
                    </a:blip>
                    <a:stretch>
                      <a:fillRect/>
                    </a:stretch>
                  </pic:blipFill>
                  <pic:spPr>
                    <a:xfrm>
                      <a:off x="0" y="0"/>
                      <a:ext cx="5079600" cy="3549600"/>
                    </a:xfrm>
                    <a:prstGeom prst="rect">
                      <a:avLst/>
                    </a:prstGeom>
                  </pic:spPr>
                </pic:pic>
              </a:graphicData>
            </a:graphic>
          </wp:inline>
        </w:drawing>
      </w:r>
    </w:p>
    <w:p w14:paraId="6CAED2A2" w14:textId="1C76A73F" w:rsidR="00215A32" w:rsidRPr="009D1E40" w:rsidRDefault="00215A32" w:rsidP="00FB4FE4">
      <w:pPr>
        <w:widowControl w:val="0"/>
        <w:autoSpaceDE w:val="0"/>
        <w:autoSpaceDN w:val="0"/>
        <w:adjustRightInd w:val="0"/>
        <w:spacing w:before="80" w:after="320"/>
        <w:jc w:val="both"/>
        <w:rPr>
          <w:rFonts w:ascii="Times New Roman" w:eastAsia="Batang" w:hAnsi="Times New Roman" w:cs="Times New Roman"/>
          <w:color w:val="000000" w:themeColor="text1"/>
          <w:lang w:eastAsia="en-US"/>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2</w:t>
      </w:r>
      <w:r w:rsidR="00AA61C9" w:rsidRPr="009D1E40">
        <w:rPr>
          <w:rFonts w:ascii="Times New Roman" w:eastAsia="Batang" w:hAnsi="Times New Roman" w:cs="Times New Roman"/>
          <w:b/>
          <w:bCs/>
          <w:color w:val="000000" w:themeColor="text1"/>
        </w:rPr>
        <w:t>2</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rPr>
        <w:t>C</w:t>
      </w:r>
      <w:r w:rsidRPr="009D1E40">
        <w:rPr>
          <w:rFonts w:ascii="Times New Roman" w:eastAsia="Batang" w:hAnsi="Times New Roman" w:cs="Times New Roman"/>
          <w:color w:val="000000" w:themeColor="text1"/>
          <w:lang w:eastAsia="en-US"/>
        </w:rPr>
        <w:t xml:space="preserve"> NMR spectrum (100 MHz) for </w:t>
      </w:r>
      <w:r w:rsidRPr="009D1E40">
        <w:rPr>
          <w:rFonts w:ascii="Times New Roman" w:eastAsia="Batang" w:hAnsi="Times New Roman" w:cs="Times New Roman"/>
          <w:b/>
          <w:bCs/>
          <w:color w:val="000000" w:themeColor="text1"/>
        </w:rPr>
        <w:t>TS-C2-Sn</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09D37901" w14:textId="77777777" w:rsidR="00215A32" w:rsidRPr="009D1E40" w:rsidRDefault="00215A32" w:rsidP="00105CBE">
      <w:pPr>
        <w:widowControl w:val="0"/>
        <w:autoSpaceDE w:val="0"/>
        <w:autoSpaceDN w:val="0"/>
        <w:adjustRightInd w:val="0"/>
        <w:spacing w:before="80" w:after="320"/>
        <w:jc w:val="both"/>
        <w:rPr>
          <w:rFonts w:ascii="Times New Roman" w:eastAsia="Batang" w:hAnsi="Times New Roman" w:cs="Times New Roman"/>
          <w:color w:val="000000" w:themeColor="text1"/>
        </w:rPr>
      </w:pPr>
    </w:p>
    <w:p w14:paraId="10D5E16D" w14:textId="35E9DDE9" w:rsidR="00215A32" w:rsidRPr="009D1E40" w:rsidRDefault="00130AAD" w:rsidP="00874F0B">
      <w:pPr>
        <w:jc w:val="center"/>
        <w:rPr>
          <w:rFonts w:ascii="Times New Roman" w:hAnsi="Times New Roman" w:cs="Times New Roman"/>
          <w:color w:val="000000" w:themeColor="text1"/>
        </w:rPr>
      </w:pPr>
      <w:r w:rsidRPr="009D1E40">
        <w:rPr>
          <w:rFonts w:ascii="Times New Roman" w:hAnsi="Times New Roman" w:cs="Times New Roman"/>
          <w:noProof/>
          <w:color w:val="000000" w:themeColor="text1"/>
        </w:rPr>
        <w:lastRenderedPageBreak/>
        <w:drawing>
          <wp:inline distT="0" distB="0" distL="0" distR="0" wp14:anchorId="67F3053D" wp14:editId="711CEDF1">
            <wp:extent cx="5079600" cy="3549600"/>
            <wp:effectExtent l="0" t="0" r="635" b="0"/>
            <wp:docPr id="23" name="图片 23"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包含 文本&#10;&#10;描述已自动生成"/>
                    <pic:cNvPicPr/>
                  </pic:nvPicPr>
                  <pic:blipFill>
                    <a:blip r:embed="rId32" cstate="print">
                      <a:extLst>
                        <a:ext uri="{28A0092B-C50C-407E-A947-70E740481C1C}">
                          <a14:useLocalDpi xmlns:a14="http://schemas.microsoft.com/office/drawing/2010/main"/>
                        </a:ext>
                      </a:extLst>
                    </a:blip>
                    <a:stretch>
                      <a:fillRect/>
                    </a:stretch>
                  </pic:blipFill>
                  <pic:spPr>
                    <a:xfrm>
                      <a:off x="0" y="0"/>
                      <a:ext cx="5079600" cy="3549600"/>
                    </a:xfrm>
                    <a:prstGeom prst="rect">
                      <a:avLst/>
                    </a:prstGeom>
                  </pic:spPr>
                </pic:pic>
              </a:graphicData>
            </a:graphic>
          </wp:inline>
        </w:drawing>
      </w:r>
    </w:p>
    <w:p w14:paraId="7835BFB4" w14:textId="49AF54E7" w:rsidR="00215A32" w:rsidRPr="009D1E40" w:rsidRDefault="00215A32" w:rsidP="00874F0B">
      <w:pPr>
        <w:widowControl w:val="0"/>
        <w:autoSpaceDE w:val="0"/>
        <w:autoSpaceDN w:val="0"/>
        <w:adjustRightInd w:val="0"/>
        <w:spacing w:before="80" w:afterLines="300" w:after="978" w:line="240" w:lineRule="exact"/>
        <w:jc w:val="both"/>
        <w:rPr>
          <w:rFonts w:ascii="Times New Roman" w:eastAsia="Batang" w:hAnsi="Times New Roman" w:cs="Times New Roman"/>
          <w:color w:val="000000" w:themeColor="text1"/>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2</w:t>
      </w:r>
      <w:r w:rsidR="00AA61C9" w:rsidRPr="009D1E40">
        <w:rPr>
          <w:rFonts w:ascii="Times New Roman" w:eastAsia="Batang" w:hAnsi="Times New Roman" w:cs="Times New Roman"/>
          <w:b/>
          <w:bCs/>
          <w:color w:val="000000" w:themeColor="text1"/>
        </w:rPr>
        <w:t>3</w:t>
      </w:r>
      <w:r w:rsidRPr="009D1E40">
        <w:rPr>
          <w:rFonts w:ascii="Times New Roman" w:eastAsia="Batang" w:hAnsi="Times New Roman" w:cs="Times New Roman"/>
          <w:b/>
          <w:bCs/>
          <w:color w:val="000000" w:themeColor="text1"/>
        </w:rPr>
        <w:t xml:space="preserve"> </w:t>
      </w:r>
      <w:r w:rsidRPr="009D1E40">
        <w:rPr>
          <w:rFonts w:ascii="Times New Roman" w:eastAsia="Batang" w:hAnsi="Times New Roman" w:cs="Times New Roman"/>
          <w:color w:val="000000" w:themeColor="text1"/>
          <w:vertAlign w:val="superscript"/>
          <w:lang w:eastAsia="en-US"/>
        </w:rPr>
        <w:t>1</w:t>
      </w:r>
      <w:r w:rsidRPr="009D1E40">
        <w:rPr>
          <w:rFonts w:ascii="Times New Roman" w:eastAsia="Batang" w:hAnsi="Times New Roman" w:cs="Times New Roman"/>
          <w:color w:val="000000" w:themeColor="text1"/>
          <w:lang w:eastAsia="en-US"/>
        </w:rPr>
        <w:t xml:space="preserve">H NMR spectrum (400 MHz) for </w:t>
      </w:r>
      <w:r w:rsidRPr="009D1E40">
        <w:rPr>
          <w:rFonts w:ascii="Times New Roman" w:eastAsia="Batang" w:hAnsi="Times New Roman" w:cs="Times New Roman"/>
          <w:b/>
          <w:bCs/>
          <w:color w:val="000000" w:themeColor="text1"/>
        </w:rPr>
        <w:t>TS-C4-Sn</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41084391" w14:textId="47B5B988" w:rsidR="00215A32" w:rsidRPr="009D1E40" w:rsidRDefault="00130AAD" w:rsidP="00874F0B">
      <w:pPr>
        <w:jc w:val="center"/>
        <w:rPr>
          <w:rFonts w:ascii="Times New Roman" w:hAnsi="Times New Roman" w:cs="Times New Roman"/>
          <w:b/>
          <w:bCs/>
          <w:color w:val="000000" w:themeColor="text1"/>
        </w:rPr>
      </w:pPr>
      <w:r w:rsidRPr="009D1E40">
        <w:rPr>
          <w:rFonts w:ascii="Times New Roman" w:hAnsi="Times New Roman" w:cs="Times New Roman"/>
          <w:b/>
          <w:bCs/>
          <w:noProof/>
          <w:color w:val="000000" w:themeColor="text1"/>
        </w:rPr>
        <w:drawing>
          <wp:inline distT="0" distB="0" distL="0" distR="0" wp14:anchorId="219B841A" wp14:editId="6627B049">
            <wp:extent cx="5076000" cy="3538800"/>
            <wp:effectExtent l="0" t="0" r="4445" b="5080"/>
            <wp:docPr id="40" name="图片 40" descr="图片包含 绿色, 游戏机, 黑暗, 钟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片包含 绿色, 游戏机, 黑暗, 钟表&#10;&#10;描述已自动生成"/>
                    <pic:cNvPicPr/>
                  </pic:nvPicPr>
                  <pic:blipFill>
                    <a:blip r:embed="rId33" cstate="print">
                      <a:extLst>
                        <a:ext uri="{28A0092B-C50C-407E-A947-70E740481C1C}">
                          <a14:useLocalDpi xmlns:a14="http://schemas.microsoft.com/office/drawing/2010/main"/>
                        </a:ext>
                      </a:extLst>
                    </a:blip>
                    <a:stretch>
                      <a:fillRect/>
                    </a:stretch>
                  </pic:blipFill>
                  <pic:spPr>
                    <a:xfrm>
                      <a:off x="0" y="0"/>
                      <a:ext cx="5076000" cy="3538800"/>
                    </a:xfrm>
                    <a:prstGeom prst="rect">
                      <a:avLst/>
                    </a:prstGeom>
                  </pic:spPr>
                </pic:pic>
              </a:graphicData>
            </a:graphic>
          </wp:inline>
        </w:drawing>
      </w:r>
    </w:p>
    <w:p w14:paraId="7514F028" w14:textId="7D7761E3" w:rsidR="00215A32" w:rsidRPr="009D1E40" w:rsidRDefault="00215A32" w:rsidP="00874F0B">
      <w:pPr>
        <w:widowControl w:val="0"/>
        <w:autoSpaceDE w:val="0"/>
        <w:autoSpaceDN w:val="0"/>
        <w:adjustRightInd w:val="0"/>
        <w:spacing w:before="80" w:after="320"/>
        <w:jc w:val="both"/>
        <w:rPr>
          <w:rFonts w:ascii="Times New Roman" w:eastAsia="Batang" w:hAnsi="Times New Roman" w:cs="Times New Roman"/>
          <w:color w:val="000000" w:themeColor="text1"/>
          <w:lang w:eastAsia="en-US"/>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2</w:t>
      </w:r>
      <w:r w:rsidR="00AA61C9" w:rsidRPr="009D1E40">
        <w:rPr>
          <w:rFonts w:ascii="Times New Roman" w:eastAsia="Batang" w:hAnsi="Times New Roman" w:cs="Times New Roman"/>
          <w:b/>
          <w:bCs/>
          <w:color w:val="000000" w:themeColor="text1"/>
        </w:rPr>
        <w:t>4</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rPr>
        <w:t>C</w:t>
      </w:r>
      <w:r w:rsidRPr="009D1E40">
        <w:rPr>
          <w:rFonts w:ascii="Times New Roman" w:eastAsia="Batang" w:hAnsi="Times New Roman" w:cs="Times New Roman"/>
          <w:color w:val="000000" w:themeColor="text1"/>
          <w:lang w:eastAsia="en-US"/>
        </w:rPr>
        <w:t xml:space="preserve"> NMR spectrum (100 MHz) for </w:t>
      </w:r>
      <w:r w:rsidRPr="009D1E40">
        <w:rPr>
          <w:rFonts w:ascii="Times New Roman" w:eastAsia="Batang" w:hAnsi="Times New Roman" w:cs="Times New Roman"/>
          <w:b/>
          <w:bCs/>
          <w:color w:val="000000" w:themeColor="text1"/>
        </w:rPr>
        <w:t>TS-C4-Sn</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3F4E309B" w14:textId="77777777" w:rsidR="00215A32" w:rsidRPr="009D1E40" w:rsidRDefault="00215A32" w:rsidP="00105CBE">
      <w:pPr>
        <w:widowControl w:val="0"/>
        <w:autoSpaceDE w:val="0"/>
        <w:autoSpaceDN w:val="0"/>
        <w:adjustRightInd w:val="0"/>
        <w:spacing w:before="80" w:after="320"/>
        <w:jc w:val="both"/>
        <w:rPr>
          <w:rFonts w:ascii="Times New Roman" w:eastAsia="Batang" w:hAnsi="Times New Roman" w:cs="Times New Roman"/>
          <w:color w:val="000000" w:themeColor="text1"/>
        </w:rPr>
      </w:pPr>
    </w:p>
    <w:p w14:paraId="35AB90BD" w14:textId="668883B0" w:rsidR="00215A32" w:rsidRPr="009D1E40" w:rsidRDefault="00130AAD" w:rsidP="00874F0B">
      <w:pPr>
        <w:jc w:val="center"/>
        <w:rPr>
          <w:rFonts w:ascii="Times New Roman" w:hAnsi="Times New Roman" w:cs="Times New Roman"/>
          <w:color w:val="000000" w:themeColor="text1"/>
        </w:rPr>
      </w:pPr>
      <w:r w:rsidRPr="009D1E40">
        <w:rPr>
          <w:rFonts w:ascii="Times New Roman" w:hAnsi="Times New Roman" w:cs="Times New Roman"/>
          <w:noProof/>
          <w:color w:val="000000" w:themeColor="text1"/>
        </w:rPr>
        <w:lastRenderedPageBreak/>
        <w:drawing>
          <wp:inline distT="0" distB="0" distL="0" distR="0" wp14:anchorId="1E30F079" wp14:editId="56861D42">
            <wp:extent cx="5079862" cy="3549600"/>
            <wp:effectExtent l="0" t="0" r="635" b="0"/>
            <wp:docPr id="24" name="图片 24"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包含 图表&#10;&#10;描述已自动生成"/>
                    <pic:cNvPicPr/>
                  </pic:nvPicPr>
                  <pic:blipFill>
                    <a:blip r:embed="rId34" cstate="print">
                      <a:extLst>
                        <a:ext uri="{28A0092B-C50C-407E-A947-70E740481C1C}">
                          <a14:useLocalDpi xmlns:a14="http://schemas.microsoft.com/office/drawing/2010/main"/>
                        </a:ext>
                      </a:extLst>
                    </a:blip>
                    <a:stretch>
                      <a:fillRect/>
                    </a:stretch>
                  </pic:blipFill>
                  <pic:spPr>
                    <a:xfrm>
                      <a:off x="0" y="0"/>
                      <a:ext cx="5079862" cy="3549600"/>
                    </a:xfrm>
                    <a:prstGeom prst="rect">
                      <a:avLst/>
                    </a:prstGeom>
                  </pic:spPr>
                </pic:pic>
              </a:graphicData>
            </a:graphic>
          </wp:inline>
        </w:drawing>
      </w:r>
    </w:p>
    <w:p w14:paraId="11DC61C1" w14:textId="7B83FF58" w:rsidR="00215A32" w:rsidRPr="009D1E40" w:rsidRDefault="00215A32" w:rsidP="00874F0B">
      <w:pPr>
        <w:widowControl w:val="0"/>
        <w:autoSpaceDE w:val="0"/>
        <w:autoSpaceDN w:val="0"/>
        <w:adjustRightInd w:val="0"/>
        <w:spacing w:before="80" w:afterLines="300" w:after="978" w:line="240" w:lineRule="exact"/>
        <w:jc w:val="both"/>
        <w:rPr>
          <w:rFonts w:ascii="Times New Roman" w:eastAsia="Batang" w:hAnsi="Times New Roman" w:cs="Times New Roman"/>
          <w:color w:val="000000" w:themeColor="text1"/>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2</w:t>
      </w:r>
      <w:r w:rsidR="00AA61C9" w:rsidRPr="009D1E40">
        <w:rPr>
          <w:rFonts w:ascii="Times New Roman" w:eastAsia="Batang" w:hAnsi="Times New Roman" w:cs="Times New Roman"/>
          <w:b/>
          <w:bCs/>
          <w:color w:val="000000" w:themeColor="text1"/>
        </w:rPr>
        <w:t>5</w:t>
      </w:r>
      <w:r w:rsidRPr="009D1E40">
        <w:rPr>
          <w:rFonts w:ascii="Times New Roman" w:eastAsia="Batang" w:hAnsi="Times New Roman" w:cs="Times New Roman"/>
          <w:b/>
          <w:bCs/>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w:t>
      </w:r>
      <w:r w:rsidRPr="009D1E40">
        <w:rPr>
          <w:rFonts w:ascii="Times New Roman" w:eastAsia="Batang" w:hAnsi="Times New Roman" w:cs="Times New Roman"/>
          <w:color w:val="000000" w:themeColor="text1"/>
          <w:lang w:eastAsia="en-US"/>
        </w:rPr>
        <w:t xml:space="preserve">H NMR spectrum (400 MHz) for </w:t>
      </w:r>
      <w:r w:rsidRPr="009D1E40">
        <w:rPr>
          <w:rFonts w:ascii="Times New Roman" w:eastAsia="Batang" w:hAnsi="Times New Roman" w:cs="Times New Roman"/>
          <w:b/>
          <w:bCs/>
          <w:color w:val="000000" w:themeColor="text1"/>
        </w:rPr>
        <w:t>TS-C8-Sn</w:t>
      </w:r>
      <w:r w:rsidRPr="009D1E40">
        <w:rPr>
          <w:rFonts w:ascii="Times New Roman" w:eastAsia="Batang" w:hAnsi="Times New Roman" w:cs="Times New Roman"/>
          <w:color w:val="000000" w:themeColor="text1"/>
          <w:lang w:eastAsia="en-US"/>
        </w:rPr>
        <w:t xml:space="preserve"> taken in CDCl</w:t>
      </w:r>
      <w:r w:rsidRPr="009D1E40">
        <w:rPr>
          <w:rFonts w:ascii="Times New Roman" w:eastAsia="Batang" w:hAnsi="Times New Roman" w:cs="Times New Roman"/>
          <w:color w:val="000000" w:themeColor="text1"/>
          <w:vertAlign w:val="subscript"/>
          <w:lang w:eastAsia="en-US"/>
        </w:rPr>
        <w:t>3</w:t>
      </w:r>
      <w:r w:rsidRPr="009D1E40">
        <w:rPr>
          <w:rFonts w:ascii="Times New Roman" w:eastAsia="Batang" w:hAnsi="Times New Roman" w:cs="Times New Roman"/>
          <w:color w:val="000000" w:themeColor="text1"/>
          <w:lang w:eastAsia="en-US"/>
        </w:rPr>
        <w:t xml:space="preserve"> at 25</w:t>
      </w:r>
      <w:r w:rsidRPr="009D1E40">
        <w:rPr>
          <w:rFonts w:ascii="Times New Roman" w:eastAsia="Batang" w:hAnsi="Times New Roman" w:cs="Times New Roman"/>
          <w:color w:val="000000" w:themeColor="text1"/>
        </w:rPr>
        <w:t xml:space="preserve"> </w:t>
      </w:r>
      <w:r w:rsidRPr="009D1E40">
        <w:rPr>
          <w:rFonts w:ascii="Times New Roman" w:hAnsi="Times New Roman" w:cs="Times New Roman"/>
          <w:color w:val="000000" w:themeColor="text1"/>
        </w:rPr>
        <w:t>℃</w:t>
      </w:r>
      <w:r w:rsidRPr="009D1E40">
        <w:rPr>
          <w:rFonts w:ascii="Times New Roman" w:eastAsia="Batang" w:hAnsi="Times New Roman" w:cs="Times New Roman"/>
          <w:color w:val="000000" w:themeColor="text1"/>
          <w:lang w:eastAsia="en-US"/>
        </w:rPr>
        <w:t>.</w:t>
      </w:r>
    </w:p>
    <w:p w14:paraId="4E9EDA57" w14:textId="29BF05D6" w:rsidR="00215A32" w:rsidRPr="009D1E40" w:rsidRDefault="00130AAD" w:rsidP="00874F0B">
      <w:pPr>
        <w:jc w:val="center"/>
        <w:rPr>
          <w:rFonts w:ascii="Times New Roman" w:hAnsi="Times New Roman" w:cs="Times New Roman"/>
          <w:b/>
          <w:bCs/>
          <w:color w:val="000000" w:themeColor="text1"/>
        </w:rPr>
      </w:pPr>
      <w:r w:rsidRPr="009D1E40">
        <w:rPr>
          <w:rFonts w:ascii="Times New Roman" w:hAnsi="Times New Roman" w:cs="Times New Roman"/>
          <w:b/>
          <w:bCs/>
          <w:noProof/>
          <w:color w:val="000000" w:themeColor="text1"/>
        </w:rPr>
        <w:drawing>
          <wp:inline distT="0" distB="0" distL="0" distR="0" wp14:anchorId="204FBDC8" wp14:editId="2E306FBC">
            <wp:extent cx="5079600" cy="3549600"/>
            <wp:effectExtent l="0" t="0" r="635" b="0"/>
            <wp:docPr id="41" name="图片 4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片包含 图表&#10;&#10;描述已自动生成"/>
                    <pic:cNvPicPr/>
                  </pic:nvPicPr>
                  <pic:blipFill>
                    <a:blip r:embed="rId35" cstate="print">
                      <a:extLst>
                        <a:ext uri="{28A0092B-C50C-407E-A947-70E740481C1C}">
                          <a14:useLocalDpi xmlns:a14="http://schemas.microsoft.com/office/drawing/2010/main"/>
                        </a:ext>
                      </a:extLst>
                    </a:blip>
                    <a:stretch>
                      <a:fillRect/>
                    </a:stretch>
                  </pic:blipFill>
                  <pic:spPr>
                    <a:xfrm>
                      <a:off x="0" y="0"/>
                      <a:ext cx="5079600" cy="3549600"/>
                    </a:xfrm>
                    <a:prstGeom prst="rect">
                      <a:avLst/>
                    </a:prstGeom>
                  </pic:spPr>
                </pic:pic>
              </a:graphicData>
            </a:graphic>
          </wp:inline>
        </w:drawing>
      </w:r>
    </w:p>
    <w:p w14:paraId="7D211C77" w14:textId="07381E51" w:rsidR="00215A32" w:rsidRPr="00215A32" w:rsidRDefault="00215A32" w:rsidP="00215A32">
      <w:pPr>
        <w:widowControl w:val="0"/>
        <w:autoSpaceDE w:val="0"/>
        <w:autoSpaceDN w:val="0"/>
        <w:adjustRightInd w:val="0"/>
        <w:spacing w:before="80" w:after="320"/>
        <w:jc w:val="both"/>
        <w:rPr>
          <w:rFonts w:ascii="Times New Roman" w:eastAsia="Batang" w:hAnsi="Times New Roman" w:cs="Times New Roman"/>
          <w:color w:val="000000" w:themeColor="text1"/>
          <w:lang w:eastAsia="en-US"/>
        </w:rPr>
      </w:pPr>
      <w:r w:rsidRPr="009D1E40">
        <w:rPr>
          <w:rFonts w:ascii="Times New Roman" w:eastAsia="Batang" w:hAnsi="Times New Roman" w:cs="Times New Roman"/>
          <w:b/>
          <w:bCs/>
          <w:color w:val="000000" w:themeColor="text1"/>
          <w:lang w:eastAsia="en-US"/>
        </w:rPr>
        <w:t>Fig. S</w:t>
      </w:r>
      <w:r w:rsidRPr="009D1E40">
        <w:rPr>
          <w:rFonts w:ascii="Times New Roman" w:eastAsia="Batang" w:hAnsi="Times New Roman" w:cs="Times New Roman"/>
          <w:b/>
          <w:bCs/>
          <w:color w:val="000000" w:themeColor="text1"/>
        </w:rPr>
        <w:t>2</w:t>
      </w:r>
      <w:r w:rsidR="00AA61C9" w:rsidRPr="009D1E40">
        <w:rPr>
          <w:rFonts w:ascii="Times New Roman" w:eastAsia="Batang" w:hAnsi="Times New Roman" w:cs="Times New Roman"/>
          <w:b/>
          <w:bCs/>
          <w:color w:val="000000" w:themeColor="text1"/>
        </w:rPr>
        <w:t>6</w:t>
      </w:r>
      <w:r w:rsidRPr="009D1E40">
        <w:rPr>
          <w:rFonts w:ascii="Times New Roman" w:eastAsia="Batang" w:hAnsi="Times New Roman" w:cs="Times New Roman"/>
          <w:color w:val="000000" w:themeColor="text1"/>
          <w:lang w:eastAsia="en-US"/>
        </w:rPr>
        <w:t xml:space="preserve"> </w:t>
      </w:r>
      <w:r w:rsidRPr="009D1E40">
        <w:rPr>
          <w:rFonts w:ascii="Times New Roman" w:eastAsia="Batang" w:hAnsi="Times New Roman" w:cs="Times New Roman"/>
          <w:color w:val="000000" w:themeColor="text1"/>
          <w:vertAlign w:val="superscript"/>
          <w:lang w:eastAsia="en-US"/>
        </w:rPr>
        <w:t>13</w:t>
      </w:r>
      <w:r w:rsidRPr="009D1E40">
        <w:rPr>
          <w:rFonts w:ascii="Times New Roman" w:eastAsia="Batang" w:hAnsi="Times New Roman" w:cs="Times New Roman"/>
          <w:color w:val="000000" w:themeColor="text1"/>
        </w:rPr>
        <w:t>C</w:t>
      </w:r>
      <w:r w:rsidRPr="009D1E40">
        <w:rPr>
          <w:rFonts w:ascii="Times New Roman" w:eastAsia="Batang" w:hAnsi="Times New Roman" w:cs="Times New Roman"/>
          <w:color w:val="000000" w:themeColor="text1"/>
          <w:lang w:eastAsia="en-US"/>
        </w:rPr>
        <w:t xml:space="preserve"> NMR spectrum (100 MHz) for </w:t>
      </w:r>
      <w:r w:rsidRPr="009D1E40">
        <w:rPr>
          <w:rFonts w:ascii="Times New Roman" w:eastAsia="Batang" w:hAnsi="Times New Roman" w:cs="Times New Roman"/>
          <w:b/>
          <w:bCs/>
          <w:color w:val="000000" w:themeColor="text1"/>
        </w:rPr>
        <w:t>TS-C8-Sn</w:t>
      </w:r>
      <w:r w:rsidRPr="009D1E40">
        <w:rPr>
          <w:rFonts w:ascii="Times New Roman" w:eastAsia="Batang" w:hAnsi="Times New Roman" w:cs="Times New Roman"/>
          <w:color w:val="000000" w:themeColor="text1"/>
          <w:lang w:eastAsia="en-US"/>
        </w:rPr>
        <w:t xml:space="preserve"> take</w:t>
      </w:r>
      <w:r w:rsidRPr="00F443CA">
        <w:rPr>
          <w:rFonts w:ascii="Times New Roman" w:eastAsia="Batang" w:hAnsi="Times New Roman" w:cs="Times New Roman"/>
          <w:color w:val="000000" w:themeColor="text1"/>
          <w:lang w:eastAsia="en-US"/>
        </w:rPr>
        <w:t>n in CDCl</w:t>
      </w:r>
      <w:r w:rsidRPr="00F443CA">
        <w:rPr>
          <w:rFonts w:ascii="Times New Roman" w:eastAsia="Batang" w:hAnsi="Times New Roman" w:cs="Times New Roman"/>
          <w:color w:val="000000" w:themeColor="text1"/>
          <w:vertAlign w:val="subscript"/>
          <w:lang w:eastAsia="en-US"/>
        </w:rPr>
        <w:t>3</w:t>
      </w:r>
      <w:r w:rsidRPr="00F443CA">
        <w:rPr>
          <w:rFonts w:ascii="Times New Roman" w:eastAsia="Batang" w:hAnsi="Times New Roman" w:cs="Times New Roman"/>
          <w:color w:val="000000" w:themeColor="text1"/>
          <w:lang w:eastAsia="en-US"/>
        </w:rPr>
        <w:t xml:space="preserve"> at 25</w:t>
      </w:r>
      <w:r w:rsidRPr="00F443CA">
        <w:rPr>
          <w:rFonts w:ascii="Times New Roman" w:eastAsia="Batang" w:hAnsi="Times New Roman" w:cs="Times New Roman"/>
          <w:color w:val="000000" w:themeColor="text1"/>
        </w:rPr>
        <w:t xml:space="preserve"> </w:t>
      </w:r>
      <w:r w:rsidRPr="002B5041">
        <w:rPr>
          <w:rFonts w:ascii="Times New Roman" w:hAnsi="Times New Roman" w:cs="Times New Roman"/>
        </w:rPr>
        <w:t>℃</w:t>
      </w:r>
      <w:r w:rsidRPr="00F443CA">
        <w:rPr>
          <w:rFonts w:ascii="Times New Roman" w:eastAsia="Batang" w:hAnsi="Times New Roman" w:cs="Times New Roman"/>
          <w:color w:val="000000" w:themeColor="text1"/>
          <w:lang w:eastAsia="en-US"/>
        </w:rPr>
        <w:t>.</w:t>
      </w:r>
    </w:p>
    <w:p w14:paraId="50EC129A" w14:textId="77777777" w:rsidR="00F743EB" w:rsidRPr="00350291" w:rsidRDefault="00F743EB" w:rsidP="007C5BDD">
      <w:pPr>
        <w:rPr>
          <w:rFonts w:ascii="Times New Roman" w:hAnsi="Times New Roman" w:cs="Times New Roman"/>
          <w:b/>
        </w:rPr>
      </w:pPr>
    </w:p>
    <w:p w14:paraId="47A1F125" w14:textId="4856A8D6" w:rsidR="004C5302" w:rsidRDefault="00215A32" w:rsidP="009F5921">
      <w:pPr>
        <w:rPr>
          <w:rFonts w:ascii="Times New Roman" w:hAnsi="Times New Roman" w:cs="Times New Roman"/>
          <w:b/>
        </w:rPr>
      </w:pPr>
      <w:r w:rsidRPr="0032509A">
        <w:rPr>
          <w:rFonts w:ascii="Times New Roman" w:hAnsi="Times New Roman" w:cs="Times New Roman"/>
          <w:b/>
        </w:rPr>
        <w:lastRenderedPageBreak/>
        <w:t>Supplemental References</w:t>
      </w:r>
    </w:p>
    <w:p w14:paraId="3F97FE26" w14:textId="2F87B444" w:rsidR="00E51E6C" w:rsidRDefault="00E51E6C" w:rsidP="009F5921">
      <w:pPr>
        <w:rPr>
          <w:rFonts w:ascii="Times New Roman" w:hAnsi="Times New Roman" w:cs="Times New Roman"/>
          <w:b/>
        </w:rPr>
      </w:pPr>
    </w:p>
    <w:p w14:paraId="041B506D" w14:textId="2DA62B4A" w:rsidR="00E51E6C" w:rsidRDefault="00E51E6C" w:rsidP="00E51E6C">
      <w:pPr>
        <w:pStyle w:val="EndNoteBibliography"/>
        <w:ind w:left="480" w:hangingChars="200" w:hanging="480"/>
      </w:pPr>
      <w:r w:rsidRPr="007F2EC5">
        <w:rPr>
          <w:color w:val="000000" w:themeColor="text1"/>
        </w:rPr>
        <w:t>[S</w:t>
      </w:r>
      <w:r>
        <w:rPr>
          <w:color w:val="000000" w:themeColor="text1"/>
        </w:rPr>
        <w:t>1</w:t>
      </w:r>
      <w:r w:rsidRPr="007F2EC5">
        <w:rPr>
          <w:color w:val="000000" w:themeColor="text1"/>
        </w:rPr>
        <w:t>]</w:t>
      </w:r>
      <w:r w:rsidRPr="007F2EC5">
        <w:rPr>
          <w:rFonts w:ascii="Segoe UI" w:hAnsi="Segoe UI" w:cs="Segoe UI"/>
          <w:color w:val="000000" w:themeColor="text1"/>
          <w:sz w:val="18"/>
        </w:rPr>
        <w:t xml:space="preserve"> </w:t>
      </w:r>
      <w:r w:rsidRPr="00652765">
        <w:t xml:space="preserve">Z. Genene, J.-W. Lee, S.-W. Lee, Q. Chen, Z. Tan, B. A. Abdulahi, D. Yu, T.-S. Kim, B. J. Kim, E. Wang. Polymer acceptors with flexible spacers afford efficient and mechanically robust all-polymer solar cells. Adv. Mater. </w:t>
      </w:r>
      <w:r w:rsidRPr="00652765">
        <w:rPr>
          <w:b/>
        </w:rPr>
        <w:t>34</w:t>
      </w:r>
      <w:r w:rsidRPr="00652765">
        <w:rPr>
          <w:bCs/>
        </w:rPr>
        <w:t xml:space="preserve">(6), </w:t>
      </w:r>
      <w:r w:rsidRPr="00652765">
        <w:t xml:space="preserve">2107361(2020). </w:t>
      </w:r>
      <w:r w:rsidRPr="00652765">
        <w:rPr>
          <w:rStyle w:val="Hyperlink"/>
        </w:rPr>
        <w:t>https://doi.org/10.1002/adma.202107361</w:t>
      </w:r>
    </w:p>
    <w:p w14:paraId="47C07B04" w14:textId="5AD78A07" w:rsidR="00B657F8" w:rsidRPr="0012175B" w:rsidRDefault="00CA2F0B" w:rsidP="00E51E6C">
      <w:pPr>
        <w:pStyle w:val="EndNoteBibliography"/>
        <w:ind w:left="480" w:hangingChars="200" w:hanging="480"/>
      </w:pPr>
      <w:r w:rsidRPr="007F2EC5">
        <w:rPr>
          <w:color w:val="000000" w:themeColor="text1"/>
        </w:rPr>
        <w:t>[S</w:t>
      </w:r>
      <w:r w:rsidR="00E51E6C">
        <w:rPr>
          <w:color w:val="000000" w:themeColor="text1"/>
        </w:rPr>
        <w:t>2</w:t>
      </w:r>
      <w:r w:rsidRPr="007F2EC5">
        <w:rPr>
          <w:color w:val="000000" w:themeColor="text1"/>
        </w:rPr>
        <w:t>]</w:t>
      </w:r>
      <w:r w:rsidRPr="007F2EC5">
        <w:rPr>
          <w:rFonts w:ascii="Segoe UI" w:hAnsi="Segoe UI" w:cs="Segoe UI"/>
          <w:color w:val="000000" w:themeColor="text1"/>
          <w:sz w:val="18"/>
        </w:rPr>
        <w:t xml:space="preserve"> </w:t>
      </w:r>
      <w:r w:rsidR="00B657F8" w:rsidRPr="00EA156B">
        <w:t xml:space="preserve">V. V. Pavlishchuk, A. W. Addison. Conversion constants for redox potentials measured versus different reference electrodes in acetonitrile solutions at 25 C. Inorganica Chim. </w:t>
      </w:r>
      <w:r w:rsidR="00B657F8" w:rsidRPr="0012175B">
        <w:t xml:space="preserve">Acta </w:t>
      </w:r>
      <w:r w:rsidR="00B657F8" w:rsidRPr="0012175B">
        <w:rPr>
          <w:b/>
          <w:bCs/>
        </w:rPr>
        <w:t>298</w:t>
      </w:r>
      <w:r w:rsidR="00B657F8" w:rsidRPr="0012175B">
        <w:t xml:space="preserve">(1), 97-102 (2000). </w:t>
      </w:r>
      <w:hyperlink r:id="rId36" w:history="1">
        <w:r w:rsidR="00B657F8" w:rsidRPr="0012175B">
          <w:rPr>
            <w:rStyle w:val="Hyperlink"/>
          </w:rPr>
          <w:t>https://doi.org/10.1016/S0020-1693(99)00407-7</w:t>
        </w:r>
      </w:hyperlink>
    </w:p>
    <w:p w14:paraId="2D1A6A9C" w14:textId="19D707B6" w:rsidR="00B657F8" w:rsidRDefault="00B657F8" w:rsidP="00B657F8">
      <w:pPr>
        <w:pStyle w:val="EndNoteBibliography"/>
        <w:ind w:left="480" w:hangingChars="200" w:hanging="480"/>
      </w:pPr>
      <w:r w:rsidRPr="00A22428">
        <w:rPr>
          <w:color w:val="000000" w:themeColor="text1"/>
        </w:rPr>
        <w:t>[S</w:t>
      </w:r>
      <w:r w:rsidR="00E51E6C">
        <w:rPr>
          <w:color w:val="000000" w:themeColor="text1"/>
        </w:rPr>
        <w:t>3</w:t>
      </w:r>
      <w:r w:rsidRPr="00A22428">
        <w:rPr>
          <w:color w:val="000000" w:themeColor="text1"/>
        </w:rPr>
        <w:t>]</w:t>
      </w:r>
      <w:r w:rsidRPr="00A22428">
        <w:rPr>
          <w:rFonts w:ascii="Segoe UI" w:hAnsi="Segoe UI" w:cs="Segoe UI"/>
          <w:color w:val="000000" w:themeColor="text1"/>
          <w:sz w:val="18"/>
        </w:rPr>
        <w:t xml:space="preserve"> </w:t>
      </w:r>
      <w:r w:rsidR="00A22428" w:rsidRPr="00A22428">
        <w:t>A. J. Bard.</w:t>
      </w:r>
      <w:r w:rsidR="00A22428">
        <w:t xml:space="preserve">, </w:t>
      </w:r>
      <w:r w:rsidRPr="00A22428">
        <w:t xml:space="preserve">L. R. Faulkner, </w:t>
      </w:r>
      <w:r w:rsidR="00A22428" w:rsidRPr="00A22428">
        <w:t>Student Solutions Manual to accompany Electrochemical Methods: Fundamentals and Applicaitons, 2e</w:t>
      </w:r>
      <w:r w:rsidRPr="002F0817">
        <w:rPr>
          <w:iCs/>
        </w:rPr>
        <w:t xml:space="preserve">. </w:t>
      </w:r>
      <w:r w:rsidRPr="00C20551">
        <w:t>(John Wiley and Sons; 2002), pp.</w:t>
      </w:r>
      <w:r w:rsidR="00A22428" w:rsidRPr="00A22428">
        <w:t xml:space="preserve"> </w:t>
      </w:r>
    </w:p>
    <w:p w14:paraId="33A03EB9" w14:textId="694F8A6F" w:rsidR="00B657F8" w:rsidRDefault="00B657F8" w:rsidP="00B657F8">
      <w:pPr>
        <w:pStyle w:val="EndNoteBibliography"/>
        <w:ind w:left="480" w:hangingChars="200" w:hanging="480"/>
        <w:rPr>
          <w:rStyle w:val="Hyperlink"/>
          <w:color w:val="auto"/>
          <w:u w:val="none"/>
        </w:rPr>
      </w:pPr>
      <w:r w:rsidRPr="007F2EC5">
        <w:rPr>
          <w:color w:val="000000" w:themeColor="text1"/>
        </w:rPr>
        <w:t>[S</w:t>
      </w:r>
      <w:r w:rsidR="00E51E6C">
        <w:rPr>
          <w:color w:val="000000" w:themeColor="text1"/>
        </w:rPr>
        <w:t>4</w:t>
      </w:r>
      <w:r w:rsidRPr="007F2EC5">
        <w:rPr>
          <w:color w:val="000000" w:themeColor="text1"/>
        </w:rPr>
        <w:t>]</w:t>
      </w:r>
      <w:r w:rsidRPr="007F2EC5">
        <w:rPr>
          <w:rFonts w:ascii="Segoe UI" w:hAnsi="Segoe UI" w:cs="Segoe UI"/>
          <w:color w:val="000000" w:themeColor="text1"/>
          <w:sz w:val="18"/>
        </w:rPr>
        <w:t xml:space="preserve"> </w:t>
      </w:r>
      <w:r w:rsidRPr="00C20551">
        <w:t>R. Ditchfield, W. J. Hehre, J. A. Pople. Self‐consistent molecular‐orbital methods. Ix. An extended gaussian‐type basis for molecular‐orbital studies of organic molecules. J</w:t>
      </w:r>
      <w:r w:rsidR="00A22428">
        <w:t xml:space="preserve">. </w:t>
      </w:r>
      <w:r w:rsidRPr="00C20551">
        <w:t>Chem</w:t>
      </w:r>
      <w:r w:rsidR="00A22428">
        <w:t xml:space="preserve">. </w:t>
      </w:r>
      <w:r w:rsidRPr="00C20551">
        <w:t xml:space="preserve">Phys. </w:t>
      </w:r>
      <w:r w:rsidRPr="00C20551">
        <w:rPr>
          <w:b/>
        </w:rPr>
        <w:t>54</w:t>
      </w:r>
      <w:r w:rsidRPr="00C20551">
        <w:t>(2), 724-728 (1971).</w:t>
      </w:r>
      <w:r w:rsidRPr="00C20551">
        <w:rPr>
          <w:rFonts w:hint="eastAsia"/>
        </w:rPr>
        <w:t xml:space="preserve"> </w:t>
      </w:r>
      <w:hyperlink r:id="rId37" w:history="1">
        <w:r w:rsidRPr="003B7BFB">
          <w:rPr>
            <w:rStyle w:val="Hyperlink"/>
          </w:rPr>
          <w:t>https://doi.org/10.1063/1.1674902</w:t>
        </w:r>
      </w:hyperlink>
    </w:p>
    <w:p w14:paraId="3FAC040D" w14:textId="2B7EC2CE" w:rsidR="00B657F8" w:rsidRPr="00980082" w:rsidRDefault="00B657F8" w:rsidP="00B657F8">
      <w:pPr>
        <w:pStyle w:val="EndNoteBibliography"/>
        <w:ind w:left="480" w:hangingChars="200" w:hanging="480"/>
      </w:pPr>
      <w:r w:rsidRPr="007F2EC5">
        <w:rPr>
          <w:color w:val="000000" w:themeColor="text1"/>
        </w:rPr>
        <w:t>[S</w:t>
      </w:r>
      <w:r w:rsidR="00E51E6C">
        <w:rPr>
          <w:color w:val="000000" w:themeColor="text1"/>
        </w:rPr>
        <w:t>5</w:t>
      </w:r>
      <w:r w:rsidRPr="007F2EC5">
        <w:rPr>
          <w:color w:val="000000" w:themeColor="text1"/>
        </w:rPr>
        <w:t>]</w:t>
      </w:r>
      <w:r w:rsidRPr="007F2EC5">
        <w:rPr>
          <w:rFonts w:ascii="Segoe UI" w:hAnsi="Segoe UI" w:cs="Segoe UI"/>
          <w:color w:val="000000" w:themeColor="text1"/>
          <w:sz w:val="18"/>
        </w:rPr>
        <w:t xml:space="preserve"> </w:t>
      </w:r>
      <w:r w:rsidRPr="00C20551">
        <w:t>M. S. Gordon, J. S. Binkley, J. A. Pople, W. J. Pietro, W. J. Hehre. Self-consistent molecular-orbital methods. 22. Small split-valence basis sets for second-row elements. J</w:t>
      </w:r>
      <w:r>
        <w:t xml:space="preserve">. </w:t>
      </w:r>
      <w:r w:rsidRPr="00C20551">
        <w:t>Am</w:t>
      </w:r>
      <w:r>
        <w:t>.</w:t>
      </w:r>
      <w:r w:rsidRPr="00C20551">
        <w:t xml:space="preserve"> Chem</w:t>
      </w:r>
      <w:r>
        <w:t>.</w:t>
      </w:r>
      <w:r w:rsidRPr="00C20551">
        <w:t xml:space="preserve"> Soc. </w:t>
      </w:r>
      <w:r w:rsidRPr="00C20551">
        <w:rPr>
          <w:b/>
        </w:rPr>
        <w:t>104</w:t>
      </w:r>
      <w:r w:rsidRPr="00C20551">
        <w:t xml:space="preserve">(10), 2797-2803 (1982). </w:t>
      </w:r>
      <w:hyperlink r:id="rId38" w:history="1">
        <w:r w:rsidRPr="00980082">
          <w:rPr>
            <w:rStyle w:val="Hyperlink"/>
          </w:rPr>
          <w:t>https://doi.org/10.1021/ja00374a017</w:t>
        </w:r>
      </w:hyperlink>
    </w:p>
    <w:p w14:paraId="45242CC8" w14:textId="390423B1" w:rsidR="00B657F8" w:rsidRPr="00C20551" w:rsidRDefault="00B657F8" w:rsidP="00B657F8">
      <w:pPr>
        <w:pStyle w:val="EndNoteBibliography"/>
        <w:ind w:left="480" w:hangingChars="200" w:hanging="480"/>
      </w:pPr>
      <w:r w:rsidRPr="007F2EC5">
        <w:rPr>
          <w:color w:val="000000" w:themeColor="text1"/>
        </w:rPr>
        <w:t>[S</w:t>
      </w:r>
      <w:r w:rsidR="00E51E6C">
        <w:rPr>
          <w:color w:val="000000" w:themeColor="text1"/>
        </w:rPr>
        <w:t>6</w:t>
      </w:r>
      <w:r w:rsidRPr="007F2EC5">
        <w:rPr>
          <w:color w:val="000000" w:themeColor="text1"/>
        </w:rPr>
        <w:t>]</w:t>
      </w:r>
      <w:r w:rsidRPr="007F2EC5">
        <w:rPr>
          <w:rFonts w:ascii="Segoe UI" w:hAnsi="Segoe UI" w:cs="Segoe UI"/>
          <w:color w:val="000000" w:themeColor="text1"/>
          <w:sz w:val="18"/>
        </w:rPr>
        <w:t xml:space="preserve"> </w:t>
      </w:r>
      <w:r w:rsidRPr="00C20551">
        <w:t>A. V. Marenich, C. J. Cramer, D. G. Truhlar. Universal solvation model based on solute electron density and on a continuum model of the solvent defined by the bulk dielectric constant and atomic surface tensions. J</w:t>
      </w:r>
      <w:r w:rsidR="00A22428">
        <w:t>.</w:t>
      </w:r>
      <w:r w:rsidRPr="00C20551">
        <w:t xml:space="preserve"> Phys</w:t>
      </w:r>
      <w:r w:rsidR="00A22428">
        <w:t>.</w:t>
      </w:r>
      <w:r w:rsidRPr="00C20551">
        <w:t xml:space="preserve"> Chem</w:t>
      </w:r>
      <w:r w:rsidR="00A22428">
        <w:t>.</w:t>
      </w:r>
      <w:r w:rsidRPr="00C20551">
        <w:t xml:space="preserve"> B. </w:t>
      </w:r>
      <w:r w:rsidRPr="00C20551">
        <w:rPr>
          <w:b/>
        </w:rPr>
        <w:t>113</w:t>
      </w:r>
      <w:r w:rsidRPr="00C20551">
        <w:t xml:space="preserve">(18), 6378-6396 (2009). </w:t>
      </w:r>
      <w:r w:rsidRPr="00C20551">
        <w:rPr>
          <w:rStyle w:val="Hyperlink"/>
        </w:rPr>
        <w:t>https://doi.org/10.1021/jp810292n</w:t>
      </w:r>
    </w:p>
    <w:p w14:paraId="46681FEF" w14:textId="6EDA0262" w:rsidR="00B657F8" w:rsidRDefault="00B657F8" w:rsidP="00B657F8">
      <w:pPr>
        <w:pStyle w:val="EndNoteBibliography"/>
        <w:ind w:left="480" w:hangingChars="200" w:hanging="480"/>
      </w:pPr>
      <w:r w:rsidRPr="007F2EC5">
        <w:rPr>
          <w:color w:val="000000" w:themeColor="text1"/>
        </w:rPr>
        <w:t>[S</w:t>
      </w:r>
      <w:r w:rsidR="00E51E6C">
        <w:rPr>
          <w:color w:val="000000" w:themeColor="text1"/>
        </w:rPr>
        <w:t>7</w:t>
      </w:r>
      <w:r w:rsidRPr="007F2EC5">
        <w:rPr>
          <w:color w:val="000000" w:themeColor="text1"/>
        </w:rPr>
        <w:t>]</w:t>
      </w:r>
      <w:r w:rsidRPr="007F2EC5">
        <w:rPr>
          <w:rFonts w:ascii="Segoe UI" w:hAnsi="Segoe UI" w:cs="Segoe UI"/>
          <w:color w:val="000000" w:themeColor="text1"/>
          <w:sz w:val="18"/>
        </w:rPr>
        <w:t xml:space="preserve"> </w:t>
      </w:r>
      <w:r w:rsidRPr="00C20551">
        <w:t>M. Frisch, G. Trucks, H. Schlegel, G. Scuseria, M. Robb, J. Cheeseman, G. Scalmani, V. Barone, G. Petersson, H. Nakatsuji. Gaussian 16. (2016)</w:t>
      </w:r>
    </w:p>
    <w:p w14:paraId="47430582" w14:textId="3C9A5593" w:rsidR="00215A32" w:rsidRPr="00B657F8" w:rsidRDefault="00B657F8" w:rsidP="00B657F8">
      <w:pPr>
        <w:pStyle w:val="EndNoteBibliography"/>
        <w:ind w:left="480" w:hangingChars="200" w:hanging="480"/>
      </w:pPr>
      <w:r w:rsidRPr="007F2EC5">
        <w:rPr>
          <w:color w:val="000000" w:themeColor="text1"/>
        </w:rPr>
        <w:t>[S</w:t>
      </w:r>
      <w:r w:rsidR="00E51E6C">
        <w:rPr>
          <w:color w:val="000000" w:themeColor="text1"/>
        </w:rPr>
        <w:t>8</w:t>
      </w:r>
      <w:r w:rsidRPr="007F2EC5">
        <w:rPr>
          <w:color w:val="000000" w:themeColor="text1"/>
        </w:rPr>
        <w:t>]</w:t>
      </w:r>
      <w:r w:rsidRPr="007F2EC5">
        <w:rPr>
          <w:rFonts w:ascii="Segoe UI" w:hAnsi="Segoe UI" w:cs="Segoe UI"/>
          <w:color w:val="000000" w:themeColor="text1"/>
          <w:sz w:val="18"/>
        </w:rPr>
        <w:t xml:space="preserve"> </w:t>
      </w:r>
      <w:r w:rsidR="00215A32" w:rsidRPr="007F2EC5">
        <w:rPr>
          <w:color w:val="000000" w:themeColor="text1"/>
        </w:rPr>
        <w:t>Q. Fan, R. Ma, T. Liu, J. Yu, Y. Xiao, W. Su, G. Cai, Y. Li, W. Peng, T. Guo, Z. Luo, H. Sun, L. Hou, W</w:t>
      </w:r>
      <w:r w:rsidR="00215A32" w:rsidRPr="00570293">
        <w:t xml:space="preserve">. Zhu, X. Lu, F. Gao, E. Moons, D. Yu, H. Yan, E. Wang. </w:t>
      </w:r>
      <w:r w:rsidR="00215A32" w:rsidRPr="00BA697B">
        <w:t xml:space="preserve">High-performance all-polymer solar cells enabled by a novel low bandgap non-fully conjugated polymer acceptor. Sci. China Chem. </w:t>
      </w:r>
      <w:r w:rsidR="00215A32" w:rsidRPr="00BA697B">
        <w:rPr>
          <w:b/>
        </w:rPr>
        <w:t>64</w:t>
      </w:r>
      <w:r w:rsidR="00215A32" w:rsidRPr="00BA697B">
        <w:t xml:space="preserve">(8), 1380-1388 (2021). </w:t>
      </w:r>
      <w:r w:rsidR="00215A32" w:rsidRPr="00215A32">
        <w:rPr>
          <w:rStyle w:val="Hyperlink"/>
        </w:rPr>
        <w:t>https://doi.org/10.1007/s11426-021-1020-7</w:t>
      </w:r>
    </w:p>
    <w:p w14:paraId="6B5A703E" w14:textId="07D1B881" w:rsidR="00215A32" w:rsidRPr="00BA697B" w:rsidRDefault="00215A32" w:rsidP="00CA2F0B">
      <w:pPr>
        <w:pStyle w:val="EndNoteBibliography"/>
        <w:ind w:left="480" w:hangingChars="200" w:hanging="480"/>
      </w:pPr>
      <w:r w:rsidRPr="00270AB4">
        <w:lastRenderedPageBreak/>
        <w:t>[S</w:t>
      </w:r>
      <w:r w:rsidR="00E51E6C">
        <w:t>9</w:t>
      </w:r>
      <w:r w:rsidRPr="00270AB4">
        <w:t xml:space="preserve">] </w:t>
      </w:r>
      <w:r w:rsidRPr="00BA697B">
        <w:t xml:space="preserve">H. Kang, K.-H. Kim, J. Choi, C. Lee, B. J. Kim. High-performance all-polymer solar cells based on face-on stacked polymer blends with low interfacial tension. Acs Macro. Lett. </w:t>
      </w:r>
      <w:r w:rsidRPr="00BA697B">
        <w:rPr>
          <w:b/>
        </w:rPr>
        <w:t>3</w:t>
      </w:r>
      <w:r w:rsidRPr="00BA697B">
        <w:t xml:space="preserve">(10), 1009-1014 (2014). </w:t>
      </w:r>
      <w:r w:rsidRPr="00755627">
        <w:rPr>
          <w:rStyle w:val="Hyperlink"/>
        </w:rPr>
        <w:t>https://doi.org/10.1021/mz500415a</w:t>
      </w:r>
    </w:p>
    <w:p w14:paraId="0790ECF1" w14:textId="786E0FC4" w:rsidR="00215A32" w:rsidRPr="00BA697B" w:rsidRDefault="00215A32" w:rsidP="00B657F8">
      <w:pPr>
        <w:pStyle w:val="EndNoteBibliography"/>
        <w:ind w:left="480" w:hangingChars="200" w:hanging="480"/>
      </w:pPr>
      <w:r w:rsidRPr="005165BC">
        <w:t>[</w:t>
      </w:r>
      <w:r w:rsidR="00E51E6C">
        <w:t>S10</w:t>
      </w:r>
      <w:r w:rsidRPr="005165BC">
        <w:t xml:space="preserve">] </w:t>
      </w:r>
      <w:r w:rsidRPr="00BA697B">
        <w:t>J.</w:t>
      </w:r>
      <w:r w:rsidR="007C450B">
        <w:t>-</w:t>
      </w:r>
      <w:r w:rsidRPr="00BA697B">
        <w:t>W. Lee, C. Sun, B. S. Ma, H. J. Kim, C. Wang, J. M. Ryu, C. Lim, T. S. Kim, Y.</w:t>
      </w:r>
      <w:r w:rsidR="007C450B">
        <w:t>-</w:t>
      </w:r>
      <w:r w:rsidRPr="00BA697B">
        <w:t>H. Kim, S.</w:t>
      </w:r>
      <w:r w:rsidR="007C450B">
        <w:t>-</w:t>
      </w:r>
      <w:r w:rsidRPr="00BA697B">
        <w:t>K. Kwon</w:t>
      </w:r>
      <w:r w:rsidR="007C450B">
        <w:t>, B. J. Kim</w:t>
      </w:r>
      <w:r w:rsidRPr="00BA697B">
        <w:t xml:space="preserve">. Efficient, thermally stable, and mechanically robust all‐polymer solar cells consisting of the same benzodithiophene unit‐based polymer acceptor and donor with high molecular compatibility. Adv. Energy Mater. </w:t>
      </w:r>
      <w:r w:rsidRPr="00BA697B">
        <w:rPr>
          <w:b/>
        </w:rPr>
        <w:t>11</w:t>
      </w:r>
      <w:r w:rsidRPr="00BA697B">
        <w:t>(5), 2003367 (2021).</w:t>
      </w:r>
      <w:r>
        <w:t xml:space="preserve"> </w:t>
      </w:r>
      <w:r w:rsidRPr="00755627">
        <w:rPr>
          <w:rStyle w:val="Hyperlink"/>
        </w:rPr>
        <w:t>https://doi.org/10.1002/aenm.202003367</w:t>
      </w:r>
    </w:p>
    <w:p w14:paraId="5DDE9B1D" w14:textId="315FBC74" w:rsidR="00215A32" w:rsidRPr="00755627" w:rsidRDefault="00215A32" w:rsidP="00755627">
      <w:pPr>
        <w:pStyle w:val="EndNoteBibliography"/>
        <w:ind w:left="480" w:hangingChars="200" w:hanging="480"/>
        <w:rPr>
          <w:rStyle w:val="Hyperlink"/>
          <w:color w:val="auto"/>
          <w:u w:val="none"/>
        </w:rPr>
      </w:pPr>
      <w:r>
        <w:t>[</w:t>
      </w:r>
      <w:r w:rsidR="00046B4C">
        <w:t>S</w:t>
      </w:r>
      <w:r w:rsidR="00B657F8">
        <w:t>1</w:t>
      </w:r>
      <w:r w:rsidR="00E51E6C">
        <w:t>1</w:t>
      </w:r>
      <w:r>
        <w:t xml:space="preserve">] </w:t>
      </w:r>
      <w:r w:rsidRPr="00BA697B">
        <w:t>S. Wu. Calculation of interfacial tension in polymer systems. J. Polym. Sci. Part C Polym. Symp.</w:t>
      </w:r>
      <w:r w:rsidRPr="00F928E9">
        <w:t xml:space="preserve"> </w:t>
      </w:r>
      <w:r w:rsidRPr="00F928E9">
        <w:rPr>
          <w:b/>
        </w:rPr>
        <w:t>34</w:t>
      </w:r>
      <w:r w:rsidRPr="00F928E9">
        <w:t>(1), 19-30 (1971)</w:t>
      </w:r>
      <w:r>
        <w:t xml:space="preserve">. </w:t>
      </w:r>
      <w:r w:rsidRPr="00755627">
        <w:rPr>
          <w:rStyle w:val="Hyperlink"/>
        </w:rPr>
        <w:t>https://doi.org/10.1002/polc.5070340105</w:t>
      </w:r>
    </w:p>
    <w:p w14:paraId="06835ADC" w14:textId="77777777" w:rsidR="0092659F" w:rsidRDefault="0092659F"/>
    <w:sectPr w:rsidR="0092659F" w:rsidSect="00215A32">
      <w:footerReference w:type="even" r:id="rId39"/>
      <w:footerReference w:type="default" r:id="rId40"/>
      <w:pgSz w:w="11906" w:h="16838"/>
      <w:pgMar w:top="1418" w:right="1418" w:bottom="1134" w:left="1418" w:header="709" w:footer="709"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3832F" w14:textId="77777777" w:rsidR="009B551E" w:rsidRDefault="009B551E">
      <w:r>
        <w:separator/>
      </w:r>
    </w:p>
  </w:endnote>
  <w:endnote w:type="continuationSeparator" w:id="0">
    <w:p w14:paraId="48B922B2" w14:textId="77777777" w:rsidR="009B551E" w:rsidRDefault="009B5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674355"/>
      <w:docPartObj>
        <w:docPartGallery w:val="Page Numbers (Bottom of Page)"/>
        <w:docPartUnique/>
      </w:docPartObj>
    </w:sdtPr>
    <w:sdtContent>
      <w:p w14:paraId="5440BB54" w14:textId="77777777" w:rsidR="00CC53E1" w:rsidRDefault="0084386C" w:rsidP="00547B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5F62A7" w14:textId="77777777" w:rsidR="00CC53E1"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7078313"/>
      <w:docPartObj>
        <w:docPartGallery w:val="Page Numbers (Bottom of Page)"/>
        <w:docPartUnique/>
      </w:docPartObj>
    </w:sdtPr>
    <w:sdtContent>
      <w:p w14:paraId="4C1BCD83" w14:textId="77777777" w:rsidR="00CC53E1" w:rsidRDefault="0084386C" w:rsidP="00547BA7">
        <w:pPr>
          <w:pStyle w:val="Footer"/>
          <w:framePr w:wrap="none" w:vAnchor="text" w:hAnchor="margin" w:xAlign="center" w:y="1"/>
          <w:rPr>
            <w:rStyle w:val="PageNumber"/>
          </w:rPr>
        </w:pPr>
        <w:r>
          <w:rPr>
            <w:rStyle w:val="PageNumber"/>
            <w:rFonts w:hint="eastAsia"/>
          </w:rPr>
          <w:t>S</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A7F94C" w14:textId="77777777" w:rsidR="00CC53E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605F8" w14:textId="77777777" w:rsidR="009B551E" w:rsidRDefault="009B551E">
      <w:r>
        <w:separator/>
      </w:r>
    </w:p>
  </w:footnote>
  <w:footnote w:type="continuationSeparator" w:id="0">
    <w:p w14:paraId="2D6D77E2" w14:textId="77777777" w:rsidR="009B551E" w:rsidRDefault="009B5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44E5E"/>
    <w:multiLevelType w:val="hybridMultilevel"/>
    <w:tmpl w:val="87D21080"/>
    <w:lvl w:ilvl="0" w:tplc="C854E99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997B9C"/>
    <w:multiLevelType w:val="hybridMultilevel"/>
    <w:tmpl w:val="082AB202"/>
    <w:lvl w:ilvl="0" w:tplc="1C809DB8">
      <w:start w:val="1"/>
      <w:numFmt w:val="lowerLetter"/>
      <w:lvlText w:val="%1)"/>
      <w:lvlJc w:val="left"/>
      <w:pPr>
        <w:ind w:left="360" w:hanging="360"/>
      </w:pPr>
      <w:rPr>
        <w:rFonts w:eastAsia="Malgun Gothic"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6A75C81"/>
    <w:multiLevelType w:val="hybridMultilevel"/>
    <w:tmpl w:val="A8A65C0E"/>
    <w:lvl w:ilvl="0" w:tplc="9A982CA2">
      <w:start w:val="1"/>
      <w:numFmt w:val="lowerLetter"/>
      <w:lvlText w:val="%1)"/>
      <w:lvlJc w:val="left"/>
      <w:pPr>
        <w:ind w:left="625" w:hanging="22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6AB20D0C"/>
    <w:multiLevelType w:val="hybridMultilevel"/>
    <w:tmpl w:val="082AB202"/>
    <w:lvl w:ilvl="0" w:tplc="FFFFFFFF">
      <w:start w:val="1"/>
      <w:numFmt w:val="lowerLetter"/>
      <w:lvlText w:val="%1)"/>
      <w:lvlJc w:val="left"/>
      <w:pPr>
        <w:ind w:left="1200" w:hanging="360"/>
      </w:pPr>
      <w:rPr>
        <w:rFonts w:eastAsia="Malgun Gothic" w:hint="default"/>
      </w:rPr>
    </w:lvl>
    <w:lvl w:ilvl="1" w:tplc="FFFFFFFF" w:tentative="1">
      <w:start w:val="1"/>
      <w:numFmt w:val="lowerLetter"/>
      <w:lvlText w:val="%2)"/>
      <w:lvlJc w:val="left"/>
      <w:pPr>
        <w:ind w:left="1680" w:hanging="420"/>
      </w:pPr>
    </w:lvl>
    <w:lvl w:ilvl="2" w:tplc="FFFFFFFF" w:tentative="1">
      <w:start w:val="1"/>
      <w:numFmt w:val="lowerRoman"/>
      <w:lvlText w:val="%3."/>
      <w:lvlJc w:val="right"/>
      <w:pPr>
        <w:ind w:left="2100" w:hanging="420"/>
      </w:pPr>
    </w:lvl>
    <w:lvl w:ilvl="3" w:tplc="FFFFFFFF" w:tentative="1">
      <w:start w:val="1"/>
      <w:numFmt w:val="decimal"/>
      <w:lvlText w:val="%4."/>
      <w:lvlJc w:val="left"/>
      <w:pPr>
        <w:ind w:left="2520" w:hanging="420"/>
      </w:pPr>
    </w:lvl>
    <w:lvl w:ilvl="4" w:tplc="FFFFFFFF" w:tentative="1">
      <w:start w:val="1"/>
      <w:numFmt w:val="lowerLetter"/>
      <w:lvlText w:val="%5)"/>
      <w:lvlJc w:val="left"/>
      <w:pPr>
        <w:ind w:left="2940" w:hanging="420"/>
      </w:pPr>
    </w:lvl>
    <w:lvl w:ilvl="5" w:tplc="FFFFFFFF" w:tentative="1">
      <w:start w:val="1"/>
      <w:numFmt w:val="lowerRoman"/>
      <w:lvlText w:val="%6."/>
      <w:lvlJc w:val="right"/>
      <w:pPr>
        <w:ind w:left="3360" w:hanging="420"/>
      </w:pPr>
    </w:lvl>
    <w:lvl w:ilvl="6" w:tplc="FFFFFFFF" w:tentative="1">
      <w:start w:val="1"/>
      <w:numFmt w:val="decimal"/>
      <w:lvlText w:val="%7."/>
      <w:lvlJc w:val="left"/>
      <w:pPr>
        <w:ind w:left="3780" w:hanging="420"/>
      </w:pPr>
    </w:lvl>
    <w:lvl w:ilvl="7" w:tplc="FFFFFFFF" w:tentative="1">
      <w:start w:val="1"/>
      <w:numFmt w:val="lowerLetter"/>
      <w:lvlText w:val="%8)"/>
      <w:lvlJc w:val="left"/>
      <w:pPr>
        <w:ind w:left="4200" w:hanging="420"/>
      </w:pPr>
    </w:lvl>
    <w:lvl w:ilvl="8" w:tplc="FFFFFFFF" w:tentative="1">
      <w:start w:val="1"/>
      <w:numFmt w:val="lowerRoman"/>
      <w:lvlText w:val="%9."/>
      <w:lvlJc w:val="right"/>
      <w:pPr>
        <w:ind w:left="4620" w:hanging="420"/>
      </w:pPr>
    </w:lvl>
  </w:abstractNum>
  <w:num w:numId="1" w16cid:durableId="1846092862">
    <w:abstractNumId w:val="1"/>
  </w:num>
  <w:num w:numId="2" w16cid:durableId="2118058910">
    <w:abstractNumId w:val="3"/>
  </w:num>
  <w:num w:numId="3" w16cid:durableId="772743052">
    <w:abstractNumId w:val="2"/>
  </w:num>
  <w:num w:numId="4" w16cid:durableId="105901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15A32"/>
    <w:rsid w:val="0000176F"/>
    <w:rsid w:val="00023116"/>
    <w:rsid w:val="000233AB"/>
    <w:rsid w:val="00035B48"/>
    <w:rsid w:val="00037055"/>
    <w:rsid w:val="00046B4C"/>
    <w:rsid w:val="00087C73"/>
    <w:rsid w:val="00107AD0"/>
    <w:rsid w:val="00116293"/>
    <w:rsid w:val="0012175B"/>
    <w:rsid w:val="00130AAD"/>
    <w:rsid w:val="00132276"/>
    <w:rsid w:val="001541F2"/>
    <w:rsid w:val="0018081E"/>
    <w:rsid w:val="00194C5D"/>
    <w:rsid w:val="001C0EDD"/>
    <w:rsid w:val="001C5090"/>
    <w:rsid w:val="00215A32"/>
    <w:rsid w:val="00220C95"/>
    <w:rsid w:val="002330CD"/>
    <w:rsid w:val="002500CC"/>
    <w:rsid w:val="00287719"/>
    <w:rsid w:val="00287EB1"/>
    <w:rsid w:val="002A6FF8"/>
    <w:rsid w:val="002D3C96"/>
    <w:rsid w:val="002E3102"/>
    <w:rsid w:val="002E3AD6"/>
    <w:rsid w:val="002F314D"/>
    <w:rsid w:val="002F4DA6"/>
    <w:rsid w:val="00301D02"/>
    <w:rsid w:val="00303BF1"/>
    <w:rsid w:val="00330529"/>
    <w:rsid w:val="00333C73"/>
    <w:rsid w:val="00345665"/>
    <w:rsid w:val="00350291"/>
    <w:rsid w:val="00352A67"/>
    <w:rsid w:val="003553B6"/>
    <w:rsid w:val="00357F79"/>
    <w:rsid w:val="00361418"/>
    <w:rsid w:val="00386909"/>
    <w:rsid w:val="0039391D"/>
    <w:rsid w:val="0039788F"/>
    <w:rsid w:val="003A2BF8"/>
    <w:rsid w:val="003B202A"/>
    <w:rsid w:val="003B6770"/>
    <w:rsid w:val="003C0DEF"/>
    <w:rsid w:val="003D1609"/>
    <w:rsid w:val="003E4E3C"/>
    <w:rsid w:val="004058EE"/>
    <w:rsid w:val="00412C89"/>
    <w:rsid w:val="00450384"/>
    <w:rsid w:val="00453BFE"/>
    <w:rsid w:val="00484DD6"/>
    <w:rsid w:val="00485D27"/>
    <w:rsid w:val="004865B8"/>
    <w:rsid w:val="004918C7"/>
    <w:rsid w:val="004A3C03"/>
    <w:rsid w:val="004B0DE2"/>
    <w:rsid w:val="004B67D1"/>
    <w:rsid w:val="004C5302"/>
    <w:rsid w:val="004D53F9"/>
    <w:rsid w:val="004F38E1"/>
    <w:rsid w:val="004F4BC9"/>
    <w:rsid w:val="0050052E"/>
    <w:rsid w:val="00512CD6"/>
    <w:rsid w:val="0057678C"/>
    <w:rsid w:val="005A5F3B"/>
    <w:rsid w:val="005C5BA7"/>
    <w:rsid w:val="005D6783"/>
    <w:rsid w:val="005E1C39"/>
    <w:rsid w:val="005E5BFE"/>
    <w:rsid w:val="005F0016"/>
    <w:rsid w:val="006004AA"/>
    <w:rsid w:val="00610C06"/>
    <w:rsid w:val="006311F4"/>
    <w:rsid w:val="00656F9F"/>
    <w:rsid w:val="00663C27"/>
    <w:rsid w:val="006664EB"/>
    <w:rsid w:val="006A6394"/>
    <w:rsid w:val="006B05B9"/>
    <w:rsid w:val="006B1391"/>
    <w:rsid w:val="006C7998"/>
    <w:rsid w:val="006D0FAB"/>
    <w:rsid w:val="006D7128"/>
    <w:rsid w:val="006E6937"/>
    <w:rsid w:val="007067F6"/>
    <w:rsid w:val="0072203F"/>
    <w:rsid w:val="00740CC3"/>
    <w:rsid w:val="007524E6"/>
    <w:rsid w:val="0076520E"/>
    <w:rsid w:val="00775321"/>
    <w:rsid w:val="007819CA"/>
    <w:rsid w:val="007C0BD5"/>
    <w:rsid w:val="007C450B"/>
    <w:rsid w:val="007C6D66"/>
    <w:rsid w:val="007E4178"/>
    <w:rsid w:val="007F2EC5"/>
    <w:rsid w:val="00803272"/>
    <w:rsid w:val="00813AC5"/>
    <w:rsid w:val="00821B7C"/>
    <w:rsid w:val="0084386C"/>
    <w:rsid w:val="00890D4F"/>
    <w:rsid w:val="008D3BFA"/>
    <w:rsid w:val="008E3912"/>
    <w:rsid w:val="00910349"/>
    <w:rsid w:val="0092659F"/>
    <w:rsid w:val="00951159"/>
    <w:rsid w:val="00953A31"/>
    <w:rsid w:val="0098154A"/>
    <w:rsid w:val="009A72C8"/>
    <w:rsid w:val="009B551E"/>
    <w:rsid w:val="009D1E40"/>
    <w:rsid w:val="009F48D1"/>
    <w:rsid w:val="00A03359"/>
    <w:rsid w:val="00A11805"/>
    <w:rsid w:val="00A22428"/>
    <w:rsid w:val="00A543FC"/>
    <w:rsid w:val="00A61319"/>
    <w:rsid w:val="00A6419B"/>
    <w:rsid w:val="00A750BE"/>
    <w:rsid w:val="00A75DF0"/>
    <w:rsid w:val="00A77D46"/>
    <w:rsid w:val="00AA61C9"/>
    <w:rsid w:val="00AE0A02"/>
    <w:rsid w:val="00AE20BB"/>
    <w:rsid w:val="00AF01CA"/>
    <w:rsid w:val="00AF74FE"/>
    <w:rsid w:val="00B11F51"/>
    <w:rsid w:val="00B3046A"/>
    <w:rsid w:val="00B33345"/>
    <w:rsid w:val="00B3777B"/>
    <w:rsid w:val="00B56176"/>
    <w:rsid w:val="00B6411A"/>
    <w:rsid w:val="00B657F8"/>
    <w:rsid w:val="00BA0B38"/>
    <w:rsid w:val="00BD0B7D"/>
    <w:rsid w:val="00C02795"/>
    <w:rsid w:val="00C0743A"/>
    <w:rsid w:val="00C1658D"/>
    <w:rsid w:val="00C277B2"/>
    <w:rsid w:val="00C46821"/>
    <w:rsid w:val="00C50F4B"/>
    <w:rsid w:val="00C62571"/>
    <w:rsid w:val="00C83487"/>
    <w:rsid w:val="00CA2F0B"/>
    <w:rsid w:val="00CB3960"/>
    <w:rsid w:val="00CC1BD6"/>
    <w:rsid w:val="00CD21C4"/>
    <w:rsid w:val="00D17BBF"/>
    <w:rsid w:val="00D5379C"/>
    <w:rsid w:val="00DA7F4C"/>
    <w:rsid w:val="00DC62B2"/>
    <w:rsid w:val="00DD2EA4"/>
    <w:rsid w:val="00DF4B0D"/>
    <w:rsid w:val="00E0767A"/>
    <w:rsid w:val="00E5175A"/>
    <w:rsid w:val="00E51E6C"/>
    <w:rsid w:val="00E52941"/>
    <w:rsid w:val="00E54FC5"/>
    <w:rsid w:val="00E570CD"/>
    <w:rsid w:val="00E64CA0"/>
    <w:rsid w:val="00E70073"/>
    <w:rsid w:val="00E755E0"/>
    <w:rsid w:val="00E8128C"/>
    <w:rsid w:val="00EB6C05"/>
    <w:rsid w:val="00EB79EF"/>
    <w:rsid w:val="00EC0CA1"/>
    <w:rsid w:val="00EC115D"/>
    <w:rsid w:val="00ED47D8"/>
    <w:rsid w:val="00EE0634"/>
    <w:rsid w:val="00F36539"/>
    <w:rsid w:val="00F36DEC"/>
    <w:rsid w:val="00F65517"/>
    <w:rsid w:val="00F743EB"/>
    <w:rsid w:val="00FA04AC"/>
    <w:rsid w:val="00FA0FDA"/>
    <w:rsid w:val="00FA10FB"/>
    <w:rsid w:val="00FD31F8"/>
    <w:rsid w:val="00FF2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CD7D"/>
  <w15:chartTrackingRefBased/>
  <w15:docId w15:val="{B7A9E5EB-7BDA-1640-8AA3-AD7396A5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32"/>
    <w:rPr>
      <w:rFonts w:ascii="SimSun" w:eastAsia="SimSun" w:hAnsi="SimSun" w:cs="SimSu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A32"/>
    <w:rPr>
      <w:rFonts w:ascii="Segoe UI" w:eastAsia="SimSun" w:hAnsi="Segoe UI" w:cs="Segoe UI"/>
      <w:kern w:val="0"/>
      <w:sz w:val="18"/>
      <w:szCs w:val="18"/>
    </w:rPr>
  </w:style>
  <w:style w:type="table" w:styleId="TableGrid">
    <w:name w:val="Table Grid"/>
    <w:basedOn w:val="TableNormal"/>
    <w:uiPriority w:val="39"/>
    <w:rsid w:val="00215A32"/>
    <w:rPr>
      <w:rFonts w:eastAsia="Batang"/>
      <w:kern w:val="0"/>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15A32"/>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215A32"/>
    <w:rPr>
      <w:rFonts w:ascii="Times New Roman" w:eastAsia="SimSun" w:hAnsi="Times New Roman" w:cs="Times New Roman"/>
      <w:noProof/>
      <w:kern w:val="0"/>
      <w:sz w:val="24"/>
    </w:rPr>
  </w:style>
  <w:style w:type="paragraph" w:customStyle="1" w:styleId="EndNoteBibliography">
    <w:name w:val="EndNote Bibliography"/>
    <w:basedOn w:val="Normal"/>
    <w:link w:val="EndNoteBibliographyChar"/>
    <w:rsid w:val="00215A32"/>
    <w:pPr>
      <w:spacing w:line="36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215A32"/>
    <w:rPr>
      <w:rFonts w:ascii="Times New Roman" w:eastAsia="SimSun" w:hAnsi="Times New Roman" w:cs="Times New Roman"/>
      <w:noProof/>
      <w:kern w:val="0"/>
      <w:sz w:val="24"/>
    </w:rPr>
  </w:style>
  <w:style w:type="character" w:styleId="CommentReference">
    <w:name w:val="annotation reference"/>
    <w:basedOn w:val="DefaultParagraphFont"/>
    <w:uiPriority w:val="99"/>
    <w:semiHidden/>
    <w:unhideWhenUsed/>
    <w:rsid w:val="00215A32"/>
    <w:rPr>
      <w:sz w:val="16"/>
      <w:szCs w:val="16"/>
    </w:rPr>
  </w:style>
  <w:style w:type="paragraph" w:styleId="CommentText">
    <w:name w:val="annotation text"/>
    <w:basedOn w:val="Normal"/>
    <w:link w:val="CommentTextChar"/>
    <w:uiPriority w:val="99"/>
    <w:unhideWhenUsed/>
    <w:rsid w:val="00215A32"/>
    <w:rPr>
      <w:sz w:val="20"/>
      <w:szCs w:val="20"/>
    </w:rPr>
  </w:style>
  <w:style w:type="character" w:customStyle="1" w:styleId="CommentTextChar">
    <w:name w:val="Comment Text Char"/>
    <w:basedOn w:val="DefaultParagraphFont"/>
    <w:link w:val="CommentText"/>
    <w:uiPriority w:val="99"/>
    <w:rsid w:val="00215A32"/>
    <w:rPr>
      <w:rFonts w:ascii="SimSun" w:eastAsia="SimSun" w:hAnsi="SimSun" w:cs="SimSun"/>
      <w:kern w:val="0"/>
      <w:sz w:val="20"/>
      <w:szCs w:val="20"/>
    </w:rPr>
  </w:style>
  <w:style w:type="paragraph" w:styleId="CommentSubject">
    <w:name w:val="annotation subject"/>
    <w:basedOn w:val="CommentText"/>
    <w:next w:val="CommentText"/>
    <w:link w:val="CommentSubjectChar"/>
    <w:uiPriority w:val="99"/>
    <w:semiHidden/>
    <w:unhideWhenUsed/>
    <w:rsid w:val="00215A32"/>
    <w:rPr>
      <w:b/>
      <w:bCs/>
    </w:rPr>
  </w:style>
  <w:style w:type="character" w:customStyle="1" w:styleId="CommentSubjectChar">
    <w:name w:val="Comment Subject Char"/>
    <w:basedOn w:val="CommentTextChar"/>
    <w:link w:val="CommentSubject"/>
    <w:uiPriority w:val="99"/>
    <w:semiHidden/>
    <w:rsid w:val="00215A32"/>
    <w:rPr>
      <w:rFonts w:ascii="SimSun" w:eastAsia="SimSun" w:hAnsi="SimSun" w:cs="SimSun"/>
      <w:b/>
      <w:bCs/>
      <w:kern w:val="0"/>
      <w:sz w:val="20"/>
      <w:szCs w:val="20"/>
    </w:rPr>
  </w:style>
  <w:style w:type="paragraph" w:styleId="Header">
    <w:name w:val="header"/>
    <w:basedOn w:val="Normal"/>
    <w:link w:val="HeaderChar"/>
    <w:uiPriority w:val="99"/>
    <w:unhideWhenUsed/>
    <w:rsid w:val="00215A32"/>
    <w:pPr>
      <w:tabs>
        <w:tab w:val="center" w:pos="4513"/>
        <w:tab w:val="right" w:pos="9026"/>
      </w:tabs>
      <w:snapToGrid w:val="0"/>
    </w:pPr>
  </w:style>
  <w:style w:type="character" w:customStyle="1" w:styleId="HeaderChar">
    <w:name w:val="Header Char"/>
    <w:basedOn w:val="DefaultParagraphFont"/>
    <w:link w:val="Header"/>
    <w:uiPriority w:val="99"/>
    <w:rsid w:val="00215A32"/>
    <w:rPr>
      <w:rFonts w:ascii="SimSun" w:eastAsia="SimSun" w:hAnsi="SimSun" w:cs="SimSun"/>
      <w:kern w:val="0"/>
      <w:sz w:val="24"/>
    </w:rPr>
  </w:style>
  <w:style w:type="paragraph" w:styleId="Footer">
    <w:name w:val="footer"/>
    <w:basedOn w:val="Normal"/>
    <w:link w:val="FooterChar"/>
    <w:uiPriority w:val="99"/>
    <w:unhideWhenUsed/>
    <w:rsid w:val="00215A32"/>
    <w:pPr>
      <w:tabs>
        <w:tab w:val="center" w:pos="4513"/>
        <w:tab w:val="right" w:pos="9026"/>
      </w:tabs>
      <w:snapToGrid w:val="0"/>
    </w:pPr>
  </w:style>
  <w:style w:type="character" w:customStyle="1" w:styleId="FooterChar">
    <w:name w:val="Footer Char"/>
    <w:basedOn w:val="DefaultParagraphFont"/>
    <w:link w:val="Footer"/>
    <w:uiPriority w:val="99"/>
    <w:rsid w:val="00215A32"/>
    <w:rPr>
      <w:rFonts w:ascii="SimSun" w:eastAsia="SimSun" w:hAnsi="SimSun" w:cs="SimSun"/>
      <w:kern w:val="0"/>
      <w:sz w:val="24"/>
    </w:rPr>
  </w:style>
  <w:style w:type="paragraph" w:styleId="ListParagraph">
    <w:name w:val="List Paragraph"/>
    <w:basedOn w:val="Normal"/>
    <w:uiPriority w:val="34"/>
    <w:qFormat/>
    <w:rsid w:val="00215A32"/>
    <w:pPr>
      <w:ind w:left="720"/>
      <w:contextualSpacing/>
    </w:pPr>
  </w:style>
  <w:style w:type="paragraph" w:styleId="Revision">
    <w:name w:val="Revision"/>
    <w:hidden/>
    <w:uiPriority w:val="99"/>
    <w:semiHidden/>
    <w:rsid w:val="00215A32"/>
    <w:rPr>
      <w:rFonts w:ascii="SimSun" w:eastAsia="SimSun" w:hAnsi="SimSun" w:cs="SimSun"/>
      <w:kern w:val="0"/>
      <w:sz w:val="24"/>
    </w:rPr>
  </w:style>
  <w:style w:type="character" w:styleId="PageNumber">
    <w:name w:val="page number"/>
    <w:basedOn w:val="DefaultParagraphFont"/>
    <w:uiPriority w:val="99"/>
    <w:semiHidden/>
    <w:unhideWhenUsed/>
    <w:rsid w:val="00215A32"/>
  </w:style>
  <w:style w:type="paragraph" w:styleId="HTMLPreformatted">
    <w:name w:val="HTML Preformatted"/>
    <w:basedOn w:val="Normal"/>
    <w:link w:val="HTMLPreformattedChar"/>
    <w:uiPriority w:val="99"/>
    <w:unhideWhenUsed/>
    <w:rsid w:val="00215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GulimChe" w:eastAsia="GulimChe" w:hAnsi="GulimChe" w:cs="GulimChe"/>
      <w:lang w:eastAsia="ko-KR"/>
    </w:rPr>
  </w:style>
  <w:style w:type="character" w:customStyle="1" w:styleId="HTMLPreformattedChar">
    <w:name w:val="HTML Preformatted Char"/>
    <w:basedOn w:val="DefaultParagraphFont"/>
    <w:link w:val="HTMLPreformatted"/>
    <w:uiPriority w:val="99"/>
    <w:rsid w:val="00215A32"/>
    <w:rPr>
      <w:rFonts w:ascii="GulimChe" w:eastAsia="GulimChe" w:hAnsi="GulimChe" w:cs="GulimChe"/>
      <w:kern w:val="0"/>
      <w:sz w:val="24"/>
      <w:lang w:eastAsia="ko-KR"/>
    </w:rPr>
  </w:style>
  <w:style w:type="character" w:customStyle="1" w:styleId="y2iqfc">
    <w:name w:val="y2iqfc"/>
    <w:basedOn w:val="DefaultParagraphFont"/>
    <w:rsid w:val="00215A32"/>
  </w:style>
  <w:style w:type="character" w:styleId="Hyperlink">
    <w:name w:val="Hyperlink"/>
    <w:basedOn w:val="DefaultParagraphFont"/>
    <w:uiPriority w:val="99"/>
    <w:unhideWhenUsed/>
    <w:rsid w:val="00215A32"/>
    <w:rPr>
      <w:color w:val="0563C1" w:themeColor="hyperlink"/>
      <w:u w:val="single"/>
    </w:rPr>
  </w:style>
  <w:style w:type="character" w:styleId="UnresolvedMention">
    <w:name w:val="Unresolved Mention"/>
    <w:basedOn w:val="DefaultParagraphFont"/>
    <w:uiPriority w:val="99"/>
    <w:semiHidden/>
    <w:unhideWhenUsed/>
    <w:rsid w:val="00215A32"/>
    <w:rPr>
      <w:color w:val="605E5C"/>
      <w:shd w:val="clear" w:color="auto" w:fill="E1DFDD"/>
    </w:rPr>
  </w:style>
  <w:style w:type="paragraph" w:customStyle="1" w:styleId="AuthorsFull">
    <w:name w:val="Authors Full"/>
    <w:basedOn w:val="Normal"/>
    <w:rsid w:val="00215A32"/>
    <w:rPr>
      <w:rFonts w:ascii="Times New Roman" w:eastAsia="MS Mincho" w:hAnsi="Times New Roman" w:cs="Times New Roman"/>
      <w:i/>
      <w:lang w:eastAsia="ja-JP"/>
    </w:rPr>
  </w:style>
  <w:style w:type="paragraph" w:customStyle="1" w:styleId="BCAuthorAddress">
    <w:name w:val="BC_Author_Address"/>
    <w:basedOn w:val="Normal"/>
    <w:next w:val="Normal"/>
    <w:rsid w:val="00215A32"/>
    <w:pPr>
      <w:spacing w:after="240" w:line="480" w:lineRule="auto"/>
      <w:jc w:val="center"/>
    </w:pPr>
    <w:rPr>
      <w:rFonts w:ascii="Times" w:hAnsi="Times" w:cs="Times New Roman"/>
      <w:szCs w:val="20"/>
      <w:lang w:eastAsia="en-US"/>
    </w:rPr>
  </w:style>
  <w:style w:type="character" w:styleId="FollowedHyperlink">
    <w:name w:val="FollowedHyperlink"/>
    <w:basedOn w:val="DefaultParagraphFont"/>
    <w:uiPriority w:val="99"/>
    <w:semiHidden/>
    <w:unhideWhenUsed/>
    <w:rsid w:val="00215A32"/>
    <w:rPr>
      <w:color w:val="954F72" w:themeColor="followedHyperlink"/>
      <w:u w:val="single"/>
    </w:rPr>
  </w:style>
  <w:style w:type="paragraph" w:customStyle="1" w:styleId="MainText">
    <w:name w:val="Main Text"/>
    <w:basedOn w:val="Normal"/>
    <w:link w:val="MainTextChar"/>
    <w:rsid w:val="001C5090"/>
    <w:pPr>
      <w:spacing w:line="480" w:lineRule="auto"/>
    </w:pPr>
    <w:rPr>
      <w:rFonts w:ascii="Times New Roman" w:eastAsia="MS Mincho" w:hAnsi="Times New Roman" w:cs="Times New Roman"/>
      <w:lang w:eastAsia="ja-JP"/>
    </w:rPr>
  </w:style>
  <w:style w:type="character" w:customStyle="1" w:styleId="MainTextChar">
    <w:name w:val="Main Text Char"/>
    <w:link w:val="MainText"/>
    <w:rsid w:val="001C5090"/>
    <w:rPr>
      <w:rFonts w:ascii="Times New Roman" w:eastAsia="MS Mincho" w:hAnsi="Times New Roman" w:cs="Times New Roman"/>
      <w:kern w:val="0"/>
      <w:sz w:val="24"/>
      <w:lang w:eastAsia="ja-JP"/>
    </w:rPr>
  </w:style>
  <w:style w:type="character" w:customStyle="1" w:styleId="EndNoteBibliography0">
    <w:name w:val="EndNote Bibliography 字符"/>
    <w:basedOn w:val="DefaultParagraphFont"/>
    <w:rsid w:val="00CA2F0B"/>
    <w:rPr>
      <w:rFonts w:ascii="DengXian" w:eastAsia="DengXian" w:hAnsi="DengXi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doi.org/10.1063/1.1674902"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doi.org/10.1016/S0020-1693(99)00407-7"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sv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s://doi.org/10.1021/ja00374a01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36</Pages>
  <Words>4245</Words>
  <Characters>24199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Qiaonan Chen</dc:creator>
  <cp:keywords/>
  <dc:description/>
  <cp:lastModifiedBy>Ergang Wang</cp:lastModifiedBy>
  <cp:revision>47</cp:revision>
  <dcterms:created xsi:type="dcterms:W3CDTF">2022-03-15T17:48:00Z</dcterms:created>
  <dcterms:modified xsi:type="dcterms:W3CDTF">2022-07-12T06:34:00Z</dcterms:modified>
</cp:coreProperties>
</file>