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E6ADA" w14:textId="18C5BD05" w:rsidR="00067B23" w:rsidRPr="00040AFC" w:rsidRDefault="00067B23" w:rsidP="00E90393">
      <w:pPr>
        <w:pStyle w:val="Authors"/>
        <w:framePr w:w="0" w:hSpace="0" w:vSpace="0" w:wrap="auto" w:vAnchor="margin" w:hAnchor="text" w:xAlign="left" w:yAlign="inline"/>
        <w:spacing w:beforeLines="100" w:before="240" w:afterLines="100" w:after="240"/>
        <w:jc w:val="left"/>
        <w:rPr>
          <w:rFonts w:asciiTheme="majorBidi" w:hAnsiTheme="majorBidi" w:cstheme="majorBidi"/>
          <w:bCs/>
          <w:kern w:val="28"/>
          <w:sz w:val="24"/>
          <w:szCs w:val="24"/>
          <w:lang w:eastAsia="zh-TW"/>
        </w:rPr>
      </w:pPr>
      <w:bookmarkStart w:id="0" w:name="_Hlk158539791"/>
      <w:bookmarkEnd w:id="0"/>
      <w:r w:rsidRPr="00040AFC">
        <w:rPr>
          <w:rFonts w:asciiTheme="majorBidi" w:hAnsiTheme="majorBidi" w:cstheme="majorBidi"/>
          <w:bCs/>
          <w:kern w:val="28"/>
          <w:sz w:val="24"/>
          <w:szCs w:val="24"/>
          <w:lang w:eastAsia="zh-TW"/>
        </w:rPr>
        <w:t>S</w:t>
      </w:r>
      <w:r w:rsidR="0032248F">
        <w:rPr>
          <w:rFonts w:asciiTheme="majorBidi" w:hAnsiTheme="majorBidi" w:cstheme="majorBidi"/>
          <w:bCs/>
          <w:kern w:val="28"/>
          <w:sz w:val="24"/>
          <w:szCs w:val="24"/>
          <w:lang w:eastAsia="zh-TW"/>
        </w:rPr>
        <w:t>upporting Information for</w:t>
      </w:r>
    </w:p>
    <w:p w14:paraId="48B2AC51" w14:textId="2A978ED3" w:rsidR="00220B6C" w:rsidRPr="00220B6C" w:rsidRDefault="00220B6C" w:rsidP="00E90393">
      <w:pPr>
        <w:spacing w:beforeLines="100" w:before="240" w:afterLines="100" w:after="240" w:line="240" w:lineRule="auto"/>
        <w:rPr>
          <w:rFonts w:ascii="Times New Roman" w:eastAsia="SimSun" w:hAnsi="Times New Roman" w:cs="Times New Roman"/>
          <w:b/>
          <w:sz w:val="28"/>
          <w:szCs w:val="28"/>
        </w:rPr>
      </w:pPr>
      <w:r w:rsidRPr="00220B6C">
        <w:rPr>
          <w:rFonts w:ascii="Times New Roman" w:eastAsia="SimSun" w:hAnsi="Times New Roman" w:cs="Times New Roman"/>
          <w:b/>
          <w:sz w:val="28"/>
          <w:szCs w:val="28"/>
        </w:rPr>
        <w:t xml:space="preserve">Highly Efficient Back-End-of-Line Compatible Flexible Si-Based Optical </w:t>
      </w:r>
      <w:proofErr w:type="spellStart"/>
      <w:r w:rsidRPr="00220B6C">
        <w:rPr>
          <w:rFonts w:ascii="Times New Roman" w:eastAsia="SimSun" w:hAnsi="Times New Roman" w:cs="Times New Roman"/>
          <w:b/>
          <w:sz w:val="28"/>
          <w:szCs w:val="28"/>
        </w:rPr>
        <w:t>Memristive</w:t>
      </w:r>
      <w:proofErr w:type="spellEnd"/>
      <w:r w:rsidRPr="00220B6C">
        <w:rPr>
          <w:rFonts w:ascii="Times New Roman" w:eastAsia="SimSun" w:hAnsi="Times New Roman" w:cs="Times New Roman"/>
          <w:b/>
          <w:sz w:val="28"/>
          <w:szCs w:val="28"/>
        </w:rPr>
        <w:t xml:space="preserve"> Crossbar Array for Edge Neuromorphic Physiological Signal Processing and Bionic Machine </w:t>
      </w:r>
      <w:r w:rsidR="005A2D95" w:rsidRPr="00220B6C">
        <w:rPr>
          <w:rFonts w:ascii="Times New Roman" w:eastAsia="SimSun" w:hAnsi="Times New Roman" w:cs="Times New Roman"/>
          <w:b/>
          <w:sz w:val="28"/>
          <w:szCs w:val="28"/>
        </w:rPr>
        <w:t>V</w:t>
      </w:r>
      <w:r w:rsidRPr="00220B6C">
        <w:rPr>
          <w:rFonts w:ascii="Times New Roman" w:eastAsia="SimSun" w:hAnsi="Times New Roman" w:cs="Times New Roman"/>
          <w:b/>
          <w:sz w:val="28"/>
          <w:szCs w:val="28"/>
        </w:rPr>
        <w:t>ision</w:t>
      </w:r>
      <w:r w:rsidRPr="00220B6C">
        <w:rPr>
          <w:rFonts w:ascii="Times New Roman" w:eastAsia="SimSun" w:hAnsi="Times New Roman" w:cs="Times New Roman" w:hint="eastAsia"/>
          <w:b/>
          <w:sz w:val="28"/>
          <w:szCs w:val="28"/>
        </w:rPr>
        <w:t xml:space="preserve"> </w:t>
      </w:r>
    </w:p>
    <w:p w14:paraId="098970A7" w14:textId="77777777" w:rsidR="00220B6C" w:rsidRPr="000117A7" w:rsidRDefault="00220B6C" w:rsidP="00E90393">
      <w:pPr>
        <w:spacing w:beforeLines="100" w:before="240" w:afterLines="100" w:after="240" w:line="240" w:lineRule="auto"/>
        <w:rPr>
          <w:rFonts w:ascii="Times New Roman" w:eastAsia="MS Mincho" w:hAnsi="Times New Roman" w:cs="Times New Roman"/>
          <w:sz w:val="24"/>
          <w:szCs w:val="24"/>
        </w:rPr>
      </w:pPr>
      <w:proofErr w:type="spellStart"/>
      <w:r w:rsidRPr="000117A7">
        <w:rPr>
          <w:rFonts w:ascii="Times New Roman" w:eastAsia="MS Mincho" w:hAnsi="Times New Roman" w:cs="Times New Roman"/>
          <w:sz w:val="24"/>
          <w:szCs w:val="24"/>
        </w:rPr>
        <w:t>Dayanand</w:t>
      </w:r>
      <w:proofErr w:type="spellEnd"/>
      <w:r w:rsidRPr="000117A7">
        <w:rPr>
          <w:rFonts w:ascii="Times New Roman" w:eastAsia="MS Mincho" w:hAnsi="Times New Roman" w:cs="Times New Roman"/>
          <w:sz w:val="24"/>
          <w:szCs w:val="24"/>
        </w:rPr>
        <w:t xml:space="preserve"> Kumar</w:t>
      </w:r>
      <w:r w:rsidRPr="000117A7">
        <w:rPr>
          <w:rFonts w:ascii="Times New Roman" w:eastAsia="MS Mincho" w:hAnsi="Times New Roman" w:cs="Times New Roman"/>
          <w:sz w:val="24"/>
          <w:szCs w:val="24"/>
          <w:vertAlign w:val="superscript"/>
        </w:rPr>
        <w:t>1,</w:t>
      </w:r>
      <w:r w:rsidRPr="000117A7">
        <w:rPr>
          <w:rFonts w:ascii="Times New Roman" w:eastAsia="MS Mincho" w:hAnsi="Times New Roman" w:cs="Times New Roman"/>
          <w:sz w:val="24"/>
          <w:szCs w:val="24"/>
        </w:rPr>
        <w:t xml:space="preserve">ǂ, </w:t>
      </w:r>
      <w:proofErr w:type="spellStart"/>
      <w:r w:rsidRPr="000117A7">
        <w:rPr>
          <w:rFonts w:ascii="Times New Roman" w:eastAsia="MS Mincho" w:hAnsi="Times New Roman" w:cs="Times New Roman"/>
          <w:sz w:val="24"/>
          <w:szCs w:val="24"/>
        </w:rPr>
        <w:t>Hanrui</w:t>
      </w:r>
      <w:proofErr w:type="spellEnd"/>
      <w:r w:rsidRPr="000117A7">
        <w:rPr>
          <w:rFonts w:ascii="Times New Roman" w:eastAsia="MS Mincho" w:hAnsi="Times New Roman" w:cs="Times New Roman"/>
          <w:sz w:val="24"/>
          <w:szCs w:val="24"/>
        </w:rPr>
        <w:t xml:space="preserve"> Li</w:t>
      </w:r>
      <w:r w:rsidRPr="000117A7">
        <w:rPr>
          <w:rFonts w:ascii="Times New Roman" w:eastAsia="MS Mincho" w:hAnsi="Times New Roman" w:cs="Times New Roman"/>
          <w:sz w:val="24"/>
          <w:szCs w:val="24"/>
          <w:vertAlign w:val="superscript"/>
        </w:rPr>
        <w:t>1,</w:t>
      </w:r>
      <w:r w:rsidRPr="000117A7">
        <w:rPr>
          <w:rFonts w:ascii="Times New Roman" w:eastAsia="MS Mincho" w:hAnsi="Times New Roman" w:cs="Times New Roman"/>
          <w:sz w:val="24"/>
          <w:szCs w:val="24"/>
        </w:rPr>
        <w:t xml:space="preserve">ǂ, </w:t>
      </w:r>
      <w:proofErr w:type="spellStart"/>
      <w:r w:rsidRPr="000117A7">
        <w:rPr>
          <w:rFonts w:ascii="Times New Roman" w:eastAsia="MS Mincho" w:hAnsi="Times New Roman" w:cs="Times New Roman"/>
          <w:sz w:val="24"/>
          <w:szCs w:val="24"/>
        </w:rPr>
        <w:t>Dhananjay</w:t>
      </w:r>
      <w:proofErr w:type="spellEnd"/>
      <w:r w:rsidRPr="000117A7">
        <w:rPr>
          <w:rFonts w:ascii="Times New Roman" w:eastAsia="MS Mincho" w:hAnsi="Times New Roman" w:cs="Times New Roman"/>
          <w:sz w:val="24"/>
          <w:szCs w:val="24"/>
        </w:rPr>
        <w:t xml:space="preserve"> D. Kumbhar</w:t>
      </w:r>
      <w:r w:rsidRPr="000117A7">
        <w:rPr>
          <w:rFonts w:ascii="Times New Roman" w:eastAsia="MS Mincho" w:hAnsi="Times New Roman" w:cs="Times New Roman"/>
          <w:sz w:val="24"/>
          <w:szCs w:val="24"/>
          <w:vertAlign w:val="superscript"/>
        </w:rPr>
        <w:t>1</w:t>
      </w:r>
      <w:r w:rsidRPr="000117A7">
        <w:rPr>
          <w:rFonts w:ascii="Times New Roman" w:eastAsia="MS Mincho" w:hAnsi="Times New Roman" w:cs="Times New Roman"/>
          <w:sz w:val="24"/>
          <w:szCs w:val="24"/>
        </w:rPr>
        <w:t xml:space="preserve">, </w:t>
      </w:r>
      <w:proofErr w:type="spellStart"/>
      <w:r w:rsidRPr="000117A7">
        <w:rPr>
          <w:rFonts w:ascii="Times New Roman" w:eastAsia="MS Mincho" w:hAnsi="Times New Roman" w:cs="Times New Roman"/>
          <w:sz w:val="24"/>
          <w:szCs w:val="24"/>
        </w:rPr>
        <w:t>Manoj</w:t>
      </w:r>
      <w:proofErr w:type="spellEnd"/>
      <w:r w:rsidRPr="000117A7">
        <w:rPr>
          <w:rFonts w:ascii="Times New Roman" w:eastAsia="MS Mincho" w:hAnsi="Times New Roman" w:cs="Times New Roman"/>
          <w:sz w:val="24"/>
          <w:szCs w:val="24"/>
        </w:rPr>
        <w:t xml:space="preserve"> Kumar Rajbhar</w:t>
      </w:r>
      <w:r w:rsidRPr="000117A7">
        <w:rPr>
          <w:rFonts w:ascii="Times New Roman" w:eastAsia="MS Mincho" w:hAnsi="Times New Roman" w:cs="Times New Roman"/>
          <w:sz w:val="24"/>
          <w:szCs w:val="24"/>
          <w:vertAlign w:val="superscript"/>
        </w:rPr>
        <w:t>1</w:t>
      </w:r>
      <w:r w:rsidRPr="000117A7">
        <w:rPr>
          <w:rFonts w:ascii="Times New Roman" w:eastAsia="MS Mincho" w:hAnsi="Times New Roman" w:cs="Times New Roman"/>
          <w:sz w:val="24"/>
          <w:szCs w:val="24"/>
        </w:rPr>
        <w:t xml:space="preserve">, </w:t>
      </w:r>
      <w:proofErr w:type="spellStart"/>
      <w:r w:rsidRPr="000117A7">
        <w:rPr>
          <w:rFonts w:ascii="Times New Roman" w:eastAsia="MS Mincho" w:hAnsi="Times New Roman" w:cs="Times New Roman"/>
          <w:sz w:val="24"/>
          <w:szCs w:val="24"/>
        </w:rPr>
        <w:t>Uttam</w:t>
      </w:r>
      <w:proofErr w:type="spellEnd"/>
      <w:r w:rsidRPr="000117A7">
        <w:rPr>
          <w:rFonts w:ascii="Times New Roman" w:eastAsia="MS Mincho" w:hAnsi="Times New Roman" w:cs="Times New Roman"/>
          <w:sz w:val="24"/>
          <w:szCs w:val="24"/>
        </w:rPr>
        <w:t xml:space="preserve"> Kumar Das</w:t>
      </w:r>
      <w:r w:rsidRPr="000117A7">
        <w:rPr>
          <w:rFonts w:ascii="Times New Roman" w:eastAsia="MS Mincho" w:hAnsi="Times New Roman" w:cs="Times New Roman"/>
          <w:sz w:val="24"/>
          <w:szCs w:val="24"/>
          <w:vertAlign w:val="superscript"/>
        </w:rPr>
        <w:t>1</w:t>
      </w:r>
      <w:r w:rsidRPr="000117A7">
        <w:rPr>
          <w:rFonts w:ascii="Times New Roman" w:eastAsia="MS Mincho" w:hAnsi="Times New Roman" w:cs="Times New Roman"/>
          <w:sz w:val="24"/>
          <w:szCs w:val="24"/>
        </w:rPr>
        <w:t xml:space="preserve">, Abdul </w:t>
      </w:r>
      <w:proofErr w:type="spellStart"/>
      <w:r w:rsidRPr="000117A7">
        <w:rPr>
          <w:rFonts w:ascii="Times New Roman" w:eastAsia="MS Mincho" w:hAnsi="Times New Roman" w:cs="Times New Roman"/>
          <w:sz w:val="24"/>
          <w:szCs w:val="24"/>
        </w:rPr>
        <w:t>Momin</w:t>
      </w:r>
      <w:proofErr w:type="spellEnd"/>
      <w:r w:rsidRPr="000117A7">
        <w:rPr>
          <w:rFonts w:ascii="Times New Roman" w:eastAsia="MS Mincho" w:hAnsi="Times New Roman" w:cs="Times New Roman"/>
          <w:sz w:val="24"/>
          <w:szCs w:val="24"/>
        </w:rPr>
        <w:t xml:space="preserve"> Syed</w:t>
      </w:r>
      <w:r w:rsidRPr="000117A7">
        <w:rPr>
          <w:rFonts w:ascii="Times New Roman" w:eastAsia="MS Mincho" w:hAnsi="Times New Roman" w:cs="Times New Roman"/>
          <w:sz w:val="24"/>
          <w:szCs w:val="24"/>
          <w:vertAlign w:val="superscript"/>
        </w:rPr>
        <w:t>1</w:t>
      </w:r>
      <w:r w:rsidRPr="000117A7">
        <w:rPr>
          <w:rFonts w:ascii="Times New Roman" w:eastAsia="MS Mincho" w:hAnsi="Times New Roman" w:cs="Times New Roman"/>
          <w:sz w:val="24"/>
          <w:szCs w:val="24"/>
        </w:rPr>
        <w:t>, Georgian Melinte</w:t>
      </w:r>
      <w:r w:rsidRPr="000117A7">
        <w:rPr>
          <w:rFonts w:ascii="Times New Roman" w:eastAsia="MS Mincho" w:hAnsi="Times New Roman" w:cs="Times New Roman"/>
          <w:sz w:val="24"/>
          <w:szCs w:val="24"/>
          <w:vertAlign w:val="superscript"/>
        </w:rPr>
        <w:t>1</w:t>
      </w:r>
      <w:r w:rsidRPr="000117A7">
        <w:rPr>
          <w:rFonts w:ascii="Times New Roman" w:eastAsia="MS Mincho" w:hAnsi="Times New Roman" w:cs="Times New Roman"/>
          <w:sz w:val="24"/>
          <w:szCs w:val="24"/>
        </w:rPr>
        <w:t xml:space="preserve">, and </w:t>
      </w:r>
      <w:proofErr w:type="spellStart"/>
      <w:r w:rsidRPr="000117A7">
        <w:rPr>
          <w:rFonts w:ascii="Times New Roman" w:eastAsia="MS Mincho" w:hAnsi="Times New Roman" w:cs="Times New Roman"/>
          <w:sz w:val="24"/>
          <w:szCs w:val="24"/>
        </w:rPr>
        <w:t>Nazek</w:t>
      </w:r>
      <w:proofErr w:type="spellEnd"/>
      <w:r w:rsidRPr="000117A7">
        <w:rPr>
          <w:rFonts w:ascii="Times New Roman" w:eastAsia="MS Mincho" w:hAnsi="Times New Roman" w:cs="Times New Roman"/>
          <w:sz w:val="24"/>
          <w:szCs w:val="24"/>
        </w:rPr>
        <w:t xml:space="preserve"> El-Atab</w:t>
      </w:r>
      <w:r w:rsidRPr="000117A7">
        <w:rPr>
          <w:rFonts w:ascii="Times New Roman" w:eastAsia="MS Mincho" w:hAnsi="Times New Roman" w:cs="Times New Roman"/>
          <w:sz w:val="24"/>
          <w:szCs w:val="24"/>
          <w:vertAlign w:val="superscript"/>
        </w:rPr>
        <w:t>1,</w:t>
      </w:r>
      <w:r w:rsidRPr="000117A7">
        <w:rPr>
          <w:rFonts w:ascii="Times New Roman" w:eastAsia="MS Mincho" w:hAnsi="Times New Roman" w:cs="Times New Roman"/>
          <w:sz w:val="24"/>
          <w:szCs w:val="24"/>
        </w:rPr>
        <w:t>*</w:t>
      </w:r>
    </w:p>
    <w:p w14:paraId="78B3663F" w14:textId="77777777" w:rsidR="00220B6C" w:rsidRPr="000117A7" w:rsidRDefault="00220B6C" w:rsidP="00E90393">
      <w:pPr>
        <w:spacing w:beforeLines="100" w:before="240" w:afterLines="100" w:after="240" w:line="240" w:lineRule="auto"/>
        <w:rPr>
          <w:rFonts w:ascii="Times New Roman" w:eastAsia="MS Mincho" w:hAnsi="Times New Roman" w:cs="Times New Roman"/>
          <w:sz w:val="24"/>
          <w:szCs w:val="24"/>
          <w:lang w:eastAsia="ja-JP"/>
        </w:rPr>
      </w:pPr>
      <w:r w:rsidRPr="000117A7">
        <w:rPr>
          <w:rFonts w:ascii="Times New Roman" w:eastAsia="MS Mincho" w:hAnsi="Times New Roman" w:cs="Times New Roman"/>
          <w:sz w:val="24"/>
          <w:szCs w:val="24"/>
          <w:vertAlign w:val="superscript"/>
        </w:rPr>
        <w:t>1</w:t>
      </w:r>
      <w:r w:rsidRPr="000117A7">
        <w:rPr>
          <w:rFonts w:ascii="Times New Roman" w:eastAsia="MS Mincho" w:hAnsi="Times New Roman" w:cs="Times New Roman"/>
          <w:sz w:val="24"/>
          <w:szCs w:val="24"/>
          <w:lang w:eastAsia="ja-JP"/>
        </w:rPr>
        <w:t xml:space="preserve">Smart, Advanced Memory Devices and Applications (SAMA) Laboratory, Electrical and Computer Engineering, Computer Electrical Mathematical Science and Engineering, King Abdullah University of Science and Technology (KAUST), </w:t>
      </w:r>
      <w:proofErr w:type="spellStart"/>
      <w:r w:rsidRPr="000117A7">
        <w:rPr>
          <w:rFonts w:ascii="Times New Roman" w:eastAsia="MS Mincho" w:hAnsi="Times New Roman" w:cs="Times New Roman"/>
          <w:sz w:val="24"/>
          <w:szCs w:val="24"/>
          <w:lang w:eastAsia="ja-JP"/>
        </w:rPr>
        <w:t>Thuwal</w:t>
      </w:r>
      <w:proofErr w:type="spellEnd"/>
      <w:r w:rsidRPr="000117A7">
        <w:rPr>
          <w:rFonts w:ascii="Times New Roman" w:eastAsia="MS Mincho" w:hAnsi="Times New Roman" w:cs="Times New Roman"/>
          <w:sz w:val="24"/>
          <w:szCs w:val="24"/>
          <w:lang w:eastAsia="ja-JP"/>
        </w:rPr>
        <w:t xml:space="preserve"> 23955-6900, Saudi Arabia</w:t>
      </w:r>
    </w:p>
    <w:p w14:paraId="156665D7" w14:textId="77777777" w:rsidR="00220B6C" w:rsidRPr="000117A7" w:rsidRDefault="00220B6C" w:rsidP="00E90393">
      <w:pPr>
        <w:spacing w:beforeLines="100" w:before="240" w:afterLines="100" w:after="240" w:line="240" w:lineRule="auto"/>
        <w:rPr>
          <w:rFonts w:ascii="Times New Roman" w:eastAsia="MS Mincho" w:hAnsi="Times New Roman" w:cs="Times New Roman"/>
          <w:i/>
          <w:iCs/>
          <w:sz w:val="24"/>
          <w:szCs w:val="24"/>
        </w:rPr>
      </w:pPr>
      <w:r w:rsidRPr="000117A7">
        <w:rPr>
          <w:rFonts w:ascii="Times New Roman" w:eastAsia="MS Mincho" w:hAnsi="Times New Roman" w:cs="Times New Roman"/>
          <w:i/>
          <w:iCs/>
          <w:sz w:val="24"/>
          <w:szCs w:val="24"/>
        </w:rPr>
        <w:t>ǂ</w:t>
      </w:r>
      <w:r w:rsidRPr="000117A7">
        <w:rPr>
          <w:rFonts w:ascii="Times New Roman" w:eastAsia="MS Mincho" w:hAnsi="Times New Roman" w:cs="Times New Roman"/>
          <w:sz w:val="24"/>
          <w:szCs w:val="24"/>
        </w:rPr>
        <w:t xml:space="preserve"> </w:t>
      </w:r>
      <w:proofErr w:type="spellStart"/>
      <w:r w:rsidRPr="000117A7">
        <w:rPr>
          <w:rFonts w:ascii="Times New Roman" w:eastAsia="MS Mincho" w:hAnsi="Times New Roman" w:cs="Times New Roman"/>
          <w:sz w:val="24"/>
          <w:szCs w:val="24"/>
        </w:rPr>
        <w:t>Dayanand</w:t>
      </w:r>
      <w:proofErr w:type="spellEnd"/>
      <w:r w:rsidRPr="000117A7">
        <w:rPr>
          <w:rFonts w:ascii="Times New Roman" w:eastAsia="MS Mincho" w:hAnsi="Times New Roman" w:cs="Times New Roman"/>
          <w:sz w:val="24"/>
          <w:szCs w:val="24"/>
        </w:rPr>
        <w:t xml:space="preserve"> Kumar and </w:t>
      </w:r>
      <w:proofErr w:type="spellStart"/>
      <w:r w:rsidRPr="000117A7">
        <w:rPr>
          <w:rFonts w:ascii="Times New Roman" w:eastAsia="MS Mincho" w:hAnsi="Times New Roman" w:cs="Times New Roman"/>
          <w:sz w:val="24"/>
          <w:szCs w:val="24"/>
        </w:rPr>
        <w:t>Hanrui</w:t>
      </w:r>
      <w:proofErr w:type="spellEnd"/>
      <w:r w:rsidRPr="000117A7">
        <w:rPr>
          <w:rFonts w:ascii="Times New Roman" w:eastAsia="MS Mincho" w:hAnsi="Times New Roman" w:cs="Times New Roman"/>
          <w:sz w:val="24"/>
          <w:szCs w:val="24"/>
        </w:rPr>
        <w:t xml:space="preserve"> Li</w:t>
      </w:r>
      <w:r w:rsidRPr="000117A7">
        <w:rPr>
          <w:rFonts w:ascii="Times New Roman" w:eastAsia="MS Mincho" w:hAnsi="Times New Roman" w:cs="Times New Roman"/>
          <w:iCs/>
          <w:sz w:val="24"/>
          <w:szCs w:val="24"/>
        </w:rPr>
        <w:t xml:space="preserve"> have contributed equally to this work.</w:t>
      </w:r>
    </w:p>
    <w:p w14:paraId="145DB2C3" w14:textId="77777777" w:rsidR="00220B6C" w:rsidRPr="000117A7" w:rsidRDefault="00220B6C" w:rsidP="00E90393">
      <w:pPr>
        <w:spacing w:beforeLines="100" w:before="240" w:afterLines="100" w:after="240" w:line="240" w:lineRule="auto"/>
        <w:rPr>
          <w:rFonts w:ascii="Times New Roman" w:eastAsia="MS Mincho" w:hAnsi="Times New Roman" w:cs="Times New Roman"/>
          <w:sz w:val="24"/>
          <w:szCs w:val="24"/>
          <w:lang w:eastAsia="ja-JP"/>
        </w:rPr>
      </w:pPr>
      <w:r w:rsidRPr="000117A7">
        <w:rPr>
          <w:rFonts w:ascii="Times New Roman" w:eastAsia="MS Mincho" w:hAnsi="Times New Roman" w:cs="Times New Roman"/>
          <w:sz w:val="24"/>
          <w:szCs w:val="24"/>
          <w:lang w:eastAsia="ja-JP"/>
        </w:rPr>
        <w:t xml:space="preserve">*Corresponding author. E-mail: </w:t>
      </w:r>
      <w:hyperlink r:id="rId8" w:history="1">
        <w:r w:rsidRPr="000117A7">
          <w:rPr>
            <w:rFonts w:ascii="Times New Roman" w:eastAsia="MS Mincho" w:hAnsi="Times New Roman" w:cs="Times New Roman"/>
            <w:color w:val="0000FF"/>
            <w:sz w:val="24"/>
            <w:szCs w:val="24"/>
            <w:u w:val="single"/>
            <w:lang w:eastAsia="ja-JP"/>
          </w:rPr>
          <w:t>nazek.elatab@kaust.edu.sa</w:t>
        </w:r>
      </w:hyperlink>
      <w:r w:rsidRPr="000117A7">
        <w:rPr>
          <w:rFonts w:ascii="Times New Roman" w:eastAsia="MS Mincho" w:hAnsi="Times New Roman" w:cs="Times New Roman"/>
          <w:color w:val="0000FF"/>
          <w:sz w:val="24"/>
          <w:szCs w:val="24"/>
          <w:u w:val="single"/>
          <w:lang w:eastAsia="ja-JP"/>
        </w:rPr>
        <w:t xml:space="preserve"> </w:t>
      </w:r>
      <w:r w:rsidRPr="000117A7">
        <w:rPr>
          <w:rFonts w:ascii="Times New Roman" w:eastAsia="MS Mincho" w:hAnsi="Times New Roman" w:cs="Times New Roman"/>
          <w:sz w:val="24"/>
          <w:szCs w:val="24"/>
          <w:lang w:eastAsia="ja-JP"/>
        </w:rPr>
        <w:t>(</w:t>
      </w:r>
      <w:proofErr w:type="spellStart"/>
      <w:r w:rsidRPr="000117A7">
        <w:rPr>
          <w:rFonts w:ascii="Times New Roman" w:eastAsia="MS Mincho" w:hAnsi="Times New Roman" w:cs="Times New Roman"/>
          <w:iCs/>
          <w:sz w:val="24"/>
          <w:szCs w:val="24"/>
          <w:lang w:eastAsia="ja-JP"/>
        </w:rPr>
        <w:t>Nazek</w:t>
      </w:r>
      <w:proofErr w:type="spellEnd"/>
      <w:r w:rsidRPr="000117A7">
        <w:rPr>
          <w:rFonts w:ascii="Times New Roman" w:eastAsia="MS Mincho" w:hAnsi="Times New Roman" w:cs="Times New Roman"/>
          <w:iCs/>
          <w:sz w:val="24"/>
          <w:szCs w:val="24"/>
          <w:lang w:eastAsia="ja-JP"/>
        </w:rPr>
        <w:t xml:space="preserve"> El-</w:t>
      </w:r>
      <w:proofErr w:type="spellStart"/>
      <w:r w:rsidRPr="000117A7">
        <w:rPr>
          <w:rFonts w:ascii="Times New Roman" w:eastAsia="MS Mincho" w:hAnsi="Times New Roman" w:cs="Times New Roman"/>
          <w:iCs/>
          <w:sz w:val="24"/>
          <w:szCs w:val="24"/>
          <w:lang w:eastAsia="ja-JP"/>
        </w:rPr>
        <w:t>Atab</w:t>
      </w:r>
      <w:proofErr w:type="spellEnd"/>
      <w:r w:rsidRPr="000117A7">
        <w:rPr>
          <w:rFonts w:ascii="Times New Roman" w:eastAsia="MS Mincho" w:hAnsi="Times New Roman" w:cs="Times New Roman"/>
          <w:iCs/>
          <w:sz w:val="24"/>
          <w:szCs w:val="24"/>
          <w:lang w:eastAsia="ja-JP"/>
        </w:rPr>
        <w:t>)</w:t>
      </w:r>
    </w:p>
    <w:p w14:paraId="398F1249" w14:textId="068FA4AC" w:rsidR="00E90393" w:rsidRDefault="00301CB4" w:rsidP="00E90393">
      <w:pPr>
        <w:spacing w:after="0" w:line="240" w:lineRule="auto"/>
        <w:rPr>
          <w:rFonts w:asciiTheme="majorBidi" w:hAnsiTheme="majorBidi" w:cstheme="majorBidi"/>
          <w:b/>
          <w:bCs/>
          <w:sz w:val="24"/>
          <w:szCs w:val="24"/>
        </w:rPr>
      </w:pPr>
      <w:r w:rsidRPr="00040AFC">
        <w:rPr>
          <w:rFonts w:asciiTheme="majorBidi" w:hAnsiTheme="majorBidi" w:cstheme="majorBidi"/>
          <w:b/>
          <w:bCs/>
          <w:sz w:val="24"/>
          <w:szCs w:val="24"/>
        </w:rPr>
        <w:t>Note-</w:t>
      </w:r>
      <w:r w:rsidR="00F95991">
        <w:rPr>
          <w:rFonts w:asciiTheme="majorBidi" w:hAnsiTheme="majorBidi" w:cstheme="majorBidi"/>
          <w:b/>
          <w:bCs/>
          <w:sz w:val="24"/>
          <w:szCs w:val="24"/>
        </w:rPr>
        <w:t>S</w:t>
      </w:r>
      <w:r w:rsidR="006E0130" w:rsidRPr="00040AFC">
        <w:rPr>
          <w:rFonts w:asciiTheme="majorBidi" w:hAnsiTheme="majorBidi" w:cstheme="majorBidi"/>
          <w:b/>
          <w:bCs/>
          <w:sz w:val="24"/>
          <w:szCs w:val="24"/>
        </w:rPr>
        <w:t>1</w:t>
      </w:r>
      <w:r w:rsidRPr="00040AFC">
        <w:rPr>
          <w:rFonts w:asciiTheme="majorBidi" w:hAnsiTheme="majorBidi" w:cstheme="majorBidi"/>
          <w:b/>
          <w:bCs/>
          <w:sz w:val="24"/>
          <w:szCs w:val="24"/>
        </w:rPr>
        <w:t xml:space="preserve"> </w:t>
      </w:r>
      <w:r w:rsidR="00BE6496" w:rsidRPr="00040AFC">
        <w:rPr>
          <w:rFonts w:asciiTheme="majorBidi" w:hAnsiTheme="majorBidi" w:cstheme="majorBidi"/>
          <w:b/>
          <w:bCs/>
          <w:sz w:val="24"/>
          <w:szCs w:val="24"/>
        </w:rPr>
        <w:t xml:space="preserve">Comprehensive </w:t>
      </w:r>
      <w:r w:rsidR="003B423D" w:rsidRPr="00040AFC">
        <w:rPr>
          <w:rFonts w:asciiTheme="majorBidi" w:hAnsiTheme="majorBidi" w:cstheme="majorBidi"/>
          <w:b/>
          <w:bCs/>
          <w:sz w:val="24"/>
          <w:szCs w:val="24"/>
        </w:rPr>
        <w:t>C</w:t>
      </w:r>
      <w:r w:rsidR="00BE6496" w:rsidRPr="00040AFC">
        <w:rPr>
          <w:rFonts w:asciiTheme="majorBidi" w:hAnsiTheme="majorBidi" w:cstheme="majorBidi"/>
          <w:b/>
          <w:bCs/>
          <w:sz w:val="24"/>
          <w:szCs w:val="24"/>
        </w:rPr>
        <w:t xml:space="preserve">omparison of </w:t>
      </w:r>
      <w:r w:rsidR="003B423D" w:rsidRPr="00040AFC">
        <w:rPr>
          <w:rFonts w:asciiTheme="majorBidi" w:hAnsiTheme="majorBidi" w:cstheme="majorBidi"/>
          <w:b/>
          <w:bCs/>
          <w:sz w:val="24"/>
          <w:szCs w:val="24"/>
        </w:rPr>
        <w:t>P</w:t>
      </w:r>
      <w:r w:rsidR="00D040BE" w:rsidRPr="00040AFC">
        <w:rPr>
          <w:rFonts w:asciiTheme="majorBidi" w:hAnsiTheme="majorBidi" w:cstheme="majorBidi"/>
          <w:b/>
          <w:bCs/>
          <w:sz w:val="24"/>
          <w:szCs w:val="24"/>
        </w:rPr>
        <w:t>reviously</w:t>
      </w:r>
      <w:r w:rsidR="00BE6496" w:rsidRPr="00040AFC">
        <w:rPr>
          <w:rFonts w:asciiTheme="majorBidi" w:hAnsiTheme="majorBidi" w:cstheme="majorBidi"/>
          <w:b/>
          <w:bCs/>
          <w:sz w:val="24"/>
          <w:szCs w:val="24"/>
        </w:rPr>
        <w:t xml:space="preserve"> </w:t>
      </w:r>
      <w:r w:rsidR="003B423D" w:rsidRPr="00040AFC">
        <w:rPr>
          <w:rFonts w:asciiTheme="majorBidi" w:hAnsiTheme="majorBidi" w:cstheme="majorBidi"/>
          <w:b/>
          <w:bCs/>
          <w:sz w:val="24"/>
          <w:szCs w:val="24"/>
        </w:rPr>
        <w:t>R</w:t>
      </w:r>
      <w:r w:rsidR="00BE6496" w:rsidRPr="00040AFC">
        <w:rPr>
          <w:rFonts w:asciiTheme="majorBidi" w:hAnsiTheme="majorBidi" w:cstheme="majorBidi"/>
          <w:b/>
          <w:bCs/>
          <w:sz w:val="24"/>
          <w:szCs w:val="24"/>
        </w:rPr>
        <w:t xml:space="preserve">eported </w:t>
      </w:r>
      <w:proofErr w:type="spellStart"/>
      <w:r w:rsidR="00BE6496" w:rsidRPr="00040AFC">
        <w:rPr>
          <w:rFonts w:asciiTheme="majorBidi" w:hAnsiTheme="majorBidi" w:cstheme="majorBidi"/>
          <w:b/>
          <w:bCs/>
          <w:sz w:val="24"/>
          <w:szCs w:val="24"/>
        </w:rPr>
        <w:t>HfO</w:t>
      </w:r>
      <w:r w:rsidR="00BE6496" w:rsidRPr="00040AFC">
        <w:rPr>
          <w:rFonts w:asciiTheme="majorBidi" w:hAnsiTheme="majorBidi" w:cstheme="majorBidi"/>
          <w:b/>
          <w:bCs/>
          <w:sz w:val="24"/>
          <w:szCs w:val="24"/>
          <w:vertAlign w:val="subscript"/>
        </w:rPr>
        <w:t>x</w:t>
      </w:r>
      <w:proofErr w:type="spellEnd"/>
      <w:r w:rsidR="00BE6496" w:rsidRPr="00040AFC">
        <w:rPr>
          <w:rFonts w:asciiTheme="majorBidi" w:hAnsiTheme="majorBidi" w:cstheme="majorBidi"/>
          <w:b/>
          <w:bCs/>
          <w:sz w:val="24"/>
          <w:szCs w:val="24"/>
        </w:rPr>
        <w:t xml:space="preserve"> and </w:t>
      </w:r>
      <w:proofErr w:type="spellStart"/>
      <w:r w:rsidR="00D040BE" w:rsidRPr="00040AFC">
        <w:rPr>
          <w:rFonts w:asciiTheme="majorBidi" w:hAnsiTheme="majorBidi" w:cstheme="majorBidi"/>
          <w:b/>
          <w:bCs/>
          <w:sz w:val="24"/>
          <w:szCs w:val="24"/>
        </w:rPr>
        <w:t>ZnO</w:t>
      </w:r>
      <w:proofErr w:type="spellEnd"/>
      <w:r w:rsidR="00D040BE" w:rsidRPr="00040AFC">
        <w:rPr>
          <w:rFonts w:asciiTheme="majorBidi" w:hAnsiTheme="majorBidi" w:cstheme="majorBidi"/>
          <w:b/>
          <w:bCs/>
          <w:sz w:val="24"/>
          <w:szCs w:val="24"/>
        </w:rPr>
        <w:t>-based</w:t>
      </w:r>
      <w:r w:rsidR="00BE6496" w:rsidRPr="00040AFC">
        <w:rPr>
          <w:rFonts w:asciiTheme="majorBidi" w:hAnsiTheme="majorBidi" w:cstheme="majorBidi"/>
          <w:b/>
          <w:bCs/>
          <w:sz w:val="24"/>
          <w:szCs w:val="24"/>
        </w:rPr>
        <w:t xml:space="preserve"> </w:t>
      </w:r>
      <w:r w:rsidR="003B423D" w:rsidRPr="00040AFC">
        <w:rPr>
          <w:rFonts w:asciiTheme="majorBidi" w:hAnsiTheme="majorBidi" w:cstheme="majorBidi"/>
          <w:b/>
          <w:bCs/>
          <w:sz w:val="24"/>
          <w:szCs w:val="24"/>
        </w:rPr>
        <w:t>D</w:t>
      </w:r>
      <w:r w:rsidR="00BE6496" w:rsidRPr="00040AFC">
        <w:rPr>
          <w:rFonts w:asciiTheme="majorBidi" w:hAnsiTheme="majorBidi" w:cstheme="majorBidi"/>
          <w:b/>
          <w:bCs/>
          <w:sz w:val="24"/>
          <w:szCs w:val="24"/>
        </w:rPr>
        <w:t xml:space="preserve">evices with the </w:t>
      </w:r>
      <w:r w:rsidR="003B423D" w:rsidRPr="00040AFC">
        <w:rPr>
          <w:rFonts w:asciiTheme="majorBidi" w:hAnsiTheme="majorBidi" w:cstheme="majorBidi"/>
          <w:b/>
          <w:bCs/>
          <w:sz w:val="24"/>
          <w:szCs w:val="24"/>
        </w:rPr>
        <w:t>C</w:t>
      </w:r>
      <w:r w:rsidR="00BE6496" w:rsidRPr="00040AFC">
        <w:rPr>
          <w:rFonts w:asciiTheme="majorBidi" w:hAnsiTheme="majorBidi" w:cstheme="majorBidi"/>
          <w:b/>
          <w:bCs/>
          <w:sz w:val="24"/>
          <w:szCs w:val="24"/>
        </w:rPr>
        <w:t xml:space="preserve">urrent </w:t>
      </w:r>
      <w:r w:rsidR="003B423D">
        <w:rPr>
          <w:rFonts w:asciiTheme="majorBidi" w:hAnsiTheme="majorBidi" w:cstheme="majorBidi"/>
          <w:b/>
          <w:bCs/>
          <w:sz w:val="24"/>
          <w:szCs w:val="24"/>
        </w:rPr>
        <w:t>W</w:t>
      </w:r>
      <w:r w:rsidR="00E90393">
        <w:rPr>
          <w:rFonts w:asciiTheme="majorBidi" w:hAnsiTheme="majorBidi" w:cstheme="majorBidi"/>
          <w:b/>
          <w:bCs/>
          <w:sz w:val="24"/>
          <w:szCs w:val="24"/>
        </w:rPr>
        <w:t>ork</w:t>
      </w:r>
    </w:p>
    <w:p w14:paraId="3B85A1C5" w14:textId="00DE3A54" w:rsidR="00E90393" w:rsidRDefault="00E90393" w:rsidP="00E90393">
      <w:pPr>
        <w:spacing w:beforeLines="100" w:before="240" w:after="0" w:line="240" w:lineRule="auto"/>
        <w:rPr>
          <w:rFonts w:asciiTheme="majorBidi" w:hAnsiTheme="majorBidi" w:cstheme="majorBidi"/>
          <w:b/>
          <w:bCs/>
          <w:sz w:val="24"/>
          <w:szCs w:val="24"/>
        </w:rPr>
      </w:pPr>
      <w:r w:rsidRPr="00040AFC">
        <w:rPr>
          <w:rFonts w:asciiTheme="majorBidi" w:hAnsiTheme="majorBidi" w:cstheme="majorBidi"/>
          <w:b/>
          <w:sz w:val="24"/>
          <w:szCs w:val="24"/>
        </w:rPr>
        <w:t>Table S1</w:t>
      </w:r>
      <w:r w:rsidR="000430DC">
        <w:rPr>
          <w:rFonts w:asciiTheme="majorBidi" w:hAnsiTheme="majorBidi" w:cstheme="majorBidi"/>
          <w:bCs/>
          <w:sz w:val="24"/>
          <w:szCs w:val="24"/>
        </w:rPr>
        <w:t xml:space="preserve"> shows a </w:t>
      </w:r>
      <w:proofErr w:type="spellStart"/>
      <w:r w:rsidR="000430DC">
        <w:rPr>
          <w:rFonts w:asciiTheme="majorBidi" w:hAnsiTheme="majorBidi" w:cstheme="majorBidi"/>
          <w:bCs/>
          <w:sz w:val="24"/>
          <w:szCs w:val="24"/>
        </w:rPr>
        <w:t>compre</w:t>
      </w:r>
      <w:proofErr w:type="spellEnd"/>
      <w:r w:rsidR="000430DC">
        <w:rPr>
          <w:rFonts w:asciiTheme="majorBidi" w:hAnsiTheme="majorBidi" w:cstheme="majorBidi"/>
          <w:bCs/>
          <w:sz w:val="24"/>
          <w:szCs w:val="24"/>
        </w:rPr>
        <w:t xml:space="preserve"> </w:t>
      </w:r>
      <w:proofErr w:type="spellStart"/>
      <w:r w:rsidRPr="00040AFC">
        <w:rPr>
          <w:rFonts w:asciiTheme="majorBidi" w:hAnsiTheme="majorBidi" w:cstheme="majorBidi"/>
          <w:bCs/>
          <w:sz w:val="24"/>
          <w:szCs w:val="24"/>
        </w:rPr>
        <w:t>ensive</w:t>
      </w:r>
      <w:proofErr w:type="spellEnd"/>
      <w:r w:rsidRPr="00040AFC">
        <w:rPr>
          <w:rFonts w:asciiTheme="majorBidi" w:hAnsiTheme="majorBidi" w:cstheme="majorBidi"/>
          <w:bCs/>
          <w:sz w:val="24"/>
          <w:szCs w:val="24"/>
        </w:rPr>
        <w:t xml:space="preserve"> comparison between previously reported oxides based </w:t>
      </w:r>
      <w:proofErr w:type="spellStart"/>
      <w:r w:rsidRPr="00040AFC">
        <w:rPr>
          <w:rFonts w:asciiTheme="majorBidi" w:hAnsiTheme="majorBidi" w:cstheme="majorBidi"/>
          <w:bCs/>
          <w:sz w:val="24"/>
          <w:szCs w:val="24"/>
        </w:rPr>
        <w:t>mem</w:t>
      </w:r>
      <w:r>
        <w:rPr>
          <w:rFonts w:asciiTheme="majorBidi" w:hAnsiTheme="majorBidi" w:cstheme="majorBidi"/>
          <w:bCs/>
          <w:sz w:val="24"/>
          <w:szCs w:val="24"/>
        </w:rPr>
        <w:t>ristive</w:t>
      </w:r>
      <w:proofErr w:type="spellEnd"/>
      <w:r>
        <w:rPr>
          <w:rFonts w:asciiTheme="majorBidi" w:hAnsiTheme="majorBidi" w:cstheme="majorBidi"/>
          <w:bCs/>
          <w:sz w:val="24"/>
          <w:szCs w:val="24"/>
        </w:rPr>
        <w:t xml:space="preserve"> synapses and this work</w:t>
      </w:r>
    </w:p>
    <w:p w14:paraId="5156DDC0" w14:textId="353E7EB1" w:rsidR="00C91E3A" w:rsidRPr="00040AFC" w:rsidRDefault="00BE6496" w:rsidP="00E90393">
      <w:pPr>
        <w:spacing w:line="480" w:lineRule="auto"/>
        <w:jc w:val="center"/>
        <w:rPr>
          <w:rFonts w:asciiTheme="majorBidi" w:hAnsiTheme="majorBidi" w:cstheme="majorBidi"/>
          <w:b/>
          <w:bCs/>
          <w:sz w:val="24"/>
          <w:szCs w:val="24"/>
        </w:rPr>
      </w:pPr>
      <w:r w:rsidRPr="00040AFC">
        <w:rPr>
          <w:rFonts w:asciiTheme="majorBidi" w:hAnsiTheme="majorBidi" w:cstheme="majorBidi"/>
          <w:b/>
          <w:bCs/>
          <w:noProof/>
          <w:sz w:val="24"/>
          <w:szCs w:val="24"/>
          <w:lang w:val="en-IN" w:eastAsia="en-IN"/>
        </w:rPr>
        <w:drawing>
          <wp:inline distT="0" distB="0" distL="0" distR="0" wp14:anchorId="0B9A59B6" wp14:editId="4BCC4546">
            <wp:extent cx="5795525" cy="4248150"/>
            <wp:effectExtent l="0" t="0" r="0" b="0"/>
            <wp:docPr id="10537448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05246" cy="4255275"/>
                    </a:xfrm>
                    <a:prstGeom prst="rect">
                      <a:avLst/>
                    </a:prstGeom>
                    <a:noFill/>
                  </pic:spPr>
                </pic:pic>
              </a:graphicData>
            </a:graphic>
          </wp:inline>
        </w:drawing>
      </w:r>
    </w:p>
    <w:p w14:paraId="5AF21A37" w14:textId="7717966C" w:rsidR="00914F11" w:rsidRPr="00040AFC" w:rsidRDefault="00914F11" w:rsidP="00914F11">
      <w:pPr>
        <w:spacing w:line="480" w:lineRule="auto"/>
        <w:rPr>
          <w:rFonts w:asciiTheme="majorBidi" w:hAnsiTheme="majorBidi" w:cstheme="majorBidi"/>
          <w:b/>
          <w:bCs/>
          <w:sz w:val="24"/>
          <w:szCs w:val="24"/>
        </w:rPr>
      </w:pPr>
      <w:r w:rsidRPr="00040AFC">
        <w:rPr>
          <w:rFonts w:asciiTheme="majorBidi" w:hAnsiTheme="majorBidi" w:cstheme="majorBidi"/>
          <w:b/>
          <w:bCs/>
          <w:sz w:val="24"/>
          <w:szCs w:val="24"/>
        </w:rPr>
        <w:lastRenderedPageBreak/>
        <w:t>Note-</w:t>
      </w:r>
      <w:r>
        <w:rPr>
          <w:rFonts w:asciiTheme="majorBidi" w:hAnsiTheme="majorBidi" w:cstheme="majorBidi"/>
          <w:b/>
          <w:bCs/>
          <w:sz w:val="24"/>
          <w:szCs w:val="24"/>
        </w:rPr>
        <w:t>S2</w:t>
      </w:r>
      <w:r w:rsidRPr="00040AFC">
        <w:rPr>
          <w:rFonts w:asciiTheme="majorBidi" w:hAnsiTheme="majorBidi" w:cstheme="majorBidi"/>
          <w:b/>
          <w:bCs/>
          <w:sz w:val="24"/>
          <w:szCs w:val="24"/>
        </w:rPr>
        <w:t xml:space="preserve"> Crossbar Array Fabrication Procedure </w:t>
      </w:r>
    </w:p>
    <w:p w14:paraId="14E49AFB" w14:textId="77777777" w:rsidR="00914F11" w:rsidRPr="00040AFC" w:rsidRDefault="00914F11" w:rsidP="000C2A16">
      <w:pPr>
        <w:spacing w:line="480" w:lineRule="auto"/>
        <w:jc w:val="center"/>
        <w:rPr>
          <w:rFonts w:asciiTheme="majorBidi" w:hAnsiTheme="majorBidi" w:cstheme="majorBidi"/>
          <w:b/>
          <w:bCs/>
          <w:sz w:val="24"/>
          <w:szCs w:val="24"/>
        </w:rPr>
      </w:pPr>
      <w:r w:rsidRPr="00040AFC">
        <w:rPr>
          <w:rFonts w:asciiTheme="majorBidi" w:hAnsiTheme="majorBidi" w:cstheme="majorBidi"/>
          <w:noProof/>
          <w:sz w:val="24"/>
          <w:szCs w:val="24"/>
          <w:lang w:val="en-IN" w:eastAsia="en-IN"/>
        </w:rPr>
        <w:drawing>
          <wp:inline distT="0" distB="0" distL="0" distR="0" wp14:anchorId="2DA9BB23" wp14:editId="279142AC">
            <wp:extent cx="5511800" cy="4226891"/>
            <wp:effectExtent l="0" t="0" r="0" b="0"/>
            <wp:docPr id="1512199684" name="Picture 1" descr="A group of circular objects with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199684" name="Picture 1" descr="A group of circular objects with different color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13473" cy="4228174"/>
                    </a:xfrm>
                    <a:prstGeom prst="rect">
                      <a:avLst/>
                    </a:prstGeom>
                    <a:noFill/>
                  </pic:spPr>
                </pic:pic>
              </a:graphicData>
            </a:graphic>
          </wp:inline>
        </w:drawing>
      </w:r>
    </w:p>
    <w:p w14:paraId="211A5159" w14:textId="77777777" w:rsidR="00914F11" w:rsidRPr="00040AFC" w:rsidRDefault="00914F11" w:rsidP="000C2A16">
      <w:pPr>
        <w:spacing w:line="480" w:lineRule="auto"/>
        <w:jc w:val="center"/>
        <w:rPr>
          <w:rFonts w:asciiTheme="majorBidi" w:hAnsiTheme="majorBidi" w:cstheme="majorBidi"/>
          <w:b/>
          <w:bCs/>
          <w:sz w:val="24"/>
          <w:szCs w:val="24"/>
        </w:rPr>
      </w:pPr>
      <w:r w:rsidRPr="00040AFC">
        <w:rPr>
          <w:rFonts w:asciiTheme="majorBidi" w:hAnsiTheme="majorBidi" w:cstheme="majorBidi"/>
          <w:b/>
          <w:bCs/>
          <w:noProof/>
          <w:sz w:val="24"/>
          <w:szCs w:val="24"/>
          <w:lang w:val="en-IN" w:eastAsia="en-IN"/>
        </w:rPr>
        <w:drawing>
          <wp:inline distT="0" distB="0" distL="0" distR="0" wp14:anchorId="4C5B9DFE" wp14:editId="0D6B998B">
            <wp:extent cx="5899150" cy="1622175"/>
            <wp:effectExtent l="0" t="0" r="6350" b="0"/>
            <wp:docPr id="225446377" name="Picture 3" descr="A grey tile with a yellow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46377" name="Picture 3" descr="A grey tile with a yellow squar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0361" cy="1625258"/>
                    </a:xfrm>
                    <a:prstGeom prst="rect">
                      <a:avLst/>
                    </a:prstGeom>
                    <a:noFill/>
                  </pic:spPr>
                </pic:pic>
              </a:graphicData>
            </a:graphic>
          </wp:inline>
        </w:drawing>
      </w:r>
    </w:p>
    <w:p w14:paraId="30B99767" w14:textId="00D46A7B" w:rsidR="00914F11" w:rsidRPr="00914F11" w:rsidRDefault="00914F11" w:rsidP="000C2A16">
      <w:pPr>
        <w:spacing w:beforeLines="50" w:before="120" w:afterLines="50" w:after="120" w:line="240" w:lineRule="auto"/>
        <w:jc w:val="both"/>
        <w:rPr>
          <w:rFonts w:asciiTheme="majorBidi" w:hAnsiTheme="majorBidi" w:cstheme="majorBidi"/>
          <w:sz w:val="24"/>
          <w:szCs w:val="24"/>
        </w:rPr>
      </w:pPr>
      <w:r w:rsidRPr="00040AFC">
        <w:rPr>
          <w:rFonts w:asciiTheme="majorBidi" w:eastAsia="SimSun" w:hAnsiTheme="majorBidi" w:cstheme="majorBidi"/>
          <w:b/>
          <w:bCs/>
          <w:color w:val="000000" w:themeColor="text1"/>
          <w:sz w:val="24"/>
          <w:szCs w:val="24"/>
        </w:rPr>
        <w:t xml:space="preserve">Fig. S1 </w:t>
      </w:r>
      <w:r w:rsidRPr="00040AFC">
        <w:rPr>
          <w:rFonts w:asciiTheme="majorBidi" w:eastAsia="SimSun" w:hAnsiTheme="majorBidi" w:cstheme="majorBidi"/>
          <w:color w:val="000000" w:themeColor="text1"/>
          <w:sz w:val="24"/>
          <w:szCs w:val="24"/>
        </w:rPr>
        <w:t xml:space="preserve">Fabrication procedure of </w:t>
      </w:r>
      <w:r w:rsidRPr="00040AFC">
        <w:rPr>
          <w:rFonts w:asciiTheme="majorBidi" w:hAnsiTheme="majorBidi" w:cstheme="majorBidi"/>
          <w:sz w:val="24"/>
          <w:szCs w:val="24"/>
        </w:rPr>
        <w:t>the crossbar array on 4-inch Si wafer, optical photograph of the integrated crossbar array and zoom in high-resolution SEM image of crossbar array and zoom in SE</w:t>
      </w:r>
      <w:r w:rsidR="000C2A16">
        <w:rPr>
          <w:rFonts w:asciiTheme="majorBidi" w:hAnsiTheme="majorBidi" w:cstheme="majorBidi"/>
          <w:sz w:val="24"/>
          <w:szCs w:val="24"/>
        </w:rPr>
        <w:t>M image of single crossbar cell</w:t>
      </w:r>
    </w:p>
    <w:p w14:paraId="3BE5E903" w14:textId="23D1BF5F" w:rsidR="002D3E81" w:rsidRPr="00040AFC" w:rsidRDefault="003E1B46" w:rsidP="000C2A16">
      <w:pPr>
        <w:spacing w:beforeLines="50" w:before="120" w:afterLines="50" w:after="120" w:line="240" w:lineRule="auto"/>
        <w:jc w:val="both"/>
        <w:rPr>
          <w:rFonts w:asciiTheme="majorBidi" w:hAnsiTheme="majorBidi" w:cstheme="majorBidi"/>
          <w:b/>
          <w:bCs/>
          <w:sz w:val="24"/>
          <w:szCs w:val="24"/>
        </w:rPr>
      </w:pPr>
      <w:r w:rsidRPr="00040AFC">
        <w:rPr>
          <w:rFonts w:asciiTheme="majorBidi" w:hAnsiTheme="majorBidi" w:cstheme="majorBidi"/>
          <w:b/>
          <w:bCs/>
          <w:sz w:val="24"/>
          <w:szCs w:val="24"/>
        </w:rPr>
        <w:t>Note</w:t>
      </w:r>
      <w:r w:rsidR="0035392E" w:rsidRPr="00040AFC">
        <w:rPr>
          <w:rFonts w:asciiTheme="majorBidi" w:hAnsiTheme="majorBidi" w:cstheme="majorBidi"/>
          <w:b/>
          <w:bCs/>
          <w:sz w:val="24"/>
          <w:szCs w:val="24"/>
        </w:rPr>
        <w:t>-</w:t>
      </w:r>
      <w:r w:rsidR="00F95991">
        <w:rPr>
          <w:rFonts w:asciiTheme="majorBidi" w:hAnsiTheme="majorBidi" w:cstheme="majorBidi"/>
          <w:b/>
          <w:bCs/>
          <w:sz w:val="24"/>
          <w:szCs w:val="24"/>
        </w:rPr>
        <w:t>S</w:t>
      </w:r>
      <w:r w:rsidR="003C2792">
        <w:rPr>
          <w:rFonts w:asciiTheme="majorBidi" w:hAnsiTheme="majorBidi" w:cstheme="majorBidi"/>
          <w:b/>
          <w:bCs/>
          <w:sz w:val="24"/>
          <w:szCs w:val="24"/>
        </w:rPr>
        <w:t>3</w:t>
      </w:r>
      <w:r w:rsidRPr="00040AFC">
        <w:rPr>
          <w:rFonts w:asciiTheme="majorBidi" w:hAnsiTheme="majorBidi" w:cstheme="majorBidi"/>
          <w:b/>
          <w:bCs/>
          <w:sz w:val="24"/>
          <w:szCs w:val="24"/>
        </w:rPr>
        <w:t xml:space="preserve"> </w:t>
      </w:r>
      <w:r w:rsidR="002D3E81" w:rsidRPr="00040AFC">
        <w:rPr>
          <w:rFonts w:asciiTheme="majorBidi" w:hAnsiTheme="majorBidi" w:cstheme="majorBidi"/>
          <w:b/>
          <w:bCs/>
          <w:sz w:val="24"/>
          <w:szCs w:val="24"/>
        </w:rPr>
        <w:t xml:space="preserve">Forming Process of the </w:t>
      </w:r>
      <w:r w:rsidR="008A085D" w:rsidRPr="00040AFC">
        <w:rPr>
          <w:rFonts w:asciiTheme="majorBidi" w:hAnsiTheme="majorBidi" w:cstheme="majorBidi"/>
          <w:b/>
          <w:bCs/>
          <w:sz w:val="24"/>
          <w:szCs w:val="24"/>
        </w:rPr>
        <w:t>ITO/</w:t>
      </w:r>
      <w:proofErr w:type="spellStart"/>
      <w:r w:rsidR="008A085D" w:rsidRPr="00040AFC">
        <w:rPr>
          <w:rFonts w:asciiTheme="majorBidi" w:hAnsiTheme="majorBidi" w:cstheme="majorBidi"/>
          <w:b/>
          <w:bCs/>
          <w:sz w:val="24"/>
          <w:szCs w:val="24"/>
        </w:rPr>
        <w:t>ZnO</w:t>
      </w:r>
      <w:proofErr w:type="spellEnd"/>
      <w:r w:rsidR="008A085D" w:rsidRPr="00040AFC">
        <w:rPr>
          <w:rFonts w:asciiTheme="majorBidi" w:hAnsiTheme="majorBidi" w:cstheme="majorBidi"/>
          <w:b/>
          <w:bCs/>
          <w:sz w:val="24"/>
          <w:szCs w:val="24"/>
        </w:rPr>
        <w:t>/</w:t>
      </w:r>
      <w:proofErr w:type="spellStart"/>
      <w:r w:rsidR="008A085D" w:rsidRPr="00040AFC">
        <w:rPr>
          <w:rFonts w:asciiTheme="majorBidi" w:hAnsiTheme="majorBidi" w:cstheme="majorBidi"/>
          <w:b/>
          <w:bCs/>
          <w:sz w:val="24"/>
          <w:szCs w:val="24"/>
        </w:rPr>
        <w:t>HfO</w:t>
      </w:r>
      <w:r w:rsidR="008A085D" w:rsidRPr="00040AFC">
        <w:rPr>
          <w:rFonts w:asciiTheme="majorBidi" w:hAnsiTheme="majorBidi" w:cstheme="majorBidi"/>
          <w:b/>
          <w:bCs/>
          <w:sz w:val="24"/>
          <w:szCs w:val="24"/>
          <w:vertAlign w:val="subscript"/>
        </w:rPr>
        <w:t>x</w:t>
      </w:r>
      <w:proofErr w:type="spellEnd"/>
      <w:r w:rsidR="008A085D" w:rsidRPr="00040AFC">
        <w:rPr>
          <w:rFonts w:asciiTheme="majorBidi" w:hAnsiTheme="majorBidi" w:cstheme="majorBidi"/>
          <w:b/>
          <w:bCs/>
          <w:sz w:val="24"/>
          <w:szCs w:val="24"/>
        </w:rPr>
        <w:t xml:space="preserve">/Pt </w:t>
      </w:r>
      <w:r w:rsidR="000C2A16" w:rsidRPr="00040AFC">
        <w:rPr>
          <w:rFonts w:asciiTheme="majorBidi" w:hAnsiTheme="majorBidi" w:cstheme="majorBidi"/>
          <w:b/>
          <w:bCs/>
          <w:sz w:val="24"/>
          <w:szCs w:val="24"/>
        </w:rPr>
        <w:t>D</w:t>
      </w:r>
      <w:r w:rsidR="002D3E81" w:rsidRPr="00040AFC">
        <w:rPr>
          <w:rFonts w:asciiTheme="majorBidi" w:hAnsiTheme="majorBidi" w:cstheme="majorBidi"/>
          <w:b/>
          <w:bCs/>
          <w:sz w:val="24"/>
          <w:szCs w:val="24"/>
        </w:rPr>
        <w:t>evice</w:t>
      </w:r>
    </w:p>
    <w:p w14:paraId="740E835F" w14:textId="2022BBBF" w:rsidR="00B20807" w:rsidRPr="00040AFC" w:rsidRDefault="00B20807" w:rsidP="000C2A16">
      <w:pPr>
        <w:spacing w:beforeLines="50" w:before="120" w:afterLines="50" w:after="120" w:line="240" w:lineRule="auto"/>
        <w:jc w:val="both"/>
        <w:rPr>
          <w:rFonts w:asciiTheme="majorBidi" w:hAnsiTheme="majorBidi" w:cstheme="majorBidi"/>
          <w:bCs/>
          <w:sz w:val="24"/>
          <w:szCs w:val="24"/>
        </w:rPr>
      </w:pPr>
      <w:r w:rsidRPr="00040AFC">
        <w:rPr>
          <w:rFonts w:asciiTheme="majorBidi" w:hAnsiTheme="majorBidi" w:cstheme="majorBidi"/>
          <w:bCs/>
          <w:sz w:val="24"/>
          <w:szCs w:val="24"/>
        </w:rPr>
        <w:t xml:space="preserve">A forming </w:t>
      </w:r>
      <w:r w:rsidR="003501AA" w:rsidRPr="00040AFC">
        <w:rPr>
          <w:rFonts w:asciiTheme="majorBidi" w:hAnsiTheme="majorBidi" w:cstheme="majorBidi"/>
          <w:bCs/>
          <w:sz w:val="24"/>
          <w:szCs w:val="24"/>
        </w:rPr>
        <w:t>procedure</w:t>
      </w:r>
      <w:r w:rsidRPr="00040AFC">
        <w:rPr>
          <w:rFonts w:asciiTheme="majorBidi" w:hAnsiTheme="majorBidi" w:cstheme="majorBidi"/>
          <w:bCs/>
          <w:sz w:val="24"/>
          <w:szCs w:val="24"/>
        </w:rPr>
        <w:t xml:space="preserve"> with controlled current compliance is </w:t>
      </w:r>
      <w:r w:rsidR="003501AA" w:rsidRPr="00040AFC">
        <w:rPr>
          <w:rFonts w:asciiTheme="majorBidi" w:hAnsiTheme="majorBidi" w:cstheme="majorBidi"/>
          <w:bCs/>
          <w:sz w:val="24"/>
          <w:szCs w:val="24"/>
        </w:rPr>
        <w:t>mandatory</w:t>
      </w:r>
      <w:r w:rsidRPr="00040AFC">
        <w:rPr>
          <w:rFonts w:asciiTheme="majorBidi" w:hAnsiTheme="majorBidi" w:cstheme="majorBidi"/>
          <w:bCs/>
          <w:sz w:val="24"/>
          <w:szCs w:val="24"/>
        </w:rPr>
        <w:t xml:space="preserve"> for the fresh device to initiate the resistive switching</w:t>
      </w:r>
      <w:r w:rsidR="003501AA" w:rsidRPr="00040AFC">
        <w:rPr>
          <w:rFonts w:asciiTheme="majorBidi" w:hAnsiTheme="majorBidi" w:cstheme="majorBidi"/>
          <w:bCs/>
          <w:sz w:val="24"/>
          <w:szCs w:val="24"/>
        </w:rPr>
        <w:t xml:space="preserve"> characteristics </w:t>
      </w:r>
      <w:r w:rsidRPr="00040AFC">
        <w:rPr>
          <w:rFonts w:asciiTheme="majorBidi" w:hAnsiTheme="majorBidi" w:cstheme="majorBidi"/>
          <w:bCs/>
          <w:sz w:val="24"/>
          <w:szCs w:val="24"/>
        </w:rPr>
        <w:t xml:space="preserve">and to protect the device from permanent dielectric </w:t>
      </w:r>
      <w:r w:rsidRPr="00040AFC">
        <w:rPr>
          <w:rFonts w:asciiTheme="majorBidi" w:hAnsiTheme="majorBidi" w:cstheme="majorBidi"/>
          <w:bCs/>
          <w:sz w:val="24"/>
          <w:szCs w:val="24"/>
        </w:rPr>
        <w:lastRenderedPageBreak/>
        <w:t xml:space="preserve">breakdown. </w:t>
      </w:r>
      <w:r w:rsidRPr="00040AFC">
        <w:rPr>
          <w:rFonts w:asciiTheme="majorBidi" w:hAnsiTheme="majorBidi" w:cstheme="majorBidi"/>
          <w:b/>
          <w:sz w:val="24"/>
          <w:szCs w:val="24"/>
        </w:rPr>
        <w:t>Fig</w:t>
      </w:r>
      <w:r w:rsidR="00903A68" w:rsidRPr="00040AFC">
        <w:rPr>
          <w:rFonts w:asciiTheme="majorBidi" w:hAnsiTheme="majorBidi" w:cstheme="majorBidi"/>
          <w:b/>
          <w:sz w:val="24"/>
          <w:szCs w:val="24"/>
        </w:rPr>
        <w:t>.</w:t>
      </w:r>
      <w:r w:rsidRPr="00040AFC">
        <w:rPr>
          <w:rFonts w:asciiTheme="majorBidi" w:hAnsiTheme="majorBidi" w:cstheme="majorBidi"/>
          <w:b/>
          <w:sz w:val="24"/>
          <w:szCs w:val="24"/>
        </w:rPr>
        <w:t xml:space="preserve"> S</w:t>
      </w:r>
      <w:r w:rsidR="00A860BA">
        <w:rPr>
          <w:rFonts w:asciiTheme="majorBidi" w:hAnsiTheme="majorBidi" w:cstheme="majorBidi"/>
          <w:b/>
          <w:sz w:val="24"/>
          <w:szCs w:val="24"/>
        </w:rPr>
        <w:t>2</w:t>
      </w:r>
      <w:r w:rsidRPr="00040AFC">
        <w:rPr>
          <w:rFonts w:asciiTheme="majorBidi" w:hAnsiTheme="majorBidi" w:cstheme="majorBidi"/>
          <w:bCs/>
          <w:sz w:val="24"/>
          <w:szCs w:val="24"/>
        </w:rPr>
        <w:t xml:space="preserve"> shows the typical forming behaviors of the ITO/</w:t>
      </w:r>
      <w:proofErr w:type="spellStart"/>
      <w:r w:rsidRPr="00040AFC">
        <w:rPr>
          <w:rFonts w:asciiTheme="majorBidi" w:hAnsiTheme="majorBidi" w:cstheme="majorBidi"/>
          <w:bCs/>
          <w:sz w:val="24"/>
          <w:szCs w:val="24"/>
        </w:rPr>
        <w:t>ZnO</w:t>
      </w:r>
      <w:proofErr w:type="spellEnd"/>
      <w:r w:rsidRPr="00040AFC">
        <w:rPr>
          <w:rFonts w:asciiTheme="majorBidi" w:hAnsiTheme="majorBidi" w:cstheme="majorBidi"/>
          <w:bCs/>
          <w:sz w:val="24"/>
          <w:szCs w:val="24"/>
        </w:rPr>
        <w:t>/</w:t>
      </w:r>
      <w:proofErr w:type="spellStart"/>
      <w:r w:rsidR="003501AA" w:rsidRPr="00040AFC">
        <w:rPr>
          <w:rFonts w:asciiTheme="majorBidi" w:hAnsiTheme="majorBidi" w:cstheme="majorBidi"/>
          <w:bCs/>
          <w:sz w:val="24"/>
          <w:szCs w:val="24"/>
        </w:rPr>
        <w:t>HfO</w:t>
      </w:r>
      <w:r w:rsidR="003501AA" w:rsidRPr="00040AFC">
        <w:rPr>
          <w:rFonts w:asciiTheme="majorBidi" w:hAnsiTheme="majorBidi" w:cstheme="majorBidi"/>
          <w:bCs/>
          <w:sz w:val="24"/>
          <w:szCs w:val="24"/>
          <w:vertAlign w:val="subscript"/>
        </w:rPr>
        <w:t>x</w:t>
      </w:r>
      <w:proofErr w:type="spellEnd"/>
      <w:r w:rsidR="003501AA" w:rsidRPr="00040AFC">
        <w:rPr>
          <w:rFonts w:asciiTheme="majorBidi" w:hAnsiTheme="majorBidi" w:cstheme="majorBidi"/>
          <w:bCs/>
          <w:sz w:val="24"/>
          <w:szCs w:val="24"/>
        </w:rPr>
        <w:t>/</w:t>
      </w:r>
      <w:r w:rsidRPr="00040AFC">
        <w:rPr>
          <w:rFonts w:asciiTheme="majorBidi" w:hAnsiTheme="majorBidi" w:cstheme="majorBidi"/>
          <w:bCs/>
          <w:sz w:val="24"/>
          <w:szCs w:val="24"/>
        </w:rPr>
        <w:t xml:space="preserve">ITO device, where the forming process with a current compliance of 200 µA </w:t>
      </w:r>
      <w:r w:rsidR="003501AA" w:rsidRPr="00040AFC">
        <w:rPr>
          <w:rFonts w:asciiTheme="majorBidi" w:hAnsiTheme="majorBidi" w:cstheme="majorBidi"/>
          <w:bCs/>
          <w:sz w:val="24"/>
          <w:szCs w:val="24"/>
        </w:rPr>
        <w:t>was</w:t>
      </w:r>
      <w:r w:rsidRPr="00040AFC">
        <w:rPr>
          <w:rFonts w:asciiTheme="majorBidi" w:hAnsiTheme="majorBidi" w:cstheme="majorBidi"/>
          <w:bCs/>
          <w:sz w:val="24"/>
          <w:szCs w:val="24"/>
        </w:rPr>
        <w:t xml:space="preserve"> occurred at forming voltages of about 2.5 V.</w:t>
      </w:r>
    </w:p>
    <w:p w14:paraId="17A8E4E5" w14:textId="6BE94EE5" w:rsidR="002D3E81" w:rsidRPr="00040AFC" w:rsidRDefault="002D3E81" w:rsidP="000C2A16">
      <w:pPr>
        <w:spacing w:beforeLines="50" w:before="120" w:afterLines="50" w:after="120" w:line="240" w:lineRule="auto"/>
        <w:jc w:val="center"/>
        <w:rPr>
          <w:rFonts w:asciiTheme="majorBidi" w:hAnsiTheme="majorBidi" w:cstheme="majorBidi"/>
          <w:bCs/>
          <w:sz w:val="24"/>
          <w:szCs w:val="24"/>
        </w:rPr>
      </w:pPr>
      <w:r w:rsidRPr="00040AFC">
        <w:rPr>
          <w:noProof/>
          <w:sz w:val="24"/>
          <w:szCs w:val="24"/>
          <w:lang w:val="en-IN" w:eastAsia="en-IN"/>
        </w:rPr>
        <w:drawing>
          <wp:inline distT="0" distB="0" distL="0" distR="0" wp14:anchorId="40284DD5" wp14:editId="00066C24">
            <wp:extent cx="4718050" cy="39317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39" t="8174" r="11528" b="2261"/>
                    <a:stretch/>
                  </pic:blipFill>
                  <pic:spPr bwMode="auto">
                    <a:xfrm>
                      <a:off x="0" y="0"/>
                      <a:ext cx="4743676" cy="3953063"/>
                    </a:xfrm>
                    <a:prstGeom prst="rect">
                      <a:avLst/>
                    </a:prstGeom>
                    <a:noFill/>
                    <a:ln>
                      <a:noFill/>
                    </a:ln>
                    <a:extLst>
                      <a:ext uri="{53640926-AAD7-44D8-BBD7-CCE9431645EC}">
                        <a14:shadowObscured xmlns:a14="http://schemas.microsoft.com/office/drawing/2010/main"/>
                      </a:ext>
                    </a:extLst>
                  </pic:spPr>
                </pic:pic>
              </a:graphicData>
            </a:graphic>
          </wp:inline>
        </w:drawing>
      </w:r>
    </w:p>
    <w:p w14:paraId="2D53A9B7" w14:textId="0BD276DD" w:rsidR="00326193" w:rsidRPr="00040AFC" w:rsidRDefault="002D3E81" w:rsidP="000C2A16">
      <w:pPr>
        <w:spacing w:beforeLines="50" w:before="120" w:afterLines="50" w:after="120" w:line="240" w:lineRule="auto"/>
        <w:jc w:val="both"/>
        <w:rPr>
          <w:rFonts w:asciiTheme="majorBidi" w:hAnsiTheme="majorBidi" w:cstheme="majorBidi"/>
          <w:bCs/>
          <w:sz w:val="24"/>
          <w:szCs w:val="24"/>
        </w:rPr>
      </w:pPr>
      <w:r w:rsidRPr="00040AFC">
        <w:rPr>
          <w:rFonts w:asciiTheme="majorBidi" w:hAnsiTheme="majorBidi" w:cstheme="majorBidi"/>
          <w:b/>
          <w:sz w:val="24"/>
          <w:szCs w:val="24"/>
        </w:rPr>
        <w:t>Fig</w:t>
      </w:r>
      <w:r w:rsidR="00903A68" w:rsidRPr="00040AFC">
        <w:rPr>
          <w:rFonts w:asciiTheme="majorBidi" w:hAnsiTheme="majorBidi" w:cstheme="majorBidi"/>
          <w:b/>
          <w:sz w:val="24"/>
          <w:szCs w:val="24"/>
        </w:rPr>
        <w:t>.</w:t>
      </w:r>
      <w:r w:rsidRPr="00040AFC">
        <w:rPr>
          <w:rFonts w:asciiTheme="majorBidi" w:hAnsiTheme="majorBidi" w:cstheme="majorBidi"/>
          <w:b/>
          <w:sz w:val="24"/>
          <w:szCs w:val="24"/>
        </w:rPr>
        <w:t xml:space="preserve"> S</w:t>
      </w:r>
      <w:r w:rsidR="00A860BA">
        <w:rPr>
          <w:rFonts w:asciiTheme="majorBidi" w:hAnsiTheme="majorBidi" w:cstheme="majorBidi"/>
          <w:b/>
          <w:sz w:val="24"/>
          <w:szCs w:val="24"/>
        </w:rPr>
        <w:t>2</w:t>
      </w:r>
      <w:r w:rsidRPr="00040AFC">
        <w:rPr>
          <w:rFonts w:asciiTheme="majorBidi" w:hAnsiTheme="majorBidi" w:cstheme="majorBidi"/>
          <w:bCs/>
          <w:sz w:val="24"/>
          <w:szCs w:val="24"/>
        </w:rPr>
        <w:t xml:space="preserve"> shows the forming process of the ITO/</w:t>
      </w:r>
      <w:proofErr w:type="spellStart"/>
      <w:r w:rsidRPr="00040AFC">
        <w:rPr>
          <w:rFonts w:asciiTheme="majorBidi" w:hAnsiTheme="majorBidi" w:cstheme="majorBidi"/>
          <w:bCs/>
          <w:sz w:val="24"/>
          <w:szCs w:val="24"/>
        </w:rPr>
        <w:t>HfO</w:t>
      </w:r>
      <w:r w:rsidRPr="00040AFC">
        <w:rPr>
          <w:rFonts w:asciiTheme="majorBidi" w:hAnsiTheme="majorBidi" w:cstheme="majorBidi"/>
          <w:bCs/>
          <w:sz w:val="24"/>
          <w:szCs w:val="24"/>
          <w:vertAlign w:val="subscript"/>
        </w:rPr>
        <w:t>x</w:t>
      </w:r>
      <w:proofErr w:type="spellEnd"/>
      <w:r w:rsidRPr="00040AFC">
        <w:rPr>
          <w:rFonts w:asciiTheme="majorBidi" w:hAnsiTheme="majorBidi" w:cstheme="majorBidi"/>
          <w:bCs/>
          <w:sz w:val="24"/>
          <w:szCs w:val="24"/>
        </w:rPr>
        <w:t>/</w:t>
      </w:r>
      <w:proofErr w:type="spellStart"/>
      <w:r w:rsidRPr="00040AFC">
        <w:rPr>
          <w:rFonts w:asciiTheme="majorBidi" w:hAnsiTheme="majorBidi" w:cstheme="majorBidi"/>
          <w:bCs/>
          <w:sz w:val="24"/>
          <w:szCs w:val="24"/>
        </w:rPr>
        <w:t>ZnO</w:t>
      </w:r>
      <w:proofErr w:type="spellEnd"/>
      <w:r w:rsidRPr="00040AFC">
        <w:rPr>
          <w:rFonts w:asciiTheme="majorBidi" w:hAnsiTheme="majorBidi" w:cstheme="majorBidi"/>
          <w:bCs/>
          <w:sz w:val="24"/>
          <w:szCs w:val="24"/>
        </w:rPr>
        <w:t>/Pt device</w:t>
      </w:r>
    </w:p>
    <w:p w14:paraId="28EE0007" w14:textId="21C6A4A3" w:rsidR="00326193" w:rsidRPr="00040AFC" w:rsidRDefault="00326193" w:rsidP="000C2A16">
      <w:pPr>
        <w:spacing w:beforeLines="50" w:before="120" w:afterLines="50" w:after="120" w:line="240" w:lineRule="auto"/>
        <w:jc w:val="both"/>
        <w:rPr>
          <w:rFonts w:asciiTheme="majorBidi" w:hAnsiTheme="majorBidi" w:cstheme="majorBidi"/>
          <w:b/>
          <w:bCs/>
          <w:sz w:val="24"/>
          <w:szCs w:val="24"/>
        </w:rPr>
      </w:pPr>
      <w:r w:rsidRPr="00040AFC">
        <w:rPr>
          <w:rFonts w:asciiTheme="majorBidi" w:hAnsiTheme="majorBidi" w:cstheme="majorBidi"/>
          <w:b/>
          <w:bCs/>
          <w:sz w:val="24"/>
          <w:szCs w:val="24"/>
        </w:rPr>
        <w:t>Note</w:t>
      </w:r>
      <w:r w:rsidR="0035392E" w:rsidRPr="00040AFC">
        <w:rPr>
          <w:rFonts w:asciiTheme="majorBidi" w:hAnsiTheme="majorBidi" w:cstheme="majorBidi"/>
          <w:b/>
          <w:bCs/>
          <w:sz w:val="24"/>
          <w:szCs w:val="24"/>
        </w:rPr>
        <w:t>-</w:t>
      </w:r>
      <w:r w:rsidR="00F95991">
        <w:rPr>
          <w:rFonts w:asciiTheme="majorBidi" w:hAnsiTheme="majorBidi" w:cstheme="majorBidi"/>
          <w:b/>
          <w:bCs/>
          <w:sz w:val="24"/>
          <w:szCs w:val="24"/>
        </w:rPr>
        <w:t>S</w:t>
      </w:r>
      <w:r w:rsidR="003C2792">
        <w:rPr>
          <w:rFonts w:asciiTheme="majorBidi" w:hAnsiTheme="majorBidi" w:cstheme="majorBidi"/>
          <w:b/>
          <w:bCs/>
          <w:sz w:val="24"/>
          <w:szCs w:val="24"/>
        </w:rPr>
        <w:t>4</w:t>
      </w:r>
      <w:r w:rsidRPr="00040AFC">
        <w:rPr>
          <w:rFonts w:asciiTheme="majorBidi" w:hAnsiTheme="majorBidi" w:cstheme="majorBidi"/>
          <w:b/>
          <w:bCs/>
          <w:sz w:val="24"/>
          <w:szCs w:val="24"/>
        </w:rPr>
        <w:t xml:space="preserve"> Conduction Mechanism of the </w:t>
      </w:r>
      <w:r w:rsidR="000C2A16" w:rsidRPr="00040AFC">
        <w:rPr>
          <w:rFonts w:asciiTheme="majorBidi" w:hAnsiTheme="majorBidi" w:cstheme="majorBidi"/>
          <w:b/>
          <w:bCs/>
          <w:sz w:val="24"/>
          <w:szCs w:val="24"/>
        </w:rPr>
        <w:t>D</w:t>
      </w:r>
      <w:r w:rsidRPr="00040AFC">
        <w:rPr>
          <w:rFonts w:asciiTheme="majorBidi" w:hAnsiTheme="majorBidi" w:cstheme="majorBidi"/>
          <w:b/>
          <w:bCs/>
          <w:sz w:val="24"/>
          <w:szCs w:val="24"/>
        </w:rPr>
        <w:t xml:space="preserve">evice </w:t>
      </w:r>
      <w:r w:rsidR="000C2A16" w:rsidRPr="00040AFC">
        <w:rPr>
          <w:rFonts w:asciiTheme="majorBidi" w:hAnsiTheme="majorBidi" w:cstheme="majorBidi"/>
          <w:b/>
          <w:bCs/>
          <w:sz w:val="24"/>
          <w:szCs w:val="24"/>
        </w:rPr>
        <w:t>B</w:t>
      </w:r>
      <w:r w:rsidRPr="00040AFC">
        <w:rPr>
          <w:rFonts w:asciiTheme="majorBidi" w:hAnsiTheme="majorBidi" w:cstheme="majorBidi"/>
          <w:b/>
          <w:bCs/>
          <w:sz w:val="24"/>
          <w:szCs w:val="24"/>
        </w:rPr>
        <w:t xml:space="preserve">ased on </w:t>
      </w:r>
      <w:r w:rsidR="000C2A16" w:rsidRPr="00040AFC">
        <w:rPr>
          <w:rFonts w:asciiTheme="majorBidi" w:hAnsiTheme="majorBidi" w:cstheme="majorBidi"/>
          <w:b/>
          <w:bCs/>
          <w:sz w:val="24"/>
          <w:szCs w:val="24"/>
        </w:rPr>
        <w:t>O</w:t>
      </w:r>
      <w:r w:rsidRPr="00040AFC">
        <w:rPr>
          <w:rFonts w:asciiTheme="majorBidi" w:hAnsiTheme="majorBidi" w:cstheme="majorBidi"/>
          <w:b/>
          <w:bCs/>
          <w:sz w:val="24"/>
          <w:szCs w:val="24"/>
        </w:rPr>
        <w:t xml:space="preserve">xygen </w:t>
      </w:r>
      <w:r w:rsidR="000C2A16" w:rsidRPr="00040AFC">
        <w:rPr>
          <w:rFonts w:asciiTheme="majorBidi" w:hAnsiTheme="majorBidi" w:cstheme="majorBidi"/>
          <w:b/>
          <w:bCs/>
          <w:sz w:val="24"/>
          <w:szCs w:val="24"/>
        </w:rPr>
        <w:t>V</w:t>
      </w:r>
      <w:r w:rsidRPr="00040AFC">
        <w:rPr>
          <w:rFonts w:asciiTheme="majorBidi" w:hAnsiTheme="majorBidi" w:cstheme="majorBidi"/>
          <w:b/>
          <w:bCs/>
          <w:sz w:val="24"/>
          <w:szCs w:val="24"/>
        </w:rPr>
        <w:t>acancies</w:t>
      </w:r>
    </w:p>
    <w:p w14:paraId="4D83DAFE" w14:textId="691D2C62" w:rsidR="00326193" w:rsidRPr="00040AFC" w:rsidRDefault="00326193" w:rsidP="000C2A16">
      <w:pPr>
        <w:spacing w:beforeLines="50" w:before="120" w:afterLines="50" w:after="120" w:line="240" w:lineRule="auto"/>
        <w:jc w:val="both"/>
        <w:rPr>
          <w:rFonts w:asciiTheme="majorBidi" w:hAnsiTheme="majorBidi" w:cstheme="majorBidi"/>
          <w:b/>
          <w:bCs/>
          <w:sz w:val="24"/>
          <w:szCs w:val="24"/>
        </w:rPr>
      </w:pPr>
      <w:r w:rsidRPr="00040AFC">
        <w:rPr>
          <w:rFonts w:asciiTheme="majorBidi" w:hAnsiTheme="majorBidi" w:cstheme="majorBidi"/>
          <w:sz w:val="24"/>
          <w:szCs w:val="24"/>
        </w:rPr>
        <w:t>To understand the conduction mechanism in the ITO/</w:t>
      </w:r>
      <w:proofErr w:type="spellStart"/>
      <w:r w:rsidRPr="00040AFC">
        <w:rPr>
          <w:rFonts w:asciiTheme="majorBidi" w:hAnsiTheme="majorBidi" w:cstheme="majorBidi"/>
          <w:sz w:val="24"/>
          <w:szCs w:val="24"/>
        </w:rPr>
        <w:t>ZnO</w:t>
      </w:r>
      <w:proofErr w:type="spellEnd"/>
      <w:r w:rsidRPr="00040AFC">
        <w:rPr>
          <w:rFonts w:asciiTheme="majorBidi" w:hAnsiTheme="majorBidi" w:cstheme="majorBidi"/>
          <w:sz w:val="24"/>
          <w:szCs w:val="24"/>
        </w:rPr>
        <w:t>/</w:t>
      </w:r>
      <w:proofErr w:type="spellStart"/>
      <w:r w:rsidRPr="00040AFC">
        <w:rPr>
          <w:rFonts w:asciiTheme="majorBidi" w:hAnsiTheme="majorBidi" w:cstheme="majorBidi"/>
          <w:sz w:val="24"/>
          <w:szCs w:val="24"/>
        </w:rPr>
        <w:t>HfO</w:t>
      </w:r>
      <w:r w:rsidRPr="00A93BF8">
        <w:rPr>
          <w:rFonts w:asciiTheme="majorBidi" w:hAnsiTheme="majorBidi" w:cstheme="majorBidi"/>
          <w:sz w:val="24"/>
          <w:szCs w:val="24"/>
          <w:vertAlign w:val="subscript"/>
        </w:rPr>
        <w:t>x</w:t>
      </w:r>
      <w:proofErr w:type="spellEnd"/>
      <w:r w:rsidRPr="00040AFC">
        <w:rPr>
          <w:rFonts w:asciiTheme="majorBidi" w:hAnsiTheme="majorBidi" w:cstheme="majorBidi"/>
          <w:sz w:val="24"/>
          <w:szCs w:val="24"/>
        </w:rPr>
        <w:t xml:space="preserve">/ITO </w:t>
      </w:r>
      <w:proofErr w:type="spellStart"/>
      <w:r w:rsidRPr="00040AFC">
        <w:rPr>
          <w:rFonts w:asciiTheme="majorBidi" w:hAnsiTheme="majorBidi" w:cstheme="majorBidi"/>
          <w:sz w:val="24"/>
          <w:szCs w:val="24"/>
        </w:rPr>
        <w:t>memristor</w:t>
      </w:r>
      <w:proofErr w:type="spellEnd"/>
      <w:r w:rsidRPr="00040AFC">
        <w:rPr>
          <w:rFonts w:asciiTheme="majorBidi" w:hAnsiTheme="majorBidi" w:cstheme="majorBidi"/>
          <w:sz w:val="24"/>
          <w:szCs w:val="24"/>
        </w:rPr>
        <w:t xml:space="preserve">, O 1s spectra were recorded for </w:t>
      </w:r>
      <w:proofErr w:type="spellStart"/>
      <w:r w:rsidRPr="00040AFC">
        <w:rPr>
          <w:rFonts w:asciiTheme="majorBidi" w:hAnsiTheme="majorBidi" w:cstheme="majorBidi"/>
          <w:sz w:val="24"/>
          <w:szCs w:val="24"/>
        </w:rPr>
        <w:t>HfO</w:t>
      </w:r>
      <w:r w:rsidRPr="00040AFC">
        <w:rPr>
          <w:rFonts w:asciiTheme="majorBidi" w:hAnsiTheme="majorBidi" w:cstheme="majorBidi"/>
          <w:sz w:val="24"/>
          <w:szCs w:val="24"/>
          <w:vertAlign w:val="subscript"/>
        </w:rPr>
        <w:t>x</w:t>
      </w:r>
      <w:proofErr w:type="spellEnd"/>
      <w:r w:rsidRPr="00040AFC">
        <w:rPr>
          <w:rFonts w:asciiTheme="majorBidi" w:hAnsiTheme="majorBidi" w:cstheme="majorBidi"/>
          <w:sz w:val="24"/>
          <w:szCs w:val="24"/>
        </w:rPr>
        <w:t xml:space="preserve"> and </w:t>
      </w:r>
      <w:proofErr w:type="spellStart"/>
      <w:r w:rsidRPr="00040AFC">
        <w:rPr>
          <w:rFonts w:asciiTheme="majorBidi" w:hAnsiTheme="majorBidi" w:cstheme="majorBidi"/>
          <w:sz w:val="24"/>
          <w:szCs w:val="24"/>
        </w:rPr>
        <w:t>ZnO</w:t>
      </w:r>
      <w:proofErr w:type="spellEnd"/>
      <w:r w:rsidRPr="00040AFC">
        <w:rPr>
          <w:rFonts w:asciiTheme="majorBidi" w:hAnsiTheme="majorBidi" w:cstheme="majorBidi"/>
          <w:sz w:val="24"/>
          <w:szCs w:val="24"/>
        </w:rPr>
        <w:t xml:space="preserve"> thin films, which </w:t>
      </w:r>
      <w:r w:rsidR="00A93BF8">
        <w:rPr>
          <w:rFonts w:asciiTheme="majorBidi" w:hAnsiTheme="majorBidi" w:cstheme="majorBidi"/>
          <w:sz w:val="24"/>
          <w:szCs w:val="24"/>
        </w:rPr>
        <w:t>are</w:t>
      </w:r>
      <w:r w:rsidRPr="00040AFC">
        <w:rPr>
          <w:rFonts w:asciiTheme="majorBidi" w:hAnsiTheme="majorBidi" w:cstheme="majorBidi"/>
          <w:sz w:val="24"/>
          <w:szCs w:val="24"/>
        </w:rPr>
        <w:t xml:space="preserve"> described in </w:t>
      </w:r>
      <w:r w:rsidRPr="00040AFC">
        <w:rPr>
          <w:rFonts w:asciiTheme="majorBidi" w:hAnsiTheme="majorBidi" w:cstheme="majorBidi"/>
          <w:b/>
          <w:bCs/>
          <w:sz w:val="24"/>
          <w:szCs w:val="24"/>
        </w:rPr>
        <w:t>Fig</w:t>
      </w:r>
      <w:r w:rsidR="008C1CC0" w:rsidRPr="00040AFC">
        <w:rPr>
          <w:rFonts w:asciiTheme="majorBidi" w:hAnsiTheme="majorBidi" w:cstheme="majorBidi"/>
          <w:b/>
          <w:bCs/>
          <w:sz w:val="24"/>
          <w:szCs w:val="24"/>
        </w:rPr>
        <w:t>.</w:t>
      </w:r>
      <w:r w:rsidRPr="00040AFC">
        <w:rPr>
          <w:rFonts w:asciiTheme="majorBidi" w:hAnsiTheme="majorBidi" w:cstheme="majorBidi"/>
          <w:b/>
          <w:bCs/>
          <w:sz w:val="24"/>
          <w:szCs w:val="24"/>
        </w:rPr>
        <w:t xml:space="preserve"> S</w:t>
      </w:r>
      <w:r w:rsidR="00A860BA">
        <w:rPr>
          <w:rFonts w:asciiTheme="majorBidi" w:hAnsiTheme="majorBidi" w:cstheme="majorBidi"/>
          <w:b/>
          <w:bCs/>
          <w:sz w:val="24"/>
          <w:szCs w:val="24"/>
        </w:rPr>
        <w:t>3</w:t>
      </w:r>
      <w:r w:rsidRPr="00040AFC">
        <w:rPr>
          <w:rFonts w:asciiTheme="majorBidi" w:hAnsiTheme="majorBidi" w:cstheme="majorBidi"/>
          <w:sz w:val="24"/>
          <w:szCs w:val="24"/>
        </w:rPr>
        <w:t xml:space="preserve"> </w:t>
      </w:r>
      <w:proofErr w:type="gramStart"/>
      <w:r w:rsidRPr="00040AFC">
        <w:rPr>
          <w:rFonts w:asciiTheme="majorBidi" w:hAnsiTheme="majorBidi" w:cstheme="majorBidi"/>
          <w:b/>
          <w:bCs/>
          <w:sz w:val="24"/>
          <w:szCs w:val="24"/>
        </w:rPr>
        <w:t>a</w:t>
      </w:r>
      <w:r w:rsidRPr="00040AFC">
        <w:rPr>
          <w:rFonts w:asciiTheme="majorBidi" w:hAnsiTheme="majorBidi" w:cstheme="majorBidi"/>
          <w:sz w:val="24"/>
          <w:szCs w:val="24"/>
        </w:rPr>
        <w:t xml:space="preserve"> and</w:t>
      </w:r>
      <w:proofErr w:type="gramEnd"/>
      <w:r w:rsidRPr="00040AFC">
        <w:rPr>
          <w:rFonts w:asciiTheme="majorBidi" w:hAnsiTheme="majorBidi" w:cstheme="majorBidi"/>
          <w:sz w:val="24"/>
          <w:szCs w:val="24"/>
        </w:rPr>
        <w:t xml:space="preserve"> </w:t>
      </w:r>
      <w:r w:rsidRPr="00040AFC">
        <w:rPr>
          <w:rFonts w:asciiTheme="majorBidi" w:hAnsiTheme="majorBidi" w:cstheme="majorBidi"/>
          <w:b/>
          <w:bCs/>
          <w:sz w:val="24"/>
          <w:szCs w:val="24"/>
        </w:rPr>
        <w:t>S</w:t>
      </w:r>
      <w:r w:rsidR="00A860BA">
        <w:rPr>
          <w:rFonts w:asciiTheme="majorBidi" w:hAnsiTheme="majorBidi" w:cstheme="majorBidi"/>
          <w:b/>
          <w:bCs/>
          <w:sz w:val="24"/>
          <w:szCs w:val="24"/>
        </w:rPr>
        <w:t>3</w:t>
      </w:r>
      <w:r w:rsidRPr="00040AFC">
        <w:rPr>
          <w:rFonts w:asciiTheme="majorBidi" w:hAnsiTheme="majorBidi" w:cstheme="majorBidi"/>
          <w:sz w:val="24"/>
          <w:szCs w:val="24"/>
        </w:rPr>
        <w:t xml:space="preserve"> </w:t>
      </w:r>
      <w:r w:rsidRPr="00040AFC">
        <w:rPr>
          <w:rFonts w:asciiTheme="majorBidi" w:hAnsiTheme="majorBidi" w:cstheme="majorBidi"/>
          <w:b/>
          <w:bCs/>
          <w:sz w:val="24"/>
          <w:szCs w:val="24"/>
        </w:rPr>
        <w:t>b</w:t>
      </w:r>
      <w:r w:rsidRPr="00040AFC">
        <w:rPr>
          <w:rFonts w:asciiTheme="majorBidi" w:hAnsiTheme="majorBidi" w:cstheme="majorBidi"/>
          <w:sz w:val="24"/>
          <w:szCs w:val="24"/>
        </w:rPr>
        <w:t xml:space="preserve">, respectively. To obtain the oxygen vacancies concentration in the </w:t>
      </w:r>
      <w:proofErr w:type="spellStart"/>
      <w:r w:rsidRPr="00040AFC">
        <w:rPr>
          <w:rFonts w:asciiTheme="majorBidi" w:hAnsiTheme="majorBidi" w:cstheme="majorBidi"/>
          <w:sz w:val="24"/>
          <w:szCs w:val="24"/>
        </w:rPr>
        <w:t>HfO</w:t>
      </w:r>
      <w:r w:rsidRPr="00A93BF8">
        <w:rPr>
          <w:rFonts w:asciiTheme="majorBidi" w:hAnsiTheme="majorBidi" w:cstheme="majorBidi"/>
          <w:sz w:val="24"/>
          <w:szCs w:val="24"/>
          <w:vertAlign w:val="subscript"/>
        </w:rPr>
        <w:t>x</w:t>
      </w:r>
      <w:proofErr w:type="spellEnd"/>
      <w:r w:rsidRPr="00040AFC">
        <w:rPr>
          <w:rFonts w:asciiTheme="majorBidi" w:hAnsiTheme="majorBidi" w:cstheme="majorBidi"/>
          <w:sz w:val="24"/>
          <w:szCs w:val="24"/>
        </w:rPr>
        <w:t xml:space="preserve"> and </w:t>
      </w:r>
      <w:proofErr w:type="spellStart"/>
      <w:r w:rsidRPr="00040AFC">
        <w:rPr>
          <w:rFonts w:asciiTheme="majorBidi" w:hAnsiTheme="majorBidi" w:cstheme="majorBidi"/>
          <w:sz w:val="24"/>
          <w:szCs w:val="24"/>
        </w:rPr>
        <w:t>ZnO</w:t>
      </w:r>
      <w:proofErr w:type="spellEnd"/>
      <w:r w:rsidRPr="00040AFC">
        <w:rPr>
          <w:rFonts w:asciiTheme="majorBidi" w:hAnsiTheme="majorBidi" w:cstheme="majorBidi"/>
          <w:sz w:val="24"/>
          <w:szCs w:val="24"/>
        </w:rPr>
        <w:t xml:space="preserve"> layers, X-ray photoelectron </w:t>
      </w:r>
    </w:p>
    <w:p w14:paraId="12D2D651" w14:textId="6BE810A2" w:rsidR="004604C9" w:rsidRPr="00040AFC" w:rsidRDefault="00D601F3" w:rsidP="000C2A16">
      <w:pPr>
        <w:spacing w:beforeLines="50" w:before="120" w:afterLines="50" w:after="120" w:line="240" w:lineRule="auto"/>
        <w:jc w:val="center"/>
        <w:rPr>
          <w:rFonts w:asciiTheme="majorBidi" w:hAnsiTheme="majorBidi" w:cstheme="majorBidi"/>
          <w:sz w:val="24"/>
          <w:szCs w:val="24"/>
        </w:rPr>
      </w:pPr>
      <w:r w:rsidRPr="00040AFC">
        <w:rPr>
          <w:rFonts w:asciiTheme="majorBidi" w:hAnsiTheme="majorBidi" w:cstheme="majorBidi"/>
          <w:noProof/>
          <w:sz w:val="24"/>
          <w:szCs w:val="24"/>
          <w:lang w:val="en-IN" w:eastAsia="en-IN"/>
        </w:rPr>
        <w:lastRenderedPageBreak/>
        <w:drawing>
          <wp:inline distT="0" distB="0" distL="0" distR="0" wp14:anchorId="41DB6C1B" wp14:editId="01B780FE">
            <wp:extent cx="5557157" cy="6120779"/>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6643" t="3992" r="5256" b="2418"/>
                    <a:stretch/>
                  </pic:blipFill>
                  <pic:spPr bwMode="auto">
                    <a:xfrm>
                      <a:off x="0" y="0"/>
                      <a:ext cx="5577496" cy="6143181"/>
                    </a:xfrm>
                    <a:prstGeom prst="rect">
                      <a:avLst/>
                    </a:prstGeom>
                    <a:noFill/>
                    <a:ln>
                      <a:noFill/>
                    </a:ln>
                    <a:extLst>
                      <a:ext uri="{53640926-AAD7-44D8-BBD7-CCE9431645EC}">
                        <a14:shadowObscured xmlns:a14="http://schemas.microsoft.com/office/drawing/2010/main"/>
                      </a:ext>
                    </a:extLst>
                  </pic:spPr>
                </pic:pic>
              </a:graphicData>
            </a:graphic>
          </wp:inline>
        </w:drawing>
      </w:r>
    </w:p>
    <w:p w14:paraId="04B4354C" w14:textId="7E630403" w:rsidR="003B423D" w:rsidRDefault="004D0847" w:rsidP="000C2A16">
      <w:pPr>
        <w:spacing w:beforeLines="50" w:before="120" w:afterLines="50" w:after="120" w:line="240" w:lineRule="auto"/>
        <w:jc w:val="both"/>
        <w:rPr>
          <w:rFonts w:asciiTheme="majorBidi" w:hAnsiTheme="majorBidi" w:cstheme="majorBidi"/>
          <w:sz w:val="24"/>
          <w:szCs w:val="24"/>
        </w:rPr>
      </w:pPr>
      <w:r w:rsidRPr="00040AFC">
        <w:rPr>
          <w:rFonts w:asciiTheme="majorBidi" w:hAnsiTheme="majorBidi" w:cstheme="majorBidi"/>
          <w:b/>
          <w:bCs/>
          <w:sz w:val="24"/>
          <w:szCs w:val="24"/>
        </w:rPr>
        <w:t>Fig</w:t>
      </w:r>
      <w:r w:rsidR="008C1CC0" w:rsidRPr="00040AFC">
        <w:rPr>
          <w:rFonts w:asciiTheme="majorBidi" w:hAnsiTheme="majorBidi" w:cstheme="majorBidi"/>
          <w:b/>
          <w:bCs/>
          <w:sz w:val="24"/>
          <w:szCs w:val="24"/>
        </w:rPr>
        <w:t>.</w:t>
      </w:r>
      <w:r w:rsidR="00DE3659" w:rsidRPr="00040AFC">
        <w:rPr>
          <w:rFonts w:asciiTheme="majorBidi" w:hAnsiTheme="majorBidi" w:cstheme="majorBidi"/>
          <w:b/>
          <w:bCs/>
          <w:sz w:val="24"/>
          <w:szCs w:val="24"/>
        </w:rPr>
        <w:t xml:space="preserve"> </w:t>
      </w:r>
      <w:r w:rsidR="008368FF" w:rsidRPr="00040AFC">
        <w:rPr>
          <w:rFonts w:asciiTheme="majorBidi" w:hAnsiTheme="majorBidi" w:cstheme="majorBidi"/>
          <w:b/>
          <w:bCs/>
          <w:sz w:val="24"/>
          <w:szCs w:val="24"/>
        </w:rPr>
        <w:t>S</w:t>
      </w:r>
      <w:r w:rsidR="00A860BA">
        <w:rPr>
          <w:rFonts w:asciiTheme="majorBidi" w:hAnsiTheme="majorBidi" w:cstheme="majorBidi"/>
          <w:b/>
          <w:bCs/>
          <w:sz w:val="24"/>
          <w:szCs w:val="24"/>
        </w:rPr>
        <w:t>3</w:t>
      </w:r>
      <w:r w:rsidR="00DE3659" w:rsidRPr="00040AFC">
        <w:rPr>
          <w:rFonts w:asciiTheme="majorBidi" w:hAnsiTheme="majorBidi" w:cstheme="majorBidi"/>
          <w:sz w:val="24"/>
          <w:szCs w:val="24"/>
        </w:rPr>
        <w:t xml:space="preserve"> </w:t>
      </w:r>
      <w:r w:rsidR="00DE3659" w:rsidRPr="00040AFC">
        <w:rPr>
          <w:rFonts w:asciiTheme="majorBidi" w:hAnsiTheme="majorBidi" w:cstheme="majorBidi"/>
          <w:b/>
          <w:bCs/>
          <w:sz w:val="24"/>
          <w:szCs w:val="24"/>
        </w:rPr>
        <w:t>a</w:t>
      </w:r>
      <w:r w:rsidR="003B423D">
        <w:rPr>
          <w:rFonts w:asciiTheme="majorBidi" w:hAnsiTheme="majorBidi" w:cstheme="majorBidi"/>
          <w:b/>
          <w:bCs/>
          <w:sz w:val="24"/>
          <w:szCs w:val="24"/>
        </w:rPr>
        <w:t>,</w:t>
      </w:r>
      <w:r w:rsidRPr="00040AFC">
        <w:rPr>
          <w:rFonts w:asciiTheme="majorBidi" w:hAnsiTheme="majorBidi" w:cstheme="majorBidi"/>
          <w:sz w:val="24"/>
          <w:szCs w:val="24"/>
        </w:rPr>
        <w:t xml:space="preserve"> </w:t>
      </w:r>
      <w:r w:rsidRPr="00040AFC">
        <w:rPr>
          <w:rFonts w:asciiTheme="majorBidi" w:hAnsiTheme="majorBidi" w:cstheme="majorBidi"/>
          <w:b/>
          <w:bCs/>
          <w:sz w:val="24"/>
          <w:szCs w:val="24"/>
        </w:rPr>
        <w:t>b</w:t>
      </w:r>
      <w:r w:rsidRPr="00040AFC">
        <w:rPr>
          <w:rFonts w:asciiTheme="majorBidi" w:hAnsiTheme="majorBidi" w:cstheme="majorBidi"/>
          <w:sz w:val="24"/>
          <w:szCs w:val="24"/>
        </w:rPr>
        <w:t xml:space="preserve"> show the XPS spectra of </w:t>
      </w:r>
      <w:proofErr w:type="spellStart"/>
      <w:r w:rsidRPr="00040AFC">
        <w:rPr>
          <w:rFonts w:asciiTheme="majorBidi" w:hAnsiTheme="majorBidi" w:cstheme="majorBidi"/>
          <w:sz w:val="24"/>
          <w:szCs w:val="24"/>
        </w:rPr>
        <w:t>HfOx</w:t>
      </w:r>
      <w:proofErr w:type="spellEnd"/>
      <w:r w:rsidRPr="00040AFC">
        <w:rPr>
          <w:rFonts w:asciiTheme="majorBidi" w:hAnsiTheme="majorBidi" w:cstheme="majorBidi"/>
          <w:sz w:val="24"/>
          <w:szCs w:val="24"/>
        </w:rPr>
        <w:t xml:space="preserve"> and </w:t>
      </w:r>
      <w:proofErr w:type="spellStart"/>
      <w:r w:rsidRPr="00040AFC">
        <w:rPr>
          <w:rFonts w:asciiTheme="majorBidi" w:hAnsiTheme="majorBidi" w:cstheme="majorBidi"/>
          <w:sz w:val="24"/>
          <w:szCs w:val="24"/>
        </w:rPr>
        <w:t>ZnO</w:t>
      </w:r>
      <w:proofErr w:type="spellEnd"/>
      <w:r w:rsidRPr="00040AFC">
        <w:rPr>
          <w:rFonts w:asciiTheme="majorBidi" w:hAnsiTheme="majorBidi" w:cstheme="majorBidi"/>
          <w:sz w:val="24"/>
          <w:szCs w:val="24"/>
        </w:rPr>
        <w:t xml:space="preserve">, respectively. </w:t>
      </w:r>
      <w:proofErr w:type="gramStart"/>
      <w:r w:rsidRPr="00040AFC">
        <w:rPr>
          <w:rFonts w:asciiTheme="majorBidi" w:hAnsiTheme="majorBidi" w:cstheme="majorBidi"/>
          <w:b/>
          <w:bCs/>
          <w:sz w:val="24"/>
          <w:szCs w:val="24"/>
        </w:rPr>
        <w:t>c</w:t>
      </w:r>
      <w:proofErr w:type="gramEnd"/>
      <w:r w:rsidR="003B423D">
        <w:rPr>
          <w:rFonts w:asciiTheme="majorBidi" w:hAnsiTheme="majorBidi" w:cstheme="majorBidi"/>
          <w:b/>
          <w:bCs/>
          <w:sz w:val="24"/>
          <w:szCs w:val="24"/>
        </w:rPr>
        <w:t>,</w:t>
      </w:r>
      <w:r w:rsidRPr="00040AFC">
        <w:rPr>
          <w:rFonts w:asciiTheme="majorBidi" w:hAnsiTheme="majorBidi" w:cstheme="majorBidi"/>
          <w:sz w:val="24"/>
          <w:szCs w:val="24"/>
        </w:rPr>
        <w:t xml:space="preserve"> </w:t>
      </w:r>
      <w:r w:rsidRPr="00040AFC">
        <w:rPr>
          <w:rFonts w:asciiTheme="majorBidi" w:hAnsiTheme="majorBidi" w:cstheme="majorBidi"/>
          <w:b/>
          <w:bCs/>
          <w:sz w:val="24"/>
          <w:szCs w:val="24"/>
        </w:rPr>
        <w:t>d</w:t>
      </w:r>
      <w:r w:rsidR="00683BFC">
        <w:rPr>
          <w:rFonts w:asciiTheme="majorBidi" w:hAnsiTheme="majorBidi" w:cstheme="majorBidi"/>
          <w:sz w:val="24"/>
          <w:szCs w:val="24"/>
        </w:rPr>
        <w:t xml:space="preserve"> </w:t>
      </w:r>
      <w:r w:rsidRPr="00040AFC">
        <w:rPr>
          <w:rFonts w:asciiTheme="majorBidi" w:hAnsiTheme="majorBidi" w:cstheme="majorBidi"/>
          <w:sz w:val="24"/>
          <w:szCs w:val="24"/>
        </w:rPr>
        <w:t>show the CF model in and RESET condition</w:t>
      </w:r>
      <w:bookmarkStart w:id="1" w:name="_Hlk120696109"/>
      <w:r w:rsidR="003B423D">
        <w:rPr>
          <w:rFonts w:asciiTheme="majorBidi" w:hAnsiTheme="majorBidi" w:cstheme="majorBidi"/>
          <w:sz w:val="24"/>
          <w:szCs w:val="24"/>
        </w:rPr>
        <w:t xml:space="preserve"> </w:t>
      </w:r>
      <w:r w:rsidR="002B772B" w:rsidRPr="00040AFC">
        <w:rPr>
          <w:rFonts w:asciiTheme="majorBidi" w:hAnsiTheme="majorBidi" w:cstheme="majorBidi"/>
          <w:sz w:val="24"/>
          <w:szCs w:val="24"/>
        </w:rPr>
        <w:t xml:space="preserve">spectroscopy (XPS) was observed. </w:t>
      </w:r>
    </w:p>
    <w:p w14:paraId="1FD6A87A" w14:textId="55F720DA" w:rsidR="008368FF" w:rsidRPr="00040AFC" w:rsidRDefault="002B772B" w:rsidP="000C2A16">
      <w:pPr>
        <w:spacing w:beforeLines="50" w:before="120" w:afterLines="50" w:after="120" w:line="240" w:lineRule="auto"/>
        <w:jc w:val="both"/>
        <w:rPr>
          <w:rFonts w:asciiTheme="majorBidi" w:hAnsiTheme="majorBidi" w:cstheme="majorBidi"/>
          <w:sz w:val="24"/>
          <w:szCs w:val="24"/>
        </w:rPr>
      </w:pPr>
      <w:r w:rsidRPr="00040AFC">
        <w:rPr>
          <w:rFonts w:asciiTheme="majorBidi" w:hAnsiTheme="majorBidi" w:cstheme="majorBidi"/>
          <w:sz w:val="24"/>
          <w:szCs w:val="24"/>
        </w:rPr>
        <w:t xml:space="preserve">The X-ray’s beam size was set to </w:t>
      </w:r>
      <w:r w:rsidRPr="00040AFC">
        <w:rPr>
          <w:rFonts w:ascii="Cambria Math" w:hAnsi="Cambria Math" w:cs="Cambria Math"/>
          <w:sz w:val="24"/>
          <w:szCs w:val="24"/>
        </w:rPr>
        <w:t>∼</w:t>
      </w:r>
      <w:r w:rsidRPr="00040AFC">
        <w:rPr>
          <w:rFonts w:asciiTheme="majorBidi" w:hAnsiTheme="majorBidi" w:cstheme="majorBidi"/>
          <w:sz w:val="24"/>
          <w:szCs w:val="24"/>
        </w:rPr>
        <w:t>0.25 mm</w:t>
      </w:r>
      <w:r w:rsidRPr="00040AFC">
        <w:rPr>
          <w:rFonts w:asciiTheme="majorBidi" w:hAnsiTheme="majorBidi" w:cstheme="majorBidi"/>
          <w:sz w:val="24"/>
          <w:szCs w:val="24"/>
          <w:vertAlign w:val="superscript"/>
        </w:rPr>
        <w:t>2</w:t>
      </w:r>
      <w:r w:rsidRPr="00040AFC">
        <w:rPr>
          <w:rFonts w:asciiTheme="majorBidi" w:hAnsiTheme="majorBidi" w:cstheme="majorBidi"/>
          <w:sz w:val="24"/>
          <w:szCs w:val="24"/>
        </w:rPr>
        <w:t xml:space="preserve">. The profile </w:t>
      </w:r>
      <w:r w:rsidR="002F435D" w:rsidRPr="00040AFC">
        <w:rPr>
          <w:rFonts w:asciiTheme="majorBidi" w:hAnsiTheme="majorBidi" w:cstheme="majorBidi"/>
          <w:sz w:val="24"/>
          <w:szCs w:val="24"/>
        </w:rPr>
        <w:t>of the</w:t>
      </w:r>
      <w:r w:rsidR="00DE3659" w:rsidRPr="00040AFC">
        <w:rPr>
          <w:rFonts w:asciiTheme="majorBidi" w:hAnsiTheme="majorBidi" w:cstheme="majorBidi"/>
          <w:sz w:val="24"/>
          <w:szCs w:val="24"/>
        </w:rPr>
        <w:t xml:space="preserve"> O 1s core</w:t>
      </w:r>
      <w:r w:rsidR="00823296" w:rsidRPr="00040AFC">
        <w:rPr>
          <w:rFonts w:asciiTheme="majorBidi" w:hAnsiTheme="majorBidi" w:cstheme="majorBidi"/>
          <w:sz w:val="24"/>
          <w:szCs w:val="24"/>
        </w:rPr>
        <w:t xml:space="preserve"> </w:t>
      </w:r>
      <w:r w:rsidR="00DE3659" w:rsidRPr="00040AFC">
        <w:rPr>
          <w:rFonts w:asciiTheme="majorBidi" w:hAnsiTheme="majorBidi" w:cstheme="majorBidi"/>
          <w:sz w:val="24"/>
          <w:szCs w:val="24"/>
        </w:rPr>
        <w:t xml:space="preserve">level spectra was done by successive etching of the sample for </w:t>
      </w:r>
      <w:r w:rsidR="00DE3659" w:rsidRPr="00040AFC">
        <w:rPr>
          <w:rFonts w:ascii="Cambria Math" w:hAnsi="Cambria Math" w:cs="Cambria Math"/>
          <w:sz w:val="24"/>
          <w:szCs w:val="24"/>
        </w:rPr>
        <w:t>∼</w:t>
      </w:r>
      <w:r w:rsidR="00DE3659" w:rsidRPr="00040AFC">
        <w:rPr>
          <w:rFonts w:asciiTheme="majorBidi" w:hAnsiTheme="majorBidi" w:cstheme="majorBidi"/>
          <w:sz w:val="24"/>
          <w:szCs w:val="24"/>
        </w:rPr>
        <w:t xml:space="preserve">5 s to remove the </w:t>
      </w:r>
      <w:bookmarkEnd w:id="1"/>
      <w:r w:rsidRPr="00040AFC">
        <w:rPr>
          <w:rFonts w:asciiTheme="majorBidi" w:hAnsiTheme="majorBidi" w:cstheme="majorBidi"/>
          <w:sz w:val="24"/>
          <w:szCs w:val="24"/>
        </w:rPr>
        <w:t xml:space="preserve">upper </w:t>
      </w:r>
      <w:r w:rsidR="00DE3659" w:rsidRPr="00040AFC">
        <w:rPr>
          <w:rFonts w:asciiTheme="majorBidi" w:hAnsiTheme="majorBidi" w:cstheme="majorBidi"/>
          <w:sz w:val="24"/>
          <w:szCs w:val="24"/>
        </w:rPr>
        <w:t xml:space="preserve">surface layer. The </w:t>
      </w:r>
      <w:r w:rsidRPr="00040AFC">
        <w:rPr>
          <w:rFonts w:asciiTheme="majorBidi" w:hAnsiTheme="majorBidi" w:cstheme="majorBidi"/>
          <w:sz w:val="24"/>
          <w:szCs w:val="24"/>
        </w:rPr>
        <w:t xml:space="preserve">core level </w:t>
      </w:r>
      <w:r w:rsidR="00DE3659" w:rsidRPr="00040AFC">
        <w:rPr>
          <w:rFonts w:asciiTheme="majorBidi" w:hAnsiTheme="majorBidi" w:cstheme="majorBidi"/>
          <w:sz w:val="24"/>
          <w:szCs w:val="24"/>
        </w:rPr>
        <w:t xml:space="preserve">O 1s spectra </w:t>
      </w:r>
      <w:r w:rsidRPr="00040AFC">
        <w:rPr>
          <w:rFonts w:asciiTheme="majorBidi" w:hAnsiTheme="majorBidi" w:cstheme="majorBidi"/>
          <w:sz w:val="24"/>
          <w:szCs w:val="24"/>
        </w:rPr>
        <w:t xml:space="preserve">of </w:t>
      </w:r>
      <w:proofErr w:type="spellStart"/>
      <w:r w:rsidRPr="00040AFC">
        <w:rPr>
          <w:rFonts w:asciiTheme="majorBidi" w:hAnsiTheme="majorBidi" w:cstheme="majorBidi"/>
          <w:sz w:val="24"/>
          <w:szCs w:val="24"/>
        </w:rPr>
        <w:t>HfO</w:t>
      </w:r>
      <w:r w:rsidRPr="00B2645E">
        <w:rPr>
          <w:rFonts w:asciiTheme="majorBidi" w:hAnsiTheme="majorBidi" w:cstheme="majorBidi"/>
          <w:sz w:val="24"/>
          <w:szCs w:val="24"/>
          <w:vertAlign w:val="subscript"/>
        </w:rPr>
        <w:t>x</w:t>
      </w:r>
      <w:proofErr w:type="spellEnd"/>
      <w:r w:rsidR="00DE3659" w:rsidRPr="00B2645E">
        <w:rPr>
          <w:rFonts w:asciiTheme="majorBidi" w:hAnsiTheme="majorBidi" w:cstheme="majorBidi"/>
          <w:sz w:val="24"/>
          <w:szCs w:val="24"/>
          <w:vertAlign w:val="subscript"/>
        </w:rPr>
        <w:t xml:space="preserve"> </w:t>
      </w:r>
      <w:r w:rsidR="00DE3659" w:rsidRPr="00040AFC">
        <w:rPr>
          <w:rFonts w:asciiTheme="majorBidi" w:hAnsiTheme="majorBidi" w:cstheme="majorBidi"/>
          <w:sz w:val="24"/>
          <w:szCs w:val="24"/>
        </w:rPr>
        <w:t xml:space="preserve">and </w:t>
      </w:r>
      <w:proofErr w:type="spellStart"/>
      <w:r w:rsidR="00DE3659" w:rsidRPr="00040AFC">
        <w:rPr>
          <w:rFonts w:asciiTheme="majorBidi" w:hAnsiTheme="majorBidi" w:cstheme="majorBidi"/>
          <w:sz w:val="24"/>
          <w:szCs w:val="24"/>
        </w:rPr>
        <w:t>Z</w:t>
      </w:r>
      <w:r w:rsidRPr="00040AFC">
        <w:rPr>
          <w:rFonts w:asciiTheme="majorBidi" w:hAnsiTheme="majorBidi" w:cstheme="majorBidi"/>
          <w:sz w:val="24"/>
          <w:szCs w:val="24"/>
        </w:rPr>
        <w:t>nO</w:t>
      </w:r>
      <w:proofErr w:type="spellEnd"/>
      <w:r w:rsidRPr="00040AFC">
        <w:rPr>
          <w:rFonts w:asciiTheme="majorBidi" w:hAnsiTheme="majorBidi" w:cstheme="majorBidi"/>
          <w:sz w:val="24"/>
          <w:szCs w:val="24"/>
        </w:rPr>
        <w:t xml:space="preserve"> layers</w:t>
      </w:r>
      <w:r w:rsidR="00DE3659" w:rsidRPr="00040AFC">
        <w:rPr>
          <w:rFonts w:asciiTheme="majorBidi" w:hAnsiTheme="majorBidi" w:cstheme="majorBidi"/>
          <w:sz w:val="24"/>
          <w:szCs w:val="24"/>
        </w:rPr>
        <w:t xml:space="preserve"> were fitted using Gaussian functions</w:t>
      </w:r>
      <w:r w:rsidRPr="00040AFC">
        <w:rPr>
          <w:rFonts w:asciiTheme="majorBidi" w:hAnsiTheme="majorBidi" w:cstheme="majorBidi"/>
          <w:sz w:val="24"/>
          <w:szCs w:val="24"/>
        </w:rPr>
        <w:t xml:space="preserve"> method</w:t>
      </w:r>
      <w:r w:rsidR="00DE3659" w:rsidRPr="00040AFC">
        <w:rPr>
          <w:rFonts w:asciiTheme="majorBidi" w:hAnsiTheme="majorBidi" w:cstheme="majorBidi"/>
          <w:sz w:val="24"/>
          <w:szCs w:val="24"/>
        </w:rPr>
        <w:t xml:space="preserve">. The O 1s spectrum </w:t>
      </w:r>
      <w:r w:rsidRPr="00040AFC">
        <w:rPr>
          <w:rFonts w:asciiTheme="majorBidi" w:hAnsiTheme="majorBidi" w:cstheme="majorBidi"/>
          <w:sz w:val="24"/>
          <w:szCs w:val="24"/>
        </w:rPr>
        <w:t xml:space="preserve">of </w:t>
      </w:r>
      <w:proofErr w:type="spellStart"/>
      <w:r w:rsidRPr="00040AFC">
        <w:rPr>
          <w:rFonts w:asciiTheme="majorBidi" w:hAnsiTheme="majorBidi" w:cstheme="majorBidi"/>
          <w:sz w:val="24"/>
          <w:szCs w:val="24"/>
        </w:rPr>
        <w:t>HfO</w:t>
      </w:r>
      <w:r w:rsidRPr="00B2645E">
        <w:rPr>
          <w:rFonts w:asciiTheme="majorBidi" w:hAnsiTheme="majorBidi" w:cstheme="majorBidi"/>
          <w:sz w:val="24"/>
          <w:szCs w:val="24"/>
          <w:vertAlign w:val="subscript"/>
        </w:rPr>
        <w:t>x</w:t>
      </w:r>
      <w:proofErr w:type="spellEnd"/>
      <w:r w:rsidRPr="00040AFC">
        <w:rPr>
          <w:rFonts w:asciiTheme="majorBidi" w:hAnsiTheme="majorBidi" w:cstheme="majorBidi"/>
          <w:sz w:val="24"/>
          <w:szCs w:val="24"/>
        </w:rPr>
        <w:t xml:space="preserve"> and </w:t>
      </w:r>
      <w:proofErr w:type="spellStart"/>
      <w:r w:rsidRPr="00040AFC">
        <w:rPr>
          <w:rFonts w:asciiTheme="majorBidi" w:hAnsiTheme="majorBidi" w:cstheme="majorBidi"/>
          <w:sz w:val="24"/>
          <w:szCs w:val="24"/>
        </w:rPr>
        <w:t>ZnO</w:t>
      </w:r>
      <w:proofErr w:type="spellEnd"/>
      <w:r w:rsidR="00DE3659" w:rsidRPr="00040AFC">
        <w:rPr>
          <w:rFonts w:asciiTheme="majorBidi" w:hAnsiTheme="majorBidi" w:cstheme="majorBidi"/>
          <w:sz w:val="24"/>
          <w:szCs w:val="24"/>
        </w:rPr>
        <w:t xml:space="preserve"> layer</w:t>
      </w:r>
      <w:r w:rsidRPr="00040AFC">
        <w:rPr>
          <w:rFonts w:asciiTheme="majorBidi" w:hAnsiTheme="majorBidi" w:cstheme="majorBidi"/>
          <w:sz w:val="24"/>
          <w:szCs w:val="24"/>
        </w:rPr>
        <w:t>s</w:t>
      </w:r>
      <w:r w:rsidR="00DE3659" w:rsidRPr="00040AFC">
        <w:rPr>
          <w:rFonts w:asciiTheme="majorBidi" w:hAnsiTheme="majorBidi" w:cstheme="majorBidi"/>
          <w:sz w:val="24"/>
          <w:szCs w:val="24"/>
        </w:rPr>
        <w:t xml:space="preserve"> can be </w:t>
      </w:r>
      <w:proofErr w:type="spellStart"/>
      <w:r w:rsidR="00DE3659" w:rsidRPr="00040AFC">
        <w:rPr>
          <w:rFonts w:asciiTheme="majorBidi" w:hAnsiTheme="majorBidi" w:cstheme="majorBidi"/>
          <w:sz w:val="24"/>
          <w:szCs w:val="24"/>
        </w:rPr>
        <w:t>deconvoluted</w:t>
      </w:r>
      <w:proofErr w:type="spellEnd"/>
      <w:r w:rsidR="00DE3659" w:rsidRPr="00040AFC">
        <w:rPr>
          <w:rFonts w:asciiTheme="majorBidi" w:hAnsiTheme="majorBidi" w:cstheme="majorBidi"/>
          <w:sz w:val="24"/>
          <w:szCs w:val="24"/>
        </w:rPr>
        <w:t xml:space="preserve"> into two Gaussian peaks. The major peaks</w:t>
      </w:r>
      <w:r w:rsidRPr="00040AFC">
        <w:rPr>
          <w:rFonts w:asciiTheme="majorBidi" w:hAnsiTheme="majorBidi" w:cstheme="majorBidi"/>
          <w:sz w:val="24"/>
          <w:szCs w:val="24"/>
        </w:rPr>
        <w:t xml:space="preserve"> which are</w:t>
      </w:r>
      <w:r w:rsidR="00DE3659" w:rsidRPr="00040AFC">
        <w:rPr>
          <w:rFonts w:asciiTheme="majorBidi" w:hAnsiTheme="majorBidi" w:cstheme="majorBidi"/>
          <w:sz w:val="24"/>
          <w:szCs w:val="24"/>
        </w:rPr>
        <w:t xml:space="preserve"> </w:t>
      </w:r>
      <w:r w:rsidRPr="00040AFC">
        <w:rPr>
          <w:rFonts w:asciiTheme="majorBidi" w:hAnsiTheme="majorBidi" w:cstheme="majorBidi"/>
          <w:sz w:val="24"/>
          <w:szCs w:val="24"/>
        </w:rPr>
        <w:t>located</w:t>
      </w:r>
      <w:r w:rsidR="00DE3659" w:rsidRPr="00040AFC">
        <w:rPr>
          <w:rFonts w:asciiTheme="majorBidi" w:hAnsiTheme="majorBidi" w:cstheme="majorBidi"/>
          <w:sz w:val="24"/>
          <w:szCs w:val="24"/>
        </w:rPr>
        <w:t xml:space="preserve"> at </w:t>
      </w:r>
      <w:r w:rsidRPr="00040AFC">
        <w:rPr>
          <w:rFonts w:asciiTheme="majorBidi" w:hAnsiTheme="majorBidi" w:cstheme="majorBidi"/>
          <w:sz w:val="24"/>
          <w:szCs w:val="24"/>
        </w:rPr>
        <w:t xml:space="preserve">the </w:t>
      </w:r>
      <w:r w:rsidR="00DE3659" w:rsidRPr="00040AFC">
        <w:rPr>
          <w:rFonts w:asciiTheme="majorBidi" w:hAnsiTheme="majorBidi" w:cstheme="majorBidi"/>
          <w:sz w:val="24"/>
          <w:szCs w:val="24"/>
        </w:rPr>
        <w:t>binding energies of 5</w:t>
      </w:r>
      <w:r w:rsidR="00CB3D00" w:rsidRPr="00040AFC">
        <w:rPr>
          <w:rFonts w:asciiTheme="majorBidi" w:hAnsiTheme="majorBidi" w:cstheme="majorBidi"/>
          <w:sz w:val="24"/>
          <w:szCs w:val="24"/>
        </w:rPr>
        <w:t>30</w:t>
      </w:r>
      <w:r w:rsidR="00DE3659" w:rsidRPr="00040AFC">
        <w:rPr>
          <w:rFonts w:asciiTheme="majorBidi" w:hAnsiTheme="majorBidi" w:cstheme="majorBidi"/>
          <w:sz w:val="24"/>
          <w:szCs w:val="24"/>
        </w:rPr>
        <w:t>.</w:t>
      </w:r>
      <w:r w:rsidR="00CB3D00" w:rsidRPr="00040AFC">
        <w:rPr>
          <w:rFonts w:asciiTheme="majorBidi" w:hAnsiTheme="majorBidi" w:cstheme="majorBidi"/>
          <w:sz w:val="24"/>
          <w:szCs w:val="24"/>
        </w:rPr>
        <w:t>4</w:t>
      </w:r>
      <w:r w:rsidR="00DE3659" w:rsidRPr="00040AFC">
        <w:rPr>
          <w:rFonts w:asciiTheme="majorBidi" w:hAnsiTheme="majorBidi" w:cstheme="majorBidi"/>
          <w:sz w:val="24"/>
          <w:szCs w:val="24"/>
        </w:rPr>
        <w:t xml:space="preserve"> and 53</w:t>
      </w:r>
      <w:r w:rsidR="00CB3D00" w:rsidRPr="00040AFC">
        <w:rPr>
          <w:rFonts w:asciiTheme="majorBidi" w:hAnsiTheme="majorBidi" w:cstheme="majorBidi"/>
          <w:sz w:val="24"/>
          <w:szCs w:val="24"/>
        </w:rPr>
        <w:t>2</w:t>
      </w:r>
      <w:r w:rsidR="00DE3659" w:rsidRPr="00040AFC">
        <w:rPr>
          <w:rFonts w:asciiTheme="majorBidi" w:hAnsiTheme="majorBidi" w:cstheme="majorBidi"/>
          <w:sz w:val="24"/>
          <w:szCs w:val="24"/>
        </w:rPr>
        <w:t>.</w:t>
      </w:r>
      <w:r w:rsidR="00CB3D00" w:rsidRPr="00040AFC">
        <w:rPr>
          <w:rFonts w:asciiTheme="majorBidi" w:hAnsiTheme="majorBidi" w:cstheme="majorBidi"/>
          <w:sz w:val="24"/>
          <w:szCs w:val="24"/>
        </w:rPr>
        <w:t>3</w:t>
      </w:r>
      <w:r w:rsidR="00DE3659" w:rsidRPr="00040AFC">
        <w:rPr>
          <w:rFonts w:asciiTheme="majorBidi" w:hAnsiTheme="majorBidi" w:cstheme="majorBidi"/>
          <w:sz w:val="24"/>
          <w:szCs w:val="24"/>
        </w:rPr>
        <w:t xml:space="preserve"> eV </w:t>
      </w:r>
      <w:r w:rsidR="00B2645E">
        <w:rPr>
          <w:rFonts w:asciiTheme="majorBidi" w:hAnsiTheme="majorBidi" w:cstheme="majorBidi"/>
          <w:sz w:val="24"/>
          <w:szCs w:val="24"/>
        </w:rPr>
        <w:t>represent</w:t>
      </w:r>
      <w:r w:rsidR="00DE3659" w:rsidRPr="00040AFC">
        <w:rPr>
          <w:rFonts w:asciiTheme="majorBidi" w:hAnsiTheme="majorBidi" w:cstheme="majorBidi"/>
          <w:sz w:val="24"/>
          <w:szCs w:val="24"/>
        </w:rPr>
        <w:t xml:space="preserve"> the </w:t>
      </w:r>
      <w:r w:rsidRPr="00040AFC">
        <w:rPr>
          <w:rFonts w:asciiTheme="majorBidi" w:hAnsiTheme="majorBidi" w:cstheme="majorBidi"/>
          <w:sz w:val="24"/>
          <w:szCs w:val="24"/>
        </w:rPr>
        <w:t xml:space="preserve">lattice </w:t>
      </w:r>
      <w:r w:rsidR="00DE3659" w:rsidRPr="00040AFC">
        <w:rPr>
          <w:rFonts w:asciiTheme="majorBidi" w:hAnsiTheme="majorBidi" w:cstheme="majorBidi"/>
          <w:sz w:val="24"/>
          <w:szCs w:val="24"/>
        </w:rPr>
        <w:t xml:space="preserve">oxygen, whereas minor peaks </w:t>
      </w:r>
      <w:r w:rsidRPr="00040AFC">
        <w:rPr>
          <w:rFonts w:asciiTheme="majorBidi" w:hAnsiTheme="majorBidi" w:cstheme="majorBidi"/>
          <w:sz w:val="24"/>
          <w:szCs w:val="24"/>
        </w:rPr>
        <w:t xml:space="preserve">which are situated </w:t>
      </w:r>
      <w:r w:rsidR="00DE3659" w:rsidRPr="00040AFC">
        <w:rPr>
          <w:rFonts w:asciiTheme="majorBidi" w:hAnsiTheme="majorBidi" w:cstheme="majorBidi"/>
          <w:sz w:val="24"/>
          <w:szCs w:val="24"/>
        </w:rPr>
        <w:t>at 5</w:t>
      </w:r>
      <w:r w:rsidR="00361998" w:rsidRPr="00040AFC">
        <w:rPr>
          <w:rFonts w:asciiTheme="majorBidi" w:hAnsiTheme="majorBidi" w:cstheme="majorBidi"/>
          <w:sz w:val="24"/>
          <w:szCs w:val="24"/>
        </w:rPr>
        <w:t>28</w:t>
      </w:r>
      <w:r w:rsidR="00DE3659" w:rsidRPr="00040AFC">
        <w:rPr>
          <w:rFonts w:asciiTheme="majorBidi" w:hAnsiTheme="majorBidi" w:cstheme="majorBidi"/>
          <w:sz w:val="24"/>
          <w:szCs w:val="24"/>
        </w:rPr>
        <w:t>.</w:t>
      </w:r>
      <w:r w:rsidR="00361998" w:rsidRPr="00040AFC">
        <w:rPr>
          <w:rFonts w:asciiTheme="majorBidi" w:hAnsiTheme="majorBidi" w:cstheme="majorBidi"/>
          <w:sz w:val="24"/>
          <w:szCs w:val="24"/>
        </w:rPr>
        <w:t>5</w:t>
      </w:r>
      <w:r w:rsidR="00DE3659" w:rsidRPr="00040AFC">
        <w:rPr>
          <w:rFonts w:asciiTheme="majorBidi" w:hAnsiTheme="majorBidi" w:cstheme="majorBidi"/>
          <w:sz w:val="24"/>
          <w:szCs w:val="24"/>
        </w:rPr>
        <w:t xml:space="preserve"> and 53</w:t>
      </w:r>
      <w:r w:rsidR="00361998" w:rsidRPr="00040AFC">
        <w:rPr>
          <w:rFonts w:asciiTheme="majorBidi" w:hAnsiTheme="majorBidi" w:cstheme="majorBidi"/>
          <w:sz w:val="24"/>
          <w:szCs w:val="24"/>
        </w:rPr>
        <w:t>0</w:t>
      </w:r>
      <w:r w:rsidR="00DE3659" w:rsidRPr="00040AFC">
        <w:rPr>
          <w:rFonts w:asciiTheme="majorBidi" w:hAnsiTheme="majorBidi" w:cstheme="majorBidi"/>
          <w:sz w:val="24"/>
          <w:szCs w:val="24"/>
        </w:rPr>
        <w:t>.</w:t>
      </w:r>
      <w:r w:rsidR="00361998" w:rsidRPr="00040AFC">
        <w:rPr>
          <w:rFonts w:asciiTheme="majorBidi" w:hAnsiTheme="majorBidi" w:cstheme="majorBidi"/>
          <w:sz w:val="24"/>
          <w:szCs w:val="24"/>
        </w:rPr>
        <w:t>2</w:t>
      </w:r>
      <w:r w:rsidR="00DE3659" w:rsidRPr="00040AFC">
        <w:rPr>
          <w:rFonts w:asciiTheme="majorBidi" w:hAnsiTheme="majorBidi" w:cstheme="majorBidi"/>
          <w:sz w:val="24"/>
          <w:szCs w:val="24"/>
        </w:rPr>
        <w:t xml:space="preserve"> eV are </w:t>
      </w:r>
      <w:r w:rsidRPr="00040AFC">
        <w:rPr>
          <w:rFonts w:asciiTheme="majorBidi" w:hAnsiTheme="majorBidi" w:cstheme="majorBidi"/>
          <w:sz w:val="24"/>
          <w:szCs w:val="24"/>
        </w:rPr>
        <w:t>ascribed</w:t>
      </w:r>
      <w:r w:rsidR="00DE3659" w:rsidRPr="00040AFC">
        <w:rPr>
          <w:rFonts w:asciiTheme="majorBidi" w:hAnsiTheme="majorBidi" w:cstheme="majorBidi"/>
          <w:sz w:val="24"/>
          <w:szCs w:val="24"/>
        </w:rPr>
        <w:t xml:space="preserve"> to the oxygen vacancies in the </w:t>
      </w:r>
      <w:proofErr w:type="spellStart"/>
      <w:r w:rsidRPr="00040AFC">
        <w:rPr>
          <w:rFonts w:asciiTheme="majorBidi" w:hAnsiTheme="majorBidi" w:cstheme="majorBidi"/>
          <w:sz w:val="24"/>
          <w:szCs w:val="24"/>
        </w:rPr>
        <w:t>HfO</w:t>
      </w:r>
      <w:r w:rsidRPr="00B2645E">
        <w:rPr>
          <w:rFonts w:asciiTheme="majorBidi" w:hAnsiTheme="majorBidi" w:cstheme="majorBidi"/>
          <w:sz w:val="24"/>
          <w:szCs w:val="24"/>
          <w:vertAlign w:val="subscript"/>
        </w:rPr>
        <w:t>x</w:t>
      </w:r>
      <w:proofErr w:type="spellEnd"/>
      <w:r w:rsidR="00DE3659" w:rsidRPr="00040AFC">
        <w:rPr>
          <w:rFonts w:asciiTheme="majorBidi" w:hAnsiTheme="majorBidi" w:cstheme="majorBidi"/>
          <w:sz w:val="24"/>
          <w:szCs w:val="24"/>
        </w:rPr>
        <w:t xml:space="preserve"> and </w:t>
      </w:r>
      <w:proofErr w:type="spellStart"/>
      <w:r w:rsidR="00DE3659" w:rsidRPr="00040AFC">
        <w:rPr>
          <w:rFonts w:asciiTheme="majorBidi" w:hAnsiTheme="majorBidi" w:cstheme="majorBidi"/>
          <w:sz w:val="24"/>
          <w:szCs w:val="24"/>
        </w:rPr>
        <w:t>Zn</w:t>
      </w:r>
      <w:r w:rsidRPr="00040AFC">
        <w:rPr>
          <w:rFonts w:asciiTheme="majorBidi" w:hAnsiTheme="majorBidi" w:cstheme="majorBidi"/>
          <w:sz w:val="24"/>
          <w:szCs w:val="24"/>
        </w:rPr>
        <w:t>O</w:t>
      </w:r>
      <w:proofErr w:type="spellEnd"/>
      <w:r w:rsidR="00DE3659" w:rsidRPr="00040AFC">
        <w:rPr>
          <w:rFonts w:asciiTheme="majorBidi" w:hAnsiTheme="majorBidi" w:cstheme="majorBidi"/>
          <w:sz w:val="24"/>
          <w:szCs w:val="24"/>
        </w:rPr>
        <w:t xml:space="preserve"> layers, respectively. </w:t>
      </w:r>
      <w:r w:rsidRPr="00040AFC">
        <w:rPr>
          <w:rFonts w:asciiTheme="majorBidi" w:hAnsiTheme="majorBidi" w:cstheme="majorBidi"/>
          <w:sz w:val="24"/>
          <w:szCs w:val="24"/>
        </w:rPr>
        <w:t xml:space="preserve">From the XPS </w:t>
      </w:r>
      <w:r w:rsidR="002F435D" w:rsidRPr="00040AFC">
        <w:rPr>
          <w:rFonts w:asciiTheme="majorBidi" w:hAnsiTheme="majorBidi" w:cstheme="majorBidi"/>
          <w:sz w:val="24"/>
          <w:szCs w:val="24"/>
        </w:rPr>
        <w:t>analysis, we</w:t>
      </w:r>
      <w:r w:rsidRPr="00040AFC">
        <w:rPr>
          <w:rFonts w:asciiTheme="majorBidi" w:hAnsiTheme="majorBidi" w:cstheme="majorBidi"/>
          <w:sz w:val="24"/>
          <w:szCs w:val="24"/>
        </w:rPr>
        <w:t xml:space="preserve"> found </w:t>
      </w:r>
      <w:r w:rsidR="002F435D" w:rsidRPr="00040AFC">
        <w:rPr>
          <w:rFonts w:asciiTheme="majorBidi" w:hAnsiTheme="majorBidi" w:cstheme="majorBidi"/>
          <w:sz w:val="24"/>
          <w:szCs w:val="24"/>
        </w:rPr>
        <w:t xml:space="preserve">that </w:t>
      </w:r>
      <w:r w:rsidRPr="00040AFC">
        <w:rPr>
          <w:rFonts w:asciiTheme="majorBidi" w:hAnsiTheme="majorBidi" w:cstheme="majorBidi"/>
          <w:sz w:val="24"/>
          <w:szCs w:val="24"/>
        </w:rPr>
        <w:t>the oxygen vacancies concentration</w:t>
      </w:r>
      <w:r w:rsidR="00DE3659" w:rsidRPr="00040AFC">
        <w:rPr>
          <w:rFonts w:asciiTheme="majorBidi" w:hAnsiTheme="majorBidi" w:cstheme="majorBidi"/>
          <w:sz w:val="24"/>
          <w:szCs w:val="24"/>
        </w:rPr>
        <w:t xml:space="preserve"> in </w:t>
      </w:r>
      <w:proofErr w:type="spellStart"/>
      <w:r w:rsidRPr="00040AFC">
        <w:rPr>
          <w:rFonts w:asciiTheme="majorBidi" w:hAnsiTheme="majorBidi" w:cstheme="majorBidi"/>
          <w:sz w:val="24"/>
          <w:szCs w:val="24"/>
        </w:rPr>
        <w:t>HfO</w:t>
      </w:r>
      <w:r w:rsidRPr="00B2645E">
        <w:rPr>
          <w:rFonts w:asciiTheme="majorBidi" w:hAnsiTheme="majorBidi" w:cstheme="majorBidi"/>
          <w:sz w:val="24"/>
          <w:szCs w:val="24"/>
          <w:vertAlign w:val="subscript"/>
        </w:rPr>
        <w:t>x</w:t>
      </w:r>
      <w:proofErr w:type="spellEnd"/>
      <w:r w:rsidRPr="00040AFC">
        <w:rPr>
          <w:rFonts w:asciiTheme="majorBidi" w:hAnsiTheme="majorBidi" w:cstheme="majorBidi"/>
          <w:sz w:val="24"/>
          <w:szCs w:val="24"/>
        </w:rPr>
        <w:t xml:space="preserve"> </w:t>
      </w:r>
      <w:r w:rsidR="00DE3659" w:rsidRPr="00040AFC">
        <w:rPr>
          <w:rFonts w:asciiTheme="majorBidi" w:hAnsiTheme="majorBidi" w:cstheme="majorBidi"/>
          <w:sz w:val="24"/>
          <w:szCs w:val="24"/>
        </w:rPr>
        <w:t xml:space="preserve">and </w:t>
      </w:r>
      <w:proofErr w:type="spellStart"/>
      <w:r w:rsidRPr="00040AFC">
        <w:rPr>
          <w:rFonts w:asciiTheme="majorBidi" w:hAnsiTheme="majorBidi" w:cstheme="majorBidi"/>
          <w:sz w:val="24"/>
          <w:szCs w:val="24"/>
        </w:rPr>
        <w:t>ZnO</w:t>
      </w:r>
      <w:proofErr w:type="spellEnd"/>
      <w:r w:rsidR="00DE3659" w:rsidRPr="00040AFC">
        <w:rPr>
          <w:rFonts w:asciiTheme="majorBidi" w:hAnsiTheme="majorBidi" w:cstheme="majorBidi"/>
          <w:sz w:val="24"/>
          <w:szCs w:val="24"/>
        </w:rPr>
        <w:t xml:space="preserve"> are </w:t>
      </w:r>
      <w:r w:rsidR="002F435D" w:rsidRPr="00040AFC">
        <w:rPr>
          <w:rFonts w:asciiTheme="majorBidi" w:hAnsiTheme="majorBidi" w:cstheme="majorBidi"/>
          <w:sz w:val="24"/>
          <w:szCs w:val="24"/>
        </w:rPr>
        <w:t>about 24</w:t>
      </w:r>
      <w:r w:rsidR="00DE3659" w:rsidRPr="00040AFC">
        <w:rPr>
          <w:rFonts w:asciiTheme="majorBidi" w:hAnsiTheme="majorBidi" w:cstheme="majorBidi"/>
          <w:sz w:val="24"/>
          <w:szCs w:val="24"/>
        </w:rPr>
        <w:t xml:space="preserve"> and</w:t>
      </w:r>
      <w:r w:rsidR="002F435D" w:rsidRPr="00040AFC">
        <w:rPr>
          <w:rFonts w:asciiTheme="majorBidi" w:hAnsiTheme="majorBidi" w:cstheme="majorBidi"/>
          <w:sz w:val="24"/>
          <w:szCs w:val="24"/>
        </w:rPr>
        <w:t xml:space="preserve"> 38</w:t>
      </w:r>
      <w:r w:rsidR="00DE3659" w:rsidRPr="00040AFC">
        <w:rPr>
          <w:rFonts w:asciiTheme="majorBidi" w:hAnsiTheme="majorBidi" w:cstheme="majorBidi"/>
          <w:sz w:val="24"/>
          <w:szCs w:val="24"/>
        </w:rPr>
        <w:t xml:space="preserve"> %, respectively.</w:t>
      </w:r>
      <w:r w:rsidR="002F435D" w:rsidRPr="00040AFC">
        <w:rPr>
          <w:rFonts w:asciiTheme="majorBidi" w:hAnsiTheme="majorBidi" w:cstheme="majorBidi"/>
          <w:sz w:val="24"/>
          <w:szCs w:val="24"/>
        </w:rPr>
        <w:t xml:space="preserve"> </w:t>
      </w:r>
      <w:r w:rsidR="00DE3659" w:rsidRPr="00040AFC">
        <w:rPr>
          <w:rFonts w:asciiTheme="majorBidi" w:hAnsiTheme="majorBidi" w:cstheme="majorBidi"/>
          <w:sz w:val="24"/>
          <w:szCs w:val="24"/>
        </w:rPr>
        <w:t xml:space="preserve">The oxygen vacancies </w:t>
      </w:r>
      <w:r w:rsidR="002F435D" w:rsidRPr="00040AFC">
        <w:rPr>
          <w:rFonts w:asciiTheme="majorBidi" w:hAnsiTheme="majorBidi" w:cstheme="majorBidi"/>
          <w:sz w:val="24"/>
          <w:szCs w:val="24"/>
        </w:rPr>
        <w:t>perform</w:t>
      </w:r>
      <w:r w:rsidR="00DE3659" w:rsidRPr="00040AFC">
        <w:rPr>
          <w:rFonts w:asciiTheme="majorBidi" w:hAnsiTheme="majorBidi" w:cstheme="majorBidi"/>
          <w:sz w:val="24"/>
          <w:szCs w:val="24"/>
        </w:rPr>
        <w:t xml:space="preserve"> a </w:t>
      </w:r>
      <w:r w:rsidR="002F435D" w:rsidRPr="00040AFC">
        <w:rPr>
          <w:rFonts w:asciiTheme="majorBidi" w:hAnsiTheme="majorBidi" w:cstheme="majorBidi"/>
          <w:sz w:val="24"/>
          <w:szCs w:val="24"/>
        </w:rPr>
        <w:t>vital</w:t>
      </w:r>
      <w:r w:rsidR="00DE3659" w:rsidRPr="00040AFC">
        <w:rPr>
          <w:rFonts w:asciiTheme="majorBidi" w:hAnsiTheme="majorBidi" w:cstheme="majorBidi"/>
          <w:sz w:val="24"/>
          <w:szCs w:val="24"/>
        </w:rPr>
        <w:t xml:space="preserve"> role to form the conducting filament (CF) in the </w:t>
      </w:r>
      <w:proofErr w:type="spellStart"/>
      <w:r w:rsidR="002F435D" w:rsidRPr="00040AFC">
        <w:rPr>
          <w:rFonts w:asciiTheme="majorBidi" w:hAnsiTheme="majorBidi" w:cstheme="majorBidi"/>
          <w:sz w:val="24"/>
          <w:szCs w:val="24"/>
        </w:rPr>
        <w:t>HfOx</w:t>
      </w:r>
      <w:proofErr w:type="spellEnd"/>
      <w:r w:rsidR="002F435D" w:rsidRPr="00040AFC">
        <w:rPr>
          <w:rFonts w:asciiTheme="majorBidi" w:hAnsiTheme="majorBidi" w:cstheme="majorBidi"/>
          <w:sz w:val="24"/>
          <w:szCs w:val="24"/>
        </w:rPr>
        <w:t xml:space="preserve"> and </w:t>
      </w:r>
      <w:proofErr w:type="spellStart"/>
      <w:r w:rsidR="002F435D" w:rsidRPr="00040AFC">
        <w:rPr>
          <w:rFonts w:asciiTheme="majorBidi" w:hAnsiTheme="majorBidi" w:cstheme="majorBidi"/>
          <w:sz w:val="24"/>
          <w:szCs w:val="24"/>
        </w:rPr>
        <w:t>ZnO</w:t>
      </w:r>
      <w:proofErr w:type="spellEnd"/>
      <w:r w:rsidR="00DE3659" w:rsidRPr="00040AFC">
        <w:rPr>
          <w:rFonts w:asciiTheme="majorBidi" w:hAnsiTheme="majorBidi" w:cstheme="majorBidi"/>
          <w:sz w:val="24"/>
          <w:szCs w:val="24"/>
        </w:rPr>
        <w:t xml:space="preserve"> layers. Based on </w:t>
      </w:r>
      <w:r w:rsidR="00DE3659" w:rsidRPr="00040AFC">
        <w:rPr>
          <w:rFonts w:asciiTheme="majorBidi" w:hAnsiTheme="majorBidi" w:cstheme="majorBidi"/>
          <w:sz w:val="24"/>
          <w:szCs w:val="24"/>
        </w:rPr>
        <w:lastRenderedPageBreak/>
        <w:t xml:space="preserve">the </w:t>
      </w:r>
      <w:r w:rsidR="002F435D" w:rsidRPr="00040AFC">
        <w:rPr>
          <w:rFonts w:asciiTheme="majorBidi" w:hAnsiTheme="majorBidi" w:cstheme="majorBidi"/>
          <w:sz w:val="24"/>
          <w:szCs w:val="24"/>
        </w:rPr>
        <w:t xml:space="preserve">concentration of </w:t>
      </w:r>
      <w:r w:rsidR="00DE3659" w:rsidRPr="00040AFC">
        <w:rPr>
          <w:rFonts w:asciiTheme="majorBidi" w:hAnsiTheme="majorBidi" w:cstheme="majorBidi"/>
          <w:sz w:val="24"/>
          <w:szCs w:val="24"/>
        </w:rPr>
        <w:t xml:space="preserve">oxygen vacancies in both </w:t>
      </w:r>
      <w:proofErr w:type="spellStart"/>
      <w:r w:rsidR="002F435D" w:rsidRPr="00040AFC">
        <w:rPr>
          <w:rFonts w:asciiTheme="majorBidi" w:hAnsiTheme="majorBidi" w:cstheme="majorBidi"/>
          <w:sz w:val="24"/>
          <w:szCs w:val="24"/>
        </w:rPr>
        <w:t>HfO</w:t>
      </w:r>
      <w:r w:rsidR="002F435D" w:rsidRPr="00B2645E">
        <w:rPr>
          <w:rFonts w:asciiTheme="majorBidi" w:hAnsiTheme="majorBidi" w:cstheme="majorBidi"/>
          <w:sz w:val="24"/>
          <w:szCs w:val="24"/>
          <w:vertAlign w:val="subscript"/>
        </w:rPr>
        <w:t>x</w:t>
      </w:r>
      <w:proofErr w:type="spellEnd"/>
      <w:r w:rsidR="002F435D" w:rsidRPr="00040AFC">
        <w:rPr>
          <w:rFonts w:asciiTheme="majorBidi" w:hAnsiTheme="majorBidi" w:cstheme="majorBidi"/>
          <w:sz w:val="24"/>
          <w:szCs w:val="24"/>
        </w:rPr>
        <w:t xml:space="preserve"> and </w:t>
      </w:r>
      <w:proofErr w:type="spellStart"/>
      <w:r w:rsidR="002F435D" w:rsidRPr="00040AFC">
        <w:rPr>
          <w:rFonts w:asciiTheme="majorBidi" w:hAnsiTheme="majorBidi" w:cstheme="majorBidi"/>
          <w:sz w:val="24"/>
          <w:szCs w:val="24"/>
        </w:rPr>
        <w:t>ZnO</w:t>
      </w:r>
      <w:proofErr w:type="spellEnd"/>
      <w:r w:rsidR="002F435D" w:rsidRPr="00040AFC">
        <w:rPr>
          <w:rFonts w:asciiTheme="majorBidi" w:hAnsiTheme="majorBidi" w:cstheme="majorBidi"/>
          <w:sz w:val="24"/>
          <w:szCs w:val="24"/>
        </w:rPr>
        <w:t xml:space="preserve"> </w:t>
      </w:r>
      <w:r w:rsidR="00DE3659" w:rsidRPr="00040AFC">
        <w:rPr>
          <w:rFonts w:asciiTheme="majorBidi" w:hAnsiTheme="majorBidi" w:cstheme="majorBidi"/>
          <w:sz w:val="24"/>
          <w:szCs w:val="24"/>
        </w:rPr>
        <w:t>layers (</w:t>
      </w:r>
      <w:r w:rsidR="00DE3659" w:rsidRPr="00040AFC">
        <w:rPr>
          <w:rFonts w:asciiTheme="majorBidi" w:hAnsiTheme="majorBidi" w:cstheme="majorBidi"/>
          <w:b/>
          <w:bCs/>
          <w:sz w:val="24"/>
          <w:szCs w:val="24"/>
        </w:rPr>
        <w:t>Fig</w:t>
      </w:r>
      <w:r w:rsidR="008C1CC0" w:rsidRPr="00040AFC">
        <w:rPr>
          <w:rFonts w:asciiTheme="majorBidi" w:hAnsiTheme="majorBidi" w:cstheme="majorBidi"/>
          <w:b/>
          <w:bCs/>
          <w:sz w:val="24"/>
          <w:szCs w:val="24"/>
        </w:rPr>
        <w:t>.</w:t>
      </w:r>
      <w:r w:rsidR="00DE3659" w:rsidRPr="00040AFC">
        <w:rPr>
          <w:rFonts w:asciiTheme="majorBidi" w:hAnsiTheme="majorBidi" w:cstheme="majorBidi"/>
          <w:b/>
          <w:bCs/>
          <w:sz w:val="24"/>
          <w:szCs w:val="24"/>
        </w:rPr>
        <w:t xml:space="preserve"> </w:t>
      </w:r>
      <w:r w:rsidR="002F435D" w:rsidRPr="00040AFC">
        <w:rPr>
          <w:rFonts w:asciiTheme="majorBidi" w:hAnsiTheme="majorBidi" w:cstheme="majorBidi"/>
          <w:b/>
          <w:bCs/>
          <w:sz w:val="24"/>
          <w:szCs w:val="24"/>
        </w:rPr>
        <w:t>S</w:t>
      </w:r>
      <w:r w:rsidR="00A860BA">
        <w:rPr>
          <w:rFonts w:asciiTheme="majorBidi" w:hAnsiTheme="majorBidi" w:cstheme="majorBidi"/>
          <w:b/>
          <w:bCs/>
          <w:sz w:val="24"/>
          <w:szCs w:val="24"/>
        </w:rPr>
        <w:t>3</w:t>
      </w:r>
      <w:r w:rsidR="002F435D" w:rsidRPr="00040AFC">
        <w:rPr>
          <w:rFonts w:asciiTheme="majorBidi" w:hAnsiTheme="majorBidi" w:cstheme="majorBidi"/>
          <w:b/>
          <w:bCs/>
          <w:sz w:val="24"/>
          <w:szCs w:val="24"/>
        </w:rPr>
        <w:t>a</w:t>
      </w:r>
      <w:r w:rsidR="000C2A16">
        <w:rPr>
          <w:rFonts w:asciiTheme="majorBidi" w:hAnsiTheme="majorBidi" w:cstheme="majorBidi"/>
          <w:sz w:val="24"/>
          <w:szCs w:val="24"/>
        </w:rPr>
        <w:t xml:space="preserve">, </w:t>
      </w:r>
      <w:r w:rsidR="00D81F30">
        <w:rPr>
          <w:rFonts w:asciiTheme="majorBidi" w:hAnsiTheme="majorBidi" w:cstheme="majorBidi"/>
          <w:b/>
          <w:bCs/>
          <w:sz w:val="24"/>
          <w:szCs w:val="24"/>
        </w:rPr>
        <w:t>b</w:t>
      </w:r>
      <w:r w:rsidR="00DE3659" w:rsidRPr="00040AFC">
        <w:rPr>
          <w:rFonts w:asciiTheme="majorBidi" w:hAnsiTheme="majorBidi" w:cstheme="majorBidi"/>
          <w:sz w:val="24"/>
          <w:szCs w:val="24"/>
        </w:rPr>
        <w:t>), we confirm the CF model in our device</w:t>
      </w:r>
      <w:r w:rsidR="00D81F30">
        <w:rPr>
          <w:rFonts w:asciiTheme="majorBidi" w:hAnsiTheme="majorBidi" w:cstheme="majorBidi"/>
          <w:sz w:val="24"/>
          <w:szCs w:val="24"/>
        </w:rPr>
        <w:t xml:space="preserve">, as shown in </w:t>
      </w:r>
      <w:r w:rsidR="00D81F30" w:rsidRPr="00D81F30">
        <w:rPr>
          <w:rFonts w:asciiTheme="majorBidi" w:hAnsiTheme="majorBidi" w:cstheme="majorBidi"/>
          <w:b/>
          <w:bCs/>
          <w:sz w:val="24"/>
          <w:szCs w:val="24"/>
        </w:rPr>
        <w:t>Fig</w:t>
      </w:r>
      <w:r w:rsidR="00DE3659" w:rsidRPr="00D81F30">
        <w:rPr>
          <w:rFonts w:asciiTheme="majorBidi" w:hAnsiTheme="majorBidi" w:cstheme="majorBidi"/>
          <w:b/>
          <w:bCs/>
          <w:sz w:val="24"/>
          <w:szCs w:val="24"/>
        </w:rPr>
        <w:t>.</w:t>
      </w:r>
      <w:r w:rsidR="00D81F30" w:rsidRPr="00D81F30">
        <w:rPr>
          <w:rFonts w:asciiTheme="majorBidi" w:hAnsiTheme="majorBidi" w:cstheme="majorBidi"/>
          <w:b/>
          <w:bCs/>
          <w:sz w:val="24"/>
          <w:szCs w:val="24"/>
        </w:rPr>
        <w:t xml:space="preserve"> S</w:t>
      </w:r>
      <w:r w:rsidR="00A860BA">
        <w:rPr>
          <w:rFonts w:asciiTheme="majorBidi" w:hAnsiTheme="majorBidi" w:cstheme="majorBidi"/>
          <w:b/>
          <w:bCs/>
          <w:sz w:val="24"/>
          <w:szCs w:val="24"/>
        </w:rPr>
        <w:t>3</w:t>
      </w:r>
      <w:r w:rsidR="00D81F30" w:rsidRPr="00D81F30">
        <w:rPr>
          <w:rFonts w:asciiTheme="majorBidi" w:hAnsiTheme="majorBidi" w:cstheme="majorBidi"/>
          <w:b/>
          <w:bCs/>
          <w:sz w:val="24"/>
          <w:szCs w:val="24"/>
        </w:rPr>
        <w:t>c</w:t>
      </w:r>
      <w:r w:rsidR="000C2A16">
        <w:rPr>
          <w:rFonts w:asciiTheme="majorBidi" w:hAnsiTheme="majorBidi" w:cstheme="majorBidi"/>
          <w:sz w:val="24"/>
          <w:szCs w:val="24"/>
        </w:rPr>
        <w:t xml:space="preserve">, </w:t>
      </w:r>
      <w:r w:rsidR="00D81F30" w:rsidRPr="00D81F30">
        <w:rPr>
          <w:rFonts w:asciiTheme="majorBidi" w:hAnsiTheme="majorBidi" w:cstheme="majorBidi"/>
          <w:b/>
          <w:bCs/>
          <w:sz w:val="24"/>
          <w:szCs w:val="24"/>
        </w:rPr>
        <w:t>d</w:t>
      </w:r>
      <w:r w:rsidR="00D81F30">
        <w:rPr>
          <w:rFonts w:asciiTheme="majorBidi" w:hAnsiTheme="majorBidi" w:cstheme="majorBidi"/>
          <w:sz w:val="24"/>
          <w:szCs w:val="24"/>
        </w:rPr>
        <w:t>.</w:t>
      </w:r>
      <w:r w:rsidR="002F435D" w:rsidRPr="00040AFC">
        <w:rPr>
          <w:rFonts w:asciiTheme="majorBidi" w:hAnsiTheme="majorBidi" w:cstheme="majorBidi"/>
          <w:sz w:val="24"/>
          <w:szCs w:val="24"/>
        </w:rPr>
        <w:t xml:space="preserve"> Previous reports</w:t>
      </w:r>
      <w:r w:rsidR="00DE3659" w:rsidRPr="00040AFC">
        <w:rPr>
          <w:rFonts w:asciiTheme="majorBidi" w:hAnsiTheme="majorBidi" w:cstheme="majorBidi"/>
          <w:sz w:val="24"/>
          <w:szCs w:val="24"/>
        </w:rPr>
        <w:t xml:space="preserve"> have </w:t>
      </w:r>
      <w:r w:rsidR="002F435D" w:rsidRPr="00040AFC">
        <w:rPr>
          <w:rFonts w:asciiTheme="majorBidi" w:hAnsiTheme="majorBidi" w:cstheme="majorBidi"/>
          <w:sz w:val="24"/>
          <w:szCs w:val="24"/>
        </w:rPr>
        <w:t>proven</w:t>
      </w:r>
      <w:r w:rsidR="00DE3659" w:rsidRPr="00040AFC">
        <w:rPr>
          <w:rFonts w:asciiTheme="majorBidi" w:hAnsiTheme="majorBidi" w:cstheme="majorBidi"/>
          <w:sz w:val="24"/>
          <w:szCs w:val="24"/>
        </w:rPr>
        <w:t xml:space="preserve"> that different amounts of oxygen vacancies </w:t>
      </w:r>
      <w:r w:rsidR="002F435D" w:rsidRPr="00040AFC">
        <w:rPr>
          <w:rFonts w:asciiTheme="majorBidi" w:hAnsiTheme="majorBidi" w:cstheme="majorBidi"/>
          <w:sz w:val="24"/>
          <w:szCs w:val="24"/>
        </w:rPr>
        <w:t>create</w:t>
      </w:r>
      <w:r w:rsidR="00DE3659" w:rsidRPr="00040AFC">
        <w:rPr>
          <w:rFonts w:asciiTheme="majorBidi" w:hAnsiTheme="majorBidi" w:cstheme="majorBidi"/>
          <w:sz w:val="24"/>
          <w:szCs w:val="24"/>
        </w:rPr>
        <w:t xml:space="preserve"> the hourglass shape CF in the bilayer devices [</w:t>
      </w:r>
      <w:r w:rsidR="000C2A16">
        <w:rPr>
          <w:rFonts w:asciiTheme="majorBidi" w:hAnsiTheme="majorBidi" w:cstheme="majorBidi"/>
          <w:sz w:val="24"/>
          <w:szCs w:val="24"/>
        </w:rPr>
        <w:t>S</w:t>
      </w:r>
      <w:r w:rsidR="006E0130" w:rsidRPr="00040AFC">
        <w:rPr>
          <w:rFonts w:asciiTheme="majorBidi" w:hAnsiTheme="majorBidi" w:cstheme="majorBidi"/>
          <w:sz w:val="24"/>
          <w:szCs w:val="24"/>
        </w:rPr>
        <w:t>27</w:t>
      </w:r>
      <w:r w:rsidR="00E46AB6" w:rsidRPr="00040AFC">
        <w:rPr>
          <w:rFonts w:asciiTheme="majorBidi" w:hAnsiTheme="majorBidi" w:cstheme="majorBidi"/>
          <w:sz w:val="24"/>
          <w:szCs w:val="24"/>
        </w:rPr>
        <w:t xml:space="preserve">, </w:t>
      </w:r>
      <w:r w:rsidR="000C2A16">
        <w:rPr>
          <w:rFonts w:asciiTheme="majorBidi" w:hAnsiTheme="majorBidi" w:cstheme="majorBidi"/>
          <w:sz w:val="24"/>
          <w:szCs w:val="24"/>
        </w:rPr>
        <w:t>S</w:t>
      </w:r>
      <w:r w:rsidR="00E46AB6" w:rsidRPr="00040AFC">
        <w:rPr>
          <w:rFonts w:asciiTheme="majorBidi" w:hAnsiTheme="majorBidi" w:cstheme="majorBidi"/>
          <w:sz w:val="24"/>
          <w:szCs w:val="24"/>
        </w:rPr>
        <w:t>2</w:t>
      </w:r>
      <w:r w:rsidR="006E0130" w:rsidRPr="00040AFC">
        <w:rPr>
          <w:rFonts w:asciiTheme="majorBidi" w:hAnsiTheme="majorBidi" w:cstheme="majorBidi"/>
          <w:sz w:val="24"/>
          <w:szCs w:val="24"/>
        </w:rPr>
        <w:t>8</w:t>
      </w:r>
      <w:r w:rsidR="00DE3659" w:rsidRPr="00040AFC">
        <w:rPr>
          <w:rFonts w:asciiTheme="majorBidi" w:hAnsiTheme="majorBidi" w:cstheme="majorBidi"/>
          <w:sz w:val="24"/>
          <w:szCs w:val="24"/>
        </w:rPr>
        <w:t xml:space="preserve">]. </w:t>
      </w:r>
      <w:r w:rsidR="002F435D" w:rsidRPr="00040AFC">
        <w:rPr>
          <w:rFonts w:asciiTheme="majorBidi" w:hAnsiTheme="majorBidi" w:cstheme="majorBidi"/>
          <w:sz w:val="24"/>
          <w:szCs w:val="24"/>
        </w:rPr>
        <w:t xml:space="preserve">When we applied the positive voltage on the ITO TE, </w:t>
      </w:r>
      <w:r w:rsidR="00DE3659" w:rsidRPr="00040AFC">
        <w:rPr>
          <w:rFonts w:asciiTheme="majorBidi" w:hAnsiTheme="majorBidi" w:cstheme="majorBidi"/>
          <w:sz w:val="24"/>
          <w:szCs w:val="24"/>
        </w:rPr>
        <w:t xml:space="preserve">oxygen vacancies </w:t>
      </w:r>
      <w:r w:rsidR="002F435D" w:rsidRPr="00040AFC">
        <w:rPr>
          <w:rFonts w:asciiTheme="majorBidi" w:hAnsiTheme="majorBidi" w:cstheme="majorBidi"/>
          <w:sz w:val="24"/>
          <w:szCs w:val="24"/>
        </w:rPr>
        <w:t xml:space="preserve">are </w:t>
      </w:r>
      <w:r w:rsidR="00DE3659" w:rsidRPr="00040AFC">
        <w:rPr>
          <w:rFonts w:asciiTheme="majorBidi" w:hAnsiTheme="majorBidi" w:cstheme="majorBidi"/>
          <w:sz w:val="24"/>
          <w:szCs w:val="24"/>
        </w:rPr>
        <w:t>generate</w:t>
      </w:r>
      <w:r w:rsidR="002F435D" w:rsidRPr="00040AFC">
        <w:rPr>
          <w:rFonts w:asciiTheme="majorBidi" w:hAnsiTheme="majorBidi" w:cstheme="majorBidi"/>
          <w:sz w:val="24"/>
          <w:szCs w:val="24"/>
        </w:rPr>
        <w:t>d</w:t>
      </w:r>
      <w:r w:rsidR="00DE3659" w:rsidRPr="00040AFC">
        <w:rPr>
          <w:rFonts w:asciiTheme="majorBidi" w:hAnsiTheme="majorBidi" w:cstheme="majorBidi"/>
          <w:sz w:val="24"/>
          <w:szCs w:val="24"/>
        </w:rPr>
        <w:t xml:space="preserve"> in the </w:t>
      </w:r>
      <w:proofErr w:type="spellStart"/>
      <w:r w:rsidR="002F435D" w:rsidRPr="00040AFC">
        <w:rPr>
          <w:rFonts w:asciiTheme="majorBidi" w:hAnsiTheme="majorBidi" w:cstheme="majorBidi"/>
          <w:sz w:val="24"/>
          <w:szCs w:val="24"/>
        </w:rPr>
        <w:t>HfO</w:t>
      </w:r>
      <w:r w:rsidR="002F435D" w:rsidRPr="00B2645E">
        <w:rPr>
          <w:rFonts w:asciiTheme="majorBidi" w:hAnsiTheme="majorBidi" w:cstheme="majorBidi"/>
          <w:sz w:val="24"/>
          <w:szCs w:val="24"/>
          <w:vertAlign w:val="subscript"/>
        </w:rPr>
        <w:t>x</w:t>
      </w:r>
      <w:proofErr w:type="spellEnd"/>
      <w:r w:rsidR="00DE3659" w:rsidRPr="00040AFC">
        <w:rPr>
          <w:rFonts w:asciiTheme="majorBidi" w:hAnsiTheme="majorBidi" w:cstheme="majorBidi"/>
          <w:sz w:val="24"/>
          <w:szCs w:val="24"/>
        </w:rPr>
        <w:t xml:space="preserve"> </w:t>
      </w:r>
      <w:r w:rsidR="002F435D" w:rsidRPr="00040AFC">
        <w:rPr>
          <w:rFonts w:asciiTheme="majorBidi" w:hAnsiTheme="majorBidi" w:cstheme="majorBidi"/>
          <w:sz w:val="24"/>
          <w:szCs w:val="24"/>
        </w:rPr>
        <w:t>layer and</w:t>
      </w:r>
      <w:r w:rsidR="00DE3659" w:rsidRPr="00040AFC">
        <w:rPr>
          <w:rFonts w:asciiTheme="majorBidi" w:hAnsiTheme="majorBidi" w:cstheme="majorBidi"/>
          <w:sz w:val="24"/>
          <w:szCs w:val="24"/>
        </w:rPr>
        <w:t xml:space="preserve"> move toward the </w:t>
      </w:r>
      <w:r w:rsidR="002F435D" w:rsidRPr="00040AFC">
        <w:rPr>
          <w:rFonts w:asciiTheme="majorBidi" w:hAnsiTheme="majorBidi" w:cstheme="majorBidi"/>
          <w:sz w:val="24"/>
          <w:szCs w:val="24"/>
        </w:rPr>
        <w:t xml:space="preserve">Pt </w:t>
      </w:r>
      <w:r w:rsidR="00DE3659" w:rsidRPr="00040AFC">
        <w:rPr>
          <w:rFonts w:asciiTheme="majorBidi" w:hAnsiTheme="majorBidi" w:cstheme="majorBidi"/>
          <w:sz w:val="24"/>
          <w:szCs w:val="24"/>
        </w:rPr>
        <w:t xml:space="preserve">BE to form the conical shape filament in the </w:t>
      </w:r>
      <w:proofErr w:type="spellStart"/>
      <w:r w:rsidR="002F435D" w:rsidRPr="00040AFC">
        <w:rPr>
          <w:rFonts w:asciiTheme="majorBidi" w:hAnsiTheme="majorBidi" w:cstheme="majorBidi"/>
          <w:sz w:val="24"/>
          <w:szCs w:val="24"/>
        </w:rPr>
        <w:t>HfO</w:t>
      </w:r>
      <w:r w:rsidR="002F435D" w:rsidRPr="00B2645E">
        <w:rPr>
          <w:rFonts w:asciiTheme="majorBidi" w:hAnsiTheme="majorBidi" w:cstheme="majorBidi"/>
          <w:sz w:val="24"/>
          <w:szCs w:val="24"/>
          <w:vertAlign w:val="subscript"/>
        </w:rPr>
        <w:t>x</w:t>
      </w:r>
      <w:proofErr w:type="spellEnd"/>
      <w:r w:rsidR="00DE3659" w:rsidRPr="00B2645E">
        <w:rPr>
          <w:rFonts w:asciiTheme="majorBidi" w:hAnsiTheme="majorBidi" w:cstheme="majorBidi"/>
          <w:sz w:val="24"/>
          <w:szCs w:val="24"/>
          <w:vertAlign w:val="subscript"/>
        </w:rPr>
        <w:t xml:space="preserve"> </w:t>
      </w:r>
      <w:r w:rsidR="00DE3659" w:rsidRPr="00040AFC">
        <w:rPr>
          <w:rFonts w:asciiTheme="majorBidi" w:hAnsiTheme="majorBidi" w:cstheme="majorBidi"/>
          <w:sz w:val="24"/>
          <w:szCs w:val="24"/>
        </w:rPr>
        <w:t xml:space="preserve">layer. As the oxygen vacancies are </w:t>
      </w:r>
      <w:r w:rsidR="002F435D" w:rsidRPr="00040AFC">
        <w:rPr>
          <w:rFonts w:asciiTheme="majorBidi" w:hAnsiTheme="majorBidi" w:cstheme="majorBidi"/>
          <w:sz w:val="24"/>
          <w:szCs w:val="24"/>
        </w:rPr>
        <w:t>enhanced</w:t>
      </w:r>
      <w:r w:rsidR="00DE3659" w:rsidRPr="00040AFC">
        <w:rPr>
          <w:rFonts w:asciiTheme="majorBidi" w:hAnsiTheme="majorBidi" w:cstheme="majorBidi"/>
          <w:sz w:val="24"/>
          <w:szCs w:val="24"/>
        </w:rPr>
        <w:t xml:space="preserve"> in the </w:t>
      </w:r>
      <w:proofErr w:type="spellStart"/>
      <w:r w:rsidR="002F435D" w:rsidRPr="00040AFC">
        <w:rPr>
          <w:rFonts w:asciiTheme="majorBidi" w:hAnsiTheme="majorBidi" w:cstheme="majorBidi"/>
          <w:sz w:val="24"/>
          <w:szCs w:val="24"/>
        </w:rPr>
        <w:t>HfO</w:t>
      </w:r>
      <w:r w:rsidR="002F435D" w:rsidRPr="00B2645E">
        <w:rPr>
          <w:rFonts w:asciiTheme="majorBidi" w:hAnsiTheme="majorBidi" w:cstheme="majorBidi"/>
          <w:sz w:val="24"/>
          <w:szCs w:val="24"/>
          <w:vertAlign w:val="subscript"/>
        </w:rPr>
        <w:t>x</w:t>
      </w:r>
      <w:proofErr w:type="spellEnd"/>
      <w:r w:rsidR="00DE3659" w:rsidRPr="00040AFC">
        <w:rPr>
          <w:rFonts w:asciiTheme="majorBidi" w:hAnsiTheme="majorBidi" w:cstheme="majorBidi"/>
          <w:sz w:val="24"/>
          <w:szCs w:val="24"/>
        </w:rPr>
        <w:t xml:space="preserve"> layer, </w:t>
      </w:r>
      <w:proofErr w:type="spellStart"/>
      <w:r w:rsidR="002F435D" w:rsidRPr="00040AFC">
        <w:rPr>
          <w:rFonts w:asciiTheme="majorBidi" w:hAnsiTheme="majorBidi" w:cstheme="majorBidi"/>
          <w:sz w:val="24"/>
          <w:szCs w:val="24"/>
        </w:rPr>
        <w:t>HfO</w:t>
      </w:r>
      <w:r w:rsidR="002F435D" w:rsidRPr="00B2645E">
        <w:rPr>
          <w:rFonts w:asciiTheme="majorBidi" w:hAnsiTheme="majorBidi" w:cstheme="majorBidi"/>
          <w:sz w:val="24"/>
          <w:szCs w:val="24"/>
          <w:vertAlign w:val="subscript"/>
        </w:rPr>
        <w:t>x</w:t>
      </w:r>
      <w:proofErr w:type="spellEnd"/>
      <w:r w:rsidR="002F435D" w:rsidRPr="00040AFC">
        <w:rPr>
          <w:rFonts w:asciiTheme="majorBidi" w:hAnsiTheme="majorBidi" w:cstheme="majorBidi"/>
          <w:sz w:val="24"/>
          <w:szCs w:val="24"/>
        </w:rPr>
        <w:t xml:space="preserve"> </w:t>
      </w:r>
      <w:r w:rsidR="00DE3659" w:rsidRPr="00040AFC">
        <w:rPr>
          <w:rFonts w:asciiTheme="majorBidi" w:hAnsiTheme="majorBidi" w:cstheme="majorBidi"/>
          <w:sz w:val="24"/>
          <w:szCs w:val="24"/>
        </w:rPr>
        <w:t xml:space="preserve">becomes electrically conductive and </w:t>
      </w:r>
      <w:r w:rsidR="002F435D" w:rsidRPr="00040AFC">
        <w:rPr>
          <w:rFonts w:asciiTheme="majorBidi" w:hAnsiTheme="majorBidi" w:cstheme="majorBidi"/>
          <w:sz w:val="24"/>
          <w:szCs w:val="24"/>
        </w:rPr>
        <w:t>plays</w:t>
      </w:r>
      <w:r w:rsidR="00DE3659" w:rsidRPr="00040AFC">
        <w:rPr>
          <w:rFonts w:asciiTheme="majorBidi" w:hAnsiTheme="majorBidi" w:cstheme="majorBidi"/>
          <w:sz w:val="24"/>
          <w:szCs w:val="24"/>
        </w:rPr>
        <w:t xml:space="preserve"> as a “virtual electrode” [</w:t>
      </w:r>
      <w:r w:rsidR="000C2A16">
        <w:rPr>
          <w:rFonts w:asciiTheme="majorBidi" w:hAnsiTheme="majorBidi" w:cstheme="majorBidi"/>
          <w:sz w:val="24"/>
          <w:szCs w:val="24"/>
        </w:rPr>
        <w:t>S</w:t>
      </w:r>
      <w:r w:rsidR="006E0130" w:rsidRPr="00040AFC">
        <w:rPr>
          <w:rFonts w:asciiTheme="majorBidi" w:hAnsiTheme="majorBidi" w:cstheme="majorBidi"/>
          <w:sz w:val="24"/>
          <w:szCs w:val="24"/>
        </w:rPr>
        <w:t>27</w:t>
      </w:r>
      <w:r w:rsidR="00E46AB6" w:rsidRPr="00040AFC">
        <w:rPr>
          <w:rFonts w:asciiTheme="majorBidi" w:hAnsiTheme="majorBidi" w:cstheme="majorBidi"/>
          <w:sz w:val="24"/>
          <w:szCs w:val="24"/>
        </w:rPr>
        <w:t xml:space="preserve">, </w:t>
      </w:r>
      <w:r w:rsidR="000C2A16">
        <w:rPr>
          <w:rFonts w:asciiTheme="majorBidi" w:hAnsiTheme="majorBidi" w:cstheme="majorBidi"/>
          <w:sz w:val="24"/>
          <w:szCs w:val="24"/>
        </w:rPr>
        <w:t>S</w:t>
      </w:r>
      <w:r w:rsidR="00E46AB6" w:rsidRPr="00040AFC">
        <w:rPr>
          <w:rFonts w:asciiTheme="majorBidi" w:hAnsiTheme="majorBidi" w:cstheme="majorBidi"/>
          <w:sz w:val="24"/>
          <w:szCs w:val="24"/>
        </w:rPr>
        <w:t>2</w:t>
      </w:r>
      <w:r w:rsidR="006E0130" w:rsidRPr="00040AFC">
        <w:rPr>
          <w:rFonts w:asciiTheme="majorBidi" w:hAnsiTheme="majorBidi" w:cstheme="majorBidi"/>
          <w:sz w:val="24"/>
          <w:szCs w:val="24"/>
        </w:rPr>
        <w:t>8</w:t>
      </w:r>
      <w:r w:rsidR="00DE3659" w:rsidRPr="00040AFC">
        <w:rPr>
          <w:rFonts w:asciiTheme="majorBidi" w:hAnsiTheme="majorBidi" w:cstheme="majorBidi"/>
          <w:sz w:val="24"/>
          <w:szCs w:val="24"/>
        </w:rPr>
        <w:t xml:space="preserve">]. It is well known that the conductive virtual electrode, which is part of the CF, also consists of oxygen vacancies. Now, the “virtual electrode” as in the </w:t>
      </w:r>
      <w:proofErr w:type="spellStart"/>
      <w:r w:rsidR="002F435D" w:rsidRPr="00040AFC">
        <w:rPr>
          <w:rFonts w:asciiTheme="majorBidi" w:hAnsiTheme="majorBidi" w:cstheme="majorBidi"/>
          <w:sz w:val="24"/>
          <w:szCs w:val="24"/>
        </w:rPr>
        <w:t>HfO</w:t>
      </w:r>
      <w:r w:rsidR="002F435D" w:rsidRPr="00B2645E">
        <w:rPr>
          <w:rFonts w:asciiTheme="majorBidi" w:hAnsiTheme="majorBidi" w:cstheme="majorBidi"/>
          <w:sz w:val="24"/>
          <w:szCs w:val="24"/>
          <w:vertAlign w:val="subscript"/>
        </w:rPr>
        <w:t>x</w:t>
      </w:r>
      <w:proofErr w:type="spellEnd"/>
      <w:r w:rsidR="00DE3659" w:rsidRPr="00B2645E">
        <w:rPr>
          <w:rFonts w:asciiTheme="majorBidi" w:hAnsiTheme="majorBidi" w:cstheme="majorBidi"/>
          <w:sz w:val="24"/>
          <w:szCs w:val="24"/>
          <w:vertAlign w:val="subscript"/>
        </w:rPr>
        <w:t xml:space="preserve"> </w:t>
      </w:r>
      <w:r w:rsidR="00DE3659" w:rsidRPr="00040AFC">
        <w:rPr>
          <w:rFonts w:asciiTheme="majorBidi" w:hAnsiTheme="majorBidi" w:cstheme="majorBidi"/>
          <w:sz w:val="24"/>
          <w:szCs w:val="24"/>
        </w:rPr>
        <w:t xml:space="preserve">thin film tends to be the seed for CF regrowth in the </w:t>
      </w:r>
      <w:proofErr w:type="spellStart"/>
      <w:r w:rsidR="002F435D" w:rsidRPr="00040AFC">
        <w:rPr>
          <w:rFonts w:asciiTheme="majorBidi" w:hAnsiTheme="majorBidi" w:cstheme="majorBidi"/>
          <w:sz w:val="24"/>
          <w:szCs w:val="24"/>
        </w:rPr>
        <w:t>ZnO</w:t>
      </w:r>
      <w:proofErr w:type="spellEnd"/>
      <w:r w:rsidR="00DE3659" w:rsidRPr="00040AFC">
        <w:rPr>
          <w:rFonts w:asciiTheme="majorBidi" w:hAnsiTheme="majorBidi" w:cstheme="majorBidi"/>
          <w:sz w:val="24"/>
          <w:szCs w:val="24"/>
        </w:rPr>
        <w:t xml:space="preserve"> layer. Based on the </w:t>
      </w:r>
      <w:r w:rsidR="00304A76" w:rsidRPr="00040AFC">
        <w:rPr>
          <w:rFonts w:asciiTheme="majorBidi" w:hAnsiTheme="majorBidi" w:cstheme="majorBidi"/>
          <w:sz w:val="24"/>
          <w:szCs w:val="24"/>
        </w:rPr>
        <w:t>resistive switching phenomenon</w:t>
      </w:r>
      <w:r w:rsidR="00DE3659" w:rsidRPr="00040AFC">
        <w:rPr>
          <w:rFonts w:asciiTheme="majorBidi" w:hAnsiTheme="majorBidi" w:cstheme="majorBidi"/>
          <w:sz w:val="24"/>
          <w:szCs w:val="24"/>
        </w:rPr>
        <w:t xml:space="preserve">, the </w:t>
      </w:r>
      <w:r w:rsidR="00304A76" w:rsidRPr="00040AFC">
        <w:rPr>
          <w:rFonts w:asciiTheme="majorBidi" w:hAnsiTheme="majorBidi" w:cstheme="majorBidi"/>
          <w:sz w:val="24"/>
          <w:szCs w:val="24"/>
        </w:rPr>
        <w:t>growth</w:t>
      </w:r>
      <w:r w:rsidR="00DE3659" w:rsidRPr="00040AFC">
        <w:rPr>
          <w:rFonts w:asciiTheme="majorBidi" w:hAnsiTheme="majorBidi" w:cstheme="majorBidi"/>
          <w:sz w:val="24"/>
          <w:szCs w:val="24"/>
        </w:rPr>
        <w:t xml:space="preserve"> and </w:t>
      </w:r>
      <w:r w:rsidR="00304A76" w:rsidRPr="00040AFC">
        <w:rPr>
          <w:rFonts w:asciiTheme="majorBidi" w:hAnsiTheme="majorBidi" w:cstheme="majorBidi"/>
          <w:sz w:val="24"/>
          <w:szCs w:val="24"/>
        </w:rPr>
        <w:t xml:space="preserve">broken </w:t>
      </w:r>
      <w:r w:rsidR="00DE3659" w:rsidRPr="00040AFC">
        <w:rPr>
          <w:rFonts w:asciiTheme="majorBidi" w:hAnsiTheme="majorBidi" w:cstheme="majorBidi"/>
          <w:sz w:val="24"/>
          <w:szCs w:val="24"/>
        </w:rPr>
        <w:t>of the CF happen</w:t>
      </w:r>
      <w:r w:rsidR="00304A76" w:rsidRPr="00040AFC">
        <w:rPr>
          <w:rFonts w:asciiTheme="majorBidi" w:hAnsiTheme="majorBidi" w:cstheme="majorBidi"/>
          <w:sz w:val="24"/>
          <w:szCs w:val="24"/>
        </w:rPr>
        <w:t>s</w:t>
      </w:r>
      <w:r w:rsidR="00DE3659" w:rsidRPr="00040AFC">
        <w:rPr>
          <w:rFonts w:asciiTheme="majorBidi" w:hAnsiTheme="majorBidi" w:cstheme="majorBidi"/>
          <w:sz w:val="24"/>
          <w:szCs w:val="24"/>
        </w:rPr>
        <w:t xml:space="preserve"> at the </w:t>
      </w:r>
      <w:proofErr w:type="spellStart"/>
      <w:r w:rsidR="00304A76" w:rsidRPr="00040AFC">
        <w:rPr>
          <w:rFonts w:asciiTheme="majorBidi" w:hAnsiTheme="majorBidi" w:cstheme="majorBidi"/>
          <w:sz w:val="24"/>
          <w:szCs w:val="24"/>
        </w:rPr>
        <w:t>ZnO</w:t>
      </w:r>
      <w:proofErr w:type="spellEnd"/>
      <w:r w:rsidR="00DE3659" w:rsidRPr="00040AFC">
        <w:rPr>
          <w:rFonts w:asciiTheme="majorBidi" w:hAnsiTheme="majorBidi" w:cstheme="majorBidi"/>
          <w:sz w:val="24"/>
          <w:szCs w:val="24"/>
        </w:rPr>
        <w:t>/</w:t>
      </w:r>
      <w:proofErr w:type="spellStart"/>
      <w:r w:rsidR="00304A76" w:rsidRPr="00040AFC">
        <w:rPr>
          <w:rFonts w:asciiTheme="majorBidi" w:hAnsiTheme="majorBidi" w:cstheme="majorBidi"/>
          <w:sz w:val="24"/>
          <w:szCs w:val="24"/>
        </w:rPr>
        <w:t>Hf</w:t>
      </w:r>
      <w:r w:rsidR="00DE3659" w:rsidRPr="00040AFC">
        <w:rPr>
          <w:rFonts w:asciiTheme="majorBidi" w:hAnsiTheme="majorBidi" w:cstheme="majorBidi"/>
          <w:sz w:val="24"/>
          <w:szCs w:val="24"/>
        </w:rPr>
        <w:t>O</w:t>
      </w:r>
      <w:r w:rsidR="00DE3659" w:rsidRPr="00B2645E">
        <w:rPr>
          <w:rFonts w:asciiTheme="majorBidi" w:hAnsiTheme="majorBidi" w:cstheme="majorBidi"/>
          <w:sz w:val="24"/>
          <w:szCs w:val="24"/>
          <w:vertAlign w:val="subscript"/>
        </w:rPr>
        <w:t>x</w:t>
      </w:r>
      <w:proofErr w:type="spellEnd"/>
      <w:r w:rsidR="00DE3659" w:rsidRPr="00040AFC">
        <w:rPr>
          <w:rFonts w:asciiTheme="majorBidi" w:hAnsiTheme="majorBidi" w:cstheme="majorBidi"/>
          <w:sz w:val="24"/>
          <w:szCs w:val="24"/>
        </w:rPr>
        <w:t xml:space="preserve"> interface. When the device is switched to HRS, the root of the CF does not dissolve completely during the RESET process. Therefore, In the ITO/</w:t>
      </w:r>
      <w:proofErr w:type="spellStart"/>
      <w:r w:rsidR="00DE3659" w:rsidRPr="00040AFC">
        <w:rPr>
          <w:rFonts w:asciiTheme="majorBidi" w:hAnsiTheme="majorBidi" w:cstheme="majorBidi"/>
          <w:sz w:val="24"/>
          <w:szCs w:val="24"/>
        </w:rPr>
        <w:t>Z</w:t>
      </w:r>
      <w:r w:rsidR="00304A76" w:rsidRPr="00040AFC">
        <w:rPr>
          <w:rFonts w:asciiTheme="majorBidi" w:hAnsiTheme="majorBidi" w:cstheme="majorBidi"/>
          <w:sz w:val="24"/>
          <w:szCs w:val="24"/>
        </w:rPr>
        <w:t>nO</w:t>
      </w:r>
      <w:proofErr w:type="spellEnd"/>
      <w:r w:rsidR="00DE3659" w:rsidRPr="00040AFC">
        <w:rPr>
          <w:rFonts w:asciiTheme="majorBidi" w:hAnsiTheme="majorBidi" w:cstheme="majorBidi"/>
          <w:sz w:val="24"/>
          <w:szCs w:val="24"/>
        </w:rPr>
        <w:t>/</w:t>
      </w:r>
      <w:proofErr w:type="spellStart"/>
      <w:r w:rsidR="00304A76" w:rsidRPr="00040AFC">
        <w:rPr>
          <w:rFonts w:asciiTheme="majorBidi" w:hAnsiTheme="majorBidi" w:cstheme="majorBidi"/>
          <w:sz w:val="24"/>
          <w:szCs w:val="24"/>
        </w:rPr>
        <w:t>Hf</w:t>
      </w:r>
      <w:r w:rsidR="00DE3659" w:rsidRPr="00040AFC">
        <w:rPr>
          <w:rFonts w:asciiTheme="majorBidi" w:hAnsiTheme="majorBidi" w:cstheme="majorBidi"/>
          <w:sz w:val="24"/>
          <w:szCs w:val="24"/>
        </w:rPr>
        <w:t>O</w:t>
      </w:r>
      <w:r w:rsidR="00DE3659" w:rsidRPr="00B2645E">
        <w:rPr>
          <w:rFonts w:asciiTheme="majorBidi" w:hAnsiTheme="majorBidi" w:cstheme="majorBidi"/>
          <w:sz w:val="24"/>
          <w:szCs w:val="24"/>
          <w:vertAlign w:val="subscript"/>
        </w:rPr>
        <w:t>x</w:t>
      </w:r>
      <w:proofErr w:type="spellEnd"/>
      <w:r w:rsidR="00DE3659" w:rsidRPr="00040AFC">
        <w:rPr>
          <w:rFonts w:asciiTheme="majorBidi" w:hAnsiTheme="majorBidi" w:cstheme="majorBidi"/>
          <w:sz w:val="24"/>
          <w:szCs w:val="24"/>
        </w:rPr>
        <w:t>/</w:t>
      </w:r>
      <w:r w:rsidR="00304A76" w:rsidRPr="00040AFC">
        <w:rPr>
          <w:rFonts w:asciiTheme="majorBidi" w:hAnsiTheme="majorBidi" w:cstheme="majorBidi"/>
          <w:sz w:val="24"/>
          <w:szCs w:val="24"/>
        </w:rPr>
        <w:t>Pt</w:t>
      </w:r>
      <w:r w:rsidR="00DE3659" w:rsidRPr="00040AFC">
        <w:rPr>
          <w:rFonts w:asciiTheme="majorBidi" w:hAnsiTheme="majorBidi" w:cstheme="majorBidi"/>
          <w:sz w:val="24"/>
          <w:szCs w:val="24"/>
        </w:rPr>
        <w:t xml:space="preserve"> device, the CF is preferably connected or breached at the </w:t>
      </w:r>
      <w:proofErr w:type="spellStart"/>
      <w:r w:rsidR="00DE3659" w:rsidRPr="00040AFC">
        <w:rPr>
          <w:rFonts w:asciiTheme="majorBidi" w:hAnsiTheme="majorBidi" w:cstheme="majorBidi"/>
          <w:sz w:val="24"/>
          <w:szCs w:val="24"/>
        </w:rPr>
        <w:t>Zn</w:t>
      </w:r>
      <w:r w:rsidR="00304A76" w:rsidRPr="00040AFC">
        <w:rPr>
          <w:rFonts w:asciiTheme="majorBidi" w:hAnsiTheme="majorBidi" w:cstheme="majorBidi"/>
          <w:sz w:val="24"/>
          <w:szCs w:val="24"/>
        </w:rPr>
        <w:t>O</w:t>
      </w:r>
      <w:proofErr w:type="spellEnd"/>
      <w:r w:rsidR="00DE3659" w:rsidRPr="00040AFC">
        <w:rPr>
          <w:rFonts w:asciiTheme="majorBidi" w:hAnsiTheme="majorBidi" w:cstheme="majorBidi"/>
          <w:sz w:val="24"/>
          <w:szCs w:val="24"/>
        </w:rPr>
        <w:t>/</w:t>
      </w:r>
      <w:proofErr w:type="spellStart"/>
      <w:r w:rsidR="00304A76" w:rsidRPr="00040AFC">
        <w:rPr>
          <w:rFonts w:asciiTheme="majorBidi" w:hAnsiTheme="majorBidi" w:cstheme="majorBidi"/>
          <w:sz w:val="24"/>
          <w:szCs w:val="24"/>
        </w:rPr>
        <w:t>Hf</w:t>
      </w:r>
      <w:r w:rsidR="00DE3659" w:rsidRPr="00040AFC">
        <w:rPr>
          <w:rFonts w:asciiTheme="majorBidi" w:hAnsiTheme="majorBidi" w:cstheme="majorBidi"/>
          <w:sz w:val="24"/>
          <w:szCs w:val="24"/>
        </w:rPr>
        <w:t>Ox</w:t>
      </w:r>
      <w:proofErr w:type="spellEnd"/>
      <w:r w:rsidR="00DE3659" w:rsidRPr="00040AFC">
        <w:rPr>
          <w:rFonts w:asciiTheme="majorBidi" w:hAnsiTheme="majorBidi" w:cstheme="majorBidi"/>
          <w:sz w:val="24"/>
          <w:szCs w:val="24"/>
        </w:rPr>
        <w:t xml:space="preserve"> interface, and the </w:t>
      </w:r>
      <w:proofErr w:type="spellStart"/>
      <w:r w:rsidR="00304A76" w:rsidRPr="00040AFC">
        <w:rPr>
          <w:rFonts w:asciiTheme="majorBidi" w:hAnsiTheme="majorBidi" w:cstheme="majorBidi"/>
          <w:sz w:val="24"/>
          <w:szCs w:val="24"/>
        </w:rPr>
        <w:t>HfOx</w:t>
      </w:r>
      <w:proofErr w:type="spellEnd"/>
      <w:r w:rsidR="00DE3659" w:rsidRPr="00040AFC">
        <w:rPr>
          <w:rFonts w:asciiTheme="majorBidi" w:hAnsiTheme="majorBidi" w:cstheme="majorBidi"/>
          <w:sz w:val="24"/>
          <w:szCs w:val="24"/>
        </w:rPr>
        <w:t xml:space="preserve"> layer behaves as a virtual electrode. This </w:t>
      </w:r>
      <w:r w:rsidR="00304A76" w:rsidRPr="00040AFC">
        <w:rPr>
          <w:rFonts w:asciiTheme="majorBidi" w:hAnsiTheme="majorBidi" w:cstheme="majorBidi"/>
          <w:sz w:val="24"/>
          <w:szCs w:val="24"/>
        </w:rPr>
        <w:t>resistive switching</w:t>
      </w:r>
      <w:r w:rsidR="00DE3659" w:rsidRPr="00040AFC">
        <w:rPr>
          <w:rFonts w:asciiTheme="majorBidi" w:hAnsiTheme="majorBidi" w:cstheme="majorBidi"/>
          <w:sz w:val="24"/>
          <w:szCs w:val="24"/>
        </w:rPr>
        <w:t xml:space="preserve"> mechanism is believed to improve the neuromorphic characteristics of the ITO/</w:t>
      </w:r>
      <w:proofErr w:type="spellStart"/>
      <w:r w:rsidR="00DE3659" w:rsidRPr="00040AFC">
        <w:rPr>
          <w:rFonts w:asciiTheme="majorBidi" w:hAnsiTheme="majorBidi" w:cstheme="majorBidi"/>
          <w:sz w:val="24"/>
          <w:szCs w:val="24"/>
        </w:rPr>
        <w:t>Zn</w:t>
      </w:r>
      <w:r w:rsidR="00304A76" w:rsidRPr="00040AFC">
        <w:rPr>
          <w:rFonts w:asciiTheme="majorBidi" w:hAnsiTheme="majorBidi" w:cstheme="majorBidi"/>
          <w:sz w:val="24"/>
          <w:szCs w:val="24"/>
        </w:rPr>
        <w:t>O</w:t>
      </w:r>
      <w:proofErr w:type="spellEnd"/>
      <w:r w:rsidR="00DE3659" w:rsidRPr="00040AFC">
        <w:rPr>
          <w:rFonts w:asciiTheme="majorBidi" w:hAnsiTheme="majorBidi" w:cstheme="majorBidi"/>
          <w:sz w:val="24"/>
          <w:szCs w:val="24"/>
        </w:rPr>
        <w:t>/</w:t>
      </w:r>
      <w:proofErr w:type="spellStart"/>
      <w:r w:rsidR="00304A76" w:rsidRPr="00040AFC">
        <w:rPr>
          <w:rFonts w:asciiTheme="majorBidi" w:hAnsiTheme="majorBidi" w:cstheme="majorBidi"/>
          <w:sz w:val="24"/>
          <w:szCs w:val="24"/>
        </w:rPr>
        <w:t>Hf</w:t>
      </w:r>
      <w:r w:rsidR="00DE3659" w:rsidRPr="00040AFC">
        <w:rPr>
          <w:rFonts w:asciiTheme="majorBidi" w:hAnsiTheme="majorBidi" w:cstheme="majorBidi"/>
          <w:sz w:val="24"/>
          <w:szCs w:val="24"/>
        </w:rPr>
        <w:t>Ox</w:t>
      </w:r>
      <w:proofErr w:type="spellEnd"/>
      <w:r w:rsidR="00DE3659" w:rsidRPr="00040AFC">
        <w:rPr>
          <w:rFonts w:asciiTheme="majorBidi" w:hAnsiTheme="majorBidi" w:cstheme="majorBidi"/>
          <w:sz w:val="24"/>
          <w:szCs w:val="24"/>
        </w:rPr>
        <w:t>/</w:t>
      </w:r>
      <w:r w:rsidR="00304A76" w:rsidRPr="00040AFC">
        <w:rPr>
          <w:rFonts w:asciiTheme="majorBidi" w:hAnsiTheme="majorBidi" w:cstheme="majorBidi"/>
          <w:sz w:val="24"/>
          <w:szCs w:val="24"/>
        </w:rPr>
        <w:t>Pt</w:t>
      </w:r>
      <w:r w:rsidR="00DE3659" w:rsidRPr="00040AFC">
        <w:rPr>
          <w:rFonts w:asciiTheme="majorBidi" w:hAnsiTheme="majorBidi" w:cstheme="majorBidi"/>
          <w:sz w:val="24"/>
          <w:szCs w:val="24"/>
        </w:rPr>
        <w:t xml:space="preserve"> device. Therefore, the formation and rupture of the CF happen at </w:t>
      </w:r>
      <w:proofErr w:type="spellStart"/>
      <w:r w:rsidR="00DE3659" w:rsidRPr="00040AFC">
        <w:rPr>
          <w:rFonts w:asciiTheme="majorBidi" w:hAnsiTheme="majorBidi" w:cstheme="majorBidi"/>
          <w:sz w:val="24"/>
          <w:szCs w:val="24"/>
        </w:rPr>
        <w:t>Z</w:t>
      </w:r>
      <w:r w:rsidR="00304A76" w:rsidRPr="00040AFC">
        <w:rPr>
          <w:rFonts w:asciiTheme="majorBidi" w:hAnsiTheme="majorBidi" w:cstheme="majorBidi"/>
          <w:sz w:val="24"/>
          <w:szCs w:val="24"/>
        </w:rPr>
        <w:t>nO</w:t>
      </w:r>
      <w:proofErr w:type="spellEnd"/>
      <w:r w:rsidR="00DE3659" w:rsidRPr="00040AFC">
        <w:rPr>
          <w:rFonts w:asciiTheme="majorBidi" w:hAnsiTheme="majorBidi" w:cstheme="majorBidi"/>
          <w:sz w:val="24"/>
          <w:szCs w:val="24"/>
        </w:rPr>
        <w:t>/</w:t>
      </w:r>
      <w:proofErr w:type="spellStart"/>
      <w:r w:rsidR="00304A76" w:rsidRPr="00040AFC">
        <w:rPr>
          <w:rFonts w:asciiTheme="majorBidi" w:hAnsiTheme="majorBidi" w:cstheme="majorBidi"/>
          <w:sz w:val="24"/>
          <w:szCs w:val="24"/>
        </w:rPr>
        <w:t>Hf</w:t>
      </w:r>
      <w:r w:rsidR="00DE3659" w:rsidRPr="00040AFC">
        <w:rPr>
          <w:rFonts w:asciiTheme="majorBidi" w:hAnsiTheme="majorBidi" w:cstheme="majorBidi"/>
          <w:sz w:val="24"/>
          <w:szCs w:val="24"/>
        </w:rPr>
        <w:t>Ox</w:t>
      </w:r>
      <w:proofErr w:type="spellEnd"/>
      <w:r w:rsidR="00304A76" w:rsidRPr="00040AFC">
        <w:rPr>
          <w:rFonts w:asciiTheme="majorBidi" w:hAnsiTheme="majorBidi" w:cstheme="majorBidi"/>
          <w:sz w:val="24"/>
          <w:szCs w:val="24"/>
        </w:rPr>
        <w:t xml:space="preserve"> </w:t>
      </w:r>
      <w:r w:rsidR="00DE3659" w:rsidRPr="00040AFC">
        <w:rPr>
          <w:rFonts w:asciiTheme="majorBidi" w:hAnsiTheme="majorBidi" w:cstheme="majorBidi"/>
          <w:sz w:val="24"/>
          <w:szCs w:val="24"/>
        </w:rPr>
        <w:t xml:space="preserve">interface. This hourglass-shaped CF in </w:t>
      </w:r>
      <w:proofErr w:type="spellStart"/>
      <w:r w:rsidR="00304A76" w:rsidRPr="00040AFC">
        <w:rPr>
          <w:rFonts w:asciiTheme="majorBidi" w:hAnsiTheme="majorBidi" w:cstheme="majorBidi"/>
          <w:sz w:val="24"/>
          <w:szCs w:val="24"/>
        </w:rPr>
        <w:t>ZnO</w:t>
      </w:r>
      <w:proofErr w:type="spellEnd"/>
      <w:r w:rsidR="00DE3659" w:rsidRPr="00040AFC">
        <w:rPr>
          <w:rFonts w:asciiTheme="majorBidi" w:hAnsiTheme="majorBidi" w:cstheme="majorBidi"/>
          <w:sz w:val="24"/>
          <w:szCs w:val="24"/>
        </w:rPr>
        <w:t>/</w:t>
      </w:r>
      <w:proofErr w:type="spellStart"/>
      <w:r w:rsidR="00304A76" w:rsidRPr="00040AFC">
        <w:rPr>
          <w:rFonts w:asciiTheme="majorBidi" w:hAnsiTheme="majorBidi" w:cstheme="majorBidi"/>
          <w:sz w:val="24"/>
          <w:szCs w:val="24"/>
        </w:rPr>
        <w:t>Hf</w:t>
      </w:r>
      <w:r w:rsidR="00DE3659" w:rsidRPr="00040AFC">
        <w:rPr>
          <w:rFonts w:asciiTheme="majorBidi" w:hAnsiTheme="majorBidi" w:cstheme="majorBidi"/>
          <w:sz w:val="24"/>
          <w:szCs w:val="24"/>
        </w:rPr>
        <w:t>Ox</w:t>
      </w:r>
      <w:proofErr w:type="spellEnd"/>
      <w:r w:rsidR="00DE3659" w:rsidRPr="00040AFC">
        <w:rPr>
          <w:rFonts w:asciiTheme="majorBidi" w:hAnsiTheme="majorBidi" w:cstheme="majorBidi"/>
          <w:sz w:val="24"/>
          <w:szCs w:val="24"/>
        </w:rPr>
        <w:t xml:space="preserve"> bilayer enhances the performance</w:t>
      </w:r>
      <w:r w:rsidR="00304A76" w:rsidRPr="00040AFC">
        <w:rPr>
          <w:rFonts w:asciiTheme="majorBidi" w:hAnsiTheme="majorBidi" w:cstheme="majorBidi"/>
          <w:sz w:val="24"/>
          <w:szCs w:val="24"/>
        </w:rPr>
        <w:t xml:space="preserve"> of the bilayer device</w:t>
      </w:r>
      <w:r w:rsidR="00DE3659" w:rsidRPr="00040AFC">
        <w:rPr>
          <w:rFonts w:asciiTheme="majorBidi" w:hAnsiTheme="majorBidi" w:cstheme="majorBidi"/>
          <w:sz w:val="24"/>
          <w:szCs w:val="24"/>
        </w:rPr>
        <w:t xml:space="preserve"> [</w:t>
      </w:r>
      <w:r w:rsidR="000C2A16">
        <w:rPr>
          <w:rFonts w:asciiTheme="majorBidi" w:hAnsiTheme="majorBidi" w:cstheme="majorBidi"/>
          <w:sz w:val="24"/>
          <w:szCs w:val="24"/>
        </w:rPr>
        <w:t>S</w:t>
      </w:r>
      <w:r w:rsidR="006E0130" w:rsidRPr="00040AFC">
        <w:rPr>
          <w:rFonts w:asciiTheme="majorBidi" w:hAnsiTheme="majorBidi" w:cstheme="majorBidi"/>
          <w:sz w:val="24"/>
          <w:szCs w:val="24"/>
        </w:rPr>
        <w:t>29</w:t>
      </w:r>
      <w:r w:rsidR="00E46AB6" w:rsidRPr="00040AFC">
        <w:rPr>
          <w:rFonts w:asciiTheme="majorBidi" w:hAnsiTheme="majorBidi" w:cstheme="majorBidi"/>
          <w:sz w:val="24"/>
          <w:szCs w:val="24"/>
        </w:rPr>
        <w:t xml:space="preserve">, </w:t>
      </w:r>
      <w:r w:rsidR="000C2A16">
        <w:rPr>
          <w:rFonts w:asciiTheme="majorBidi" w:hAnsiTheme="majorBidi" w:cstheme="majorBidi"/>
          <w:sz w:val="24"/>
          <w:szCs w:val="24"/>
        </w:rPr>
        <w:t>S</w:t>
      </w:r>
      <w:r w:rsidR="006E0130" w:rsidRPr="00040AFC">
        <w:rPr>
          <w:rFonts w:asciiTheme="majorBidi" w:hAnsiTheme="majorBidi" w:cstheme="majorBidi"/>
          <w:sz w:val="24"/>
          <w:szCs w:val="24"/>
        </w:rPr>
        <w:t>30</w:t>
      </w:r>
      <w:r w:rsidR="00DE3659" w:rsidRPr="00040AFC">
        <w:rPr>
          <w:rFonts w:asciiTheme="majorBidi" w:hAnsiTheme="majorBidi" w:cstheme="majorBidi"/>
          <w:sz w:val="24"/>
          <w:szCs w:val="24"/>
        </w:rPr>
        <w:t xml:space="preserve">]. </w:t>
      </w:r>
    </w:p>
    <w:p w14:paraId="629EFF7E" w14:textId="16302182" w:rsidR="008368FF" w:rsidRPr="00040AFC" w:rsidRDefault="003E1B46" w:rsidP="000C2A16">
      <w:pPr>
        <w:spacing w:beforeLines="50" w:before="120" w:afterLines="50" w:after="120" w:line="240" w:lineRule="auto"/>
        <w:jc w:val="both"/>
        <w:rPr>
          <w:rFonts w:asciiTheme="majorBidi" w:hAnsiTheme="majorBidi" w:cstheme="majorBidi"/>
          <w:sz w:val="24"/>
          <w:szCs w:val="24"/>
        </w:rPr>
      </w:pPr>
      <w:r w:rsidRPr="00040AFC">
        <w:rPr>
          <w:rFonts w:asciiTheme="majorBidi" w:hAnsiTheme="majorBidi" w:cstheme="majorBidi"/>
          <w:b/>
          <w:bCs/>
          <w:sz w:val="24"/>
          <w:szCs w:val="24"/>
        </w:rPr>
        <w:t>Note</w:t>
      </w:r>
      <w:r w:rsidR="0035392E" w:rsidRPr="00040AFC">
        <w:rPr>
          <w:rFonts w:asciiTheme="majorBidi" w:hAnsiTheme="majorBidi" w:cstheme="majorBidi"/>
          <w:b/>
          <w:bCs/>
          <w:sz w:val="24"/>
          <w:szCs w:val="24"/>
        </w:rPr>
        <w:t>-</w:t>
      </w:r>
      <w:r w:rsidR="00F95991">
        <w:rPr>
          <w:rFonts w:asciiTheme="majorBidi" w:hAnsiTheme="majorBidi" w:cstheme="majorBidi"/>
          <w:b/>
          <w:bCs/>
          <w:sz w:val="24"/>
          <w:szCs w:val="24"/>
        </w:rPr>
        <w:t>S</w:t>
      </w:r>
      <w:r w:rsidR="003C2792">
        <w:rPr>
          <w:rFonts w:asciiTheme="majorBidi" w:hAnsiTheme="majorBidi" w:cstheme="majorBidi"/>
          <w:b/>
          <w:bCs/>
          <w:sz w:val="24"/>
          <w:szCs w:val="24"/>
        </w:rPr>
        <w:t>5</w:t>
      </w:r>
      <w:r w:rsidRPr="00040AFC">
        <w:rPr>
          <w:rFonts w:asciiTheme="majorBidi" w:hAnsiTheme="majorBidi" w:cstheme="majorBidi"/>
          <w:b/>
          <w:bCs/>
          <w:sz w:val="24"/>
          <w:szCs w:val="24"/>
        </w:rPr>
        <w:t xml:space="preserve"> </w:t>
      </w:r>
      <w:r w:rsidR="008368FF" w:rsidRPr="00040AFC">
        <w:rPr>
          <w:rFonts w:asciiTheme="majorBidi" w:hAnsiTheme="majorBidi" w:cstheme="majorBidi"/>
          <w:b/>
          <w:bCs/>
          <w:sz w:val="24"/>
          <w:szCs w:val="24"/>
        </w:rPr>
        <w:t xml:space="preserve">Electrical </w:t>
      </w:r>
      <w:r w:rsidR="000C2A16" w:rsidRPr="00040AFC">
        <w:rPr>
          <w:rFonts w:asciiTheme="majorBidi" w:hAnsiTheme="majorBidi" w:cstheme="majorBidi"/>
          <w:b/>
          <w:bCs/>
          <w:sz w:val="24"/>
          <w:szCs w:val="24"/>
        </w:rPr>
        <w:t>C</w:t>
      </w:r>
      <w:r w:rsidR="008368FF" w:rsidRPr="00040AFC">
        <w:rPr>
          <w:rFonts w:asciiTheme="majorBidi" w:hAnsiTheme="majorBidi" w:cstheme="majorBidi"/>
          <w:b/>
          <w:bCs/>
          <w:sz w:val="24"/>
          <w:szCs w:val="24"/>
        </w:rPr>
        <w:t>haracteristics of the ITO/</w:t>
      </w:r>
      <w:proofErr w:type="spellStart"/>
      <w:r w:rsidR="00BF7233" w:rsidRPr="00040AFC">
        <w:rPr>
          <w:rFonts w:asciiTheme="majorBidi" w:hAnsiTheme="majorBidi" w:cstheme="majorBidi"/>
          <w:b/>
          <w:bCs/>
          <w:sz w:val="24"/>
          <w:szCs w:val="24"/>
        </w:rPr>
        <w:t>ZnO</w:t>
      </w:r>
      <w:proofErr w:type="spellEnd"/>
      <w:r w:rsidR="008368FF" w:rsidRPr="00040AFC">
        <w:rPr>
          <w:rFonts w:asciiTheme="majorBidi" w:hAnsiTheme="majorBidi" w:cstheme="majorBidi"/>
          <w:b/>
          <w:bCs/>
          <w:sz w:val="24"/>
          <w:szCs w:val="24"/>
        </w:rPr>
        <w:t>/</w:t>
      </w:r>
      <w:proofErr w:type="spellStart"/>
      <w:r w:rsidR="00BF7233" w:rsidRPr="00040AFC">
        <w:rPr>
          <w:rFonts w:asciiTheme="majorBidi" w:hAnsiTheme="majorBidi" w:cstheme="majorBidi"/>
          <w:b/>
          <w:bCs/>
          <w:sz w:val="24"/>
          <w:szCs w:val="24"/>
        </w:rPr>
        <w:t>Hf</w:t>
      </w:r>
      <w:r w:rsidR="008368FF" w:rsidRPr="00040AFC">
        <w:rPr>
          <w:rFonts w:asciiTheme="majorBidi" w:hAnsiTheme="majorBidi" w:cstheme="majorBidi"/>
          <w:b/>
          <w:bCs/>
          <w:sz w:val="24"/>
          <w:szCs w:val="24"/>
        </w:rPr>
        <w:t>O</w:t>
      </w:r>
      <w:r w:rsidR="00BF7233" w:rsidRPr="00040AFC">
        <w:rPr>
          <w:rFonts w:asciiTheme="majorBidi" w:hAnsiTheme="majorBidi" w:cstheme="majorBidi"/>
          <w:b/>
          <w:bCs/>
          <w:sz w:val="24"/>
          <w:szCs w:val="24"/>
        </w:rPr>
        <w:t>x</w:t>
      </w:r>
      <w:proofErr w:type="spellEnd"/>
      <w:r w:rsidR="008368FF" w:rsidRPr="00040AFC">
        <w:rPr>
          <w:rFonts w:asciiTheme="majorBidi" w:hAnsiTheme="majorBidi" w:cstheme="majorBidi"/>
          <w:b/>
          <w:bCs/>
          <w:sz w:val="24"/>
          <w:szCs w:val="24"/>
        </w:rPr>
        <w:t xml:space="preserve">/Pt </w:t>
      </w:r>
      <w:r w:rsidR="000C2A16" w:rsidRPr="00040AFC">
        <w:rPr>
          <w:rFonts w:asciiTheme="majorBidi" w:hAnsiTheme="majorBidi" w:cstheme="majorBidi"/>
          <w:b/>
          <w:bCs/>
          <w:sz w:val="24"/>
          <w:szCs w:val="24"/>
        </w:rPr>
        <w:t>D</w:t>
      </w:r>
      <w:r w:rsidR="008368FF" w:rsidRPr="00040AFC">
        <w:rPr>
          <w:rFonts w:asciiTheme="majorBidi" w:hAnsiTheme="majorBidi" w:cstheme="majorBidi"/>
          <w:b/>
          <w:bCs/>
          <w:sz w:val="24"/>
          <w:szCs w:val="24"/>
        </w:rPr>
        <w:t>evice</w:t>
      </w:r>
    </w:p>
    <w:p w14:paraId="556634C7" w14:textId="204931E3" w:rsidR="00326193" w:rsidRPr="00040AFC" w:rsidRDefault="00063CC4" w:rsidP="000C2A16">
      <w:pPr>
        <w:spacing w:beforeLines="50" w:before="120" w:afterLines="50" w:after="120" w:line="240" w:lineRule="auto"/>
        <w:jc w:val="center"/>
        <w:rPr>
          <w:rFonts w:asciiTheme="majorBidi" w:hAnsiTheme="majorBidi" w:cstheme="majorBidi"/>
          <w:sz w:val="24"/>
          <w:szCs w:val="24"/>
        </w:rPr>
      </w:pPr>
      <w:r>
        <w:rPr>
          <w:rFonts w:asciiTheme="majorBidi" w:hAnsiTheme="majorBidi" w:cstheme="majorBidi"/>
          <w:noProof/>
          <w:sz w:val="24"/>
          <w:szCs w:val="24"/>
          <w:lang w:val="en-IN" w:eastAsia="en-IN"/>
        </w:rPr>
        <w:drawing>
          <wp:inline distT="0" distB="0" distL="0" distR="0" wp14:anchorId="3CF8A1EA" wp14:editId="32DB47A3">
            <wp:extent cx="4984750" cy="3905092"/>
            <wp:effectExtent l="0" t="0" r="0" b="0"/>
            <wp:docPr id="1742026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7872" cy="3915372"/>
                    </a:xfrm>
                    <a:prstGeom prst="rect">
                      <a:avLst/>
                    </a:prstGeom>
                    <a:noFill/>
                  </pic:spPr>
                </pic:pic>
              </a:graphicData>
            </a:graphic>
          </wp:inline>
        </w:drawing>
      </w:r>
    </w:p>
    <w:p w14:paraId="25B6E529" w14:textId="68876B5D" w:rsidR="00326193" w:rsidRPr="00040AFC" w:rsidRDefault="00326193" w:rsidP="000C2A16">
      <w:pPr>
        <w:spacing w:beforeLines="50" w:before="120" w:afterLines="50" w:after="120" w:line="240" w:lineRule="auto"/>
        <w:jc w:val="both"/>
        <w:rPr>
          <w:rFonts w:asciiTheme="majorBidi" w:hAnsiTheme="majorBidi" w:cstheme="majorBidi"/>
          <w:sz w:val="24"/>
          <w:szCs w:val="24"/>
        </w:rPr>
      </w:pPr>
      <w:r w:rsidRPr="00040AFC">
        <w:rPr>
          <w:rFonts w:asciiTheme="majorBidi" w:hAnsiTheme="majorBidi" w:cstheme="majorBidi"/>
          <w:b/>
          <w:bCs/>
          <w:sz w:val="24"/>
          <w:szCs w:val="24"/>
        </w:rPr>
        <w:t>Fig</w:t>
      </w:r>
      <w:r w:rsidR="008C1CC0" w:rsidRPr="00040AFC">
        <w:rPr>
          <w:rFonts w:asciiTheme="majorBidi" w:hAnsiTheme="majorBidi" w:cstheme="majorBidi"/>
          <w:b/>
          <w:bCs/>
          <w:sz w:val="24"/>
          <w:szCs w:val="24"/>
        </w:rPr>
        <w:t>.</w:t>
      </w:r>
      <w:r w:rsidRPr="00040AFC">
        <w:rPr>
          <w:rFonts w:asciiTheme="majorBidi" w:hAnsiTheme="majorBidi" w:cstheme="majorBidi"/>
          <w:b/>
          <w:bCs/>
          <w:sz w:val="24"/>
          <w:szCs w:val="24"/>
        </w:rPr>
        <w:t xml:space="preserve"> S</w:t>
      </w:r>
      <w:r w:rsidR="00A860BA">
        <w:rPr>
          <w:rFonts w:asciiTheme="majorBidi" w:hAnsiTheme="majorBidi" w:cstheme="majorBidi"/>
          <w:b/>
          <w:bCs/>
          <w:sz w:val="24"/>
          <w:szCs w:val="24"/>
        </w:rPr>
        <w:t>4</w:t>
      </w:r>
      <w:r w:rsidRPr="00040AFC">
        <w:rPr>
          <w:rFonts w:asciiTheme="majorBidi" w:hAnsiTheme="majorBidi" w:cstheme="majorBidi"/>
          <w:sz w:val="24"/>
          <w:szCs w:val="24"/>
        </w:rPr>
        <w:t xml:space="preserve"> </w:t>
      </w:r>
      <w:r w:rsidRPr="00040AFC">
        <w:rPr>
          <w:rFonts w:asciiTheme="majorBidi" w:hAnsiTheme="majorBidi" w:cstheme="majorBidi"/>
          <w:b/>
          <w:bCs/>
          <w:sz w:val="24"/>
          <w:szCs w:val="24"/>
        </w:rPr>
        <w:t>a</w:t>
      </w:r>
      <w:r w:rsidRPr="00040AFC">
        <w:rPr>
          <w:rFonts w:asciiTheme="majorBidi" w:hAnsiTheme="majorBidi" w:cstheme="majorBidi"/>
          <w:sz w:val="24"/>
          <w:szCs w:val="24"/>
        </w:rPr>
        <w:t xml:space="preserve"> DC endurance. </w:t>
      </w:r>
      <w:proofErr w:type="gramStart"/>
      <w:r w:rsidRPr="00040AFC">
        <w:rPr>
          <w:rFonts w:asciiTheme="majorBidi" w:hAnsiTheme="majorBidi" w:cstheme="majorBidi"/>
          <w:b/>
          <w:bCs/>
          <w:sz w:val="24"/>
          <w:szCs w:val="24"/>
        </w:rPr>
        <w:t>b</w:t>
      </w:r>
      <w:proofErr w:type="gramEnd"/>
      <w:r w:rsidRPr="00040AFC">
        <w:rPr>
          <w:rFonts w:asciiTheme="majorBidi" w:hAnsiTheme="majorBidi" w:cstheme="majorBidi"/>
          <w:sz w:val="24"/>
          <w:szCs w:val="24"/>
        </w:rPr>
        <w:t xml:space="preserve"> Cycle to cycle uniformity. </w:t>
      </w:r>
      <w:proofErr w:type="gramStart"/>
      <w:r w:rsidRPr="00040AFC">
        <w:rPr>
          <w:rFonts w:asciiTheme="majorBidi" w:hAnsiTheme="majorBidi" w:cstheme="majorBidi"/>
          <w:b/>
          <w:bCs/>
          <w:sz w:val="24"/>
          <w:szCs w:val="24"/>
        </w:rPr>
        <w:t>c</w:t>
      </w:r>
      <w:proofErr w:type="gramEnd"/>
      <w:r w:rsidRPr="00040AFC">
        <w:rPr>
          <w:rFonts w:asciiTheme="majorBidi" w:hAnsiTheme="majorBidi" w:cstheme="majorBidi"/>
          <w:sz w:val="24"/>
          <w:szCs w:val="24"/>
        </w:rPr>
        <w:t xml:space="preserve"> Device to device stability. </w:t>
      </w:r>
      <w:proofErr w:type="gramStart"/>
      <w:r w:rsidRPr="00040AFC">
        <w:rPr>
          <w:rFonts w:asciiTheme="majorBidi" w:hAnsiTheme="majorBidi" w:cstheme="majorBidi"/>
          <w:b/>
          <w:bCs/>
          <w:sz w:val="24"/>
          <w:szCs w:val="24"/>
        </w:rPr>
        <w:t>d</w:t>
      </w:r>
      <w:proofErr w:type="gramEnd"/>
      <w:r w:rsidRPr="00040AFC">
        <w:rPr>
          <w:rFonts w:asciiTheme="majorBidi" w:hAnsiTheme="majorBidi" w:cstheme="majorBidi"/>
          <w:sz w:val="24"/>
          <w:szCs w:val="24"/>
        </w:rPr>
        <w:t xml:space="preserve"> </w:t>
      </w:r>
      <w:r w:rsidR="000C2A16">
        <w:rPr>
          <w:rFonts w:asciiTheme="majorBidi" w:hAnsiTheme="majorBidi" w:cstheme="majorBidi"/>
          <w:sz w:val="24"/>
          <w:szCs w:val="24"/>
        </w:rPr>
        <w:t>High temperature retention test</w:t>
      </w:r>
    </w:p>
    <w:p w14:paraId="16EE56D3" w14:textId="74F27EB1" w:rsidR="00A1753B" w:rsidRPr="000B675D" w:rsidRDefault="00A5478B" w:rsidP="000C2A16">
      <w:pPr>
        <w:spacing w:beforeLines="50" w:before="120" w:afterLines="50" w:after="120" w:line="240" w:lineRule="auto"/>
        <w:jc w:val="both"/>
        <w:rPr>
          <w:rFonts w:asciiTheme="majorBidi" w:hAnsiTheme="majorBidi" w:cstheme="majorBidi"/>
          <w:sz w:val="24"/>
          <w:szCs w:val="24"/>
        </w:rPr>
      </w:pPr>
      <w:r w:rsidRPr="00040AFC">
        <w:rPr>
          <w:rFonts w:asciiTheme="majorBidi" w:hAnsiTheme="majorBidi" w:cstheme="majorBidi"/>
          <w:sz w:val="24"/>
          <w:szCs w:val="24"/>
        </w:rPr>
        <w:t>The DC</w:t>
      </w:r>
      <w:r w:rsidR="008368FF" w:rsidRPr="00040AFC">
        <w:rPr>
          <w:rFonts w:asciiTheme="majorBidi" w:hAnsiTheme="majorBidi" w:cstheme="majorBidi"/>
          <w:sz w:val="24"/>
          <w:szCs w:val="24"/>
        </w:rPr>
        <w:t xml:space="preserve"> endurance </w:t>
      </w:r>
      <w:r w:rsidR="00695513" w:rsidRPr="00040AFC">
        <w:rPr>
          <w:rFonts w:asciiTheme="majorBidi" w:hAnsiTheme="majorBidi" w:cstheme="majorBidi"/>
          <w:sz w:val="24"/>
          <w:szCs w:val="24"/>
        </w:rPr>
        <w:t xml:space="preserve">of the device is shown in </w:t>
      </w:r>
      <w:r w:rsidR="00695513" w:rsidRPr="00040AFC">
        <w:rPr>
          <w:rFonts w:asciiTheme="majorBidi" w:hAnsiTheme="majorBidi" w:cstheme="majorBidi"/>
          <w:b/>
          <w:bCs/>
          <w:sz w:val="24"/>
          <w:szCs w:val="24"/>
        </w:rPr>
        <w:t>Fig</w:t>
      </w:r>
      <w:r w:rsidR="004469E6" w:rsidRPr="00040AFC">
        <w:rPr>
          <w:rFonts w:asciiTheme="majorBidi" w:hAnsiTheme="majorBidi" w:cstheme="majorBidi"/>
          <w:b/>
          <w:bCs/>
          <w:sz w:val="24"/>
          <w:szCs w:val="24"/>
        </w:rPr>
        <w:t>.</w:t>
      </w:r>
      <w:r w:rsidR="00695513" w:rsidRPr="00040AFC">
        <w:rPr>
          <w:rFonts w:asciiTheme="majorBidi" w:hAnsiTheme="majorBidi" w:cstheme="majorBidi"/>
          <w:b/>
          <w:bCs/>
          <w:sz w:val="24"/>
          <w:szCs w:val="24"/>
        </w:rPr>
        <w:t xml:space="preserve"> S</w:t>
      </w:r>
      <w:r w:rsidR="00A860BA">
        <w:rPr>
          <w:rFonts w:asciiTheme="majorBidi" w:hAnsiTheme="majorBidi" w:cstheme="majorBidi"/>
          <w:b/>
          <w:bCs/>
          <w:sz w:val="24"/>
          <w:szCs w:val="24"/>
        </w:rPr>
        <w:t>4</w:t>
      </w:r>
      <w:r w:rsidR="00695513" w:rsidRPr="00040AFC">
        <w:rPr>
          <w:rFonts w:asciiTheme="majorBidi" w:hAnsiTheme="majorBidi" w:cstheme="majorBidi"/>
          <w:b/>
          <w:bCs/>
          <w:sz w:val="24"/>
          <w:szCs w:val="24"/>
        </w:rPr>
        <w:t>a</w:t>
      </w:r>
      <w:r w:rsidR="00695513" w:rsidRPr="00040AFC">
        <w:rPr>
          <w:rFonts w:asciiTheme="majorBidi" w:hAnsiTheme="majorBidi" w:cstheme="majorBidi"/>
          <w:sz w:val="24"/>
          <w:szCs w:val="24"/>
        </w:rPr>
        <w:t xml:space="preserve">. The </w:t>
      </w:r>
      <w:r w:rsidRPr="00040AFC">
        <w:rPr>
          <w:rFonts w:asciiTheme="majorBidi" w:hAnsiTheme="majorBidi" w:cstheme="majorBidi"/>
          <w:sz w:val="24"/>
          <w:szCs w:val="24"/>
        </w:rPr>
        <w:t xml:space="preserve">device </w:t>
      </w:r>
      <w:r w:rsidR="008368FF" w:rsidRPr="00040AFC">
        <w:rPr>
          <w:rFonts w:asciiTheme="majorBidi" w:hAnsiTheme="majorBidi" w:cstheme="majorBidi"/>
          <w:sz w:val="24"/>
          <w:szCs w:val="24"/>
        </w:rPr>
        <w:t xml:space="preserve">demonstrates </w:t>
      </w:r>
      <w:r w:rsidRPr="00040AFC">
        <w:rPr>
          <w:rFonts w:asciiTheme="majorBidi" w:hAnsiTheme="majorBidi" w:cstheme="majorBidi"/>
          <w:sz w:val="24"/>
          <w:szCs w:val="24"/>
        </w:rPr>
        <w:t>excel</w:t>
      </w:r>
      <w:r w:rsidR="009C6379" w:rsidRPr="00040AFC">
        <w:rPr>
          <w:rFonts w:asciiTheme="majorBidi" w:hAnsiTheme="majorBidi" w:cstheme="majorBidi"/>
          <w:sz w:val="24"/>
          <w:szCs w:val="24"/>
        </w:rPr>
        <w:t>lent</w:t>
      </w:r>
      <w:r w:rsidR="008368FF" w:rsidRPr="00040AFC">
        <w:rPr>
          <w:rFonts w:asciiTheme="majorBidi" w:hAnsiTheme="majorBidi" w:cstheme="majorBidi"/>
          <w:sz w:val="24"/>
          <w:szCs w:val="24"/>
        </w:rPr>
        <w:t xml:space="preserve"> stability in </w:t>
      </w:r>
      <w:r w:rsidRPr="00040AFC">
        <w:rPr>
          <w:rFonts w:asciiTheme="majorBidi" w:hAnsiTheme="majorBidi" w:cstheme="majorBidi"/>
          <w:sz w:val="24"/>
          <w:szCs w:val="24"/>
        </w:rPr>
        <w:t>both low</w:t>
      </w:r>
      <w:r w:rsidR="008368FF" w:rsidRPr="00040AFC">
        <w:rPr>
          <w:rFonts w:asciiTheme="majorBidi" w:hAnsiTheme="majorBidi" w:cstheme="majorBidi"/>
          <w:sz w:val="24"/>
          <w:szCs w:val="24"/>
        </w:rPr>
        <w:t xml:space="preserve"> resistance state (LRS) and high resistance state (HRS) for more than 1000 DC cycles </w:t>
      </w:r>
      <w:r w:rsidR="008368FF" w:rsidRPr="00040AFC">
        <w:rPr>
          <w:rFonts w:asciiTheme="majorBidi" w:hAnsiTheme="majorBidi" w:cstheme="majorBidi"/>
          <w:sz w:val="24"/>
          <w:szCs w:val="24"/>
        </w:rPr>
        <w:lastRenderedPageBreak/>
        <w:t xml:space="preserve">without any </w:t>
      </w:r>
      <w:r w:rsidRPr="00040AFC">
        <w:rPr>
          <w:rFonts w:asciiTheme="majorBidi" w:hAnsiTheme="majorBidi" w:cstheme="majorBidi"/>
          <w:sz w:val="24"/>
          <w:szCs w:val="24"/>
        </w:rPr>
        <w:t xml:space="preserve">humiliation. </w:t>
      </w:r>
      <w:r w:rsidR="008368FF" w:rsidRPr="00040AFC">
        <w:rPr>
          <w:rFonts w:asciiTheme="majorBidi" w:hAnsiTheme="majorBidi" w:cstheme="majorBidi"/>
          <w:sz w:val="24"/>
          <w:szCs w:val="24"/>
        </w:rPr>
        <w:t xml:space="preserve">To confirm the </w:t>
      </w:r>
      <w:r w:rsidR="009C6379" w:rsidRPr="00040AFC">
        <w:rPr>
          <w:rFonts w:asciiTheme="majorBidi" w:hAnsiTheme="majorBidi" w:cstheme="majorBidi"/>
          <w:sz w:val="24"/>
          <w:szCs w:val="24"/>
        </w:rPr>
        <w:t>excellent</w:t>
      </w:r>
      <w:r w:rsidR="008368FF" w:rsidRPr="00040AFC">
        <w:rPr>
          <w:rFonts w:asciiTheme="majorBidi" w:hAnsiTheme="majorBidi" w:cstheme="majorBidi"/>
          <w:sz w:val="24"/>
          <w:szCs w:val="24"/>
        </w:rPr>
        <w:t xml:space="preserve"> stability of the ITO/</w:t>
      </w:r>
      <w:proofErr w:type="spellStart"/>
      <w:r w:rsidR="008368FF" w:rsidRPr="00040AFC">
        <w:rPr>
          <w:rFonts w:asciiTheme="majorBidi" w:hAnsiTheme="majorBidi" w:cstheme="majorBidi"/>
          <w:sz w:val="24"/>
          <w:szCs w:val="24"/>
        </w:rPr>
        <w:t>ZnO</w:t>
      </w:r>
      <w:proofErr w:type="spellEnd"/>
      <w:r w:rsidR="008368FF" w:rsidRPr="00040AFC">
        <w:rPr>
          <w:rFonts w:asciiTheme="majorBidi" w:hAnsiTheme="majorBidi" w:cstheme="majorBidi"/>
          <w:sz w:val="24"/>
          <w:szCs w:val="24"/>
        </w:rPr>
        <w:t>/</w:t>
      </w:r>
      <w:proofErr w:type="spellStart"/>
      <w:r w:rsidR="009C6379" w:rsidRPr="00040AFC">
        <w:rPr>
          <w:rFonts w:asciiTheme="majorBidi" w:hAnsiTheme="majorBidi" w:cstheme="majorBidi"/>
          <w:sz w:val="24"/>
          <w:szCs w:val="24"/>
        </w:rPr>
        <w:t>Hf</w:t>
      </w:r>
      <w:r w:rsidR="008368FF" w:rsidRPr="00040AFC">
        <w:rPr>
          <w:rFonts w:asciiTheme="majorBidi" w:hAnsiTheme="majorBidi" w:cstheme="majorBidi"/>
          <w:sz w:val="24"/>
          <w:szCs w:val="24"/>
        </w:rPr>
        <w:t>O</w:t>
      </w:r>
      <w:r w:rsidR="008368FF" w:rsidRPr="003F0A7B">
        <w:rPr>
          <w:rFonts w:asciiTheme="majorBidi" w:hAnsiTheme="majorBidi" w:cstheme="majorBidi"/>
          <w:sz w:val="24"/>
          <w:szCs w:val="24"/>
          <w:vertAlign w:val="subscript"/>
        </w:rPr>
        <w:t>x</w:t>
      </w:r>
      <w:proofErr w:type="spellEnd"/>
      <w:r w:rsidR="008368FF" w:rsidRPr="00040AFC">
        <w:rPr>
          <w:rFonts w:asciiTheme="majorBidi" w:hAnsiTheme="majorBidi" w:cstheme="majorBidi"/>
          <w:sz w:val="24"/>
          <w:szCs w:val="24"/>
        </w:rPr>
        <w:t>/</w:t>
      </w:r>
      <w:r w:rsidR="009C6379" w:rsidRPr="00040AFC">
        <w:rPr>
          <w:rFonts w:asciiTheme="majorBidi" w:hAnsiTheme="majorBidi" w:cstheme="majorBidi"/>
          <w:sz w:val="24"/>
          <w:szCs w:val="24"/>
        </w:rPr>
        <w:t xml:space="preserve">Pt </w:t>
      </w:r>
      <w:proofErr w:type="spellStart"/>
      <w:r w:rsidR="009C6379" w:rsidRPr="00040AFC">
        <w:rPr>
          <w:rFonts w:asciiTheme="majorBidi" w:hAnsiTheme="majorBidi" w:cstheme="majorBidi"/>
          <w:sz w:val="24"/>
          <w:szCs w:val="24"/>
        </w:rPr>
        <w:t>memristive</w:t>
      </w:r>
      <w:proofErr w:type="spellEnd"/>
      <w:r w:rsidR="008368FF" w:rsidRPr="00040AFC">
        <w:rPr>
          <w:rFonts w:asciiTheme="majorBidi" w:hAnsiTheme="majorBidi" w:cstheme="majorBidi"/>
          <w:sz w:val="24"/>
          <w:szCs w:val="24"/>
        </w:rPr>
        <w:t xml:space="preserve"> device, the </w:t>
      </w:r>
      <w:r w:rsidR="009C6379" w:rsidRPr="00040AFC">
        <w:rPr>
          <w:rFonts w:asciiTheme="majorBidi" w:hAnsiTheme="majorBidi" w:cstheme="majorBidi"/>
          <w:sz w:val="24"/>
          <w:szCs w:val="24"/>
        </w:rPr>
        <w:t>cycle-to-cycle</w:t>
      </w:r>
      <w:r w:rsidR="008368FF" w:rsidRPr="00040AFC">
        <w:rPr>
          <w:rFonts w:asciiTheme="majorBidi" w:hAnsiTheme="majorBidi" w:cstheme="majorBidi"/>
          <w:sz w:val="24"/>
          <w:szCs w:val="24"/>
        </w:rPr>
        <w:t xml:space="preserve"> </w:t>
      </w:r>
      <w:r w:rsidR="009C6379" w:rsidRPr="00040AFC">
        <w:rPr>
          <w:rFonts w:asciiTheme="majorBidi" w:hAnsiTheme="majorBidi" w:cstheme="majorBidi"/>
          <w:sz w:val="24"/>
          <w:szCs w:val="24"/>
        </w:rPr>
        <w:t>consistency</w:t>
      </w:r>
      <w:r w:rsidR="008368FF" w:rsidRPr="00040AFC">
        <w:rPr>
          <w:rFonts w:asciiTheme="majorBidi" w:hAnsiTheme="majorBidi" w:cstheme="majorBidi"/>
          <w:sz w:val="24"/>
          <w:szCs w:val="24"/>
        </w:rPr>
        <w:t xml:space="preserve"> w</w:t>
      </w:r>
      <w:r w:rsidR="009C6379" w:rsidRPr="00040AFC">
        <w:rPr>
          <w:rFonts w:asciiTheme="majorBidi" w:hAnsiTheme="majorBidi" w:cstheme="majorBidi"/>
          <w:sz w:val="24"/>
          <w:szCs w:val="24"/>
        </w:rPr>
        <w:t>as</w:t>
      </w:r>
      <w:r w:rsidR="008368FF" w:rsidRPr="00040AFC">
        <w:rPr>
          <w:rFonts w:asciiTheme="majorBidi" w:hAnsiTheme="majorBidi" w:cstheme="majorBidi"/>
          <w:sz w:val="24"/>
          <w:szCs w:val="24"/>
        </w:rPr>
        <w:t xml:space="preserve"> measured</w:t>
      </w:r>
      <w:r w:rsidR="009C6379" w:rsidRPr="00040AFC">
        <w:rPr>
          <w:rFonts w:asciiTheme="majorBidi" w:hAnsiTheme="majorBidi" w:cstheme="majorBidi"/>
          <w:sz w:val="24"/>
          <w:szCs w:val="24"/>
        </w:rPr>
        <w:t>, which is illustrated</w:t>
      </w:r>
      <w:r w:rsidR="008368FF" w:rsidRPr="00040AFC">
        <w:rPr>
          <w:rFonts w:asciiTheme="majorBidi" w:hAnsiTheme="majorBidi" w:cstheme="majorBidi"/>
          <w:sz w:val="24"/>
          <w:szCs w:val="24"/>
        </w:rPr>
        <w:t xml:space="preserve"> in </w:t>
      </w:r>
      <w:r w:rsidR="008368FF" w:rsidRPr="00040AFC">
        <w:rPr>
          <w:rFonts w:asciiTheme="majorBidi" w:hAnsiTheme="majorBidi" w:cstheme="majorBidi"/>
          <w:b/>
          <w:bCs/>
          <w:sz w:val="24"/>
          <w:szCs w:val="24"/>
        </w:rPr>
        <w:t>Fig</w:t>
      </w:r>
      <w:r w:rsidR="009C6379" w:rsidRPr="00040AFC">
        <w:rPr>
          <w:rFonts w:asciiTheme="majorBidi" w:hAnsiTheme="majorBidi" w:cstheme="majorBidi"/>
          <w:b/>
          <w:bCs/>
          <w:sz w:val="24"/>
          <w:szCs w:val="24"/>
        </w:rPr>
        <w:t>ure S</w:t>
      </w:r>
      <w:r w:rsidR="00A860BA">
        <w:rPr>
          <w:rFonts w:asciiTheme="majorBidi" w:hAnsiTheme="majorBidi" w:cstheme="majorBidi"/>
          <w:b/>
          <w:bCs/>
          <w:sz w:val="24"/>
          <w:szCs w:val="24"/>
        </w:rPr>
        <w:t>4</w:t>
      </w:r>
      <w:r w:rsidR="009C6379" w:rsidRPr="00040AFC">
        <w:rPr>
          <w:rFonts w:asciiTheme="majorBidi" w:hAnsiTheme="majorBidi" w:cstheme="majorBidi"/>
          <w:b/>
          <w:bCs/>
          <w:sz w:val="24"/>
          <w:szCs w:val="24"/>
        </w:rPr>
        <w:t>b</w:t>
      </w:r>
      <w:r w:rsidR="008368FF" w:rsidRPr="00040AFC">
        <w:rPr>
          <w:rFonts w:asciiTheme="majorBidi" w:hAnsiTheme="majorBidi" w:cstheme="majorBidi"/>
          <w:sz w:val="24"/>
          <w:szCs w:val="24"/>
        </w:rPr>
        <w:t xml:space="preserve">. The </w:t>
      </w:r>
      <w:r w:rsidR="00CE4223" w:rsidRPr="00040AFC">
        <w:rPr>
          <w:rFonts w:asciiTheme="majorBidi" w:hAnsiTheme="majorBidi" w:cstheme="majorBidi"/>
          <w:sz w:val="24"/>
          <w:szCs w:val="24"/>
        </w:rPr>
        <w:t>cycle to cycle of the device was measured using 100</w:t>
      </w:r>
      <w:r w:rsidR="008368FF" w:rsidRPr="00040AFC">
        <w:rPr>
          <w:rFonts w:asciiTheme="majorBidi" w:hAnsiTheme="majorBidi" w:cstheme="majorBidi"/>
          <w:sz w:val="24"/>
          <w:szCs w:val="24"/>
        </w:rPr>
        <w:t xml:space="preserve"> continuous cycles</w:t>
      </w:r>
      <w:r w:rsidR="00CE4223" w:rsidRPr="00040AFC">
        <w:rPr>
          <w:rFonts w:asciiTheme="majorBidi" w:hAnsiTheme="majorBidi" w:cstheme="majorBidi"/>
          <w:sz w:val="24"/>
          <w:szCs w:val="24"/>
        </w:rPr>
        <w:t xml:space="preserve">. The </w:t>
      </w:r>
      <w:r w:rsidR="008368FF" w:rsidRPr="00040AFC">
        <w:rPr>
          <w:rFonts w:asciiTheme="majorBidi" w:hAnsiTheme="majorBidi" w:cstheme="majorBidi"/>
          <w:sz w:val="24"/>
          <w:szCs w:val="24"/>
        </w:rPr>
        <w:t>device indicate</w:t>
      </w:r>
      <w:r w:rsidR="00CE4223" w:rsidRPr="00040AFC">
        <w:rPr>
          <w:rFonts w:asciiTheme="majorBidi" w:hAnsiTheme="majorBidi" w:cstheme="majorBidi"/>
          <w:sz w:val="24"/>
          <w:szCs w:val="24"/>
        </w:rPr>
        <w:t>s</w:t>
      </w:r>
      <w:r w:rsidR="008368FF" w:rsidRPr="00040AFC">
        <w:rPr>
          <w:rFonts w:asciiTheme="majorBidi" w:hAnsiTheme="majorBidi" w:cstheme="majorBidi"/>
          <w:sz w:val="24"/>
          <w:szCs w:val="24"/>
        </w:rPr>
        <w:t xml:space="preserve"> high consistency in both LRS and HRS</w:t>
      </w:r>
      <w:r w:rsidR="00CE4223" w:rsidRPr="00040AFC">
        <w:rPr>
          <w:rFonts w:asciiTheme="majorBidi" w:hAnsiTheme="majorBidi" w:cstheme="majorBidi"/>
          <w:sz w:val="24"/>
          <w:szCs w:val="24"/>
        </w:rPr>
        <w:t xml:space="preserve"> without any disruption</w:t>
      </w:r>
      <w:r w:rsidR="008368FF" w:rsidRPr="00040AFC">
        <w:rPr>
          <w:rFonts w:asciiTheme="majorBidi" w:hAnsiTheme="majorBidi" w:cstheme="majorBidi"/>
          <w:sz w:val="24"/>
          <w:szCs w:val="24"/>
        </w:rPr>
        <w:t xml:space="preserve">. </w:t>
      </w:r>
      <w:r w:rsidR="00205674" w:rsidRPr="00040AFC">
        <w:rPr>
          <w:rFonts w:asciiTheme="majorBidi" w:hAnsiTheme="majorBidi" w:cstheme="majorBidi"/>
          <w:sz w:val="24"/>
          <w:szCs w:val="24"/>
        </w:rPr>
        <w:t xml:space="preserve">The </w:t>
      </w:r>
      <w:r w:rsidR="003F0A7B" w:rsidRPr="00040AFC">
        <w:rPr>
          <w:rFonts w:asciiTheme="majorBidi" w:hAnsiTheme="majorBidi" w:cstheme="majorBidi"/>
          <w:sz w:val="24"/>
          <w:szCs w:val="24"/>
        </w:rPr>
        <w:t>device-to-device</w:t>
      </w:r>
      <w:r w:rsidR="00205674" w:rsidRPr="00040AFC">
        <w:rPr>
          <w:rFonts w:asciiTheme="majorBidi" w:hAnsiTheme="majorBidi" w:cstheme="majorBidi"/>
          <w:sz w:val="24"/>
          <w:szCs w:val="24"/>
        </w:rPr>
        <w:t xml:space="preserve"> </w:t>
      </w:r>
      <w:r w:rsidR="00285B05" w:rsidRPr="00040AFC">
        <w:rPr>
          <w:rFonts w:asciiTheme="majorBidi" w:hAnsiTheme="majorBidi" w:cstheme="majorBidi"/>
          <w:sz w:val="24"/>
          <w:szCs w:val="24"/>
        </w:rPr>
        <w:t xml:space="preserve">uniformity </w:t>
      </w:r>
      <w:r w:rsidR="00205674" w:rsidRPr="00040AFC">
        <w:rPr>
          <w:rFonts w:asciiTheme="majorBidi" w:hAnsiTheme="majorBidi" w:cstheme="majorBidi"/>
          <w:sz w:val="24"/>
          <w:szCs w:val="24"/>
        </w:rPr>
        <w:t xml:space="preserve">of the device shows the excellent stability </w:t>
      </w:r>
      <w:r w:rsidR="00C13F31" w:rsidRPr="00040AFC">
        <w:rPr>
          <w:rFonts w:asciiTheme="majorBidi" w:hAnsiTheme="majorBidi" w:cstheme="majorBidi"/>
          <w:sz w:val="24"/>
          <w:szCs w:val="24"/>
        </w:rPr>
        <w:t>in both LRS and HRS states</w:t>
      </w:r>
      <w:r w:rsidR="00205674" w:rsidRPr="00040AFC">
        <w:rPr>
          <w:rFonts w:asciiTheme="majorBidi" w:hAnsiTheme="majorBidi" w:cstheme="majorBidi"/>
          <w:sz w:val="24"/>
          <w:szCs w:val="24"/>
        </w:rPr>
        <w:t xml:space="preserve"> (</w:t>
      </w:r>
      <w:r w:rsidR="00205674" w:rsidRPr="00040AFC">
        <w:rPr>
          <w:rFonts w:asciiTheme="majorBidi" w:hAnsiTheme="majorBidi" w:cstheme="majorBidi"/>
          <w:b/>
          <w:bCs/>
          <w:sz w:val="24"/>
          <w:szCs w:val="24"/>
        </w:rPr>
        <w:t>Fig</w:t>
      </w:r>
      <w:r w:rsidR="005A02B3" w:rsidRPr="00040AFC">
        <w:rPr>
          <w:rFonts w:asciiTheme="majorBidi" w:hAnsiTheme="majorBidi" w:cstheme="majorBidi"/>
          <w:b/>
          <w:bCs/>
          <w:sz w:val="24"/>
          <w:szCs w:val="24"/>
        </w:rPr>
        <w:t>.</w:t>
      </w:r>
      <w:r w:rsidR="00205674" w:rsidRPr="00040AFC">
        <w:rPr>
          <w:rFonts w:asciiTheme="majorBidi" w:hAnsiTheme="majorBidi" w:cstheme="majorBidi"/>
          <w:b/>
          <w:bCs/>
          <w:sz w:val="24"/>
          <w:szCs w:val="24"/>
        </w:rPr>
        <w:t xml:space="preserve"> S</w:t>
      </w:r>
      <w:r w:rsidR="00A860BA">
        <w:rPr>
          <w:rFonts w:asciiTheme="majorBidi" w:hAnsiTheme="majorBidi" w:cstheme="majorBidi"/>
          <w:b/>
          <w:bCs/>
          <w:sz w:val="24"/>
          <w:szCs w:val="24"/>
        </w:rPr>
        <w:t>4</w:t>
      </w:r>
      <w:r w:rsidR="00205674" w:rsidRPr="00040AFC">
        <w:rPr>
          <w:rFonts w:asciiTheme="majorBidi" w:hAnsiTheme="majorBidi" w:cstheme="majorBidi"/>
          <w:b/>
          <w:bCs/>
          <w:sz w:val="24"/>
          <w:szCs w:val="24"/>
        </w:rPr>
        <w:t>c</w:t>
      </w:r>
      <w:r w:rsidR="00205674" w:rsidRPr="00040AFC">
        <w:rPr>
          <w:rFonts w:asciiTheme="majorBidi" w:hAnsiTheme="majorBidi" w:cstheme="majorBidi"/>
          <w:sz w:val="24"/>
          <w:szCs w:val="24"/>
        </w:rPr>
        <w:t>).</w:t>
      </w:r>
      <w:r w:rsidR="00424AF1" w:rsidRPr="00040AFC">
        <w:rPr>
          <w:rFonts w:asciiTheme="majorBidi" w:hAnsiTheme="majorBidi" w:cstheme="majorBidi"/>
          <w:sz w:val="24"/>
          <w:szCs w:val="24"/>
        </w:rPr>
        <w:t xml:space="preserve"> </w:t>
      </w:r>
      <w:r w:rsidR="008368FF" w:rsidRPr="00040AFC">
        <w:rPr>
          <w:rFonts w:asciiTheme="majorBidi" w:hAnsiTheme="majorBidi" w:cstheme="majorBidi"/>
          <w:sz w:val="24"/>
          <w:szCs w:val="24"/>
        </w:rPr>
        <w:t xml:space="preserve">The retention test of the device was also measured, </w:t>
      </w:r>
      <w:r w:rsidR="00CE4223" w:rsidRPr="00040AFC">
        <w:rPr>
          <w:rFonts w:asciiTheme="majorBidi" w:hAnsiTheme="majorBidi" w:cstheme="majorBidi"/>
          <w:sz w:val="24"/>
          <w:szCs w:val="24"/>
        </w:rPr>
        <w:t>which is shown</w:t>
      </w:r>
      <w:r w:rsidR="008368FF" w:rsidRPr="00040AFC">
        <w:rPr>
          <w:rFonts w:asciiTheme="majorBidi" w:hAnsiTheme="majorBidi" w:cstheme="majorBidi"/>
          <w:sz w:val="24"/>
          <w:szCs w:val="24"/>
        </w:rPr>
        <w:t xml:space="preserve"> in </w:t>
      </w:r>
      <w:r w:rsidR="008368FF" w:rsidRPr="00040AFC">
        <w:rPr>
          <w:rFonts w:asciiTheme="majorBidi" w:hAnsiTheme="majorBidi" w:cstheme="majorBidi"/>
          <w:b/>
          <w:bCs/>
          <w:sz w:val="24"/>
          <w:szCs w:val="24"/>
        </w:rPr>
        <w:t>Fi</w:t>
      </w:r>
      <w:r w:rsidR="00CE4223" w:rsidRPr="00040AFC">
        <w:rPr>
          <w:rFonts w:asciiTheme="majorBidi" w:hAnsiTheme="majorBidi" w:cstheme="majorBidi"/>
          <w:b/>
          <w:bCs/>
          <w:sz w:val="24"/>
          <w:szCs w:val="24"/>
        </w:rPr>
        <w:t>g</w:t>
      </w:r>
      <w:r w:rsidR="005A02B3" w:rsidRPr="00040AFC">
        <w:rPr>
          <w:rFonts w:asciiTheme="majorBidi" w:hAnsiTheme="majorBidi" w:cstheme="majorBidi"/>
          <w:b/>
          <w:bCs/>
          <w:sz w:val="24"/>
          <w:szCs w:val="24"/>
        </w:rPr>
        <w:t>.</w:t>
      </w:r>
      <w:r w:rsidR="00CE4223" w:rsidRPr="00040AFC">
        <w:rPr>
          <w:rFonts w:asciiTheme="majorBidi" w:hAnsiTheme="majorBidi" w:cstheme="majorBidi"/>
          <w:b/>
          <w:bCs/>
          <w:sz w:val="24"/>
          <w:szCs w:val="24"/>
        </w:rPr>
        <w:t xml:space="preserve"> S</w:t>
      </w:r>
      <w:r w:rsidR="00A860BA">
        <w:rPr>
          <w:rFonts w:asciiTheme="majorBidi" w:hAnsiTheme="majorBidi" w:cstheme="majorBidi"/>
          <w:b/>
          <w:bCs/>
          <w:sz w:val="24"/>
          <w:szCs w:val="24"/>
        </w:rPr>
        <w:t>4</w:t>
      </w:r>
      <w:r w:rsidR="00205674" w:rsidRPr="00040AFC">
        <w:rPr>
          <w:rFonts w:asciiTheme="majorBidi" w:hAnsiTheme="majorBidi" w:cstheme="majorBidi"/>
          <w:b/>
          <w:bCs/>
          <w:sz w:val="24"/>
          <w:szCs w:val="24"/>
        </w:rPr>
        <w:t>d</w:t>
      </w:r>
      <w:r w:rsidR="008368FF" w:rsidRPr="00040AFC">
        <w:rPr>
          <w:rFonts w:asciiTheme="majorBidi" w:hAnsiTheme="majorBidi" w:cstheme="majorBidi"/>
          <w:sz w:val="24"/>
          <w:szCs w:val="24"/>
        </w:rPr>
        <w:t>. The device confirms the stable retention at high temperature (100</w:t>
      </w:r>
      <w:r w:rsidR="009A04CA" w:rsidRPr="00040AFC">
        <w:rPr>
          <w:rFonts w:asciiTheme="majorBidi" w:hAnsiTheme="majorBidi" w:cstheme="majorBidi"/>
          <w:sz w:val="24"/>
          <w:szCs w:val="24"/>
          <w:vertAlign w:val="superscript"/>
        </w:rPr>
        <w:t>0</w:t>
      </w:r>
      <w:r w:rsidR="009A04CA" w:rsidRPr="00040AFC">
        <w:rPr>
          <w:rFonts w:asciiTheme="majorBidi" w:hAnsiTheme="majorBidi" w:cstheme="majorBidi"/>
          <w:sz w:val="24"/>
          <w:szCs w:val="24"/>
        </w:rPr>
        <w:t xml:space="preserve"> </w:t>
      </w:r>
      <w:r w:rsidR="008368FF" w:rsidRPr="00040AFC">
        <w:rPr>
          <w:rFonts w:asciiTheme="majorBidi" w:hAnsiTheme="majorBidi" w:cstheme="majorBidi"/>
          <w:sz w:val="24"/>
          <w:szCs w:val="24"/>
        </w:rPr>
        <w:t>C) for both high resistance state (HRS) and low resistance state (LRS).</w:t>
      </w:r>
    </w:p>
    <w:p w14:paraId="626533E5" w14:textId="0FB5C4CB" w:rsidR="00CE269C" w:rsidRPr="00040AFC" w:rsidRDefault="00CE269C" w:rsidP="000C2A16">
      <w:pPr>
        <w:spacing w:beforeLines="50" w:before="120" w:afterLines="50" w:after="120" w:line="240" w:lineRule="auto"/>
        <w:jc w:val="both"/>
        <w:rPr>
          <w:rFonts w:asciiTheme="majorBidi" w:hAnsiTheme="majorBidi" w:cstheme="majorBidi"/>
          <w:sz w:val="24"/>
          <w:szCs w:val="24"/>
        </w:rPr>
      </w:pPr>
      <w:r w:rsidRPr="00040AFC">
        <w:rPr>
          <w:rFonts w:asciiTheme="majorBidi" w:hAnsiTheme="majorBidi" w:cstheme="majorBidi"/>
          <w:b/>
          <w:bCs/>
          <w:sz w:val="24"/>
          <w:szCs w:val="24"/>
        </w:rPr>
        <w:t xml:space="preserve">Variability and reliability of fabricated </w:t>
      </w:r>
      <w:r w:rsidR="000C2A16">
        <w:rPr>
          <w:rFonts w:asciiTheme="majorBidi" w:hAnsiTheme="majorBidi" w:cstheme="majorBidi"/>
          <w:b/>
          <w:bCs/>
          <w:sz w:val="24"/>
          <w:szCs w:val="24"/>
        </w:rPr>
        <w:t>devices</w:t>
      </w:r>
    </w:p>
    <w:p w14:paraId="7B429927" w14:textId="4EC8F327" w:rsidR="00031548" w:rsidRPr="000C2A16" w:rsidRDefault="00031548" w:rsidP="000C2A16">
      <w:pPr>
        <w:spacing w:beforeLines="50" w:before="120" w:afterLines="50" w:after="120" w:line="240" w:lineRule="auto"/>
        <w:jc w:val="both"/>
        <w:rPr>
          <w:rFonts w:ascii="Times New Roman" w:hAnsi="Times New Roman" w:cs="Times New Roman"/>
          <w:sz w:val="24"/>
          <w:szCs w:val="24"/>
        </w:rPr>
      </w:pPr>
      <w:r w:rsidRPr="000C2A16">
        <w:rPr>
          <w:rFonts w:ascii="Times New Roman" w:hAnsi="Times New Roman" w:cs="Times New Roman"/>
          <w:b/>
          <w:bCs/>
          <w:sz w:val="24"/>
          <w:szCs w:val="24"/>
        </w:rPr>
        <w:t>Cyclic Variability:</w:t>
      </w:r>
      <w:r w:rsidRPr="000C2A16">
        <w:rPr>
          <w:rFonts w:ascii="Times New Roman" w:hAnsi="Times New Roman" w:cs="Times New Roman"/>
          <w:sz w:val="24"/>
          <w:szCs w:val="24"/>
        </w:rPr>
        <w:t xml:space="preserve"> The stability assessment involved analyzing 100 consecutive sweeping I-V curves, depicted in </w:t>
      </w:r>
      <w:r w:rsidRPr="000C2A16">
        <w:rPr>
          <w:rFonts w:ascii="Times New Roman" w:hAnsi="Times New Roman" w:cs="Times New Roman"/>
          <w:b/>
          <w:bCs/>
          <w:sz w:val="24"/>
          <w:szCs w:val="24"/>
        </w:rPr>
        <w:t>Fig</w:t>
      </w:r>
      <w:r w:rsidR="005A02B3" w:rsidRPr="000C2A16">
        <w:rPr>
          <w:rFonts w:ascii="Times New Roman" w:hAnsi="Times New Roman" w:cs="Times New Roman"/>
          <w:b/>
          <w:bCs/>
          <w:sz w:val="24"/>
          <w:szCs w:val="24"/>
        </w:rPr>
        <w:t>.</w:t>
      </w:r>
      <w:r w:rsidRPr="000C2A16">
        <w:rPr>
          <w:rFonts w:ascii="Times New Roman" w:hAnsi="Times New Roman" w:cs="Times New Roman"/>
          <w:b/>
          <w:bCs/>
          <w:sz w:val="24"/>
          <w:szCs w:val="24"/>
        </w:rPr>
        <w:t xml:space="preserve"> </w:t>
      </w:r>
      <w:r w:rsidR="00AA2B60" w:rsidRPr="000C2A16">
        <w:rPr>
          <w:rFonts w:ascii="Times New Roman" w:hAnsi="Times New Roman" w:cs="Times New Roman"/>
          <w:b/>
          <w:bCs/>
          <w:sz w:val="24"/>
          <w:szCs w:val="24"/>
        </w:rPr>
        <w:t>S</w:t>
      </w:r>
      <w:r w:rsidR="00A860BA" w:rsidRPr="000C2A16">
        <w:rPr>
          <w:rFonts w:ascii="Times New Roman" w:hAnsi="Times New Roman" w:cs="Times New Roman"/>
          <w:b/>
          <w:bCs/>
          <w:sz w:val="24"/>
          <w:szCs w:val="24"/>
        </w:rPr>
        <w:t>5</w:t>
      </w:r>
      <w:r w:rsidRPr="000C2A16">
        <w:rPr>
          <w:rFonts w:ascii="Times New Roman" w:hAnsi="Times New Roman" w:cs="Times New Roman"/>
          <w:b/>
          <w:bCs/>
          <w:sz w:val="24"/>
          <w:szCs w:val="24"/>
        </w:rPr>
        <w:t>a</w:t>
      </w:r>
      <w:r w:rsidRPr="000C2A16">
        <w:rPr>
          <w:rFonts w:ascii="Times New Roman" w:hAnsi="Times New Roman" w:cs="Times New Roman"/>
          <w:sz w:val="24"/>
          <w:szCs w:val="24"/>
        </w:rPr>
        <w:t xml:space="preserve">. These results highlight the robust cycle stability and repeatability of the device, evidenced by the consistent behavior of the I-V curves across increasing sweeping cycles. Furthermore, </w:t>
      </w:r>
      <w:r w:rsidRPr="000C2A16">
        <w:rPr>
          <w:rFonts w:ascii="Times New Roman" w:hAnsi="Times New Roman" w:cs="Times New Roman"/>
          <w:b/>
          <w:bCs/>
          <w:sz w:val="24"/>
          <w:szCs w:val="24"/>
        </w:rPr>
        <w:t>Fig</w:t>
      </w:r>
      <w:r w:rsidR="005A02B3" w:rsidRPr="000C2A16">
        <w:rPr>
          <w:rFonts w:ascii="Times New Roman" w:hAnsi="Times New Roman" w:cs="Times New Roman"/>
          <w:b/>
          <w:bCs/>
          <w:sz w:val="24"/>
          <w:szCs w:val="24"/>
        </w:rPr>
        <w:t>.</w:t>
      </w:r>
      <w:r w:rsidRPr="000C2A16">
        <w:rPr>
          <w:rFonts w:ascii="Times New Roman" w:hAnsi="Times New Roman" w:cs="Times New Roman"/>
          <w:b/>
          <w:bCs/>
          <w:sz w:val="24"/>
          <w:szCs w:val="24"/>
        </w:rPr>
        <w:t xml:space="preserve"> </w:t>
      </w:r>
      <w:r w:rsidR="00AA2B60" w:rsidRPr="000C2A16">
        <w:rPr>
          <w:rFonts w:ascii="Times New Roman" w:hAnsi="Times New Roman" w:cs="Times New Roman"/>
          <w:b/>
          <w:bCs/>
          <w:sz w:val="24"/>
          <w:szCs w:val="24"/>
        </w:rPr>
        <w:t>S</w:t>
      </w:r>
      <w:r w:rsidR="00A860BA" w:rsidRPr="000C2A16">
        <w:rPr>
          <w:rFonts w:ascii="Times New Roman" w:hAnsi="Times New Roman" w:cs="Times New Roman"/>
          <w:b/>
          <w:bCs/>
          <w:sz w:val="24"/>
          <w:szCs w:val="24"/>
        </w:rPr>
        <w:t>5</w:t>
      </w:r>
      <w:r w:rsidRPr="000C2A16">
        <w:rPr>
          <w:rFonts w:ascii="Times New Roman" w:hAnsi="Times New Roman" w:cs="Times New Roman"/>
          <w:b/>
          <w:bCs/>
          <w:sz w:val="24"/>
          <w:szCs w:val="24"/>
        </w:rPr>
        <w:t>b</w:t>
      </w:r>
      <w:r w:rsidR="000C2A16">
        <w:rPr>
          <w:rFonts w:ascii="Times New Roman" w:hAnsi="Times New Roman" w:cs="Times New Roman"/>
          <w:b/>
          <w:bCs/>
          <w:sz w:val="24"/>
          <w:szCs w:val="24"/>
        </w:rPr>
        <w:t xml:space="preserve">, </w:t>
      </w:r>
      <w:r w:rsidRPr="000C2A16">
        <w:rPr>
          <w:rFonts w:ascii="Times New Roman" w:hAnsi="Times New Roman" w:cs="Times New Roman"/>
          <w:b/>
          <w:bCs/>
          <w:sz w:val="24"/>
          <w:szCs w:val="24"/>
        </w:rPr>
        <w:t>c</w:t>
      </w:r>
      <w:r w:rsidRPr="000C2A16">
        <w:rPr>
          <w:rFonts w:ascii="Times New Roman" w:hAnsi="Times New Roman" w:cs="Times New Roman"/>
          <w:sz w:val="24"/>
          <w:szCs w:val="24"/>
        </w:rPr>
        <w:t xml:space="preserve"> showcase the endurance performance over 100 cycles, focusing on the extracted parameters V</w:t>
      </w:r>
      <w:r w:rsidRPr="000C2A16">
        <w:rPr>
          <w:rFonts w:ascii="Times New Roman" w:hAnsi="Times New Roman" w:cs="Times New Roman"/>
          <w:sz w:val="24"/>
          <w:szCs w:val="24"/>
          <w:vertAlign w:val="subscript"/>
        </w:rPr>
        <w:t>SET</w:t>
      </w:r>
      <w:r w:rsidRPr="000C2A16">
        <w:rPr>
          <w:rFonts w:ascii="Times New Roman" w:hAnsi="Times New Roman" w:cs="Times New Roman"/>
          <w:sz w:val="24"/>
          <w:szCs w:val="24"/>
        </w:rPr>
        <w:t>, I</w:t>
      </w:r>
      <w:r w:rsidRPr="000C2A16">
        <w:rPr>
          <w:rFonts w:ascii="Times New Roman" w:hAnsi="Times New Roman" w:cs="Times New Roman"/>
          <w:sz w:val="24"/>
          <w:szCs w:val="24"/>
          <w:vertAlign w:val="subscript"/>
        </w:rPr>
        <w:t>SET</w:t>
      </w:r>
      <w:r w:rsidRPr="000C2A16">
        <w:rPr>
          <w:rFonts w:ascii="Times New Roman" w:hAnsi="Times New Roman" w:cs="Times New Roman"/>
          <w:sz w:val="24"/>
          <w:szCs w:val="24"/>
        </w:rPr>
        <w:t>, V</w:t>
      </w:r>
      <w:r w:rsidRPr="000C2A16">
        <w:rPr>
          <w:rFonts w:ascii="Times New Roman" w:hAnsi="Times New Roman" w:cs="Times New Roman"/>
          <w:sz w:val="24"/>
          <w:szCs w:val="24"/>
          <w:vertAlign w:val="subscript"/>
        </w:rPr>
        <w:t>RESET</w:t>
      </w:r>
      <w:r w:rsidRPr="000C2A16">
        <w:rPr>
          <w:rFonts w:ascii="Times New Roman" w:hAnsi="Times New Roman" w:cs="Times New Roman"/>
          <w:sz w:val="24"/>
          <w:szCs w:val="24"/>
        </w:rPr>
        <w:t>, and I</w:t>
      </w:r>
      <w:r w:rsidRPr="000C2A16">
        <w:rPr>
          <w:rFonts w:ascii="Times New Roman" w:hAnsi="Times New Roman" w:cs="Times New Roman"/>
          <w:sz w:val="24"/>
          <w:szCs w:val="24"/>
          <w:vertAlign w:val="subscript"/>
        </w:rPr>
        <w:t>RESET</w:t>
      </w:r>
      <w:r w:rsidRPr="000C2A16">
        <w:rPr>
          <w:rFonts w:ascii="Times New Roman" w:hAnsi="Times New Roman" w:cs="Times New Roman"/>
          <w:sz w:val="24"/>
          <w:szCs w:val="24"/>
        </w:rPr>
        <w:t xml:space="preserve"> from the IV characteristics. The proposed </w:t>
      </w:r>
      <w:proofErr w:type="spellStart"/>
      <w:r w:rsidRPr="000C2A16">
        <w:rPr>
          <w:rFonts w:ascii="Times New Roman" w:hAnsi="Times New Roman" w:cs="Times New Roman"/>
          <w:sz w:val="24"/>
          <w:szCs w:val="24"/>
        </w:rPr>
        <w:t>memristor</w:t>
      </w:r>
      <w:proofErr w:type="spellEnd"/>
      <w:r w:rsidRPr="000C2A16">
        <w:rPr>
          <w:rFonts w:ascii="Times New Roman" w:hAnsi="Times New Roman" w:cs="Times New Roman"/>
          <w:sz w:val="24"/>
          <w:szCs w:val="24"/>
        </w:rPr>
        <w:t xml:space="preserve"> demonstrates reliable reproducibility, maintaining acceptable variability compared to previous reports</w:t>
      </w:r>
      <w:r w:rsidR="007E2099" w:rsidRPr="000C2A16">
        <w:rPr>
          <w:rFonts w:ascii="Times New Roman" w:hAnsi="Times New Roman" w:cs="Times New Roman"/>
          <w:sz w:val="24"/>
          <w:szCs w:val="24"/>
        </w:rPr>
        <w:t xml:space="preserve"> [</w:t>
      </w:r>
      <w:r w:rsidR="000C2A16">
        <w:rPr>
          <w:rFonts w:ascii="Times New Roman" w:hAnsi="Times New Roman" w:cs="Times New Roman"/>
          <w:sz w:val="24"/>
          <w:szCs w:val="24"/>
        </w:rPr>
        <w:t>S</w:t>
      </w:r>
      <w:r w:rsidR="00EA5DDE" w:rsidRPr="000C2A16">
        <w:rPr>
          <w:rFonts w:ascii="Times New Roman" w:hAnsi="Times New Roman" w:cs="Times New Roman"/>
          <w:sz w:val="24"/>
          <w:szCs w:val="24"/>
        </w:rPr>
        <w:t>31-</w:t>
      </w:r>
      <w:r w:rsidR="000C2A16">
        <w:rPr>
          <w:rFonts w:ascii="Times New Roman" w:hAnsi="Times New Roman" w:cs="Times New Roman"/>
          <w:sz w:val="24"/>
          <w:szCs w:val="24"/>
        </w:rPr>
        <w:t>S</w:t>
      </w:r>
      <w:r w:rsidR="00EA5DDE" w:rsidRPr="000C2A16">
        <w:rPr>
          <w:rFonts w:ascii="Times New Roman" w:hAnsi="Times New Roman" w:cs="Times New Roman"/>
          <w:sz w:val="24"/>
          <w:szCs w:val="24"/>
        </w:rPr>
        <w:t>34</w:t>
      </w:r>
      <w:r w:rsidR="007E2099" w:rsidRPr="000C2A16">
        <w:rPr>
          <w:rFonts w:ascii="Times New Roman" w:hAnsi="Times New Roman" w:cs="Times New Roman"/>
          <w:sz w:val="24"/>
          <w:szCs w:val="24"/>
        </w:rPr>
        <w:t>]</w:t>
      </w:r>
      <w:r w:rsidRPr="000C2A16">
        <w:rPr>
          <w:rFonts w:ascii="Times New Roman" w:hAnsi="Times New Roman" w:cs="Times New Roman"/>
          <w:sz w:val="24"/>
          <w:szCs w:val="24"/>
        </w:rPr>
        <w:t xml:space="preserve">. Statistical analyses of the set and reset voltages, along with their respective currents, are presented in </w:t>
      </w:r>
      <w:r w:rsidRPr="000C2A16">
        <w:rPr>
          <w:rFonts w:ascii="Times New Roman" w:hAnsi="Times New Roman" w:cs="Times New Roman"/>
          <w:b/>
          <w:bCs/>
          <w:sz w:val="24"/>
          <w:szCs w:val="24"/>
        </w:rPr>
        <w:t>Fig</w:t>
      </w:r>
      <w:r w:rsidR="005A02B3" w:rsidRPr="000C2A16">
        <w:rPr>
          <w:rFonts w:ascii="Times New Roman" w:hAnsi="Times New Roman" w:cs="Times New Roman"/>
          <w:b/>
          <w:bCs/>
          <w:sz w:val="24"/>
          <w:szCs w:val="24"/>
        </w:rPr>
        <w:t>.</w:t>
      </w:r>
      <w:r w:rsidRPr="000C2A16">
        <w:rPr>
          <w:rFonts w:ascii="Times New Roman" w:hAnsi="Times New Roman" w:cs="Times New Roman"/>
          <w:b/>
          <w:bCs/>
          <w:sz w:val="24"/>
          <w:szCs w:val="24"/>
        </w:rPr>
        <w:t xml:space="preserve"> </w:t>
      </w:r>
      <w:r w:rsidR="007E797A" w:rsidRPr="000C2A16">
        <w:rPr>
          <w:rFonts w:ascii="Times New Roman" w:hAnsi="Times New Roman" w:cs="Times New Roman"/>
          <w:b/>
          <w:bCs/>
          <w:sz w:val="24"/>
          <w:szCs w:val="24"/>
        </w:rPr>
        <w:t>S</w:t>
      </w:r>
      <w:r w:rsidR="00A860BA" w:rsidRPr="000C2A16">
        <w:rPr>
          <w:rFonts w:ascii="Times New Roman" w:hAnsi="Times New Roman" w:cs="Times New Roman"/>
          <w:b/>
          <w:bCs/>
          <w:sz w:val="24"/>
          <w:szCs w:val="24"/>
        </w:rPr>
        <w:t>6</w:t>
      </w:r>
      <w:r w:rsidRPr="000C2A16">
        <w:rPr>
          <w:rFonts w:ascii="Times New Roman" w:hAnsi="Times New Roman" w:cs="Times New Roman"/>
          <w:sz w:val="24"/>
          <w:szCs w:val="24"/>
        </w:rPr>
        <w:t>, where histograms display the distributions fitted using the Normal distribution. The statistical count accurately represents V</w:t>
      </w:r>
      <w:r w:rsidRPr="000C2A16">
        <w:rPr>
          <w:rFonts w:ascii="Times New Roman" w:hAnsi="Times New Roman" w:cs="Times New Roman"/>
          <w:sz w:val="24"/>
          <w:szCs w:val="24"/>
          <w:vertAlign w:val="subscript"/>
        </w:rPr>
        <w:t>SET</w:t>
      </w:r>
      <w:r w:rsidRPr="000C2A16">
        <w:rPr>
          <w:rFonts w:ascii="Times New Roman" w:hAnsi="Times New Roman" w:cs="Times New Roman"/>
          <w:sz w:val="24"/>
          <w:szCs w:val="24"/>
        </w:rPr>
        <w:t xml:space="preserve"> and V</w:t>
      </w:r>
      <w:r w:rsidRPr="000C2A16">
        <w:rPr>
          <w:rFonts w:ascii="Times New Roman" w:hAnsi="Times New Roman" w:cs="Times New Roman"/>
          <w:sz w:val="24"/>
          <w:szCs w:val="24"/>
          <w:vertAlign w:val="subscript"/>
        </w:rPr>
        <w:t>RESET</w:t>
      </w:r>
      <w:r w:rsidRPr="000C2A16">
        <w:rPr>
          <w:rFonts w:ascii="Times New Roman" w:hAnsi="Times New Roman" w:cs="Times New Roman"/>
          <w:sz w:val="24"/>
          <w:szCs w:val="24"/>
        </w:rPr>
        <w:t xml:space="preserve"> within acceptable ranges. The analysis reveals a concentrated distribution for V</w:t>
      </w:r>
      <w:r w:rsidRPr="000C2A16">
        <w:rPr>
          <w:rFonts w:ascii="Times New Roman" w:hAnsi="Times New Roman" w:cs="Times New Roman"/>
          <w:sz w:val="24"/>
          <w:szCs w:val="24"/>
          <w:vertAlign w:val="subscript"/>
        </w:rPr>
        <w:t>SET</w:t>
      </w:r>
      <w:r w:rsidRPr="000C2A16">
        <w:rPr>
          <w:rFonts w:ascii="Times New Roman" w:hAnsi="Times New Roman" w:cs="Times New Roman"/>
          <w:sz w:val="24"/>
          <w:szCs w:val="24"/>
        </w:rPr>
        <w:t xml:space="preserve"> around 0.76 V and for V</w:t>
      </w:r>
      <w:r w:rsidRPr="000C2A16">
        <w:rPr>
          <w:rFonts w:ascii="Times New Roman" w:hAnsi="Times New Roman" w:cs="Times New Roman"/>
          <w:sz w:val="24"/>
          <w:szCs w:val="24"/>
          <w:vertAlign w:val="subscript"/>
        </w:rPr>
        <w:t>RESET</w:t>
      </w:r>
      <w:r w:rsidRPr="000C2A16">
        <w:rPr>
          <w:rFonts w:ascii="Times New Roman" w:hAnsi="Times New Roman" w:cs="Times New Roman"/>
          <w:sz w:val="24"/>
          <w:szCs w:val="24"/>
        </w:rPr>
        <w:t xml:space="preserve"> around -0.51 V, with I</w:t>
      </w:r>
      <w:r w:rsidRPr="000C2A16">
        <w:rPr>
          <w:rFonts w:ascii="Times New Roman" w:hAnsi="Times New Roman" w:cs="Times New Roman"/>
          <w:sz w:val="24"/>
          <w:szCs w:val="24"/>
          <w:vertAlign w:val="subscript"/>
        </w:rPr>
        <w:t>SET</w:t>
      </w:r>
      <w:r w:rsidRPr="000C2A16">
        <w:rPr>
          <w:rFonts w:ascii="Times New Roman" w:hAnsi="Times New Roman" w:cs="Times New Roman"/>
          <w:sz w:val="24"/>
          <w:szCs w:val="24"/>
        </w:rPr>
        <w:t xml:space="preserve"> and I</w:t>
      </w:r>
      <w:r w:rsidRPr="000C2A16">
        <w:rPr>
          <w:rFonts w:ascii="Times New Roman" w:hAnsi="Times New Roman" w:cs="Times New Roman"/>
          <w:sz w:val="24"/>
          <w:szCs w:val="24"/>
          <w:vertAlign w:val="subscript"/>
        </w:rPr>
        <w:t>RESET</w:t>
      </w:r>
      <w:r w:rsidRPr="000C2A16">
        <w:rPr>
          <w:rFonts w:ascii="Times New Roman" w:hAnsi="Times New Roman" w:cs="Times New Roman"/>
          <w:sz w:val="24"/>
          <w:szCs w:val="24"/>
        </w:rPr>
        <w:t xml:space="preserve"> values around 35.7 µA and -3.13 mA, respectively, indicating a stable operational range. The standard deviations (σ) for V</w:t>
      </w:r>
      <w:r w:rsidRPr="000C2A16">
        <w:rPr>
          <w:rFonts w:ascii="Times New Roman" w:hAnsi="Times New Roman" w:cs="Times New Roman"/>
          <w:sz w:val="24"/>
          <w:szCs w:val="24"/>
          <w:vertAlign w:val="subscript"/>
        </w:rPr>
        <w:t>SET</w:t>
      </w:r>
      <w:r w:rsidRPr="000C2A16">
        <w:rPr>
          <w:rFonts w:ascii="Times New Roman" w:hAnsi="Times New Roman" w:cs="Times New Roman"/>
          <w:sz w:val="24"/>
          <w:szCs w:val="24"/>
        </w:rPr>
        <w:t xml:space="preserve"> and V</w:t>
      </w:r>
      <w:r w:rsidRPr="000C2A16">
        <w:rPr>
          <w:rFonts w:ascii="Times New Roman" w:hAnsi="Times New Roman" w:cs="Times New Roman"/>
          <w:sz w:val="24"/>
          <w:szCs w:val="24"/>
          <w:vertAlign w:val="subscript"/>
        </w:rPr>
        <w:t>RESET</w:t>
      </w:r>
      <w:r w:rsidRPr="000C2A16">
        <w:rPr>
          <w:rFonts w:ascii="Times New Roman" w:hAnsi="Times New Roman" w:cs="Times New Roman"/>
          <w:sz w:val="24"/>
          <w:szCs w:val="24"/>
        </w:rPr>
        <w:t xml:space="preserve"> voltages are measured at 0.214 V and -0.078 V, respectively, while those for I</w:t>
      </w:r>
      <w:r w:rsidRPr="000C2A16">
        <w:rPr>
          <w:rFonts w:ascii="Times New Roman" w:hAnsi="Times New Roman" w:cs="Times New Roman"/>
          <w:sz w:val="24"/>
          <w:szCs w:val="24"/>
          <w:vertAlign w:val="subscript"/>
        </w:rPr>
        <w:t>SET</w:t>
      </w:r>
      <w:r w:rsidRPr="000C2A16">
        <w:rPr>
          <w:rFonts w:ascii="Times New Roman" w:hAnsi="Times New Roman" w:cs="Times New Roman"/>
          <w:sz w:val="24"/>
          <w:szCs w:val="24"/>
        </w:rPr>
        <w:t xml:space="preserve"> and I</w:t>
      </w:r>
      <w:r w:rsidRPr="000C2A16">
        <w:rPr>
          <w:rFonts w:ascii="Times New Roman" w:hAnsi="Times New Roman" w:cs="Times New Roman"/>
          <w:sz w:val="24"/>
          <w:szCs w:val="24"/>
          <w:vertAlign w:val="subscript"/>
        </w:rPr>
        <w:t>RESET</w:t>
      </w:r>
      <w:r w:rsidRPr="000C2A16">
        <w:rPr>
          <w:rFonts w:ascii="Times New Roman" w:hAnsi="Times New Roman" w:cs="Times New Roman"/>
          <w:sz w:val="24"/>
          <w:szCs w:val="24"/>
        </w:rPr>
        <w:t xml:space="preserve"> are 21.4</w:t>
      </w:r>
      <w:r w:rsidR="000C2A16">
        <w:rPr>
          <w:rFonts w:ascii="Times New Roman" w:hAnsi="Times New Roman" w:cs="Times New Roman"/>
          <w:sz w:val="24"/>
          <w:szCs w:val="24"/>
        </w:rPr>
        <w:t>×</w:t>
      </w:r>
      <w:r w:rsidRPr="000C2A16">
        <w:rPr>
          <w:rFonts w:ascii="Times New Roman" w:hAnsi="Times New Roman" w:cs="Times New Roman"/>
          <w:sz w:val="24"/>
          <w:szCs w:val="24"/>
        </w:rPr>
        <w:t>10</w:t>
      </w:r>
      <w:r w:rsidRPr="000C2A16">
        <w:rPr>
          <w:rFonts w:ascii="Times New Roman" w:hAnsi="Times New Roman" w:cs="Times New Roman"/>
          <w:sz w:val="24"/>
          <w:szCs w:val="24"/>
          <w:vertAlign w:val="superscript"/>
        </w:rPr>
        <w:t>-6</w:t>
      </w:r>
      <w:r w:rsidRPr="000C2A16">
        <w:rPr>
          <w:rFonts w:ascii="Times New Roman" w:hAnsi="Times New Roman" w:cs="Times New Roman"/>
          <w:sz w:val="24"/>
          <w:szCs w:val="24"/>
        </w:rPr>
        <w:t xml:space="preserve"> and 3.134</w:t>
      </w:r>
      <w:r w:rsidR="000C2A16">
        <w:rPr>
          <w:rFonts w:ascii="Times New Roman" w:hAnsi="Times New Roman" w:cs="Times New Roman"/>
          <w:sz w:val="24"/>
          <w:szCs w:val="24"/>
        </w:rPr>
        <w:t>×</w:t>
      </w:r>
      <w:r w:rsidRPr="000C2A16">
        <w:rPr>
          <w:rFonts w:ascii="Times New Roman" w:hAnsi="Times New Roman" w:cs="Times New Roman"/>
          <w:sz w:val="24"/>
          <w:szCs w:val="24"/>
        </w:rPr>
        <w:t>10</w:t>
      </w:r>
      <w:r w:rsidRPr="000C2A16">
        <w:rPr>
          <w:rFonts w:ascii="Times New Roman" w:hAnsi="Times New Roman" w:cs="Times New Roman"/>
          <w:sz w:val="24"/>
          <w:szCs w:val="24"/>
          <w:vertAlign w:val="superscript"/>
        </w:rPr>
        <w:t>-4</w:t>
      </w:r>
      <w:r w:rsidRPr="000C2A16">
        <w:rPr>
          <w:rFonts w:ascii="Times New Roman" w:hAnsi="Times New Roman" w:cs="Times New Roman"/>
          <w:sz w:val="24"/>
          <w:szCs w:val="24"/>
        </w:rPr>
        <w:t xml:space="preserve">, respectively. This homogeneity in operation voltage establishes a strong foundation for the practical application of the </w:t>
      </w:r>
      <w:proofErr w:type="spellStart"/>
      <w:r w:rsidRPr="000C2A16">
        <w:rPr>
          <w:rFonts w:ascii="Times New Roman" w:hAnsi="Times New Roman" w:cs="Times New Roman"/>
          <w:sz w:val="24"/>
          <w:szCs w:val="24"/>
        </w:rPr>
        <w:t>memristor</w:t>
      </w:r>
      <w:proofErr w:type="spellEnd"/>
      <w:r w:rsidRPr="000C2A16">
        <w:rPr>
          <w:rFonts w:ascii="Times New Roman" w:hAnsi="Times New Roman" w:cs="Times New Roman"/>
          <w:sz w:val="24"/>
          <w:szCs w:val="24"/>
        </w:rPr>
        <w:t xml:space="preserve"> device, ensuring consistent and reliable performance</w:t>
      </w:r>
      <w:r w:rsidR="001655C1" w:rsidRPr="000C2A16">
        <w:rPr>
          <w:rFonts w:ascii="Times New Roman" w:hAnsi="Times New Roman" w:cs="Times New Roman"/>
          <w:sz w:val="24"/>
          <w:szCs w:val="24"/>
        </w:rPr>
        <w:t xml:space="preserve"> [</w:t>
      </w:r>
      <w:r w:rsidR="000C2A16">
        <w:rPr>
          <w:rFonts w:ascii="Times New Roman" w:hAnsi="Times New Roman" w:cs="Times New Roman"/>
          <w:sz w:val="24"/>
          <w:szCs w:val="24"/>
        </w:rPr>
        <w:t>S</w:t>
      </w:r>
      <w:r w:rsidR="00EA5DDE" w:rsidRPr="000C2A16">
        <w:rPr>
          <w:rFonts w:ascii="Times New Roman" w:hAnsi="Times New Roman" w:cs="Times New Roman"/>
          <w:sz w:val="24"/>
          <w:szCs w:val="24"/>
        </w:rPr>
        <w:t>3</w:t>
      </w:r>
      <w:r w:rsidR="001655C1" w:rsidRPr="000C2A16">
        <w:rPr>
          <w:rFonts w:ascii="Times New Roman" w:hAnsi="Times New Roman" w:cs="Times New Roman"/>
          <w:sz w:val="24"/>
          <w:szCs w:val="24"/>
        </w:rPr>
        <w:t>1-</w:t>
      </w:r>
      <w:r w:rsidR="000C2A16">
        <w:rPr>
          <w:rFonts w:ascii="Times New Roman" w:hAnsi="Times New Roman" w:cs="Times New Roman"/>
          <w:sz w:val="24"/>
          <w:szCs w:val="24"/>
        </w:rPr>
        <w:t>S</w:t>
      </w:r>
      <w:r w:rsidR="00EA5DDE" w:rsidRPr="000C2A16">
        <w:rPr>
          <w:rFonts w:ascii="Times New Roman" w:hAnsi="Times New Roman" w:cs="Times New Roman"/>
          <w:sz w:val="24"/>
          <w:szCs w:val="24"/>
        </w:rPr>
        <w:t>3</w:t>
      </w:r>
      <w:r w:rsidR="001655C1" w:rsidRPr="000C2A16">
        <w:rPr>
          <w:rFonts w:ascii="Times New Roman" w:hAnsi="Times New Roman" w:cs="Times New Roman"/>
          <w:sz w:val="24"/>
          <w:szCs w:val="24"/>
        </w:rPr>
        <w:t>4]</w:t>
      </w:r>
      <w:r w:rsidRPr="000C2A16">
        <w:rPr>
          <w:rFonts w:ascii="Times New Roman" w:hAnsi="Times New Roman" w:cs="Times New Roman"/>
          <w:sz w:val="24"/>
          <w:szCs w:val="24"/>
        </w:rPr>
        <w:t xml:space="preserve">. Additionally, </w:t>
      </w:r>
      <w:r w:rsidRPr="000C2A16">
        <w:rPr>
          <w:rFonts w:ascii="Times New Roman" w:hAnsi="Times New Roman" w:cs="Times New Roman"/>
          <w:b/>
          <w:bCs/>
          <w:sz w:val="24"/>
          <w:szCs w:val="24"/>
        </w:rPr>
        <w:t>Fig</w:t>
      </w:r>
      <w:r w:rsidR="005A02B3" w:rsidRPr="000C2A16">
        <w:rPr>
          <w:rFonts w:ascii="Times New Roman" w:hAnsi="Times New Roman" w:cs="Times New Roman"/>
          <w:b/>
          <w:bCs/>
          <w:sz w:val="24"/>
          <w:szCs w:val="24"/>
        </w:rPr>
        <w:t>.</w:t>
      </w:r>
      <w:r w:rsidRPr="000C2A16">
        <w:rPr>
          <w:rFonts w:ascii="Times New Roman" w:hAnsi="Times New Roman" w:cs="Times New Roman"/>
          <w:b/>
          <w:bCs/>
          <w:sz w:val="24"/>
          <w:szCs w:val="24"/>
        </w:rPr>
        <w:t xml:space="preserve"> </w:t>
      </w:r>
      <w:r w:rsidR="007E797A" w:rsidRPr="000C2A16">
        <w:rPr>
          <w:rFonts w:ascii="Times New Roman" w:hAnsi="Times New Roman" w:cs="Times New Roman"/>
          <w:b/>
          <w:bCs/>
          <w:sz w:val="24"/>
          <w:szCs w:val="24"/>
        </w:rPr>
        <w:t>S</w:t>
      </w:r>
      <w:r w:rsidR="00A860BA" w:rsidRPr="000C2A16">
        <w:rPr>
          <w:rFonts w:ascii="Times New Roman" w:hAnsi="Times New Roman" w:cs="Times New Roman"/>
          <w:b/>
          <w:bCs/>
          <w:sz w:val="24"/>
          <w:szCs w:val="24"/>
        </w:rPr>
        <w:t>7</w:t>
      </w:r>
      <w:r w:rsidRPr="000C2A16">
        <w:rPr>
          <w:rFonts w:ascii="Times New Roman" w:hAnsi="Times New Roman" w:cs="Times New Roman"/>
          <w:sz w:val="24"/>
          <w:szCs w:val="24"/>
        </w:rPr>
        <w:t xml:space="preserve"> illustrates the cycle-to-cycle cumulative distribution function (CDF) of switching voltages for the same data. It shows consistent variability across each particular condition, further confirming the stability and reliability of the device under varying operational cycles</w:t>
      </w:r>
      <w:r w:rsidR="007E2099" w:rsidRPr="000C2A16">
        <w:rPr>
          <w:rFonts w:ascii="Times New Roman" w:hAnsi="Times New Roman" w:cs="Times New Roman"/>
          <w:sz w:val="24"/>
          <w:szCs w:val="24"/>
        </w:rPr>
        <w:t xml:space="preserve"> [</w:t>
      </w:r>
      <w:r w:rsidR="000C2A16">
        <w:rPr>
          <w:rFonts w:ascii="Times New Roman" w:hAnsi="Times New Roman" w:cs="Times New Roman"/>
          <w:sz w:val="24"/>
          <w:szCs w:val="24"/>
        </w:rPr>
        <w:t>S</w:t>
      </w:r>
      <w:r w:rsidR="00EA5DDE" w:rsidRPr="000C2A16">
        <w:rPr>
          <w:rFonts w:ascii="Times New Roman" w:hAnsi="Times New Roman" w:cs="Times New Roman"/>
          <w:sz w:val="24"/>
          <w:szCs w:val="24"/>
        </w:rPr>
        <w:t>3</w:t>
      </w:r>
      <w:r w:rsidR="007E2099" w:rsidRPr="000C2A16">
        <w:rPr>
          <w:rFonts w:ascii="Times New Roman" w:hAnsi="Times New Roman" w:cs="Times New Roman"/>
          <w:sz w:val="24"/>
          <w:szCs w:val="24"/>
        </w:rPr>
        <w:t>1-</w:t>
      </w:r>
      <w:r w:rsidR="000C2A16">
        <w:rPr>
          <w:rFonts w:ascii="Times New Roman" w:hAnsi="Times New Roman" w:cs="Times New Roman"/>
          <w:sz w:val="24"/>
          <w:szCs w:val="24"/>
        </w:rPr>
        <w:t>S</w:t>
      </w:r>
      <w:r w:rsidR="00EA5DDE" w:rsidRPr="000C2A16">
        <w:rPr>
          <w:rFonts w:ascii="Times New Roman" w:hAnsi="Times New Roman" w:cs="Times New Roman"/>
          <w:sz w:val="24"/>
          <w:szCs w:val="24"/>
        </w:rPr>
        <w:t>3</w:t>
      </w:r>
      <w:r w:rsidR="007E2099" w:rsidRPr="000C2A16">
        <w:rPr>
          <w:rFonts w:ascii="Times New Roman" w:hAnsi="Times New Roman" w:cs="Times New Roman"/>
          <w:sz w:val="24"/>
          <w:szCs w:val="24"/>
        </w:rPr>
        <w:t>5]</w:t>
      </w:r>
      <w:r w:rsidRPr="000C2A16">
        <w:rPr>
          <w:rFonts w:ascii="Times New Roman" w:hAnsi="Times New Roman" w:cs="Times New Roman"/>
          <w:sz w:val="24"/>
          <w:szCs w:val="24"/>
        </w:rPr>
        <w:t>.</w:t>
      </w:r>
    </w:p>
    <w:p w14:paraId="38972986" w14:textId="59012CB9" w:rsidR="00031548" w:rsidRPr="00040AFC" w:rsidRDefault="001834E0" w:rsidP="000C2A16">
      <w:pPr>
        <w:spacing w:beforeLines="50" w:before="120" w:afterLines="50" w:after="120" w:line="240" w:lineRule="auto"/>
        <w:jc w:val="center"/>
        <w:rPr>
          <w:rFonts w:ascii="Times New Roman" w:hAnsi="Times New Roman" w:cs="Times New Roman"/>
          <w:color w:val="0000FF"/>
          <w:sz w:val="24"/>
          <w:szCs w:val="24"/>
        </w:rPr>
      </w:pPr>
      <w:r w:rsidRPr="00040AFC">
        <w:rPr>
          <w:rFonts w:ascii="Times New Roman" w:hAnsi="Times New Roman" w:cs="Times New Roman"/>
          <w:noProof/>
          <w:color w:val="0000FF"/>
          <w:sz w:val="24"/>
          <w:szCs w:val="24"/>
          <w:lang w:val="en-IN" w:eastAsia="en-IN"/>
        </w:rPr>
        <w:drawing>
          <wp:inline distT="0" distB="0" distL="0" distR="0" wp14:anchorId="31A30317" wp14:editId="6A31373C">
            <wp:extent cx="5010150" cy="2626613"/>
            <wp:effectExtent l="0" t="0" r="0" b="2540"/>
            <wp:docPr id="313072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82" t="5017" r="1358" b="4871"/>
                    <a:stretch/>
                  </pic:blipFill>
                  <pic:spPr bwMode="auto">
                    <a:xfrm>
                      <a:off x="0" y="0"/>
                      <a:ext cx="5072953" cy="2659538"/>
                    </a:xfrm>
                    <a:prstGeom prst="rect">
                      <a:avLst/>
                    </a:prstGeom>
                    <a:noFill/>
                    <a:ln>
                      <a:noFill/>
                    </a:ln>
                    <a:extLst>
                      <a:ext uri="{53640926-AAD7-44D8-BBD7-CCE9431645EC}">
                        <a14:shadowObscured xmlns:a14="http://schemas.microsoft.com/office/drawing/2010/main"/>
                      </a:ext>
                    </a:extLst>
                  </pic:spPr>
                </pic:pic>
              </a:graphicData>
            </a:graphic>
          </wp:inline>
        </w:drawing>
      </w:r>
    </w:p>
    <w:p w14:paraId="1A20BC4B" w14:textId="38364D17" w:rsidR="00031548" w:rsidRPr="000C2A16" w:rsidRDefault="00031548" w:rsidP="000C2A16">
      <w:pPr>
        <w:spacing w:beforeLines="50" w:before="120" w:afterLines="50" w:after="120" w:line="240" w:lineRule="auto"/>
        <w:jc w:val="both"/>
        <w:rPr>
          <w:rFonts w:ascii="Times New Roman" w:hAnsi="Times New Roman" w:cs="Times New Roman"/>
          <w:b/>
          <w:bCs/>
          <w:sz w:val="24"/>
          <w:szCs w:val="24"/>
        </w:rPr>
      </w:pPr>
      <w:r w:rsidRPr="000C2A16">
        <w:rPr>
          <w:rFonts w:ascii="Times New Roman" w:hAnsi="Times New Roman" w:cs="Times New Roman"/>
          <w:b/>
          <w:bCs/>
          <w:sz w:val="24"/>
          <w:szCs w:val="24"/>
        </w:rPr>
        <w:t>Fig</w:t>
      </w:r>
      <w:r w:rsidR="00120F8D" w:rsidRPr="000C2A16">
        <w:rPr>
          <w:rFonts w:ascii="Times New Roman" w:hAnsi="Times New Roman" w:cs="Times New Roman"/>
          <w:b/>
          <w:bCs/>
          <w:sz w:val="24"/>
          <w:szCs w:val="24"/>
        </w:rPr>
        <w:t>.</w:t>
      </w:r>
      <w:r w:rsidRPr="000C2A16">
        <w:rPr>
          <w:rFonts w:ascii="Times New Roman" w:hAnsi="Times New Roman" w:cs="Times New Roman"/>
          <w:b/>
          <w:bCs/>
          <w:sz w:val="24"/>
          <w:szCs w:val="24"/>
        </w:rPr>
        <w:t xml:space="preserve"> </w:t>
      </w:r>
      <w:r w:rsidR="00AA2B60" w:rsidRPr="000C2A16">
        <w:rPr>
          <w:rFonts w:ascii="Times New Roman" w:hAnsi="Times New Roman" w:cs="Times New Roman"/>
          <w:b/>
          <w:bCs/>
          <w:sz w:val="24"/>
          <w:szCs w:val="24"/>
        </w:rPr>
        <w:t>S</w:t>
      </w:r>
      <w:r w:rsidR="00A860BA" w:rsidRPr="000C2A16">
        <w:rPr>
          <w:rFonts w:ascii="Times New Roman" w:hAnsi="Times New Roman" w:cs="Times New Roman"/>
          <w:b/>
          <w:bCs/>
          <w:sz w:val="24"/>
          <w:szCs w:val="24"/>
        </w:rPr>
        <w:t>5</w:t>
      </w:r>
      <w:r w:rsidRPr="000C2A16">
        <w:rPr>
          <w:rFonts w:ascii="Times New Roman" w:hAnsi="Times New Roman" w:cs="Times New Roman"/>
          <w:b/>
          <w:bCs/>
          <w:sz w:val="24"/>
          <w:szCs w:val="24"/>
        </w:rPr>
        <w:t xml:space="preserve"> (a) </w:t>
      </w:r>
      <w:proofErr w:type="gramStart"/>
      <w:r w:rsidRPr="000C2A16">
        <w:rPr>
          <w:rFonts w:ascii="Times New Roman" w:hAnsi="Times New Roman" w:cs="Times New Roman"/>
          <w:sz w:val="24"/>
          <w:szCs w:val="24"/>
        </w:rPr>
        <w:t>The</w:t>
      </w:r>
      <w:proofErr w:type="gramEnd"/>
      <w:r w:rsidRPr="000C2A16">
        <w:rPr>
          <w:rFonts w:ascii="Times New Roman" w:hAnsi="Times New Roman" w:cs="Times New Roman"/>
          <w:sz w:val="24"/>
          <w:szCs w:val="24"/>
        </w:rPr>
        <w:t xml:space="preserve"> stability assessment involved analyzing 100 consecutive sweeping I-V curves. </w:t>
      </w:r>
      <w:r w:rsidRPr="000C2A16">
        <w:rPr>
          <w:rFonts w:ascii="Times New Roman" w:hAnsi="Times New Roman" w:cs="Times New Roman"/>
          <w:b/>
          <w:bCs/>
          <w:sz w:val="24"/>
          <w:szCs w:val="24"/>
        </w:rPr>
        <w:t>(b)</w:t>
      </w:r>
      <w:r w:rsidRPr="000C2A16">
        <w:rPr>
          <w:rFonts w:ascii="Times New Roman" w:hAnsi="Times New Roman" w:cs="Times New Roman"/>
          <w:sz w:val="24"/>
          <w:szCs w:val="24"/>
        </w:rPr>
        <w:t xml:space="preserve"> </w:t>
      </w:r>
      <w:proofErr w:type="gramStart"/>
      <w:r w:rsidRPr="000C2A16">
        <w:rPr>
          <w:rFonts w:ascii="Times New Roman" w:hAnsi="Times New Roman" w:cs="Times New Roman"/>
          <w:sz w:val="24"/>
          <w:szCs w:val="24"/>
        </w:rPr>
        <w:t>and</w:t>
      </w:r>
      <w:proofErr w:type="gramEnd"/>
      <w:r w:rsidRPr="000C2A16">
        <w:rPr>
          <w:rFonts w:ascii="Times New Roman" w:hAnsi="Times New Roman" w:cs="Times New Roman"/>
          <w:sz w:val="24"/>
          <w:szCs w:val="24"/>
        </w:rPr>
        <w:t xml:space="preserve"> </w:t>
      </w:r>
      <w:r w:rsidRPr="000C2A16">
        <w:rPr>
          <w:rFonts w:ascii="Times New Roman" w:hAnsi="Times New Roman" w:cs="Times New Roman"/>
          <w:b/>
          <w:bCs/>
          <w:sz w:val="24"/>
          <w:szCs w:val="24"/>
        </w:rPr>
        <w:t>(c)</w:t>
      </w:r>
      <w:r w:rsidRPr="000C2A16">
        <w:rPr>
          <w:rFonts w:ascii="Times New Roman" w:hAnsi="Times New Roman" w:cs="Times New Roman"/>
          <w:sz w:val="24"/>
          <w:szCs w:val="24"/>
        </w:rPr>
        <w:t xml:space="preserve"> showcase the endurance performance over 100 cycles, focusing on the extracted parameters V</w:t>
      </w:r>
      <w:r w:rsidRPr="000C2A16">
        <w:rPr>
          <w:rFonts w:ascii="Times New Roman" w:hAnsi="Times New Roman" w:cs="Times New Roman"/>
          <w:sz w:val="24"/>
          <w:szCs w:val="24"/>
          <w:vertAlign w:val="subscript"/>
        </w:rPr>
        <w:t>SET</w:t>
      </w:r>
      <w:r w:rsidRPr="000C2A16">
        <w:rPr>
          <w:rFonts w:ascii="Times New Roman" w:hAnsi="Times New Roman" w:cs="Times New Roman"/>
          <w:sz w:val="24"/>
          <w:szCs w:val="24"/>
        </w:rPr>
        <w:t>, I</w:t>
      </w:r>
      <w:r w:rsidRPr="000C2A16">
        <w:rPr>
          <w:rFonts w:ascii="Times New Roman" w:hAnsi="Times New Roman" w:cs="Times New Roman"/>
          <w:sz w:val="24"/>
          <w:szCs w:val="24"/>
          <w:vertAlign w:val="subscript"/>
        </w:rPr>
        <w:t>SET</w:t>
      </w:r>
      <w:r w:rsidRPr="000C2A16">
        <w:rPr>
          <w:rFonts w:ascii="Times New Roman" w:hAnsi="Times New Roman" w:cs="Times New Roman"/>
          <w:sz w:val="24"/>
          <w:szCs w:val="24"/>
        </w:rPr>
        <w:t>, V</w:t>
      </w:r>
      <w:r w:rsidRPr="000C2A16">
        <w:rPr>
          <w:rFonts w:ascii="Times New Roman" w:hAnsi="Times New Roman" w:cs="Times New Roman"/>
          <w:sz w:val="24"/>
          <w:szCs w:val="24"/>
          <w:vertAlign w:val="subscript"/>
        </w:rPr>
        <w:t>RESET</w:t>
      </w:r>
      <w:r w:rsidRPr="000C2A16">
        <w:rPr>
          <w:rFonts w:ascii="Times New Roman" w:hAnsi="Times New Roman" w:cs="Times New Roman"/>
          <w:sz w:val="24"/>
          <w:szCs w:val="24"/>
        </w:rPr>
        <w:t>, and I</w:t>
      </w:r>
      <w:r w:rsidRPr="000C2A16">
        <w:rPr>
          <w:rFonts w:ascii="Times New Roman" w:hAnsi="Times New Roman" w:cs="Times New Roman"/>
          <w:sz w:val="24"/>
          <w:szCs w:val="24"/>
          <w:vertAlign w:val="subscript"/>
        </w:rPr>
        <w:t>RESET</w:t>
      </w:r>
      <w:r w:rsidR="000C2A16">
        <w:rPr>
          <w:rFonts w:ascii="Times New Roman" w:hAnsi="Times New Roman" w:cs="Times New Roman"/>
          <w:sz w:val="24"/>
          <w:szCs w:val="24"/>
        </w:rPr>
        <w:t xml:space="preserve"> from the IV characteristics</w:t>
      </w:r>
    </w:p>
    <w:p w14:paraId="74E44F14" w14:textId="27015E26" w:rsidR="00031548" w:rsidRPr="00040AFC" w:rsidRDefault="00E358E0" w:rsidP="000C2A16">
      <w:pPr>
        <w:spacing w:beforeLines="50" w:before="120" w:afterLines="50" w:after="120" w:line="240" w:lineRule="auto"/>
        <w:jc w:val="center"/>
        <w:rPr>
          <w:rFonts w:ascii="Times New Roman" w:hAnsi="Times New Roman" w:cs="Times New Roman"/>
          <w:color w:val="0000FF"/>
          <w:sz w:val="24"/>
          <w:szCs w:val="24"/>
        </w:rPr>
      </w:pPr>
      <w:r w:rsidRPr="00040AFC">
        <w:rPr>
          <w:rFonts w:ascii="Times New Roman" w:hAnsi="Times New Roman" w:cs="Times New Roman"/>
          <w:noProof/>
          <w:color w:val="0000FF"/>
          <w:sz w:val="24"/>
          <w:szCs w:val="24"/>
          <w:lang w:val="en-IN" w:eastAsia="en-IN"/>
        </w:rPr>
        <w:lastRenderedPageBreak/>
        <w:drawing>
          <wp:inline distT="0" distB="0" distL="0" distR="0" wp14:anchorId="54160A13" wp14:editId="58A0B01E">
            <wp:extent cx="5302250" cy="4067558"/>
            <wp:effectExtent l="0" t="0" r="0" b="9525"/>
            <wp:docPr id="21360279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28" t="8938" r="4892" b="4964"/>
                    <a:stretch/>
                  </pic:blipFill>
                  <pic:spPr bwMode="auto">
                    <a:xfrm>
                      <a:off x="0" y="0"/>
                      <a:ext cx="5321132" cy="4082043"/>
                    </a:xfrm>
                    <a:prstGeom prst="rect">
                      <a:avLst/>
                    </a:prstGeom>
                    <a:noFill/>
                    <a:ln>
                      <a:noFill/>
                    </a:ln>
                    <a:extLst>
                      <a:ext uri="{53640926-AAD7-44D8-BBD7-CCE9431645EC}">
                        <a14:shadowObscured xmlns:a14="http://schemas.microsoft.com/office/drawing/2010/main"/>
                      </a:ext>
                    </a:extLst>
                  </pic:spPr>
                </pic:pic>
              </a:graphicData>
            </a:graphic>
          </wp:inline>
        </w:drawing>
      </w:r>
    </w:p>
    <w:p w14:paraId="1247266B" w14:textId="103739DE" w:rsidR="00031548" w:rsidRPr="000C2A16" w:rsidRDefault="00031548" w:rsidP="000C2A16">
      <w:pPr>
        <w:spacing w:beforeLines="50" w:before="120" w:afterLines="50" w:after="120" w:line="240" w:lineRule="auto"/>
        <w:jc w:val="both"/>
        <w:rPr>
          <w:rFonts w:ascii="Times New Roman" w:hAnsi="Times New Roman" w:cs="Times New Roman"/>
          <w:sz w:val="24"/>
          <w:szCs w:val="24"/>
        </w:rPr>
      </w:pPr>
      <w:r w:rsidRPr="000C2A16">
        <w:rPr>
          <w:rFonts w:ascii="Times New Roman" w:hAnsi="Times New Roman" w:cs="Times New Roman"/>
          <w:b/>
          <w:bCs/>
          <w:sz w:val="24"/>
          <w:szCs w:val="24"/>
        </w:rPr>
        <w:t>Fig</w:t>
      </w:r>
      <w:r w:rsidR="00120F8D" w:rsidRPr="000C2A16">
        <w:rPr>
          <w:rFonts w:ascii="Times New Roman" w:hAnsi="Times New Roman" w:cs="Times New Roman"/>
          <w:b/>
          <w:bCs/>
          <w:sz w:val="24"/>
          <w:szCs w:val="24"/>
        </w:rPr>
        <w:t>.</w:t>
      </w:r>
      <w:r w:rsidRPr="000C2A16">
        <w:rPr>
          <w:rFonts w:ascii="Times New Roman" w:hAnsi="Times New Roman" w:cs="Times New Roman"/>
          <w:b/>
          <w:bCs/>
          <w:sz w:val="24"/>
          <w:szCs w:val="24"/>
        </w:rPr>
        <w:t xml:space="preserve"> </w:t>
      </w:r>
      <w:r w:rsidR="007E797A" w:rsidRPr="000C2A16">
        <w:rPr>
          <w:rFonts w:ascii="Times New Roman" w:hAnsi="Times New Roman" w:cs="Times New Roman"/>
          <w:b/>
          <w:bCs/>
          <w:sz w:val="24"/>
          <w:szCs w:val="24"/>
        </w:rPr>
        <w:t>S</w:t>
      </w:r>
      <w:r w:rsidR="00A860BA" w:rsidRPr="000C2A16">
        <w:rPr>
          <w:rFonts w:ascii="Times New Roman" w:hAnsi="Times New Roman" w:cs="Times New Roman"/>
          <w:b/>
          <w:bCs/>
          <w:sz w:val="24"/>
          <w:szCs w:val="24"/>
        </w:rPr>
        <w:t>6</w:t>
      </w:r>
      <w:r w:rsidRPr="000C2A16">
        <w:rPr>
          <w:rFonts w:ascii="Times New Roman" w:hAnsi="Times New Roman" w:cs="Times New Roman"/>
          <w:b/>
          <w:bCs/>
          <w:sz w:val="24"/>
          <w:szCs w:val="24"/>
        </w:rPr>
        <w:t xml:space="preserve"> </w:t>
      </w:r>
      <w:r w:rsidRPr="000C2A16">
        <w:rPr>
          <w:rFonts w:ascii="Times New Roman" w:hAnsi="Times New Roman" w:cs="Times New Roman"/>
          <w:sz w:val="24"/>
          <w:szCs w:val="24"/>
        </w:rPr>
        <w:t xml:space="preserve">The histograms display the distributions fitted using the Normal distribution statistical count accurately represents </w:t>
      </w:r>
      <w:r w:rsidRPr="000C2A16">
        <w:rPr>
          <w:rFonts w:ascii="Times New Roman" w:hAnsi="Times New Roman" w:cs="Times New Roman"/>
          <w:b/>
          <w:bCs/>
          <w:sz w:val="24"/>
          <w:szCs w:val="24"/>
        </w:rPr>
        <w:t>(a)</w:t>
      </w:r>
      <w:r w:rsidRPr="000C2A16">
        <w:rPr>
          <w:rFonts w:ascii="Times New Roman" w:hAnsi="Times New Roman" w:cs="Times New Roman"/>
          <w:sz w:val="24"/>
          <w:szCs w:val="24"/>
        </w:rPr>
        <w:t xml:space="preserve"> V</w:t>
      </w:r>
      <w:r w:rsidRPr="000C2A16">
        <w:rPr>
          <w:rFonts w:ascii="Times New Roman" w:hAnsi="Times New Roman" w:cs="Times New Roman"/>
          <w:sz w:val="24"/>
          <w:szCs w:val="24"/>
          <w:vertAlign w:val="subscript"/>
        </w:rPr>
        <w:t>SET</w:t>
      </w:r>
      <w:r w:rsidRPr="000C2A16">
        <w:rPr>
          <w:rFonts w:ascii="Times New Roman" w:hAnsi="Times New Roman" w:cs="Times New Roman"/>
          <w:sz w:val="24"/>
          <w:szCs w:val="24"/>
        </w:rPr>
        <w:t xml:space="preserve"> and </w:t>
      </w:r>
      <w:r w:rsidRPr="000C2A16">
        <w:rPr>
          <w:rFonts w:ascii="Times New Roman" w:hAnsi="Times New Roman" w:cs="Times New Roman"/>
          <w:b/>
          <w:bCs/>
          <w:sz w:val="24"/>
          <w:szCs w:val="24"/>
        </w:rPr>
        <w:t>(b)</w:t>
      </w:r>
      <w:r w:rsidRPr="000C2A16">
        <w:rPr>
          <w:rFonts w:ascii="Times New Roman" w:hAnsi="Times New Roman" w:cs="Times New Roman"/>
          <w:sz w:val="24"/>
          <w:szCs w:val="24"/>
        </w:rPr>
        <w:t xml:space="preserve"> V</w:t>
      </w:r>
      <w:r w:rsidRPr="000C2A16">
        <w:rPr>
          <w:rFonts w:ascii="Times New Roman" w:hAnsi="Times New Roman" w:cs="Times New Roman"/>
          <w:sz w:val="24"/>
          <w:szCs w:val="24"/>
          <w:vertAlign w:val="subscript"/>
        </w:rPr>
        <w:t>RESET</w:t>
      </w:r>
      <w:r w:rsidRPr="000C2A16">
        <w:rPr>
          <w:rFonts w:ascii="Times New Roman" w:hAnsi="Times New Roman" w:cs="Times New Roman"/>
          <w:sz w:val="24"/>
          <w:szCs w:val="24"/>
        </w:rPr>
        <w:t xml:space="preserve">, </w:t>
      </w:r>
      <w:r w:rsidRPr="000C2A16">
        <w:rPr>
          <w:rFonts w:ascii="Times New Roman" w:hAnsi="Times New Roman" w:cs="Times New Roman"/>
          <w:b/>
          <w:bCs/>
          <w:sz w:val="24"/>
          <w:szCs w:val="24"/>
        </w:rPr>
        <w:t>(c</w:t>
      </w:r>
      <w:proofErr w:type="gramStart"/>
      <w:r w:rsidRPr="000C2A16">
        <w:rPr>
          <w:rFonts w:ascii="Times New Roman" w:hAnsi="Times New Roman" w:cs="Times New Roman"/>
          <w:b/>
          <w:bCs/>
          <w:sz w:val="24"/>
          <w:szCs w:val="24"/>
        </w:rPr>
        <w:t>)</w:t>
      </w:r>
      <w:r w:rsidRPr="000C2A16">
        <w:rPr>
          <w:rFonts w:ascii="Times New Roman" w:hAnsi="Times New Roman" w:cs="Times New Roman"/>
          <w:sz w:val="24"/>
          <w:szCs w:val="24"/>
        </w:rPr>
        <w:t>I</w:t>
      </w:r>
      <w:r w:rsidRPr="000C2A16">
        <w:rPr>
          <w:rFonts w:ascii="Times New Roman" w:hAnsi="Times New Roman" w:cs="Times New Roman"/>
          <w:sz w:val="24"/>
          <w:szCs w:val="24"/>
          <w:vertAlign w:val="subscript"/>
        </w:rPr>
        <w:t>SET</w:t>
      </w:r>
      <w:proofErr w:type="gramEnd"/>
      <w:r w:rsidRPr="000C2A16">
        <w:rPr>
          <w:rFonts w:ascii="Times New Roman" w:hAnsi="Times New Roman" w:cs="Times New Roman"/>
          <w:sz w:val="24"/>
          <w:szCs w:val="24"/>
          <w:vertAlign w:val="subscript"/>
        </w:rPr>
        <w:t xml:space="preserve"> </w:t>
      </w:r>
      <w:r w:rsidRPr="000C2A16">
        <w:rPr>
          <w:rFonts w:ascii="Times New Roman" w:hAnsi="Times New Roman" w:cs="Times New Roman"/>
          <w:sz w:val="24"/>
          <w:szCs w:val="24"/>
        </w:rPr>
        <w:t xml:space="preserve">and </w:t>
      </w:r>
      <w:r w:rsidRPr="000C2A16">
        <w:rPr>
          <w:rFonts w:ascii="Times New Roman" w:hAnsi="Times New Roman" w:cs="Times New Roman"/>
          <w:b/>
          <w:bCs/>
          <w:sz w:val="24"/>
          <w:szCs w:val="24"/>
        </w:rPr>
        <w:t xml:space="preserve">(d) </w:t>
      </w:r>
      <w:r w:rsidRPr="000C2A16">
        <w:rPr>
          <w:rFonts w:ascii="Times New Roman" w:hAnsi="Times New Roman" w:cs="Times New Roman"/>
          <w:sz w:val="24"/>
          <w:szCs w:val="24"/>
        </w:rPr>
        <w:t>I</w:t>
      </w:r>
      <w:r w:rsidRPr="000C2A16">
        <w:rPr>
          <w:rFonts w:ascii="Times New Roman" w:hAnsi="Times New Roman" w:cs="Times New Roman"/>
          <w:sz w:val="24"/>
          <w:szCs w:val="24"/>
          <w:vertAlign w:val="subscript"/>
        </w:rPr>
        <w:t>RESET</w:t>
      </w:r>
    </w:p>
    <w:p w14:paraId="74EFB7E5" w14:textId="529FFD06" w:rsidR="00031548" w:rsidRPr="000C2A16" w:rsidRDefault="00E358E0" w:rsidP="000C2A16">
      <w:pPr>
        <w:spacing w:beforeLines="50" w:before="120" w:afterLines="50" w:after="120" w:line="240" w:lineRule="auto"/>
        <w:jc w:val="both"/>
        <w:rPr>
          <w:rFonts w:ascii="Times New Roman" w:hAnsi="Times New Roman" w:cs="Times New Roman"/>
          <w:sz w:val="24"/>
          <w:szCs w:val="24"/>
        </w:rPr>
      </w:pPr>
      <w:r w:rsidRPr="000C2A16">
        <w:rPr>
          <w:rFonts w:ascii="Times New Roman" w:hAnsi="Times New Roman" w:cs="Times New Roman"/>
          <w:noProof/>
          <w:sz w:val="24"/>
          <w:szCs w:val="24"/>
          <w:lang w:val="en-IN" w:eastAsia="en-IN"/>
        </w:rPr>
        <w:drawing>
          <wp:inline distT="0" distB="0" distL="0" distR="0" wp14:anchorId="4FDD3D0F" wp14:editId="3360E36F">
            <wp:extent cx="5506872" cy="2269203"/>
            <wp:effectExtent l="0" t="0" r="0" b="0"/>
            <wp:docPr id="15681459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7327" t="11309" r="6025" b="6002"/>
                    <a:stretch/>
                  </pic:blipFill>
                  <pic:spPr bwMode="auto">
                    <a:xfrm>
                      <a:off x="0" y="0"/>
                      <a:ext cx="5521157" cy="2275089"/>
                    </a:xfrm>
                    <a:prstGeom prst="rect">
                      <a:avLst/>
                    </a:prstGeom>
                    <a:noFill/>
                    <a:ln>
                      <a:noFill/>
                    </a:ln>
                    <a:extLst>
                      <a:ext uri="{53640926-AAD7-44D8-BBD7-CCE9431645EC}">
                        <a14:shadowObscured xmlns:a14="http://schemas.microsoft.com/office/drawing/2010/main"/>
                      </a:ext>
                    </a:extLst>
                  </pic:spPr>
                </pic:pic>
              </a:graphicData>
            </a:graphic>
          </wp:inline>
        </w:drawing>
      </w:r>
    </w:p>
    <w:p w14:paraId="2B6ECA72" w14:textId="716AF5EC" w:rsidR="00031548" w:rsidRPr="000C2A16" w:rsidRDefault="00031548" w:rsidP="000C2A16">
      <w:pPr>
        <w:spacing w:beforeLines="50" w:before="120" w:afterLines="50" w:after="120" w:line="240" w:lineRule="auto"/>
        <w:jc w:val="both"/>
        <w:rPr>
          <w:rFonts w:ascii="Times New Roman" w:hAnsi="Times New Roman" w:cs="Times New Roman"/>
          <w:sz w:val="24"/>
          <w:szCs w:val="24"/>
        </w:rPr>
      </w:pPr>
      <w:r w:rsidRPr="000C2A16">
        <w:rPr>
          <w:rFonts w:ascii="Times New Roman" w:hAnsi="Times New Roman" w:cs="Times New Roman"/>
          <w:b/>
          <w:bCs/>
          <w:sz w:val="24"/>
          <w:szCs w:val="24"/>
        </w:rPr>
        <w:t>Fig</w:t>
      </w:r>
      <w:r w:rsidR="00977A7C" w:rsidRPr="000C2A16">
        <w:rPr>
          <w:rFonts w:ascii="Times New Roman" w:hAnsi="Times New Roman" w:cs="Times New Roman"/>
          <w:b/>
          <w:bCs/>
          <w:sz w:val="24"/>
          <w:szCs w:val="24"/>
        </w:rPr>
        <w:t>.</w:t>
      </w:r>
      <w:r w:rsidRPr="000C2A16">
        <w:rPr>
          <w:rFonts w:ascii="Times New Roman" w:hAnsi="Times New Roman" w:cs="Times New Roman"/>
          <w:b/>
          <w:bCs/>
          <w:sz w:val="24"/>
          <w:szCs w:val="24"/>
        </w:rPr>
        <w:t xml:space="preserve"> </w:t>
      </w:r>
      <w:r w:rsidR="008C70BA" w:rsidRPr="000C2A16">
        <w:rPr>
          <w:rFonts w:ascii="Times New Roman" w:hAnsi="Times New Roman" w:cs="Times New Roman"/>
          <w:b/>
          <w:bCs/>
          <w:sz w:val="24"/>
          <w:szCs w:val="24"/>
        </w:rPr>
        <w:t>S</w:t>
      </w:r>
      <w:r w:rsidR="00A860BA" w:rsidRPr="000C2A16">
        <w:rPr>
          <w:rFonts w:ascii="Times New Roman" w:hAnsi="Times New Roman" w:cs="Times New Roman"/>
          <w:b/>
          <w:bCs/>
          <w:sz w:val="24"/>
          <w:szCs w:val="24"/>
        </w:rPr>
        <w:t>7</w:t>
      </w:r>
      <w:r w:rsidRPr="000C2A16">
        <w:rPr>
          <w:rFonts w:ascii="Times New Roman" w:hAnsi="Times New Roman" w:cs="Times New Roman"/>
          <w:b/>
          <w:bCs/>
          <w:sz w:val="24"/>
          <w:szCs w:val="24"/>
        </w:rPr>
        <w:t xml:space="preserve"> </w:t>
      </w:r>
      <w:r w:rsidRPr="000C2A16">
        <w:rPr>
          <w:rFonts w:ascii="Times New Roman" w:hAnsi="Times New Roman" w:cs="Times New Roman"/>
          <w:sz w:val="24"/>
          <w:szCs w:val="24"/>
        </w:rPr>
        <w:t xml:space="preserve">Cumulative distribution function (CDF) on </w:t>
      </w:r>
      <w:r w:rsidRPr="000C2A16">
        <w:rPr>
          <w:rFonts w:ascii="Times New Roman" w:hAnsi="Times New Roman" w:cs="Times New Roman"/>
          <w:b/>
          <w:bCs/>
          <w:sz w:val="24"/>
          <w:szCs w:val="24"/>
        </w:rPr>
        <w:t>(a)</w:t>
      </w:r>
      <w:r w:rsidRPr="000C2A16">
        <w:rPr>
          <w:rFonts w:ascii="Times New Roman" w:hAnsi="Times New Roman" w:cs="Times New Roman"/>
          <w:sz w:val="24"/>
          <w:szCs w:val="24"/>
        </w:rPr>
        <w:t xml:space="preserve"> switching voltages and </w:t>
      </w:r>
      <w:r w:rsidRPr="000C2A16">
        <w:rPr>
          <w:rFonts w:ascii="Times New Roman" w:hAnsi="Times New Roman" w:cs="Times New Roman"/>
          <w:b/>
          <w:bCs/>
          <w:sz w:val="24"/>
          <w:szCs w:val="24"/>
        </w:rPr>
        <w:t>(b)</w:t>
      </w:r>
      <w:r w:rsidR="003B423D">
        <w:rPr>
          <w:rFonts w:ascii="Times New Roman" w:hAnsi="Times New Roman" w:cs="Times New Roman"/>
          <w:sz w:val="24"/>
          <w:szCs w:val="24"/>
        </w:rPr>
        <w:t xml:space="preserve"> switching currents</w:t>
      </w:r>
    </w:p>
    <w:p w14:paraId="0ACB6632" w14:textId="7D7A3796" w:rsidR="00031548" w:rsidRPr="000C2A16" w:rsidRDefault="00031548" w:rsidP="000C2A16">
      <w:pPr>
        <w:spacing w:beforeLines="50" w:before="120" w:afterLines="50" w:after="120" w:line="240" w:lineRule="auto"/>
        <w:jc w:val="both"/>
        <w:rPr>
          <w:rFonts w:ascii="Times New Roman" w:hAnsi="Times New Roman" w:cs="Times New Roman"/>
          <w:sz w:val="24"/>
          <w:szCs w:val="24"/>
        </w:rPr>
      </w:pPr>
      <w:r w:rsidRPr="000C2A16">
        <w:rPr>
          <w:rFonts w:ascii="Times New Roman" w:hAnsi="Times New Roman" w:cs="Times New Roman"/>
          <w:b/>
          <w:bCs/>
          <w:sz w:val="24"/>
          <w:szCs w:val="24"/>
        </w:rPr>
        <w:t>Device variability:</w:t>
      </w:r>
      <w:r w:rsidR="003B423D">
        <w:rPr>
          <w:rFonts w:ascii="Times New Roman" w:hAnsi="Times New Roman" w:cs="Times New Roman"/>
          <w:b/>
          <w:bCs/>
          <w:sz w:val="24"/>
          <w:szCs w:val="24"/>
        </w:rPr>
        <w:t xml:space="preserve"> </w:t>
      </w:r>
      <w:r w:rsidR="00A01072" w:rsidRPr="000C2A16">
        <w:rPr>
          <w:rFonts w:ascii="Times New Roman" w:hAnsi="Times New Roman" w:cs="Times New Roman"/>
          <w:sz w:val="24"/>
          <w:szCs w:val="24"/>
        </w:rPr>
        <w:t xml:space="preserve">The fabricated crossbar array size of (5×5) with 14 batches shows a device production yield of ~92.00% (an average of 23 devices are in a functional condition out of a total of 25 on each array) while ~8% devices are in non-functional condition as depicted in </w:t>
      </w:r>
      <w:r w:rsidR="00A01072" w:rsidRPr="000C2A16">
        <w:rPr>
          <w:rFonts w:ascii="Times New Roman" w:hAnsi="Times New Roman" w:cs="Times New Roman"/>
          <w:b/>
          <w:bCs/>
          <w:sz w:val="24"/>
          <w:szCs w:val="24"/>
        </w:rPr>
        <w:t>Fig. S</w:t>
      </w:r>
      <w:r w:rsidR="00A860BA" w:rsidRPr="000C2A16">
        <w:rPr>
          <w:rFonts w:ascii="Times New Roman" w:hAnsi="Times New Roman" w:cs="Times New Roman"/>
          <w:b/>
          <w:bCs/>
          <w:sz w:val="24"/>
          <w:szCs w:val="24"/>
        </w:rPr>
        <w:t>8</w:t>
      </w:r>
      <w:r w:rsidR="00A01072" w:rsidRPr="000C2A16">
        <w:rPr>
          <w:rFonts w:ascii="Times New Roman" w:hAnsi="Times New Roman" w:cs="Times New Roman"/>
          <w:sz w:val="24"/>
          <w:szCs w:val="24"/>
        </w:rPr>
        <w:t>.</w:t>
      </w:r>
      <w:r w:rsidR="00A01072" w:rsidRPr="000C2A16">
        <w:rPr>
          <w:rFonts w:ascii="Times New Roman" w:hAnsi="Times New Roman" w:cs="Times New Roman"/>
          <w:b/>
          <w:bCs/>
          <w:sz w:val="24"/>
          <w:szCs w:val="24"/>
        </w:rPr>
        <w:t xml:space="preserve"> </w:t>
      </w:r>
      <w:bookmarkStart w:id="2" w:name="_Hlk166792631"/>
      <w:r w:rsidRPr="000C2A16">
        <w:rPr>
          <w:rFonts w:ascii="Times New Roman" w:hAnsi="Times New Roman" w:cs="Times New Roman"/>
          <w:b/>
          <w:bCs/>
          <w:sz w:val="24"/>
          <w:szCs w:val="24"/>
        </w:rPr>
        <w:t>Figs</w:t>
      </w:r>
      <w:r w:rsidR="00E56BBA" w:rsidRPr="000C2A16">
        <w:rPr>
          <w:rFonts w:ascii="Times New Roman" w:hAnsi="Times New Roman" w:cs="Times New Roman"/>
          <w:b/>
          <w:bCs/>
          <w:sz w:val="24"/>
          <w:szCs w:val="24"/>
        </w:rPr>
        <w:t>.</w:t>
      </w:r>
      <w:r w:rsidRPr="000C2A16">
        <w:rPr>
          <w:rFonts w:ascii="Times New Roman" w:hAnsi="Times New Roman" w:cs="Times New Roman"/>
          <w:b/>
          <w:bCs/>
          <w:sz w:val="24"/>
          <w:szCs w:val="24"/>
        </w:rPr>
        <w:t xml:space="preserve"> </w:t>
      </w:r>
      <w:r w:rsidR="008862A1" w:rsidRPr="000C2A16">
        <w:rPr>
          <w:rFonts w:ascii="Times New Roman" w:hAnsi="Times New Roman" w:cs="Times New Roman"/>
          <w:b/>
          <w:bCs/>
          <w:sz w:val="24"/>
          <w:szCs w:val="24"/>
        </w:rPr>
        <w:t>S</w:t>
      </w:r>
      <w:r w:rsidR="00A860BA" w:rsidRPr="000C2A16">
        <w:rPr>
          <w:rFonts w:ascii="Times New Roman" w:hAnsi="Times New Roman" w:cs="Times New Roman"/>
          <w:b/>
          <w:bCs/>
          <w:sz w:val="24"/>
          <w:szCs w:val="24"/>
        </w:rPr>
        <w:t>9</w:t>
      </w:r>
      <w:r w:rsidRPr="000C2A16">
        <w:rPr>
          <w:rFonts w:ascii="Times New Roman" w:hAnsi="Times New Roman" w:cs="Times New Roman"/>
          <w:sz w:val="24"/>
          <w:szCs w:val="24"/>
        </w:rPr>
        <w:t xml:space="preserve"> and </w:t>
      </w:r>
      <w:r w:rsidR="008862A1" w:rsidRPr="000C2A16">
        <w:rPr>
          <w:rFonts w:ascii="Times New Roman" w:hAnsi="Times New Roman" w:cs="Times New Roman"/>
          <w:b/>
          <w:bCs/>
          <w:sz w:val="24"/>
          <w:szCs w:val="24"/>
        </w:rPr>
        <w:t>S</w:t>
      </w:r>
      <w:r w:rsidR="00A860BA" w:rsidRPr="000C2A16">
        <w:rPr>
          <w:rFonts w:ascii="Times New Roman" w:hAnsi="Times New Roman" w:cs="Times New Roman"/>
          <w:b/>
          <w:bCs/>
          <w:sz w:val="24"/>
          <w:szCs w:val="24"/>
        </w:rPr>
        <w:t>10</w:t>
      </w:r>
      <w:r w:rsidRPr="000C2A16">
        <w:rPr>
          <w:rFonts w:ascii="Times New Roman" w:hAnsi="Times New Roman" w:cs="Times New Roman"/>
          <w:sz w:val="24"/>
          <w:szCs w:val="24"/>
        </w:rPr>
        <w:t xml:space="preserve"> present a comprehensive analysis of the resistive switching (RS) behavior observed across an array of 22 devices. The evaluation encompassed double-sweep voltage ramps </w:t>
      </w:r>
      <w:r w:rsidRPr="000C2A16">
        <w:rPr>
          <w:rFonts w:ascii="Times New Roman" w:hAnsi="Times New Roman" w:cs="Times New Roman"/>
          <w:sz w:val="24"/>
          <w:szCs w:val="24"/>
        </w:rPr>
        <w:lastRenderedPageBreak/>
        <w:t xml:space="preserve">ranging from 0 to 2 V for the set process and from 0 to -1 V for the reset process. This thorough assessment aimed to evaluate the uniformity of the RS phenomenon across D2D and C2C variations. The RS characteristics depicted in </w:t>
      </w:r>
      <w:r w:rsidRPr="000C2A16">
        <w:rPr>
          <w:rFonts w:ascii="Times New Roman" w:hAnsi="Times New Roman" w:cs="Times New Roman"/>
          <w:b/>
          <w:bCs/>
          <w:sz w:val="24"/>
          <w:szCs w:val="24"/>
        </w:rPr>
        <w:t>Fig</w:t>
      </w:r>
      <w:r w:rsidR="00783D44" w:rsidRPr="000C2A16">
        <w:rPr>
          <w:rFonts w:ascii="Times New Roman" w:hAnsi="Times New Roman" w:cs="Times New Roman"/>
          <w:b/>
          <w:bCs/>
          <w:sz w:val="24"/>
          <w:szCs w:val="24"/>
        </w:rPr>
        <w:t>.</w:t>
      </w:r>
      <w:r w:rsidRPr="000C2A16">
        <w:rPr>
          <w:rFonts w:ascii="Times New Roman" w:hAnsi="Times New Roman" w:cs="Times New Roman"/>
          <w:b/>
          <w:bCs/>
          <w:sz w:val="24"/>
          <w:szCs w:val="24"/>
        </w:rPr>
        <w:t xml:space="preserve"> </w:t>
      </w:r>
      <w:r w:rsidR="008862A1" w:rsidRPr="000C2A16">
        <w:rPr>
          <w:rFonts w:ascii="Times New Roman" w:hAnsi="Times New Roman" w:cs="Times New Roman"/>
          <w:b/>
          <w:bCs/>
          <w:sz w:val="24"/>
          <w:szCs w:val="24"/>
        </w:rPr>
        <w:t>S</w:t>
      </w:r>
      <w:r w:rsidR="00A860BA" w:rsidRPr="000C2A16">
        <w:rPr>
          <w:rFonts w:ascii="Times New Roman" w:hAnsi="Times New Roman" w:cs="Times New Roman"/>
          <w:b/>
          <w:bCs/>
          <w:sz w:val="24"/>
          <w:szCs w:val="24"/>
        </w:rPr>
        <w:t>9</w:t>
      </w:r>
      <w:r w:rsidRPr="000C2A16">
        <w:rPr>
          <w:rFonts w:ascii="Times New Roman" w:hAnsi="Times New Roman" w:cs="Times New Roman"/>
          <w:sz w:val="24"/>
          <w:szCs w:val="24"/>
        </w:rPr>
        <w:t xml:space="preserve"> were derived from all selected working devices on array, contributing to a nuanced understanding of RS stability and uniformity under diverse operational conditions</w:t>
      </w:r>
      <w:r w:rsidR="00DA7AD3" w:rsidRPr="000C2A16">
        <w:rPr>
          <w:rFonts w:ascii="Times New Roman" w:hAnsi="Times New Roman" w:cs="Times New Roman"/>
          <w:sz w:val="24"/>
          <w:szCs w:val="24"/>
        </w:rPr>
        <w:t xml:space="preserve"> [</w:t>
      </w:r>
      <w:r w:rsidR="000C2A16">
        <w:rPr>
          <w:rFonts w:ascii="Times New Roman" w:hAnsi="Times New Roman" w:cs="Times New Roman"/>
          <w:sz w:val="24"/>
          <w:szCs w:val="24"/>
        </w:rPr>
        <w:t>S</w:t>
      </w:r>
      <w:r w:rsidR="00EA5DDE" w:rsidRPr="000C2A16">
        <w:rPr>
          <w:rFonts w:ascii="Times New Roman" w:hAnsi="Times New Roman" w:cs="Times New Roman"/>
          <w:sz w:val="24"/>
          <w:szCs w:val="24"/>
        </w:rPr>
        <w:t>31</w:t>
      </w:r>
      <w:r w:rsidR="00DA7AD3" w:rsidRPr="000C2A16">
        <w:rPr>
          <w:rFonts w:ascii="Times New Roman" w:hAnsi="Times New Roman" w:cs="Times New Roman"/>
          <w:sz w:val="24"/>
          <w:szCs w:val="24"/>
        </w:rPr>
        <w:t>-</w:t>
      </w:r>
      <w:r w:rsidR="000C2A16">
        <w:rPr>
          <w:rFonts w:ascii="Times New Roman" w:hAnsi="Times New Roman" w:cs="Times New Roman"/>
          <w:sz w:val="24"/>
          <w:szCs w:val="24"/>
        </w:rPr>
        <w:t>S</w:t>
      </w:r>
      <w:r w:rsidR="00EA5DDE" w:rsidRPr="000C2A16">
        <w:rPr>
          <w:rFonts w:ascii="Times New Roman" w:hAnsi="Times New Roman" w:cs="Times New Roman"/>
          <w:sz w:val="24"/>
          <w:szCs w:val="24"/>
        </w:rPr>
        <w:t>3</w:t>
      </w:r>
      <w:r w:rsidR="00DA7AD3" w:rsidRPr="000C2A16">
        <w:rPr>
          <w:rFonts w:ascii="Times New Roman" w:hAnsi="Times New Roman" w:cs="Times New Roman"/>
          <w:sz w:val="24"/>
          <w:szCs w:val="24"/>
        </w:rPr>
        <w:t>4]</w:t>
      </w:r>
      <w:r w:rsidRPr="000C2A16">
        <w:rPr>
          <w:rFonts w:ascii="Times New Roman" w:hAnsi="Times New Roman" w:cs="Times New Roman"/>
          <w:sz w:val="24"/>
          <w:szCs w:val="24"/>
        </w:rPr>
        <w:t xml:space="preserve">. The rigorous analysis showcased in </w:t>
      </w:r>
      <w:r w:rsidRPr="000C2A16">
        <w:rPr>
          <w:rFonts w:ascii="Times New Roman" w:hAnsi="Times New Roman" w:cs="Times New Roman"/>
          <w:b/>
          <w:bCs/>
          <w:sz w:val="24"/>
          <w:szCs w:val="24"/>
        </w:rPr>
        <w:t>Fig.</w:t>
      </w:r>
      <w:r w:rsidR="00EB48F4" w:rsidRPr="000C2A16">
        <w:rPr>
          <w:rFonts w:ascii="Times New Roman" w:hAnsi="Times New Roman" w:cs="Times New Roman"/>
          <w:b/>
          <w:bCs/>
          <w:sz w:val="24"/>
          <w:szCs w:val="24"/>
        </w:rPr>
        <w:t xml:space="preserve"> S</w:t>
      </w:r>
      <w:r w:rsidR="00A860BA" w:rsidRPr="000C2A16">
        <w:rPr>
          <w:rFonts w:ascii="Times New Roman" w:hAnsi="Times New Roman" w:cs="Times New Roman"/>
          <w:b/>
          <w:bCs/>
          <w:sz w:val="24"/>
          <w:szCs w:val="24"/>
        </w:rPr>
        <w:t>9</w:t>
      </w:r>
      <w:r w:rsidRPr="000C2A16">
        <w:rPr>
          <w:rFonts w:ascii="Times New Roman" w:hAnsi="Times New Roman" w:cs="Times New Roman"/>
          <w:sz w:val="24"/>
          <w:szCs w:val="24"/>
        </w:rPr>
        <w:t xml:space="preserve"> reveals that all devices in the array exhibit exceptional reliability in their RS characteristics. This finding underscores the robustness of the device's performance across the array. Furthermore, such representations are recommended for D2D variability studies, as a comprehensive analysis necessitates showcasing results across a wide array of devices</w:t>
      </w:r>
      <w:r w:rsidR="00DA7AD3" w:rsidRPr="000C2A16">
        <w:rPr>
          <w:rFonts w:ascii="Times New Roman" w:hAnsi="Times New Roman" w:cs="Times New Roman"/>
          <w:sz w:val="24"/>
          <w:szCs w:val="24"/>
        </w:rPr>
        <w:t xml:space="preserve"> [</w:t>
      </w:r>
      <w:r w:rsidR="000C2A16">
        <w:rPr>
          <w:rFonts w:ascii="Times New Roman" w:hAnsi="Times New Roman" w:cs="Times New Roman"/>
          <w:sz w:val="24"/>
          <w:szCs w:val="24"/>
        </w:rPr>
        <w:t>S</w:t>
      </w:r>
      <w:r w:rsidR="00EA5DDE" w:rsidRPr="000C2A16">
        <w:rPr>
          <w:rFonts w:ascii="Times New Roman" w:hAnsi="Times New Roman" w:cs="Times New Roman"/>
          <w:sz w:val="24"/>
          <w:szCs w:val="24"/>
        </w:rPr>
        <w:t>3</w:t>
      </w:r>
      <w:r w:rsidR="00DA7AD3" w:rsidRPr="000C2A16">
        <w:rPr>
          <w:rFonts w:ascii="Times New Roman" w:hAnsi="Times New Roman" w:cs="Times New Roman"/>
          <w:sz w:val="24"/>
          <w:szCs w:val="24"/>
        </w:rPr>
        <w:t>1-</w:t>
      </w:r>
      <w:r w:rsidR="000C2A16">
        <w:rPr>
          <w:rFonts w:ascii="Times New Roman" w:hAnsi="Times New Roman" w:cs="Times New Roman"/>
          <w:sz w:val="24"/>
          <w:szCs w:val="24"/>
        </w:rPr>
        <w:t>S</w:t>
      </w:r>
      <w:r w:rsidR="00EA5DDE" w:rsidRPr="000C2A16">
        <w:rPr>
          <w:rFonts w:ascii="Times New Roman" w:hAnsi="Times New Roman" w:cs="Times New Roman"/>
          <w:sz w:val="24"/>
          <w:szCs w:val="24"/>
        </w:rPr>
        <w:t>3</w:t>
      </w:r>
      <w:r w:rsidR="00DA7AD3" w:rsidRPr="000C2A16">
        <w:rPr>
          <w:rFonts w:ascii="Times New Roman" w:hAnsi="Times New Roman" w:cs="Times New Roman"/>
          <w:sz w:val="24"/>
          <w:szCs w:val="24"/>
        </w:rPr>
        <w:t>5]</w:t>
      </w:r>
      <w:r w:rsidRPr="000C2A16">
        <w:rPr>
          <w:rFonts w:ascii="Times New Roman" w:hAnsi="Times New Roman" w:cs="Times New Roman"/>
          <w:sz w:val="24"/>
          <w:szCs w:val="24"/>
        </w:rPr>
        <w:t xml:space="preserve">. To further elucidate the variability in RS performance, exploring box plots is warranted. These plots can effectively depict both C2C and D2D variability across the array. The analysis of 10 cycles per device, as shown in </w:t>
      </w:r>
      <w:r w:rsidRPr="000C2A16">
        <w:rPr>
          <w:rFonts w:ascii="Times New Roman" w:hAnsi="Times New Roman" w:cs="Times New Roman"/>
          <w:b/>
          <w:bCs/>
          <w:sz w:val="24"/>
          <w:szCs w:val="24"/>
        </w:rPr>
        <w:t>Fig</w:t>
      </w:r>
      <w:r w:rsidR="00857C76" w:rsidRPr="000C2A16">
        <w:rPr>
          <w:rFonts w:ascii="Times New Roman" w:hAnsi="Times New Roman" w:cs="Times New Roman"/>
          <w:b/>
          <w:bCs/>
          <w:sz w:val="24"/>
          <w:szCs w:val="24"/>
        </w:rPr>
        <w:t>.</w:t>
      </w:r>
      <w:r w:rsidRPr="000C2A16">
        <w:rPr>
          <w:rFonts w:ascii="Times New Roman" w:hAnsi="Times New Roman" w:cs="Times New Roman"/>
          <w:sz w:val="24"/>
          <w:szCs w:val="24"/>
        </w:rPr>
        <w:t xml:space="preserve"> </w:t>
      </w:r>
      <w:r w:rsidR="008862A1" w:rsidRPr="000C2A16">
        <w:rPr>
          <w:rFonts w:ascii="Times New Roman" w:hAnsi="Times New Roman" w:cs="Times New Roman"/>
          <w:b/>
          <w:bCs/>
          <w:sz w:val="24"/>
          <w:szCs w:val="24"/>
        </w:rPr>
        <w:t>S</w:t>
      </w:r>
      <w:r w:rsidR="00A860BA" w:rsidRPr="000C2A16">
        <w:rPr>
          <w:rFonts w:ascii="Times New Roman" w:hAnsi="Times New Roman" w:cs="Times New Roman"/>
          <w:b/>
          <w:bCs/>
          <w:sz w:val="24"/>
          <w:szCs w:val="24"/>
        </w:rPr>
        <w:t>10</w:t>
      </w:r>
      <w:r w:rsidRPr="000C2A16">
        <w:rPr>
          <w:rFonts w:ascii="Times New Roman" w:hAnsi="Times New Roman" w:cs="Times New Roman"/>
          <w:b/>
          <w:bCs/>
          <w:sz w:val="24"/>
          <w:szCs w:val="24"/>
        </w:rPr>
        <w:t>a-d</w:t>
      </w:r>
      <w:r w:rsidRPr="000C2A16">
        <w:rPr>
          <w:rFonts w:ascii="Times New Roman" w:hAnsi="Times New Roman" w:cs="Times New Roman"/>
          <w:sz w:val="24"/>
          <w:szCs w:val="24"/>
        </w:rPr>
        <w:t xml:space="preserve">, demonstrates acceptable C2C variability across all devices. This observation highlights the robustness and consistency of RS performance, showcasing the promising stability of these devices under varying operational conditions. The data presented in </w:t>
      </w:r>
      <w:r w:rsidRPr="000C2A16">
        <w:rPr>
          <w:rFonts w:ascii="Times New Roman" w:hAnsi="Times New Roman" w:cs="Times New Roman"/>
          <w:b/>
          <w:bCs/>
          <w:sz w:val="24"/>
          <w:szCs w:val="24"/>
        </w:rPr>
        <w:t>Figs</w:t>
      </w:r>
      <w:r w:rsidR="00EA63BC" w:rsidRPr="000C2A16">
        <w:rPr>
          <w:rFonts w:ascii="Times New Roman" w:hAnsi="Times New Roman" w:cs="Times New Roman"/>
          <w:b/>
          <w:bCs/>
          <w:sz w:val="24"/>
          <w:szCs w:val="24"/>
        </w:rPr>
        <w:t>.</w:t>
      </w:r>
      <w:r w:rsidRPr="000C2A16">
        <w:rPr>
          <w:rFonts w:ascii="Times New Roman" w:hAnsi="Times New Roman" w:cs="Times New Roman"/>
          <w:b/>
          <w:bCs/>
          <w:sz w:val="24"/>
          <w:szCs w:val="24"/>
        </w:rPr>
        <w:t xml:space="preserve"> </w:t>
      </w:r>
      <w:r w:rsidR="008862A1" w:rsidRPr="000C2A16">
        <w:rPr>
          <w:rFonts w:ascii="Times New Roman" w:hAnsi="Times New Roman" w:cs="Times New Roman"/>
          <w:b/>
          <w:bCs/>
          <w:sz w:val="24"/>
          <w:szCs w:val="24"/>
        </w:rPr>
        <w:t>S</w:t>
      </w:r>
      <w:r w:rsidR="00A860BA" w:rsidRPr="000C2A16">
        <w:rPr>
          <w:rFonts w:ascii="Times New Roman" w:hAnsi="Times New Roman" w:cs="Times New Roman"/>
          <w:b/>
          <w:bCs/>
          <w:sz w:val="24"/>
          <w:szCs w:val="24"/>
        </w:rPr>
        <w:t>9</w:t>
      </w:r>
      <w:r w:rsidRPr="000C2A16">
        <w:rPr>
          <w:rFonts w:ascii="Times New Roman" w:hAnsi="Times New Roman" w:cs="Times New Roman"/>
          <w:b/>
          <w:bCs/>
          <w:sz w:val="24"/>
          <w:szCs w:val="24"/>
        </w:rPr>
        <w:t xml:space="preserve"> </w:t>
      </w:r>
      <w:r w:rsidRPr="000C2A16">
        <w:rPr>
          <w:rFonts w:ascii="Times New Roman" w:hAnsi="Times New Roman" w:cs="Times New Roman"/>
          <w:sz w:val="24"/>
          <w:szCs w:val="24"/>
        </w:rPr>
        <w:t xml:space="preserve">and </w:t>
      </w:r>
      <w:r w:rsidR="008862A1" w:rsidRPr="000C2A16">
        <w:rPr>
          <w:rFonts w:ascii="Times New Roman" w:hAnsi="Times New Roman" w:cs="Times New Roman"/>
          <w:b/>
          <w:bCs/>
          <w:sz w:val="24"/>
          <w:szCs w:val="24"/>
        </w:rPr>
        <w:t>S</w:t>
      </w:r>
      <w:r w:rsidR="00A860BA" w:rsidRPr="000C2A16">
        <w:rPr>
          <w:rFonts w:ascii="Times New Roman" w:hAnsi="Times New Roman" w:cs="Times New Roman"/>
          <w:b/>
          <w:bCs/>
          <w:sz w:val="24"/>
          <w:szCs w:val="24"/>
        </w:rPr>
        <w:t>10</w:t>
      </w:r>
      <w:r w:rsidRPr="000C2A16">
        <w:rPr>
          <w:rFonts w:ascii="Times New Roman" w:hAnsi="Times New Roman" w:cs="Times New Roman"/>
          <w:b/>
          <w:bCs/>
          <w:sz w:val="24"/>
          <w:szCs w:val="24"/>
        </w:rPr>
        <w:t>a-d</w:t>
      </w:r>
      <w:r w:rsidRPr="000C2A16">
        <w:rPr>
          <w:rFonts w:ascii="Times New Roman" w:hAnsi="Times New Roman" w:cs="Times New Roman"/>
          <w:sz w:val="24"/>
          <w:szCs w:val="24"/>
        </w:rPr>
        <w:t xml:space="preserve"> provide valuable insights into the uniformity, reproducibility, and stability of RS characteristics in the fabricated array of devices. This information is crucial for understanding and optimizing the performance of these devices for practical applications.</w:t>
      </w:r>
    </w:p>
    <w:p w14:paraId="381C40C4" w14:textId="0126E128" w:rsidR="00031548" w:rsidRPr="000C2A16" w:rsidRDefault="00031548" w:rsidP="000C2A16">
      <w:pPr>
        <w:spacing w:beforeLines="50" w:before="120" w:afterLines="50" w:after="120" w:line="240" w:lineRule="auto"/>
        <w:jc w:val="both"/>
        <w:rPr>
          <w:rFonts w:ascii="Times New Roman" w:hAnsi="Times New Roman" w:cs="Times New Roman"/>
          <w:sz w:val="24"/>
          <w:szCs w:val="24"/>
        </w:rPr>
      </w:pPr>
      <w:r w:rsidRPr="000C2A16">
        <w:rPr>
          <w:rFonts w:ascii="Times New Roman" w:hAnsi="Times New Roman" w:cs="Times New Roman"/>
          <w:sz w:val="24"/>
          <w:szCs w:val="24"/>
        </w:rPr>
        <w:t>Similarly, to comprehensively assess the reliability and reproducibility of devices across multiple fabricated arrays on the wafer, a set of randomly selected devices underwent rigorous testing through repetitive I</w:t>
      </w:r>
      <w:r w:rsidR="00EA5DDE" w:rsidRPr="000C2A16">
        <w:rPr>
          <w:rFonts w:ascii="Times New Roman" w:hAnsi="Times New Roman" w:cs="Times New Roman"/>
          <w:sz w:val="24"/>
          <w:szCs w:val="24"/>
        </w:rPr>
        <w:t>-</w:t>
      </w:r>
      <w:r w:rsidRPr="000C2A16">
        <w:rPr>
          <w:rFonts w:ascii="Times New Roman" w:hAnsi="Times New Roman" w:cs="Times New Roman"/>
          <w:sz w:val="24"/>
          <w:szCs w:val="24"/>
        </w:rPr>
        <w:t>V cycles. The results from 10 I</w:t>
      </w:r>
      <w:r w:rsidR="007E2099" w:rsidRPr="000C2A16">
        <w:rPr>
          <w:rFonts w:ascii="Times New Roman" w:hAnsi="Times New Roman" w:cs="Times New Roman"/>
          <w:sz w:val="24"/>
          <w:szCs w:val="24"/>
        </w:rPr>
        <w:t>-</w:t>
      </w:r>
      <w:r w:rsidRPr="000C2A16">
        <w:rPr>
          <w:rFonts w:ascii="Times New Roman" w:hAnsi="Times New Roman" w:cs="Times New Roman"/>
          <w:sz w:val="24"/>
          <w:szCs w:val="24"/>
        </w:rPr>
        <w:t xml:space="preserve">V cycles of these randomly selected devices are presented in </w:t>
      </w:r>
      <w:r w:rsidRPr="000C2A16">
        <w:rPr>
          <w:rFonts w:ascii="Times New Roman" w:hAnsi="Times New Roman" w:cs="Times New Roman"/>
          <w:b/>
          <w:bCs/>
          <w:sz w:val="24"/>
          <w:szCs w:val="24"/>
        </w:rPr>
        <w:t>Figs</w:t>
      </w:r>
      <w:r w:rsidR="005A047C" w:rsidRPr="000C2A16">
        <w:rPr>
          <w:rFonts w:ascii="Times New Roman" w:hAnsi="Times New Roman" w:cs="Times New Roman"/>
          <w:b/>
          <w:bCs/>
          <w:sz w:val="24"/>
          <w:szCs w:val="24"/>
        </w:rPr>
        <w:t>.</w:t>
      </w:r>
      <w:r w:rsidRPr="000C2A16">
        <w:rPr>
          <w:rFonts w:ascii="Times New Roman" w:hAnsi="Times New Roman" w:cs="Times New Roman"/>
          <w:b/>
          <w:bCs/>
          <w:sz w:val="24"/>
          <w:szCs w:val="24"/>
        </w:rPr>
        <w:t xml:space="preserve"> </w:t>
      </w:r>
      <w:r w:rsidR="00E654C5" w:rsidRPr="000C2A16">
        <w:rPr>
          <w:rFonts w:ascii="Times New Roman" w:hAnsi="Times New Roman" w:cs="Times New Roman"/>
          <w:b/>
          <w:bCs/>
          <w:sz w:val="24"/>
          <w:szCs w:val="24"/>
        </w:rPr>
        <w:t>S1</w:t>
      </w:r>
      <w:r w:rsidR="00A860BA" w:rsidRPr="000C2A16">
        <w:rPr>
          <w:rFonts w:ascii="Times New Roman" w:hAnsi="Times New Roman" w:cs="Times New Roman"/>
          <w:b/>
          <w:bCs/>
          <w:sz w:val="24"/>
          <w:szCs w:val="24"/>
        </w:rPr>
        <w:t>1</w:t>
      </w:r>
      <w:r w:rsidRPr="000C2A16">
        <w:rPr>
          <w:rFonts w:ascii="Times New Roman" w:hAnsi="Times New Roman" w:cs="Times New Roman"/>
          <w:sz w:val="24"/>
          <w:szCs w:val="24"/>
        </w:rPr>
        <w:t xml:space="preserve"> and </w:t>
      </w:r>
      <w:r w:rsidR="00E654C5" w:rsidRPr="000C2A16">
        <w:rPr>
          <w:rFonts w:ascii="Times New Roman" w:hAnsi="Times New Roman" w:cs="Times New Roman"/>
          <w:b/>
          <w:bCs/>
          <w:sz w:val="24"/>
          <w:szCs w:val="24"/>
        </w:rPr>
        <w:t>S1</w:t>
      </w:r>
      <w:r w:rsidR="00A860BA" w:rsidRPr="000C2A16">
        <w:rPr>
          <w:rFonts w:ascii="Times New Roman" w:hAnsi="Times New Roman" w:cs="Times New Roman"/>
          <w:b/>
          <w:bCs/>
          <w:sz w:val="24"/>
          <w:szCs w:val="24"/>
        </w:rPr>
        <w:t>2</w:t>
      </w:r>
      <w:r w:rsidRPr="000C2A16">
        <w:rPr>
          <w:rFonts w:ascii="Times New Roman" w:hAnsi="Times New Roman" w:cs="Times New Roman"/>
          <w:sz w:val="24"/>
          <w:szCs w:val="24"/>
        </w:rPr>
        <w:t>, providing detailed insights into the device's performance. These findings demonstrate exceptionally good agreement and reproducibility across C2C, D2D, and batch-to-batch variations. The consistent performance observed throughout these variations underscores the robustness and reliability of the devices under diverse operational conditions</w:t>
      </w:r>
      <w:r w:rsidR="007E2099" w:rsidRPr="000C2A16">
        <w:rPr>
          <w:rFonts w:ascii="Times New Roman" w:hAnsi="Times New Roman" w:cs="Times New Roman"/>
          <w:sz w:val="24"/>
          <w:szCs w:val="24"/>
        </w:rPr>
        <w:t xml:space="preserve"> [</w:t>
      </w:r>
      <w:r w:rsidR="00EA5DDE" w:rsidRPr="000C2A16">
        <w:rPr>
          <w:rFonts w:ascii="Times New Roman" w:hAnsi="Times New Roman" w:cs="Times New Roman"/>
          <w:sz w:val="24"/>
          <w:szCs w:val="24"/>
        </w:rPr>
        <w:t>3</w:t>
      </w:r>
      <w:r w:rsidR="007E2099" w:rsidRPr="000C2A16">
        <w:rPr>
          <w:rFonts w:ascii="Times New Roman" w:hAnsi="Times New Roman" w:cs="Times New Roman"/>
          <w:sz w:val="24"/>
          <w:szCs w:val="24"/>
        </w:rPr>
        <w:t>1-</w:t>
      </w:r>
      <w:r w:rsidR="00EA5DDE" w:rsidRPr="000C2A16">
        <w:rPr>
          <w:rFonts w:ascii="Times New Roman" w:hAnsi="Times New Roman" w:cs="Times New Roman"/>
          <w:sz w:val="24"/>
          <w:szCs w:val="24"/>
        </w:rPr>
        <w:t>3</w:t>
      </w:r>
      <w:r w:rsidR="007E2099" w:rsidRPr="000C2A16">
        <w:rPr>
          <w:rFonts w:ascii="Times New Roman" w:hAnsi="Times New Roman" w:cs="Times New Roman"/>
          <w:sz w:val="24"/>
          <w:szCs w:val="24"/>
        </w:rPr>
        <w:t>4]</w:t>
      </w:r>
      <w:r w:rsidRPr="000C2A16">
        <w:rPr>
          <w:rFonts w:ascii="Times New Roman" w:hAnsi="Times New Roman" w:cs="Times New Roman"/>
          <w:sz w:val="24"/>
          <w:szCs w:val="24"/>
        </w:rPr>
        <w:t xml:space="preserve">. </w:t>
      </w:r>
      <w:r w:rsidRPr="000C2A16">
        <w:rPr>
          <w:rFonts w:ascii="Times New Roman" w:hAnsi="Times New Roman" w:cs="Times New Roman"/>
          <w:b/>
          <w:bCs/>
          <w:sz w:val="24"/>
          <w:szCs w:val="24"/>
        </w:rPr>
        <w:t>Figs</w:t>
      </w:r>
      <w:r w:rsidR="005A047C" w:rsidRPr="000C2A16">
        <w:rPr>
          <w:rFonts w:ascii="Times New Roman" w:hAnsi="Times New Roman" w:cs="Times New Roman"/>
          <w:b/>
          <w:bCs/>
          <w:sz w:val="24"/>
          <w:szCs w:val="24"/>
        </w:rPr>
        <w:t>.</w:t>
      </w:r>
      <w:r w:rsidRPr="000C2A16">
        <w:rPr>
          <w:rFonts w:ascii="Times New Roman" w:hAnsi="Times New Roman" w:cs="Times New Roman"/>
          <w:b/>
          <w:bCs/>
          <w:sz w:val="24"/>
          <w:szCs w:val="24"/>
        </w:rPr>
        <w:t xml:space="preserve"> </w:t>
      </w:r>
      <w:r w:rsidR="00E654C5" w:rsidRPr="000C2A16">
        <w:rPr>
          <w:rFonts w:ascii="Times New Roman" w:hAnsi="Times New Roman" w:cs="Times New Roman"/>
          <w:b/>
          <w:bCs/>
          <w:sz w:val="24"/>
          <w:szCs w:val="24"/>
        </w:rPr>
        <w:t>S1</w:t>
      </w:r>
      <w:r w:rsidR="00A860BA" w:rsidRPr="000C2A16">
        <w:rPr>
          <w:rFonts w:ascii="Times New Roman" w:hAnsi="Times New Roman" w:cs="Times New Roman"/>
          <w:b/>
          <w:bCs/>
          <w:sz w:val="24"/>
          <w:szCs w:val="24"/>
        </w:rPr>
        <w:t>1</w:t>
      </w:r>
      <w:r w:rsidRPr="000C2A16">
        <w:rPr>
          <w:rFonts w:ascii="Times New Roman" w:hAnsi="Times New Roman" w:cs="Times New Roman"/>
          <w:sz w:val="24"/>
          <w:szCs w:val="24"/>
        </w:rPr>
        <w:t xml:space="preserve"> and </w:t>
      </w:r>
      <w:r w:rsidR="00E654C5" w:rsidRPr="000C2A16">
        <w:rPr>
          <w:rFonts w:ascii="Times New Roman" w:hAnsi="Times New Roman" w:cs="Times New Roman"/>
          <w:b/>
          <w:bCs/>
          <w:sz w:val="24"/>
          <w:szCs w:val="24"/>
        </w:rPr>
        <w:t>S1</w:t>
      </w:r>
      <w:r w:rsidR="00A860BA" w:rsidRPr="000C2A16">
        <w:rPr>
          <w:rFonts w:ascii="Times New Roman" w:hAnsi="Times New Roman" w:cs="Times New Roman"/>
          <w:b/>
          <w:bCs/>
          <w:sz w:val="24"/>
          <w:szCs w:val="24"/>
        </w:rPr>
        <w:t>2</w:t>
      </w:r>
      <w:r w:rsidRPr="000C2A16">
        <w:rPr>
          <w:rFonts w:ascii="Times New Roman" w:hAnsi="Times New Roman" w:cs="Times New Roman"/>
          <w:sz w:val="24"/>
          <w:szCs w:val="24"/>
        </w:rPr>
        <w:t xml:space="preserve"> illustrate the uniformity and stability of key parameters across multiple cycles and devices, further reinforcing the high level of reproducibility achieved in the fabrication process. This level of agreement is crucial for ensuring the consistency and predictability of device behavior, laying a solid foundation for their practical application in various contexts</w:t>
      </w:r>
      <w:r w:rsidR="007E2099" w:rsidRPr="000C2A16">
        <w:rPr>
          <w:rFonts w:ascii="Times New Roman" w:hAnsi="Times New Roman" w:cs="Times New Roman"/>
          <w:sz w:val="24"/>
          <w:szCs w:val="24"/>
        </w:rPr>
        <w:t xml:space="preserve"> [</w:t>
      </w:r>
      <w:r w:rsidR="000C2A16">
        <w:rPr>
          <w:rFonts w:ascii="Times New Roman" w:hAnsi="Times New Roman" w:cs="Times New Roman"/>
          <w:sz w:val="24"/>
          <w:szCs w:val="24"/>
        </w:rPr>
        <w:t>S</w:t>
      </w:r>
      <w:r w:rsidR="00EA5DDE" w:rsidRPr="000C2A16">
        <w:rPr>
          <w:rFonts w:ascii="Times New Roman" w:hAnsi="Times New Roman" w:cs="Times New Roman"/>
          <w:sz w:val="24"/>
          <w:szCs w:val="24"/>
        </w:rPr>
        <w:t>3</w:t>
      </w:r>
      <w:r w:rsidR="007E2099" w:rsidRPr="000C2A16">
        <w:rPr>
          <w:rFonts w:ascii="Times New Roman" w:hAnsi="Times New Roman" w:cs="Times New Roman"/>
          <w:sz w:val="24"/>
          <w:szCs w:val="24"/>
        </w:rPr>
        <w:t>1-</w:t>
      </w:r>
      <w:r w:rsidR="000C2A16">
        <w:rPr>
          <w:rFonts w:ascii="Times New Roman" w:hAnsi="Times New Roman" w:cs="Times New Roman"/>
          <w:sz w:val="24"/>
          <w:szCs w:val="24"/>
        </w:rPr>
        <w:t>S</w:t>
      </w:r>
      <w:r w:rsidR="00EA5DDE" w:rsidRPr="000C2A16">
        <w:rPr>
          <w:rFonts w:ascii="Times New Roman" w:hAnsi="Times New Roman" w:cs="Times New Roman"/>
          <w:sz w:val="24"/>
          <w:szCs w:val="24"/>
        </w:rPr>
        <w:t>3</w:t>
      </w:r>
      <w:r w:rsidR="007E2099" w:rsidRPr="000C2A16">
        <w:rPr>
          <w:rFonts w:ascii="Times New Roman" w:hAnsi="Times New Roman" w:cs="Times New Roman"/>
          <w:sz w:val="24"/>
          <w:szCs w:val="24"/>
        </w:rPr>
        <w:t>5]</w:t>
      </w:r>
      <w:r w:rsidRPr="000C2A16">
        <w:rPr>
          <w:rFonts w:ascii="Times New Roman" w:hAnsi="Times New Roman" w:cs="Times New Roman"/>
          <w:sz w:val="24"/>
          <w:szCs w:val="24"/>
        </w:rPr>
        <w:t>.</w:t>
      </w:r>
    </w:p>
    <w:p w14:paraId="10119DCC" w14:textId="77777777" w:rsidR="00DA7AD3" w:rsidRPr="000C2A16" w:rsidRDefault="00DA7AD3" w:rsidP="000C2A16">
      <w:pPr>
        <w:spacing w:beforeLines="50" w:before="120" w:afterLines="50" w:after="120" w:line="240" w:lineRule="auto"/>
        <w:jc w:val="center"/>
        <w:rPr>
          <w:rFonts w:ascii="Times New Roman" w:hAnsi="Times New Roman" w:cs="Times New Roman"/>
          <w:sz w:val="24"/>
          <w:szCs w:val="24"/>
        </w:rPr>
      </w:pPr>
      <w:r w:rsidRPr="000C2A16">
        <w:rPr>
          <w:rFonts w:ascii="Times New Roman" w:hAnsi="Times New Roman" w:cs="Times New Roman"/>
          <w:noProof/>
          <w:sz w:val="24"/>
          <w:szCs w:val="24"/>
          <w:lang w:val="en-IN" w:eastAsia="en-IN"/>
        </w:rPr>
        <w:drawing>
          <wp:inline distT="0" distB="0" distL="0" distR="0" wp14:anchorId="271EAA71" wp14:editId="2BD5818B">
            <wp:extent cx="3226602" cy="2489200"/>
            <wp:effectExtent l="0" t="0" r="0" b="6350"/>
            <wp:docPr id="1437770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180" t="5870" r="11619" b="11256"/>
                    <a:stretch/>
                  </pic:blipFill>
                  <pic:spPr bwMode="auto">
                    <a:xfrm>
                      <a:off x="0" y="0"/>
                      <a:ext cx="3242301" cy="2501311"/>
                    </a:xfrm>
                    <a:prstGeom prst="rect">
                      <a:avLst/>
                    </a:prstGeom>
                    <a:noFill/>
                    <a:ln>
                      <a:noFill/>
                    </a:ln>
                    <a:extLst>
                      <a:ext uri="{53640926-AAD7-44D8-BBD7-CCE9431645EC}">
                        <a14:shadowObscured xmlns:a14="http://schemas.microsoft.com/office/drawing/2010/main"/>
                      </a:ext>
                    </a:extLst>
                  </pic:spPr>
                </pic:pic>
              </a:graphicData>
            </a:graphic>
          </wp:inline>
        </w:drawing>
      </w:r>
    </w:p>
    <w:p w14:paraId="0EDF49CB" w14:textId="709B9307" w:rsidR="00DA7AD3" w:rsidRPr="000C2A16" w:rsidRDefault="00DA7AD3" w:rsidP="000C2A16">
      <w:pPr>
        <w:spacing w:beforeLines="50" w:before="120" w:afterLines="50" w:after="120" w:line="240" w:lineRule="auto"/>
        <w:jc w:val="both"/>
        <w:rPr>
          <w:rFonts w:ascii="Times New Roman" w:hAnsi="Times New Roman" w:cs="Times New Roman"/>
          <w:sz w:val="24"/>
          <w:szCs w:val="24"/>
        </w:rPr>
      </w:pPr>
      <w:r w:rsidRPr="000C2A16">
        <w:rPr>
          <w:rFonts w:ascii="Times New Roman" w:hAnsi="Times New Roman" w:cs="Times New Roman"/>
          <w:b/>
          <w:bCs/>
          <w:sz w:val="24"/>
          <w:szCs w:val="24"/>
        </w:rPr>
        <w:t>Fig. S</w:t>
      </w:r>
      <w:r w:rsidR="00A860BA" w:rsidRPr="000C2A16">
        <w:rPr>
          <w:rFonts w:ascii="Times New Roman" w:hAnsi="Times New Roman" w:cs="Times New Roman"/>
          <w:b/>
          <w:bCs/>
          <w:sz w:val="24"/>
          <w:szCs w:val="24"/>
        </w:rPr>
        <w:t>8</w:t>
      </w:r>
      <w:r w:rsidRPr="000C2A16">
        <w:rPr>
          <w:rFonts w:ascii="Times New Roman" w:hAnsi="Times New Roman" w:cs="Times New Roman"/>
          <w:sz w:val="24"/>
          <w:szCs w:val="24"/>
        </w:rPr>
        <w:t xml:space="preserve"> average percentage of functional and non-functional devices acros</w:t>
      </w:r>
      <w:r w:rsidR="000C2A16">
        <w:rPr>
          <w:rFonts w:ascii="Times New Roman" w:hAnsi="Times New Roman" w:cs="Times New Roman"/>
          <w:sz w:val="24"/>
          <w:szCs w:val="24"/>
        </w:rPr>
        <w:t>s the fabricated crossbar array</w:t>
      </w:r>
    </w:p>
    <w:bookmarkEnd w:id="2"/>
    <w:p w14:paraId="67ECE948" w14:textId="77777777" w:rsidR="00031548" w:rsidRPr="000C2A16" w:rsidRDefault="00031548" w:rsidP="000C2A16">
      <w:pPr>
        <w:spacing w:beforeLines="50" w:before="120" w:afterLines="50" w:after="120" w:line="240" w:lineRule="auto"/>
        <w:jc w:val="center"/>
        <w:rPr>
          <w:rFonts w:ascii="Times New Roman" w:hAnsi="Times New Roman" w:cs="Times New Roman"/>
          <w:sz w:val="24"/>
          <w:szCs w:val="24"/>
        </w:rPr>
      </w:pPr>
      <w:r w:rsidRPr="000C2A16">
        <w:rPr>
          <w:rFonts w:ascii="Times New Roman" w:hAnsi="Times New Roman" w:cs="Times New Roman"/>
          <w:noProof/>
          <w:sz w:val="24"/>
          <w:szCs w:val="24"/>
          <w:lang w:val="en-IN" w:eastAsia="en-IN"/>
        </w:rPr>
        <w:lastRenderedPageBreak/>
        <w:drawing>
          <wp:inline distT="0" distB="0" distL="0" distR="0" wp14:anchorId="440B24FE" wp14:editId="4074B716">
            <wp:extent cx="4159250" cy="2785924"/>
            <wp:effectExtent l="0" t="0" r="0" b="0"/>
            <wp:docPr id="11924735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224" t="9162" r="4570" b="7711"/>
                    <a:stretch/>
                  </pic:blipFill>
                  <pic:spPr bwMode="auto">
                    <a:xfrm>
                      <a:off x="0" y="0"/>
                      <a:ext cx="4175226" cy="2796625"/>
                    </a:xfrm>
                    <a:prstGeom prst="rect">
                      <a:avLst/>
                    </a:prstGeom>
                    <a:noFill/>
                    <a:ln>
                      <a:noFill/>
                    </a:ln>
                    <a:extLst>
                      <a:ext uri="{53640926-AAD7-44D8-BBD7-CCE9431645EC}">
                        <a14:shadowObscured xmlns:a14="http://schemas.microsoft.com/office/drawing/2010/main"/>
                      </a:ext>
                    </a:extLst>
                  </pic:spPr>
                </pic:pic>
              </a:graphicData>
            </a:graphic>
          </wp:inline>
        </w:drawing>
      </w:r>
    </w:p>
    <w:p w14:paraId="06BE6818" w14:textId="46A5D942" w:rsidR="00031548" w:rsidRPr="000C2A16" w:rsidRDefault="00031548" w:rsidP="000C2A16">
      <w:pPr>
        <w:spacing w:beforeLines="50" w:before="120" w:afterLines="50" w:after="120" w:line="240" w:lineRule="auto"/>
        <w:jc w:val="both"/>
        <w:rPr>
          <w:rFonts w:ascii="Times New Roman" w:hAnsi="Times New Roman" w:cs="Times New Roman"/>
          <w:sz w:val="24"/>
          <w:szCs w:val="24"/>
        </w:rPr>
      </w:pPr>
      <w:r w:rsidRPr="000C2A16">
        <w:rPr>
          <w:rFonts w:ascii="Times New Roman" w:hAnsi="Times New Roman" w:cs="Times New Roman"/>
          <w:b/>
          <w:bCs/>
          <w:sz w:val="24"/>
          <w:szCs w:val="24"/>
        </w:rPr>
        <w:t>Fig</w:t>
      </w:r>
      <w:r w:rsidR="00E63751" w:rsidRPr="000C2A16">
        <w:rPr>
          <w:rFonts w:ascii="Times New Roman" w:hAnsi="Times New Roman" w:cs="Times New Roman"/>
          <w:b/>
          <w:bCs/>
          <w:sz w:val="24"/>
          <w:szCs w:val="24"/>
        </w:rPr>
        <w:t>.</w:t>
      </w:r>
      <w:r w:rsidRPr="000C2A16">
        <w:rPr>
          <w:rFonts w:ascii="Times New Roman" w:hAnsi="Times New Roman" w:cs="Times New Roman"/>
          <w:b/>
          <w:bCs/>
          <w:sz w:val="24"/>
          <w:szCs w:val="24"/>
        </w:rPr>
        <w:t xml:space="preserve"> </w:t>
      </w:r>
      <w:r w:rsidR="008862A1" w:rsidRPr="000C2A16">
        <w:rPr>
          <w:rFonts w:ascii="Times New Roman" w:hAnsi="Times New Roman" w:cs="Times New Roman"/>
          <w:b/>
          <w:bCs/>
          <w:sz w:val="24"/>
          <w:szCs w:val="24"/>
        </w:rPr>
        <w:t>S</w:t>
      </w:r>
      <w:r w:rsidR="00A860BA" w:rsidRPr="000C2A16">
        <w:rPr>
          <w:rFonts w:ascii="Times New Roman" w:hAnsi="Times New Roman" w:cs="Times New Roman"/>
          <w:b/>
          <w:bCs/>
          <w:sz w:val="24"/>
          <w:szCs w:val="24"/>
        </w:rPr>
        <w:t>9</w:t>
      </w:r>
      <w:r w:rsidRPr="000C2A16">
        <w:rPr>
          <w:rFonts w:ascii="Times New Roman" w:hAnsi="Times New Roman" w:cs="Times New Roman"/>
          <w:sz w:val="24"/>
          <w:szCs w:val="24"/>
        </w:rPr>
        <w:t xml:space="preserve"> Device variability of multiple devices through </w:t>
      </w:r>
      <w:r w:rsidRPr="000C2A16">
        <w:rPr>
          <w:rFonts w:ascii="Times New Roman" w:hAnsi="Times New Roman" w:cs="Times New Roman"/>
          <w:i/>
          <w:iCs/>
          <w:sz w:val="24"/>
          <w:szCs w:val="24"/>
        </w:rPr>
        <w:t>IV</w:t>
      </w:r>
      <w:r w:rsidRPr="000C2A16">
        <w:rPr>
          <w:rFonts w:ascii="Times New Roman" w:hAnsi="Times New Roman" w:cs="Times New Roman"/>
          <w:sz w:val="24"/>
          <w:szCs w:val="24"/>
        </w:rPr>
        <w:t xml:space="preserve"> curves across </w:t>
      </w:r>
      <w:r w:rsidR="00E63751" w:rsidRPr="000C2A16">
        <w:rPr>
          <w:rFonts w:ascii="Times New Roman" w:hAnsi="Times New Roman" w:cs="Times New Roman"/>
          <w:sz w:val="24"/>
          <w:szCs w:val="24"/>
        </w:rPr>
        <w:t xml:space="preserve">the </w:t>
      </w:r>
      <w:r w:rsidR="000C2A16">
        <w:rPr>
          <w:rFonts w:ascii="Times New Roman" w:hAnsi="Times New Roman" w:cs="Times New Roman"/>
          <w:sz w:val="24"/>
          <w:szCs w:val="24"/>
        </w:rPr>
        <w:t>array</w:t>
      </w:r>
    </w:p>
    <w:p w14:paraId="51AC1AA3" w14:textId="000C3781" w:rsidR="00031548" w:rsidRPr="000C2A16" w:rsidRDefault="004845B6" w:rsidP="000C2A16">
      <w:pPr>
        <w:spacing w:beforeLines="50" w:before="120" w:afterLines="50" w:after="120" w:line="240" w:lineRule="auto"/>
        <w:jc w:val="center"/>
        <w:rPr>
          <w:rFonts w:ascii="Times New Roman" w:hAnsi="Times New Roman" w:cs="Times New Roman"/>
          <w:sz w:val="24"/>
          <w:szCs w:val="24"/>
        </w:rPr>
      </w:pPr>
      <w:r w:rsidRPr="000C2A16">
        <w:rPr>
          <w:rFonts w:ascii="Times New Roman" w:hAnsi="Times New Roman" w:cs="Times New Roman"/>
          <w:noProof/>
          <w:sz w:val="24"/>
          <w:szCs w:val="24"/>
          <w:lang w:val="en-IN" w:eastAsia="en-IN"/>
        </w:rPr>
        <w:drawing>
          <wp:inline distT="0" distB="0" distL="0" distR="0" wp14:anchorId="44F6A392" wp14:editId="67A71EFC">
            <wp:extent cx="5937250" cy="2839685"/>
            <wp:effectExtent l="0" t="0" r="6350" b="0"/>
            <wp:docPr id="12071515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526" t="5823" r="2629"/>
                    <a:stretch/>
                  </pic:blipFill>
                  <pic:spPr bwMode="auto">
                    <a:xfrm>
                      <a:off x="0" y="0"/>
                      <a:ext cx="5976852" cy="2858626"/>
                    </a:xfrm>
                    <a:prstGeom prst="rect">
                      <a:avLst/>
                    </a:prstGeom>
                    <a:noFill/>
                    <a:ln>
                      <a:noFill/>
                    </a:ln>
                    <a:extLst>
                      <a:ext uri="{53640926-AAD7-44D8-BBD7-CCE9431645EC}">
                        <a14:shadowObscured xmlns:a14="http://schemas.microsoft.com/office/drawing/2010/main"/>
                      </a:ext>
                    </a:extLst>
                  </pic:spPr>
                </pic:pic>
              </a:graphicData>
            </a:graphic>
          </wp:inline>
        </w:drawing>
      </w:r>
    </w:p>
    <w:p w14:paraId="5286C8B7" w14:textId="4F17F8C0" w:rsidR="00031548" w:rsidRPr="000C2A16" w:rsidRDefault="00031548" w:rsidP="000C2A16">
      <w:pPr>
        <w:spacing w:beforeLines="50" w:before="120" w:afterLines="50" w:after="120" w:line="240" w:lineRule="auto"/>
        <w:jc w:val="both"/>
        <w:rPr>
          <w:rFonts w:ascii="Times New Roman" w:hAnsi="Times New Roman" w:cs="Times New Roman"/>
          <w:b/>
          <w:bCs/>
          <w:sz w:val="24"/>
          <w:szCs w:val="24"/>
        </w:rPr>
      </w:pPr>
      <w:r w:rsidRPr="000C2A16">
        <w:rPr>
          <w:rFonts w:ascii="Times New Roman" w:hAnsi="Times New Roman" w:cs="Times New Roman"/>
          <w:b/>
          <w:bCs/>
          <w:sz w:val="24"/>
          <w:szCs w:val="24"/>
        </w:rPr>
        <w:t>Fig</w:t>
      </w:r>
      <w:r w:rsidR="00E71175" w:rsidRPr="000C2A16">
        <w:rPr>
          <w:rFonts w:ascii="Times New Roman" w:hAnsi="Times New Roman" w:cs="Times New Roman"/>
          <w:b/>
          <w:bCs/>
          <w:sz w:val="24"/>
          <w:szCs w:val="24"/>
        </w:rPr>
        <w:t>.</w:t>
      </w:r>
      <w:r w:rsidRPr="000C2A16">
        <w:rPr>
          <w:rFonts w:ascii="Times New Roman" w:hAnsi="Times New Roman" w:cs="Times New Roman"/>
          <w:b/>
          <w:bCs/>
          <w:sz w:val="24"/>
          <w:szCs w:val="24"/>
        </w:rPr>
        <w:t xml:space="preserve"> </w:t>
      </w:r>
      <w:r w:rsidR="00E654C5" w:rsidRPr="000C2A16">
        <w:rPr>
          <w:rFonts w:ascii="Times New Roman" w:hAnsi="Times New Roman" w:cs="Times New Roman"/>
          <w:b/>
          <w:bCs/>
          <w:sz w:val="24"/>
          <w:szCs w:val="24"/>
        </w:rPr>
        <w:t>S</w:t>
      </w:r>
      <w:r w:rsidR="00A860BA" w:rsidRPr="000C2A16">
        <w:rPr>
          <w:rFonts w:ascii="Times New Roman" w:hAnsi="Times New Roman" w:cs="Times New Roman"/>
          <w:b/>
          <w:bCs/>
          <w:sz w:val="24"/>
          <w:szCs w:val="24"/>
        </w:rPr>
        <w:t>10</w:t>
      </w:r>
      <w:r w:rsidRPr="000C2A16">
        <w:rPr>
          <w:rFonts w:ascii="Times New Roman" w:hAnsi="Times New Roman" w:cs="Times New Roman"/>
          <w:b/>
          <w:bCs/>
          <w:sz w:val="24"/>
          <w:szCs w:val="24"/>
        </w:rPr>
        <w:t xml:space="preserve"> </w:t>
      </w:r>
      <w:r w:rsidR="00240413" w:rsidRPr="000C2A16">
        <w:rPr>
          <w:rFonts w:ascii="Times New Roman" w:hAnsi="Times New Roman" w:cs="Times New Roman"/>
          <w:sz w:val="24"/>
          <w:szCs w:val="24"/>
        </w:rPr>
        <w:t xml:space="preserve">Devices variability across key RS parameters </w:t>
      </w:r>
      <w:r w:rsidR="00240413" w:rsidRPr="000C2A16">
        <w:rPr>
          <w:rFonts w:ascii="Times New Roman" w:hAnsi="Times New Roman" w:cs="Times New Roman"/>
          <w:b/>
          <w:bCs/>
          <w:sz w:val="24"/>
          <w:szCs w:val="24"/>
        </w:rPr>
        <w:t>a</w:t>
      </w:r>
      <w:r w:rsidR="00240413" w:rsidRPr="000C2A16">
        <w:rPr>
          <w:rFonts w:ascii="Times New Roman" w:hAnsi="Times New Roman" w:cs="Times New Roman"/>
          <w:sz w:val="24"/>
          <w:szCs w:val="24"/>
        </w:rPr>
        <w:t xml:space="preserve"> V</w:t>
      </w:r>
      <w:r w:rsidR="00240413" w:rsidRPr="000C2A16">
        <w:rPr>
          <w:rFonts w:ascii="Times New Roman" w:hAnsi="Times New Roman" w:cs="Times New Roman"/>
          <w:sz w:val="24"/>
          <w:szCs w:val="24"/>
          <w:vertAlign w:val="subscript"/>
        </w:rPr>
        <w:t>SET</w:t>
      </w:r>
      <w:r w:rsidR="00240413" w:rsidRPr="000C2A16">
        <w:rPr>
          <w:rFonts w:ascii="Times New Roman" w:hAnsi="Times New Roman" w:cs="Times New Roman"/>
          <w:sz w:val="24"/>
          <w:szCs w:val="24"/>
        </w:rPr>
        <w:t xml:space="preserve">, </w:t>
      </w:r>
      <w:r w:rsidR="00240413" w:rsidRPr="000C2A16">
        <w:rPr>
          <w:rFonts w:ascii="Times New Roman" w:hAnsi="Times New Roman" w:cs="Times New Roman"/>
          <w:b/>
          <w:bCs/>
          <w:sz w:val="24"/>
          <w:szCs w:val="24"/>
        </w:rPr>
        <w:t>b</w:t>
      </w:r>
      <w:r w:rsidR="00240413" w:rsidRPr="000C2A16">
        <w:rPr>
          <w:rFonts w:ascii="Times New Roman" w:hAnsi="Times New Roman" w:cs="Times New Roman"/>
          <w:sz w:val="24"/>
          <w:szCs w:val="24"/>
        </w:rPr>
        <w:t xml:space="preserve"> I</w:t>
      </w:r>
      <w:r w:rsidR="00240413" w:rsidRPr="000C2A16">
        <w:rPr>
          <w:rFonts w:ascii="Times New Roman" w:hAnsi="Times New Roman" w:cs="Times New Roman"/>
          <w:sz w:val="24"/>
          <w:szCs w:val="24"/>
          <w:vertAlign w:val="subscript"/>
        </w:rPr>
        <w:t>SET</w:t>
      </w:r>
      <w:r w:rsidR="00240413" w:rsidRPr="000C2A16">
        <w:rPr>
          <w:rFonts w:ascii="Times New Roman" w:hAnsi="Times New Roman" w:cs="Times New Roman"/>
          <w:sz w:val="24"/>
          <w:szCs w:val="24"/>
        </w:rPr>
        <w:t xml:space="preserve">, </w:t>
      </w:r>
      <w:r w:rsidR="00240413" w:rsidRPr="000C2A16">
        <w:rPr>
          <w:rFonts w:ascii="Times New Roman" w:hAnsi="Times New Roman" w:cs="Times New Roman"/>
          <w:b/>
          <w:bCs/>
          <w:sz w:val="24"/>
          <w:szCs w:val="24"/>
        </w:rPr>
        <w:t xml:space="preserve">c </w:t>
      </w:r>
      <w:r w:rsidR="00240413" w:rsidRPr="000C2A16">
        <w:rPr>
          <w:rFonts w:ascii="Times New Roman" w:hAnsi="Times New Roman" w:cs="Times New Roman"/>
          <w:sz w:val="24"/>
          <w:szCs w:val="24"/>
        </w:rPr>
        <w:t>V</w:t>
      </w:r>
      <w:r w:rsidR="00240413" w:rsidRPr="000C2A16">
        <w:rPr>
          <w:rFonts w:ascii="Times New Roman" w:hAnsi="Times New Roman" w:cs="Times New Roman"/>
          <w:sz w:val="24"/>
          <w:szCs w:val="24"/>
          <w:vertAlign w:val="subscript"/>
        </w:rPr>
        <w:t>RESET</w:t>
      </w:r>
      <w:r w:rsidR="00240413" w:rsidRPr="000C2A16">
        <w:rPr>
          <w:rFonts w:ascii="Times New Roman" w:hAnsi="Times New Roman" w:cs="Times New Roman"/>
          <w:sz w:val="24"/>
          <w:szCs w:val="24"/>
        </w:rPr>
        <w:t xml:space="preserve">, and </w:t>
      </w:r>
      <w:r w:rsidR="00240413" w:rsidRPr="000C2A16">
        <w:rPr>
          <w:rFonts w:ascii="Times New Roman" w:hAnsi="Times New Roman" w:cs="Times New Roman"/>
          <w:b/>
          <w:bCs/>
          <w:sz w:val="24"/>
          <w:szCs w:val="24"/>
        </w:rPr>
        <w:t>d</w:t>
      </w:r>
      <w:r w:rsidR="00240413" w:rsidRPr="000C2A16">
        <w:rPr>
          <w:rFonts w:ascii="Times New Roman" w:hAnsi="Times New Roman" w:cs="Times New Roman"/>
          <w:sz w:val="24"/>
          <w:szCs w:val="24"/>
        </w:rPr>
        <w:t xml:space="preserve"> I</w:t>
      </w:r>
      <w:r w:rsidR="00240413" w:rsidRPr="000C2A16">
        <w:rPr>
          <w:rFonts w:ascii="Times New Roman" w:hAnsi="Times New Roman" w:cs="Times New Roman"/>
          <w:sz w:val="24"/>
          <w:szCs w:val="24"/>
          <w:vertAlign w:val="subscript"/>
        </w:rPr>
        <w:t>RESET</w:t>
      </w:r>
    </w:p>
    <w:p w14:paraId="17CEE4BB" w14:textId="7C411D5A" w:rsidR="00031548" w:rsidRPr="000C2A16" w:rsidRDefault="00451F16" w:rsidP="000C2A16">
      <w:pPr>
        <w:spacing w:beforeLines="50" w:before="120" w:afterLines="50" w:after="120" w:line="240"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14:anchorId="0823123F" wp14:editId="560CB47B">
            <wp:extent cx="6049645" cy="6570921"/>
            <wp:effectExtent l="0" t="0" r="8255" b="1905"/>
            <wp:docPr id="16461954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840" t="2158" r="3040" b="2585"/>
                    <a:stretch/>
                  </pic:blipFill>
                  <pic:spPr bwMode="auto">
                    <a:xfrm>
                      <a:off x="0" y="0"/>
                      <a:ext cx="6059862" cy="6582018"/>
                    </a:xfrm>
                    <a:prstGeom prst="rect">
                      <a:avLst/>
                    </a:prstGeom>
                    <a:noFill/>
                    <a:ln>
                      <a:noFill/>
                    </a:ln>
                    <a:extLst>
                      <a:ext uri="{53640926-AAD7-44D8-BBD7-CCE9431645EC}">
                        <a14:shadowObscured xmlns:a14="http://schemas.microsoft.com/office/drawing/2010/main"/>
                      </a:ext>
                    </a:extLst>
                  </pic:spPr>
                </pic:pic>
              </a:graphicData>
            </a:graphic>
          </wp:inline>
        </w:drawing>
      </w:r>
    </w:p>
    <w:p w14:paraId="7729A203" w14:textId="1F1E8FBB" w:rsidR="00031548" w:rsidRPr="000C2A16" w:rsidRDefault="00031548" w:rsidP="000C2A16">
      <w:pPr>
        <w:spacing w:beforeLines="50" w:before="120" w:afterLines="50" w:after="120" w:line="240" w:lineRule="auto"/>
        <w:jc w:val="both"/>
        <w:rPr>
          <w:rFonts w:ascii="Times New Roman" w:hAnsi="Times New Roman" w:cs="Times New Roman"/>
          <w:b/>
          <w:bCs/>
          <w:sz w:val="24"/>
          <w:szCs w:val="24"/>
        </w:rPr>
      </w:pPr>
      <w:r w:rsidRPr="00C04460">
        <w:rPr>
          <w:rFonts w:ascii="Times New Roman" w:hAnsi="Times New Roman" w:cs="Times New Roman"/>
          <w:b/>
          <w:bCs/>
          <w:sz w:val="24"/>
          <w:szCs w:val="24"/>
        </w:rPr>
        <w:t>Fig</w:t>
      </w:r>
      <w:r w:rsidR="00A734EE" w:rsidRPr="00C04460">
        <w:rPr>
          <w:rFonts w:ascii="Times New Roman" w:hAnsi="Times New Roman" w:cs="Times New Roman"/>
          <w:b/>
          <w:bCs/>
          <w:sz w:val="24"/>
          <w:szCs w:val="24"/>
        </w:rPr>
        <w:t>.</w:t>
      </w:r>
      <w:r w:rsidRPr="00C04460">
        <w:rPr>
          <w:rFonts w:ascii="Times New Roman" w:hAnsi="Times New Roman" w:cs="Times New Roman"/>
          <w:b/>
          <w:bCs/>
          <w:sz w:val="24"/>
          <w:szCs w:val="24"/>
        </w:rPr>
        <w:t xml:space="preserve"> </w:t>
      </w:r>
      <w:r w:rsidR="00E654C5" w:rsidRPr="00C04460">
        <w:rPr>
          <w:rFonts w:ascii="Times New Roman" w:hAnsi="Times New Roman" w:cs="Times New Roman"/>
          <w:b/>
          <w:bCs/>
          <w:sz w:val="24"/>
          <w:szCs w:val="24"/>
        </w:rPr>
        <w:t>S1</w:t>
      </w:r>
      <w:r w:rsidR="00A860BA" w:rsidRPr="00C04460">
        <w:rPr>
          <w:rFonts w:ascii="Times New Roman" w:hAnsi="Times New Roman" w:cs="Times New Roman"/>
          <w:b/>
          <w:bCs/>
          <w:sz w:val="24"/>
          <w:szCs w:val="24"/>
        </w:rPr>
        <w:t>1</w:t>
      </w:r>
      <w:r w:rsidR="00A84ADF" w:rsidRPr="00C04460">
        <w:rPr>
          <w:rFonts w:ascii="Times New Roman" w:hAnsi="Times New Roman" w:cs="Times New Roman"/>
          <w:b/>
          <w:bCs/>
          <w:sz w:val="24"/>
          <w:szCs w:val="24"/>
        </w:rPr>
        <w:t xml:space="preserve"> </w:t>
      </w:r>
      <w:r w:rsidR="00A84ADF" w:rsidRPr="00C04460">
        <w:rPr>
          <w:rFonts w:ascii="Times New Roman" w:hAnsi="Times New Roman" w:cs="Times New Roman"/>
          <w:sz w:val="24"/>
          <w:szCs w:val="24"/>
        </w:rPr>
        <w:t xml:space="preserve">Cyclic variability in 10 cyclic IV sweeps across randomly chosen </w:t>
      </w:r>
      <w:r w:rsidR="00AE7266" w:rsidRPr="00C04460">
        <w:rPr>
          <w:rFonts w:ascii="Times New Roman" w:hAnsi="Times New Roman" w:cs="Times New Roman"/>
          <w:sz w:val="24"/>
          <w:szCs w:val="24"/>
          <w:highlight w:val="yellow"/>
        </w:rPr>
        <w:t>28</w:t>
      </w:r>
      <w:r w:rsidR="00A84ADF" w:rsidRPr="00C04460">
        <w:rPr>
          <w:rFonts w:ascii="Times New Roman" w:hAnsi="Times New Roman" w:cs="Times New Roman"/>
          <w:sz w:val="24"/>
          <w:szCs w:val="24"/>
          <w:highlight w:val="yellow"/>
        </w:rPr>
        <w:t xml:space="preserve"> devices</w:t>
      </w:r>
      <w:r w:rsidR="00036756" w:rsidRPr="00C04460">
        <w:rPr>
          <w:rFonts w:ascii="Times New Roman" w:hAnsi="Times New Roman" w:cs="Times New Roman"/>
          <w:sz w:val="24"/>
          <w:szCs w:val="24"/>
        </w:rPr>
        <w:t xml:space="preserve"> [M1-M12]</w:t>
      </w:r>
    </w:p>
    <w:p w14:paraId="13394341" w14:textId="2C5FCB32" w:rsidR="00031548" w:rsidRPr="00040AFC" w:rsidRDefault="00B70A35" w:rsidP="000C2A16">
      <w:pPr>
        <w:spacing w:beforeLines="50" w:before="120" w:afterLines="50" w:after="120" w:line="240" w:lineRule="auto"/>
        <w:jc w:val="both"/>
        <w:rPr>
          <w:rFonts w:ascii="Times New Roman" w:hAnsi="Times New Roman" w:cs="Times New Roman"/>
          <w:color w:val="0000FF"/>
          <w:sz w:val="24"/>
          <w:szCs w:val="24"/>
        </w:rPr>
      </w:pPr>
      <w:r>
        <w:rPr>
          <w:rFonts w:ascii="Times New Roman" w:hAnsi="Times New Roman" w:cs="Times New Roman"/>
          <w:noProof/>
          <w:color w:val="0000FF"/>
          <w:sz w:val="24"/>
          <w:szCs w:val="24"/>
          <w:lang w:val="en-IN" w:eastAsia="en-IN"/>
        </w:rPr>
        <w:lastRenderedPageBreak/>
        <w:drawing>
          <wp:inline distT="0" distB="0" distL="0" distR="0" wp14:anchorId="4B7B056E" wp14:editId="03B51C56">
            <wp:extent cx="6107502" cy="4987699"/>
            <wp:effectExtent l="0" t="0" r="7620" b="3810"/>
            <wp:docPr id="15320450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683" t="2584" r="2797" b="1601"/>
                    <a:stretch/>
                  </pic:blipFill>
                  <pic:spPr bwMode="auto">
                    <a:xfrm>
                      <a:off x="0" y="0"/>
                      <a:ext cx="6123940" cy="5001123"/>
                    </a:xfrm>
                    <a:prstGeom prst="rect">
                      <a:avLst/>
                    </a:prstGeom>
                    <a:noFill/>
                    <a:ln>
                      <a:noFill/>
                    </a:ln>
                    <a:extLst>
                      <a:ext uri="{53640926-AAD7-44D8-BBD7-CCE9431645EC}">
                        <a14:shadowObscured xmlns:a14="http://schemas.microsoft.com/office/drawing/2010/main"/>
                      </a:ext>
                    </a:extLst>
                  </pic:spPr>
                </pic:pic>
              </a:graphicData>
            </a:graphic>
          </wp:inline>
        </w:drawing>
      </w:r>
    </w:p>
    <w:p w14:paraId="16D5D953" w14:textId="4E91DB2E" w:rsidR="00031548" w:rsidRPr="000C2A16" w:rsidRDefault="00031548" w:rsidP="000C2A16">
      <w:pPr>
        <w:spacing w:beforeLines="50" w:before="120" w:afterLines="50" w:after="120" w:line="240" w:lineRule="auto"/>
        <w:jc w:val="both"/>
        <w:rPr>
          <w:rFonts w:ascii="Times New Roman" w:hAnsi="Times New Roman" w:cs="Times New Roman"/>
          <w:sz w:val="24"/>
          <w:szCs w:val="24"/>
        </w:rPr>
      </w:pPr>
      <w:r w:rsidRPr="000C2A16">
        <w:rPr>
          <w:rFonts w:ascii="Times New Roman" w:hAnsi="Times New Roman" w:cs="Times New Roman"/>
          <w:b/>
          <w:bCs/>
          <w:sz w:val="24"/>
          <w:szCs w:val="24"/>
        </w:rPr>
        <w:t>Fig</w:t>
      </w:r>
      <w:r w:rsidR="00732875" w:rsidRPr="000C2A16">
        <w:rPr>
          <w:rFonts w:ascii="Times New Roman" w:hAnsi="Times New Roman" w:cs="Times New Roman"/>
          <w:b/>
          <w:bCs/>
          <w:sz w:val="24"/>
          <w:szCs w:val="24"/>
        </w:rPr>
        <w:t>.</w:t>
      </w:r>
      <w:r w:rsidRPr="000C2A16">
        <w:rPr>
          <w:rFonts w:ascii="Times New Roman" w:hAnsi="Times New Roman" w:cs="Times New Roman"/>
          <w:b/>
          <w:bCs/>
          <w:sz w:val="24"/>
          <w:szCs w:val="24"/>
        </w:rPr>
        <w:t xml:space="preserve"> </w:t>
      </w:r>
      <w:r w:rsidR="00E654C5" w:rsidRPr="000C2A16">
        <w:rPr>
          <w:rFonts w:ascii="Times New Roman" w:hAnsi="Times New Roman" w:cs="Times New Roman"/>
          <w:b/>
          <w:bCs/>
          <w:sz w:val="24"/>
          <w:szCs w:val="24"/>
        </w:rPr>
        <w:t>S1</w:t>
      </w:r>
      <w:r w:rsidR="00A860BA" w:rsidRPr="000C2A16">
        <w:rPr>
          <w:rFonts w:ascii="Times New Roman" w:hAnsi="Times New Roman" w:cs="Times New Roman"/>
          <w:b/>
          <w:bCs/>
          <w:sz w:val="24"/>
          <w:szCs w:val="24"/>
        </w:rPr>
        <w:t>2</w:t>
      </w:r>
      <w:r w:rsidR="00A84ADF" w:rsidRPr="000C2A16">
        <w:rPr>
          <w:rFonts w:ascii="Times New Roman" w:hAnsi="Times New Roman" w:cs="Times New Roman"/>
          <w:b/>
          <w:bCs/>
          <w:sz w:val="24"/>
          <w:szCs w:val="24"/>
        </w:rPr>
        <w:t xml:space="preserve"> </w:t>
      </w:r>
      <w:r w:rsidR="00A84ADF" w:rsidRPr="000C2A16">
        <w:rPr>
          <w:rFonts w:ascii="Times New Roman" w:hAnsi="Times New Roman" w:cs="Times New Roman"/>
          <w:sz w:val="24"/>
          <w:szCs w:val="24"/>
        </w:rPr>
        <w:t>Cyclic variability in 10 cyclic IV sweeps across randomly chosen 28 devices</w:t>
      </w:r>
      <w:r w:rsidR="00036756" w:rsidRPr="000C2A16">
        <w:rPr>
          <w:rFonts w:ascii="Times New Roman" w:hAnsi="Times New Roman" w:cs="Times New Roman"/>
          <w:sz w:val="24"/>
          <w:szCs w:val="24"/>
        </w:rPr>
        <w:t xml:space="preserve"> [M13-M28]</w:t>
      </w:r>
      <w:r w:rsidR="00A84ADF" w:rsidRPr="000C2A16">
        <w:rPr>
          <w:rFonts w:ascii="Times New Roman" w:hAnsi="Times New Roman" w:cs="Times New Roman"/>
          <w:sz w:val="24"/>
          <w:szCs w:val="24"/>
        </w:rPr>
        <w:t>.</w:t>
      </w:r>
    </w:p>
    <w:p w14:paraId="19E7B5EA" w14:textId="4A51F5C1" w:rsidR="003C2792" w:rsidRPr="003C2792" w:rsidRDefault="003C2792" w:rsidP="000C2A16">
      <w:pPr>
        <w:spacing w:beforeLines="100" w:before="240" w:afterLines="100" w:after="240" w:line="240" w:lineRule="auto"/>
        <w:jc w:val="both"/>
        <w:rPr>
          <w:rFonts w:asciiTheme="majorBidi" w:hAnsiTheme="majorBidi" w:cstheme="majorBidi"/>
          <w:sz w:val="24"/>
          <w:szCs w:val="24"/>
        </w:rPr>
      </w:pPr>
      <w:r w:rsidRPr="00040AFC">
        <w:rPr>
          <w:rFonts w:asciiTheme="majorBidi" w:hAnsiTheme="majorBidi" w:cstheme="majorBidi"/>
          <w:b/>
          <w:bCs/>
          <w:sz w:val="24"/>
          <w:szCs w:val="24"/>
        </w:rPr>
        <w:t>Note-</w:t>
      </w:r>
      <w:r>
        <w:rPr>
          <w:rFonts w:asciiTheme="majorBidi" w:hAnsiTheme="majorBidi" w:cstheme="majorBidi"/>
          <w:b/>
          <w:bCs/>
          <w:sz w:val="24"/>
          <w:szCs w:val="24"/>
        </w:rPr>
        <w:t>S6</w:t>
      </w:r>
      <w:r w:rsidRPr="00040AFC">
        <w:rPr>
          <w:rFonts w:asciiTheme="majorBidi" w:hAnsiTheme="majorBidi" w:cstheme="majorBidi"/>
          <w:b/>
          <w:bCs/>
          <w:sz w:val="24"/>
          <w:szCs w:val="24"/>
        </w:rPr>
        <w:t xml:space="preserve"> </w:t>
      </w:r>
      <w:r>
        <w:rPr>
          <w:rFonts w:asciiTheme="majorBidi" w:hAnsiTheme="majorBidi" w:cstheme="majorBidi"/>
          <w:b/>
          <w:bCs/>
          <w:sz w:val="24"/>
          <w:szCs w:val="24"/>
        </w:rPr>
        <w:t xml:space="preserve">Read </w:t>
      </w:r>
      <w:r w:rsidR="000C2A16">
        <w:rPr>
          <w:rFonts w:asciiTheme="majorBidi" w:hAnsiTheme="majorBidi" w:cstheme="majorBidi"/>
          <w:b/>
          <w:bCs/>
          <w:sz w:val="24"/>
          <w:szCs w:val="24"/>
        </w:rPr>
        <w:t>V</w:t>
      </w:r>
      <w:r>
        <w:rPr>
          <w:rFonts w:asciiTheme="majorBidi" w:hAnsiTheme="majorBidi" w:cstheme="majorBidi"/>
          <w:b/>
          <w:bCs/>
          <w:sz w:val="24"/>
          <w:szCs w:val="24"/>
        </w:rPr>
        <w:t xml:space="preserve">oltage </w:t>
      </w:r>
      <w:r w:rsidR="000C2A16">
        <w:rPr>
          <w:rFonts w:asciiTheme="majorBidi" w:hAnsiTheme="majorBidi" w:cstheme="majorBidi"/>
          <w:b/>
          <w:bCs/>
          <w:sz w:val="24"/>
          <w:szCs w:val="24"/>
        </w:rPr>
        <w:t>D</w:t>
      </w:r>
      <w:r>
        <w:rPr>
          <w:rFonts w:asciiTheme="majorBidi" w:hAnsiTheme="majorBidi" w:cstheme="majorBidi"/>
          <w:b/>
          <w:bCs/>
          <w:sz w:val="24"/>
          <w:szCs w:val="24"/>
        </w:rPr>
        <w:t xml:space="preserve">ependent </w:t>
      </w:r>
      <w:r w:rsidR="000C2A16">
        <w:rPr>
          <w:rFonts w:asciiTheme="majorBidi" w:hAnsiTheme="majorBidi" w:cstheme="majorBidi"/>
          <w:b/>
          <w:bCs/>
          <w:sz w:val="24"/>
          <w:szCs w:val="24"/>
        </w:rPr>
        <w:t>S</w:t>
      </w:r>
      <w:r>
        <w:rPr>
          <w:rFonts w:asciiTheme="majorBidi" w:hAnsiTheme="majorBidi" w:cstheme="majorBidi"/>
          <w:b/>
          <w:bCs/>
          <w:sz w:val="24"/>
          <w:szCs w:val="24"/>
        </w:rPr>
        <w:t xml:space="preserve">tudy of the </w:t>
      </w:r>
      <w:r w:rsidR="000C2A16">
        <w:rPr>
          <w:rFonts w:asciiTheme="majorBidi" w:hAnsiTheme="majorBidi" w:cstheme="majorBidi"/>
          <w:b/>
          <w:bCs/>
          <w:sz w:val="24"/>
          <w:szCs w:val="24"/>
        </w:rPr>
        <w:t>D</w:t>
      </w:r>
      <w:r>
        <w:rPr>
          <w:rFonts w:asciiTheme="majorBidi" w:hAnsiTheme="majorBidi" w:cstheme="majorBidi"/>
          <w:b/>
          <w:bCs/>
          <w:sz w:val="24"/>
          <w:szCs w:val="24"/>
        </w:rPr>
        <w:t>evice</w:t>
      </w:r>
    </w:p>
    <w:p w14:paraId="6558538E" w14:textId="53D56B07" w:rsidR="003C2792" w:rsidRPr="000C2A16" w:rsidRDefault="003C2792" w:rsidP="000C2A16">
      <w:pPr>
        <w:spacing w:beforeLines="50" w:before="120" w:afterLines="50" w:after="120" w:line="240" w:lineRule="auto"/>
        <w:jc w:val="both"/>
        <w:rPr>
          <w:rFonts w:ascii="Times New Roman" w:hAnsi="Times New Roman" w:cs="Times New Roman"/>
          <w:b/>
          <w:bCs/>
          <w:sz w:val="24"/>
          <w:szCs w:val="24"/>
        </w:rPr>
      </w:pPr>
      <w:r w:rsidRPr="000C2A16">
        <w:rPr>
          <w:b/>
          <w:bCs/>
          <w:noProof/>
          <w:lang w:val="en-IN" w:eastAsia="en-IN"/>
        </w:rPr>
        <w:lastRenderedPageBreak/>
        <w:drawing>
          <wp:anchor distT="0" distB="0" distL="114300" distR="114300" simplePos="0" relativeHeight="251659264" behindDoc="0" locked="0" layoutInCell="1" allowOverlap="1" wp14:anchorId="088A5BE9" wp14:editId="3EF4ADA5">
            <wp:simplePos x="0" y="0"/>
            <wp:positionH relativeFrom="column">
              <wp:posOffset>1301750</wp:posOffset>
            </wp:positionH>
            <wp:positionV relativeFrom="paragraph">
              <wp:posOffset>0</wp:posOffset>
            </wp:positionV>
            <wp:extent cx="3238500" cy="2501265"/>
            <wp:effectExtent l="0" t="0" r="0" b="0"/>
            <wp:wrapTopAndBottom/>
            <wp:docPr id="12860972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823" t="10885" r="9426" b="3242"/>
                    <a:stretch/>
                  </pic:blipFill>
                  <pic:spPr bwMode="auto">
                    <a:xfrm>
                      <a:off x="0" y="0"/>
                      <a:ext cx="3238500" cy="2501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C2A16">
        <w:rPr>
          <w:rFonts w:ascii="Times New Roman" w:hAnsi="Times New Roman" w:cs="Times New Roman"/>
          <w:b/>
          <w:bCs/>
          <w:sz w:val="24"/>
          <w:szCs w:val="24"/>
        </w:rPr>
        <w:t>Fig. S13</w:t>
      </w:r>
      <w:r w:rsidRPr="000C2A16">
        <w:t xml:space="preserve"> </w:t>
      </w:r>
      <w:r w:rsidRPr="000C2A16">
        <w:rPr>
          <w:rFonts w:ascii="Times New Roman" w:hAnsi="Times New Roman" w:cs="Times New Roman"/>
          <w:sz w:val="24"/>
          <w:szCs w:val="24"/>
        </w:rPr>
        <w:t>read voltage-dependent responses pho</w:t>
      </w:r>
      <w:r w:rsidR="000C2A16">
        <w:rPr>
          <w:rFonts w:ascii="Times New Roman" w:hAnsi="Times New Roman" w:cs="Times New Roman"/>
          <w:sz w:val="24"/>
          <w:szCs w:val="24"/>
        </w:rPr>
        <w:t>to synapses from 10 to 30 mV</w:t>
      </w:r>
    </w:p>
    <w:p w14:paraId="0AC54673" w14:textId="221C3EC5" w:rsidR="006A4862" w:rsidRPr="00040AFC" w:rsidRDefault="003E1B46" w:rsidP="000C2A16">
      <w:pPr>
        <w:spacing w:beforeLines="50" w:before="120" w:afterLines="50" w:after="120" w:line="240" w:lineRule="auto"/>
        <w:jc w:val="both"/>
        <w:rPr>
          <w:rFonts w:asciiTheme="majorBidi" w:hAnsiTheme="majorBidi" w:cstheme="majorBidi"/>
          <w:sz w:val="24"/>
          <w:szCs w:val="24"/>
        </w:rPr>
      </w:pPr>
      <w:r w:rsidRPr="00040AFC">
        <w:rPr>
          <w:rFonts w:asciiTheme="majorBidi" w:hAnsiTheme="majorBidi" w:cstheme="majorBidi"/>
          <w:b/>
          <w:bCs/>
          <w:sz w:val="24"/>
          <w:szCs w:val="24"/>
        </w:rPr>
        <w:t>Note</w:t>
      </w:r>
      <w:r w:rsidR="0035392E" w:rsidRPr="00040AFC">
        <w:rPr>
          <w:rFonts w:asciiTheme="majorBidi" w:hAnsiTheme="majorBidi" w:cstheme="majorBidi"/>
          <w:b/>
          <w:bCs/>
          <w:sz w:val="24"/>
          <w:szCs w:val="24"/>
        </w:rPr>
        <w:t>-</w:t>
      </w:r>
      <w:r w:rsidR="00F95991">
        <w:rPr>
          <w:rFonts w:asciiTheme="majorBidi" w:hAnsiTheme="majorBidi" w:cstheme="majorBidi"/>
          <w:b/>
          <w:bCs/>
          <w:sz w:val="24"/>
          <w:szCs w:val="24"/>
        </w:rPr>
        <w:t>S</w:t>
      </w:r>
      <w:r w:rsidR="003C2792">
        <w:rPr>
          <w:rFonts w:asciiTheme="majorBidi" w:hAnsiTheme="majorBidi" w:cstheme="majorBidi"/>
          <w:b/>
          <w:bCs/>
          <w:sz w:val="24"/>
          <w:szCs w:val="24"/>
        </w:rPr>
        <w:t>7</w:t>
      </w:r>
      <w:r w:rsidRPr="00040AFC">
        <w:rPr>
          <w:rFonts w:asciiTheme="majorBidi" w:hAnsiTheme="majorBidi" w:cstheme="majorBidi"/>
          <w:b/>
          <w:bCs/>
          <w:sz w:val="24"/>
          <w:szCs w:val="24"/>
        </w:rPr>
        <w:t xml:space="preserve"> </w:t>
      </w:r>
      <w:r w:rsidR="006A4862" w:rsidRPr="00040AFC">
        <w:rPr>
          <w:rFonts w:asciiTheme="majorBidi" w:hAnsiTheme="majorBidi" w:cstheme="majorBidi"/>
          <w:b/>
          <w:bCs/>
          <w:sz w:val="24"/>
          <w:szCs w:val="24"/>
        </w:rPr>
        <w:t xml:space="preserve">Mechanism for </w:t>
      </w:r>
      <w:r w:rsidR="000C2A16" w:rsidRPr="00040AFC">
        <w:rPr>
          <w:rFonts w:asciiTheme="majorBidi" w:hAnsiTheme="majorBidi" w:cstheme="majorBidi"/>
          <w:b/>
          <w:bCs/>
          <w:sz w:val="24"/>
          <w:szCs w:val="24"/>
        </w:rPr>
        <w:t>P</w:t>
      </w:r>
      <w:r w:rsidR="006A4862" w:rsidRPr="00040AFC">
        <w:rPr>
          <w:rFonts w:asciiTheme="majorBidi" w:hAnsiTheme="majorBidi" w:cstheme="majorBidi"/>
          <w:b/>
          <w:bCs/>
          <w:sz w:val="24"/>
          <w:szCs w:val="24"/>
        </w:rPr>
        <w:t>hotonic ITO/</w:t>
      </w:r>
      <w:proofErr w:type="spellStart"/>
      <w:r w:rsidR="003501AA" w:rsidRPr="00040AFC">
        <w:rPr>
          <w:rFonts w:asciiTheme="majorBidi" w:hAnsiTheme="majorBidi" w:cstheme="majorBidi"/>
          <w:b/>
          <w:bCs/>
          <w:sz w:val="24"/>
          <w:szCs w:val="24"/>
        </w:rPr>
        <w:t>ZnO</w:t>
      </w:r>
      <w:proofErr w:type="spellEnd"/>
      <w:r w:rsidR="006A4862" w:rsidRPr="00040AFC">
        <w:rPr>
          <w:rFonts w:asciiTheme="majorBidi" w:hAnsiTheme="majorBidi" w:cstheme="majorBidi"/>
          <w:b/>
          <w:bCs/>
          <w:sz w:val="24"/>
          <w:szCs w:val="24"/>
        </w:rPr>
        <w:t>/</w:t>
      </w:r>
      <w:proofErr w:type="spellStart"/>
      <w:r w:rsidR="003501AA" w:rsidRPr="00040AFC">
        <w:rPr>
          <w:rFonts w:asciiTheme="majorBidi" w:hAnsiTheme="majorBidi" w:cstheme="majorBidi"/>
          <w:b/>
          <w:bCs/>
          <w:sz w:val="24"/>
          <w:szCs w:val="24"/>
        </w:rPr>
        <w:t>Hf</w:t>
      </w:r>
      <w:r w:rsidR="006A4862" w:rsidRPr="00040AFC">
        <w:rPr>
          <w:rFonts w:asciiTheme="majorBidi" w:hAnsiTheme="majorBidi" w:cstheme="majorBidi"/>
          <w:b/>
          <w:bCs/>
          <w:sz w:val="24"/>
          <w:szCs w:val="24"/>
        </w:rPr>
        <w:t>O</w:t>
      </w:r>
      <w:r w:rsidR="003501AA" w:rsidRPr="00040AFC">
        <w:rPr>
          <w:rFonts w:asciiTheme="majorBidi" w:hAnsiTheme="majorBidi" w:cstheme="majorBidi"/>
          <w:b/>
          <w:bCs/>
          <w:sz w:val="24"/>
          <w:szCs w:val="24"/>
          <w:vertAlign w:val="subscript"/>
        </w:rPr>
        <w:t>x</w:t>
      </w:r>
      <w:proofErr w:type="spellEnd"/>
      <w:r w:rsidR="006A4862" w:rsidRPr="00040AFC">
        <w:rPr>
          <w:rFonts w:asciiTheme="majorBidi" w:hAnsiTheme="majorBidi" w:cstheme="majorBidi"/>
          <w:b/>
          <w:bCs/>
          <w:sz w:val="24"/>
          <w:szCs w:val="24"/>
        </w:rPr>
        <w:t xml:space="preserve">/Pt </w:t>
      </w:r>
      <w:r w:rsidR="000C2A16" w:rsidRPr="00040AFC">
        <w:rPr>
          <w:rFonts w:asciiTheme="majorBidi" w:hAnsiTheme="majorBidi" w:cstheme="majorBidi"/>
          <w:b/>
          <w:bCs/>
          <w:sz w:val="24"/>
          <w:szCs w:val="24"/>
        </w:rPr>
        <w:t>D</w:t>
      </w:r>
      <w:r w:rsidR="006A4862" w:rsidRPr="00040AFC">
        <w:rPr>
          <w:rFonts w:asciiTheme="majorBidi" w:hAnsiTheme="majorBidi" w:cstheme="majorBidi"/>
          <w:b/>
          <w:bCs/>
          <w:sz w:val="24"/>
          <w:szCs w:val="24"/>
        </w:rPr>
        <w:t>evice</w:t>
      </w:r>
    </w:p>
    <w:p w14:paraId="1D8A71F5" w14:textId="33845C8C" w:rsidR="00F75583" w:rsidRPr="00040AFC" w:rsidRDefault="006A4862" w:rsidP="000C2A16">
      <w:pPr>
        <w:spacing w:beforeLines="50" w:before="120" w:afterLines="50" w:after="120" w:line="240" w:lineRule="auto"/>
        <w:jc w:val="center"/>
        <w:rPr>
          <w:rFonts w:asciiTheme="majorBidi" w:hAnsiTheme="majorBidi" w:cstheme="majorBidi"/>
          <w:sz w:val="24"/>
          <w:szCs w:val="24"/>
        </w:rPr>
      </w:pPr>
      <w:r w:rsidRPr="00040AFC">
        <w:rPr>
          <w:rFonts w:asciiTheme="majorBidi" w:hAnsiTheme="majorBidi" w:cstheme="majorBidi"/>
          <w:noProof/>
          <w:sz w:val="24"/>
          <w:szCs w:val="24"/>
          <w:lang w:val="en-IN" w:eastAsia="en-IN"/>
        </w:rPr>
        <w:drawing>
          <wp:inline distT="0" distB="0" distL="0" distR="0" wp14:anchorId="5C991051" wp14:editId="36452E99">
            <wp:extent cx="5384800" cy="3638286"/>
            <wp:effectExtent l="0" t="0" r="635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a:extLst>
                        <a:ext uri="{28A0092B-C50C-407E-A947-70E740481C1C}">
                          <a14:useLocalDpi xmlns:a14="http://schemas.microsoft.com/office/drawing/2010/main" val="0"/>
                        </a:ext>
                      </a:extLst>
                    </a:blip>
                    <a:srcRect r="4231"/>
                    <a:stretch/>
                  </pic:blipFill>
                  <pic:spPr bwMode="auto">
                    <a:xfrm>
                      <a:off x="0" y="0"/>
                      <a:ext cx="5398335" cy="3647431"/>
                    </a:xfrm>
                    <a:prstGeom prst="rect">
                      <a:avLst/>
                    </a:prstGeom>
                    <a:noFill/>
                    <a:ln>
                      <a:noFill/>
                    </a:ln>
                    <a:extLst>
                      <a:ext uri="{53640926-AAD7-44D8-BBD7-CCE9431645EC}">
                        <a14:shadowObscured xmlns:a14="http://schemas.microsoft.com/office/drawing/2010/main"/>
                      </a:ext>
                    </a:extLst>
                  </pic:spPr>
                </pic:pic>
              </a:graphicData>
            </a:graphic>
          </wp:inline>
        </w:drawing>
      </w:r>
    </w:p>
    <w:p w14:paraId="4A674158" w14:textId="3BD4C557" w:rsidR="00D1449E" w:rsidRPr="00040AFC" w:rsidRDefault="00D1449E" w:rsidP="000C2A16">
      <w:pPr>
        <w:spacing w:beforeLines="50" w:before="120" w:afterLines="50" w:after="120" w:line="240" w:lineRule="auto"/>
        <w:jc w:val="both"/>
        <w:rPr>
          <w:rFonts w:asciiTheme="majorBidi" w:hAnsiTheme="majorBidi" w:cstheme="majorBidi"/>
          <w:sz w:val="24"/>
          <w:szCs w:val="24"/>
        </w:rPr>
      </w:pPr>
      <w:r w:rsidRPr="00040AFC">
        <w:rPr>
          <w:rFonts w:asciiTheme="majorBidi" w:hAnsiTheme="majorBidi" w:cstheme="majorBidi"/>
          <w:b/>
          <w:bCs/>
          <w:sz w:val="24"/>
          <w:szCs w:val="24"/>
          <w:lang w:val="x-none"/>
        </w:rPr>
        <w:t>Fig</w:t>
      </w:r>
      <w:r w:rsidR="00A14120" w:rsidRPr="00040AFC">
        <w:rPr>
          <w:rFonts w:asciiTheme="majorBidi" w:hAnsiTheme="majorBidi" w:cstheme="majorBidi"/>
          <w:b/>
          <w:bCs/>
          <w:sz w:val="24"/>
          <w:szCs w:val="24"/>
        </w:rPr>
        <w:t>.</w:t>
      </w:r>
      <w:r w:rsidRPr="00040AFC">
        <w:rPr>
          <w:rFonts w:asciiTheme="majorBidi" w:hAnsiTheme="majorBidi" w:cstheme="majorBidi"/>
          <w:b/>
          <w:bCs/>
          <w:sz w:val="24"/>
          <w:szCs w:val="24"/>
        </w:rPr>
        <w:t xml:space="preserve"> S</w:t>
      </w:r>
      <w:r w:rsidR="00E654C5" w:rsidRPr="00040AFC">
        <w:rPr>
          <w:rFonts w:asciiTheme="majorBidi" w:hAnsiTheme="majorBidi" w:cstheme="majorBidi"/>
          <w:b/>
          <w:bCs/>
          <w:sz w:val="24"/>
          <w:szCs w:val="24"/>
        </w:rPr>
        <w:t>1</w:t>
      </w:r>
      <w:r w:rsidR="00A860BA">
        <w:rPr>
          <w:rFonts w:asciiTheme="majorBidi" w:hAnsiTheme="majorBidi" w:cstheme="majorBidi"/>
          <w:b/>
          <w:bCs/>
          <w:sz w:val="24"/>
          <w:szCs w:val="24"/>
        </w:rPr>
        <w:t>4</w:t>
      </w:r>
      <w:r w:rsidRPr="00040AFC">
        <w:rPr>
          <w:rFonts w:asciiTheme="majorBidi" w:hAnsiTheme="majorBidi" w:cstheme="majorBidi"/>
          <w:sz w:val="24"/>
          <w:szCs w:val="24"/>
        </w:rPr>
        <w:t xml:space="preserve"> </w:t>
      </w:r>
      <w:r w:rsidRPr="00040AFC">
        <w:rPr>
          <w:rFonts w:asciiTheme="majorBidi" w:hAnsiTheme="majorBidi" w:cstheme="majorBidi"/>
          <w:sz w:val="24"/>
          <w:szCs w:val="24"/>
          <w:lang w:val="x-none"/>
        </w:rPr>
        <w:t xml:space="preserve">Schematic </w:t>
      </w:r>
      <w:r w:rsidRPr="00040AFC">
        <w:rPr>
          <w:rFonts w:asciiTheme="majorBidi" w:hAnsiTheme="majorBidi" w:cstheme="majorBidi"/>
          <w:sz w:val="24"/>
          <w:szCs w:val="24"/>
        </w:rPr>
        <w:t>structure</w:t>
      </w:r>
      <w:r w:rsidRPr="00040AFC">
        <w:rPr>
          <w:rFonts w:asciiTheme="majorBidi" w:hAnsiTheme="majorBidi" w:cstheme="majorBidi"/>
          <w:sz w:val="24"/>
          <w:szCs w:val="24"/>
          <w:lang w:val="x-none"/>
        </w:rPr>
        <w:t xml:space="preserve"> of the band diagram of the </w:t>
      </w:r>
      <w:proofErr w:type="spellStart"/>
      <w:r w:rsidRPr="00040AFC">
        <w:rPr>
          <w:rFonts w:asciiTheme="majorBidi" w:hAnsiTheme="majorBidi" w:cstheme="majorBidi"/>
          <w:sz w:val="24"/>
          <w:szCs w:val="24"/>
          <w:lang w:val="x-none"/>
        </w:rPr>
        <w:t>ZnO</w:t>
      </w:r>
      <w:proofErr w:type="spellEnd"/>
      <w:r w:rsidRPr="00040AFC">
        <w:rPr>
          <w:rFonts w:asciiTheme="majorBidi" w:hAnsiTheme="majorBidi" w:cstheme="majorBidi"/>
          <w:sz w:val="24"/>
          <w:szCs w:val="24"/>
          <w:lang w:val="x-none"/>
        </w:rPr>
        <w:t>/</w:t>
      </w:r>
      <w:proofErr w:type="spellStart"/>
      <w:r w:rsidRPr="00040AFC">
        <w:rPr>
          <w:rFonts w:asciiTheme="majorBidi" w:hAnsiTheme="majorBidi" w:cstheme="majorBidi"/>
          <w:sz w:val="24"/>
          <w:szCs w:val="24"/>
        </w:rPr>
        <w:t>HfO</w:t>
      </w:r>
      <w:r w:rsidRPr="00040AFC">
        <w:rPr>
          <w:rFonts w:asciiTheme="majorBidi" w:hAnsiTheme="majorBidi" w:cstheme="majorBidi"/>
          <w:sz w:val="24"/>
          <w:szCs w:val="24"/>
          <w:vertAlign w:val="subscript"/>
        </w:rPr>
        <w:t>x</w:t>
      </w:r>
      <w:proofErr w:type="spellEnd"/>
      <w:r w:rsidRPr="00040AFC">
        <w:rPr>
          <w:rFonts w:asciiTheme="majorBidi" w:hAnsiTheme="majorBidi" w:cstheme="majorBidi"/>
          <w:sz w:val="24"/>
          <w:szCs w:val="24"/>
        </w:rPr>
        <w:t xml:space="preserve"> </w:t>
      </w:r>
      <w:r w:rsidRPr="00040AFC">
        <w:rPr>
          <w:rFonts w:asciiTheme="majorBidi" w:hAnsiTheme="majorBidi" w:cstheme="majorBidi"/>
          <w:sz w:val="24"/>
          <w:szCs w:val="24"/>
          <w:lang w:val="x-none"/>
        </w:rPr>
        <w:t>junction</w:t>
      </w:r>
      <w:r w:rsidRPr="00040AFC">
        <w:rPr>
          <w:rFonts w:asciiTheme="majorBidi" w:hAnsiTheme="majorBidi" w:cstheme="majorBidi"/>
          <w:sz w:val="24"/>
          <w:szCs w:val="24"/>
        </w:rPr>
        <w:t>.</w:t>
      </w:r>
      <w:r w:rsidRPr="00040AFC">
        <w:rPr>
          <w:rFonts w:asciiTheme="majorBidi" w:hAnsiTheme="majorBidi" w:cstheme="majorBidi"/>
          <w:sz w:val="24"/>
          <w:szCs w:val="24"/>
          <w:lang w:val="x-none"/>
        </w:rPr>
        <w:t xml:space="preserve"> </w:t>
      </w:r>
      <w:proofErr w:type="spellStart"/>
      <w:r w:rsidRPr="00EA5DDE">
        <w:rPr>
          <w:rFonts w:asciiTheme="majorBidi" w:hAnsiTheme="majorBidi" w:cstheme="majorBidi"/>
          <w:b/>
          <w:bCs/>
          <w:sz w:val="24"/>
          <w:szCs w:val="24"/>
          <w:lang w:val="x-none"/>
        </w:rPr>
        <w:t>a</w:t>
      </w:r>
      <w:proofErr w:type="spellEnd"/>
      <w:r w:rsidRPr="00040AFC">
        <w:rPr>
          <w:rFonts w:asciiTheme="majorBidi" w:hAnsiTheme="majorBidi" w:cstheme="majorBidi"/>
          <w:sz w:val="24"/>
          <w:szCs w:val="24"/>
          <w:lang w:val="x-none"/>
        </w:rPr>
        <w:t xml:space="preserve"> under</w:t>
      </w:r>
      <w:r w:rsidRPr="00040AFC">
        <w:rPr>
          <w:rFonts w:asciiTheme="majorBidi" w:hAnsiTheme="majorBidi" w:cstheme="majorBidi"/>
          <w:sz w:val="24"/>
          <w:szCs w:val="24"/>
        </w:rPr>
        <w:t xml:space="preserve"> light illumination and </w:t>
      </w:r>
      <w:r w:rsidRPr="00EA5DDE">
        <w:rPr>
          <w:rFonts w:asciiTheme="majorBidi" w:hAnsiTheme="majorBidi" w:cstheme="majorBidi"/>
          <w:b/>
          <w:bCs/>
          <w:sz w:val="24"/>
          <w:szCs w:val="24"/>
        </w:rPr>
        <w:t xml:space="preserve">b </w:t>
      </w:r>
      <w:r w:rsidR="000C2A16">
        <w:rPr>
          <w:rFonts w:asciiTheme="majorBidi" w:hAnsiTheme="majorBidi" w:cstheme="majorBidi"/>
          <w:sz w:val="24"/>
          <w:szCs w:val="24"/>
        </w:rPr>
        <w:t>in dark condition</w:t>
      </w:r>
    </w:p>
    <w:p w14:paraId="75CE426B" w14:textId="26FAE3D0" w:rsidR="00075A6D" w:rsidRPr="00040AFC" w:rsidRDefault="00326193" w:rsidP="000C2A16">
      <w:pPr>
        <w:spacing w:beforeLines="50" w:before="120" w:afterLines="50" w:after="120" w:line="240" w:lineRule="auto"/>
        <w:jc w:val="both"/>
        <w:rPr>
          <w:rFonts w:asciiTheme="majorBidi" w:hAnsiTheme="majorBidi" w:cstheme="majorBidi"/>
          <w:sz w:val="24"/>
          <w:szCs w:val="24"/>
        </w:rPr>
      </w:pPr>
      <w:r w:rsidRPr="00040AFC">
        <w:rPr>
          <w:rFonts w:asciiTheme="majorBidi" w:hAnsiTheme="majorBidi" w:cstheme="majorBidi"/>
          <w:bCs/>
          <w:sz w:val="24"/>
          <w:szCs w:val="24"/>
        </w:rPr>
        <w:t xml:space="preserve">Based on the bandgap of </w:t>
      </w:r>
      <w:proofErr w:type="spellStart"/>
      <w:r w:rsidRPr="00040AFC">
        <w:rPr>
          <w:rFonts w:asciiTheme="majorBidi" w:hAnsiTheme="majorBidi" w:cstheme="majorBidi"/>
          <w:bCs/>
          <w:sz w:val="24"/>
          <w:szCs w:val="24"/>
        </w:rPr>
        <w:t>ZnO</w:t>
      </w:r>
      <w:proofErr w:type="spellEnd"/>
      <w:r w:rsidRPr="00040AFC">
        <w:rPr>
          <w:rFonts w:asciiTheme="majorBidi" w:hAnsiTheme="majorBidi" w:cstheme="majorBidi"/>
          <w:bCs/>
          <w:sz w:val="24"/>
          <w:szCs w:val="24"/>
        </w:rPr>
        <w:t xml:space="preserve"> and </w:t>
      </w:r>
      <w:proofErr w:type="spellStart"/>
      <w:r w:rsidRPr="00040AFC">
        <w:rPr>
          <w:rFonts w:asciiTheme="majorBidi" w:hAnsiTheme="majorBidi" w:cstheme="majorBidi"/>
          <w:bCs/>
          <w:sz w:val="24"/>
          <w:szCs w:val="24"/>
        </w:rPr>
        <w:t>HfO</w:t>
      </w:r>
      <w:r w:rsidRPr="00040AFC">
        <w:rPr>
          <w:rFonts w:asciiTheme="majorBidi" w:hAnsiTheme="majorBidi" w:cstheme="majorBidi"/>
          <w:bCs/>
          <w:sz w:val="24"/>
          <w:szCs w:val="24"/>
          <w:vertAlign w:val="subscript"/>
        </w:rPr>
        <w:t>x</w:t>
      </w:r>
      <w:proofErr w:type="spellEnd"/>
      <w:r w:rsidRPr="00040AFC">
        <w:rPr>
          <w:rFonts w:asciiTheme="majorBidi" w:hAnsiTheme="majorBidi" w:cstheme="majorBidi"/>
          <w:bCs/>
          <w:sz w:val="24"/>
          <w:szCs w:val="24"/>
        </w:rPr>
        <w:t xml:space="preserve">, the valence band (VB) offset between </w:t>
      </w:r>
      <w:proofErr w:type="spellStart"/>
      <w:r w:rsidRPr="00040AFC">
        <w:rPr>
          <w:rFonts w:asciiTheme="majorBidi" w:hAnsiTheme="majorBidi" w:cstheme="majorBidi"/>
          <w:bCs/>
          <w:sz w:val="24"/>
          <w:szCs w:val="24"/>
        </w:rPr>
        <w:t>ZnO</w:t>
      </w:r>
      <w:proofErr w:type="spellEnd"/>
      <w:r w:rsidRPr="00040AFC">
        <w:rPr>
          <w:rFonts w:asciiTheme="majorBidi" w:hAnsiTheme="majorBidi" w:cstheme="majorBidi"/>
          <w:bCs/>
          <w:sz w:val="24"/>
          <w:szCs w:val="24"/>
        </w:rPr>
        <w:t>/</w:t>
      </w:r>
      <w:proofErr w:type="spellStart"/>
      <w:r w:rsidRPr="00040AFC">
        <w:rPr>
          <w:rFonts w:asciiTheme="majorBidi" w:hAnsiTheme="majorBidi" w:cstheme="majorBidi"/>
          <w:bCs/>
          <w:sz w:val="24"/>
          <w:szCs w:val="24"/>
        </w:rPr>
        <w:t>HfO</w:t>
      </w:r>
      <w:r w:rsidRPr="00040AFC">
        <w:rPr>
          <w:rFonts w:asciiTheme="majorBidi" w:hAnsiTheme="majorBidi" w:cstheme="majorBidi"/>
          <w:bCs/>
          <w:sz w:val="24"/>
          <w:szCs w:val="24"/>
          <w:vertAlign w:val="subscript"/>
        </w:rPr>
        <w:t>x</w:t>
      </w:r>
      <w:proofErr w:type="spellEnd"/>
      <w:r w:rsidRPr="00040AFC">
        <w:rPr>
          <w:rFonts w:asciiTheme="majorBidi" w:hAnsiTheme="majorBidi" w:cstheme="majorBidi"/>
          <w:bCs/>
          <w:sz w:val="24"/>
          <w:szCs w:val="24"/>
        </w:rPr>
        <w:t xml:space="preserve"> is less than </w:t>
      </w:r>
      <w:r w:rsidR="000C2A16">
        <w:rPr>
          <w:rFonts w:asciiTheme="majorBidi" w:hAnsiTheme="majorBidi" w:cstheme="majorBidi"/>
          <w:bCs/>
          <w:sz w:val="24"/>
          <w:szCs w:val="24"/>
        </w:rPr>
        <w:t>the conduction band (CB) offset</w:t>
      </w:r>
      <w:r w:rsidRPr="00040AFC">
        <w:rPr>
          <w:rFonts w:asciiTheme="majorBidi" w:hAnsiTheme="majorBidi" w:cstheme="majorBidi"/>
          <w:bCs/>
          <w:sz w:val="24"/>
          <w:szCs w:val="24"/>
        </w:rPr>
        <w:t xml:space="preserve"> [</w:t>
      </w:r>
      <w:r w:rsidR="000C2A16">
        <w:rPr>
          <w:rFonts w:asciiTheme="majorBidi" w:hAnsiTheme="majorBidi" w:cstheme="majorBidi"/>
          <w:bCs/>
          <w:sz w:val="24"/>
          <w:szCs w:val="24"/>
        </w:rPr>
        <w:t>S</w:t>
      </w:r>
      <w:r w:rsidRPr="00040AFC">
        <w:rPr>
          <w:rFonts w:asciiTheme="majorBidi" w:hAnsiTheme="majorBidi" w:cstheme="majorBidi"/>
          <w:bCs/>
          <w:sz w:val="24"/>
          <w:szCs w:val="24"/>
        </w:rPr>
        <w:t>3</w:t>
      </w:r>
      <w:r w:rsidR="00EA5DDE">
        <w:rPr>
          <w:rFonts w:asciiTheme="majorBidi" w:hAnsiTheme="majorBidi" w:cstheme="majorBidi"/>
          <w:bCs/>
          <w:sz w:val="24"/>
          <w:szCs w:val="24"/>
        </w:rPr>
        <w:t>6</w:t>
      </w:r>
      <w:r w:rsidRPr="00040AFC">
        <w:rPr>
          <w:rFonts w:asciiTheme="majorBidi" w:hAnsiTheme="majorBidi" w:cstheme="majorBidi"/>
          <w:bCs/>
          <w:sz w:val="24"/>
          <w:szCs w:val="24"/>
        </w:rPr>
        <w:t xml:space="preserve">, </w:t>
      </w:r>
      <w:r w:rsidR="000C2A16">
        <w:rPr>
          <w:rFonts w:asciiTheme="majorBidi" w:hAnsiTheme="majorBidi" w:cstheme="majorBidi"/>
          <w:bCs/>
          <w:sz w:val="24"/>
          <w:szCs w:val="24"/>
        </w:rPr>
        <w:t>S</w:t>
      </w:r>
      <w:r w:rsidRPr="00040AFC">
        <w:rPr>
          <w:rFonts w:asciiTheme="majorBidi" w:hAnsiTheme="majorBidi" w:cstheme="majorBidi"/>
          <w:bCs/>
          <w:sz w:val="24"/>
          <w:szCs w:val="24"/>
        </w:rPr>
        <w:t>3</w:t>
      </w:r>
      <w:r w:rsidR="00EA5DDE">
        <w:rPr>
          <w:rFonts w:asciiTheme="majorBidi" w:hAnsiTheme="majorBidi" w:cstheme="majorBidi"/>
          <w:bCs/>
          <w:sz w:val="24"/>
          <w:szCs w:val="24"/>
        </w:rPr>
        <w:t>7</w:t>
      </w:r>
      <w:r w:rsidRPr="00040AFC">
        <w:rPr>
          <w:rFonts w:asciiTheme="majorBidi" w:hAnsiTheme="majorBidi" w:cstheme="majorBidi"/>
          <w:bCs/>
          <w:sz w:val="24"/>
          <w:szCs w:val="24"/>
        </w:rPr>
        <w:t>]</w:t>
      </w:r>
      <w:r w:rsidR="000C2A16">
        <w:rPr>
          <w:rFonts w:asciiTheme="majorBidi" w:hAnsiTheme="majorBidi" w:cstheme="majorBidi"/>
          <w:bCs/>
          <w:sz w:val="24"/>
          <w:szCs w:val="24"/>
        </w:rPr>
        <w:t>.</w:t>
      </w:r>
      <w:r w:rsidRPr="00040AFC">
        <w:rPr>
          <w:rFonts w:asciiTheme="majorBidi" w:hAnsiTheme="majorBidi" w:cstheme="majorBidi"/>
          <w:bCs/>
          <w:sz w:val="24"/>
          <w:szCs w:val="24"/>
        </w:rPr>
        <w:t xml:space="preserve"> The mechanism of our optical synapse is described in </w:t>
      </w:r>
      <w:r w:rsidRPr="00A85477">
        <w:rPr>
          <w:rFonts w:asciiTheme="majorBidi" w:hAnsiTheme="majorBidi" w:cstheme="majorBidi"/>
          <w:b/>
          <w:sz w:val="24"/>
          <w:szCs w:val="24"/>
        </w:rPr>
        <w:t>Fig</w:t>
      </w:r>
      <w:r w:rsidR="00A85477" w:rsidRPr="00A85477">
        <w:rPr>
          <w:rFonts w:asciiTheme="majorBidi" w:hAnsiTheme="majorBidi" w:cstheme="majorBidi"/>
          <w:b/>
          <w:sz w:val="24"/>
          <w:szCs w:val="24"/>
        </w:rPr>
        <w:t>. S1</w:t>
      </w:r>
      <w:r w:rsidR="00A860BA">
        <w:rPr>
          <w:rFonts w:asciiTheme="majorBidi" w:hAnsiTheme="majorBidi" w:cstheme="majorBidi"/>
          <w:b/>
          <w:sz w:val="24"/>
          <w:szCs w:val="24"/>
        </w:rPr>
        <w:t>4</w:t>
      </w:r>
      <w:r w:rsidRPr="00040AFC">
        <w:rPr>
          <w:rFonts w:asciiTheme="majorBidi" w:hAnsiTheme="majorBidi" w:cstheme="majorBidi"/>
          <w:bCs/>
          <w:sz w:val="24"/>
          <w:szCs w:val="24"/>
        </w:rPr>
        <w:t xml:space="preserve">. In the equilibrium condition, a built-in electric field generates at </w:t>
      </w:r>
      <w:proofErr w:type="spellStart"/>
      <w:r w:rsidRPr="00040AFC">
        <w:rPr>
          <w:rFonts w:asciiTheme="majorBidi" w:hAnsiTheme="majorBidi" w:cstheme="majorBidi"/>
          <w:bCs/>
          <w:sz w:val="24"/>
          <w:szCs w:val="24"/>
        </w:rPr>
        <w:t>ZnO</w:t>
      </w:r>
      <w:proofErr w:type="spellEnd"/>
      <w:r w:rsidRPr="00040AFC">
        <w:rPr>
          <w:rFonts w:asciiTheme="majorBidi" w:hAnsiTheme="majorBidi" w:cstheme="majorBidi"/>
          <w:bCs/>
          <w:sz w:val="24"/>
          <w:szCs w:val="24"/>
        </w:rPr>
        <w:t>/</w:t>
      </w:r>
      <w:proofErr w:type="spellStart"/>
      <w:r w:rsidRPr="00040AFC">
        <w:rPr>
          <w:rFonts w:asciiTheme="majorBidi" w:hAnsiTheme="majorBidi" w:cstheme="majorBidi"/>
          <w:bCs/>
          <w:sz w:val="24"/>
          <w:szCs w:val="24"/>
        </w:rPr>
        <w:t>HfO</w:t>
      </w:r>
      <w:r w:rsidRPr="00040AFC">
        <w:rPr>
          <w:rFonts w:asciiTheme="majorBidi" w:hAnsiTheme="majorBidi" w:cstheme="majorBidi"/>
          <w:bCs/>
          <w:sz w:val="24"/>
          <w:szCs w:val="24"/>
          <w:vertAlign w:val="subscript"/>
        </w:rPr>
        <w:t>x</w:t>
      </w:r>
      <w:proofErr w:type="spellEnd"/>
      <w:r w:rsidRPr="00040AFC">
        <w:rPr>
          <w:rFonts w:asciiTheme="majorBidi" w:hAnsiTheme="majorBidi" w:cstheme="majorBidi"/>
          <w:bCs/>
          <w:sz w:val="24"/>
          <w:szCs w:val="24"/>
        </w:rPr>
        <w:t xml:space="preserve"> interface due to the different work function of </w:t>
      </w:r>
      <w:proofErr w:type="spellStart"/>
      <w:r w:rsidRPr="00040AFC">
        <w:rPr>
          <w:rFonts w:asciiTheme="majorBidi" w:hAnsiTheme="majorBidi" w:cstheme="majorBidi"/>
          <w:bCs/>
          <w:sz w:val="24"/>
          <w:szCs w:val="24"/>
        </w:rPr>
        <w:t>ZnO</w:t>
      </w:r>
      <w:proofErr w:type="spellEnd"/>
      <w:r w:rsidRPr="00040AFC">
        <w:rPr>
          <w:rFonts w:asciiTheme="majorBidi" w:hAnsiTheme="majorBidi" w:cstheme="majorBidi"/>
          <w:bCs/>
          <w:sz w:val="24"/>
          <w:szCs w:val="24"/>
        </w:rPr>
        <w:t xml:space="preserve"> and </w:t>
      </w:r>
      <w:proofErr w:type="spellStart"/>
      <w:r w:rsidRPr="00040AFC">
        <w:rPr>
          <w:rFonts w:asciiTheme="majorBidi" w:hAnsiTheme="majorBidi" w:cstheme="majorBidi"/>
          <w:bCs/>
          <w:sz w:val="24"/>
          <w:szCs w:val="24"/>
        </w:rPr>
        <w:t>HfO</w:t>
      </w:r>
      <w:r w:rsidRPr="00040AFC">
        <w:rPr>
          <w:rFonts w:asciiTheme="majorBidi" w:hAnsiTheme="majorBidi" w:cstheme="majorBidi"/>
          <w:bCs/>
          <w:sz w:val="24"/>
          <w:szCs w:val="24"/>
          <w:vertAlign w:val="subscript"/>
        </w:rPr>
        <w:t>x</w:t>
      </w:r>
      <w:proofErr w:type="spellEnd"/>
      <w:r w:rsidRPr="00040AFC">
        <w:rPr>
          <w:rFonts w:asciiTheme="majorBidi" w:hAnsiTheme="majorBidi" w:cstheme="majorBidi"/>
          <w:bCs/>
          <w:sz w:val="24"/>
          <w:szCs w:val="24"/>
        </w:rPr>
        <w:t xml:space="preserve"> [</w:t>
      </w:r>
      <w:r w:rsidR="003B423D">
        <w:rPr>
          <w:rFonts w:asciiTheme="majorBidi" w:hAnsiTheme="majorBidi" w:cstheme="majorBidi"/>
          <w:bCs/>
          <w:sz w:val="24"/>
          <w:szCs w:val="24"/>
        </w:rPr>
        <w:t>S</w:t>
      </w:r>
      <w:r w:rsidR="00903486" w:rsidRPr="00040AFC">
        <w:rPr>
          <w:rFonts w:asciiTheme="majorBidi" w:hAnsiTheme="majorBidi" w:cstheme="majorBidi"/>
          <w:bCs/>
          <w:sz w:val="24"/>
          <w:szCs w:val="24"/>
        </w:rPr>
        <w:t>31</w:t>
      </w:r>
      <w:r w:rsidRPr="00040AFC">
        <w:rPr>
          <w:rFonts w:asciiTheme="majorBidi" w:hAnsiTheme="majorBidi" w:cstheme="majorBidi"/>
          <w:bCs/>
          <w:sz w:val="24"/>
          <w:szCs w:val="24"/>
        </w:rPr>
        <w:t xml:space="preserve">] </w:t>
      </w:r>
      <w:proofErr w:type="gramStart"/>
      <w:r w:rsidRPr="00040AFC">
        <w:rPr>
          <w:rFonts w:asciiTheme="majorBidi" w:hAnsiTheme="majorBidi" w:cstheme="majorBidi"/>
          <w:bCs/>
          <w:sz w:val="24"/>
          <w:szCs w:val="24"/>
        </w:rPr>
        <w:t>When</w:t>
      </w:r>
      <w:proofErr w:type="gramEnd"/>
      <w:r w:rsidRPr="00040AFC">
        <w:rPr>
          <w:rFonts w:asciiTheme="majorBidi" w:hAnsiTheme="majorBidi" w:cstheme="majorBidi"/>
          <w:bCs/>
          <w:sz w:val="24"/>
          <w:szCs w:val="24"/>
        </w:rPr>
        <w:t xml:space="preserve"> optical light is illuminated, photons excite electrons to the conduction band (CB) to contribute to conduction, leaving holes in the </w:t>
      </w:r>
      <w:proofErr w:type="spellStart"/>
      <w:r w:rsidRPr="00040AFC">
        <w:rPr>
          <w:rFonts w:asciiTheme="majorBidi" w:hAnsiTheme="majorBidi" w:cstheme="majorBidi"/>
          <w:bCs/>
          <w:sz w:val="24"/>
          <w:szCs w:val="24"/>
        </w:rPr>
        <w:t>valency</w:t>
      </w:r>
      <w:proofErr w:type="spellEnd"/>
      <w:r w:rsidRPr="00040AFC">
        <w:rPr>
          <w:rFonts w:asciiTheme="majorBidi" w:hAnsiTheme="majorBidi" w:cstheme="majorBidi"/>
          <w:bCs/>
          <w:sz w:val="24"/>
          <w:szCs w:val="24"/>
        </w:rPr>
        <w:t xml:space="preserve"> band (VB). Therefore, the photocurrent of the device is increased </w:t>
      </w:r>
      <w:r w:rsidRPr="00040AFC">
        <w:rPr>
          <w:rFonts w:asciiTheme="majorBidi" w:hAnsiTheme="majorBidi" w:cstheme="majorBidi"/>
          <w:bCs/>
          <w:sz w:val="24"/>
          <w:szCs w:val="24"/>
        </w:rPr>
        <w:lastRenderedPageBreak/>
        <w:t>(Photonic</w:t>
      </w:r>
      <w:r w:rsidRPr="00040AFC">
        <w:rPr>
          <w:rFonts w:asciiTheme="majorBidi" w:hAnsiTheme="majorBidi" w:cstheme="majorBidi"/>
          <w:sz w:val="24"/>
          <w:szCs w:val="24"/>
        </w:rPr>
        <w:t xml:space="preserve"> potentiation). </w:t>
      </w:r>
      <w:proofErr w:type="spellStart"/>
      <w:r w:rsidR="00D1449E" w:rsidRPr="00040AFC">
        <w:rPr>
          <w:rFonts w:asciiTheme="majorBidi" w:hAnsiTheme="majorBidi" w:cstheme="majorBidi"/>
          <w:sz w:val="24"/>
          <w:szCs w:val="24"/>
        </w:rPr>
        <w:t>Photogenerated</w:t>
      </w:r>
      <w:proofErr w:type="spellEnd"/>
      <w:r w:rsidR="00D1449E" w:rsidRPr="00040AFC">
        <w:rPr>
          <w:rFonts w:asciiTheme="majorBidi" w:hAnsiTheme="majorBidi" w:cstheme="majorBidi"/>
          <w:sz w:val="24"/>
          <w:szCs w:val="24"/>
        </w:rPr>
        <w:t xml:space="preserve"> holes are accumulated at the interface and trapped in the </w:t>
      </w:r>
      <w:proofErr w:type="spellStart"/>
      <w:r w:rsidR="007D7F3C" w:rsidRPr="00040AFC">
        <w:rPr>
          <w:rFonts w:asciiTheme="majorBidi" w:hAnsiTheme="majorBidi" w:cstheme="majorBidi"/>
          <w:sz w:val="24"/>
          <w:szCs w:val="24"/>
        </w:rPr>
        <w:t>Hf</w:t>
      </w:r>
      <w:r w:rsidR="00D1449E" w:rsidRPr="00040AFC">
        <w:rPr>
          <w:rFonts w:asciiTheme="majorBidi" w:hAnsiTheme="majorBidi" w:cstheme="majorBidi"/>
          <w:sz w:val="24"/>
          <w:szCs w:val="24"/>
        </w:rPr>
        <w:t>O</w:t>
      </w:r>
      <w:r w:rsidR="00D1449E" w:rsidRPr="00040AFC">
        <w:rPr>
          <w:rFonts w:asciiTheme="majorBidi" w:hAnsiTheme="majorBidi" w:cstheme="majorBidi"/>
          <w:sz w:val="24"/>
          <w:szCs w:val="24"/>
          <w:vertAlign w:val="subscript"/>
        </w:rPr>
        <w:t>x</w:t>
      </w:r>
      <w:proofErr w:type="spellEnd"/>
      <w:r w:rsidR="00D1449E" w:rsidRPr="00040AFC">
        <w:rPr>
          <w:rFonts w:asciiTheme="majorBidi" w:hAnsiTheme="majorBidi" w:cstheme="majorBidi"/>
          <w:sz w:val="24"/>
          <w:szCs w:val="24"/>
        </w:rPr>
        <w:t xml:space="preserve"> layer under the built-in electric field</w:t>
      </w:r>
      <w:r w:rsidR="001D1CAC" w:rsidRPr="00040AFC">
        <w:rPr>
          <w:rFonts w:asciiTheme="majorBidi" w:hAnsiTheme="majorBidi" w:cstheme="majorBidi"/>
          <w:sz w:val="24"/>
          <w:szCs w:val="24"/>
        </w:rPr>
        <w:t xml:space="preserve">, which is shown in Figure </w:t>
      </w:r>
      <w:r w:rsidR="001D1CAC" w:rsidRPr="00A85477">
        <w:rPr>
          <w:rFonts w:asciiTheme="majorBidi" w:hAnsiTheme="majorBidi" w:cstheme="majorBidi"/>
          <w:b/>
          <w:bCs/>
          <w:sz w:val="24"/>
          <w:szCs w:val="24"/>
        </w:rPr>
        <w:t>S</w:t>
      </w:r>
      <w:r w:rsidR="00E654C5" w:rsidRPr="00A85477">
        <w:rPr>
          <w:rFonts w:asciiTheme="majorBidi" w:hAnsiTheme="majorBidi" w:cstheme="majorBidi"/>
          <w:b/>
          <w:bCs/>
          <w:sz w:val="24"/>
          <w:szCs w:val="24"/>
        </w:rPr>
        <w:t>1</w:t>
      </w:r>
      <w:r w:rsidR="00A860BA">
        <w:rPr>
          <w:rFonts w:asciiTheme="majorBidi" w:hAnsiTheme="majorBidi" w:cstheme="majorBidi"/>
          <w:b/>
          <w:bCs/>
          <w:sz w:val="24"/>
          <w:szCs w:val="24"/>
        </w:rPr>
        <w:t>4</w:t>
      </w:r>
      <w:r w:rsidR="001D1CAC" w:rsidRPr="00A85477">
        <w:rPr>
          <w:rFonts w:asciiTheme="majorBidi" w:hAnsiTheme="majorBidi" w:cstheme="majorBidi"/>
          <w:b/>
          <w:bCs/>
          <w:sz w:val="24"/>
          <w:szCs w:val="24"/>
        </w:rPr>
        <w:t>a</w:t>
      </w:r>
      <w:r w:rsidR="00D1449E" w:rsidRPr="00040AFC">
        <w:rPr>
          <w:rFonts w:asciiTheme="majorBidi" w:hAnsiTheme="majorBidi" w:cstheme="majorBidi"/>
          <w:sz w:val="24"/>
          <w:szCs w:val="24"/>
        </w:rPr>
        <w:t xml:space="preserve">. When the light is turned off, </w:t>
      </w:r>
      <w:proofErr w:type="spellStart"/>
      <w:r w:rsidR="00D1449E" w:rsidRPr="00040AFC">
        <w:rPr>
          <w:rFonts w:asciiTheme="majorBidi" w:hAnsiTheme="majorBidi" w:cstheme="majorBidi"/>
          <w:sz w:val="24"/>
          <w:szCs w:val="24"/>
        </w:rPr>
        <w:t>photogenerated</w:t>
      </w:r>
      <w:proofErr w:type="spellEnd"/>
      <w:r w:rsidR="00D1449E" w:rsidRPr="00040AFC">
        <w:rPr>
          <w:rFonts w:asciiTheme="majorBidi" w:hAnsiTheme="majorBidi" w:cstheme="majorBidi"/>
          <w:sz w:val="24"/>
          <w:szCs w:val="24"/>
        </w:rPr>
        <w:t xml:space="preserve"> holes are returned to the interfacial barrier under thermal excitation (darkness relaxation), as shown in Fig</w:t>
      </w:r>
      <w:r w:rsidR="00B6770D" w:rsidRPr="00040AFC">
        <w:rPr>
          <w:rFonts w:asciiTheme="majorBidi" w:hAnsiTheme="majorBidi" w:cstheme="majorBidi"/>
          <w:sz w:val="24"/>
          <w:szCs w:val="24"/>
        </w:rPr>
        <w:t xml:space="preserve">ure </w:t>
      </w:r>
      <w:r w:rsidR="00903486" w:rsidRPr="00A85477">
        <w:rPr>
          <w:rFonts w:asciiTheme="majorBidi" w:hAnsiTheme="majorBidi" w:cstheme="majorBidi"/>
          <w:b/>
          <w:bCs/>
          <w:sz w:val="24"/>
          <w:szCs w:val="24"/>
        </w:rPr>
        <w:t>S</w:t>
      </w:r>
      <w:r w:rsidR="00E654C5" w:rsidRPr="00A85477">
        <w:rPr>
          <w:rFonts w:asciiTheme="majorBidi" w:hAnsiTheme="majorBidi" w:cstheme="majorBidi"/>
          <w:b/>
          <w:bCs/>
          <w:sz w:val="24"/>
          <w:szCs w:val="24"/>
        </w:rPr>
        <w:t>1</w:t>
      </w:r>
      <w:r w:rsidR="00A860BA">
        <w:rPr>
          <w:rFonts w:asciiTheme="majorBidi" w:hAnsiTheme="majorBidi" w:cstheme="majorBidi"/>
          <w:b/>
          <w:bCs/>
          <w:sz w:val="24"/>
          <w:szCs w:val="24"/>
        </w:rPr>
        <w:t>4</w:t>
      </w:r>
      <w:r w:rsidR="00D1449E" w:rsidRPr="00A85477">
        <w:rPr>
          <w:rFonts w:asciiTheme="majorBidi" w:hAnsiTheme="majorBidi" w:cstheme="majorBidi"/>
          <w:b/>
          <w:bCs/>
          <w:sz w:val="24"/>
          <w:szCs w:val="24"/>
        </w:rPr>
        <w:t>b</w:t>
      </w:r>
      <w:r w:rsidR="00D1449E" w:rsidRPr="00040AFC">
        <w:rPr>
          <w:rFonts w:asciiTheme="majorBidi" w:hAnsiTheme="majorBidi" w:cstheme="majorBidi"/>
          <w:sz w:val="24"/>
          <w:szCs w:val="24"/>
        </w:rPr>
        <w:t>. This phenomenon is called persistent photoconductivity.</w:t>
      </w:r>
    </w:p>
    <w:p w14:paraId="52F9CDB5" w14:textId="3687D2E8" w:rsidR="003C2792" w:rsidRPr="000C2A16" w:rsidRDefault="00EF22AA" w:rsidP="000C2A16">
      <w:pPr>
        <w:spacing w:beforeLines="50" w:before="120" w:afterLines="50" w:after="120" w:line="240" w:lineRule="auto"/>
        <w:jc w:val="both"/>
        <w:rPr>
          <w:rFonts w:asciiTheme="majorBidi" w:hAnsiTheme="majorBidi" w:cstheme="majorBidi"/>
          <w:sz w:val="24"/>
          <w:szCs w:val="24"/>
        </w:rPr>
      </w:pPr>
      <w:r w:rsidRPr="000C2A16">
        <w:rPr>
          <w:rFonts w:asciiTheme="majorBidi" w:hAnsiTheme="majorBidi" w:cstheme="majorBidi"/>
          <w:sz w:val="24"/>
          <w:szCs w:val="24"/>
        </w:rPr>
        <w:t>The energy levels of zinc oxide (</w:t>
      </w:r>
      <w:proofErr w:type="spellStart"/>
      <w:r w:rsidRPr="000C2A16">
        <w:rPr>
          <w:rFonts w:asciiTheme="majorBidi" w:hAnsiTheme="majorBidi" w:cstheme="majorBidi"/>
          <w:sz w:val="24"/>
          <w:szCs w:val="24"/>
        </w:rPr>
        <w:t>ZnO</w:t>
      </w:r>
      <w:proofErr w:type="spellEnd"/>
      <w:r w:rsidRPr="000C2A16">
        <w:rPr>
          <w:rFonts w:asciiTheme="majorBidi" w:hAnsiTheme="majorBidi" w:cstheme="majorBidi"/>
          <w:sz w:val="24"/>
          <w:szCs w:val="24"/>
        </w:rPr>
        <w:t>) and hafnium oxide (</w:t>
      </w:r>
      <w:proofErr w:type="spellStart"/>
      <w:r w:rsidRPr="000C2A16">
        <w:rPr>
          <w:rFonts w:asciiTheme="majorBidi" w:hAnsiTheme="majorBidi" w:cstheme="majorBidi"/>
          <w:sz w:val="24"/>
          <w:szCs w:val="24"/>
        </w:rPr>
        <w:t>HfOx</w:t>
      </w:r>
      <w:proofErr w:type="spellEnd"/>
      <w:r w:rsidRPr="000C2A16">
        <w:rPr>
          <w:rFonts w:asciiTheme="majorBidi" w:hAnsiTheme="majorBidi" w:cstheme="majorBidi"/>
          <w:sz w:val="24"/>
          <w:szCs w:val="24"/>
        </w:rPr>
        <w:t xml:space="preserve">) reveal that the valence band offset in the </w:t>
      </w:r>
      <w:proofErr w:type="spellStart"/>
      <w:r w:rsidRPr="000C2A16">
        <w:rPr>
          <w:rFonts w:asciiTheme="majorBidi" w:hAnsiTheme="majorBidi" w:cstheme="majorBidi"/>
          <w:sz w:val="24"/>
          <w:szCs w:val="24"/>
        </w:rPr>
        <w:t>ZnO</w:t>
      </w:r>
      <w:proofErr w:type="spellEnd"/>
      <w:r w:rsidRPr="000C2A16">
        <w:rPr>
          <w:rFonts w:asciiTheme="majorBidi" w:hAnsiTheme="majorBidi" w:cstheme="majorBidi"/>
          <w:sz w:val="24"/>
          <w:szCs w:val="24"/>
        </w:rPr>
        <w:t>/</w:t>
      </w:r>
      <w:proofErr w:type="spellStart"/>
      <w:r w:rsidRPr="000C2A16">
        <w:rPr>
          <w:rFonts w:asciiTheme="majorBidi" w:hAnsiTheme="majorBidi" w:cstheme="majorBidi"/>
          <w:sz w:val="24"/>
          <w:szCs w:val="24"/>
        </w:rPr>
        <w:t>HfO</w:t>
      </w:r>
      <w:r w:rsidRPr="000C2A16">
        <w:rPr>
          <w:rFonts w:asciiTheme="majorBidi" w:hAnsiTheme="majorBidi" w:cstheme="majorBidi"/>
          <w:sz w:val="24"/>
          <w:szCs w:val="24"/>
          <w:vertAlign w:val="subscript"/>
        </w:rPr>
        <w:t>x</w:t>
      </w:r>
      <w:proofErr w:type="spellEnd"/>
      <w:r w:rsidRPr="000C2A16">
        <w:rPr>
          <w:rFonts w:asciiTheme="majorBidi" w:hAnsiTheme="majorBidi" w:cstheme="majorBidi"/>
          <w:sz w:val="24"/>
          <w:szCs w:val="24"/>
          <w:vertAlign w:val="subscript"/>
        </w:rPr>
        <w:t xml:space="preserve"> </w:t>
      </w:r>
      <w:r w:rsidRPr="000C2A16">
        <w:rPr>
          <w:rFonts w:asciiTheme="majorBidi" w:hAnsiTheme="majorBidi" w:cstheme="majorBidi"/>
          <w:sz w:val="24"/>
          <w:szCs w:val="24"/>
        </w:rPr>
        <w:t xml:space="preserve">heterojunction is smaller than the conduction band offset. This band alignment plays a crucial role in the </w:t>
      </w:r>
      <w:r w:rsidR="002915DC" w:rsidRPr="000C2A16">
        <w:rPr>
          <w:rFonts w:asciiTheme="majorBidi" w:hAnsiTheme="majorBidi" w:cstheme="majorBidi"/>
          <w:sz w:val="24"/>
          <w:szCs w:val="24"/>
        </w:rPr>
        <w:t xml:space="preserve">photo synaptic </w:t>
      </w:r>
      <w:r w:rsidRPr="000C2A16">
        <w:rPr>
          <w:rFonts w:asciiTheme="majorBidi" w:hAnsiTheme="majorBidi" w:cstheme="majorBidi"/>
          <w:sz w:val="24"/>
          <w:szCs w:val="24"/>
        </w:rPr>
        <w:t xml:space="preserve">effect observed in the current device, as illustrated in </w:t>
      </w:r>
      <w:r w:rsidRPr="000C2A16">
        <w:rPr>
          <w:rFonts w:asciiTheme="majorBidi" w:hAnsiTheme="majorBidi" w:cstheme="majorBidi"/>
          <w:b/>
          <w:bCs/>
          <w:sz w:val="24"/>
          <w:szCs w:val="24"/>
        </w:rPr>
        <w:t>Fig. S1</w:t>
      </w:r>
      <w:r w:rsidR="00A860BA" w:rsidRPr="000C2A16">
        <w:rPr>
          <w:rFonts w:asciiTheme="majorBidi" w:hAnsiTheme="majorBidi" w:cstheme="majorBidi"/>
          <w:b/>
          <w:bCs/>
          <w:sz w:val="24"/>
          <w:szCs w:val="24"/>
        </w:rPr>
        <w:t>4</w:t>
      </w:r>
      <w:r w:rsidR="00690C80" w:rsidRPr="000C2A16">
        <w:rPr>
          <w:rFonts w:asciiTheme="majorBidi" w:hAnsiTheme="majorBidi" w:cstheme="majorBidi"/>
          <w:sz w:val="24"/>
          <w:szCs w:val="24"/>
        </w:rPr>
        <w:t xml:space="preserve"> [</w:t>
      </w:r>
      <w:r w:rsidR="003B423D">
        <w:rPr>
          <w:rFonts w:asciiTheme="majorBidi" w:hAnsiTheme="majorBidi" w:cstheme="majorBidi"/>
          <w:sz w:val="24"/>
          <w:szCs w:val="24"/>
        </w:rPr>
        <w:t>S</w:t>
      </w:r>
      <w:r w:rsidR="00690C80" w:rsidRPr="000C2A16">
        <w:rPr>
          <w:rFonts w:asciiTheme="majorBidi" w:hAnsiTheme="majorBidi" w:cstheme="majorBidi"/>
          <w:sz w:val="24"/>
          <w:szCs w:val="24"/>
        </w:rPr>
        <w:t xml:space="preserve">31, </w:t>
      </w:r>
      <w:r w:rsidR="003B423D">
        <w:rPr>
          <w:rFonts w:asciiTheme="majorBidi" w:hAnsiTheme="majorBidi" w:cstheme="majorBidi"/>
          <w:sz w:val="24"/>
          <w:szCs w:val="24"/>
        </w:rPr>
        <w:t>S</w:t>
      </w:r>
      <w:r w:rsidR="00690C80" w:rsidRPr="000C2A16">
        <w:rPr>
          <w:rFonts w:asciiTheme="majorBidi" w:hAnsiTheme="majorBidi" w:cstheme="majorBidi"/>
          <w:sz w:val="24"/>
          <w:szCs w:val="24"/>
        </w:rPr>
        <w:t>3</w:t>
      </w:r>
      <w:r w:rsidR="00EA5DDE" w:rsidRPr="000C2A16">
        <w:rPr>
          <w:rFonts w:asciiTheme="majorBidi" w:hAnsiTheme="majorBidi" w:cstheme="majorBidi"/>
          <w:sz w:val="24"/>
          <w:szCs w:val="24"/>
        </w:rPr>
        <w:t>8</w:t>
      </w:r>
      <w:r w:rsidR="00690C80" w:rsidRPr="000C2A16">
        <w:rPr>
          <w:rFonts w:asciiTheme="majorBidi" w:hAnsiTheme="majorBidi" w:cstheme="majorBidi"/>
          <w:sz w:val="24"/>
          <w:szCs w:val="24"/>
        </w:rPr>
        <w:t xml:space="preserve">, </w:t>
      </w:r>
      <w:r w:rsidR="003B423D">
        <w:rPr>
          <w:rFonts w:asciiTheme="majorBidi" w:hAnsiTheme="majorBidi" w:cstheme="majorBidi"/>
          <w:sz w:val="24"/>
          <w:szCs w:val="24"/>
        </w:rPr>
        <w:t>S</w:t>
      </w:r>
      <w:r w:rsidR="00690C80" w:rsidRPr="000C2A16">
        <w:rPr>
          <w:rFonts w:asciiTheme="majorBidi" w:hAnsiTheme="majorBidi" w:cstheme="majorBidi"/>
          <w:sz w:val="24"/>
          <w:szCs w:val="24"/>
        </w:rPr>
        <w:t>3</w:t>
      </w:r>
      <w:r w:rsidR="00EA5DDE" w:rsidRPr="000C2A16">
        <w:rPr>
          <w:rFonts w:asciiTheme="majorBidi" w:hAnsiTheme="majorBidi" w:cstheme="majorBidi"/>
          <w:sz w:val="24"/>
          <w:szCs w:val="24"/>
        </w:rPr>
        <w:t>9</w:t>
      </w:r>
      <w:r w:rsidR="00690C80" w:rsidRPr="000C2A16">
        <w:rPr>
          <w:rFonts w:asciiTheme="majorBidi" w:hAnsiTheme="majorBidi" w:cstheme="majorBidi"/>
          <w:sz w:val="24"/>
          <w:szCs w:val="24"/>
        </w:rPr>
        <w:t xml:space="preserve">]. </w:t>
      </w:r>
      <w:r w:rsidRPr="000C2A16">
        <w:rPr>
          <w:rFonts w:asciiTheme="majorBidi" w:hAnsiTheme="majorBidi" w:cstheme="majorBidi"/>
          <w:sz w:val="24"/>
          <w:szCs w:val="24"/>
        </w:rPr>
        <w:t xml:space="preserve">Initially, a built-in electric field is established at the </w:t>
      </w:r>
      <w:proofErr w:type="spellStart"/>
      <w:r w:rsidRPr="000C2A16">
        <w:rPr>
          <w:rFonts w:asciiTheme="majorBidi" w:hAnsiTheme="majorBidi" w:cstheme="majorBidi"/>
          <w:sz w:val="24"/>
          <w:szCs w:val="24"/>
        </w:rPr>
        <w:t>ZnO</w:t>
      </w:r>
      <w:proofErr w:type="spellEnd"/>
      <w:r w:rsidRPr="000C2A16">
        <w:rPr>
          <w:rFonts w:asciiTheme="majorBidi" w:hAnsiTheme="majorBidi" w:cstheme="majorBidi"/>
          <w:sz w:val="24"/>
          <w:szCs w:val="24"/>
        </w:rPr>
        <w:t>/</w:t>
      </w:r>
      <w:proofErr w:type="spellStart"/>
      <w:r w:rsidRPr="000C2A16">
        <w:rPr>
          <w:rFonts w:asciiTheme="majorBidi" w:hAnsiTheme="majorBidi" w:cstheme="majorBidi"/>
          <w:sz w:val="24"/>
          <w:szCs w:val="24"/>
        </w:rPr>
        <w:t>HfO</w:t>
      </w:r>
      <w:r w:rsidRPr="000C2A16">
        <w:rPr>
          <w:rFonts w:asciiTheme="majorBidi" w:hAnsiTheme="majorBidi" w:cstheme="majorBidi"/>
          <w:sz w:val="24"/>
          <w:szCs w:val="24"/>
          <w:vertAlign w:val="subscript"/>
        </w:rPr>
        <w:t>x</w:t>
      </w:r>
      <w:proofErr w:type="spellEnd"/>
      <w:r w:rsidRPr="000C2A16">
        <w:rPr>
          <w:rFonts w:asciiTheme="majorBidi" w:hAnsiTheme="majorBidi" w:cstheme="majorBidi"/>
          <w:sz w:val="24"/>
          <w:szCs w:val="24"/>
        </w:rPr>
        <w:t xml:space="preserve"> interface due to the difference in work functions between the two materials, indicated by a purple arrow in </w:t>
      </w:r>
      <w:r w:rsidRPr="000C2A16">
        <w:rPr>
          <w:rFonts w:asciiTheme="majorBidi" w:hAnsiTheme="majorBidi" w:cstheme="majorBidi"/>
          <w:b/>
          <w:bCs/>
          <w:sz w:val="24"/>
          <w:szCs w:val="24"/>
        </w:rPr>
        <w:t>Fig. S1</w:t>
      </w:r>
      <w:r w:rsidR="00A860BA" w:rsidRPr="000C2A16">
        <w:rPr>
          <w:rFonts w:asciiTheme="majorBidi" w:hAnsiTheme="majorBidi" w:cstheme="majorBidi"/>
          <w:b/>
          <w:bCs/>
          <w:sz w:val="24"/>
          <w:szCs w:val="24"/>
        </w:rPr>
        <w:t>4</w:t>
      </w:r>
      <w:r w:rsidRPr="000C2A16">
        <w:rPr>
          <w:rFonts w:asciiTheme="majorBidi" w:hAnsiTheme="majorBidi" w:cstheme="majorBidi"/>
          <w:b/>
          <w:bCs/>
          <w:sz w:val="24"/>
          <w:szCs w:val="24"/>
        </w:rPr>
        <w:t>a</w:t>
      </w:r>
      <w:r w:rsidRPr="000C2A16">
        <w:rPr>
          <w:rFonts w:asciiTheme="majorBidi" w:hAnsiTheme="majorBidi" w:cstheme="majorBidi"/>
          <w:sz w:val="24"/>
          <w:szCs w:val="24"/>
        </w:rPr>
        <w:t xml:space="preserve">. Upon exposure to light, photons excite electrons from the valence band to the conduction band of </w:t>
      </w:r>
      <w:proofErr w:type="spellStart"/>
      <w:r w:rsidRPr="000C2A16">
        <w:rPr>
          <w:rFonts w:asciiTheme="majorBidi" w:hAnsiTheme="majorBidi" w:cstheme="majorBidi"/>
          <w:sz w:val="24"/>
          <w:szCs w:val="24"/>
        </w:rPr>
        <w:t>ZnO</w:t>
      </w:r>
      <w:proofErr w:type="spellEnd"/>
      <w:r w:rsidRPr="000C2A16">
        <w:rPr>
          <w:rFonts w:asciiTheme="majorBidi" w:hAnsiTheme="majorBidi" w:cstheme="majorBidi"/>
          <w:sz w:val="24"/>
          <w:szCs w:val="24"/>
        </w:rPr>
        <w:t xml:space="preserve">, increasing the conductivity. Simultaneously, </w:t>
      </w:r>
      <w:proofErr w:type="spellStart"/>
      <w:r w:rsidRPr="000C2A16">
        <w:rPr>
          <w:rFonts w:asciiTheme="majorBidi" w:hAnsiTheme="majorBidi" w:cstheme="majorBidi"/>
          <w:sz w:val="24"/>
          <w:szCs w:val="24"/>
        </w:rPr>
        <w:t>photogenerated</w:t>
      </w:r>
      <w:proofErr w:type="spellEnd"/>
      <w:r w:rsidRPr="000C2A16">
        <w:rPr>
          <w:rFonts w:asciiTheme="majorBidi" w:hAnsiTheme="majorBidi" w:cstheme="majorBidi"/>
          <w:sz w:val="24"/>
          <w:szCs w:val="24"/>
        </w:rPr>
        <w:t xml:space="preserve"> holes are created in the valence band and accumulate at the </w:t>
      </w:r>
      <w:proofErr w:type="spellStart"/>
      <w:r w:rsidRPr="000C2A16">
        <w:rPr>
          <w:rFonts w:asciiTheme="majorBidi" w:hAnsiTheme="majorBidi" w:cstheme="majorBidi"/>
          <w:sz w:val="24"/>
          <w:szCs w:val="24"/>
        </w:rPr>
        <w:t>ZnO</w:t>
      </w:r>
      <w:proofErr w:type="spellEnd"/>
      <w:r w:rsidRPr="000C2A16">
        <w:rPr>
          <w:rFonts w:asciiTheme="majorBidi" w:hAnsiTheme="majorBidi" w:cstheme="majorBidi"/>
          <w:sz w:val="24"/>
          <w:szCs w:val="24"/>
        </w:rPr>
        <w:t>/</w:t>
      </w:r>
      <w:proofErr w:type="spellStart"/>
      <w:r w:rsidRPr="000C2A16">
        <w:rPr>
          <w:rFonts w:asciiTheme="majorBidi" w:hAnsiTheme="majorBidi" w:cstheme="majorBidi"/>
          <w:sz w:val="24"/>
          <w:szCs w:val="24"/>
        </w:rPr>
        <w:t>HfO</w:t>
      </w:r>
      <w:r w:rsidRPr="000C2A16">
        <w:rPr>
          <w:rFonts w:asciiTheme="majorBidi" w:hAnsiTheme="majorBidi" w:cstheme="majorBidi"/>
          <w:sz w:val="24"/>
          <w:szCs w:val="24"/>
          <w:vertAlign w:val="subscript"/>
        </w:rPr>
        <w:t>x</w:t>
      </w:r>
      <w:proofErr w:type="spellEnd"/>
      <w:r w:rsidRPr="000C2A16">
        <w:rPr>
          <w:rFonts w:asciiTheme="majorBidi" w:hAnsiTheme="majorBidi" w:cstheme="majorBidi"/>
          <w:sz w:val="24"/>
          <w:szCs w:val="24"/>
        </w:rPr>
        <w:t xml:space="preserve"> interface. These holes become trapped in the </w:t>
      </w:r>
      <w:proofErr w:type="spellStart"/>
      <w:r w:rsidRPr="000C2A16">
        <w:rPr>
          <w:rFonts w:asciiTheme="majorBidi" w:hAnsiTheme="majorBidi" w:cstheme="majorBidi"/>
          <w:sz w:val="24"/>
          <w:szCs w:val="24"/>
        </w:rPr>
        <w:t>HfO</w:t>
      </w:r>
      <w:r w:rsidRPr="000C2A16">
        <w:rPr>
          <w:rFonts w:asciiTheme="majorBidi" w:hAnsiTheme="majorBidi" w:cstheme="majorBidi"/>
          <w:sz w:val="24"/>
          <w:szCs w:val="24"/>
          <w:vertAlign w:val="subscript"/>
        </w:rPr>
        <w:t>x</w:t>
      </w:r>
      <w:proofErr w:type="spellEnd"/>
      <w:r w:rsidRPr="000C2A16">
        <w:rPr>
          <w:rFonts w:asciiTheme="majorBidi" w:hAnsiTheme="majorBidi" w:cstheme="majorBidi"/>
          <w:sz w:val="24"/>
          <w:szCs w:val="24"/>
        </w:rPr>
        <w:t xml:space="preserve"> layer due to the influence of the built-in electric field, as depicted on the left side of </w:t>
      </w:r>
      <w:r w:rsidRPr="000C2A16">
        <w:rPr>
          <w:rFonts w:asciiTheme="majorBidi" w:hAnsiTheme="majorBidi" w:cstheme="majorBidi"/>
          <w:b/>
          <w:bCs/>
          <w:sz w:val="24"/>
          <w:szCs w:val="24"/>
        </w:rPr>
        <w:t>Fig. S1</w:t>
      </w:r>
      <w:r w:rsidR="00A860BA" w:rsidRPr="000C2A16">
        <w:rPr>
          <w:rFonts w:asciiTheme="majorBidi" w:hAnsiTheme="majorBidi" w:cstheme="majorBidi"/>
          <w:b/>
          <w:bCs/>
          <w:sz w:val="24"/>
          <w:szCs w:val="24"/>
        </w:rPr>
        <w:t>4</w:t>
      </w:r>
      <w:r w:rsidRPr="000C2A16">
        <w:rPr>
          <w:rFonts w:asciiTheme="majorBidi" w:hAnsiTheme="majorBidi" w:cstheme="majorBidi"/>
          <w:b/>
          <w:bCs/>
          <w:sz w:val="24"/>
          <w:szCs w:val="24"/>
        </w:rPr>
        <w:t>a</w:t>
      </w:r>
      <w:r w:rsidRPr="000C2A16">
        <w:rPr>
          <w:rFonts w:asciiTheme="majorBidi" w:hAnsiTheme="majorBidi" w:cstheme="majorBidi"/>
          <w:sz w:val="24"/>
          <w:szCs w:val="24"/>
        </w:rPr>
        <w:t xml:space="preserve">. When the light source is removed, the trapped holes can cross the interfacial barrier back into the </w:t>
      </w:r>
      <w:proofErr w:type="spellStart"/>
      <w:r w:rsidRPr="000C2A16">
        <w:rPr>
          <w:rFonts w:asciiTheme="majorBidi" w:hAnsiTheme="majorBidi" w:cstheme="majorBidi"/>
          <w:sz w:val="24"/>
          <w:szCs w:val="24"/>
        </w:rPr>
        <w:t>ZnO</w:t>
      </w:r>
      <w:proofErr w:type="spellEnd"/>
      <w:r w:rsidRPr="000C2A16">
        <w:rPr>
          <w:rFonts w:asciiTheme="majorBidi" w:hAnsiTheme="majorBidi" w:cstheme="majorBidi"/>
          <w:sz w:val="24"/>
          <w:szCs w:val="24"/>
        </w:rPr>
        <w:t xml:space="preserve"> layer through thermal excitation. This process is represented schematically in </w:t>
      </w:r>
      <w:r w:rsidRPr="000C2A16">
        <w:rPr>
          <w:rFonts w:asciiTheme="majorBidi" w:hAnsiTheme="majorBidi" w:cstheme="majorBidi"/>
          <w:b/>
          <w:bCs/>
          <w:sz w:val="24"/>
          <w:szCs w:val="24"/>
        </w:rPr>
        <w:t>Fig. S1</w:t>
      </w:r>
      <w:r w:rsidR="00A860BA" w:rsidRPr="000C2A16">
        <w:rPr>
          <w:rFonts w:asciiTheme="majorBidi" w:hAnsiTheme="majorBidi" w:cstheme="majorBidi"/>
          <w:b/>
          <w:bCs/>
          <w:sz w:val="24"/>
          <w:szCs w:val="24"/>
        </w:rPr>
        <w:t>4</w:t>
      </w:r>
      <w:r w:rsidRPr="000C2A16">
        <w:rPr>
          <w:rFonts w:asciiTheme="majorBidi" w:hAnsiTheme="majorBidi" w:cstheme="majorBidi"/>
          <w:b/>
          <w:bCs/>
          <w:sz w:val="24"/>
          <w:szCs w:val="24"/>
        </w:rPr>
        <w:t>b</w:t>
      </w:r>
      <w:r w:rsidRPr="000C2A16">
        <w:rPr>
          <w:rFonts w:asciiTheme="majorBidi" w:hAnsiTheme="majorBidi" w:cstheme="majorBidi"/>
          <w:sz w:val="24"/>
          <w:szCs w:val="24"/>
        </w:rPr>
        <w:t xml:space="preserve">, which illustrates the behavior of the device in the dark. A significant negative voltage applied to the device, as indicated by the blue arrow, results in electrons from the </w:t>
      </w:r>
      <w:proofErr w:type="spellStart"/>
      <w:r w:rsidRPr="000C2A16">
        <w:rPr>
          <w:rFonts w:asciiTheme="majorBidi" w:hAnsiTheme="majorBidi" w:cstheme="majorBidi"/>
          <w:sz w:val="24"/>
          <w:szCs w:val="24"/>
        </w:rPr>
        <w:t>ZnO</w:t>
      </w:r>
      <w:proofErr w:type="spellEnd"/>
      <w:r w:rsidRPr="000C2A16">
        <w:rPr>
          <w:rFonts w:asciiTheme="majorBidi" w:hAnsiTheme="majorBidi" w:cstheme="majorBidi"/>
          <w:sz w:val="24"/>
          <w:szCs w:val="24"/>
        </w:rPr>
        <w:t xml:space="preserve"> layer being trapped in deep sites within the </w:t>
      </w:r>
      <w:proofErr w:type="spellStart"/>
      <w:r w:rsidRPr="000C2A16">
        <w:rPr>
          <w:rFonts w:asciiTheme="majorBidi" w:hAnsiTheme="majorBidi" w:cstheme="majorBidi"/>
          <w:sz w:val="24"/>
          <w:szCs w:val="24"/>
        </w:rPr>
        <w:t>HfO</w:t>
      </w:r>
      <w:r w:rsidRPr="000C2A16">
        <w:rPr>
          <w:rFonts w:asciiTheme="majorBidi" w:hAnsiTheme="majorBidi" w:cstheme="majorBidi"/>
          <w:sz w:val="24"/>
          <w:szCs w:val="24"/>
          <w:vertAlign w:val="subscript"/>
        </w:rPr>
        <w:t>x</w:t>
      </w:r>
      <w:proofErr w:type="spellEnd"/>
      <w:r w:rsidRPr="000C2A16">
        <w:rPr>
          <w:rFonts w:asciiTheme="majorBidi" w:hAnsiTheme="majorBidi" w:cstheme="majorBidi"/>
          <w:sz w:val="24"/>
          <w:szCs w:val="24"/>
        </w:rPr>
        <w:t xml:space="preserve"> layer. Concurrently, electrons from shallow traps near the electrode migrate into the ITO electrode, contributing to the overall conduction.</w:t>
      </w:r>
      <w:r w:rsidR="00670D82" w:rsidRPr="000C2A16">
        <w:rPr>
          <w:rFonts w:asciiTheme="majorBidi" w:hAnsiTheme="majorBidi" w:cstheme="majorBidi"/>
          <w:sz w:val="24"/>
          <w:szCs w:val="24"/>
        </w:rPr>
        <w:t xml:space="preserve"> </w:t>
      </w:r>
      <w:r w:rsidRPr="000C2A16">
        <w:rPr>
          <w:rFonts w:asciiTheme="majorBidi" w:hAnsiTheme="majorBidi" w:cstheme="majorBidi"/>
          <w:sz w:val="24"/>
          <w:szCs w:val="24"/>
        </w:rPr>
        <w:t xml:space="preserve">This detailed mechanism highlights the complex interplay between </w:t>
      </w:r>
      <w:proofErr w:type="spellStart"/>
      <w:r w:rsidRPr="000C2A16">
        <w:rPr>
          <w:rFonts w:asciiTheme="majorBidi" w:hAnsiTheme="majorBidi" w:cstheme="majorBidi"/>
          <w:sz w:val="24"/>
          <w:szCs w:val="24"/>
        </w:rPr>
        <w:t>photogenerated</w:t>
      </w:r>
      <w:proofErr w:type="spellEnd"/>
      <w:r w:rsidRPr="000C2A16">
        <w:rPr>
          <w:rFonts w:asciiTheme="majorBidi" w:hAnsiTheme="majorBidi" w:cstheme="majorBidi"/>
          <w:sz w:val="24"/>
          <w:szCs w:val="24"/>
        </w:rPr>
        <w:t xml:space="preserve"> carriers and the built-in electric field at the </w:t>
      </w:r>
      <w:proofErr w:type="spellStart"/>
      <w:r w:rsidRPr="000C2A16">
        <w:rPr>
          <w:rFonts w:asciiTheme="majorBidi" w:hAnsiTheme="majorBidi" w:cstheme="majorBidi"/>
          <w:sz w:val="24"/>
          <w:szCs w:val="24"/>
        </w:rPr>
        <w:t>ZnO</w:t>
      </w:r>
      <w:proofErr w:type="spellEnd"/>
      <w:r w:rsidRPr="000C2A16">
        <w:rPr>
          <w:rFonts w:asciiTheme="majorBidi" w:hAnsiTheme="majorBidi" w:cstheme="majorBidi"/>
          <w:sz w:val="24"/>
          <w:szCs w:val="24"/>
        </w:rPr>
        <w:t>/</w:t>
      </w:r>
      <w:proofErr w:type="spellStart"/>
      <w:r w:rsidRPr="000C2A16">
        <w:rPr>
          <w:rFonts w:asciiTheme="majorBidi" w:hAnsiTheme="majorBidi" w:cstheme="majorBidi"/>
          <w:sz w:val="24"/>
          <w:szCs w:val="24"/>
        </w:rPr>
        <w:t>HfO</w:t>
      </w:r>
      <w:r w:rsidRPr="000C2A16">
        <w:rPr>
          <w:rFonts w:asciiTheme="majorBidi" w:hAnsiTheme="majorBidi" w:cstheme="majorBidi"/>
          <w:sz w:val="24"/>
          <w:szCs w:val="24"/>
          <w:vertAlign w:val="subscript"/>
        </w:rPr>
        <w:t>x</w:t>
      </w:r>
      <w:proofErr w:type="spellEnd"/>
      <w:r w:rsidRPr="000C2A16">
        <w:rPr>
          <w:rFonts w:asciiTheme="majorBidi" w:hAnsiTheme="majorBidi" w:cstheme="majorBidi"/>
          <w:sz w:val="24"/>
          <w:szCs w:val="24"/>
        </w:rPr>
        <w:t xml:space="preserve"> interface, which is critical for understanding the </w:t>
      </w:r>
      <w:r w:rsidR="002915DC" w:rsidRPr="000C2A16">
        <w:rPr>
          <w:rFonts w:asciiTheme="majorBidi" w:hAnsiTheme="majorBidi" w:cstheme="majorBidi"/>
          <w:sz w:val="24"/>
          <w:szCs w:val="24"/>
        </w:rPr>
        <w:t xml:space="preserve">photo synaptic </w:t>
      </w:r>
      <w:r w:rsidRPr="000C2A16">
        <w:rPr>
          <w:rFonts w:asciiTheme="majorBidi" w:hAnsiTheme="majorBidi" w:cstheme="majorBidi"/>
          <w:sz w:val="24"/>
          <w:szCs w:val="24"/>
        </w:rPr>
        <w:t xml:space="preserve">behavior of the device. The trapping and </w:t>
      </w:r>
      <w:r w:rsidR="00670D82" w:rsidRPr="000C2A16">
        <w:rPr>
          <w:rFonts w:asciiTheme="majorBidi" w:hAnsiTheme="majorBidi" w:cstheme="majorBidi"/>
          <w:sz w:val="24"/>
          <w:szCs w:val="24"/>
        </w:rPr>
        <w:t>de-trapping</w:t>
      </w:r>
      <w:r w:rsidRPr="000C2A16">
        <w:rPr>
          <w:rFonts w:asciiTheme="majorBidi" w:hAnsiTheme="majorBidi" w:cstheme="majorBidi"/>
          <w:sz w:val="24"/>
          <w:szCs w:val="24"/>
        </w:rPr>
        <w:t xml:space="preserve"> of carriers at the interface and within the </w:t>
      </w:r>
      <w:proofErr w:type="spellStart"/>
      <w:r w:rsidRPr="000C2A16">
        <w:rPr>
          <w:rFonts w:asciiTheme="majorBidi" w:hAnsiTheme="majorBidi" w:cstheme="majorBidi"/>
          <w:sz w:val="24"/>
          <w:szCs w:val="24"/>
        </w:rPr>
        <w:t>HfO</w:t>
      </w:r>
      <w:r w:rsidRPr="000C2A16">
        <w:rPr>
          <w:rFonts w:asciiTheme="majorBidi" w:hAnsiTheme="majorBidi" w:cstheme="majorBidi"/>
          <w:sz w:val="24"/>
          <w:szCs w:val="24"/>
          <w:vertAlign w:val="subscript"/>
        </w:rPr>
        <w:t>x</w:t>
      </w:r>
      <w:proofErr w:type="spellEnd"/>
      <w:r w:rsidRPr="000C2A16">
        <w:rPr>
          <w:rFonts w:asciiTheme="majorBidi" w:hAnsiTheme="majorBidi" w:cstheme="majorBidi"/>
          <w:sz w:val="24"/>
          <w:szCs w:val="24"/>
        </w:rPr>
        <w:t xml:space="preserve"> layer are key processes that govern the synaptic-like response, emphasizing the importance of precise control over material properties and interface engineering for optimizing device performance.</w:t>
      </w:r>
    </w:p>
    <w:p w14:paraId="6842F691" w14:textId="31C6FB2D" w:rsidR="0035392E" w:rsidRPr="003C2792" w:rsidRDefault="0035392E" w:rsidP="000C2A16">
      <w:pPr>
        <w:spacing w:beforeLines="50" w:before="120" w:afterLines="50" w:after="120" w:line="240" w:lineRule="auto"/>
        <w:jc w:val="both"/>
        <w:rPr>
          <w:rFonts w:asciiTheme="majorBidi" w:hAnsiTheme="majorBidi" w:cstheme="majorBidi"/>
          <w:color w:val="0000FF"/>
          <w:sz w:val="24"/>
          <w:szCs w:val="24"/>
        </w:rPr>
      </w:pPr>
      <w:r w:rsidRPr="00040AFC">
        <w:rPr>
          <w:rFonts w:asciiTheme="majorBidi" w:hAnsiTheme="majorBidi" w:cstheme="majorBidi"/>
          <w:b/>
          <w:bCs/>
          <w:sz w:val="24"/>
          <w:szCs w:val="24"/>
        </w:rPr>
        <w:t>Note-</w:t>
      </w:r>
      <w:r w:rsidR="00F95991">
        <w:rPr>
          <w:rFonts w:asciiTheme="majorBidi" w:hAnsiTheme="majorBidi" w:cstheme="majorBidi"/>
          <w:b/>
          <w:bCs/>
          <w:sz w:val="24"/>
          <w:szCs w:val="24"/>
        </w:rPr>
        <w:t>S</w:t>
      </w:r>
      <w:r w:rsidR="003C2792">
        <w:rPr>
          <w:rFonts w:asciiTheme="majorBidi" w:hAnsiTheme="majorBidi" w:cstheme="majorBidi"/>
          <w:b/>
          <w:bCs/>
          <w:sz w:val="24"/>
          <w:szCs w:val="24"/>
        </w:rPr>
        <w:t>8</w:t>
      </w:r>
      <w:r w:rsidRPr="00040AFC">
        <w:rPr>
          <w:rFonts w:asciiTheme="majorBidi" w:hAnsiTheme="majorBidi" w:cstheme="majorBidi"/>
          <w:b/>
          <w:bCs/>
          <w:sz w:val="24"/>
          <w:szCs w:val="24"/>
        </w:rPr>
        <w:t xml:space="preserve"> Human </w:t>
      </w:r>
      <w:r w:rsidR="00281D90" w:rsidRPr="00040AFC">
        <w:rPr>
          <w:rFonts w:asciiTheme="majorBidi" w:hAnsiTheme="majorBidi" w:cstheme="majorBidi"/>
          <w:b/>
          <w:bCs/>
          <w:sz w:val="24"/>
          <w:szCs w:val="24"/>
        </w:rPr>
        <w:t>V</w:t>
      </w:r>
      <w:r w:rsidRPr="00040AFC">
        <w:rPr>
          <w:rFonts w:asciiTheme="majorBidi" w:hAnsiTheme="majorBidi" w:cstheme="majorBidi"/>
          <w:b/>
          <w:bCs/>
          <w:sz w:val="24"/>
          <w:szCs w:val="24"/>
        </w:rPr>
        <w:t xml:space="preserve">isual </w:t>
      </w:r>
      <w:r w:rsidR="00281D90" w:rsidRPr="00040AFC">
        <w:rPr>
          <w:rFonts w:asciiTheme="majorBidi" w:hAnsiTheme="majorBidi" w:cstheme="majorBidi"/>
          <w:b/>
          <w:bCs/>
          <w:sz w:val="24"/>
          <w:szCs w:val="24"/>
        </w:rPr>
        <w:t>P</w:t>
      </w:r>
      <w:r w:rsidRPr="00040AFC">
        <w:rPr>
          <w:rFonts w:asciiTheme="majorBidi" w:hAnsiTheme="majorBidi" w:cstheme="majorBidi"/>
          <w:b/>
          <w:bCs/>
          <w:sz w:val="24"/>
          <w:szCs w:val="24"/>
        </w:rPr>
        <w:t xml:space="preserve">erception </w:t>
      </w:r>
      <w:r w:rsidR="00281D90" w:rsidRPr="00040AFC">
        <w:rPr>
          <w:rFonts w:asciiTheme="majorBidi" w:hAnsiTheme="majorBidi" w:cstheme="majorBidi"/>
          <w:b/>
          <w:bCs/>
          <w:sz w:val="24"/>
          <w:szCs w:val="24"/>
        </w:rPr>
        <w:t>S</w:t>
      </w:r>
      <w:r w:rsidRPr="00040AFC">
        <w:rPr>
          <w:rFonts w:asciiTheme="majorBidi" w:hAnsiTheme="majorBidi" w:cstheme="majorBidi"/>
          <w:b/>
          <w:bCs/>
          <w:sz w:val="24"/>
          <w:szCs w:val="24"/>
        </w:rPr>
        <w:t>ystem</w:t>
      </w:r>
    </w:p>
    <w:p w14:paraId="11D63362" w14:textId="6DED35B6" w:rsidR="0035392E" w:rsidRPr="00040AFC" w:rsidRDefault="0035392E" w:rsidP="000C2A16">
      <w:pPr>
        <w:spacing w:beforeLines="50" w:before="120" w:afterLines="50" w:after="120" w:line="240" w:lineRule="auto"/>
        <w:jc w:val="both"/>
        <w:rPr>
          <w:rFonts w:asciiTheme="majorBidi" w:hAnsiTheme="majorBidi" w:cstheme="majorBidi"/>
          <w:bCs/>
          <w:sz w:val="24"/>
          <w:szCs w:val="24"/>
        </w:rPr>
      </w:pPr>
      <w:r w:rsidRPr="00040AFC">
        <w:rPr>
          <w:rFonts w:asciiTheme="majorBidi" w:hAnsiTheme="majorBidi" w:cstheme="majorBidi"/>
          <w:noProof/>
          <w:sz w:val="24"/>
          <w:szCs w:val="24"/>
          <w:lang w:val="en-IN" w:eastAsia="en-IN"/>
        </w:rPr>
        <w:lastRenderedPageBreak/>
        <w:drawing>
          <wp:inline distT="0" distB="0" distL="0" distR="0" wp14:anchorId="1BF038D4" wp14:editId="71BD3C09">
            <wp:extent cx="5859398" cy="4907649"/>
            <wp:effectExtent l="0" t="0" r="0" b="0"/>
            <wp:docPr id="1815881790"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81790" name="Picture 3" descr="A screenshot of a graph&#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66709" cy="4913772"/>
                    </a:xfrm>
                    <a:prstGeom prst="rect">
                      <a:avLst/>
                    </a:prstGeom>
                    <a:noFill/>
                  </pic:spPr>
                </pic:pic>
              </a:graphicData>
            </a:graphic>
          </wp:inline>
        </w:drawing>
      </w:r>
      <w:r w:rsidRPr="00040AFC">
        <w:rPr>
          <w:rFonts w:asciiTheme="majorBidi" w:hAnsiTheme="majorBidi" w:cstheme="majorBidi"/>
          <w:bCs/>
          <w:sz w:val="24"/>
          <w:szCs w:val="24"/>
        </w:rPr>
        <w:t xml:space="preserve"> </w:t>
      </w:r>
      <w:r w:rsidRPr="00040AFC">
        <w:rPr>
          <w:rFonts w:asciiTheme="majorBidi" w:hAnsiTheme="majorBidi" w:cstheme="majorBidi"/>
          <w:b/>
          <w:sz w:val="24"/>
          <w:szCs w:val="24"/>
        </w:rPr>
        <w:t>Fig</w:t>
      </w:r>
      <w:r w:rsidR="00220C6F" w:rsidRPr="00040AFC">
        <w:rPr>
          <w:rFonts w:asciiTheme="majorBidi" w:hAnsiTheme="majorBidi" w:cstheme="majorBidi"/>
          <w:b/>
          <w:sz w:val="24"/>
          <w:szCs w:val="24"/>
        </w:rPr>
        <w:t>.</w:t>
      </w:r>
      <w:r w:rsidRPr="00040AFC">
        <w:rPr>
          <w:rFonts w:asciiTheme="majorBidi" w:hAnsiTheme="majorBidi" w:cstheme="majorBidi"/>
          <w:b/>
          <w:sz w:val="24"/>
          <w:szCs w:val="24"/>
        </w:rPr>
        <w:t xml:space="preserve"> </w:t>
      </w:r>
      <w:r w:rsidR="00AC4E5F" w:rsidRPr="00040AFC">
        <w:rPr>
          <w:rFonts w:asciiTheme="majorBidi" w:hAnsiTheme="majorBidi" w:cstheme="majorBidi"/>
          <w:b/>
          <w:sz w:val="24"/>
          <w:szCs w:val="24"/>
        </w:rPr>
        <w:t>S</w:t>
      </w:r>
      <w:r w:rsidR="00E654C5" w:rsidRPr="00040AFC">
        <w:rPr>
          <w:rFonts w:asciiTheme="majorBidi" w:hAnsiTheme="majorBidi" w:cstheme="majorBidi"/>
          <w:b/>
          <w:sz w:val="24"/>
          <w:szCs w:val="24"/>
        </w:rPr>
        <w:t>1</w:t>
      </w:r>
      <w:r w:rsidR="00A860BA">
        <w:rPr>
          <w:rFonts w:asciiTheme="majorBidi" w:hAnsiTheme="majorBidi" w:cstheme="majorBidi"/>
          <w:b/>
          <w:sz w:val="24"/>
          <w:szCs w:val="24"/>
        </w:rPr>
        <w:t>5</w:t>
      </w:r>
      <w:r w:rsidRPr="00040AFC">
        <w:rPr>
          <w:rFonts w:asciiTheme="majorBidi" w:hAnsiTheme="majorBidi" w:cstheme="majorBidi"/>
          <w:bCs/>
          <w:sz w:val="24"/>
          <w:szCs w:val="24"/>
        </w:rPr>
        <w:t xml:space="preserve"> </w:t>
      </w:r>
      <w:r w:rsidRPr="002915DC">
        <w:rPr>
          <w:rFonts w:asciiTheme="majorBidi" w:hAnsiTheme="majorBidi" w:cstheme="majorBidi"/>
          <w:b/>
          <w:sz w:val="24"/>
          <w:szCs w:val="24"/>
        </w:rPr>
        <w:t>a</w:t>
      </w:r>
      <w:r w:rsidRPr="00040AFC">
        <w:rPr>
          <w:rFonts w:asciiTheme="majorBidi" w:hAnsiTheme="majorBidi" w:cstheme="majorBidi"/>
          <w:bCs/>
          <w:sz w:val="24"/>
          <w:szCs w:val="24"/>
        </w:rPr>
        <w:t xml:space="preserve"> PSC of the device using different light intensities and fixed light exposure time 1 s.  </w:t>
      </w:r>
      <w:proofErr w:type="gramStart"/>
      <w:r w:rsidRPr="002915DC">
        <w:rPr>
          <w:rFonts w:asciiTheme="majorBidi" w:hAnsiTheme="majorBidi" w:cstheme="majorBidi"/>
          <w:b/>
          <w:sz w:val="24"/>
          <w:szCs w:val="24"/>
        </w:rPr>
        <w:t>b</w:t>
      </w:r>
      <w:proofErr w:type="gramEnd"/>
      <w:r w:rsidRPr="00040AFC">
        <w:rPr>
          <w:rFonts w:asciiTheme="majorBidi" w:hAnsiTheme="majorBidi" w:cstheme="majorBidi"/>
          <w:bCs/>
          <w:sz w:val="24"/>
          <w:szCs w:val="24"/>
        </w:rPr>
        <w:t xml:space="preserve"> Image mapping of the 5</w:t>
      </w:r>
      <w:r w:rsidR="00281D90">
        <w:rPr>
          <w:rFonts w:asciiTheme="majorBidi" w:hAnsiTheme="majorBidi" w:cstheme="majorBidi"/>
          <w:bCs/>
          <w:sz w:val="24"/>
          <w:szCs w:val="24"/>
        </w:rPr>
        <w:t>×</w:t>
      </w:r>
      <w:r w:rsidRPr="00040AFC">
        <w:rPr>
          <w:rFonts w:asciiTheme="majorBidi" w:hAnsiTheme="majorBidi" w:cstheme="majorBidi"/>
          <w:bCs/>
          <w:sz w:val="24"/>
          <w:szCs w:val="24"/>
        </w:rPr>
        <w:t xml:space="preserve">5 array with different light intensities. </w:t>
      </w:r>
      <w:proofErr w:type="gramStart"/>
      <w:r w:rsidRPr="002915DC">
        <w:rPr>
          <w:rFonts w:asciiTheme="majorBidi" w:hAnsiTheme="majorBidi" w:cstheme="majorBidi"/>
          <w:b/>
          <w:sz w:val="24"/>
          <w:szCs w:val="24"/>
        </w:rPr>
        <w:t>c</w:t>
      </w:r>
      <w:proofErr w:type="gramEnd"/>
      <w:r w:rsidRPr="00040AFC">
        <w:rPr>
          <w:rFonts w:asciiTheme="majorBidi" w:hAnsiTheme="majorBidi" w:cstheme="majorBidi"/>
          <w:bCs/>
          <w:sz w:val="24"/>
          <w:szCs w:val="24"/>
        </w:rPr>
        <w:t xml:space="preserve"> The conductance mapping to the 5x5</w:t>
      </w:r>
      <w:r w:rsidR="00281D90">
        <w:rPr>
          <w:rFonts w:asciiTheme="majorBidi" w:hAnsiTheme="majorBidi" w:cstheme="majorBidi"/>
          <w:bCs/>
          <w:sz w:val="24"/>
          <w:szCs w:val="24"/>
        </w:rPr>
        <w:t xml:space="preserve"> array with various decay times</w:t>
      </w:r>
    </w:p>
    <w:p w14:paraId="19AEFDD3" w14:textId="190C2C5B" w:rsidR="00AB41F1" w:rsidRPr="002915DC" w:rsidRDefault="00A1753B" w:rsidP="000C2A16">
      <w:pPr>
        <w:spacing w:beforeLines="50" w:before="120" w:afterLines="50" w:after="120" w:line="240" w:lineRule="auto"/>
        <w:jc w:val="both"/>
        <w:rPr>
          <w:rFonts w:asciiTheme="majorBidi" w:hAnsiTheme="majorBidi" w:cstheme="majorBidi"/>
          <w:bCs/>
          <w:sz w:val="24"/>
          <w:szCs w:val="24"/>
        </w:rPr>
      </w:pPr>
      <w:r w:rsidRPr="00E377B4">
        <w:rPr>
          <w:rFonts w:asciiTheme="majorBidi" w:hAnsiTheme="majorBidi" w:cstheme="majorBidi"/>
          <w:b/>
          <w:sz w:val="24"/>
          <w:szCs w:val="24"/>
        </w:rPr>
        <w:t>Fig</w:t>
      </w:r>
      <w:r w:rsidR="00281D90">
        <w:rPr>
          <w:rFonts w:asciiTheme="majorBidi" w:hAnsiTheme="majorBidi" w:cstheme="majorBidi"/>
          <w:b/>
          <w:sz w:val="24"/>
          <w:szCs w:val="24"/>
        </w:rPr>
        <w:t>ure</w:t>
      </w:r>
      <w:r w:rsidRPr="00E377B4">
        <w:rPr>
          <w:rFonts w:asciiTheme="majorBidi" w:hAnsiTheme="majorBidi" w:cstheme="majorBidi"/>
          <w:b/>
          <w:sz w:val="24"/>
          <w:szCs w:val="24"/>
        </w:rPr>
        <w:t xml:space="preserve"> S</w:t>
      </w:r>
      <w:r w:rsidR="00E654C5" w:rsidRPr="00E377B4">
        <w:rPr>
          <w:rFonts w:asciiTheme="majorBidi" w:hAnsiTheme="majorBidi" w:cstheme="majorBidi"/>
          <w:b/>
          <w:sz w:val="24"/>
          <w:szCs w:val="24"/>
        </w:rPr>
        <w:t>1</w:t>
      </w:r>
      <w:r w:rsidR="00A860BA">
        <w:rPr>
          <w:rFonts w:asciiTheme="majorBidi" w:hAnsiTheme="majorBidi" w:cstheme="majorBidi"/>
          <w:b/>
          <w:sz w:val="24"/>
          <w:szCs w:val="24"/>
        </w:rPr>
        <w:t>5</w:t>
      </w:r>
      <w:r w:rsidRPr="00E377B4">
        <w:rPr>
          <w:rFonts w:asciiTheme="majorBidi" w:hAnsiTheme="majorBidi" w:cstheme="majorBidi"/>
          <w:b/>
          <w:sz w:val="24"/>
          <w:szCs w:val="24"/>
        </w:rPr>
        <w:t>a</w:t>
      </w:r>
      <w:r w:rsidRPr="00040AFC">
        <w:rPr>
          <w:rFonts w:asciiTheme="majorBidi" w:hAnsiTheme="majorBidi" w:cstheme="majorBidi"/>
          <w:bCs/>
          <w:sz w:val="24"/>
          <w:szCs w:val="24"/>
        </w:rPr>
        <w:t xml:space="preserve"> displays the device's temporal response using various light intensities ranging from 3.6 to 9.5 </w:t>
      </w:r>
      <w:proofErr w:type="spellStart"/>
      <w:r w:rsidRPr="00040AFC">
        <w:rPr>
          <w:rFonts w:asciiTheme="majorBidi" w:hAnsiTheme="majorBidi" w:cstheme="majorBidi"/>
          <w:bCs/>
          <w:sz w:val="24"/>
          <w:szCs w:val="24"/>
        </w:rPr>
        <w:t>mW</w:t>
      </w:r>
      <w:proofErr w:type="spellEnd"/>
      <w:r w:rsidRPr="00040AFC">
        <w:rPr>
          <w:rFonts w:asciiTheme="majorBidi" w:hAnsiTheme="majorBidi" w:cstheme="majorBidi"/>
          <w:bCs/>
          <w:sz w:val="24"/>
          <w:szCs w:val="24"/>
        </w:rPr>
        <w:t>/cm</w:t>
      </w:r>
      <w:r w:rsidRPr="00040AFC">
        <w:rPr>
          <w:rFonts w:asciiTheme="majorBidi" w:hAnsiTheme="majorBidi" w:cstheme="majorBidi"/>
          <w:bCs/>
          <w:sz w:val="24"/>
          <w:szCs w:val="24"/>
          <w:vertAlign w:val="superscript"/>
        </w:rPr>
        <w:t>2</w:t>
      </w:r>
      <w:r w:rsidRPr="00040AFC">
        <w:rPr>
          <w:rFonts w:asciiTheme="majorBidi" w:hAnsiTheme="majorBidi" w:cstheme="majorBidi"/>
          <w:bCs/>
          <w:sz w:val="24"/>
          <w:szCs w:val="24"/>
        </w:rPr>
        <w:t xml:space="preserve">. As anticipated, the PSC of the device increases with the intensity of the light, signifying input processing. The PSC gradually declines after turning off the light illumination, depending on the intensity. At a </w:t>
      </w:r>
      <w:r w:rsidR="0078596A">
        <w:rPr>
          <w:rFonts w:asciiTheme="majorBidi" w:hAnsiTheme="majorBidi" w:cstheme="majorBidi"/>
          <w:bCs/>
          <w:sz w:val="24"/>
          <w:szCs w:val="24"/>
        </w:rPr>
        <w:t>low-intensity</w:t>
      </w:r>
      <w:r w:rsidRPr="00040AFC">
        <w:rPr>
          <w:rFonts w:asciiTheme="majorBidi" w:hAnsiTheme="majorBidi" w:cstheme="majorBidi"/>
          <w:bCs/>
          <w:sz w:val="24"/>
          <w:szCs w:val="24"/>
        </w:rPr>
        <w:t xml:space="preserve"> level (3.6 </w:t>
      </w:r>
      <w:proofErr w:type="spellStart"/>
      <w:r w:rsidRPr="00040AFC">
        <w:rPr>
          <w:rFonts w:asciiTheme="majorBidi" w:hAnsiTheme="majorBidi" w:cstheme="majorBidi"/>
          <w:bCs/>
          <w:sz w:val="24"/>
          <w:szCs w:val="24"/>
        </w:rPr>
        <w:t>mW</w:t>
      </w:r>
      <w:proofErr w:type="spellEnd"/>
      <w:r w:rsidRPr="00040AFC">
        <w:rPr>
          <w:rFonts w:asciiTheme="majorBidi" w:hAnsiTheme="majorBidi" w:cstheme="majorBidi"/>
          <w:bCs/>
          <w:sz w:val="24"/>
          <w:szCs w:val="24"/>
        </w:rPr>
        <w:t>/cm</w:t>
      </w:r>
      <w:r w:rsidRPr="00040AFC">
        <w:rPr>
          <w:rFonts w:asciiTheme="majorBidi" w:hAnsiTheme="majorBidi" w:cstheme="majorBidi"/>
          <w:bCs/>
          <w:sz w:val="24"/>
          <w:szCs w:val="24"/>
          <w:vertAlign w:val="superscript"/>
        </w:rPr>
        <w:t>2</w:t>
      </w:r>
      <w:r w:rsidRPr="00040AFC">
        <w:rPr>
          <w:rFonts w:asciiTheme="majorBidi" w:hAnsiTheme="majorBidi" w:cstheme="majorBidi"/>
          <w:bCs/>
          <w:sz w:val="24"/>
          <w:szCs w:val="24"/>
        </w:rPr>
        <w:t xml:space="preserve">), the PSC returns to its initial state within 16 seconds. However, for higher intensities, the PSC is sustained at different levels, reflecting distinct memory effects. In fact, enough electron-hole pairs are generated upon light illumination, filling trap states and altering the photo response. Therefore, at higher intensities, more electron-hole pairs are generated, resulting in increased PSC in the device. These findings verify that the device transitions from short-term potentiation (STP) to long-term potentiation (LTP) as light intensity increases, which is analogous to rehearsal in human life. Consequently, the device remembers </w:t>
      </w:r>
      <w:proofErr w:type="gramStart"/>
      <w:r w:rsidRPr="00040AFC">
        <w:rPr>
          <w:rFonts w:asciiTheme="majorBidi" w:hAnsiTheme="majorBidi" w:cstheme="majorBidi"/>
          <w:bCs/>
          <w:sz w:val="24"/>
          <w:szCs w:val="24"/>
        </w:rPr>
        <w:t>its</w:t>
      </w:r>
      <w:proofErr w:type="gramEnd"/>
      <w:r w:rsidRPr="00040AFC">
        <w:rPr>
          <w:rFonts w:asciiTheme="majorBidi" w:hAnsiTheme="majorBidi" w:cstheme="majorBidi"/>
          <w:bCs/>
          <w:sz w:val="24"/>
          <w:szCs w:val="24"/>
        </w:rPr>
        <w:t xml:space="preserve"> programmed state and could be a promising approach for mimicking </w:t>
      </w:r>
      <w:r w:rsidR="0035392E" w:rsidRPr="00040AFC">
        <w:rPr>
          <w:rFonts w:asciiTheme="majorBidi" w:hAnsiTheme="majorBidi" w:cstheme="majorBidi"/>
          <w:bCs/>
          <w:sz w:val="24"/>
          <w:szCs w:val="24"/>
        </w:rPr>
        <w:t>biological visual perception [</w:t>
      </w:r>
      <w:r w:rsidR="00281D90">
        <w:rPr>
          <w:rFonts w:asciiTheme="majorBidi" w:hAnsiTheme="majorBidi" w:cstheme="majorBidi"/>
          <w:bCs/>
          <w:sz w:val="24"/>
          <w:szCs w:val="24"/>
        </w:rPr>
        <w:t>S</w:t>
      </w:r>
      <w:r w:rsidR="00EA5DDE">
        <w:rPr>
          <w:rFonts w:asciiTheme="majorBidi" w:hAnsiTheme="majorBidi" w:cstheme="majorBidi"/>
          <w:bCs/>
          <w:sz w:val="24"/>
          <w:szCs w:val="24"/>
        </w:rPr>
        <w:t>40</w:t>
      </w:r>
      <w:r w:rsidR="0035392E" w:rsidRPr="00040AFC">
        <w:rPr>
          <w:rFonts w:asciiTheme="majorBidi" w:hAnsiTheme="majorBidi" w:cstheme="majorBidi"/>
          <w:bCs/>
          <w:sz w:val="24"/>
          <w:szCs w:val="24"/>
        </w:rPr>
        <w:t xml:space="preserve">, </w:t>
      </w:r>
      <w:r w:rsidR="00281D90">
        <w:rPr>
          <w:rFonts w:asciiTheme="majorBidi" w:hAnsiTheme="majorBidi" w:cstheme="majorBidi"/>
          <w:bCs/>
          <w:sz w:val="24"/>
          <w:szCs w:val="24"/>
        </w:rPr>
        <w:t>S</w:t>
      </w:r>
      <w:r w:rsidR="00EA5DDE">
        <w:rPr>
          <w:rFonts w:asciiTheme="majorBidi" w:hAnsiTheme="majorBidi" w:cstheme="majorBidi"/>
          <w:bCs/>
          <w:sz w:val="24"/>
          <w:szCs w:val="24"/>
        </w:rPr>
        <w:t>41</w:t>
      </w:r>
      <w:r w:rsidR="0035392E" w:rsidRPr="00040AFC">
        <w:rPr>
          <w:rFonts w:asciiTheme="majorBidi" w:hAnsiTheme="majorBidi" w:cstheme="majorBidi"/>
          <w:bCs/>
          <w:sz w:val="24"/>
          <w:szCs w:val="24"/>
        </w:rPr>
        <w:t xml:space="preserve">]. Human visual memory is affected by various factors, such as personal experiences, emotions, and attention, which can influence how information is stored, retrieved, and recalled. Our device exhibits similar optical sensing properties to modulate the light responsivity of visual signals through different light intensities with PSC changes. For the </w:t>
      </w:r>
      <w:r w:rsidR="0035392E" w:rsidRPr="00040AFC">
        <w:rPr>
          <w:rFonts w:asciiTheme="majorBidi" w:hAnsiTheme="majorBidi" w:cstheme="majorBidi"/>
          <w:bCs/>
          <w:sz w:val="24"/>
          <w:szCs w:val="24"/>
        </w:rPr>
        <w:lastRenderedPageBreak/>
        <w:t xml:space="preserve">experimental demonstration of our device, 25 devices were randomly selected and used to design a 5x5-pixel array. </w:t>
      </w:r>
      <w:r w:rsidR="0035392E" w:rsidRPr="00E377B4">
        <w:rPr>
          <w:rFonts w:asciiTheme="majorBidi" w:hAnsiTheme="majorBidi" w:cstheme="majorBidi"/>
          <w:b/>
          <w:sz w:val="24"/>
          <w:szCs w:val="24"/>
        </w:rPr>
        <w:t>Fig</w:t>
      </w:r>
      <w:r w:rsidR="00E377B4">
        <w:rPr>
          <w:rFonts w:asciiTheme="majorBidi" w:hAnsiTheme="majorBidi" w:cstheme="majorBidi"/>
          <w:b/>
          <w:sz w:val="24"/>
          <w:szCs w:val="24"/>
        </w:rPr>
        <w:t>.</w:t>
      </w:r>
      <w:r w:rsidR="0035392E" w:rsidRPr="00E377B4">
        <w:rPr>
          <w:rFonts w:asciiTheme="majorBidi" w:hAnsiTheme="majorBidi" w:cstheme="majorBidi"/>
          <w:b/>
          <w:sz w:val="24"/>
          <w:szCs w:val="24"/>
        </w:rPr>
        <w:t xml:space="preserve"> </w:t>
      </w:r>
      <w:r w:rsidR="00AC4E5F" w:rsidRPr="00E377B4">
        <w:rPr>
          <w:rFonts w:asciiTheme="majorBidi" w:hAnsiTheme="majorBidi" w:cstheme="majorBidi"/>
          <w:b/>
          <w:sz w:val="24"/>
          <w:szCs w:val="24"/>
        </w:rPr>
        <w:t>S</w:t>
      </w:r>
      <w:r w:rsidR="00D67756" w:rsidRPr="00E377B4">
        <w:rPr>
          <w:rFonts w:asciiTheme="majorBidi" w:hAnsiTheme="majorBidi" w:cstheme="majorBidi"/>
          <w:b/>
          <w:sz w:val="24"/>
          <w:szCs w:val="24"/>
        </w:rPr>
        <w:t>1</w:t>
      </w:r>
      <w:r w:rsidR="00A860BA">
        <w:rPr>
          <w:rFonts w:asciiTheme="majorBidi" w:hAnsiTheme="majorBidi" w:cstheme="majorBidi"/>
          <w:b/>
          <w:sz w:val="24"/>
          <w:szCs w:val="24"/>
        </w:rPr>
        <w:t>5</w:t>
      </w:r>
      <w:r w:rsidR="0035392E" w:rsidRPr="00E377B4">
        <w:rPr>
          <w:rFonts w:asciiTheme="majorBidi" w:hAnsiTheme="majorBidi" w:cstheme="majorBidi"/>
          <w:b/>
          <w:sz w:val="24"/>
          <w:szCs w:val="24"/>
        </w:rPr>
        <w:t>b</w:t>
      </w:r>
      <w:r w:rsidR="0035392E" w:rsidRPr="00040AFC">
        <w:rPr>
          <w:rFonts w:asciiTheme="majorBidi" w:hAnsiTheme="majorBidi" w:cstheme="majorBidi"/>
          <w:bCs/>
          <w:sz w:val="24"/>
          <w:szCs w:val="24"/>
        </w:rPr>
        <w:t xml:space="preserve"> displays the device's PSC with different light stimuli and times. To achieve information storage and forgetting, we introduced three distinct light intensities (3.6, 5.2, 6.9, and 9.5 </w:t>
      </w:r>
      <w:proofErr w:type="spellStart"/>
      <w:r w:rsidR="0035392E" w:rsidRPr="00040AFC">
        <w:rPr>
          <w:rFonts w:asciiTheme="majorBidi" w:hAnsiTheme="majorBidi" w:cstheme="majorBidi"/>
          <w:bCs/>
          <w:sz w:val="24"/>
          <w:szCs w:val="24"/>
        </w:rPr>
        <w:t>mW</w:t>
      </w:r>
      <w:proofErr w:type="spellEnd"/>
      <w:r w:rsidR="0035392E" w:rsidRPr="00040AFC">
        <w:rPr>
          <w:rFonts w:asciiTheme="majorBidi" w:hAnsiTheme="majorBidi" w:cstheme="majorBidi"/>
          <w:bCs/>
          <w:sz w:val="24"/>
          <w:szCs w:val="24"/>
        </w:rPr>
        <w:t>/cm</w:t>
      </w:r>
      <w:r w:rsidR="0035392E" w:rsidRPr="00040AFC">
        <w:rPr>
          <w:rFonts w:asciiTheme="majorBidi" w:hAnsiTheme="majorBidi" w:cstheme="majorBidi"/>
          <w:bCs/>
          <w:sz w:val="24"/>
          <w:szCs w:val="24"/>
          <w:vertAlign w:val="superscript"/>
        </w:rPr>
        <w:t>2</w:t>
      </w:r>
      <w:r w:rsidR="0035392E" w:rsidRPr="00040AFC">
        <w:rPr>
          <w:rFonts w:asciiTheme="majorBidi" w:hAnsiTheme="majorBidi" w:cstheme="majorBidi"/>
          <w:bCs/>
          <w:sz w:val="24"/>
          <w:szCs w:val="24"/>
        </w:rPr>
        <w:t xml:space="preserve"> through a </w:t>
      </w:r>
      <w:r w:rsidR="0035392E" w:rsidRPr="00040AFC">
        <w:rPr>
          <w:rFonts w:ascii="Cambria Math" w:hAnsi="Cambria Math" w:cs="Cambria Math"/>
          <w:bCs/>
          <w:sz w:val="24"/>
          <w:szCs w:val="24"/>
        </w:rPr>
        <w:t>⊥</w:t>
      </w:r>
      <w:r w:rsidR="0035392E" w:rsidRPr="00040AFC">
        <w:rPr>
          <w:rFonts w:asciiTheme="majorBidi" w:hAnsiTheme="majorBidi" w:cstheme="majorBidi"/>
          <w:bCs/>
          <w:sz w:val="24"/>
          <w:szCs w:val="24"/>
        </w:rPr>
        <w:t xml:space="preserve">-shaped pattern) with varying time durations. A learning process is evident, where the pattern becomes clearer initially as the light intensity increases and pulse duration lengthens. These results suggest that our artificial device perception can reliably memorize image information with stimuli, demonstrating its potential application in perceiving and emulating the vision effect, like human visual perception. Our vision memory also observes a forgetting process with varying decreasing rates (through a T-shaped pattern) but retains some basic information for the long term, as shown in </w:t>
      </w:r>
      <w:r w:rsidR="0035392E" w:rsidRPr="00E377B4">
        <w:rPr>
          <w:rFonts w:asciiTheme="majorBidi" w:hAnsiTheme="majorBidi" w:cstheme="majorBidi"/>
          <w:b/>
          <w:sz w:val="24"/>
          <w:szCs w:val="24"/>
        </w:rPr>
        <w:t>Fig</w:t>
      </w:r>
      <w:r w:rsidR="00E377B4" w:rsidRPr="00E377B4">
        <w:rPr>
          <w:rFonts w:asciiTheme="majorBidi" w:hAnsiTheme="majorBidi" w:cstheme="majorBidi"/>
          <w:b/>
          <w:sz w:val="24"/>
          <w:szCs w:val="24"/>
        </w:rPr>
        <w:t>.</w:t>
      </w:r>
      <w:r w:rsidR="003B423D">
        <w:rPr>
          <w:rFonts w:asciiTheme="majorBidi" w:hAnsiTheme="majorBidi" w:cstheme="majorBidi"/>
          <w:b/>
          <w:sz w:val="24"/>
          <w:szCs w:val="24"/>
        </w:rPr>
        <w:t xml:space="preserve"> </w:t>
      </w:r>
      <w:r w:rsidR="00AC4E5F" w:rsidRPr="00E377B4">
        <w:rPr>
          <w:rFonts w:asciiTheme="majorBidi" w:hAnsiTheme="majorBidi" w:cstheme="majorBidi"/>
          <w:b/>
          <w:sz w:val="24"/>
          <w:szCs w:val="24"/>
        </w:rPr>
        <w:t>S</w:t>
      </w:r>
      <w:r w:rsidR="006126E0" w:rsidRPr="00E377B4">
        <w:rPr>
          <w:rFonts w:asciiTheme="majorBidi" w:hAnsiTheme="majorBidi" w:cstheme="majorBidi"/>
          <w:b/>
          <w:sz w:val="24"/>
          <w:szCs w:val="24"/>
        </w:rPr>
        <w:t>1</w:t>
      </w:r>
      <w:r w:rsidR="00A860BA">
        <w:rPr>
          <w:rFonts w:asciiTheme="majorBidi" w:hAnsiTheme="majorBidi" w:cstheme="majorBidi"/>
          <w:b/>
          <w:sz w:val="24"/>
          <w:szCs w:val="24"/>
        </w:rPr>
        <w:t>5</w:t>
      </w:r>
      <w:r w:rsidR="0035392E" w:rsidRPr="00E377B4">
        <w:rPr>
          <w:rFonts w:asciiTheme="majorBidi" w:hAnsiTheme="majorBidi" w:cstheme="majorBidi"/>
          <w:b/>
          <w:sz w:val="24"/>
          <w:szCs w:val="24"/>
        </w:rPr>
        <w:t>c</w:t>
      </w:r>
      <w:r w:rsidR="0035392E" w:rsidRPr="00040AFC">
        <w:rPr>
          <w:rFonts w:asciiTheme="majorBidi" w:hAnsiTheme="majorBidi" w:cstheme="majorBidi"/>
          <w:bCs/>
          <w:sz w:val="24"/>
          <w:szCs w:val="24"/>
        </w:rPr>
        <w:t>. The device's inherent light sensitivity is suitable for operating and sensing different light intensities and duration times, making it an appropriate candidate for human visual perception emulation.</w:t>
      </w:r>
    </w:p>
    <w:p w14:paraId="6A86F4F0" w14:textId="1241E42C" w:rsidR="0022321E" w:rsidRPr="0078596A" w:rsidRDefault="00600CB3" w:rsidP="000C2A16">
      <w:pPr>
        <w:spacing w:beforeLines="50" w:before="120" w:afterLines="50" w:after="120" w:line="240" w:lineRule="auto"/>
        <w:jc w:val="both"/>
        <w:rPr>
          <w:rFonts w:asciiTheme="majorBidi" w:hAnsiTheme="majorBidi" w:cstheme="majorBidi"/>
          <w:b/>
          <w:bCs/>
          <w:sz w:val="24"/>
          <w:szCs w:val="24"/>
        </w:rPr>
      </w:pPr>
      <w:r w:rsidRPr="00040AFC">
        <w:rPr>
          <w:rFonts w:asciiTheme="majorBidi" w:hAnsiTheme="majorBidi" w:cstheme="majorBidi"/>
          <w:b/>
          <w:bCs/>
          <w:sz w:val="24"/>
          <w:szCs w:val="24"/>
        </w:rPr>
        <w:t>Note-</w:t>
      </w:r>
      <w:r w:rsidR="00F95991">
        <w:rPr>
          <w:rFonts w:asciiTheme="majorBidi" w:hAnsiTheme="majorBidi" w:cstheme="majorBidi"/>
          <w:b/>
          <w:bCs/>
          <w:sz w:val="24"/>
          <w:szCs w:val="24"/>
        </w:rPr>
        <w:t>S</w:t>
      </w:r>
      <w:r w:rsidR="003C2792">
        <w:rPr>
          <w:rFonts w:asciiTheme="majorBidi" w:hAnsiTheme="majorBidi" w:cstheme="majorBidi"/>
          <w:b/>
          <w:bCs/>
          <w:sz w:val="24"/>
          <w:szCs w:val="24"/>
        </w:rPr>
        <w:t>9</w:t>
      </w:r>
      <w:r w:rsidRPr="00040AFC">
        <w:rPr>
          <w:rFonts w:asciiTheme="majorBidi" w:hAnsiTheme="majorBidi" w:cstheme="majorBidi"/>
          <w:b/>
          <w:bCs/>
          <w:sz w:val="24"/>
          <w:szCs w:val="24"/>
        </w:rPr>
        <w:t xml:space="preserve"> </w:t>
      </w:r>
      <w:r w:rsidR="00B6403F" w:rsidRPr="00040AFC">
        <w:rPr>
          <w:rFonts w:asciiTheme="majorBidi" w:hAnsiTheme="majorBidi" w:cstheme="majorBidi"/>
          <w:b/>
          <w:bCs/>
          <w:sz w:val="24"/>
          <w:szCs w:val="24"/>
        </w:rPr>
        <w:t xml:space="preserve">Dataset </w:t>
      </w:r>
      <w:r w:rsidR="00281D90" w:rsidRPr="00040AFC">
        <w:rPr>
          <w:rFonts w:asciiTheme="majorBidi" w:hAnsiTheme="majorBidi" w:cstheme="majorBidi"/>
          <w:b/>
          <w:bCs/>
          <w:sz w:val="24"/>
          <w:szCs w:val="24"/>
        </w:rPr>
        <w:t>D</w:t>
      </w:r>
      <w:r w:rsidR="00B6403F" w:rsidRPr="00040AFC">
        <w:rPr>
          <w:rFonts w:asciiTheme="majorBidi" w:hAnsiTheme="majorBidi" w:cstheme="majorBidi"/>
          <w:b/>
          <w:bCs/>
          <w:sz w:val="24"/>
          <w:szCs w:val="24"/>
        </w:rPr>
        <w:t>escription</w:t>
      </w:r>
    </w:p>
    <w:p w14:paraId="53E6076B" w14:textId="7B23A0DD" w:rsidR="00B6403F" w:rsidRPr="00040AFC" w:rsidRDefault="00B6403F" w:rsidP="000C2A16">
      <w:pPr>
        <w:spacing w:beforeLines="50" w:before="120" w:afterLines="50" w:after="120" w:line="240" w:lineRule="auto"/>
        <w:jc w:val="both"/>
        <w:rPr>
          <w:rFonts w:asciiTheme="majorBidi" w:hAnsiTheme="majorBidi" w:cstheme="majorBidi"/>
          <w:sz w:val="24"/>
          <w:szCs w:val="24"/>
        </w:rPr>
      </w:pPr>
      <w:r w:rsidRPr="00040AFC">
        <w:rPr>
          <w:rFonts w:asciiTheme="majorBidi" w:hAnsiTheme="majorBidi" w:cstheme="majorBidi"/>
          <w:sz w:val="24"/>
          <w:szCs w:val="24"/>
        </w:rPr>
        <w:t>ECG based arrhythmia detection: We evaluate on the performance of ECG-based arrhythmia detection tasks using MIT-BIH dataset [</w:t>
      </w:r>
      <w:r w:rsidR="00086513">
        <w:rPr>
          <w:rFonts w:asciiTheme="majorBidi" w:hAnsiTheme="majorBidi" w:cstheme="majorBidi"/>
          <w:sz w:val="24"/>
          <w:szCs w:val="24"/>
        </w:rPr>
        <w:t>S</w:t>
      </w:r>
      <w:r w:rsidR="00EA5DDE">
        <w:rPr>
          <w:rFonts w:asciiTheme="majorBidi" w:hAnsiTheme="majorBidi" w:cstheme="majorBidi"/>
          <w:sz w:val="24"/>
          <w:szCs w:val="24"/>
        </w:rPr>
        <w:t>42</w:t>
      </w:r>
      <w:r w:rsidRPr="00040AFC">
        <w:rPr>
          <w:rFonts w:asciiTheme="majorBidi" w:hAnsiTheme="majorBidi" w:cstheme="majorBidi"/>
          <w:sz w:val="24"/>
          <w:szCs w:val="24"/>
        </w:rPr>
        <w:t>], which comprises recording from a total 47 subjects. It contains forty-eight 30-min excerpts of two-channel ambulatory ECG recordings. These samples were recorded from a mixed collection of inpatients and outpatients with the ration of about 3:2 at Boston’s Beth Israel Hospital. It is trained to classify three abnormal events and one normal event.</w:t>
      </w:r>
      <w:r w:rsidR="00EA60BA" w:rsidRPr="00040AFC">
        <w:rPr>
          <w:rFonts w:asciiTheme="majorBidi" w:hAnsiTheme="majorBidi" w:cstheme="majorBidi"/>
          <w:sz w:val="24"/>
          <w:szCs w:val="24"/>
        </w:rPr>
        <w:t xml:space="preserve"> </w:t>
      </w:r>
      <w:r w:rsidRPr="00040AFC">
        <w:rPr>
          <w:rFonts w:asciiTheme="majorBidi" w:hAnsiTheme="majorBidi" w:cstheme="majorBidi"/>
          <w:sz w:val="24"/>
          <w:szCs w:val="24"/>
        </w:rPr>
        <w:t>EMG based hand gesture recognition: To evaluate the performance on EMG based hand gesture recognition task, Nina Pro DB1 benchmark is used in this experiment. Nina Pro DB1 contains surface EMG (</w:t>
      </w:r>
      <w:proofErr w:type="spellStart"/>
      <w:r w:rsidRPr="00040AFC">
        <w:rPr>
          <w:rFonts w:asciiTheme="majorBidi" w:hAnsiTheme="majorBidi" w:cstheme="majorBidi"/>
          <w:sz w:val="24"/>
          <w:szCs w:val="24"/>
        </w:rPr>
        <w:t>sEMG</w:t>
      </w:r>
      <w:proofErr w:type="spellEnd"/>
      <w:r w:rsidRPr="00040AFC">
        <w:rPr>
          <w:rFonts w:asciiTheme="majorBidi" w:hAnsiTheme="majorBidi" w:cstheme="majorBidi"/>
          <w:sz w:val="24"/>
          <w:szCs w:val="24"/>
        </w:rPr>
        <w:t>) data collection of 10 electrodes of measurements from 27 subjects [</w:t>
      </w:r>
      <w:r w:rsidR="00086513">
        <w:rPr>
          <w:rFonts w:asciiTheme="majorBidi" w:hAnsiTheme="majorBidi" w:cstheme="majorBidi"/>
          <w:sz w:val="24"/>
          <w:szCs w:val="24"/>
        </w:rPr>
        <w:t>S</w:t>
      </w:r>
      <w:r w:rsidR="00EA5DDE">
        <w:rPr>
          <w:rFonts w:asciiTheme="majorBidi" w:hAnsiTheme="majorBidi" w:cstheme="majorBidi"/>
          <w:sz w:val="24"/>
          <w:szCs w:val="24"/>
        </w:rPr>
        <w:t>43</w:t>
      </w:r>
      <w:r w:rsidRPr="00040AFC">
        <w:rPr>
          <w:rFonts w:asciiTheme="majorBidi" w:hAnsiTheme="majorBidi" w:cstheme="majorBidi"/>
          <w:sz w:val="24"/>
          <w:szCs w:val="24"/>
        </w:rPr>
        <w:t xml:space="preserve">]. When collecting data, each type of hand gesture is repeated 10 times in a row with sampling rate of 100 HZ. This experiment's evaluation focused on five commonly used hand gestures: the resting position, the thumb-up position, the middle flexion, the ring </w:t>
      </w:r>
      <w:r w:rsidR="00600CB3" w:rsidRPr="00040AFC">
        <w:rPr>
          <w:rFonts w:asciiTheme="majorBidi" w:hAnsiTheme="majorBidi" w:cstheme="majorBidi"/>
          <w:sz w:val="24"/>
          <w:szCs w:val="24"/>
        </w:rPr>
        <w:t>flexion,</w:t>
      </w:r>
      <w:r w:rsidRPr="00040AFC">
        <w:rPr>
          <w:rFonts w:asciiTheme="majorBidi" w:hAnsiTheme="majorBidi" w:cstheme="majorBidi"/>
          <w:sz w:val="24"/>
          <w:szCs w:val="24"/>
        </w:rPr>
        <w:t xml:space="preserve"> and the index flexion position. The recorded samples were randomly divided into training and testing datasets in a 4:1 ratio, respectively.</w:t>
      </w:r>
    </w:p>
    <w:p w14:paraId="12DB91DA" w14:textId="6EAC6E0D" w:rsidR="00A1753B" w:rsidRPr="00040AFC" w:rsidRDefault="00B6403F" w:rsidP="000C2A16">
      <w:pPr>
        <w:spacing w:beforeLines="50" w:before="120" w:afterLines="50" w:after="120" w:line="240" w:lineRule="auto"/>
        <w:jc w:val="both"/>
        <w:rPr>
          <w:rFonts w:asciiTheme="majorBidi" w:hAnsiTheme="majorBidi" w:cstheme="majorBidi"/>
          <w:sz w:val="24"/>
          <w:szCs w:val="24"/>
        </w:rPr>
      </w:pPr>
      <w:r w:rsidRPr="00040AFC">
        <w:rPr>
          <w:rFonts w:asciiTheme="majorBidi" w:hAnsiTheme="majorBidi" w:cstheme="majorBidi"/>
          <w:sz w:val="24"/>
          <w:szCs w:val="24"/>
        </w:rPr>
        <w:t>EEG based epileptic seizure prediction: To evaluate the performance on EEG based epileptic seizure prediction task, we utilized the CHB-MIT EEG dataset [</w:t>
      </w:r>
      <w:r w:rsidR="00086513">
        <w:rPr>
          <w:rFonts w:asciiTheme="majorBidi" w:hAnsiTheme="majorBidi" w:cstheme="majorBidi"/>
          <w:sz w:val="24"/>
          <w:szCs w:val="24"/>
        </w:rPr>
        <w:t>S</w:t>
      </w:r>
      <w:r w:rsidR="00EA5DDE">
        <w:rPr>
          <w:rFonts w:asciiTheme="majorBidi" w:hAnsiTheme="majorBidi" w:cstheme="majorBidi"/>
          <w:sz w:val="24"/>
          <w:szCs w:val="24"/>
        </w:rPr>
        <w:t>44</w:t>
      </w:r>
      <w:r w:rsidRPr="00040AFC">
        <w:rPr>
          <w:rFonts w:asciiTheme="majorBidi" w:hAnsiTheme="majorBidi" w:cstheme="majorBidi"/>
          <w:sz w:val="24"/>
          <w:szCs w:val="24"/>
        </w:rPr>
        <w:t>], which comprises 23 scalp EEG recordings from 22 patients at a 256 Hz sampling rate. Data from 15 subjects are recorded based on the fixed 23-electrode configuration, while one or several changes of electrode setting are implemented for the remaining subjects.</w:t>
      </w:r>
    </w:p>
    <w:p w14:paraId="2DD2A3A9" w14:textId="77777777" w:rsidR="00AB41F1" w:rsidRPr="00040AFC" w:rsidRDefault="00AB41F1" w:rsidP="000C2A16">
      <w:pPr>
        <w:spacing w:beforeLines="50" w:before="120" w:afterLines="50" w:after="120" w:line="240" w:lineRule="auto"/>
        <w:jc w:val="both"/>
        <w:rPr>
          <w:rFonts w:asciiTheme="majorBidi" w:hAnsiTheme="majorBidi" w:cstheme="majorBidi"/>
          <w:b/>
          <w:bCs/>
          <w:sz w:val="24"/>
          <w:szCs w:val="24"/>
        </w:rPr>
      </w:pPr>
    </w:p>
    <w:p w14:paraId="102CE1ED" w14:textId="77777777" w:rsidR="00086513" w:rsidRDefault="00B6403F" w:rsidP="00086513">
      <w:pPr>
        <w:spacing w:beforeLines="50" w:before="120" w:afterLines="50" w:after="120" w:line="240" w:lineRule="auto"/>
        <w:jc w:val="both"/>
        <w:rPr>
          <w:rFonts w:asciiTheme="majorBidi" w:eastAsia="SimSun" w:hAnsiTheme="majorBidi" w:cstheme="majorBidi"/>
          <w:b/>
          <w:bCs/>
          <w:color w:val="000000" w:themeColor="text1"/>
          <w:sz w:val="24"/>
          <w:szCs w:val="24"/>
        </w:rPr>
      </w:pPr>
      <w:r w:rsidRPr="00040AFC">
        <w:rPr>
          <w:rFonts w:asciiTheme="majorBidi" w:hAnsiTheme="majorBidi" w:cstheme="majorBidi"/>
          <w:b/>
          <w:bCs/>
          <w:sz w:val="24"/>
          <w:szCs w:val="24"/>
        </w:rPr>
        <w:t xml:space="preserve">Network </w:t>
      </w:r>
      <w:r w:rsidR="00086513" w:rsidRPr="00040AFC">
        <w:rPr>
          <w:rFonts w:asciiTheme="majorBidi" w:hAnsiTheme="majorBidi" w:cstheme="majorBidi"/>
          <w:b/>
          <w:bCs/>
          <w:sz w:val="24"/>
          <w:szCs w:val="24"/>
        </w:rPr>
        <w:t>D</w:t>
      </w:r>
      <w:r w:rsidRPr="00040AFC">
        <w:rPr>
          <w:rFonts w:asciiTheme="majorBidi" w:hAnsiTheme="majorBidi" w:cstheme="majorBidi"/>
          <w:b/>
          <w:bCs/>
          <w:sz w:val="24"/>
          <w:szCs w:val="24"/>
        </w:rPr>
        <w:t>etails for</w:t>
      </w:r>
      <w:r w:rsidR="00086513" w:rsidRPr="00040AFC">
        <w:rPr>
          <w:rFonts w:asciiTheme="majorBidi" w:hAnsiTheme="majorBidi" w:cstheme="majorBidi"/>
          <w:b/>
          <w:bCs/>
          <w:sz w:val="24"/>
          <w:szCs w:val="24"/>
        </w:rPr>
        <w:t xml:space="preserve"> H</w:t>
      </w:r>
      <w:r w:rsidRPr="00040AFC">
        <w:rPr>
          <w:rFonts w:asciiTheme="majorBidi" w:hAnsiTheme="majorBidi" w:cstheme="majorBidi"/>
          <w:b/>
          <w:bCs/>
          <w:sz w:val="24"/>
          <w:szCs w:val="24"/>
        </w:rPr>
        <w:t xml:space="preserve">ealthcare </w:t>
      </w:r>
      <w:r w:rsidR="00086513" w:rsidRPr="00040AFC">
        <w:rPr>
          <w:rFonts w:asciiTheme="majorBidi" w:hAnsiTheme="majorBidi" w:cstheme="majorBidi"/>
          <w:b/>
          <w:bCs/>
          <w:sz w:val="24"/>
          <w:szCs w:val="24"/>
        </w:rPr>
        <w:t>A</w:t>
      </w:r>
      <w:r w:rsidRPr="00040AFC">
        <w:rPr>
          <w:rFonts w:asciiTheme="majorBidi" w:hAnsiTheme="majorBidi" w:cstheme="majorBidi"/>
          <w:b/>
          <w:bCs/>
          <w:sz w:val="24"/>
          <w:szCs w:val="24"/>
        </w:rPr>
        <w:t>pplications</w:t>
      </w:r>
      <w:r w:rsidR="00086513" w:rsidRPr="00086513">
        <w:rPr>
          <w:rFonts w:asciiTheme="majorBidi" w:eastAsia="SimSun" w:hAnsiTheme="majorBidi" w:cstheme="majorBidi"/>
          <w:b/>
          <w:bCs/>
          <w:color w:val="000000" w:themeColor="text1"/>
          <w:sz w:val="24"/>
          <w:szCs w:val="24"/>
        </w:rPr>
        <w:t xml:space="preserve"> </w:t>
      </w:r>
    </w:p>
    <w:p w14:paraId="23DA43A0" w14:textId="66654511" w:rsidR="00086513" w:rsidRPr="00040AFC" w:rsidRDefault="00086513" w:rsidP="00086513">
      <w:pPr>
        <w:spacing w:beforeLines="100" w:before="240" w:afterLines="50" w:after="120" w:line="240" w:lineRule="auto"/>
        <w:jc w:val="both"/>
        <w:rPr>
          <w:rFonts w:asciiTheme="majorBidi" w:hAnsiTheme="majorBidi" w:cstheme="majorBidi"/>
          <w:sz w:val="24"/>
          <w:szCs w:val="24"/>
        </w:rPr>
      </w:pPr>
      <w:r w:rsidRPr="00040AFC">
        <w:rPr>
          <w:rFonts w:asciiTheme="majorBidi" w:eastAsia="SimSun" w:hAnsiTheme="majorBidi" w:cstheme="majorBidi"/>
          <w:b/>
          <w:bCs/>
          <w:color w:val="000000" w:themeColor="text1"/>
          <w:sz w:val="24"/>
          <w:szCs w:val="24"/>
        </w:rPr>
        <w:t xml:space="preserve">Table S2 </w:t>
      </w:r>
      <w:r w:rsidRPr="00040AFC">
        <w:rPr>
          <w:rFonts w:asciiTheme="majorBidi" w:hAnsiTheme="majorBidi" w:cstheme="majorBidi"/>
          <w:sz w:val="24"/>
          <w:szCs w:val="24"/>
        </w:rPr>
        <w:t>Comparison table o</w:t>
      </w:r>
      <w:r>
        <w:rPr>
          <w:rFonts w:asciiTheme="majorBidi" w:hAnsiTheme="majorBidi" w:cstheme="majorBidi"/>
          <w:sz w:val="24"/>
          <w:szCs w:val="24"/>
        </w:rPr>
        <w:t xml:space="preserve">f networks for three </w:t>
      </w:r>
      <w:proofErr w:type="spellStart"/>
      <w:r>
        <w:rPr>
          <w:rFonts w:asciiTheme="majorBidi" w:hAnsiTheme="majorBidi" w:cstheme="majorBidi"/>
          <w:sz w:val="24"/>
          <w:szCs w:val="24"/>
        </w:rPr>
        <w:t>biosignals</w:t>
      </w:r>
      <w:proofErr w:type="spellEnd"/>
    </w:p>
    <w:p w14:paraId="22D79EB8" w14:textId="77777777" w:rsidR="00B6403F" w:rsidRPr="00040AFC" w:rsidRDefault="00B6403F" w:rsidP="000C2A16">
      <w:pPr>
        <w:spacing w:beforeLines="50" w:before="120" w:afterLines="50" w:after="120" w:line="240" w:lineRule="auto"/>
        <w:jc w:val="both"/>
        <w:rPr>
          <w:sz w:val="24"/>
          <w:szCs w:val="24"/>
        </w:rPr>
      </w:pPr>
      <w:r w:rsidRPr="00040AFC">
        <w:rPr>
          <w:noProof/>
          <w:sz w:val="24"/>
          <w:szCs w:val="24"/>
          <w:lang w:val="en-IN" w:eastAsia="en-IN"/>
        </w:rPr>
        <w:drawing>
          <wp:inline distT="0" distB="0" distL="0" distR="0" wp14:anchorId="36FBF4F1" wp14:editId="2C5CE934">
            <wp:extent cx="5943600" cy="1505585"/>
            <wp:effectExtent l="0" t="0" r="0" b="0"/>
            <wp:docPr id="5" name="Picture 4" descr="A white sheet with black text&#10;&#10;Description automatically generated">
              <a:extLst xmlns:a="http://schemas.openxmlformats.org/drawingml/2006/main">
                <a:ext uri="{FF2B5EF4-FFF2-40B4-BE49-F238E27FC236}">
                  <a16:creationId xmlns:a16="http://schemas.microsoft.com/office/drawing/2014/main" id="{DF277DDE-EDAF-6FA8-63D4-2BBB90F43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white sheet with black text&#10;&#10;Description automatically generated">
                      <a:extLst>
                        <a:ext uri="{FF2B5EF4-FFF2-40B4-BE49-F238E27FC236}">
                          <a16:creationId xmlns:a16="http://schemas.microsoft.com/office/drawing/2014/main" id="{DF277DDE-EDAF-6FA8-63D4-2BBB90F43ED3}"/>
                        </a:ext>
                      </a:extLst>
                    </pic:cNvPr>
                    <pic:cNvPicPr>
                      <a:picLocks noChangeAspect="1"/>
                    </pic:cNvPicPr>
                  </pic:nvPicPr>
                  <pic:blipFill>
                    <a:blip r:embed="rId26"/>
                    <a:stretch>
                      <a:fillRect/>
                    </a:stretch>
                  </pic:blipFill>
                  <pic:spPr>
                    <a:xfrm>
                      <a:off x="0" y="0"/>
                      <a:ext cx="5943600" cy="1505585"/>
                    </a:xfrm>
                    <a:prstGeom prst="rect">
                      <a:avLst/>
                    </a:prstGeom>
                  </pic:spPr>
                </pic:pic>
              </a:graphicData>
            </a:graphic>
          </wp:inline>
        </w:drawing>
      </w:r>
    </w:p>
    <w:p w14:paraId="1F7611BD" w14:textId="034DF47A" w:rsidR="00B6403F" w:rsidRPr="00040AFC" w:rsidRDefault="003A76F5" w:rsidP="00086513">
      <w:pPr>
        <w:spacing w:beforeLines="50" w:before="120" w:afterLines="100" w:after="240" w:line="240" w:lineRule="auto"/>
        <w:jc w:val="both"/>
        <w:rPr>
          <w:rFonts w:asciiTheme="majorBidi" w:hAnsiTheme="majorBidi" w:cstheme="majorBidi"/>
          <w:b/>
          <w:bCs/>
          <w:sz w:val="24"/>
          <w:szCs w:val="24"/>
        </w:rPr>
      </w:pPr>
      <w:r w:rsidRPr="00040AFC">
        <w:rPr>
          <w:rFonts w:asciiTheme="majorBidi" w:hAnsiTheme="majorBidi" w:cstheme="majorBidi"/>
          <w:b/>
          <w:bCs/>
          <w:sz w:val="24"/>
          <w:szCs w:val="24"/>
        </w:rPr>
        <w:lastRenderedPageBreak/>
        <w:t>Note-</w:t>
      </w:r>
      <w:r w:rsidR="00F95991">
        <w:rPr>
          <w:rFonts w:asciiTheme="majorBidi" w:hAnsiTheme="majorBidi" w:cstheme="majorBidi"/>
          <w:b/>
          <w:bCs/>
          <w:sz w:val="24"/>
          <w:szCs w:val="24"/>
        </w:rPr>
        <w:t>S</w:t>
      </w:r>
      <w:r w:rsidR="003C2792">
        <w:rPr>
          <w:rFonts w:asciiTheme="majorBidi" w:hAnsiTheme="majorBidi" w:cstheme="majorBidi"/>
          <w:b/>
          <w:bCs/>
          <w:sz w:val="24"/>
          <w:szCs w:val="24"/>
        </w:rPr>
        <w:t>10</w:t>
      </w:r>
      <w:r w:rsidRPr="00040AFC">
        <w:rPr>
          <w:rFonts w:asciiTheme="majorBidi" w:hAnsiTheme="majorBidi" w:cstheme="majorBidi"/>
          <w:b/>
          <w:bCs/>
          <w:sz w:val="24"/>
          <w:szCs w:val="24"/>
        </w:rPr>
        <w:t xml:space="preserve"> </w:t>
      </w:r>
      <w:r w:rsidR="00B6403F" w:rsidRPr="00040AFC">
        <w:rPr>
          <w:rFonts w:asciiTheme="majorBidi" w:hAnsiTheme="majorBidi" w:cstheme="majorBidi"/>
          <w:b/>
          <w:bCs/>
          <w:sz w:val="24"/>
          <w:szCs w:val="24"/>
        </w:rPr>
        <w:t xml:space="preserve">Process for </w:t>
      </w:r>
      <w:r w:rsidR="00086513" w:rsidRPr="00040AFC">
        <w:rPr>
          <w:rFonts w:asciiTheme="majorBidi" w:hAnsiTheme="majorBidi" w:cstheme="majorBidi"/>
          <w:b/>
          <w:bCs/>
          <w:sz w:val="24"/>
          <w:szCs w:val="24"/>
        </w:rPr>
        <w:t>F</w:t>
      </w:r>
      <w:r w:rsidR="00B6403F" w:rsidRPr="00040AFC">
        <w:rPr>
          <w:rFonts w:asciiTheme="majorBidi" w:hAnsiTheme="majorBidi" w:cstheme="majorBidi"/>
          <w:b/>
          <w:bCs/>
          <w:sz w:val="24"/>
          <w:szCs w:val="24"/>
        </w:rPr>
        <w:t xml:space="preserve">ine-tune </w:t>
      </w:r>
      <w:r w:rsidR="00086513" w:rsidRPr="00040AFC">
        <w:rPr>
          <w:rFonts w:asciiTheme="majorBidi" w:hAnsiTheme="majorBidi" w:cstheme="majorBidi"/>
          <w:b/>
          <w:bCs/>
          <w:sz w:val="24"/>
          <w:szCs w:val="24"/>
        </w:rPr>
        <w:t>P</w:t>
      </w:r>
      <w:r w:rsidR="002915DC" w:rsidRPr="00040AFC">
        <w:rPr>
          <w:rFonts w:asciiTheme="majorBidi" w:hAnsiTheme="majorBidi" w:cstheme="majorBidi"/>
          <w:b/>
          <w:bCs/>
          <w:sz w:val="24"/>
          <w:szCs w:val="24"/>
        </w:rPr>
        <w:t>rocess</w:t>
      </w:r>
    </w:p>
    <w:p w14:paraId="0F933FF4" w14:textId="77777777" w:rsidR="00B6403F" w:rsidRPr="00040AFC" w:rsidRDefault="00B6403F" w:rsidP="00086513">
      <w:pPr>
        <w:spacing w:beforeLines="50" w:before="120" w:afterLines="50" w:after="120" w:line="240" w:lineRule="auto"/>
        <w:jc w:val="center"/>
        <w:rPr>
          <w:rFonts w:asciiTheme="majorBidi" w:hAnsiTheme="majorBidi" w:cstheme="majorBidi"/>
          <w:b/>
          <w:bCs/>
          <w:sz w:val="24"/>
          <w:szCs w:val="24"/>
        </w:rPr>
      </w:pPr>
      <w:r w:rsidRPr="00040AFC">
        <w:rPr>
          <w:rFonts w:asciiTheme="majorBidi" w:hAnsiTheme="majorBidi" w:cstheme="majorBidi"/>
          <w:b/>
          <w:bCs/>
          <w:noProof/>
          <w:sz w:val="24"/>
          <w:szCs w:val="24"/>
          <w:lang w:val="en-IN" w:eastAsia="en-IN"/>
        </w:rPr>
        <w:drawing>
          <wp:inline distT="0" distB="0" distL="0" distR="0" wp14:anchorId="78E85B21" wp14:editId="4A45C5AC">
            <wp:extent cx="3033850" cy="2609850"/>
            <wp:effectExtent l="0" t="0" r="0" b="0"/>
            <wp:docPr id="1831089753"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089753" name="Picture 1" descr="A diagram of a diagram&#10;&#10;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2310" cy="2617128"/>
                    </a:xfrm>
                    <a:prstGeom prst="rect">
                      <a:avLst/>
                    </a:prstGeom>
                    <a:noFill/>
                  </pic:spPr>
                </pic:pic>
              </a:graphicData>
            </a:graphic>
          </wp:inline>
        </w:drawing>
      </w:r>
    </w:p>
    <w:p w14:paraId="1F092146" w14:textId="4A4F9287" w:rsidR="00B6403F" w:rsidRPr="00040AFC" w:rsidRDefault="00B6403F" w:rsidP="000C2A16">
      <w:pPr>
        <w:spacing w:beforeLines="50" w:before="120" w:afterLines="50" w:after="120" w:line="240" w:lineRule="auto"/>
        <w:jc w:val="both"/>
        <w:rPr>
          <w:rFonts w:asciiTheme="majorBidi" w:hAnsiTheme="majorBidi" w:cstheme="majorBidi"/>
          <w:sz w:val="24"/>
          <w:szCs w:val="24"/>
        </w:rPr>
      </w:pPr>
      <w:r w:rsidRPr="00040AFC">
        <w:rPr>
          <w:rFonts w:asciiTheme="majorBidi" w:eastAsia="SimSun" w:hAnsiTheme="majorBidi" w:cstheme="majorBidi"/>
          <w:b/>
          <w:bCs/>
          <w:color w:val="000000" w:themeColor="text1"/>
          <w:sz w:val="24"/>
          <w:szCs w:val="24"/>
        </w:rPr>
        <w:t>Fig</w:t>
      </w:r>
      <w:r w:rsidR="00C21A48">
        <w:rPr>
          <w:rFonts w:asciiTheme="majorBidi" w:eastAsia="SimSun" w:hAnsiTheme="majorBidi" w:cstheme="majorBidi"/>
          <w:b/>
          <w:bCs/>
          <w:color w:val="000000" w:themeColor="text1"/>
          <w:sz w:val="24"/>
          <w:szCs w:val="24"/>
        </w:rPr>
        <w:t>.</w:t>
      </w:r>
      <w:r w:rsidRPr="00040AFC">
        <w:rPr>
          <w:rFonts w:asciiTheme="majorBidi" w:eastAsia="SimSun" w:hAnsiTheme="majorBidi" w:cstheme="majorBidi"/>
          <w:b/>
          <w:bCs/>
          <w:color w:val="000000" w:themeColor="text1"/>
          <w:sz w:val="24"/>
          <w:szCs w:val="24"/>
        </w:rPr>
        <w:t xml:space="preserve"> </w:t>
      </w:r>
      <w:r w:rsidR="003A76F5" w:rsidRPr="00040AFC">
        <w:rPr>
          <w:rFonts w:asciiTheme="majorBidi" w:eastAsia="SimSun" w:hAnsiTheme="majorBidi" w:cstheme="majorBidi"/>
          <w:b/>
          <w:bCs/>
          <w:color w:val="000000" w:themeColor="text1"/>
          <w:sz w:val="24"/>
          <w:szCs w:val="24"/>
        </w:rPr>
        <w:t>S</w:t>
      </w:r>
      <w:r w:rsidR="00AB41F1" w:rsidRPr="00040AFC">
        <w:rPr>
          <w:rFonts w:asciiTheme="majorBidi" w:eastAsia="SimSun" w:hAnsiTheme="majorBidi" w:cstheme="majorBidi"/>
          <w:b/>
          <w:bCs/>
          <w:color w:val="000000" w:themeColor="text1"/>
          <w:sz w:val="24"/>
          <w:szCs w:val="24"/>
        </w:rPr>
        <w:t>1</w:t>
      </w:r>
      <w:r w:rsidR="00A860BA">
        <w:rPr>
          <w:rFonts w:asciiTheme="majorBidi" w:eastAsia="SimSun" w:hAnsiTheme="majorBidi" w:cstheme="majorBidi"/>
          <w:b/>
          <w:bCs/>
          <w:color w:val="000000" w:themeColor="text1"/>
          <w:sz w:val="24"/>
          <w:szCs w:val="24"/>
        </w:rPr>
        <w:t>6</w:t>
      </w:r>
      <w:r w:rsidRPr="00040AFC">
        <w:rPr>
          <w:rFonts w:asciiTheme="majorBidi" w:eastAsia="SimSun" w:hAnsiTheme="majorBidi" w:cstheme="majorBidi"/>
          <w:b/>
          <w:bCs/>
          <w:color w:val="000000" w:themeColor="text1"/>
          <w:sz w:val="24"/>
          <w:szCs w:val="24"/>
        </w:rPr>
        <w:t xml:space="preserve"> </w:t>
      </w:r>
      <w:r w:rsidRPr="00040AFC">
        <w:rPr>
          <w:rFonts w:asciiTheme="majorBidi" w:hAnsiTheme="majorBidi" w:cstheme="majorBidi"/>
          <w:sz w:val="24"/>
          <w:szCs w:val="24"/>
        </w:rPr>
        <w:t xml:space="preserve">Process flow for our entire </w:t>
      </w:r>
      <w:r w:rsidR="002915DC" w:rsidRPr="00040AFC">
        <w:rPr>
          <w:rFonts w:asciiTheme="majorBidi" w:hAnsiTheme="majorBidi" w:cstheme="majorBidi"/>
          <w:sz w:val="24"/>
          <w:szCs w:val="24"/>
        </w:rPr>
        <w:t>system</w:t>
      </w:r>
    </w:p>
    <w:p w14:paraId="247F1748" w14:textId="5A4DF323" w:rsidR="00365A9D" w:rsidRPr="00086513" w:rsidRDefault="00B6403F" w:rsidP="000C2A16">
      <w:pPr>
        <w:spacing w:beforeLines="50" w:before="120" w:afterLines="50" w:after="120" w:line="240" w:lineRule="auto"/>
        <w:jc w:val="both"/>
        <w:rPr>
          <w:rFonts w:asciiTheme="majorBidi" w:hAnsiTheme="majorBidi" w:cstheme="majorBidi"/>
          <w:sz w:val="24"/>
          <w:szCs w:val="24"/>
        </w:rPr>
      </w:pPr>
      <w:r w:rsidRPr="00086513">
        <w:rPr>
          <w:rFonts w:asciiTheme="majorBidi" w:hAnsiTheme="majorBidi" w:cstheme="majorBidi"/>
          <w:b/>
          <w:bCs/>
          <w:sz w:val="24"/>
          <w:szCs w:val="24"/>
        </w:rPr>
        <w:t>Fig</w:t>
      </w:r>
      <w:r w:rsidR="00086513" w:rsidRPr="00086513">
        <w:rPr>
          <w:rFonts w:asciiTheme="majorBidi" w:hAnsiTheme="majorBidi" w:cstheme="majorBidi"/>
          <w:b/>
          <w:bCs/>
          <w:sz w:val="24"/>
          <w:szCs w:val="24"/>
        </w:rPr>
        <w:t>ure</w:t>
      </w:r>
      <w:r w:rsidRPr="00086513">
        <w:rPr>
          <w:rFonts w:asciiTheme="majorBidi" w:hAnsiTheme="majorBidi" w:cstheme="majorBidi"/>
          <w:b/>
          <w:bCs/>
          <w:sz w:val="24"/>
          <w:szCs w:val="24"/>
        </w:rPr>
        <w:t xml:space="preserve"> </w:t>
      </w:r>
      <w:r w:rsidR="003A76F5" w:rsidRPr="00086513">
        <w:rPr>
          <w:rFonts w:asciiTheme="majorBidi" w:hAnsiTheme="majorBidi" w:cstheme="majorBidi"/>
          <w:b/>
          <w:bCs/>
          <w:sz w:val="24"/>
          <w:szCs w:val="24"/>
        </w:rPr>
        <w:t>S</w:t>
      </w:r>
      <w:r w:rsidR="00AB41F1" w:rsidRPr="00086513">
        <w:rPr>
          <w:rFonts w:asciiTheme="majorBidi" w:hAnsiTheme="majorBidi" w:cstheme="majorBidi"/>
          <w:b/>
          <w:bCs/>
          <w:sz w:val="24"/>
          <w:szCs w:val="24"/>
        </w:rPr>
        <w:t>1</w:t>
      </w:r>
      <w:r w:rsidR="00A860BA" w:rsidRPr="00086513">
        <w:rPr>
          <w:rFonts w:asciiTheme="majorBidi" w:hAnsiTheme="majorBidi" w:cstheme="majorBidi"/>
          <w:b/>
          <w:bCs/>
          <w:sz w:val="24"/>
          <w:szCs w:val="24"/>
        </w:rPr>
        <w:t>6</w:t>
      </w:r>
      <w:r w:rsidRPr="00086513">
        <w:rPr>
          <w:rFonts w:asciiTheme="majorBidi" w:hAnsiTheme="majorBidi" w:cstheme="majorBidi"/>
          <w:sz w:val="24"/>
          <w:szCs w:val="24"/>
        </w:rPr>
        <w:t xml:space="preserve"> shows the process flow of </w:t>
      </w:r>
      <w:r w:rsidR="006D0F47" w:rsidRPr="00086513">
        <w:rPr>
          <w:rFonts w:asciiTheme="majorBidi" w:hAnsiTheme="majorBidi" w:cstheme="majorBidi"/>
          <w:sz w:val="24"/>
          <w:szCs w:val="24"/>
        </w:rPr>
        <w:t xml:space="preserve">the </w:t>
      </w:r>
      <w:r w:rsidRPr="00086513">
        <w:rPr>
          <w:rFonts w:asciiTheme="majorBidi" w:hAnsiTheme="majorBidi" w:cstheme="majorBidi"/>
          <w:sz w:val="24"/>
          <w:szCs w:val="24"/>
        </w:rPr>
        <w:t xml:space="preserve">proposed method. </w:t>
      </w:r>
      <w:r w:rsidR="006D0F47" w:rsidRPr="00086513">
        <w:rPr>
          <w:rFonts w:asciiTheme="majorBidi" w:hAnsiTheme="majorBidi" w:cstheme="majorBidi"/>
          <w:sz w:val="24"/>
          <w:szCs w:val="24"/>
        </w:rPr>
        <w:t>In</w:t>
      </w:r>
      <w:r w:rsidRPr="00086513">
        <w:rPr>
          <w:rFonts w:asciiTheme="majorBidi" w:hAnsiTheme="majorBidi" w:cstheme="majorBidi"/>
          <w:sz w:val="24"/>
          <w:szCs w:val="24"/>
        </w:rPr>
        <w:t xml:space="preserve"> the first stage, we </w:t>
      </w:r>
      <w:r w:rsidR="006D0F47" w:rsidRPr="00086513">
        <w:rPr>
          <w:rFonts w:asciiTheme="majorBidi" w:hAnsiTheme="majorBidi" w:cstheme="majorBidi"/>
          <w:sz w:val="24"/>
          <w:szCs w:val="24"/>
        </w:rPr>
        <w:t>pre-train</w:t>
      </w:r>
      <w:r w:rsidRPr="00086513">
        <w:rPr>
          <w:rFonts w:asciiTheme="majorBidi" w:hAnsiTheme="majorBidi" w:cstheme="majorBidi"/>
          <w:sz w:val="24"/>
          <w:szCs w:val="24"/>
        </w:rPr>
        <w:t xml:space="preserve"> a model based on small samples. When meeting with new subjects or new patients, we fix the weight of convolutional layer but dynamically</w:t>
      </w:r>
      <w:r w:rsidRPr="00086513">
        <w:rPr>
          <w:rFonts w:ascii="Segoe UI" w:hAnsi="Segoe UI" w:cs="Segoe UI"/>
          <w:sz w:val="24"/>
          <w:szCs w:val="24"/>
        </w:rPr>
        <w:t xml:space="preserve"> </w:t>
      </w:r>
      <w:r w:rsidRPr="00086513">
        <w:rPr>
          <w:rFonts w:asciiTheme="majorBidi" w:hAnsiTheme="majorBidi" w:cstheme="majorBidi"/>
          <w:sz w:val="24"/>
          <w:szCs w:val="24"/>
        </w:rPr>
        <w:t xml:space="preserve">adjust the weight of fully connected layer through the </w:t>
      </w:r>
      <w:proofErr w:type="spellStart"/>
      <w:r w:rsidRPr="00086513">
        <w:rPr>
          <w:rFonts w:asciiTheme="majorBidi" w:hAnsiTheme="majorBidi" w:cstheme="majorBidi"/>
          <w:sz w:val="24"/>
          <w:szCs w:val="24"/>
        </w:rPr>
        <w:t>memristor’s</w:t>
      </w:r>
      <w:proofErr w:type="spellEnd"/>
      <w:r w:rsidRPr="00086513">
        <w:rPr>
          <w:rFonts w:asciiTheme="majorBidi" w:hAnsiTheme="majorBidi" w:cstheme="majorBidi"/>
          <w:sz w:val="24"/>
          <w:szCs w:val="24"/>
        </w:rPr>
        <w:t xml:space="preserve"> programmability. Finally, the fine-tuned model </w:t>
      </w:r>
      <w:r w:rsidR="0022321E" w:rsidRPr="00086513">
        <w:rPr>
          <w:rFonts w:asciiTheme="majorBidi" w:hAnsiTheme="majorBidi" w:cstheme="majorBidi"/>
          <w:sz w:val="24"/>
          <w:szCs w:val="24"/>
        </w:rPr>
        <w:t>has</w:t>
      </w:r>
      <w:r w:rsidRPr="00086513">
        <w:rPr>
          <w:rFonts w:asciiTheme="majorBidi" w:hAnsiTheme="majorBidi" w:cstheme="majorBidi"/>
          <w:sz w:val="24"/>
          <w:szCs w:val="24"/>
        </w:rPr>
        <w:t xml:space="preserve"> a better performance than the original one. </w:t>
      </w:r>
      <w:r w:rsidR="00365A9D" w:rsidRPr="00086513">
        <w:rPr>
          <w:rFonts w:asciiTheme="majorBidi" w:hAnsiTheme="majorBidi" w:cstheme="majorBidi"/>
          <w:sz w:val="24"/>
          <w:szCs w:val="24"/>
        </w:rPr>
        <w:t>In the traditional hardware method, the network weight is permanently fixed after the training process. However, based on the prior knowledge that biomedical features of signals are highly heterogeneous across patients [</w:t>
      </w:r>
      <w:r w:rsidR="003B423D">
        <w:rPr>
          <w:rFonts w:asciiTheme="majorBidi" w:hAnsiTheme="majorBidi" w:cstheme="majorBidi"/>
          <w:sz w:val="24"/>
          <w:szCs w:val="24"/>
        </w:rPr>
        <w:t>S</w:t>
      </w:r>
      <w:r w:rsidR="00F2059B" w:rsidRPr="00086513">
        <w:rPr>
          <w:rFonts w:asciiTheme="majorBidi" w:hAnsiTheme="majorBidi" w:cstheme="majorBidi"/>
          <w:sz w:val="24"/>
          <w:szCs w:val="24"/>
        </w:rPr>
        <w:t>4</w:t>
      </w:r>
      <w:r w:rsidR="00EA5DDE" w:rsidRPr="00086513">
        <w:rPr>
          <w:rFonts w:asciiTheme="majorBidi" w:hAnsiTheme="majorBidi" w:cstheme="majorBidi"/>
          <w:sz w:val="24"/>
          <w:szCs w:val="24"/>
        </w:rPr>
        <w:t>5</w:t>
      </w:r>
      <w:r w:rsidR="00365A9D" w:rsidRPr="00086513">
        <w:rPr>
          <w:rFonts w:asciiTheme="majorBidi" w:hAnsiTheme="majorBidi" w:cstheme="majorBidi"/>
          <w:sz w:val="24"/>
          <w:szCs w:val="24"/>
        </w:rPr>
        <w:t xml:space="preserve">]. Our method focuses on patient-specific manners where one classifier is fine-tuned per subject instead of a universal model for all patients. It requires the hardware fine-tuning process of </w:t>
      </w:r>
      <w:proofErr w:type="spellStart"/>
      <w:r w:rsidR="00365A9D" w:rsidRPr="00086513">
        <w:rPr>
          <w:rFonts w:asciiTheme="majorBidi" w:hAnsiTheme="majorBidi" w:cstheme="majorBidi"/>
          <w:sz w:val="24"/>
          <w:szCs w:val="24"/>
        </w:rPr>
        <w:t>memristor</w:t>
      </w:r>
      <w:proofErr w:type="spellEnd"/>
      <w:r w:rsidR="00365A9D" w:rsidRPr="00086513">
        <w:rPr>
          <w:rFonts w:asciiTheme="majorBidi" w:hAnsiTheme="majorBidi" w:cstheme="majorBidi"/>
          <w:sz w:val="24"/>
          <w:szCs w:val="24"/>
        </w:rPr>
        <w:t xml:space="preserve"> with the benefits of reconfiguration and programmability. Here is the pseudocode for </w:t>
      </w:r>
      <w:proofErr w:type="spellStart"/>
      <w:r w:rsidR="00365A9D" w:rsidRPr="00086513">
        <w:rPr>
          <w:rFonts w:asciiTheme="majorBidi" w:hAnsiTheme="majorBidi" w:cstheme="majorBidi"/>
          <w:sz w:val="24"/>
          <w:szCs w:val="24"/>
        </w:rPr>
        <w:t>memristor</w:t>
      </w:r>
      <w:proofErr w:type="spellEnd"/>
      <w:r w:rsidR="00365A9D" w:rsidRPr="00086513">
        <w:rPr>
          <w:rFonts w:asciiTheme="majorBidi" w:hAnsiTheme="majorBidi" w:cstheme="majorBidi"/>
          <w:sz w:val="24"/>
          <w:szCs w:val="24"/>
        </w:rPr>
        <w:t>-based fine-tune process.</w:t>
      </w:r>
    </w:p>
    <w:p w14:paraId="3C4E45A9" w14:textId="3AACD87C" w:rsidR="00B6403F" w:rsidRPr="00040AFC" w:rsidRDefault="00B6403F" w:rsidP="000C2A16">
      <w:pPr>
        <w:spacing w:beforeLines="50" w:before="120" w:afterLines="50" w:after="120" w:line="240" w:lineRule="auto"/>
        <w:jc w:val="both"/>
        <w:rPr>
          <w:rFonts w:asciiTheme="majorBidi" w:hAnsiTheme="majorBidi" w:cstheme="majorBidi"/>
          <w:sz w:val="24"/>
          <w:szCs w:val="24"/>
        </w:rPr>
      </w:pPr>
      <w:r w:rsidRPr="00040AFC">
        <w:rPr>
          <w:rFonts w:asciiTheme="majorBidi" w:hAnsiTheme="majorBidi" w:cstheme="majorBidi"/>
          <w:sz w:val="24"/>
          <w:szCs w:val="24"/>
        </w:rPr>
        <w:t xml:space="preserve">Here is the pseudocode for </w:t>
      </w:r>
      <w:r w:rsidR="00365A9D" w:rsidRPr="00040AFC">
        <w:rPr>
          <w:rFonts w:asciiTheme="majorBidi" w:hAnsiTheme="majorBidi" w:cstheme="majorBidi"/>
          <w:sz w:val="24"/>
          <w:szCs w:val="24"/>
        </w:rPr>
        <w:t xml:space="preserve">the </w:t>
      </w:r>
      <w:proofErr w:type="spellStart"/>
      <w:r w:rsidRPr="00040AFC">
        <w:rPr>
          <w:rFonts w:asciiTheme="majorBidi" w:hAnsiTheme="majorBidi" w:cstheme="majorBidi"/>
          <w:sz w:val="24"/>
          <w:szCs w:val="24"/>
        </w:rPr>
        <w:t>memristor</w:t>
      </w:r>
      <w:proofErr w:type="spellEnd"/>
      <w:r w:rsidRPr="00040AFC">
        <w:rPr>
          <w:rFonts w:asciiTheme="majorBidi" w:hAnsiTheme="majorBidi" w:cstheme="majorBidi"/>
          <w:sz w:val="24"/>
          <w:szCs w:val="24"/>
        </w:rPr>
        <w:t xml:space="preserve">-based fine-tune process. </w:t>
      </w:r>
    </w:p>
    <w:p w14:paraId="75ADB287" w14:textId="16D493CB" w:rsidR="0078596A" w:rsidRDefault="00B6403F" w:rsidP="00086513">
      <w:pPr>
        <w:spacing w:beforeLines="50" w:before="120" w:afterLines="50" w:after="120" w:line="240" w:lineRule="auto"/>
        <w:jc w:val="center"/>
        <w:rPr>
          <w:rFonts w:asciiTheme="majorBidi" w:hAnsiTheme="majorBidi" w:cstheme="majorBidi"/>
          <w:b/>
          <w:bCs/>
          <w:sz w:val="24"/>
          <w:szCs w:val="24"/>
        </w:rPr>
      </w:pPr>
      <w:r w:rsidRPr="00040AFC">
        <w:rPr>
          <w:rFonts w:asciiTheme="majorBidi" w:hAnsiTheme="majorBidi" w:cstheme="majorBidi"/>
          <w:b/>
          <w:bCs/>
          <w:noProof/>
          <w:sz w:val="24"/>
          <w:szCs w:val="24"/>
          <w:lang w:val="en-IN" w:eastAsia="en-IN"/>
        </w:rPr>
        <w:lastRenderedPageBreak/>
        <w:drawing>
          <wp:inline distT="0" distB="0" distL="0" distR="0" wp14:anchorId="79404540" wp14:editId="478EBF18">
            <wp:extent cx="4481550" cy="3314155"/>
            <wp:effectExtent l="0" t="0" r="0" b="635"/>
            <wp:docPr id="2108718483" name="Picture 2108718483" descr="A screenshot of a computer program&#10;&#10;Description automatically generated">
              <a:extLst xmlns:a="http://schemas.openxmlformats.org/drawingml/2006/main">
                <a:ext uri="{FF2B5EF4-FFF2-40B4-BE49-F238E27FC236}">
                  <a16:creationId xmlns:a16="http://schemas.microsoft.com/office/drawing/2014/main" id="{151E8D55-FB04-A826-BC3C-FA1214E523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omputer program&#10;&#10;Description automatically generated">
                      <a:extLst>
                        <a:ext uri="{FF2B5EF4-FFF2-40B4-BE49-F238E27FC236}">
                          <a16:creationId xmlns:a16="http://schemas.microsoft.com/office/drawing/2014/main" id="{151E8D55-FB04-A826-BC3C-FA1214E52367}"/>
                        </a:ext>
                      </a:extLst>
                    </pic:cNvPr>
                    <pic:cNvPicPr>
                      <a:picLocks noChangeAspect="1"/>
                    </pic:cNvPicPr>
                  </pic:nvPicPr>
                  <pic:blipFill rotWithShape="1">
                    <a:blip r:embed="rId28" cstate="print">
                      <a:extLst>
                        <a:ext uri="{28A0092B-C50C-407E-A947-70E740481C1C}">
                          <a14:useLocalDpi xmlns:a14="http://schemas.microsoft.com/office/drawing/2010/main" val="0"/>
                        </a:ext>
                      </a:extLst>
                    </a:blip>
                    <a:srcRect t="4117" b="3358"/>
                    <a:stretch/>
                  </pic:blipFill>
                  <pic:spPr bwMode="auto">
                    <a:xfrm>
                      <a:off x="0" y="0"/>
                      <a:ext cx="4508687" cy="3334223"/>
                    </a:xfrm>
                    <a:prstGeom prst="rect">
                      <a:avLst/>
                    </a:prstGeom>
                    <a:ln>
                      <a:noFill/>
                    </a:ln>
                    <a:extLst>
                      <a:ext uri="{53640926-AAD7-44D8-BBD7-CCE9431645EC}">
                        <a14:shadowObscured xmlns:a14="http://schemas.microsoft.com/office/drawing/2010/main"/>
                      </a:ext>
                    </a:extLst>
                  </pic:spPr>
                </pic:pic>
              </a:graphicData>
            </a:graphic>
          </wp:inline>
        </w:drawing>
      </w:r>
    </w:p>
    <w:p w14:paraId="4CB21253" w14:textId="0D483E57" w:rsidR="00365A9D" w:rsidRPr="00086513" w:rsidRDefault="00365A9D" w:rsidP="000C2A16">
      <w:pPr>
        <w:spacing w:beforeLines="50" w:before="120" w:afterLines="50" w:after="120" w:line="240" w:lineRule="auto"/>
        <w:jc w:val="both"/>
        <w:rPr>
          <w:rFonts w:asciiTheme="majorBidi" w:hAnsiTheme="majorBidi" w:cstheme="majorBidi"/>
          <w:b/>
          <w:bCs/>
          <w:sz w:val="24"/>
          <w:szCs w:val="24"/>
        </w:rPr>
      </w:pPr>
      <w:r w:rsidRPr="00086513">
        <w:rPr>
          <w:rFonts w:asciiTheme="majorBidi" w:hAnsiTheme="majorBidi" w:cstheme="majorBidi"/>
          <w:b/>
          <w:bCs/>
          <w:sz w:val="24"/>
          <w:szCs w:val="24"/>
        </w:rPr>
        <w:t xml:space="preserve">The effect of </w:t>
      </w:r>
      <w:r w:rsidR="00086513" w:rsidRPr="00086513">
        <w:rPr>
          <w:rFonts w:asciiTheme="majorBidi" w:hAnsiTheme="majorBidi" w:cstheme="majorBidi"/>
          <w:b/>
          <w:bCs/>
          <w:sz w:val="24"/>
          <w:szCs w:val="24"/>
        </w:rPr>
        <w:t>D</w:t>
      </w:r>
      <w:r w:rsidRPr="00086513">
        <w:rPr>
          <w:rFonts w:asciiTheme="majorBidi" w:hAnsiTheme="majorBidi" w:cstheme="majorBidi"/>
          <w:b/>
          <w:bCs/>
          <w:sz w:val="24"/>
          <w:szCs w:val="24"/>
        </w:rPr>
        <w:t xml:space="preserve">evice </w:t>
      </w:r>
      <w:r w:rsidR="00086513" w:rsidRPr="00086513">
        <w:rPr>
          <w:rFonts w:asciiTheme="majorBidi" w:hAnsiTheme="majorBidi" w:cstheme="majorBidi"/>
          <w:b/>
          <w:bCs/>
          <w:sz w:val="24"/>
          <w:szCs w:val="24"/>
        </w:rPr>
        <w:t>C</w:t>
      </w:r>
      <w:r w:rsidRPr="00086513">
        <w:rPr>
          <w:rFonts w:asciiTheme="majorBidi" w:hAnsiTheme="majorBidi" w:cstheme="majorBidi"/>
          <w:b/>
          <w:bCs/>
          <w:sz w:val="24"/>
          <w:szCs w:val="24"/>
        </w:rPr>
        <w:t xml:space="preserve">onductance </w:t>
      </w:r>
      <w:r w:rsidR="00086513" w:rsidRPr="00086513">
        <w:rPr>
          <w:rFonts w:asciiTheme="majorBidi" w:hAnsiTheme="majorBidi" w:cstheme="majorBidi"/>
          <w:b/>
          <w:bCs/>
          <w:sz w:val="24"/>
          <w:szCs w:val="24"/>
        </w:rPr>
        <w:t>V</w:t>
      </w:r>
      <w:r w:rsidRPr="00086513">
        <w:rPr>
          <w:rFonts w:asciiTheme="majorBidi" w:hAnsiTheme="majorBidi" w:cstheme="majorBidi"/>
          <w:b/>
          <w:bCs/>
          <w:sz w:val="24"/>
          <w:szCs w:val="24"/>
        </w:rPr>
        <w:t>ariation</w:t>
      </w:r>
    </w:p>
    <w:p w14:paraId="00B70866" w14:textId="7B6C3595" w:rsidR="00365A9D" w:rsidRPr="00086513" w:rsidRDefault="00365A9D" w:rsidP="000C2A16">
      <w:pPr>
        <w:spacing w:beforeLines="50" w:before="120" w:afterLines="50" w:after="120" w:line="240" w:lineRule="auto"/>
        <w:jc w:val="both"/>
        <w:rPr>
          <w:rFonts w:asciiTheme="majorBidi" w:hAnsiTheme="majorBidi" w:cstheme="majorBidi"/>
          <w:sz w:val="24"/>
          <w:szCs w:val="24"/>
        </w:rPr>
      </w:pPr>
      <w:r w:rsidRPr="00086513">
        <w:rPr>
          <w:rFonts w:asciiTheme="majorBidi" w:hAnsiTheme="majorBidi" w:cstheme="majorBidi"/>
          <w:sz w:val="24"/>
          <w:szCs w:val="24"/>
        </w:rPr>
        <w:t xml:space="preserve">We explore the device conductance variation effect for three biomedical applications. Network accuracy suffers a drop with the increasing of device variation. </w:t>
      </w:r>
      <w:r w:rsidRPr="00086513">
        <w:rPr>
          <w:rFonts w:asciiTheme="majorBidi" w:hAnsiTheme="majorBidi" w:cstheme="majorBidi"/>
          <w:b/>
          <w:bCs/>
          <w:sz w:val="24"/>
          <w:szCs w:val="24"/>
        </w:rPr>
        <w:t>Fig</w:t>
      </w:r>
      <w:r w:rsidR="003B423D">
        <w:rPr>
          <w:rFonts w:asciiTheme="majorBidi" w:hAnsiTheme="majorBidi" w:cstheme="majorBidi"/>
          <w:b/>
          <w:bCs/>
          <w:sz w:val="24"/>
          <w:szCs w:val="24"/>
        </w:rPr>
        <w:t>ure</w:t>
      </w:r>
      <w:r w:rsidRPr="00086513">
        <w:rPr>
          <w:rFonts w:asciiTheme="majorBidi" w:hAnsiTheme="majorBidi" w:cstheme="majorBidi"/>
          <w:b/>
          <w:bCs/>
          <w:sz w:val="24"/>
          <w:szCs w:val="24"/>
        </w:rPr>
        <w:t xml:space="preserve"> </w:t>
      </w:r>
      <w:r w:rsidR="006D0F47" w:rsidRPr="00086513">
        <w:rPr>
          <w:rFonts w:asciiTheme="majorBidi" w:hAnsiTheme="majorBidi" w:cstheme="majorBidi"/>
          <w:b/>
          <w:bCs/>
          <w:sz w:val="24"/>
          <w:szCs w:val="24"/>
        </w:rPr>
        <w:t>S1</w:t>
      </w:r>
      <w:r w:rsidR="00A860BA" w:rsidRPr="00086513">
        <w:rPr>
          <w:rFonts w:asciiTheme="majorBidi" w:hAnsiTheme="majorBidi" w:cstheme="majorBidi"/>
          <w:b/>
          <w:bCs/>
          <w:sz w:val="24"/>
          <w:szCs w:val="24"/>
        </w:rPr>
        <w:t>7</w:t>
      </w:r>
      <w:r w:rsidRPr="00086513">
        <w:rPr>
          <w:rFonts w:asciiTheme="majorBidi" w:hAnsiTheme="majorBidi" w:cstheme="majorBidi"/>
          <w:sz w:val="24"/>
          <w:szCs w:val="24"/>
        </w:rPr>
        <w:t xml:space="preserve"> shows the classification accuracy across various device conductance </w:t>
      </w:r>
      <w:r w:rsidR="00D573F5" w:rsidRPr="00086513">
        <w:rPr>
          <w:rFonts w:asciiTheme="majorBidi" w:hAnsiTheme="majorBidi" w:cstheme="majorBidi"/>
          <w:sz w:val="24"/>
          <w:szCs w:val="24"/>
        </w:rPr>
        <w:t>variations</w:t>
      </w:r>
      <w:r w:rsidRPr="00086513">
        <w:rPr>
          <w:rFonts w:asciiTheme="majorBidi" w:hAnsiTheme="majorBidi" w:cstheme="majorBidi"/>
          <w:sz w:val="24"/>
          <w:szCs w:val="24"/>
        </w:rPr>
        <w:t>. We record the minimum and maximum accuracy during 10 training iterations. With higher device conductance variation, the network accuracy shows a wider range of accuracy with decrease of training accuracy.</w:t>
      </w:r>
    </w:p>
    <w:p w14:paraId="0E731094" w14:textId="3030F7B0" w:rsidR="00365A9D" w:rsidRPr="00040AFC" w:rsidRDefault="00365A9D" w:rsidP="00086513">
      <w:pPr>
        <w:spacing w:beforeLines="50" w:before="120" w:afterLines="50" w:after="120" w:line="240" w:lineRule="auto"/>
        <w:jc w:val="center"/>
        <w:rPr>
          <w:rFonts w:asciiTheme="majorBidi" w:hAnsiTheme="majorBidi" w:cstheme="majorBidi"/>
          <w:sz w:val="24"/>
          <w:szCs w:val="24"/>
        </w:rPr>
      </w:pPr>
      <w:r w:rsidRPr="00040AFC">
        <w:rPr>
          <w:rFonts w:asciiTheme="majorBidi" w:hAnsiTheme="majorBidi" w:cstheme="majorBidi"/>
          <w:noProof/>
          <w:sz w:val="24"/>
          <w:szCs w:val="24"/>
          <w:lang w:val="en-IN" w:eastAsia="en-IN"/>
        </w:rPr>
        <w:drawing>
          <wp:inline distT="0" distB="0" distL="0" distR="0" wp14:anchorId="23E446C0" wp14:editId="049CC4EB">
            <wp:extent cx="4086358" cy="3009900"/>
            <wp:effectExtent l="0" t="0" r="9525" b="0"/>
            <wp:docPr id="1560786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98559" cy="3018887"/>
                    </a:xfrm>
                    <a:prstGeom prst="rect">
                      <a:avLst/>
                    </a:prstGeom>
                    <a:noFill/>
                  </pic:spPr>
                </pic:pic>
              </a:graphicData>
            </a:graphic>
          </wp:inline>
        </w:drawing>
      </w:r>
    </w:p>
    <w:p w14:paraId="72FFEB15" w14:textId="068590C7" w:rsidR="00365A9D" w:rsidRPr="00040AFC" w:rsidRDefault="00365A9D" w:rsidP="000C2A16">
      <w:pPr>
        <w:spacing w:beforeLines="50" w:before="120" w:afterLines="50" w:after="120" w:line="240" w:lineRule="auto"/>
        <w:jc w:val="both"/>
        <w:rPr>
          <w:rFonts w:asciiTheme="majorBidi" w:hAnsiTheme="majorBidi" w:cstheme="majorBidi"/>
          <w:sz w:val="24"/>
          <w:szCs w:val="24"/>
        </w:rPr>
      </w:pPr>
      <w:r w:rsidRPr="00040AFC">
        <w:rPr>
          <w:rFonts w:asciiTheme="majorBidi" w:hAnsiTheme="majorBidi" w:cstheme="majorBidi"/>
          <w:b/>
          <w:bCs/>
          <w:sz w:val="24"/>
          <w:szCs w:val="24"/>
        </w:rPr>
        <w:t>Fig</w:t>
      </w:r>
      <w:r w:rsidR="00AB41F1" w:rsidRPr="00040AFC">
        <w:rPr>
          <w:rFonts w:asciiTheme="majorBidi" w:hAnsiTheme="majorBidi" w:cstheme="majorBidi"/>
          <w:b/>
          <w:bCs/>
          <w:sz w:val="24"/>
          <w:szCs w:val="24"/>
        </w:rPr>
        <w:t>.</w:t>
      </w:r>
      <w:r w:rsidRPr="00040AFC">
        <w:rPr>
          <w:rFonts w:asciiTheme="majorBidi" w:hAnsiTheme="majorBidi" w:cstheme="majorBidi"/>
          <w:b/>
          <w:bCs/>
          <w:sz w:val="24"/>
          <w:szCs w:val="24"/>
        </w:rPr>
        <w:t xml:space="preserve"> </w:t>
      </w:r>
      <w:r w:rsidR="00AB41F1" w:rsidRPr="00040AFC">
        <w:rPr>
          <w:rFonts w:asciiTheme="majorBidi" w:hAnsiTheme="majorBidi" w:cstheme="majorBidi"/>
          <w:b/>
          <w:bCs/>
          <w:sz w:val="24"/>
          <w:szCs w:val="24"/>
        </w:rPr>
        <w:t>S1</w:t>
      </w:r>
      <w:r w:rsidR="00A860BA">
        <w:rPr>
          <w:rFonts w:asciiTheme="majorBidi" w:hAnsiTheme="majorBidi" w:cstheme="majorBidi"/>
          <w:b/>
          <w:bCs/>
          <w:sz w:val="24"/>
          <w:szCs w:val="24"/>
        </w:rPr>
        <w:t>7</w:t>
      </w:r>
      <w:r w:rsidRPr="00040AFC">
        <w:rPr>
          <w:rFonts w:asciiTheme="majorBidi" w:hAnsiTheme="majorBidi" w:cstheme="majorBidi"/>
          <w:sz w:val="24"/>
          <w:szCs w:val="24"/>
        </w:rPr>
        <w:t xml:space="preserve"> The effects of device conductance variation on the classification accuracy. The device variation varies from 3% </w:t>
      </w:r>
      <w:r w:rsidR="00086513">
        <w:rPr>
          <w:rFonts w:asciiTheme="majorBidi" w:hAnsiTheme="majorBidi" w:cstheme="majorBidi"/>
          <w:sz w:val="24"/>
          <w:szCs w:val="24"/>
        </w:rPr>
        <w:t>to 20%</w:t>
      </w:r>
    </w:p>
    <w:p w14:paraId="38DB7CAB" w14:textId="4EDBE9C7" w:rsidR="00512421" w:rsidRDefault="00611DC0" w:rsidP="000C2A16">
      <w:pPr>
        <w:spacing w:beforeLines="50" w:before="120" w:afterLines="50" w:after="120" w:line="240" w:lineRule="auto"/>
        <w:jc w:val="both"/>
        <w:rPr>
          <w:rFonts w:asciiTheme="majorBidi" w:hAnsiTheme="majorBidi" w:cstheme="majorBidi"/>
          <w:b/>
          <w:bCs/>
          <w:sz w:val="28"/>
          <w:szCs w:val="24"/>
        </w:rPr>
      </w:pPr>
      <w:r w:rsidRPr="00611DC0">
        <w:rPr>
          <w:rFonts w:asciiTheme="majorBidi" w:hAnsiTheme="majorBidi" w:cstheme="majorBidi"/>
          <w:b/>
          <w:bCs/>
          <w:sz w:val="28"/>
          <w:szCs w:val="24"/>
        </w:rPr>
        <w:lastRenderedPageBreak/>
        <w:t xml:space="preserve">Supplementary </w:t>
      </w:r>
      <w:r w:rsidR="00B6403F" w:rsidRPr="00611DC0">
        <w:rPr>
          <w:rFonts w:asciiTheme="majorBidi" w:hAnsiTheme="majorBidi" w:cstheme="majorBidi"/>
          <w:b/>
          <w:bCs/>
          <w:sz w:val="28"/>
          <w:szCs w:val="24"/>
        </w:rPr>
        <w:t>References</w:t>
      </w:r>
    </w:p>
    <w:p w14:paraId="6942BFB2" w14:textId="5EDCBDA3"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0117A7">
        <w:rPr>
          <w:rFonts w:ascii="Times New Roman" w:eastAsia="DengXian" w:hAnsi="Times New Roman" w:cs="Times New Roman"/>
          <w:kern w:val="2"/>
          <w:sz w:val="24"/>
          <w:szCs w:val="24"/>
          <w:lang w:eastAsia="zh-CN"/>
        </w:rPr>
        <w:t>A. Liang, J. Zhang, F. Wang, Y. Jiang, K. Hu</w:t>
      </w:r>
      <w:r w:rsidR="003A1E79" w:rsidRPr="000117A7">
        <w:rPr>
          <w:rFonts w:ascii="Times New Roman" w:eastAsia="DengXian" w:hAnsi="Times New Roman" w:cs="Times New Roman"/>
          <w:kern w:val="2"/>
          <w:sz w:val="24"/>
          <w:szCs w:val="24"/>
          <w:lang w:eastAsia="zh-CN"/>
        </w:rPr>
        <w:t xml:space="preserve"> et al.,</w:t>
      </w:r>
      <w:r w:rsidRPr="000117A7">
        <w:rPr>
          <w:rFonts w:ascii="Times New Roman" w:eastAsia="DengXian" w:hAnsi="Times New Roman" w:cs="Times New Roman"/>
          <w:kern w:val="2"/>
          <w:sz w:val="24"/>
          <w:szCs w:val="24"/>
          <w:lang w:eastAsia="zh-CN"/>
        </w:rPr>
        <w:t xml:space="preserve"> Transparent </w:t>
      </w:r>
      <w:proofErr w:type="spellStart"/>
      <w:r w:rsidRPr="000117A7">
        <w:rPr>
          <w:rFonts w:ascii="Times New Roman" w:eastAsia="DengXian" w:hAnsi="Times New Roman" w:cs="Times New Roman"/>
          <w:kern w:val="2"/>
          <w:sz w:val="24"/>
          <w:szCs w:val="24"/>
          <w:lang w:eastAsia="zh-CN"/>
        </w:rPr>
        <w:t>HfOx</w:t>
      </w:r>
      <w:proofErr w:type="spellEnd"/>
      <w:r w:rsidRPr="000117A7">
        <w:rPr>
          <w:rFonts w:ascii="Times New Roman" w:eastAsia="DengXian" w:hAnsi="Times New Roman" w:cs="Times New Roman"/>
          <w:kern w:val="2"/>
          <w:sz w:val="24"/>
          <w:szCs w:val="24"/>
          <w:lang w:eastAsia="zh-CN"/>
        </w:rPr>
        <w:t xml:space="preserve">-based </w:t>
      </w:r>
      <w:proofErr w:type="spellStart"/>
      <w:r w:rsidRPr="000117A7">
        <w:rPr>
          <w:rFonts w:ascii="Times New Roman" w:eastAsia="DengXian" w:hAnsi="Times New Roman" w:cs="Times New Roman"/>
          <w:kern w:val="2"/>
          <w:sz w:val="24"/>
          <w:szCs w:val="24"/>
          <w:lang w:eastAsia="zh-CN"/>
        </w:rPr>
        <w:t>memristor</w:t>
      </w:r>
      <w:proofErr w:type="spellEnd"/>
      <w:r w:rsidRPr="000117A7">
        <w:rPr>
          <w:rFonts w:ascii="Times New Roman" w:eastAsia="DengXian" w:hAnsi="Times New Roman" w:cs="Times New Roman"/>
          <w:kern w:val="2"/>
          <w:sz w:val="24"/>
          <w:szCs w:val="24"/>
          <w:lang w:eastAsia="zh-CN"/>
        </w:rPr>
        <w:t xml:space="preserve"> with robust flexibility and synapse characteristics by interfacial control of oxygen vacancies movement. </w:t>
      </w:r>
      <w:r w:rsidRPr="00611DC0">
        <w:rPr>
          <w:rFonts w:ascii="Times New Roman" w:eastAsia="DengXian" w:hAnsi="Times New Roman" w:cs="Times New Roman"/>
          <w:kern w:val="2"/>
          <w:sz w:val="24"/>
          <w:szCs w:val="24"/>
          <w:lang w:val="de-DE" w:eastAsia="zh-CN"/>
        </w:rPr>
        <w:t xml:space="preserve">Nanotechnology </w:t>
      </w:r>
      <w:r w:rsidRPr="00611DC0">
        <w:rPr>
          <w:rFonts w:ascii="Times New Roman" w:eastAsia="DengXian" w:hAnsi="Times New Roman" w:cs="Times New Roman"/>
          <w:b/>
          <w:bCs/>
          <w:kern w:val="2"/>
          <w:sz w:val="24"/>
          <w:szCs w:val="24"/>
          <w:lang w:val="de-DE" w:eastAsia="zh-CN"/>
        </w:rPr>
        <w:t>32</w:t>
      </w:r>
      <w:r w:rsidRPr="00611DC0">
        <w:rPr>
          <w:rFonts w:ascii="Times New Roman" w:eastAsia="DengXian" w:hAnsi="Times New Roman" w:cs="Times New Roman"/>
          <w:kern w:val="2"/>
          <w:sz w:val="24"/>
          <w:szCs w:val="24"/>
          <w:lang w:val="de-DE" w:eastAsia="zh-CN"/>
        </w:rPr>
        <w:t xml:space="preserve">, 145202 (2021). </w:t>
      </w:r>
      <w:r w:rsidR="00560ECD">
        <w:fldChar w:fldCharType="begin"/>
      </w:r>
      <w:r w:rsidR="00560ECD">
        <w:instrText xml:space="preserve"> HYPERLINK "https://doi.org/10.1088/1361-6528/abd3c7" </w:instrText>
      </w:r>
      <w:r w:rsidR="00560ECD">
        <w:fldChar w:fldCharType="separate"/>
      </w:r>
      <w:r w:rsidRPr="00611DC0">
        <w:rPr>
          <w:rFonts w:ascii="Times New Roman" w:eastAsia="DengXian" w:hAnsi="Times New Roman" w:cs="Times New Roman"/>
          <w:color w:val="0563C1"/>
          <w:kern w:val="2"/>
          <w:sz w:val="24"/>
          <w:szCs w:val="24"/>
          <w:u w:val="single"/>
          <w:lang w:val="de-DE" w:eastAsia="zh-CN"/>
        </w:rPr>
        <w:t>https://doi.org/10.1088/1361-6528/abd3c7</w:t>
      </w:r>
      <w:r w:rsidR="00560ECD">
        <w:rPr>
          <w:rFonts w:ascii="Times New Roman" w:eastAsia="DengXian" w:hAnsi="Times New Roman" w:cs="Times New Roman"/>
          <w:color w:val="0563C1"/>
          <w:kern w:val="2"/>
          <w:sz w:val="24"/>
          <w:szCs w:val="24"/>
          <w:u w:val="single"/>
          <w:lang w:val="de-DE" w:eastAsia="zh-CN"/>
        </w:rPr>
        <w:fldChar w:fldCharType="end"/>
      </w:r>
    </w:p>
    <w:p w14:paraId="40C10693" w14:textId="763F37C8"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S. Kim, Y. Abbas, Y. R. Jeon, A. S. </w:t>
      </w:r>
      <w:proofErr w:type="spellStart"/>
      <w:r w:rsidRPr="00611DC0">
        <w:rPr>
          <w:rFonts w:ascii="Times New Roman" w:eastAsia="DengXian" w:hAnsi="Times New Roman" w:cs="Times New Roman"/>
          <w:kern w:val="2"/>
          <w:sz w:val="24"/>
          <w:szCs w:val="24"/>
          <w:lang w:eastAsia="zh-CN"/>
        </w:rPr>
        <w:t>Sokolov</w:t>
      </w:r>
      <w:proofErr w:type="spellEnd"/>
      <w:r w:rsidRPr="00611DC0">
        <w:rPr>
          <w:rFonts w:ascii="Times New Roman" w:eastAsia="DengXian" w:hAnsi="Times New Roman" w:cs="Times New Roman"/>
          <w:kern w:val="2"/>
          <w:sz w:val="24"/>
          <w:szCs w:val="24"/>
          <w:lang w:eastAsia="zh-CN"/>
        </w:rPr>
        <w:t>, B. Ku</w:t>
      </w:r>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Engineering synaptic characteristics of </w:t>
      </w:r>
      <w:proofErr w:type="spellStart"/>
      <w:r w:rsidRPr="00611DC0">
        <w:rPr>
          <w:rFonts w:ascii="Times New Roman" w:eastAsia="DengXian" w:hAnsi="Times New Roman" w:cs="Times New Roman"/>
          <w:kern w:val="2"/>
          <w:sz w:val="24"/>
          <w:szCs w:val="24"/>
          <w:lang w:eastAsia="zh-CN"/>
        </w:rPr>
        <w:t>TaOx</w:t>
      </w:r>
      <w:proofErr w:type="spellEnd"/>
      <w:r w:rsidRPr="00611DC0">
        <w:rPr>
          <w:rFonts w:ascii="Times New Roman" w:eastAsia="DengXian" w:hAnsi="Times New Roman" w:cs="Times New Roman"/>
          <w:kern w:val="2"/>
          <w:sz w:val="24"/>
          <w:szCs w:val="24"/>
          <w:lang w:eastAsia="zh-CN"/>
        </w:rPr>
        <w:t xml:space="preserve">/HfO2 bi-layered resistive switching device. Nanotechnology </w:t>
      </w:r>
      <w:r w:rsidRPr="00611DC0">
        <w:rPr>
          <w:rFonts w:ascii="Times New Roman" w:eastAsia="DengXian" w:hAnsi="Times New Roman" w:cs="Times New Roman"/>
          <w:b/>
          <w:bCs/>
          <w:kern w:val="2"/>
          <w:sz w:val="24"/>
          <w:szCs w:val="24"/>
          <w:lang w:eastAsia="zh-CN"/>
        </w:rPr>
        <w:t>29</w:t>
      </w:r>
      <w:r w:rsidRPr="00611DC0">
        <w:rPr>
          <w:rFonts w:ascii="Times New Roman" w:eastAsia="DengXian" w:hAnsi="Times New Roman" w:cs="Times New Roman"/>
          <w:kern w:val="2"/>
          <w:sz w:val="24"/>
          <w:szCs w:val="24"/>
          <w:lang w:eastAsia="zh-CN"/>
        </w:rPr>
        <w:t xml:space="preserve">, 415204 (2018). </w:t>
      </w:r>
      <w:hyperlink r:id="rId30" w:history="1">
        <w:r w:rsidRPr="00611DC0">
          <w:rPr>
            <w:rFonts w:ascii="Times New Roman" w:eastAsia="DengXian" w:hAnsi="Times New Roman" w:cs="Times New Roman"/>
            <w:color w:val="0563C1"/>
            <w:kern w:val="2"/>
            <w:sz w:val="24"/>
            <w:szCs w:val="24"/>
            <w:u w:val="single"/>
            <w:lang w:eastAsia="zh-CN"/>
          </w:rPr>
          <w:t>https://doi.org/10.1088/1361-6528/aad64c</w:t>
        </w:r>
      </w:hyperlink>
    </w:p>
    <w:p w14:paraId="4826195B" w14:textId="64111089"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Y. Sun, J. Wang, D. He, M. Yang, C. Jiang</w:t>
      </w:r>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Enhanced resistive switching uniformity in HfO</w:t>
      </w:r>
      <w:r w:rsidRPr="003B423D">
        <w:rPr>
          <w:rFonts w:ascii="Times New Roman" w:eastAsia="DengXian" w:hAnsi="Times New Roman" w:cs="Times New Roman"/>
          <w:kern w:val="2"/>
          <w:sz w:val="24"/>
          <w:szCs w:val="24"/>
          <w:vertAlign w:val="subscript"/>
          <w:lang w:eastAsia="zh-CN"/>
        </w:rPr>
        <w:t>2</w:t>
      </w:r>
      <w:r w:rsidRPr="00611DC0">
        <w:rPr>
          <w:rFonts w:ascii="Times New Roman" w:eastAsia="DengXian" w:hAnsi="Times New Roman" w:cs="Times New Roman"/>
          <w:kern w:val="2"/>
          <w:sz w:val="24"/>
          <w:szCs w:val="24"/>
          <w:lang w:eastAsia="zh-CN"/>
        </w:rPr>
        <w:t>/TiO</w:t>
      </w:r>
      <w:r w:rsidRPr="003B423D">
        <w:rPr>
          <w:rFonts w:ascii="Times New Roman" w:eastAsia="DengXian" w:hAnsi="Times New Roman" w:cs="Times New Roman"/>
          <w:kern w:val="2"/>
          <w:sz w:val="24"/>
          <w:szCs w:val="24"/>
          <w:vertAlign w:val="subscript"/>
          <w:lang w:eastAsia="zh-CN"/>
        </w:rPr>
        <w:t>2</w:t>
      </w:r>
      <w:r w:rsidRPr="00611DC0">
        <w:rPr>
          <w:rFonts w:ascii="Times New Roman" w:eastAsia="DengXian" w:hAnsi="Times New Roman" w:cs="Times New Roman"/>
          <w:kern w:val="2"/>
          <w:sz w:val="24"/>
          <w:szCs w:val="24"/>
          <w:lang w:eastAsia="zh-CN"/>
        </w:rPr>
        <w:t xml:space="preserve"> NWA </w:t>
      </w:r>
      <w:proofErr w:type="spellStart"/>
      <w:r w:rsidRPr="00611DC0">
        <w:rPr>
          <w:rFonts w:ascii="Times New Roman" w:eastAsia="DengXian" w:hAnsi="Times New Roman" w:cs="Times New Roman"/>
          <w:kern w:val="2"/>
          <w:sz w:val="24"/>
          <w:szCs w:val="24"/>
          <w:lang w:eastAsia="zh-CN"/>
        </w:rPr>
        <w:t>memristor</w:t>
      </w:r>
      <w:proofErr w:type="spellEnd"/>
      <w:r w:rsidRPr="00611DC0">
        <w:rPr>
          <w:rFonts w:ascii="Times New Roman" w:eastAsia="DengXian" w:hAnsi="Times New Roman" w:cs="Times New Roman"/>
          <w:kern w:val="2"/>
          <w:sz w:val="24"/>
          <w:szCs w:val="24"/>
          <w:lang w:eastAsia="zh-CN"/>
        </w:rPr>
        <w:t xml:space="preserve"> for synaptic simulation. Appl. Phys. Lett. </w:t>
      </w:r>
      <w:r w:rsidRPr="00611DC0">
        <w:rPr>
          <w:rFonts w:ascii="Times New Roman" w:eastAsia="DengXian" w:hAnsi="Times New Roman" w:cs="Times New Roman"/>
          <w:b/>
          <w:bCs/>
          <w:kern w:val="2"/>
          <w:sz w:val="24"/>
          <w:szCs w:val="24"/>
          <w:lang w:eastAsia="zh-CN"/>
        </w:rPr>
        <w:t>122</w:t>
      </w:r>
      <w:r w:rsidRPr="00611DC0">
        <w:rPr>
          <w:rFonts w:ascii="Times New Roman" w:eastAsia="DengXian" w:hAnsi="Times New Roman" w:cs="Times New Roman"/>
          <w:kern w:val="2"/>
          <w:sz w:val="24"/>
          <w:szCs w:val="24"/>
          <w:lang w:eastAsia="zh-CN"/>
        </w:rPr>
        <w:t xml:space="preserve">, 133501 (2023). </w:t>
      </w:r>
      <w:hyperlink r:id="rId31" w:history="1">
        <w:r w:rsidRPr="00611DC0">
          <w:rPr>
            <w:rFonts w:ascii="Times New Roman" w:eastAsia="DengXian" w:hAnsi="Times New Roman" w:cs="Times New Roman"/>
            <w:color w:val="0563C1"/>
            <w:kern w:val="2"/>
            <w:sz w:val="24"/>
            <w:szCs w:val="24"/>
            <w:u w:val="single"/>
            <w:lang w:eastAsia="zh-CN"/>
          </w:rPr>
          <w:t>https://doi.org/10.1063/5.0140746</w:t>
        </w:r>
      </w:hyperlink>
      <w:r w:rsidRPr="00611DC0">
        <w:rPr>
          <w:rFonts w:ascii="Times New Roman" w:eastAsia="DengXian" w:hAnsi="Times New Roman" w:cs="Times New Roman"/>
          <w:kern w:val="2"/>
          <w:sz w:val="24"/>
          <w:szCs w:val="24"/>
          <w:lang w:eastAsia="zh-CN"/>
        </w:rPr>
        <w:t xml:space="preserve">  </w:t>
      </w:r>
    </w:p>
    <w:p w14:paraId="78A79DBC" w14:textId="2822BAF1"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S. Biswas, A. D. Paul, P. Das, P. </w:t>
      </w:r>
      <w:proofErr w:type="spellStart"/>
      <w:r w:rsidRPr="00611DC0">
        <w:rPr>
          <w:rFonts w:ascii="Times New Roman" w:eastAsia="DengXian" w:hAnsi="Times New Roman" w:cs="Times New Roman"/>
          <w:kern w:val="2"/>
          <w:sz w:val="24"/>
          <w:szCs w:val="24"/>
          <w:lang w:eastAsia="zh-CN"/>
        </w:rPr>
        <w:t>Tiwary</w:t>
      </w:r>
      <w:proofErr w:type="spellEnd"/>
      <w:r w:rsidRPr="00611DC0">
        <w:rPr>
          <w:rFonts w:ascii="Times New Roman" w:eastAsia="DengXian" w:hAnsi="Times New Roman" w:cs="Times New Roman"/>
          <w:kern w:val="2"/>
          <w:sz w:val="24"/>
          <w:szCs w:val="24"/>
          <w:lang w:eastAsia="zh-CN"/>
        </w:rPr>
        <w:t>, H. J. Edwards</w:t>
      </w:r>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Impact of </w:t>
      </w:r>
      <w:proofErr w:type="spellStart"/>
      <w:r w:rsidRPr="00611DC0">
        <w:rPr>
          <w:rFonts w:ascii="Times New Roman" w:eastAsia="DengXian" w:hAnsi="Times New Roman" w:cs="Times New Roman"/>
          <w:kern w:val="2"/>
          <w:sz w:val="24"/>
          <w:szCs w:val="24"/>
          <w:lang w:eastAsia="zh-CN"/>
        </w:rPr>
        <w:t>AlOy</w:t>
      </w:r>
      <w:proofErr w:type="spellEnd"/>
      <w:r w:rsidRPr="00611DC0">
        <w:rPr>
          <w:rFonts w:ascii="Times New Roman" w:eastAsia="DengXian" w:hAnsi="Times New Roman" w:cs="Times New Roman"/>
          <w:kern w:val="2"/>
          <w:sz w:val="24"/>
          <w:szCs w:val="24"/>
          <w:lang w:eastAsia="zh-CN"/>
        </w:rPr>
        <w:t xml:space="preserve"> </w:t>
      </w:r>
      <w:r w:rsidR="00FE0878" w:rsidRPr="00611DC0">
        <w:rPr>
          <w:rFonts w:ascii="Times New Roman" w:eastAsia="DengXian" w:hAnsi="Times New Roman" w:cs="Times New Roman"/>
          <w:kern w:val="2"/>
          <w:sz w:val="24"/>
          <w:szCs w:val="24"/>
          <w:lang w:eastAsia="zh-CN"/>
        </w:rPr>
        <w:t>interfacial layer on resistive switching performance of fl</w:t>
      </w:r>
      <w:r w:rsidRPr="00611DC0">
        <w:rPr>
          <w:rFonts w:ascii="Times New Roman" w:eastAsia="DengXian" w:hAnsi="Times New Roman" w:cs="Times New Roman"/>
          <w:kern w:val="2"/>
          <w:sz w:val="24"/>
          <w:szCs w:val="24"/>
          <w:lang w:eastAsia="zh-CN"/>
        </w:rPr>
        <w:t xml:space="preserve">exible </w:t>
      </w:r>
      <w:proofErr w:type="spellStart"/>
      <w:r w:rsidRPr="00611DC0">
        <w:rPr>
          <w:rFonts w:ascii="Times New Roman" w:eastAsia="DengXian" w:hAnsi="Times New Roman" w:cs="Times New Roman"/>
          <w:kern w:val="2"/>
          <w:sz w:val="24"/>
          <w:szCs w:val="24"/>
          <w:lang w:eastAsia="zh-CN"/>
        </w:rPr>
        <w:t>HfO</w:t>
      </w:r>
      <w:proofErr w:type="spellEnd"/>
      <w:r w:rsidRPr="00611DC0">
        <w:rPr>
          <w:rFonts w:ascii="Times New Roman" w:eastAsia="DengXian" w:hAnsi="Times New Roman" w:cs="Times New Roman"/>
          <w:kern w:val="2"/>
          <w:sz w:val="24"/>
          <w:szCs w:val="24"/>
          <w:lang w:eastAsia="zh-CN"/>
        </w:rPr>
        <w:t>ₓ/</w:t>
      </w:r>
      <w:proofErr w:type="spellStart"/>
      <w:r w:rsidRPr="00611DC0">
        <w:rPr>
          <w:rFonts w:ascii="Times New Roman" w:eastAsia="DengXian" w:hAnsi="Times New Roman" w:cs="Times New Roman"/>
          <w:kern w:val="2"/>
          <w:sz w:val="24"/>
          <w:szCs w:val="24"/>
          <w:lang w:eastAsia="zh-CN"/>
        </w:rPr>
        <w:t>AlOy</w:t>
      </w:r>
      <w:proofErr w:type="spellEnd"/>
      <w:r w:rsidRPr="00611DC0">
        <w:rPr>
          <w:rFonts w:ascii="Times New Roman" w:eastAsia="DengXian" w:hAnsi="Times New Roman" w:cs="Times New Roman"/>
          <w:kern w:val="2"/>
          <w:sz w:val="24"/>
          <w:szCs w:val="24"/>
          <w:lang w:eastAsia="zh-CN"/>
        </w:rPr>
        <w:t xml:space="preserve"> </w:t>
      </w:r>
      <w:proofErr w:type="spellStart"/>
      <w:r w:rsidRPr="00611DC0">
        <w:rPr>
          <w:rFonts w:ascii="Times New Roman" w:eastAsia="DengXian" w:hAnsi="Times New Roman" w:cs="Times New Roman"/>
          <w:kern w:val="2"/>
          <w:sz w:val="24"/>
          <w:szCs w:val="24"/>
          <w:lang w:eastAsia="zh-CN"/>
        </w:rPr>
        <w:t>ReRAMs</w:t>
      </w:r>
      <w:proofErr w:type="spellEnd"/>
      <w:r w:rsidRPr="00611DC0">
        <w:rPr>
          <w:rFonts w:ascii="Times New Roman" w:eastAsia="DengXian" w:hAnsi="Times New Roman" w:cs="Times New Roman"/>
          <w:kern w:val="2"/>
          <w:sz w:val="24"/>
          <w:szCs w:val="24"/>
          <w:lang w:eastAsia="zh-CN"/>
        </w:rPr>
        <w:t xml:space="preserve">. IEEE Trans. Electron Devices </w:t>
      </w:r>
      <w:r w:rsidRPr="003B423D">
        <w:rPr>
          <w:rFonts w:ascii="Times New Roman" w:eastAsia="DengXian" w:hAnsi="Times New Roman" w:cs="Times New Roman"/>
          <w:b/>
          <w:kern w:val="2"/>
          <w:sz w:val="24"/>
          <w:szCs w:val="24"/>
          <w:lang w:eastAsia="zh-CN"/>
        </w:rPr>
        <w:t>68</w:t>
      </w:r>
      <w:r w:rsidRPr="00611DC0">
        <w:rPr>
          <w:rFonts w:ascii="Times New Roman" w:eastAsia="DengXian" w:hAnsi="Times New Roman" w:cs="Times New Roman"/>
          <w:kern w:val="2"/>
          <w:sz w:val="24"/>
          <w:szCs w:val="24"/>
          <w:lang w:eastAsia="zh-CN"/>
        </w:rPr>
        <w:t xml:space="preserve">, 3787-3793 (2021). </w:t>
      </w:r>
      <w:hyperlink r:id="rId32" w:history="1">
        <w:r w:rsidRPr="00611DC0">
          <w:rPr>
            <w:rFonts w:ascii="Times New Roman" w:eastAsia="DengXian" w:hAnsi="Times New Roman" w:cs="Times New Roman"/>
            <w:color w:val="0563C1"/>
            <w:kern w:val="2"/>
            <w:sz w:val="24"/>
            <w:szCs w:val="24"/>
            <w:u w:val="single"/>
            <w:lang w:eastAsia="zh-CN"/>
          </w:rPr>
          <w:t>https://doi.org/10.1109/TED.2021.3084554</w:t>
        </w:r>
      </w:hyperlink>
      <w:r w:rsidRPr="00611DC0">
        <w:rPr>
          <w:rFonts w:ascii="Times New Roman" w:eastAsia="DengXian" w:hAnsi="Times New Roman" w:cs="Times New Roman"/>
          <w:kern w:val="2"/>
          <w:sz w:val="24"/>
          <w:szCs w:val="24"/>
          <w:lang w:eastAsia="zh-CN"/>
        </w:rPr>
        <w:t xml:space="preserve">  </w:t>
      </w:r>
    </w:p>
    <w:p w14:paraId="515B21CB" w14:textId="77777777"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W. Zhang, Z. </w:t>
      </w:r>
      <w:proofErr w:type="spellStart"/>
      <w:r w:rsidRPr="00611DC0">
        <w:rPr>
          <w:rFonts w:ascii="Times New Roman" w:eastAsia="DengXian" w:hAnsi="Times New Roman" w:cs="Times New Roman"/>
          <w:kern w:val="2"/>
          <w:sz w:val="24"/>
          <w:szCs w:val="24"/>
          <w:lang w:eastAsia="zh-CN"/>
        </w:rPr>
        <w:t>Guo</w:t>
      </w:r>
      <w:proofErr w:type="spellEnd"/>
      <w:r w:rsidRPr="00611DC0">
        <w:rPr>
          <w:rFonts w:ascii="Times New Roman" w:eastAsia="DengXian" w:hAnsi="Times New Roman" w:cs="Times New Roman"/>
          <w:kern w:val="2"/>
          <w:sz w:val="24"/>
          <w:szCs w:val="24"/>
          <w:lang w:eastAsia="zh-CN"/>
        </w:rPr>
        <w:t xml:space="preserve">, Y. Dai, J. Lei, J. Wang, Effects of stacking sequence and top electrode configuration on switching behaviors in ZnO-HfO2 hybrid resistive memories. Ceram. Int. </w:t>
      </w:r>
      <w:r w:rsidRPr="00611DC0">
        <w:rPr>
          <w:rFonts w:ascii="Times New Roman" w:eastAsia="DengXian" w:hAnsi="Times New Roman" w:cs="Times New Roman"/>
          <w:b/>
          <w:bCs/>
          <w:kern w:val="2"/>
          <w:sz w:val="24"/>
          <w:szCs w:val="24"/>
          <w:lang w:eastAsia="zh-CN"/>
        </w:rPr>
        <w:t>49</w:t>
      </w:r>
      <w:r w:rsidRPr="00611DC0">
        <w:rPr>
          <w:rFonts w:ascii="Times New Roman" w:eastAsia="DengXian" w:hAnsi="Times New Roman" w:cs="Times New Roman"/>
          <w:kern w:val="2"/>
          <w:sz w:val="24"/>
          <w:szCs w:val="24"/>
          <w:lang w:eastAsia="zh-CN"/>
        </w:rPr>
        <w:t xml:space="preserve">, 35973-35981 (2023). </w:t>
      </w:r>
      <w:hyperlink r:id="rId33" w:history="1">
        <w:r w:rsidRPr="00611DC0">
          <w:rPr>
            <w:rFonts w:ascii="Times New Roman" w:eastAsia="DengXian" w:hAnsi="Times New Roman" w:cs="Times New Roman"/>
            <w:color w:val="0563C1"/>
            <w:kern w:val="2"/>
            <w:sz w:val="24"/>
            <w:szCs w:val="24"/>
            <w:u w:val="single"/>
            <w:lang w:eastAsia="zh-CN"/>
          </w:rPr>
          <w:t>https://doi.org/10.1016/j.ceramint.2023.08.277</w:t>
        </w:r>
      </w:hyperlink>
      <w:r w:rsidRPr="00611DC0">
        <w:rPr>
          <w:rFonts w:ascii="Times New Roman" w:eastAsia="DengXian" w:hAnsi="Times New Roman" w:cs="Times New Roman"/>
          <w:kern w:val="2"/>
          <w:sz w:val="24"/>
          <w:szCs w:val="24"/>
          <w:lang w:eastAsia="zh-CN"/>
        </w:rPr>
        <w:t xml:space="preserve"> </w:t>
      </w:r>
    </w:p>
    <w:p w14:paraId="302C4330" w14:textId="4283BD52"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A. </w:t>
      </w:r>
      <w:proofErr w:type="spellStart"/>
      <w:r w:rsidRPr="00611DC0">
        <w:rPr>
          <w:rFonts w:ascii="Times New Roman" w:eastAsia="DengXian" w:hAnsi="Times New Roman" w:cs="Times New Roman"/>
          <w:kern w:val="2"/>
          <w:sz w:val="24"/>
          <w:szCs w:val="24"/>
          <w:lang w:eastAsia="zh-CN"/>
        </w:rPr>
        <w:t>Saleem</w:t>
      </w:r>
      <w:proofErr w:type="spellEnd"/>
      <w:r w:rsidRPr="00611DC0">
        <w:rPr>
          <w:rFonts w:ascii="Times New Roman" w:eastAsia="DengXian" w:hAnsi="Times New Roman" w:cs="Times New Roman"/>
          <w:kern w:val="2"/>
          <w:sz w:val="24"/>
          <w:szCs w:val="24"/>
          <w:lang w:eastAsia="zh-CN"/>
        </w:rPr>
        <w:t xml:space="preserve">, D. Kumar, A. Singh, S. </w:t>
      </w:r>
      <w:proofErr w:type="spellStart"/>
      <w:r w:rsidRPr="00611DC0">
        <w:rPr>
          <w:rFonts w:ascii="Times New Roman" w:eastAsia="DengXian" w:hAnsi="Times New Roman" w:cs="Times New Roman"/>
          <w:kern w:val="2"/>
          <w:sz w:val="24"/>
          <w:szCs w:val="24"/>
          <w:lang w:eastAsia="zh-CN"/>
        </w:rPr>
        <w:t>Rajasekaran</w:t>
      </w:r>
      <w:proofErr w:type="spellEnd"/>
      <w:r w:rsidRPr="00611DC0">
        <w:rPr>
          <w:rFonts w:ascii="Times New Roman" w:eastAsia="DengXian" w:hAnsi="Times New Roman" w:cs="Times New Roman"/>
          <w:kern w:val="2"/>
          <w:sz w:val="24"/>
          <w:szCs w:val="24"/>
          <w:lang w:eastAsia="zh-CN"/>
        </w:rPr>
        <w:t xml:space="preserve">, T.Y. Tseng, Oxygen </w:t>
      </w:r>
      <w:r w:rsidR="00FE0878" w:rsidRPr="00611DC0">
        <w:rPr>
          <w:rFonts w:ascii="Times New Roman" w:eastAsia="DengXian" w:hAnsi="Times New Roman" w:cs="Times New Roman"/>
          <w:kern w:val="2"/>
          <w:sz w:val="24"/>
          <w:szCs w:val="24"/>
          <w:lang w:eastAsia="zh-CN"/>
        </w:rPr>
        <w:t>vacancy transit</w:t>
      </w:r>
      <w:r w:rsidRPr="00611DC0">
        <w:rPr>
          <w:rFonts w:ascii="Times New Roman" w:eastAsia="DengXian" w:hAnsi="Times New Roman" w:cs="Times New Roman"/>
          <w:kern w:val="2"/>
          <w:sz w:val="24"/>
          <w:szCs w:val="24"/>
          <w:lang w:eastAsia="zh-CN"/>
        </w:rPr>
        <w:t xml:space="preserve">ion in </w:t>
      </w:r>
      <w:proofErr w:type="spellStart"/>
      <w:r w:rsidRPr="00611DC0">
        <w:rPr>
          <w:rFonts w:ascii="Times New Roman" w:eastAsia="DengXian" w:hAnsi="Times New Roman" w:cs="Times New Roman"/>
          <w:kern w:val="2"/>
          <w:sz w:val="24"/>
          <w:szCs w:val="24"/>
          <w:lang w:eastAsia="zh-CN"/>
        </w:rPr>
        <w:t>HfOx</w:t>
      </w:r>
      <w:proofErr w:type="spellEnd"/>
      <w:r w:rsidRPr="00611DC0">
        <w:rPr>
          <w:rFonts w:ascii="Times New Roman" w:eastAsia="DengXian" w:hAnsi="Times New Roman" w:cs="Times New Roman"/>
          <w:kern w:val="2"/>
          <w:sz w:val="24"/>
          <w:szCs w:val="24"/>
          <w:lang w:eastAsia="zh-CN"/>
        </w:rPr>
        <w:t>-</w:t>
      </w:r>
      <w:r w:rsidR="00FE0878" w:rsidRPr="00611DC0">
        <w:rPr>
          <w:rFonts w:ascii="Times New Roman" w:eastAsia="DengXian" w:hAnsi="Times New Roman" w:cs="Times New Roman"/>
          <w:kern w:val="2"/>
          <w:sz w:val="24"/>
          <w:szCs w:val="24"/>
          <w:lang w:eastAsia="zh-CN"/>
        </w:rPr>
        <w:t>based flexible, robust, and syn</w:t>
      </w:r>
      <w:r w:rsidRPr="00611DC0">
        <w:rPr>
          <w:rFonts w:ascii="Times New Roman" w:eastAsia="DengXian" w:hAnsi="Times New Roman" w:cs="Times New Roman"/>
          <w:kern w:val="2"/>
          <w:sz w:val="24"/>
          <w:szCs w:val="24"/>
          <w:lang w:eastAsia="zh-CN"/>
        </w:rPr>
        <w:t>aptic Bi-</w:t>
      </w:r>
      <w:r w:rsidR="00FE0878" w:rsidRPr="00611DC0">
        <w:rPr>
          <w:rFonts w:ascii="Times New Roman" w:eastAsia="DengXian" w:hAnsi="Times New Roman" w:cs="Times New Roman"/>
          <w:kern w:val="2"/>
          <w:sz w:val="24"/>
          <w:szCs w:val="24"/>
          <w:lang w:eastAsia="zh-CN"/>
        </w:rPr>
        <w:t xml:space="preserve">layer </w:t>
      </w:r>
      <w:proofErr w:type="spellStart"/>
      <w:r w:rsidR="00FE0878" w:rsidRPr="00611DC0">
        <w:rPr>
          <w:rFonts w:ascii="Times New Roman" w:eastAsia="DengXian" w:hAnsi="Times New Roman" w:cs="Times New Roman"/>
          <w:kern w:val="2"/>
          <w:sz w:val="24"/>
          <w:szCs w:val="24"/>
          <w:lang w:eastAsia="zh-CN"/>
        </w:rPr>
        <w:t>memristor</w:t>
      </w:r>
      <w:proofErr w:type="spellEnd"/>
      <w:r w:rsidR="00FE0878" w:rsidRPr="00611DC0">
        <w:rPr>
          <w:rFonts w:ascii="Times New Roman" w:eastAsia="DengXian" w:hAnsi="Times New Roman" w:cs="Times New Roman"/>
          <w:kern w:val="2"/>
          <w:sz w:val="24"/>
          <w:szCs w:val="24"/>
          <w:lang w:eastAsia="zh-CN"/>
        </w:rPr>
        <w:t xml:space="preserve"> for neuromorphic and wearable applications</w:t>
      </w:r>
      <w:r w:rsidRPr="00611DC0">
        <w:rPr>
          <w:rFonts w:ascii="Times New Roman" w:eastAsia="DengXian" w:hAnsi="Times New Roman" w:cs="Times New Roman"/>
          <w:kern w:val="2"/>
          <w:sz w:val="24"/>
          <w:szCs w:val="24"/>
          <w:lang w:eastAsia="zh-CN"/>
        </w:rPr>
        <w:t xml:space="preserve">. Adv. Mater. Technol. </w:t>
      </w:r>
      <w:r w:rsidRPr="00611DC0">
        <w:rPr>
          <w:rFonts w:ascii="Times New Roman" w:eastAsia="DengXian" w:hAnsi="Times New Roman" w:cs="Times New Roman"/>
          <w:b/>
          <w:bCs/>
          <w:kern w:val="2"/>
          <w:sz w:val="24"/>
          <w:szCs w:val="24"/>
          <w:lang w:eastAsia="zh-CN"/>
        </w:rPr>
        <w:t>7</w:t>
      </w:r>
      <w:r w:rsidRPr="00611DC0">
        <w:rPr>
          <w:rFonts w:ascii="Times New Roman" w:eastAsia="DengXian" w:hAnsi="Times New Roman" w:cs="Times New Roman"/>
          <w:kern w:val="2"/>
          <w:sz w:val="24"/>
          <w:szCs w:val="24"/>
          <w:lang w:eastAsia="zh-CN"/>
        </w:rPr>
        <w:t xml:space="preserve">, 2101208 (2022). </w:t>
      </w:r>
      <w:hyperlink r:id="rId34" w:history="1">
        <w:r w:rsidRPr="00611DC0">
          <w:rPr>
            <w:rFonts w:ascii="Times New Roman" w:eastAsia="DengXian" w:hAnsi="Times New Roman" w:cs="Times New Roman"/>
            <w:color w:val="0563C1"/>
            <w:kern w:val="2"/>
            <w:sz w:val="24"/>
            <w:szCs w:val="24"/>
            <w:u w:val="single"/>
            <w:lang w:eastAsia="zh-CN"/>
          </w:rPr>
          <w:t>https://doi.org/10.1002/admt.202101208</w:t>
        </w:r>
      </w:hyperlink>
      <w:r w:rsidRPr="00611DC0">
        <w:rPr>
          <w:rFonts w:ascii="Times New Roman" w:eastAsia="DengXian" w:hAnsi="Times New Roman" w:cs="Times New Roman"/>
          <w:kern w:val="2"/>
          <w:sz w:val="24"/>
          <w:szCs w:val="24"/>
          <w:lang w:eastAsia="zh-CN"/>
        </w:rPr>
        <w:t xml:space="preserve"> </w:t>
      </w:r>
    </w:p>
    <w:p w14:paraId="2D1A4522" w14:textId="733F150E"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Y. Yang, X. Zhu, Z. Ma, H. Hu, T. Chen, </w:t>
      </w:r>
      <w:proofErr w:type="gramStart"/>
      <w:r w:rsidRPr="00611DC0">
        <w:rPr>
          <w:rFonts w:ascii="Times New Roman" w:eastAsia="DengXian" w:hAnsi="Times New Roman" w:cs="Times New Roman"/>
          <w:kern w:val="2"/>
          <w:sz w:val="24"/>
          <w:szCs w:val="24"/>
          <w:lang w:eastAsia="zh-CN"/>
        </w:rPr>
        <w:t>Artificial</w:t>
      </w:r>
      <w:proofErr w:type="gramEnd"/>
      <w:r w:rsidRPr="00611DC0">
        <w:rPr>
          <w:rFonts w:ascii="Times New Roman" w:eastAsia="DengXian" w:hAnsi="Times New Roman" w:cs="Times New Roman"/>
          <w:kern w:val="2"/>
          <w:sz w:val="24"/>
          <w:szCs w:val="24"/>
          <w:lang w:eastAsia="zh-CN"/>
        </w:rPr>
        <w:t xml:space="preserve"> HfO</w:t>
      </w:r>
      <w:r w:rsidRPr="00611DC0">
        <w:rPr>
          <w:rFonts w:ascii="Times New Roman" w:eastAsia="DengXian" w:hAnsi="Times New Roman" w:cs="Times New Roman"/>
          <w:kern w:val="2"/>
          <w:sz w:val="24"/>
          <w:szCs w:val="24"/>
          <w:vertAlign w:val="subscript"/>
          <w:lang w:eastAsia="zh-CN"/>
        </w:rPr>
        <w:t>2</w:t>
      </w:r>
      <w:r w:rsidRPr="00611DC0">
        <w:rPr>
          <w:rFonts w:ascii="Times New Roman" w:eastAsia="DengXian" w:hAnsi="Times New Roman" w:cs="Times New Roman"/>
          <w:kern w:val="2"/>
          <w:sz w:val="24"/>
          <w:szCs w:val="24"/>
          <w:lang w:eastAsia="zh-CN"/>
        </w:rPr>
        <w:t>/</w:t>
      </w:r>
      <w:proofErr w:type="spellStart"/>
      <w:r w:rsidRPr="00611DC0">
        <w:rPr>
          <w:rFonts w:ascii="Times New Roman" w:eastAsia="DengXian" w:hAnsi="Times New Roman" w:cs="Times New Roman"/>
          <w:kern w:val="2"/>
          <w:sz w:val="24"/>
          <w:szCs w:val="24"/>
          <w:lang w:eastAsia="zh-CN"/>
        </w:rPr>
        <w:t>TiO</w:t>
      </w:r>
      <w:r w:rsidRPr="00611DC0">
        <w:rPr>
          <w:rFonts w:ascii="Times New Roman" w:eastAsia="DengXian" w:hAnsi="Times New Roman" w:cs="Times New Roman"/>
          <w:kern w:val="2"/>
          <w:sz w:val="24"/>
          <w:szCs w:val="24"/>
          <w:vertAlign w:val="subscript"/>
          <w:lang w:eastAsia="zh-CN"/>
        </w:rPr>
        <w:t>x</w:t>
      </w:r>
      <w:proofErr w:type="spellEnd"/>
      <w:r w:rsidRPr="00611DC0">
        <w:rPr>
          <w:rFonts w:ascii="Times New Roman" w:eastAsia="DengXian" w:hAnsi="Times New Roman" w:cs="Times New Roman"/>
          <w:kern w:val="2"/>
          <w:sz w:val="24"/>
          <w:szCs w:val="24"/>
          <w:lang w:eastAsia="zh-CN"/>
        </w:rPr>
        <w:t xml:space="preserve"> </w:t>
      </w:r>
      <w:r w:rsidR="00FE0878" w:rsidRPr="00611DC0">
        <w:rPr>
          <w:rFonts w:ascii="Times New Roman" w:eastAsia="DengXian" w:hAnsi="Times New Roman" w:cs="Times New Roman"/>
          <w:kern w:val="2"/>
          <w:sz w:val="24"/>
          <w:szCs w:val="24"/>
          <w:lang w:eastAsia="zh-CN"/>
        </w:rPr>
        <w:t>synapses with controllable memory window and high uniformity for brain-inspired computin</w:t>
      </w:r>
      <w:r w:rsidRPr="00611DC0">
        <w:rPr>
          <w:rFonts w:ascii="Times New Roman" w:eastAsia="DengXian" w:hAnsi="Times New Roman" w:cs="Times New Roman"/>
          <w:kern w:val="2"/>
          <w:sz w:val="24"/>
          <w:szCs w:val="24"/>
          <w:lang w:eastAsia="zh-CN"/>
        </w:rPr>
        <w:t xml:space="preserve">g. Nanomaterials </w:t>
      </w:r>
      <w:r w:rsidRPr="003B423D">
        <w:rPr>
          <w:rFonts w:ascii="Times New Roman" w:eastAsia="DengXian" w:hAnsi="Times New Roman" w:cs="Times New Roman"/>
          <w:b/>
          <w:kern w:val="2"/>
          <w:sz w:val="24"/>
          <w:szCs w:val="24"/>
          <w:lang w:eastAsia="zh-CN"/>
        </w:rPr>
        <w:t>13</w:t>
      </w:r>
      <w:r w:rsidRPr="00611DC0">
        <w:rPr>
          <w:rFonts w:ascii="Times New Roman" w:eastAsia="DengXian" w:hAnsi="Times New Roman" w:cs="Times New Roman"/>
          <w:kern w:val="2"/>
          <w:sz w:val="24"/>
          <w:szCs w:val="24"/>
          <w:lang w:eastAsia="zh-CN"/>
        </w:rPr>
        <w:t xml:space="preserve">, 605 (2023). </w:t>
      </w:r>
      <w:hyperlink r:id="rId35" w:history="1">
        <w:r w:rsidRPr="00611DC0">
          <w:rPr>
            <w:rFonts w:ascii="Times New Roman" w:eastAsia="DengXian" w:hAnsi="Times New Roman" w:cs="Times New Roman"/>
            <w:color w:val="0563C1"/>
            <w:kern w:val="2"/>
            <w:sz w:val="24"/>
            <w:szCs w:val="24"/>
            <w:u w:val="single"/>
            <w:lang w:eastAsia="zh-CN"/>
          </w:rPr>
          <w:t>https://doi.org/10.3390/nano13030605</w:t>
        </w:r>
      </w:hyperlink>
      <w:r w:rsidRPr="00611DC0">
        <w:rPr>
          <w:rFonts w:ascii="Times New Roman" w:eastAsia="DengXian" w:hAnsi="Times New Roman" w:cs="Times New Roman"/>
          <w:kern w:val="2"/>
          <w:sz w:val="24"/>
          <w:szCs w:val="24"/>
          <w:lang w:eastAsia="zh-CN"/>
        </w:rPr>
        <w:t xml:space="preserve"> </w:t>
      </w:r>
    </w:p>
    <w:p w14:paraId="63DAE1C5" w14:textId="51256466"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S. </w:t>
      </w:r>
      <w:proofErr w:type="spellStart"/>
      <w:r w:rsidRPr="00611DC0">
        <w:rPr>
          <w:rFonts w:ascii="Times New Roman" w:eastAsia="DengXian" w:hAnsi="Times New Roman" w:cs="Times New Roman"/>
          <w:kern w:val="2"/>
          <w:sz w:val="24"/>
          <w:szCs w:val="24"/>
          <w:lang w:eastAsia="zh-CN"/>
        </w:rPr>
        <w:t>Chandrasekaran</w:t>
      </w:r>
      <w:proofErr w:type="spellEnd"/>
      <w:r w:rsidRPr="00611DC0">
        <w:rPr>
          <w:rFonts w:ascii="Times New Roman" w:eastAsia="DengXian" w:hAnsi="Times New Roman" w:cs="Times New Roman"/>
          <w:kern w:val="2"/>
          <w:sz w:val="24"/>
          <w:szCs w:val="24"/>
          <w:lang w:eastAsia="zh-CN"/>
        </w:rPr>
        <w:t xml:space="preserve">, F. M. </w:t>
      </w:r>
      <w:proofErr w:type="spellStart"/>
      <w:r w:rsidRPr="00611DC0">
        <w:rPr>
          <w:rFonts w:ascii="Times New Roman" w:eastAsia="DengXian" w:hAnsi="Times New Roman" w:cs="Times New Roman"/>
          <w:kern w:val="2"/>
          <w:sz w:val="24"/>
          <w:szCs w:val="24"/>
          <w:lang w:eastAsia="zh-CN"/>
        </w:rPr>
        <w:t>Simanjuntak</w:t>
      </w:r>
      <w:proofErr w:type="spellEnd"/>
      <w:r w:rsidRPr="00611DC0">
        <w:rPr>
          <w:rFonts w:ascii="Times New Roman" w:eastAsia="DengXian" w:hAnsi="Times New Roman" w:cs="Times New Roman"/>
          <w:kern w:val="2"/>
          <w:sz w:val="24"/>
          <w:szCs w:val="24"/>
          <w:lang w:eastAsia="zh-CN"/>
        </w:rPr>
        <w:t xml:space="preserve">, D. Panda, T.Y. Tseng, Enhanced </w:t>
      </w:r>
      <w:r w:rsidR="0072251A" w:rsidRPr="00611DC0">
        <w:rPr>
          <w:rFonts w:ascii="Times New Roman" w:eastAsia="DengXian" w:hAnsi="Times New Roman" w:cs="Times New Roman"/>
          <w:kern w:val="2"/>
          <w:sz w:val="24"/>
          <w:szCs w:val="24"/>
          <w:lang w:eastAsia="zh-CN"/>
        </w:rPr>
        <w:t>synaptic lin</w:t>
      </w:r>
      <w:r w:rsidRPr="00611DC0">
        <w:rPr>
          <w:rFonts w:ascii="Times New Roman" w:eastAsia="DengXian" w:hAnsi="Times New Roman" w:cs="Times New Roman"/>
          <w:kern w:val="2"/>
          <w:sz w:val="24"/>
          <w:szCs w:val="24"/>
          <w:lang w:eastAsia="zh-CN"/>
        </w:rPr>
        <w:t xml:space="preserve">earity in </w:t>
      </w:r>
      <w:proofErr w:type="spellStart"/>
      <w:r w:rsidRPr="00611DC0">
        <w:rPr>
          <w:rFonts w:ascii="Times New Roman" w:eastAsia="DengXian" w:hAnsi="Times New Roman" w:cs="Times New Roman"/>
          <w:kern w:val="2"/>
          <w:sz w:val="24"/>
          <w:szCs w:val="24"/>
          <w:lang w:eastAsia="zh-CN"/>
        </w:rPr>
        <w:t>ZnO</w:t>
      </w:r>
      <w:proofErr w:type="spellEnd"/>
      <w:r w:rsidRPr="00611DC0">
        <w:rPr>
          <w:rFonts w:ascii="Times New Roman" w:eastAsia="DengXian" w:hAnsi="Times New Roman" w:cs="Times New Roman"/>
          <w:kern w:val="2"/>
          <w:sz w:val="24"/>
          <w:szCs w:val="24"/>
          <w:lang w:eastAsia="zh-CN"/>
        </w:rPr>
        <w:t>-</w:t>
      </w:r>
      <w:r w:rsidR="0072251A" w:rsidRPr="00611DC0">
        <w:rPr>
          <w:rFonts w:ascii="Times New Roman" w:eastAsia="DengXian" w:hAnsi="Times New Roman" w:cs="Times New Roman"/>
          <w:kern w:val="2"/>
          <w:sz w:val="24"/>
          <w:szCs w:val="24"/>
          <w:lang w:eastAsia="zh-CN"/>
        </w:rPr>
        <w:t xml:space="preserve">based invisible </w:t>
      </w:r>
      <w:proofErr w:type="spellStart"/>
      <w:r w:rsidR="0072251A" w:rsidRPr="00611DC0">
        <w:rPr>
          <w:rFonts w:ascii="Times New Roman" w:eastAsia="DengXian" w:hAnsi="Times New Roman" w:cs="Times New Roman"/>
          <w:kern w:val="2"/>
          <w:sz w:val="24"/>
          <w:szCs w:val="24"/>
          <w:lang w:eastAsia="zh-CN"/>
        </w:rPr>
        <w:t>memristive</w:t>
      </w:r>
      <w:proofErr w:type="spellEnd"/>
      <w:r w:rsidR="0072251A" w:rsidRPr="00611DC0">
        <w:rPr>
          <w:rFonts w:ascii="Times New Roman" w:eastAsia="DengXian" w:hAnsi="Times New Roman" w:cs="Times New Roman"/>
          <w:kern w:val="2"/>
          <w:sz w:val="24"/>
          <w:szCs w:val="24"/>
          <w:lang w:eastAsia="zh-CN"/>
        </w:rPr>
        <w:t xml:space="preserve"> synapse by introducing double pulsing sc</w:t>
      </w:r>
      <w:r w:rsidRPr="00611DC0">
        <w:rPr>
          <w:rFonts w:ascii="Times New Roman" w:eastAsia="DengXian" w:hAnsi="Times New Roman" w:cs="Times New Roman"/>
          <w:kern w:val="2"/>
          <w:sz w:val="24"/>
          <w:szCs w:val="24"/>
          <w:lang w:eastAsia="zh-CN"/>
        </w:rPr>
        <w:t xml:space="preserve">heme. IEEE Trans. Electron Devices </w:t>
      </w:r>
      <w:r w:rsidRPr="00611DC0">
        <w:rPr>
          <w:rFonts w:ascii="Times New Roman" w:eastAsia="DengXian" w:hAnsi="Times New Roman" w:cs="Times New Roman"/>
          <w:b/>
          <w:bCs/>
          <w:kern w:val="2"/>
          <w:sz w:val="24"/>
          <w:szCs w:val="24"/>
          <w:lang w:eastAsia="zh-CN"/>
        </w:rPr>
        <w:t>66</w:t>
      </w:r>
      <w:r w:rsidRPr="00611DC0">
        <w:rPr>
          <w:rFonts w:ascii="Times New Roman" w:eastAsia="DengXian" w:hAnsi="Times New Roman" w:cs="Times New Roman"/>
          <w:kern w:val="2"/>
          <w:sz w:val="24"/>
          <w:szCs w:val="24"/>
          <w:lang w:eastAsia="zh-CN"/>
        </w:rPr>
        <w:t xml:space="preserve">, 4722-4726 (2019). </w:t>
      </w:r>
      <w:hyperlink r:id="rId36" w:history="1">
        <w:r w:rsidRPr="00611DC0">
          <w:rPr>
            <w:rFonts w:ascii="Times New Roman" w:eastAsia="DengXian" w:hAnsi="Times New Roman" w:cs="Times New Roman"/>
            <w:color w:val="0563C1"/>
            <w:kern w:val="2"/>
            <w:sz w:val="24"/>
            <w:szCs w:val="24"/>
            <w:u w:val="single"/>
            <w:lang w:eastAsia="zh-CN"/>
          </w:rPr>
          <w:t>https://doi.org/10.1109/TED.2019.2941764</w:t>
        </w:r>
      </w:hyperlink>
    </w:p>
    <w:p w14:paraId="5F143A26" w14:textId="71475CE9"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Y. Wang, G. Zhou, B. Sun, W. Wang, J. Li</w:t>
      </w:r>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Ag/</w:t>
      </w:r>
      <w:proofErr w:type="spellStart"/>
      <w:r w:rsidRPr="00611DC0">
        <w:rPr>
          <w:rFonts w:ascii="Times New Roman" w:eastAsia="DengXian" w:hAnsi="Times New Roman" w:cs="Times New Roman"/>
          <w:kern w:val="2"/>
          <w:sz w:val="24"/>
          <w:szCs w:val="24"/>
          <w:lang w:eastAsia="zh-CN"/>
        </w:rPr>
        <w:t>HfOx</w:t>
      </w:r>
      <w:proofErr w:type="spellEnd"/>
      <w:r w:rsidRPr="00611DC0">
        <w:rPr>
          <w:rFonts w:ascii="Times New Roman" w:eastAsia="DengXian" w:hAnsi="Times New Roman" w:cs="Times New Roman"/>
          <w:kern w:val="2"/>
          <w:sz w:val="24"/>
          <w:szCs w:val="24"/>
          <w:lang w:eastAsia="zh-CN"/>
        </w:rPr>
        <w:t>/Pt</w:t>
      </w:r>
      <w:r w:rsidR="0072251A" w:rsidRPr="00611DC0">
        <w:rPr>
          <w:rFonts w:ascii="Times New Roman" w:eastAsia="DengXian" w:hAnsi="Times New Roman" w:cs="Times New Roman"/>
          <w:kern w:val="2"/>
          <w:sz w:val="24"/>
          <w:szCs w:val="24"/>
          <w:lang w:eastAsia="zh-CN"/>
        </w:rPr>
        <w:t xml:space="preserve"> unipolar </w:t>
      </w:r>
      <w:proofErr w:type="spellStart"/>
      <w:r w:rsidR="0072251A" w:rsidRPr="00611DC0">
        <w:rPr>
          <w:rFonts w:ascii="Times New Roman" w:eastAsia="DengXian" w:hAnsi="Times New Roman" w:cs="Times New Roman"/>
          <w:kern w:val="2"/>
          <w:sz w:val="24"/>
          <w:szCs w:val="24"/>
          <w:lang w:eastAsia="zh-CN"/>
        </w:rPr>
        <w:t>memristor</w:t>
      </w:r>
      <w:proofErr w:type="spellEnd"/>
      <w:r w:rsidR="0072251A" w:rsidRPr="00611DC0">
        <w:rPr>
          <w:rFonts w:ascii="Times New Roman" w:eastAsia="DengXian" w:hAnsi="Times New Roman" w:cs="Times New Roman"/>
          <w:kern w:val="2"/>
          <w:sz w:val="24"/>
          <w:szCs w:val="24"/>
          <w:lang w:eastAsia="zh-CN"/>
        </w:rPr>
        <w:t xml:space="preserve"> for high-efficiency logic operati</w:t>
      </w:r>
      <w:r w:rsidRPr="00611DC0">
        <w:rPr>
          <w:rFonts w:ascii="Times New Roman" w:eastAsia="DengXian" w:hAnsi="Times New Roman" w:cs="Times New Roman"/>
          <w:kern w:val="2"/>
          <w:sz w:val="24"/>
          <w:szCs w:val="24"/>
          <w:lang w:eastAsia="zh-CN"/>
        </w:rPr>
        <w:t xml:space="preserve">on. </w:t>
      </w:r>
      <w:r w:rsidRPr="003B423D">
        <w:rPr>
          <w:rFonts w:ascii="Times New Roman" w:eastAsia="DengXian" w:hAnsi="Times New Roman" w:cs="Times New Roman"/>
          <w:iCs/>
          <w:kern w:val="2"/>
          <w:sz w:val="24"/>
          <w:szCs w:val="24"/>
          <w:lang w:eastAsia="zh-CN"/>
        </w:rPr>
        <w:t>J. Phys. Chem. Lett.</w:t>
      </w:r>
      <w:r w:rsidRPr="00611DC0">
        <w:rPr>
          <w:rFonts w:ascii="Times New Roman" w:eastAsia="DengXian" w:hAnsi="Times New Roman" w:cs="Times New Roman"/>
          <w:kern w:val="2"/>
          <w:sz w:val="24"/>
          <w:szCs w:val="24"/>
          <w:lang w:eastAsia="zh-CN"/>
        </w:rPr>
        <w:t xml:space="preserve"> </w:t>
      </w:r>
      <w:r w:rsidRPr="003B423D">
        <w:rPr>
          <w:rFonts w:ascii="Times New Roman" w:eastAsia="DengXian" w:hAnsi="Times New Roman" w:cs="Times New Roman"/>
          <w:b/>
          <w:kern w:val="2"/>
          <w:sz w:val="24"/>
          <w:szCs w:val="24"/>
          <w:lang w:eastAsia="zh-CN"/>
        </w:rPr>
        <w:t>13</w:t>
      </w:r>
      <w:r w:rsidRPr="00611DC0">
        <w:rPr>
          <w:rFonts w:ascii="Times New Roman" w:eastAsia="DengXian" w:hAnsi="Times New Roman" w:cs="Times New Roman"/>
          <w:kern w:val="2"/>
          <w:sz w:val="24"/>
          <w:szCs w:val="24"/>
          <w:lang w:eastAsia="zh-CN"/>
        </w:rPr>
        <w:t xml:space="preserve">, 8019-8025 (2022). </w:t>
      </w:r>
      <w:hyperlink r:id="rId37" w:history="1">
        <w:r w:rsidRPr="00611DC0">
          <w:rPr>
            <w:rFonts w:ascii="Times New Roman" w:eastAsia="DengXian" w:hAnsi="Times New Roman" w:cs="Times New Roman"/>
            <w:color w:val="0563C1"/>
            <w:kern w:val="2"/>
            <w:sz w:val="24"/>
            <w:szCs w:val="24"/>
            <w:u w:val="single"/>
            <w:lang w:eastAsia="zh-CN"/>
          </w:rPr>
          <w:t>https://doi.org/10.1021/acs.jpclett.2c01906</w:t>
        </w:r>
      </w:hyperlink>
    </w:p>
    <w:p w14:paraId="2607C01D" w14:textId="6ADA81E9"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M. Kumar, S. Abbas, J. Kim, All-</w:t>
      </w:r>
      <w:r w:rsidR="0072251A" w:rsidRPr="00611DC0">
        <w:rPr>
          <w:rFonts w:ascii="Times New Roman" w:eastAsia="DengXian" w:hAnsi="Times New Roman" w:cs="Times New Roman"/>
          <w:kern w:val="2"/>
          <w:sz w:val="24"/>
          <w:szCs w:val="24"/>
          <w:lang w:eastAsia="zh-CN"/>
        </w:rPr>
        <w:t>oxide-based highly transparent photonic synapse for neuromorphic compu</w:t>
      </w:r>
      <w:r w:rsidRPr="00611DC0">
        <w:rPr>
          <w:rFonts w:ascii="Times New Roman" w:eastAsia="DengXian" w:hAnsi="Times New Roman" w:cs="Times New Roman"/>
          <w:kern w:val="2"/>
          <w:sz w:val="24"/>
          <w:szCs w:val="24"/>
          <w:lang w:eastAsia="zh-CN"/>
        </w:rPr>
        <w:t xml:space="preserve">ting. ACS Appl. Mater. Interfaces </w:t>
      </w:r>
      <w:r w:rsidRPr="00611DC0">
        <w:rPr>
          <w:rFonts w:ascii="Times New Roman" w:eastAsia="DengXian" w:hAnsi="Times New Roman" w:cs="Times New Roman"/>
          <w:b/>
          <w:bCs/>
          <w:kern w:val="2"/>
          <w:sz w:val="24"/>
          <w:szCs w:val="24"/>
          <w:lang w:eastAsia="zh-CN"/>
        </w:rPr>
        <w:t>10</w:t>
      </w:r>
      <w:r w:rsidRPr="00611DC0">
        <w:rPr>
          <w:rFonts w:ascii="Times New Roman" w:eastAsia="DengXian" w:hAnsi="Times New Roman" w:cs="Times New Roman"/>
          <w:kern w:val="2"/>
          <w:sz w:val="24"/>
          <w:szCs w:val="24"/>
          <w:lang w:eastAsia="zh-CN"/>
        </w:rPr>
        <w:t xml:space="preserve">, 34370-34376 (2018). </w:t>
      </w:r>
      <w:hyperlink r:id="rId38" w:history="1">
        <w:r w:rsidRPr="00611DC0">
          <w:rPr>
            <w:rFonts w:ascii="Times New Roman" w:eastAsia="DengXian" w:hAnsi="Times New Roman" w:cs="Times New Roman"/>
            <w:color w:val="0563C1"/>
            <w:kern w:val="2"/>
            <w:sz w:val="24"/>
            <w:szCs w:val="24"/>
            <w:u w:val="single"/>
            <w:lang w:eastAsia="zh-CN"/>
          </w:rPr>
          <w:t>https://doi.org/10.1021/acsami.8b10870</w:t>
        </w:r>
      </w:hyperlink>
      <w:r w:rsidRPr="00611DC0">
        <w:rPr>
          <w:rFonts w:ascii="Times New Roman" w:eastAsia="DengXian" w:hAnsi="Times New Roman" w:cs="Times New Roman"/>
          <w:kern w:val="2"/>
          <w:sz w:val="24"/>
          <w:szCs w:val="24"/>
          <w:lang w:eastAsia="zh-CN"/>
        </w:rPr>
        <w:t xml:space="preserve">  </w:t>
      </w:r>
    </w:p>
    <w:p w14:paraId="1261D920" w14:textId="77777777"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P. X. Chen, D. Panda, T. Y. Tseng, All oxide based flexible multi-folded invisible synapse as vision photo-receptor. Sci. Rep. </w:t>
      </w:r>
      <w:r w:rsidRPr="00611DC0">
        <w:rPr>
          <w:rFonts w:ascii="Times New Roman" w:eastAsia="DengXian" w:hAnsi="Times New Roman" w:cs="Times New Roman"/>
          <w:b/>
          <w:bCs/>
          <w:kern w:val="2"/>
          <w:sz w:val="24"/>
          <w:szCs w:val="24"/>
          <w:lang w:eastAsia="zh-CN"/>
        </w:rPr>
        <w:t>13</w:t>
      </w:r>
      <w:r w:rsidRPr="00611DC0">
        <w:rPr>
          <w:rFonts w:ascii="Times New Roman" w:eastAsia="DengXian" w:hAnsi="Times New Roman" w:cs="Times New Roman"/>
          <w:kern w:val="2"/>
          <w:sz w:val="24"/>
          <w:szCs w:val="24"/>
          <w:lang w:eastAsia="zh-CN"/>
        </w:rPr>
        <w:t xml:space="preserve">, 1454 (2023). | </w:t>
      </w:r>
      <w:hyperlink r:id="rId39" w:history="1">
        <w:r w:rsidRPr="00611DC0">
          <w:rPr>
            <w:rFonts w:ascii="Times New Roman" w:eastAsia="DengXian" w:hAnsi="Times New Roman" w:cs="Times New Roman"/>
            <w:color w:val="0563C1"/>
            <w:kern w:val="2"/>
            <w:sz w:val="24"/>
            <w:szCs w:val="24"/>
            <w:u w:val="single"/>
            <w:lang w:eastAsia="zh-CN"/>
          </w:rPr>
          <w:t>https://doi.org/10.1038/s41598-023-28505-3</w:t>
        </w:r>
      </w:hyperlink>
      <w:r w:rsidRPr="00611DC0">
        <w:rPr>
          <w:rFonts w:ascii="Times New Roman" w:eastAsia="DengXian" w:hAnsi="Times New Roman" w:cs="Times New Roman"/>
          <w:kern w:val="2"/>
          <w:sz w:val="24"/>
          <w:szCs w:val="24"/>
          <w:lang w:eastAsia="zh-CN"/>
        </w:rPr>
        <w:t xml:space="preserve">  </w:t>
      </w:r>
    </w:p>
    <w:p w14:paraId="4ED36A21" w14:textId="3367B510"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D.C. Hu, R. Yang, L. Jiang, X. </w:t>
      </w:r>
      <w:proofErr w:type="spellStart"/>
      <w:r w:rsidRPr="00611DC0">
        <w:rPr>
          <w:rFonts w:ascii="Times New Roman" w:eastAsia="DengXian" w:hAnsi="Times New Roman" w:cs="Times New Roman"/>
          <w:kern w:val="2"/>
          <w:sz w:val="24"/>
          <w:szCs w:val="24"/>
          <w:lang w:eastAsia="zh-CN"/>
        </w:rPr>
        <w:t>Guo</w:t>
      </w:r>
      <w:proofErr w:type="spellEnd"/>
      <w:r w:rsidRPr="00611DC0">
        <w:rPr>
          <w:rFonts w:ascii="Times New Roman" w:eastAsia="DengXian" w:hAnsi="Times New Roman" w:cs="Times New Roman"/>
          <w:kern w:val="2"/>
          <w:sz w:val="24"/>
          <w:szCs w:val="24"/>
          <w:lang w:eastAsia="zh-CN"/>
        </w:rPr>
        <w:t xml:space="preserve">, </w:t>
      </w:r>
      <w:proofErr w:type="spellStart"/>
      <w:r w:rsidRPr="00611DC0">
        <w:rPr>
          <w:rFonts w:ascii="Times New Roman" w:eastAsia="DengXian" w:hAnsi="Times New Roman" w:cs="Times New Roman"/>
          <w:kern w:val="2"/>
          <w:sz w:val="24"/>
          <w:szCs w:val="24"/>
          <w:lang w:eastAsia="zh-CN"/>
        </w:rPr>
        <w:t>Memristive</w:t>
      </w:r>
      <w:proofErr w:type="spellEnd"/>
      <w:r w:rsidRPr="00611DC0">
        <w:rPr>
          <w:rFonts w:ascii="Times New Roman" w:eastAsia="DengXian" w:hAnsi="Times New Roman" w:cs="Times New Roman"/>
          <w:kern w:val="2"/>
          <w:sz w:val="24"/>
          <w:szCs w:val="24"/>
          <w:lang w:eastAsia="zh-CN"/>
        </w:rPr>
        <w:t xml:space="preserve"> </w:t>
      </w:r>
      <w:r w:rsidR="0072251A" w:rsidRPr="00611DC0">
        <w:rPr>
          <w:rFonts w:ascii="Times New Roman" w:eastAsia="DengXian" w:hAnsi="Times New Roman" w:cs="Times New Roman"/>
          <w:kern w:val="2"/>
          <w:sz w:val="24"/>
          <w:szCs w:val="24"/>
          <w:lang w:eastAsia="zh-CN"/>
        </w:rPr>
        <w:t>synapses with photoelectric plasticity realize</w:t>
      </w:r>
      <w:r w:rsidRPr="00611DC0">
        <w:rPr>
          <w:rFonts w:ascii="Times New Roman" w:eastAsia="DengXian" w:hAnsi="Times New Roman" w:cs="Times New Roman"/>
          <w:kern w:val="2"/>
          <w:sz w:val="24"/>
          <w:szCs w:val="24"/>
          <w:lang w:eastAsia="zh-CN"/>
        </w:rPr>
        <w:t>d in ZnO</w:t>
      </w:r>
      <w:r w:rsidRPr="00611DC0">
        <w:rPr>
          <w:rFonts w:ascii="Times New Roman" w:eastAsia="DengXian" w:hAnsi="Times New Roman" w:cs="Times New Roman"/>
          <w:kern w:val="2"/>
          <w:sz w:val="24"/>
          <w:szCs w:val="24"/>
          <w:vertAlign w:val="subscript"/>
          <w:lang w:eastAsia="zh-CN"/>
        </w:rPr>
        <w:t>1–x</w:t>
      </w:r>
      <w:r w:rsidRPr="00611DC0">
        <w:rPr>
          <w:rFonts w:ascii="Times New Roman" w:eastAsia="DengXian" w:hAnsi="Times New Roman" w:cs="Times New Roman"/>
          <w:kern w:val="2"/>
          <w:sz w:val="24"/>
          <w:szCs w:val="24"/>
          <w:lang w:eastAsia="zh-CN"/>
        </w:rPr>
        <w:t>/</w:t>
      </w:r>
      <w:proofErr w:type="spellStart"/>
      <w:r w:rsidRPr="00611DC0">
        <w:rPr>
          <w:rFonts w:ascii="Times New Roman" w:eastAsia="DengXian" w:hAnsi="Times New Roman" w:cs="Times New Roman"/>
          <w:kern w:val="2"/>
          <w:sz w:val="24"/>
          <w:szCs w:val="24"/>
          <w:lang w:eastAsia="zh-CN"/>
        </w:rPr>
        <w:t>AlO</w:t>
      </w:r>
      <w:r w:rsidRPr="00611DC0">
        <w:rPr>
          <w:rFonts w:ascii="Times New Roman" w:eastAsia="DengXian" w:hAnsi="Times New Roman" w:cs="Times New Roman"/>
          <w:kern w:val="2"/>
          <w:sz w:val="24"/>
          <w:szCs w:val="24"/>
          <w:vertAlign w:val="subscript"/>
          <w:lang w:eastAsia="zh-CN"/>
        </w:rPr>
        <w:t>y</w:t>
      </w:r>
      <w:proofErr w:type="spellEnd"/>
      <w:r w:rsidRPr="00611DC0">
        <w:rPr>
          <w:rFonts w:ascii="Times New Roman" w:eastAsia="DengXian" w:hAnsi="Times New Roman" w:cs="Times New Roman"/>
          <w:kern w:val="2"/>
          <w:sz w:val="24"/>
          <w:szCs w:val="24"/>
          <w:lang w:eastAsia="zh-CN"/>
        </w:rPr>
        <w:t xml:space="preserve"> </w:t>
      </w:r>
      <w:r w:rsidR="0072251A" w:rsidRPr="00611DC0">
        <w:rPr>
          <w:rFonts w:ascii="Times New Roman" w:eastAsia="DengXian" w:hAnsi="Times New Roman" w:cs="Times New Roman"/>
          <w:kern w:val="2"/>
          <w:sz w:val="24"/>
          <w:szCs w:val="24"/>
          <w:lang w:eastAsia="zh-CN"/>
        </w:rPr>
        <w:t>heteroju</w:t>
      </w:r>
      <w:r w:rsidRPr="00611DC0">
        <w:rPr>
          <w:rFonts w:ascii="Times New Roman" w:eastAsia="DengXian" w:hAnsi="Times New Roman" w:cs="Times New Roman"/>
          <w:kern w:val="2"/>
          <w:sz w:val="24"/>
          <w:szCs w:val="24"/>
          <w:lang w:eastAsia="zh-CN"/>
        </w:rPr>
        <w:t xml:space="preserve">nction. ACS Appl. Mater. Interfaces </w:t>
      </w:r>
      <w:r w:rsidRPr="00611DC0">
        <w:rPr>
          <w:rFonts w:ascii="Times New Roman" w:eastAsia="DengXian" w:hAnsi="Times New Roman" w:cs="Times New Roman"/>
          <w:b/>
          <w:bCs/>
          <w:kern w:val="2"/>
          <w:sz w:val="24"/>
          <w:szCs w:val="24"/>
          <w:lang w:eastAsia="zh-CN"/>
        </w:rPr>
        <w:t>10</w:t>
      </w:r>
      <w:r w:rsidRPr="00611DC0">
        <w:rPr>
          <w:rFonts w:ascii="Times New Roman" w:eastAsia="DengXian" w:hAnsi="Times New Roman" w:cs="Times New Roman"/>
          <w:kern w:val="2"/>
          <w:sz w:val="24"/>
          <w:szCs w:val="24"/>
          <w:lang w:eastAsia="zh-CN"/>
        </w:rPr>
        <w:t xml:space="preserve">, 6463-6470 (2018). </w:t>
      </w:r>
      <w:hyperlink r:id="rId40" w:history="1">
        <w:r w:rsidRPr="00611DC0">
          <w:rPr>
            <w:rFonts w:ascii="Times New Roman" w:eastAsia="DengXian" w:hAnsi="Times New Roman" w:cs="Times New Roman"/>
            <w:color w:val="0563C1"/>
            <w:kern w:val="2"/>
            <w:sz w:val="24"/>
            <w:szCs w:val="24"/>
            <w:u w:val="single"/>
            <w:lang w:eastAsia="zh-CN"/>
          </w:rPr>
          <w:t>https://doi.org/10.1021/acsami.8b01036</w:t>
        </w:r>
      </w:hyperlink>
    </w:p>
    <w:p w14:paraId="1F9B5519" w14:textId="77777777"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Z. Zhou, Y. Pei, J. Zhao, G. Fu, X. Yan, Visible light responsive optoelectronic </w:t>
      </w:r>
      <w:proofErr w:type="spellStart"/>
      <w:r w:rsidRPr="00611DC0">
        <w:rPr>
          <w:rFonts w:ascii="Times New Roman" w:eastAsia="DengXian" w:hAnsi="Times New Roman" w:cs="Times New Roman"/>
          <w:kern w:val="2"/>
          <w:sz w:val="24"/>
          <w:szCs w:val="24"/>
          <w:lang w:eastAsia="zh-CN"/>
        </w:rPr>
        <w:lastRenderedPageBreak/>
        <w:t>memristor</w:t>
      </w:r>
      <w:proofErr w:type="spellEnd"/>
      <w:r w:rsidRPr="00611DC0">
        <w:rPr>
          <w:rFonts w:ascii="Times New Roman" w:eastAsia="DengXian" w:hAnsi="Times New Roman" w:cs="Times New Roman"/>
          <w:kern w:val="2"/>
          <w:sz w:val="24"/>
          <w:szCs w:val="24"/>
          <w:lang w:eastAsia="zh-CN"/>
        </w:rPr>
        <w:t xml:space="preserve"> device based on </w:t>
      </w:r>
      <w:proofErr w:type="spellStart"/>
      <w:r w:rsidRPr="00611DC0">
        <w:rPr>
          <w:rFonts w:ascii="Times New Roman" w:eastAsia="DengXian" w:hAnsi="Times New Roman" w:cs="Times New Roman"/>
          <w:kern w:val="2"/>
          <w:sz w:val="24"/>
          <w:szCs w:val="24"/>
          <w:lang w:eastAsia="zh-CN"/>
        </w:rPr>
        <w:t>CeOx</w:t>
      </w:r>
      <w:proofErr w:type="spellEnd"/>
      <w:r w:rsidRPr="00611DC0">
        <w:rPr>
          <w:rFonts w:ascii="Times New Roman" w:eastAsia="DengXian" w:hAnsi="Times New Roman" w:cs="Times New Roman"/>
          <w:kern w:val="2"/>
          <w:sz w:val="24"/>
          <w:szCs w:val="24"/>
          <w:lang w:eastAsia="zh-CN"/>
        </w:rPr>
        <w:t>/</w:t>
      </w:r>
      <w:proofErr w:type="spellStart"/>
      <w:r w:rsidRPr="00611DC0">
        <w:rPr>
          <w:rFonts w:ascii="Times New Roman" w:eastAsia="DengXian" w:hAnsi="Times New Roman" w:cs="Times New Roman"/>
          <w:kern w:val="2"/>
          <w:sz w:val="24"/>
          <w:szCs w:val="24"/>
          <w:lang w:eastAsia="zh-CN"/>
        </w:rPr>
        <w:t>ZnO</w:t>
      </w:r>
      <w:proofErr w:type="spellEnd"/>
      <w:r w:rsidRPr="00611DC0">
        <w:rPr>
          <w:rFonts w:ascii="Times New Roman" w:eastAsia="DengXian" w:hAnsi="Times New Roman" w:cs="Times New Roman"/>
          <w:kern w:val="2"/>
          <w:sz w:val="24"/>
          <w:szCs w:val="24"/>
          <w:lang w:eastAsia="zh-CN"/>
        </w:rPr>
        <w:t xml:space="preserve"> structure for artificial vision system. Appl. Phys. Lett. </w:t>
      </w:r>
      <w:r w:rsidRPr="00611DC0">
        <w:rPr>
          <w:rFonts w:ascii="Times New Roman" w:eastAsia="DengXian" w:hAnsi="Times New Roman" w:cs="Times New Roman"/>
          <w:b/>
          <w:bCs/>
          <w:kern w:val="2"/>
          <w:sz w:val="24"/>
          <w:szCs w:val="24"/>
          <w:lang w:eastAsia="zh-CN"/>
        </w:rPr>
        <w:t>118</w:t>
      </w:r>
      <w:r w:rsidRPr="00611DC0">
        <w:rPr>
          <w:rFonts w:ascii="Times New Roman" w:eastAsia="DengXian" w:hAnsi="Times New Roman" w:cs="Times New Roman"/>
          <w:kern w:val="2"/>
          <w:sz w:val="24"/>
          <w:szCs w:val="24"/>
          <w:lang w:eastAsia="zh-CN"/>
        </w:rPr>
        <w:t xml:space="preserve">, 191103 (2021). </w:t>
      </w:r>
      <w:hyperlink r:id="rId41" w:history="1">
        <w:r w:rsidRPr="00611DC0">
          <w:rPr>
            <w:rFonts w:ascii="Times New Roman" w:eastAsia="DengXian" w:hAnsi="Times New Roman" w:cs="Times New Roman"/>
            <w:color w:val="0563C1"/>
            <w:kern w:val="2"/>
            <w:sz w:val="24"/>
            <w:szCs w:val="24"/>
            <w:u w:val="single"/>
            <w:lang w:eastAsia="zh-CN"/>
          </w:rPr>
          <w:t>https://doi.org/10.1063/5.0047403</w:t>
        </w:r>
      </w:hyperlink>
      <w:r w:rsidRPr="00611DC0">
        <w:rPr>
          <w:rFonts w:ascii="Times New Roman" w:eastAsia="DengXian" w:hAnsi="Times New Roman" w:cs="Times New Roman"/>
          <w:kern w:val="2"/>
          <w:sz w:val="24"/>
          <w:szCs w:val="24"/>
          <w:lang w:eastAsia="zh-CN"/>
        </w:rPr>
        <w:t xml:space="preserve"> </w:t>
      </w:r>
    </w:p>
    <w:p w14:paraId="251C6325" w14:textId="4E6D0C9B"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M. Noh, D. </w:t>
      </w:r>
      <w:proofErr w:type="spellStart"/>
      <w:r w:rsidRPr="00611DC0">
        <w:rPr>
          <w:rFonts w:ascii="Times New Roman" w:eastAsia="DengXian" w:hAnsi="Times New Roman" w:cs="Times New Roman"/>
          <w:kern w:val="2"/>
          <w:sz w:val="24"/>
          <w:szCs w:val="24"/>
          <w:lang w:eastAsia="zh-CN"/>
        </w:rPr>
        <w:t>Ju</w:t>
      </w:r>
      <w:proofErr w:type="spellEnd"/>
      <w:r w:rsidRPr="00611DC0">
        <w:rPr>
          <w:rFonts w:ascii="Times New Roman" w:eastAsia="DengXian" w:hAnsi="Times New Roman" w:cs="Times New Roman"/>
          <w:kern w:val="2"/>
          <w:sz w:val="24"/>
          <w:szCs w:val="24"/>
          <w:lang w:eastAsia="zh-CN"/>
        </w:rPr>
        <w:t xml:space="preserve">, S. Cho, S. Kim, The </w:t>
      </w:r>
      <w:r w:rsidR="0072251A" w:rsidRPr="00611DC0">
        <w:rPr>
          <w:rFonts w:ascii="Times New Roman" w:eastAsia="DengXian" w:hAnsi="Times New Roman" w:cs="Times New Roman"/>
          <w:kern w:val="2"/>
          <w:sz w:val="24"/>
          <w:szCs w:val="24"/>
          <w:lang w:eastAsia="zh-CN"/>
        </w:rPr>
        <w:t xml:space="preserve">enhanced performance of neuromorphic computing hardware in </w:t>
      </w:r>
      <w:r w:rsidRPr="00611DC0">
        <w:rPr>
          <w:rFonts w:ascii="Times New Roman" w:eastAsia="DengXian" w:hAnsi="Times New Roman" w:cs="Times New Roman"/>
          <w:kern w:val="2"/>
          <w:sz w:val="24"/>
          <w:szCs w:val="24"/>
          <w:lang w:eastAsia="zh-CN"/>
        </w:rPr>
        <w:t>an ITO/</w:t>
      </w:r>
      <w:proofErr w:type="spellStart"/>
      <w:r w:rsidRPr="00611DC0">
        <w:rPr>
          <w:rFonts w:ascii="Times New Roman" w:eastAsia="DengXian" w:hAnsi="Times New Roman" w:cs="Times New Roman"/>
          <w:kern w:val="2"/>
          <w:sz w:val="24"/>
          <w:szCs w:val="24"/>
          <w:lang w:eastAsia="zh-CN"/>
        </w:rPr>
        <w:t>ZnO</w:t>
      </w:r>
      <w:proofErr w:type="spellEnd"/>
      <w:r w:rsidRPr="00611DC0">
        <w:rPr>
          <w:rFonts w:ascii="Times New Roman" w:eastAsia="DengXian" w:hAnsi="Times New Roman" w:cs="Times New Roman"/>
          <w:kern w:val="2"/>
          <w:sz w:val="24"/>
          <w:szCs w:val="24"/>
          <w:lang w:eastAsia="zh-CN"/>
        </w:rPr>
        <w:t>/</w:t>
      </w:r>
      <w:proofErr w:type="spellStart"/>
      <w:r w:rsidRPr="00611DC0">
        <w:rPr>
          <w:rFonts w:ascii="Times New Roman" w:eastAsia="DengXian" w:hAnsi="Times New Roman" w:cs="Times New Roman"/>
          <w:kern w:val="2"/>
          <w:sz w:val="24"/>
          <w:szCs w:val="24"/>
          <w:lang w:eastAsia="zh-CN"/>
        </w:rPr>
        <w:t>HfOx</w:t>
      </w:r>
      <w:proofErr w:type="spellEnd"/>
      <w:r w:rsidRPr="00611DC0">
        <w:rPr>
          <w:rFonts w:ascii="Times New Roman" w:eastAsia="DengXian" w:hAnsi="Times New Roman" w:cs="Times New Roman"/>
          <w:kern w:val="2"/>
          <w:sz w:val="24"/>
          <w:szCs w:val="24"/>
          <w:lang w:eastAsia="zh-CN"/>
        </w:rPr>
        <w:t xml:space="preserve">/W </w:t>
      </w:r>
      <w:r w:rsidR="0072251A" w:rsidRPr="00611DC0">
        <w:rPr>
          <w:rFonts w:ascii="Times New Roman" w:eastAsia="DengXian" w:hAnsi="Times New Roman" w:cs="Times New Roman"/>
          <w:kern w:val="2"/>
          <w:sz w:val="24"/>
          <w:szCs w:val="24"/>
          <w:lang w:eastAsia="zh-CN"/>
        </w:rPr>
        <w:t>bilayer-structured memory de</w:t>
      </w:r>
      <w:r w:rsidRPr="00611DC0">
        <w:rPr>
          <w:rFonts w:ascii="Times New Roman" w:eastAsia="DengXian" w:hAnsi="Times New Roman" w:cs="Times New Roman"/>
          <w:kern w:val="2"/>
          <w:sz w:val="24"/>
          <w:szCs w:val="24"/>
          <w:lang w:eastAsia="zh-CN"/>
        </w:rPr>
        <w:t xml:space="preserve">vice. Nanomaterials </w:t>
      </w:r>
      <w:r w:rsidRPr="003B423D">
        <w:rPr>
          <w:rFonts w:ascii="Times New Roman" w:eastAsia="DengXian" w:hAnsi="Times New Roman" w:cs="Times New Roman"/>
          <w:b/>
          <w:kern w:val="2"/>
          <w:sz w:val="24"/>
          <w:szCs w:val="24"/>
          <w:lang w:eastAsia="zh-CN"/>
        </w:rPr>
        <w:t>13</w:t>
      </w:r>
      <w:r w:rsidRPr="00611DC0">
        <w:rPr>
          <w:rFonts w:ascii="Times New Roman" w:eastAsia="DengXian" w:hAnsi="Times New Roman" w:cs="Times New Roman"/>
          <w:kern w:val="2"/>
          <w:sz w:val="24"/>
          <w:szCs w:val="24"/>
          <w:lang w:eastAsia="zh-CN"/>
        </w:rPr>
        <w:t xml:space="preserve">, 2856 (2023). </w:t>
      </w:r>
      <w:hyperlink r:id="rId42" w:history="1">
        <w:r w:rsidRPr="00611DC0">
          <w:rPr>
            <w:rFonts w:ascii="Times New Roman" w:eastAsia="DengXian" w:hAnsi="Times New Roman" w:cs="Times New Roman"/>
            <w:color w:val="0563C1"/>
            <w:kern w:val="2"/>
            <w:sz w:val="24"/>
            <w:szCs w:val="24"/>
            <w:u w:val="single"/>
            <w:lang w:eastAsia="zh-CN"/>
          </w:rPr>
          <w:t>https://doi.org/10.3390/nano13212856</w:t>
        </w:r>
      </w:hyperlink>
      <w:r w:rsidRPr="00611DC0">
        <w:rPr>
          <w:rFonts w:ascii="Times New Roman" w:eastAsia="DengXian" w:hAnsi="Times New Roman" w:cs="Times New Roman"/>
          <w:kern w:val="2"/>
          <w:sz w:val="24"/>
          <w:szCs w:val="24"/>
          <w:lang w:eastAsia="zh-CN"/>
        </w:rPr>
        <w:t xml:space="preserve">  </w:t>
      </w:r>
    </w:p>
    <w:p w14:paraId="4D144BB9" w14:textId="034C66E4"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bookmarkStart w:id="3" w:name="_Hlk158373214"/>
      <w:r w:rsidRPr="00611DC0">
        <w:rPr>
          <w:rFonts w:ascii="Times New Roman" w:eastAsia="DengXian" w:hAnsi="Times New Roman" w:cs="Times New Roman"/>
          <w:kern w:val="2"/>
          <w:sz w:val="24"/>
          <w:szCs w:val="24"/>
          <w:lang w:eastAsia="zh-CN"/>
        </w:rPr>
        <w:t xml:space="preserve">S. Zhu, B. Sun, G. Zhou, T. </w:t>
      </w:r>
      <w:proofErr w:type="spellStart"/>
      <w:r w:rsidRPr="00611DC0">
        <w:rPr>
          <w:rFonts w:ascii="Times New Roman" w:eastAsia="DengXian" w:hAnsi="Times New Roman" w:cs="Times New Roman"/>
          <w:kern w:val="2"/>
          <w:sz w:val="24"/>
          <w:szCs w:val="24"/>
          <w:lang w:eastAsia="zh-CN"/>
        </w:rPr>
        <w:t>Guo</w:t>
      </w:r>
      <w:proofErr w:type="spellEnd"/>
      <w:r w:rsidRPr="00611DC0">
        <w:rPr>
          <w:rFonts w:ascii="Times New Roman" w:eastAsia="DengXian" w:hAnsi="Times New Roman" w:cs="Times New Roman"/>
          <w:kern w:val="2"/>
          <w:sz w:val="24"/>
          <w:szCs w:val="24"/>
          <w:lang w:eastAsia="zh-CN"/>
        </w:rPr>
        <w:t xml:space="preserve">, C. </w:t>
      </w:r>
      <w:proofErr w:type="spellStart"/>
      <w:r w:rsidRPr="00611DC0">
        <w:rPr>
          <w:rFonts w:ascii="Times New Roman" w:eastAsia="DengXian" w:hAnsi="Times New Roman" w:cs="Times New Roman"/>
          <w:kern w:val="2"/>
          <w:sz w:val="24"/>
          <w:szCs w:val="24"/>
          <w:lang w:eastAsia="zh-CN"/>
        </w:rPr>
        <w:t>Ke</w:t>
      </w:r>
      <w:proofErr w:type="spellEnd"/>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In-</w:t>
      </w:r>
      <w:r w:rsidR="0072251A" w:rsidRPr="00611DC0">
        <w:rPr>
          <w:rFonts w:ascii="Times New Roman" w:eastAsia="DengXian" w:hAnsi="Times New Roman" w:cs="Times New Roman"/>
          <w:kern w:val="2"/>
          <w:sz w:val="24"/>
          <w:szCs w:val="24"/>
          <w:lang w:eastAsia="zh-CN"/>
        </w:rPr>
        <w:t>depth physical mechanism analysis and wearable applications</w:t>
      </w:r>
      <w:r w:rsidRPr="00611DC0">
        <w:rPr>
          <w:rFonts w:ascii="Times New Roman" w:eastAsia="DengXian" w:hAnsi="Times New Roman" w:cs="Times New Roman"/>
          <w:kern w:val="2"/>
          <w:sz w:val="24"/>
          <w:szCs w:val="24"/>
          <w:lang w:eastAsia="zh-CN"/>
        </w:rPr>
        <w:t xml:space="preserve"> of </w:t>
      </w:r>
      <w:proofErr w:type="spellStart"/>
      <w:r w:rsidRPr="00611DC0">
        <w:rPr>
          <w:rFonts w:ascii="Times New Roman" w:eastAsia="DengXian" w:hAnsi="Times New Roman" w:cs="Times New Roman"/>
          <w:kern w:val="2"/>
          <w:sz w:val="24"/>
          <w:szCs w:val="24"/>
          <w:lang w:eastAsia="zh-CN"/>
        </w:rPr>
        <w:t>HfOx</w:t>
      </w:r>
      <w:proofErr w:type="spellEnd"/>
      <w:r w:rsidRPr="00611DC0">
        <w:rPr>
          <w:rFonts w:ascii="Times New Roman" w:eastAsia="DengXian" w:hAnsi="Times New Roman" w:cs="Times New Roman"/>
          <w:kern w:val="2"/>
          <w:sz w:val="24"/>
          <w:szCs w:val="24"/>
          <w:lang w:eastAsia="zh-CN"/>
        </w:rPr>
        <w:t>-</w:t>
      </w:r>
      <w:r w:rsidR="0072251A" w:rsidRPr="00611DC0">
        <w:rPr>
          <w:rFonts w:ascii="Times New Roman" w:eastAsia="DengXian" w:hAnsi="Times New Roman" w:cs="Times New Roman"/>
          <w:kern w:val="2"/>
          <w:sz w:val="24"/>
          <w:szCs w:val="24"/>
          <w:lang w:eastAsia="zh-CN"/>
        </w:rPr>
        <w:t xml:space="preserve">based flexible </w:t>
      </w:r>
      <w:proofErr w:type="spellStart"/>
      <w:r w:rsidR="0072251A" w:rsidRPr="00611DC0">
        <w:rPr>
          <w:rFonts w:ascii="Times New Roman" w:eastAsia="DengXian" w:hAnsi="Times New Roman" w:cs="Times New Roman"/>
          <w:kern w:val="2"/>
          <w:sz w:val="24"/>
          <w:szCs w:val="24"/>
          <w:lang w:eastAsia="zh-CN"/>
        </w:rPr>
        <w:t>memristo</w:t>
      </w:r>
      <w:r w:rsidRPr="00611DC0">
        <w:rPr>
          <w:rFonts w:ascii="Times New Roman" w:eastAsia="DengXian" w:hAnsi="Times New Roman" w:cs="Times New Roman"/>
          <w:kern w:val="2"/>
          <w:sz w:val="24"/>
          <w:szCs w:val="24"/>
          <w:lang w:eastAsia="zh-CN"/>
        </w:rPr>
        <w:t>rs</w:t>
      </w:r>
      <w:proofErr w:type="spellEnd"/>
      <w:r w:rsidRPr="00611DC0">
        <w:rPr>
          <w:rFonts w:ascii="Times New Roman" w:eastAsia="DengXian" w:hAnsi="Times New Roman" w:cs="Times New Roman"/>
          <w:kern w:val="2"/>
          <w:sz w:val="24"/>
          <w:szCs w:val="24"/>
          <w:lang w:eastAsia="zh-CN"/>
        </w:rPr>
        <w:t xml:space="preserve">. ACS Appl. Mater. Interfaces </w:t>
      </w:r>
      <w:r w:rsidRPr="00611DC0">
        <w:rPr>
          <w:rFonts w:ascii="Times New Roman" w:eastAsia="DengXian" w:hAnsi="Times New Roman" w:cs="Times New Roman"/>
          <w:b/>
          <w:bCs/>
          <w:kern w:val="2"/>
          <w:sz w:val="24"/>
          <w:szCs w:val="24"/>
          <w:lang w:eastAsia="zh-CN"/>
        </w:rPr>
        <w:t>15</w:t>
      </w:r>
      <w:r w:rsidRPr="00611DC0">
        <w:rPr>
          <w:rFonts w:ascii="Times New Roman" w:eastAsia="DengXian" w:hAnsi="Times New Roman" w:cs="Times New Roman"/>
          <w:kern w:val="2"/>
          <w:sz w:val="24"/>
          <w:szCs w:val="24"/>
          <w:lang w:eastAsia="zh-CN"/>
        </w:rPr>
        <w:t xml:space="preserve">, 5420-5431 (2015). </w:t>
      </w:r>
      <w:hyperlink r:id="rId43" w:history="1">
        <w:r w:rsidRPr="00611DC0">
          <w:rPr>
            <w:rFonts w:ascii="Times New Roman" w:eastAsia="DengXian" w:hAnsi="Times New Roman" w:cs="Times New Roman"/>
            <w:color w:val="0563C1"/>
            <w:kern w:val="2"/>
            <w:sz w:val="24"/>
            <w:szCs w:val="24"/>
            <w:u w:val="single"/>
            <w:lang w:eastAsia="zh-CN"/>
          </w:rPr>
          <w:t>https://doi.org/10.1021/acsami.2c16569</w:t>
        </w:r>
      </w:hyperlink>
    </w:p>
    <w:bookmarkEnd w:id="3"/>
    <w:p w14:paraId="1EA9C469" w14:textId="06A43004"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P. Pal, K. J. Lee, S. Thunder, S. De, P. T. Huang</w:t>
      </w:r>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Bending </w:t>
      </w:r>
      <w:r w:rsidR="0072251A" w:rsidRPr="00611DC0">
        <w:rPr>
          <w:rFonts w:ascii="Times New Roman" w:eastAsia="DengXian" w:hAnsi="Times New Roman" w:cs="Times New Roman"/>
          <w:kern w:val="2"/>
          <w:sz w:val="24"/>
          <w:szCs w:val="24"/>
          <w:lang w:eastAsia="zh-CN"/>
        </w:rPr>
        <w:t>resistant mul</w:t>
      </w:r>
      <w:r w:rsidRPr="00611DC0">
        <w:rPr>
          <w:rFonts w:ascii="Times New Roman" w:eastAsia="DengXian" w:hAnsi="Times New Roman" w:cs="Times New Roman"/>
          <w:kern w:val="2"/>
          <w:sz w:val="24"/>
          <w:szCs w:val="24"/>
          <w:lang w:eastAsia="zh-CN"/>
        </w:rPr>
        <w:t xml:space="preserve">tibit </w:t>
      </w:r>
      <w:proofErr w:type="spellStart"/>
      <w:r w:rsidR="0072251A" w:rsidRPr="00611DC0">
        <w:rPr>
          <w:rFonts w:ascii="Times New Roman" w:eastAsia="DengXian" w:hAnsi="Times New Roman" w:cs="Times New Roman"/>
          <w:kern w:val="2"/>
          <w:sz w:val="24"/>
          <w:szCs w:val="24"/>
          <w:lang w:eastAsia="zh-CN"/>
        </w:rPr>
        <w:t>memristor</w:t>
      </w:r>
      <w:proofErr w:type="spellEnd"/>
      <w:r w:rsidR="0072251A" w:rsidRPr="00611DC0">
        <w:rPr>
          <w:rFonts w:ascii="Times New Roman" w:eastAsia="DengXian" w:hAnsi="Times New Roman" w:cs="Times New Roman"/>
          <w:kern w:val="2"/>
          <w:sz w:val="24"/>
          <w:szCs w:val="24"/>
          <w:lang w:eastAsia="zh-CN"/>
        </w:rPr>
        <w:t xml:space="preserve"> for flexible precision inference engine ap</w:t>
      </w:r>
      <w:r w:rsidRPr="00611DC0">
        <w:rPr>
          <w:rFonts w:ascii="Times New Roman" w:eastAsia="DengXian" w:hAnsi="Times New Roman" w:cs="Times New Roman"/>
          <w:kern w:val="2"/>
          <w:sz w:val="24"/>
          <w:szCs w:val="24"/>
          <w:lang w:eastAsia="zh-CN"/>
        </w:rPr>
        <w:t>plication.</w:t>
      </w:r>
      <w:r w:rsidRPr="003B423D">
        <w:rPr>
          <w:rFonts w:ascii="Times New Roman" w:eastAsia="DengXian" w:hAnsi="Times New Roman" w:cs="Times New Roman"/>
          <w:kern w:val="2"/>
          <w:sz w:val="24"/>
          <w:szCs w:val="24"/>
          <w:lang w:eastAsia="zh-CN"/>
        </w:rPr>
        <w:t xml:space="preserve"> </w:t>
      </w:r>
      <w:r w:rsidRPr="003B423D">
        <w:rPr>
          <w:rFonts w:ascii="Times New Roman" w:eastAsia="DengXian" w:hAnsi="Times New Roman" w:cs="Times New Roman"/>
          <w:iCs/>
          <w:kern w:val="2"/>
          <w:sz w:val="24"/>
          <w:szCs w:val="24"/>
          <w:lang w:eastAsia="zh-CN"/>
        </w:rPr>
        <w:t>IEEE Trans. Electron Devices</w:t>
      </w:r>
      <w:r w:rsidRPr="003B423D">
        <w:rPr>
          <w:rFonts w:ascii="Times New Roman" w:eastAsia="DengXian" w:hAnsi="Times New Roman" w:cs="Times New Roman"/>
          <w:kern w:val="2"/>
          <w:sz w:val="24"/>
          <w:szCs w:val="24"/>
          <w:lang w:eastAsia="zh-CN"/>
        </w:rPr>
        <w:t xml:space="preserve"> </w:t>
      </w:r>
      <w:r w:rsidRPr="00611DC0">
        <w:rPr>
          <w:rFonts w:ascii="Times New Roman" w:eastAsia="DengXian" w:hAnsi="Times New Roman" w:cs="Times New Roman"/>
          <w:b/>
          <w:bCs/>
          <w:kern w:val="2"/>
          <w:sz w:val="24"/>
          <w:szCs w:val="24"/>
          <w:lang w:eastAsia="zh-CN"/>
        </w:rPr>
        <w:t>69</w:t>
      </w:r>
      <w:r w:rsidRPr="00611DC0">
        <w:rPr>
          <w:rFonts w:ascii="Times New Roman" w:eastAsia="DengXian" w:hAnsi="Times New Roman" w:cs="Times New Roman"/>
          <w:kern w:val="2"/>
          <w:sz w:val="24"/>
          <w:szCs w:val="24"/>
          <w:lang w:eastAsia="zh-CN"/>
        </w:rPr>
        <w:t xml:space="preserve">, 4737-4743 (2022). </w:t>
      </w:r>
      <w:hyperlink r:id="rId44" w:history="1">
        <w:r w:rsidRPr="00611DC0">
          <w:rPr>
            <w:rFonts w:ascii="Times New Roman" w:eastAsia="DengXian" w:hAnsi="Times New Roman" w:cs="Times New Roman"/>
            <w:color w:val="0563C1"/>
            <w:kern w:val="2"/>
            <w:sz w:val="24"/>
            <w:szCs w:val="24"/>
            <w:u w:val="single"/>
            <w:lang w:eastAsia="zh-CN"/>
          </w:rPr>
          <w:t>https://doi.org/10.1109/TED.2022.3186965</w:t>
        </w:r>
      </w:hyperlink>
    </w:p>
    <w:p w14:paraId="71E0BF91" w14:textId="56C89431"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D. Kumar, L.B. </w:t>
      </w:r>
      <w:proofErr w:type="spellStart"/>
      <w:r w:rsidRPr="00611DC0">
        <w:rPr>
          <w:rFonts w:ascii="Times New Roman" w:eastAsia="DengXian" w:hAnsi="Times New Roman" w:cs="Times New Roman"/>
          <w:kern w:val="2"/>
          <w:sz w:val="24"/>
          <w:szCs w:val="24"/>
          <w:lang w:eastAsia="zh-CN"/>
        </w:rPr>
        <w:t>Keong</w:t>
      </w:r>
      <w:proofErr w:type="spellEnd"/>
      <w:r w:rsidRPr="00611DC0">
        <w:rPr>
          <w:rFonts w:ascii="Times New Roman" w:eastAsia="DengXian" w:hAnsi="Times New Roman" w:cs="Times New Roman"/>
          <w:kern w:val="2"/>
          <w:sz w:val="24"/>
          <w:szCs w:val="24"/>
          <w:lang w:eastAsia="zh-CN"/>
        </w:rPr>
        <w:t xml:space="preserve">, N. E. </w:t>
      </w:r>
      <w:proofErr w:type="spellStart"/>
      <w:r w:rsidRPr="00611DC0">
        <w:rPr>
          <w:rFonts w:ascii="Times New Roman" w:eastAsia="DengXian" w:hAnsi="Times New Roman" w:cs="Times New Roman"/>
          <w:kern w:val="2"/>
          <w:sz w:val="24"/>
          <w:szCs w:val="24"/>
          <w:lang w:eastAsia="zh-CN"/>
        </w:rPr>
        <w:t>Atab</w:t>
      </w:r>
      <w:proofErr w:type="spellEnd"/>
      <w:r w:rsidRPr="00611DC0">
        <w:rPr>
          <w:rFonts w:ascii="Times New Roman" w:eastAsia="DengXian" w:hAnsi="Times New Roman" w:cs="Times New Roman"/>
          <w:kern w:val="2"/>
          <w:sz w:val="24"/>
          <w:szCs w:val="24"/>
          <w:lang w:eastAsia="zh-CN"/>
        </w:rPr>
        <w:t xml:space="preserve">, T.Y. Tseng, Enhanced </w:t>
      </w:r>
      <w:r w:rsidR="0072251A" w:rsidRPr="00611DC0">
        <w:rPr>
          <w:rFonts w:ascii="Times New Roman" w:eastAsia="DengXian" w:hAnsi="Times New Roman" w:cs="Times New Roman"/>
          <w:kern w:val="2"/>
          <w:sz w:val="24"/>
          <w:szCs w:val="24"/>
          <w:lang w:eastAsia="zh-CN"/>
        </w:rPr>
        <w:t>synaptic feat</w:t>
      </w:r>
      <w:r w:rsidRPr="00611DC0">
        <w:rPr>
          <w:rFonts w:ascii="Times New Roman" w:eastAsia="DengXian" w:hAnsi="Times New Roman" w:cs="Times New Roman"/>
          <w:kern w:val="2"/>
          <w:sz w:val="24"/>
          <w:szCs w:val="24"/>
          <w:lang w:eastAsia="zh-CN"/>
        </w:rPr>
        <w:t xml:space="preserve">ures of </w:t>
      </w:r>
      <w:proofErr w:type="spellStart"/>
      <w:r w:rsidRPr="00611DC0">
        <w:rPr>
          <w:rFonts w:ascii="Times New Roman" w:eastAsia="DengXian" w:hAnsi="Times New Roman" w:cs="Times New Roman"/>
          <w:kern w:val="2"/>
          <w:sz w:val="24"/>
          <w:szCs w:val="24"/>
          <w:lang w:eastAsia="zh-CN"/>
        </w:rPr>
        <w:t>ZnO</w:t>
      </w:r>
      <w:proofErr w:type="spellEnd"/>
      <w:r w:rsidRPr="00611DC0">
        <w:rPr>
          <w:rFonts w:ascii="Times New Roman" w:eastAsia="DengXian" w:hAnsi="Times New Roman" w:cs="Times New Roman"/>
          <w:kern w:val="2"/>
          <w:sz w:val="24"/>
          <w:szCs w:val="24"/>
          <w:lang w:eastAsia="zh-CN"/>
        </w:rPr>
        <w:t>/</w:t>
      </w:r>
      <w:proofErr w:type="spellStart"/>
      <w:r w:rsidRPr="00611DC0">
        <w:rPr>
          <w:rFonts w:ascii="Times New Roman" w:eastAsia="DengXian" w:hAnsi="Times New Roman" w:cs="Times New Roman"/>
          <w:kern w:val="2"/>
          <w:sz w:val="24"/>
          <w:szCs w:val="24"/>
          <w:lang w:eastAsia="zh-CN"/>
        </w:rPr>
        <w:t>TaOx</w:t>
      </w:r>
      <w:proofErr w:type="spellEnd"/>
      <w:r w:rsidRPr="00611DC0">
        <w:rPr>
          <w:rFonts w:ascii="Times New Roman" w:eastAsia="DengXian" w:hAnsi="Times New Roman" w:cs="Times New Roman"/>
          <w:kern w:val="2"/>
          <w:sz w:val="24"/>
          <w:szCs w:val="24"/>
          <w:lang w:eastAsia="zh-CN"/>
        </w:rPr>
        <w:t xml:space="preserve"> </w:t>
      </w:r>
      <w:r w:rsidR="0072251A" w:rsidRPr="00611DC0">
        <w:rPr>
          <w:rFonts w:ascii="Times New Roman" w:eastAsia="DengXian" w:hAnsi="Times New Roman" w:cs="Times New Roman"/>
          <w:kern w:val="2"/>
          <w:sz w:val="24"/>
          <w:szCs w:val="24"/>
          <w:lang w:eastAsia="zh-CN"/>
        </w:rPr>
        <w:t xml:space="preserve">bilayer invisible </w:t>
      </w:r>
      <w:proofErr w:type="spellStart"/>
      <w:r w:rsidR="0072251A" w:rsidRPr="00611DC0">
        <w:rPr>
          <w:rFonts w:ascii="Times New Roman" w:eastAsia="DengXian" w:hAnsi="Times New Roman" w:cs="Times New Roman"/>
          <w:kern w:val="2"/>
          <w:sz w:val="24"/>
          <w:szCs w:val="24"/>
          <w:lang w:eastAsia="zh-CN"/>
        </w:rPr>
        <w:t>memristor</w:t>
      </w:r>
      <w:proofErr w:type="spellEnd"/>
      <w:r w:rsidR="0072251A" w:rsidRPr="00611DC0">
        <w:rPr>
          <w:rFonts w:ascii="Times New Roman" w:eastAsia="DengXian" w:hAnsi="Times New Roman" w:cs="Times New Roman"/>
          <w:kern w:val="2"/>
          <w:sz w:val="24"/>
          <w:szCs w:val="24"/>
          <w:lang w:eastAsia="zh-CN"/>
        </w:rPr>
        <w:t xml:space="preserve"> for brain-inspired com</w:t>
      </w:r>
      <w:r w:rsidRPr="00611DC0">
        <w:rPr>
          <w:rFonts w:ascii="Times New Roman" w:eastAsia="DengXian" w:hAnsi="Times New Roman" w:cs="Times New Roman"/>
          <w:kern w:val="2"/>
          <w:sz w:val="24"/>
          <w:szCs w:val="24"/>
          <w:lang w:eastAsia="zh-CN"/>
        </w:rPr>
        <w:t xml:space="preserve">puting. IEEE Electron Device Lett. </w:t>
      </w:r>
      <w:r w:rsidRPr="00611DC0">
        <w:rPr>
          <w:rFonts w:ascii="Times New Roman" w:eastAsia="DengXian" w:hAnsi="Times New Roman" w:cs="Times New Roman"/>
          <w:b/>
          <w:bCs/>
          <w:kern w:val="2"/>
          <w:sz w:val="24"/>
          <w:szCs w:val="24"/>
          <w:lang w:eastAsia="zh-CN"/>
        </w:rPr>
        <w:t>43</w:t>
      </w:r>
      <w:r w:rsidRPr="00611DC0">
        <w:rPr>
          <w:rFonts w:ascii="Times New Roman" w:eastAsia="DengXian" w:hAnsi="Times New Roman" w:cs="Times New Roman"/>
          <w:kern w:val="2"/>
          <w:sz w:val="24"/>
          <w:szCs w:val="24"/>
          <w:lang w:eastAsia="zh-CN"/>
        </w:rPr>
        <w:t xml:space="preserve">, 2093-2096 (2022). </w:t>
      </w:r>
      <w:hyperlink r:id="rId45" w:history="1">
        <w:r w:rsidRPr="00611DC0">
          <w:rPr>
            <w:rFonts w:ascii="Times New Roman" w:eastAsia="DengXian" w:hAnsi="Times New Roman" w:cs="Times New Roman"/>
            <w:color w:val="0563C1"/>
            <w:kern w:val="2"/>
            <w:sz w:val="24"/>
            <w:szCs w:val="24"/>
            <w:u w:val="single"/>
            <w:lang w:eastAsia="zh-CN"/>
          </w:rPr>
          <w:t>https://doi.org/10.1109/LED.2022.3217983</w:t>
        </w:r>
      </w:hyperlink>
      <w:r w:rsidRPr="00611DC0">
        <w:rPr>
          <w:rFonts w:ascii="Times New Roman" w:eastAsia="DengXian" w:hAnsi="Times New Roman" w:cs="Times New Roman"/>
          <w:kern w:val="2"/>
          <w:sz w:val="24"/>
          <w:szCs w:val="24"/>
          <w:lang w:eastAsia="zh-CN"/>
        </w:rPr>
        <w:t xml:space="preserve">.  </w:t>
      </w:r>
    </w:p>
    <w:p w14:paraId="56220C32" w14:textId="53788D2E"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C. L. Hsu, A. </w:t>
      </w:r>
      <w:proofErr w:type="spellStart"/>
      <w:r w:rsidRPr="00611DC0">
        <w:rPr>
          <w:rFonts w:ascii="Times New Roman" w:eastAsia="DengXian" w:hAnsi="Times New Roman" w:cs="Times New Roman"/>
          <w:kern w:val="2"/>
          <w:sz w:val="24"/>
          <w:szCs w:val="24"/>
          <w:lang w:eastAsia="zh-CN"/>
        </w:rPr>
        <w:t>Saleem</w:t>
      </w:r>
      <w:proofErr w:type="spellEnd"/>
      <w:r w:rsidRPr="00611DC0">
        <w:rPr>
          <w:rFonts w:ascii="Times New Roman" w:eastAsia="DengXian" w:hAnsi="Times New Roman" w:cs="Times New Roman"/>
          <w:kern w:val="2"/>
          <w:sz w:val="24"/>
          <w:szCs w:val="24"/>
          <w:lang w:eastAsia="zh-CN"/>
        </w:rPr>
        <w:t xml:space="preserve">, A. Singh, D. Kumar, T.Y. Tseng, Enhanced </w:t>
      </w:r>
      <w:r w:rsidR="0072251A" w:rsidRPr="00611DC0">
        <w:rPr>
          <w:rFonts w:ascii="Times New Roman" w:eastAsia="DengXian" w:hAnsi="Times New Roman" w:cs="Times New Roman"/>
          <w:kern w:val="2"/>
          <w:sz w:val="24"/>
          <w:szCs w:val="24"/>
          <w:lang w:eastAsia="zh-CN"/>
        </w:rPr>
        <w:t>linearit</w:t>
      </w:r>
      <w:r w:rsidRPr="00611DC0">
        <w:rPr>
          <w:rFonts w:ascii="Times New Roman" w:eastAsia="DengXian" w:hAnsi="Times New Roman" w:cs="Times New Roman"/>
          <w:kern w:val="2"/>
          <w:sz w:val="24"/>
          <w:szCs w:val="24"/>
          <w:lang w:eastAsia="zh-CN"/>
        </w:rPr>
        <w:t xml:space="preserve">y in CBRAM </w:t>
      </w:r>
      <w:r w:rsidR="0072251A" w:rsidRPr="00611DC0">
        <w:rPr>
          <w:rFonts w:ascii="Times New Roman" w:eastAsia="DengXian" w:hAnsi="Times New Roman" w:cs="Times New Roman"/>
          <w:kern w:val="2"/>
          <w:sz w:val="24"/>
          <w:szCs w:val="24"/>
          <w:lang w:eastAsia="zh-CN"/>
        </w:rPr>
        <w:t>synapse by post oxide deposition annealing for neuromorphic computing app</w:t>
      </w:r>
      <w:r w:rsidRPr="00611DC0">
        <w:rPr>
          <w:rFonts w:ascii="Times New Roman" w:eastAsia="DengXian" w:hAnsi="Times New Roman" w:cs="Times New Roman"/>
          <w:kern w:val="2"/>
          <w:sz w:val="24"/>
          <w:szCs w:val="24"/>
          <w:lang w:eastAsia="zh-CN"/>
        </w:rPr>
        <w:t>lications. IEEE Trans. Electron Devices</w:t>
      </w:r>
      <w:r w:rsidRPr="003B423D">
        <w:rPr>
          <w:rFonts w:ascii="Times New Roman" w:eastAsia="DengXian" w:hAnsi="Times New Roman" w:cs="Times New Roman"/>
          <w:b/>
          <w:kern w:val="2"/>
          <w:sz w:val="24"/>
          <w:szCs w:val="24"/>
          <w:lang w:eastAsia="zh-CN"/>
        </w:rPr>
        <w:t xml:space="preserve"> </w:t>
      </w:r>
      <w:r w:rsidRPr="003B423D">
        <w:rPr>
          <w:rFonts w:ascii="Times New Roman" w:eastAsia="DengXian" w:hAnsi="Times New Roman" w:cs="Times New Roman"/>
          <w:b/>
          <w:iCs/>
          <w:kern w:val="2"/>
          <w:sz w:val="24"/>
          <w:szCs w:val="24"/>
          <w:lang w:eastAsia="zh-CN"/>
        </w:rPr>
        <w:t>68</w:t>
      </w:r>
      <w:r w:rsidRPr="00611DC0">
        <w:rPr>
          <w:rFonts w:ascii="Times New Roman" w:eastAsia="DengXian" w:hAnsi="Times New Roman" w:cs="Times New Roman"/>
          <w:kern w:val="2"/>
          <w:sz w:val="24"/>
          <w:szCs w:val="24"/>
          <w:lang w:eastAsia="zh-CN"/>
        </w:rPr>
        <w:t xml:space="preserve">, 5578-5584 (2021). </w:t>
      </w:r>
      <w:hyperlink r:id="rId46" w:history="1">
        <w:r w:rsidRPr="00611DC0">
          <w:rPr>
            <w:rFonts w:ascii="Times New Roman" w:eastAsia="DengXian" w:hAnsi="Times New Roman" w:cs="Times New Roman"/>
            <w:color w:val="0563C1"/>
            <w:kern w:val="2"/>
            <w:sz w:val="24"/>
            <w:szCs w:val="24"/>
            <w:u w:val="single"/>
            <w:lang w:eastAsia="zh-CN"/>
          </w:rPr>
          <w:t>https://doi.org/10.1109/TED.2021.3112109</w:t>
        </w:r>
      </w:hyperlink>
      <w:r w:rsidRPr="00611DC0">
        <w:rPr>
          <w:rFonts w:ascii="Times New Roman" w:eastAsia="DengXian" w:hAnsi="Times New Roman" w:cs="Times New Roman"/>
          <w:kern w:val="2"/>
          <w:sz w:val="24"/>
          <w:szCs w:val="24"/>
          <w:lang w:eastAsia="zh-CN"/>
        </w:rPr>
        <w:t xml:space="preserve">  </w:t>
      </w:r>
    </w:p>
    <w:p w14:paraId="733AB101" w14:textId="2841C7F4"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H. Jiang, L. Han, P. Lin, Z. Wang, M. H. Jang</w:t>
      </w:r>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Sub-10 nm Ta </w:t>
      </w:r>
      <w:r w:rsidR="0072251A" w:rsidRPr="00611DC0">
        <w:rPr>
          <w:rFonts w:ascii="Times New Roman" w:eastAsia="DengXian" w:hAnsi="Times New Roman" w:cs="Times New Roman"/>
          <w:kern w:val="2"/>
          <w:sz w:val="24"/>
          <w:szCs w:val="24"/>
          <w:lang w:eastAsia="zh-CN"/>
        </w:rPr>
        <w:t xml:space="preserve">channel responsible for superior performance of </w:t>
      </w:r>
      <w:r w:rsidRPr="00611DC0">
        <w:rPr>
          <w:rFonts w:ascii="Times New Roman" w:eastAsia="DengXian" w:hAnsi="Times New Roman" w:cs="Times New Roman"/>
          <w:kern w:val="2"/>
          <w:sz w:val="24"/>
          <w:szCs w:val="24"/>
          <w:lang w:eastAsia="zh-CN"/>
        </w:rPr>
        <w:t>a HfO</w:t>
      </w:r>
      <w:r w:rsidRPr="00611DC0">
        <w:rPr>
          <w:rFonts w:ascii="Times New Roman" w:eastAsia="DengXian" w:hAnsi="Times New Roman" w:cs="Times New Roman"/>
          <w:kern w:val="2"/>
          <w:sz w:val="24"/>
          <w:szCs w:val="24"/>
          <w:vertAlign w:val="subscript"/>
          <w:lang w:eastAsia="zh-CN"/>
        </w:rPr>
        <w:t>2</w:t>
      </w:r>
      <w:r w:rsidR="0072251A" w:rsidRPr="00611DC0">
        <w:rPr>
          <w:rFonts w:ascii="Times New Roman" w:eastAsia="DengXian" w:hAnsi="Times New Roman" w:cs="Times New Roman"/>
          <w:kern w:val="2"/>
          <w:sz w:val="24"/>
          <w:szCs w:val="24"/>
          <w:lang w:eastAsia="zh-CN"/>
        </w:rPr>
        <w:t xml:space="preserve"> </w:t>
      </w:r>
      <w:proofErr w:type="spellStart"/>
      <w:r w:rsidR="0072251A" w:rsidRPr="00611DC0">
        <w:rPr>
          <w:rFonts w:ascii="Times New Roman" w:eastAsia="DengXian" w:hAnsi="Times New Roman" w:cs="Times New Roman"/>
          <w:kern w:val="2"/>
          <w:sz w:val="24"/>
          <w:szCs w:val="24"/>
          <w:lang w:eastAsia="zh-CN"/>
        </w:rPr>
        <w:t>memristo</w:t>
      </w:r>
      <w:r w:rsidRPr="00611DC0">
        <w:rPr>
          <w:rFonts w:ascii="Times New Roman" w:eastAsia="DengXian" w:hAnsi="Times New Roman" w:cs="Times New Roman"/>
          <w:kern w:val="2"/>
          <w:sz w:val="24"/>
          <w:szCs w:val="24"/>
          <w:lang w:eastAsia="zh-CN"/>
        </w:rPr>
        <w:t>r</w:t>
      </w:r>
      <w:proofErr w:type="spellEnd"/>
      <w:r w:rsidRPr="00611DC0">
        <w:rPr>
          <w:rFonts w:ascii="Times New Roman" w:eastAsia="DengXian" w:hAnsi="Times New Roman" w:cs="Times New Roman"/>
          <w:kern w:val="2"/>
          <w:sz w:val="24"/>
          <w:szCs w:val="24"/>
          <w:lang w:eastAsia="zh-CN"/>
        </w:rPr>
        <w:t xml:space="preserve">. Sci. Rep. </w:t>
      </w:r>
      <w:r w:rsidRPr="00611DC0">
        <w:rPr>
          <w:rFonts w:ascii="Times New Roman" w:eastAsia="DengXian" w:hAnsi="Times New Roman" w:cs="Times New Roman"/>
          <w:b/>
          <w:bCs/>
          <w:kern w:val="2"/>
          <w:sz w:val="24"/>
          <w:szCs w:val="24"/>
          <w:lang w:eastAsia="zh-CN"/>
        </w:rPr>
        <w:t>6</w:t>
      </w:r>
      <w:r w:rsidRPr="00611DC0">
        <w:rPr>
          <w:rFonts w:ascii="Times New Roman" w:eastAsia="DengXian" w:hAnsi="Times New Roman" w:cs="Times New Roman"/>
          <w:kern w:val="2"/>
          <w:sz w:val="24"/>
          <w:szCs w:val="24"/>
          <w:lang w:eastAsia="zh-CN"/>
        </w:rPr>
        <w:t xml:space="preserve">, 28525 (2016). </w:t>
      </w:r>
      <w:hyperlink r:id="rId47" w:history="1">
        <w:r w:rsidRPr="00611DC0">
          <w:rPr>
            <w:rFonts w:ascii="Times New Roman" w:eastAsia="DengXian" w:hAnsi="Times New Roman" w:cs="Times New Roman"/>
            <w:color w:val="0563C1"/>
            <w:kern w:val="2"/>
            <w:sz w:val="24"/>
            <w:szCs w:val="24"/>
            <w:u w:val="single"/>
            <w:lang w:eastAsia="zh-CN"/>
          </w:rPr>
          <w:t>https://doi.org/10.1038/srep28525</w:t>
        </w:r>
      </w:hyperlink>
      <w:r w:rsidRPr="00611DC0">
        <w:rPr>
          <w:rFonts w:ascii="Times New Roman" w:eastAsia="DengXian" w:hAnsi="Times New Roman" w:cs="Times New Roman"/>
          <w:kern w:val="2"/>
          <w:sz w:val="24"/>
          <w:szCs w:val="24"/>
          <w:lang w:eastAsia="zh-CN"/>
        </w:rPr>
        <w:t xml:space="preserve">  </w:t>
      </w:r>
    </w:p>
    <w:p w14:paraId="2DA56136" w14:textId="76458B8B"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L. Liu, W. </w:t>
      </w:r>
      <w:proofErr w:type="spellStart"/>
      <w:r w:rsidRPr="00611DC0">
        <w:rPr>
          <w:rFonts w:ascii="Times New Roman" w:eastAsia="DengXian" w:hAnsi="Times New Roman" w:cs="Times New Roman"/>
          <w:kern w:val="2"/>
          <w:sz w:val="24"/>
          <w:szCs w:val="24"/>
          <w:lang w:eastAsia="zh-CN"/>
        </w:rPr>
        <w:t>Xiong</w:t>
      </w:r>
      <w:proofErr w:type="spellEnd"/>
      <w:r w:rsidRPr="00611DC0">
        <w:rPr>
          <w:rFonts w:ascii="Times New Roman" w:eastAsia="DengXian" w:hAnsi="Times New Roman" w:cs="Times New Roman"/>
          <w:kern w:val="2"/>
          <w:sz w:val="24"/>
          <w:szCs w:val="24"/>
          <w:lang w:eastAsia="zh-CN"/>
        </w:rPr>
        <w:t xml:space="preserve">, Y. Liu, K. Chen, Z. Xu, Designing </w:t>
      </w:r>
      <w:r w:rsidR="006D0957" w:rsidRPr="00611DC0">
        <w:rPr>
          <w:rFonts w:ascii="Times New Roman" w:eastAsia="DengXian" w:hAnsi="Times New Roman" w:cs="Times New Roman"/>
          <w:kern w:val="2"/>
          <w:sz w:val="24"/>
          <w:szCs w:val="24"/>
          <w:lang w:eastAsia="zh-CN"/>
        </w:rPr>
        <w:t>high-performance stora</w:t>
      </w:r>
      <w:r w:rsidRPr="00611DC0">
        <w:rPr>
          <w:rFonts w:ascii="Times New Roman" w:eastAsia="DengXian" w:hAnsi="Times New Roman" w:cs="Times New Roman"/>
          <w:kern w:val="2"/>
          <w:sz w:val="24"/>
          <w:szCs w:val="24"/>
          <w:lang w:eastAsia="zh-CN"/>
        </w:rPr>
        <w:t>ge in HfO</w:t>
      </w:r>
      <w:r w:rsidRPr="00611DC0">
        <w:rPr>
          <w:rFonts w:ascii="Times New Roman" w:eastAsia="DengXian" w:hAnsi="Times New Roman" w:cs="Times New Roman"/>
          <w:kern w:val="2"/>
          <w:sz w:val="24"/>
          <w:szCs w:val="24"/>
          <w:vertAlign w:val="subscript"/>
          <w:lang w:eastAsia="zh-CN"/>
        </w:rPr>
        <w:t>2</w:t>
      </w:r>
      <w:r w:rsidRPr="00611DC0">
        <w:rPr>
          <w:rFonts w:ascii="Times New Roman" w:eastAsia="DengXian" w:hAnsi="Times New Roman" w:cs="Times New Roman"/>
          <w:kern w:val="2"/>
          <w:sz w:val="24"/>
          <w:szCs w:val="24"/>
          <w:lang w:eastAsia="zh-CN"/>
        </w:rPr>
        <w:t>/BiFeO</w:t>
      </w:r>
      <w:r w:rsidRPr="00611DC0">
        <w:rPr>
          <w:rFonts w:ascii="Times New Roman" w:eastAsia="DengXian" w:hAnsi="Times New Roman" w:cs="Times New Roman"/>
          <w:kern w:val="2"/>
          <w:sz w:val="24"/>
          <w:szCs w:val="24"/>
          <w:vertAlign w:val="subscript"/>
          <w:lang w:eastAsia="zh-CN"/>
        </w:rPr>
        <w:t>3</w:t>
      </w:r>
      <w:r w:rsidRPr="00611DC0">
        <w:rPr>
          <w:rFonts w:ascii="Times New Roman" w:eastAsia="DengXian" w:hAnsi="Times New Roman" w:cs="Times New Roman"/>
          <w:kern w:val="2"/>
          <w:sz w:val="24"/>
          <w:szCs w:val="24"/>
          <w:lang w:eastAsia="zh-CN"/>
        </w:rPr>
        <w:t xml:space="preserve"> </w:t>
      </w:r>
      <w:proofErr w:type="spellStart"/>
      <w:r w:rsidR="006D0957" w:rsidRPr="00611DC0">
        <w:rPr>
          <w:rFonts w:ascii="Times New Roman" w:eastAsia="DengXian" w:hAnsi="Times New Roman" w:cs="Times New Roman"/>
          <w:kern w:val="2"/>
          <w:sz w:val="24"/>
          <w:szCs w:val="24"/>
          <w:lang w:eastAsia="zh-CN"/>
        </w:rPr>
        <w:t>memristor</w:t>
      </w:r>
      <w:proofErr w:type="spellEnd"/>
      <w:r w:rsidR="006D0957" w:rsidRPr="00611DC0">
        <w:rPr>
          <w:rFonts w:ascii="Times New Roman" w:eastAsia="DengXian" w:hAnsi="Times New Roman" w:cs="Times New Roman"/>
          <w:kern w:val="2"/>
          <w:sz w:val="24"/>
          <w:szCs w:val="24"/>
          <w:lang w:eastAsia="zh-CN"/>
        </w:rPr>
        <w:t xml:space="preserve"> for artificial synapse appl</w:t>
      </w:r>
      <w:r w:rsidRPr="00611DC0">
        <w:rPr>
          <w:rFonts w:ascii="Times New Roman" w:eastAsia="DengXian" w:hAnsi="Times New Roman" w:cs="Times New Roman"/>
          <w:kern w:val="2"/>
          <w:sz w:val="24"/>
          <w:szCs w:val="24"/>
          <w:lang w:eastAsia="zh-CN"/>
        </w:rPr>
        <w:t xml:space="preserve">ications. Adv. Electron. Mater. </w:t>
      </w:r>
      <w:r w:rsidRPr="00611DC0">
        <w:rPr>
          <w:rFonts w:ascii="Times New Roman" w:eastAsia="DengXian" w:hAnsi="Times New Roman" w:cs="Times New Roman"/>
          <w:b/>
          <w:bCs/>
          <w:kern w:val="2"/>
          <w:sz w:val="24"/>
          <w:szCs w:val="24"/>
          <w:lang w:eastAsia="zh-CN"/>
        </w:rPr>
        <w:t>6</w:t>
      </w:r>
      <w:r w:rsidRPr="00611DC0">
        <w:rPr>
          <w:rFonts w:ascii="Times New Roman" w:eastAsia="DengXian" w:hAnsi="Times New Roman" w:cs="Times New Roman"/>
          <w:kern w:val="2"/>
          <w:sz w:val="24"/>
          <w:szCs w:val="24"/>
          <w:lang w:eastAsia="zh-CN"/>
        </w:rPr>
        <w:t xml:space="preserve">, 1901012 (2020). </w:t>
      </w:r>
      <w:hyperlink r:id="rId48" w:history="1">
        <w:r w:rsidRPr="00611DC0">
          <w:rPr>
            <w:rFonts w:ascii="Times New Roman" w:eastAsia="DengXian" w:hAnsi="Times New Roman" w:cs="Times New Roman"/>
            <w:color w:val="0563C1"/>
            <w:kern w:val="2"/>
            <w:sz w:val="24"/>
            <w:szCs w:val="24"/>
            <w:u w:val="single"/>
            <w:lang w:eastAsia="zh-CN"/>
          </w:rPr>
          <w:t>https://doi.org/10.1002/aelm.201901012</w:t>
        </w:r>
      </w:hyperlink>
      <w:r w:rsidRPr="00611DC0">
        <w:rPr>
          <w:rFonts w:ascii="Times New Roman" w:eastAsia="DengXian" w:hAnsi="Times New Roman" w:cs="Times New Roman"/>
          <w:kern w:val="2"/>
          <w:sz w:val="24"/>
          <w:szCs w:val="24"/>
          <w:lang w:eastAsia="zh-CN"/>
        </w:rPr>
        <w:t xml:space="preserve"> </w:t>
      </w:r>
    </w:p>
    <w:p w14:paraId="3C8F132F" w14:textId="77777777"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P. </w:t>
      </w:r>
      <w:proofErr w:type="spellStart"/>
      <w:r w:rsidRPr="00611DC0">
        <w:rPr>
          <w:rFonts w:ascii="Times New Roman" w:eastAsia="DengXian" w:hAnsi="Times New Roman" w:cs="Times New Roman"/>
          <w:kern w:val="2"/>
          <w:sz w:val="24"/>
          <w:szCs w:val="24"/>
          <w:lang w:eastAsia="zh-CN"/>
        </w:rPr>
        <w:t>Subin</w:t>
      </w:r>
      <w:proofErr w:type="spellEnd"/>
      <w:r w:rsidRPr="00611DC0">
        <w:rPr>
          <w:rFonts w:ascii="Times New Roman" w:eastAsia="DengXian" w:hAnsi="Times New Roman" w:cs="Times New Roman"/>
          <w:kern w:val="2"/>
          <w:sz w:val="24"/>
          <w:szCs w:val="24"/>
          <w:lang w:eastAsia="zh-CN"/>
        </w:rPr>
        <w:t xml:space="preserve">, P. </w:t>
      </w:r>
      <w:proofErr w:type="spellStart"/>
      <w:r w:rsidRPr="00611DC0">
        <w:rPr>
          <w:rFonts w:ascii="Times New Roman" w:eastAsia="DengXian" w:hAnsi="Times New Roman" w:cs="Times New Roman"/>
          <w:kern w:val="2"/>
          <w:sz w:val="24"/>
          <w:szCs w:val="24"/>
          <w:lang w:eastAsia="zh-CN"/>
        </w:rPr>
        <w:t>Midhun</w:t>
      </w:r>
      <w:proofErr w:type="spellEnd"/>
      <w:r w:rsidRPr="00611DC0">
        <w:rPr>
          <w:rFonts w:ascii="Times New Roman" w:eastAsia="DengXian" w:hAnsi="Times New Roman" w:cs="Times New Roman"/>
          <w:kern w:val="2"/>
          <w:sz w:val="24"/>
          <w:szCs w:val="24"/>
          <w:lang w:eastAsia="zh-CN"/>
        </w:rPr>
        <w:t xml:space="preserve">, A.  Antony, K. </w:t>
      </w:r>
      <w:proofErr w:type="spellStart"/>
      <w:r w:rsidRPr="00611DC0">
        <w:rPr>
          <w:rFonts w:ascii="Times New Roman" w:eastAsia="DengXian" w:hAnsi="Times New Roman" w:cs="Times New Roman"/>
          <w:kern w:val="2"/>
          <w:sz w:val="24"/>
          <w:szCs w:val="24"/>
          <w:lang w:eastAsia="zh-CN"/>
        </w:rPr>
        <w:t>Saji</w:t>
      </w:r>
      <w:proofErr w:type="spellEnd"/>
      <w:r w:rsidRPr="00611DC0">
        <w:rPr>
          <w:rFonts w:ascii="Times New Roman" w:eastAsia="DengXian" w:hAnsi="Times New Roman" w:cs="Times New Roman"/>
          <w:kern w:val="2"/>
          <w:sz w:val="24"/>
          <w:szCs w:val="24"/>
          <w:lang w:eastAsia="zh-CN"/>
        </w:rPr>
        <w:t xml:space="preserve">, M. </w:t>
      </w:r>
      <w:proofErr w:type="spellStart"/>
      <w:r w:rsidRPr="00611DC0">
        <w:rPr>
          <w:rFonts w:ascii="Times New Roman" w:eastAsia="DengXian" w:hAnsi="Times New Roman" w:cs="Times New Roman"/>
          <w:kern w:val="2"/>
          <w:sz w:val="24"/>
          <w:szCs w:val="24"/>
          <w:lang w:eastAsia="zh-CN"/>
        </w:rPr>
        <w:t>Jayaraj</w:t>
      </w:r>
      <w:proofErr w:type="spellEnd"/>
      <w:r w:rsidRPr="00611DC0">
        <w:rPr>
          <w:rFonts w:ascii="Times New Roman" w:eastAsia="DengXian" w:hAnsi="Times New Roman" w:cs="Times New Roman"/>
          <w:kern w:val="2"/>
          <w:sz w:val="24"/>
          <w:szCs w:val="24"/>
          <w:lang w:eastAsia="zh-CN"/>
        </w:rPr>
        <w:t xml:space="preserve">, Optoelectronic synaptic plasticity mimicked in </w:t>
      </w:r>
      <w:proofErr w:type="spellStart"/>
      <w:r w:rsidRPr="00611DC0">
        <w:rPr>
          <w:rFonts w:ascii="Times New Roman" w:eastAsia="DengXian" w:hAnsi="Times New Roman" w:cs="Times New Roman"/>
          <w:kern w:val="2"/>
          <w:sz w:val="24"/>
          <w:szCs w:val="24"/>
          <w:lang w:eastAsia="zh-CN"/>
        </w:rPr>
        <w:t>ZnO</w:t>
      </w:r>
      <w:proofErr w:type="spellEnd"/>
      <w:r w:rsidRPr="00611DC0">
        <w:rPr>
          <w:rFonts w:ascii="Times New Roman" w:eastAsia="DengXian" w:hAnsi="Times New Roman" w:cs="Times New Roman"/>
          <w:kern w:val="2"/>
          <w:sz w:val="24"/>
          <w:szCs w:val="24"/>
          <w:lang w:eastAsia="zh-CN"/>
        </w:rPr>
        <w:t xml:space="preserve">-based artificial synapse for neuromorphic image sensing application. Mater. Today </w:t>
      </w:r>
      <w:proofErr w:type="spellStart"/>
      <w:r w:rsidRPr="00611DC0">
        <w:rPr>
          <w:rFonts w:ascii="Times New Roman" w:eastAsia="DengXian" w:hAnsi="Times New Roman" w:cs="Times New Roman"/>
          <w:kern w:val="2"/>
          <w:sz w:val="24"/>
          <w:szCs w:val="24"/>
          <w:lang w:eastAsia="zh-CN"/>
        </w:rPr>
        <w:t>Commun</w:t>
      </w:r>
      <w:proofErr w:type="spellEnd"/>
      <w:r w:rsidRPr="00611DC0">
        <w:rPr>
          <w:rFonts w:ascii="Times New Roman" w:eastAsia="DengXian" w:hAnsi="Times New Roman" w:cs="Times New Roman"/>
          <w:kern w:val="2"/>
          <w:sz w:val="24"/>
          <w:szCs w:val="24"/>
          <w:lang w:eastAsia="zh-CN"/>
        </w:rPr>
        <w:t xml:space="preserve">. </w:t>
      </w:r>
      <w:r w:rsidRPr="00611DC0">
        <w:rPr>
          <w:rFonts w:ascii="Times New Roman" w:eastAsia="DengXian" w:hAnsi="Times New Roman" w:cs="Times New Roman"/>
          <w:b/>
          <w:bCs/>
          <w:kern w:val="2"/>
          <w:sz w:val="24"/>
          <w:szCs w:val="24"/>
          <w:lang w:eastAsia="zh-CN"/>
        </w:rPr>
        <w:t>33</w:t>
      </w:r>
      <w:r w:rsidRPr="00611DC0">
        <w:rPr>
          <w:rFonts w:ascii="Times New Roman" w:eastAsia="DengXian" w:hAnsi="Times New Roman" w:cs="Times New Roman"/>
          <w:kern w:val="2"/>
          <w:sz w:val="24"/>
          <w:szCs w:val="24"/>
          <w:lang w:eastAsia="zh-CN"/>
        </w:rPr>
        <w:t xml:space="preserve">, 104232 (2022). </w:t>
      </w:r>
      <w:hyperlink r:id="rId49" w:history="1">
        <w:r w:rsidRPr="00611DC0">
          <w:rPr>
            <w:rFonts w:ascii="Times New Roman" w:eastAsia="DengXian" w:hAnsi="Times New Roman" w:cs="Times New Roman"/>
            <w:color w:val="0563C1"/>
            <w:kern w:val="2"/>
            <w:sz w:val="24"/>
            <w:szCs w:val="24"/>
            <w:u w:val="single"/>
            <w:lang w:eastAsia="zh-CN"/>
          </w:rPr>
          <w:t>https://doi.org/10.1016/j.mtcomm.2022.104232</w:t>
        </w:r>
      </w:hyperlink>
    </w:p>
    <w:p w14:paraId="57DFBF40" w14:textId="46DAFC00"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R. Zhang, H. Huang, Q. Xia, C. Ye, X. Wei</w:t>
      </w:r>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Role of </w:t>
      </w:r>
      <w:r w:rsidR="006D0957" w:rsidRPr="00611DC0">
        <w:rPr>
          <w:rFonts w:ascii="Times New Roman" w:eastAsia="DengXian" w:hAnsi="Times New Roman" w:cs="Times New Roman"/>
          <w:kern w:val="2"/>
          <w:sz w:val="24"/>
          <w:szCs w:val="24"/>
          <w:lang w:eastAsia="zh-CN"/>
        </w:rPr>
        <w:t>oxygen vacancies a</w:t>
      </w:r>
      <w:r w:rsidRPr="00611DC0">
        <w:rPr>
          <w:rFonts w:ascii="Times New Roman" w:eastAsia="DengXian" w:hAnsi="Times New Roman" w:cs="Times New Roman"/>
          <w:kern w:val="2"/>
          <w:sz w:val="24"/>
          <w:szCs w:val="24"/>
          <w:lang w:eastAsia="zh-CN"/>
        </w:rPr>
        <w:t>t the TiO</w:t>
      </w:r>
      <w:r w:rsidRPr="00611DC0">
        <w:rPr>
          <w:rFonts w:ascii="Times New Roman" w:eastAsia="DengXian" w:hAnsi="Times New Roman" w:cs="Times New Roman"/>
          <w:kern w:val="2"/>
          <w:sz w:val="24"/>
          <w:szCs w:val="24"/>
          <w:vertAlign w:val="subscript"/>
          <w:lang w:eastAsia="zh-CN"/>
        </w:rPr>
        <w:t>2</w:t>
      </w:r>
      <w:r w:rsidRPr="00611DC0">
        <w:rPr>
          <w:rFonts w:ascii="Times New Roman" w:eastAsia="DengXian" w:hAnsi="Times New Roman" w:cs="Times New Roman"/>
          <w:kern w:val="2"/>
          <w:sz w:val="24"/>
          <w:szCs w:val="24"/>
          <w:lang w:eastAsia="zh-CN"/>
        </w:rPr>
        <w:t>/HfO</w:t>
      </w:r>
      <w:r w:rsidRPr="00611DC0">
        <w:rPr>
          <w:rFonts w:ascii="Times New Roman" w:eastAsia="DengXian" w:hAnsi="Times New Roman" w:cs="Times New Roman"/>
          <w:kern w:val="2"/>
          <w:sz w:val="24"/>
          <w:szCs w:val="24"/>
          <w:vertAlign w:val="subscript"/>
          <w:lang w:eastAsia="zh-CN"/>
        </w:rPr>
        <w:t>2</w:t>
      </w:r>
      <w:r w:rsidR="006D0957" w:rsidRPr="00611DC0">
        <w:rPr>
          <w:rFonts w:ascii="Times New Roman" w:eastAsia="DengXian" w:hAnsi="Times New Roman" w:cs="Times New Roman"/>
          <w:kern w:val="2"/>
          <w:sz w:val="24"/>
          <w:szCs w:val="24"/>
          <w:lang w:eastAsia="zh-CN"/>
        </w:rPr>
        <w:t xml:space="preserve"> interface in flexible oxide-based resistive switching me</w:t>
      </w:r>
      <w:r w:rsidRPr="00611DC0">
        <w:rPr>
          <w:rFonts w:ascii="Times New Roman" w:eastAsia="DengXian" w:hAnsi="Times New Roman" w:cs="Times New Roman"/>
          <w:kern w:val="2"/>
          <w:sz w:val="24"/>
          <w:szCs w:val="24"/>
          <w:lang w:eastAsia="zh-CN"/>
        </w:rPr>
        <w:t>mory. Adv. Electron. Mater.</w:t>
      </w:r>
      <w:r w:rsidRPr="00611DC0">
        <w:rPr>
          <w:rFonts w:ascii="Times New Roman" w:eastAsia="DengXian" w:hAnsi="Times New Roman" w:cs="Times New Roman"/>
          <w:i/>
          <w:iCs/>
          <w:kern w:val="2"/>
          <w:sz w:val="24"/>
          <w:szCs w:val="24"/>
          <w:lang w:eastAsia="zh-CN"/>
        </w:rPr>
        <w:t xml:space="preserve"> </w:t>
      </w:r>
      <w:r w:rsidRPr="00611DC0">
        <w:rPr>
          <w:rFonts w:ascii="Times New Roman" w:eastAsia="DengXian" w:hAnsi="Times New Roman" w:cs="Times New Roman"/>
          <w:b/>
          <w:bCs/>
          <w:kern w:val="2"/>
          <w:sz w:val="24"/>
          <w:szCs w:val="24"/>
          <w:lang w:eastAsia="zh-CN"/>
        </w:rPr>
        <w:t>5</w:t>
      </w:r>
      <w:r w:rsidRPr="00611DC0">
        <w:rPr>
          <w:rFonts w:ascii="Times New Roman" w:eastAsia="DengXian" w:hAnsi="Times New Roman" w:cs="Times New Roman"/>
          <w:kern w:val="2"/>
          <w:sz w:val="24"/>
          <w:szCs w:val="24"/>
          <w:lang w:eastAsia="zh-CN"/>
        </w:rPr>
        <w:t xml:space="preserve">, 1800833 (2019). </w:t>
      </w:r>
      <w:hyperlink r:id="rId50" w:history="1">
        <w:r w:rsidRPr="00611DC0">
          <w:rPr>
            <w:rFonts w:ascii="Times New Roman" w:eastAsia="DengXian" w:hAnsi="Times New Roman" w:cs="Times New Roman"/>
            <w:color w:val="0563C1"/>
            <w:kern w:val="2"/>
            <w:sz w:val="24"/>
            <w:szCs w:val="24"/>
            <w:u w:val="single"/>
            <w:lang w:eastAsia="zh-CN"/>
          </w:rPr>
          <w:t>https://doi.org/10.1002/aelm.201800833</w:t>
        </w:r>
      </w:hyperlink>
      <w:r w:rsidRPr="00611DC0">
        <w:rPr>
          <w:rFonts w:ascii="Times New Roman" w:eastAsia="DengXian" w:hAnsi="Times New Roman" w:cs="Times New Roman"/>
          <w:kern w:val="2"/>
          <w:sz w:val="24"/>
          <w:szCs w:val="24"/>
          <w:u w:val="single"/>
          <w:lang w:eastAsia="zh-CN"/>
        </w:rPr>
        <w:t xml:space="preserve"> </w:t>
      </w:r>
    </w:p>
    <w:p w14:paraId="3DB8D789" w14:textId="4C8FE888"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N. Jain, S. K. Sharma, R. </w:t>
      </w:r>
      <w:proofErr w:type="spellStart"/>
      <w:r w:rsidRPr="00611DC0">
        <w:rPr>
          <w:rFonts w:ascii="Times New Roman" w:eastAsia="DengXian" w:hAnsi="Times New Roman" w:cs="Times New Roman"/>
          <w:kern w:val="2"/>
          <w:sz w:val="24"/>
          <w:szCs w:val="24"/>
          <w:lang w:eastAsia="zh-CN"/>
        </w:rPr>
        <w:t>Kumawat</w:t>
      </w:r>
      <w:proofErr w:type="spellEnd"/>
      <w:r w:rsidRPr="00611DC0">
        <w:rPr>
          <w:rFonts w:ascii="Times New Roman" w:eastAsia="DengXian" w:hAnsi="Times New Roman" w:cs="Times New Roman"/>
          <w:kern w:val="2"/>
          <w:sz w:val="24"/>
          <w:szCs w:val="24"/>
          <w:lang w:eastAsia="zh-CN"/>
        </w:rPr>
        <w:t>, P. K. Jain, D. Kumar</w:t>
      </w:r>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Resistive switching, endurance and retention properties of </w:t>
      </w:r>
      <w:proofErr w:type="spellStart"/>
      <w:r w:rsidRPr="00611DC0">
        <w:rPr>
          <w:rFonts w:ascii="Times New Roman" w:eastAsia="DengXian" w:hAnsi="Times New Roman" w:cs="Times New Roman"/>
          <w:kern w:val="2"/>
          <w:sz w:val="24"/>
          <w:szCs w:val="24"/>
          <w:lang w:eastAsia="zh-CN"/>
        </w:rPr>
        <w:t>ZnO</w:t>
      </w:r>
      <w:proofErr w:type="spellEnd"/>
      <w:r w:rsidRPr="00611DC0">
        <w:rPr>
          <w:rFonts w:ascii="Times New Roman" w:eastAsia="DengXian" w:hAnsi="Times New Roman" w:cs="Times New Roman"/>
          <w:kern w:val="2"/>
          <w:sz w:val="24"/>
          <w:szCs w:val="24"/>
          <w:lang w:eastAsia="zh-CN"/>
        </w:rPr>
        <w:t>/HfO</w:t>
      </w:r>
      <w:r w:rsidRPr="003B423D">
        <w:rPr>
          <w:rFonts w:ascii="Times New Roman" w:eastAsia="DengXian" w:hAnsi="Times New Roman" w:cs="Times New Roman"/>
          <w:kern w:val="2"/>
          <w:sz w:val="24"/>
          <w:szCs w:val="24"/>
          <w:vertAlign w:val="subscript"/>
          <w:lang w:eastAsia="zh-CN"/>
        </w:rPr>
        <w:t>2</w:t>
      </w:r>
      <w:r w:rsidRPr="00611DC0">
        <w:rPr>
          <w:rFonts w:ascii="Times New Roman" w:eastAsia="DengXian" w:hAnsi="Times New Roman" w:cs="Times New Roman"/>
          <w:kern w:val="2"/>
          <w:sz w:val="24"/>
          <w:szCs w:val="24"/>
          <w:lang w:eastAsia="zh-CN"/>
        </w:rPr>
        <w:t xml:space="preserve"> bilayer </w:t>
      </w:r>
      <w:proofErr w:type="spellStart"/>
      <w:r w:rsidRPr="00611DC0">
        <w:rPr>
          <w:rFonts w:ascii="Times New Roman" w:eastAsia="DengXian" w:hAnsi="Times New Roman" w:cs="Times New Roman"/>
          <w:kern w:val="2"/>
          <w:sz w:val="24"/>
          <w:szCs w:val="24"/>
          <w:lang w:eastAsia="zh-CN"/>
        </w:rPr>
        <w:t>heterostructure</w:t>
      </w:r>
      <w:proofErr w:type="spellEnd"/>
      <w:r w:rsidRPr="00611DC0">
        <w:rPr>
          <w:rFonts w:ascii="Times New Roman" w:eastAsia="DengXian" w:hAnsi="Times New Roman" w:cs="Times New Roman"/>
          <w:kern w:val="2"/>
          <w:sz w:val="24"/>
          <w:szCs w:val="24"/>
          <w:lang w:eastAsia="zh-CN"/>
        </w:rPr>
        <w:t xml:space="preserve"> memory device. Micro Nanostructures </w:t>
      </w:r>
      <w:r w:rsidRPr="00611DC0">
        <w:rPr>
          <w:rFonts w:ascii="Times New Roman" w:eastAsia="DengXian" w:hAnsi="Times New Roman" w:cs="Times New Roman"/>
          <w:b/>
          <w:bCs/>
          <w:kern w:val="2"/>
          <w:sz w:val="24"/>
          <w:szCs w:val="24"/>
          <w:lang w:eastAsia="zh-CN"/>
        </w:rPr>
        <w:t>169</w:t>
      </w:r>
      <w:r w:rsidRPr="00611DC0">
        <w:rPr>
          <w:rFonts w:ascii="Times New Roman" w:eastAsia="DengXian" w:hAnsi="Times New Roman" w:cs="Times New Roman"/>
          <w:kern w:val="2"/>
          <w:sz w:val="24"/>
          <w:szCs w:val="24"/>
          <w:lang w:eastAsia="zh-CN"/>
        </w:rPr>
        <w:t xml:space="preserve">, 207366 (2022). </w:t>
      </w:r>
      <w:hyperlink r:id="rId51" w:history="1">
        <w:r w:rsidRPr="00611DC0">
          <w:rPr>
            <w:rFonts w:ascii="Times New Roman" w:eastAsia="DengXian" w:hAnsi="Times New Roman" w:cs="Times New Roman"/>
            <w:color w:val="0563C1"/>
            <w:kern w:val="2"/>
            <w:sz w:val="24"/>
            <w:szCs w:val="24"/>
            <w:u w:val="single"/>
            <w:lang w:eastAsia="zh-CN"/>
          </w:rPr>
          <w:t>https://doi.org/10.1016/j.micrna.2022.207366</w:t>
        </w:r>
      </w:hyperlink>
    </w:p>
    <w:p w14:paraId="77318213" w14:textId="598E89C8"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X. Shan, C. Zhao, Y. Lin, J. Liu, X. Zhang</w:t>
      </w:r>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Optoelectronic synaptic device based on </w:t>
      </w:r>
      <w:proofErr w:type="spellStart"/>
      <w:r w:rsidRPr="00611DC0">
        <w:rPr>
          <w:rFonts w:ascii="Times New Roman" w:eastAsia="DengXian" w:hAnsi="Times New Roman" w:cs="Times New Roman"/>
          <w:kern w:val="2"/>
          <w:sz w:val="24"/>
          <w:szCs w:val="24"/>
          <w:lang w:eastAsia="zh-CN"/>
        </w:rPr>
        <w:t>ZnO</w:t>
      </w:r>
      <w:proofErr w:type="spellEnd"/>
      <w:r w:rsidRPr="00611DC0">
        <w:rPr>
          <w:rFonts w:ascii="Times New Roman" w:eastAsia="DengXian" w:hAnsi="Times New Roman" w:cs="Times New Roman"/>
          <w:kern w:val="2"/>
          <w:sz w:val="24"/>
          <w:szCs w:val="24"/>
          <w:lang w:eastAsia="zh-CN"/>
        </w:rPr>
        <w:t>/</w:t>
      </w:r>
      <w:proofErr w:type="spellStart"/>
      <w:r w:rsidRPr="00611DC0">
        <w:rPr>
          <w:rFonts w:ascii="Times New Roman" w:eastAsia="DengXian" w:hAnsi="Times New Roman" w:cs="Times New Roman"/>
          <w:kern w:val="2"/>
          <w:sz w:val="24"/>
          <w:szCs w:val="24"/>
          <w:lang w:eastAsia="zh-CN"/>
        </w:rPr>
        <w:t>HfOx</w:t>
      </w:r>
      <w:proofErr w:type="spellEnd"/>
      <w:r w:rsidRPr="00611DC0">
        <w:rPr>
          <w:rFonts w:ascii="Times New Roman" w:eastAsia="DengXian" w:hAnsi="Times New Roman" w:cs="Times New Roman"/>
          <w:kern w:val="2"/>
          <w:sz w:val="24"/>
          <w:szCs w:val="24"/>
          <w:lang w:eastAsia="zh-CN"/>
        </w:rPr>
        <w:t xml:space="preserve"> heterojunction for high-performance neuromorphic vision system. Appl. Phys. Lett. </w:t>
      </w:r>
      <w:r w:rsidRPr="00611DC0">
        <w:rPr>
          <w:rFonts w:ascii="Times New Roman" w:eastAsia="DengXian" w:hAnsi="Times New Roman" w:cs="Times New Roman"/>
          <w:b/>
          <w:bCs/>
          <w:kern w:val="2"/>
          <w:sz w:val="24"/>
          <w:szCs w:val="24"/>
          <w:lang w:eastAsia="zh-CN"/>
        </w:rPr>
        <w:t>121</w:t>
      </w:r>
      <w:r w:rsidRPr="00611DC0">
        <w:rPr>
          <w:rFonts w:ascii="Times New Roman" w:eastAsia="DengXian" w:hAnsi="Times New Roman" w:cs="Times New Roman"/>
          <w:kern w:val="2"/>
          <w:sz w:val="24"/>
          <w:szCs w:val="24"/>
          <w:lang w:eastAsia="zh-CN"/>
        </w:rPr>
        <w:t xml:space="preserve">, 263501 (2022). </w:t>
      </w:r>
      <w:hyperlink r:id="rId52" w:history="1">
        <w:r w:rsidRPr="00611DC0">
          <w:rPr>
            <w:rFonts w:ascii="Times New Roman" w:eastAsia="DengXian" w:hAnsi="Times New Roman" w:cs="Times New Roman"/>
            <w:color w:val="0563C1"/>
            <w:kern w:val="2"/>
            <w:sz w:val="24"/>
            <w:szCs w:val="24"/>
            <w:u w:val="single"/>
            <w:lang w:eastAsia="zh-CN"/>
          </w:rPr>
          <w:t>https://doi.org/10.1063/5.0129642</w:t>
        </w:r>
      </w:hyperlink>
      <w:r w:rsidRPr="00611DC0">
        <w:rPr>
          <w:rFonts w:ascii="Times New Roman" w:eastAsia="DengXian" w:hAnsi="Times New Roman" w:cs="Times New Roman"/>
          <w:kern w:val="2"/>
          <w:sz w:val="24"/>
          <w:szCs w:val="24"/>
          <w:u w:val="single"/>
          <w:lang w:eastAsia="zh-CN"/>
        </w:rPr>
        <w:t xml:space="preserve"> </w:t>
      </w:r>
    </w:p>
    <w:p w14:paraId="415814E7" w14:textId="23A12F3D"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L. Ma, G. Wang, S. Wang, D. Chen, Simulation o</w:t>
      </w:r>
      <w:r w:rsidR="006D0957" w:rsidRPr="00611DC0">
        <w:rPr>
          <w:rFonts w:ascii="Times New Roman" w:eastAsia="DengXian" w:hAnsi="Times New Roman" w:cs="Times New Roman"/>
          <w:kern w:val="2"/>
          <w:sz w:val="24"/>
          <w:szCs w:val="24"/>
          <w:lang w:eastAsia="zh-CN"/>
        </w:rPr>
        <w:t xml:space="preserve">f in-situ training in spike neural network based on non-ideal </w:t>
      </w:r>
      <w:proofErr w:type="spellStart"/>
      <w:r w:rsidR="006D0957" w:rsidRPr="00611DC0">
        <w:rPr>
          <w:rFonts w:ascii="Times New Roman" w:eastAsia="DengXian" w:hAnsi="Times New Roman" w:cs="Times New Roman"/>
          <w:kern w:val="2"/>
          <w:sz w:val="24"/>
          <w:szCs w:val="24"/>
          <w:lang w:eastAsia="zh-CN"/>
        </w:rPr>
        <w:t>memristors</w:t>
      </w:r>
      <w:proofErr w:type="spellEnd"/>
      <w:r w:rsidRPr="00611DC0">
        <w:rPr>
          <w:rFonts w:ascii="Times New Roman" w:eastAsia="DengXian" w:hAnsi="Times New Roman" w:cs="Times New Roman"/>
          <w:kern w:val="2"/>
          <w:sz w:val="24"/>
          <w:szCs w:val="24"/>
          <w:lang w:eastAsia="zh-CN"/>
        </w:rPr>
        <w:t xml:space="preserve">. IEEE J. Electron Devices Soc. </w:t>
      </w:r>
      <w:r w:rsidRPr="003B423D">
        <w:rPr>
          <w:rFonts w:ascii="Times New Roman" w:eastAsia="DengXian" w:hAnsi="Times New Roman" w:cs="Times New Roman"/>
          <w:b/>
          <w:kern w:val="2"/>
          <w:sz w:val="24"/>
          <w:szCs w:val="24"/>
          <w:lang w:eastAsia="zh-CN"/>
        </w:rPr>
        <w:t>11</w:t>
      </w:r>
      <w:r w:rsidRPr="00611DC0">
        <w:rPr>
          <w:rFonts w:ascii="Times New Roman" w:eastAsia="DengXian" w:hAnsi="Times New Roman" w:cs="Times New Roman"/>
          <w:kern w:val="2"/>
          <w:sz w:val="24"/>
          <w:szCs w:val="24"/>
          <w:lang w:eastAsia="zh-CN"/>
        </w:rPr>
        <w:t xml:space="preserve">, 497-502 (2023). </w:t>
      </w:r>
      <w:hyperlink r:id="rId53" w:history="1">
        <w:r w:rsidRPr="00611DC0">
          <w:rPr>
            <w:rFonts w:ascii="Times New Roman" w:eastAsia="DengXian" w:hAnsi="Times New Roman" w:cs="Times New Roman"/>
            <w:color w:val="0563C1"/>
            <w:kern w:val="2"/>
            <w:sz w:val="24"/>
            <w:szCs w:val="24"/>
            <w:u w:val="single"/>
            <w:lang w:eastAsia="zh-CN"/>
          </w:rPr>
          <w:t>https://doi.org/10.1109/JEDS.2023.3311763</w:t>
        </w:r>
      </w:hyperlink>
      <w:r w:rsidRPr="00611DC0">
        <w:rPr>
          <w:rFonts w:ascii="Times New Roman" w:eastAsia="DengXian" w:hAnsi="Times New Roman" w:cs="Times New Roman"/>
          <w:kern w:val="2"/>
          <w:sz w:val="24"/>
          <w:szCs w:val="24"/>
          <w:lang w:eastAsia="zh-CN"/>
        </w:rPr>
        <w:t xml:space="preserve">  </w:t>
      </w:r>
    </w:p>
    <w:p w14:paraId="6B26C173" w14:textId="26FDA6F5"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lastRenderedPageBreak/>
        <w:t xml:space="preserve">S. </w:t>
      </w:r>
      <w:proofErr w:type="spellStart"/>
      <w:r w:rsidRPr="00611DC0">
        <w:rPr>
          <w:rFonts w:ascii="Times New Roman" w:eastAsia="DengXian" w:hAnsi="Times New Roman" w:cs="Times New Roman"/>
          <w:kern w:val="2"/>
          <w:sz w:val="24"/>
          <w:szCs w:val="24"/>
          <w:lang w:eastAsia="zh-CN"/>
        </w:rPr>
        <w:t>Shrivastava</w:t>
      </w:r>
      <w:proofErr w:type="spellEnd"/>
      <w:r w:rsidRPr="00611DC0">
        <w:rPr>
          <w:rFonts w:ascii="Times New Roman" w:eastAsia="DengXian" w:hAnsi="Times New Roman" w:cs="Times New Roman"/>
          <w:kern w:val="2"/>
          <w:sz w:val="24"/>
          <w:szCs w:val="24"/>
          <w:lang w:eastAsia="zh-CN"/>
        </w:rPr>
        <w:t xml:space="preserve">, L.B. </w:t>
      </w:r>
      <w:proofErr w:type="spellStart"/>
      <w:r w:rsidRPr="00611DC0">
        <w:rPr>
          <w:rFonts w:ascii="Times New Roman" w:eastAsia="DengXian" w:hAnsi="Times New Roman" w:cs="Times New Roman"/>
          <w:kern w:val="2"/>
          <w:sz w:val="24"/>
          <w:szCs w:val="24"/>
          <w:lang w:eastAsia="zh-CN"/>
        </w:rPr>
        <w:t>Keong</w:t>
      </w:r>
      <w:proofErr w:type="spellEnd"/>
      <w:r w:rsidRPr="00611DC0">
        <w:rPr>
          <w:rFonts w:ascii="Times New Roman" w:eastAsia="DengXian" w:hAnsi="Times New Roman" w:cs="Times New Roman"/>
          <w:kern w:val="2"/>
          <w:sz w:val="24"/>
          <w:szCs w:val="24"/>
          <w:lang w:eastAsia="zh-CN"/>
        </w:rPr>
        <w:t xml:space="preserve">, S. Pratik, A.S. Lin, T.Y. Tseng, Fully </w:t>
      </w:r>
      <w:r w:rsidR="006D0957" w:rsidRPr="00611DC0">
        <w:rPr>
          <w:rFonts w:ascii="Times New Roman" w:eastAsia="DengXian" w:hAnsi="Times New Roman" w:cs="Times New Roman"/>
          <w:kern w:val="2"/>
          <w:sz w:val="24"/>
          <w:szCs w:val="24"/>
          <w:lang w:eastAsia="zh-CN"/>
        </w:rPr>
        <w:t xml:space="preserve">photon controlled synaptic </w:t>
      </w:r>
      <w:proofErr w:type="spellStart"/>
      <w:r w:rsidR="006D0957" w:rsidRPr="00611DC0">
        <w:rPr>
          <w:rFonts w:ascii="Times New Roman" w:eastAsia="DengXian" w:hAnsi="Times New Roman" w:cs="Times New Roman"/>
          <w:kern w:val="2"/>
          <w:sz w:val="24"/>
          <w:szCs w:val="24"/>
          <w:lang w:eastAsia="zh-CN"/>
        </w:rPr>
        <w:t>memristor</w:t>
      </w:r>
      <w:proofErr w:type="spellEnd"/>
      <w:r w:rsidR="006D0957" w:rsidRPr="00611DC0">
        <w:rPr>
          <w:rFonts w:ascii="Times New Roman" w:eastAsia="DengXian" w:hAnsi="Times New Roman" w:cs="Times New Roman"/>
          <w:kern w:val="2"/>
          <w:sz w:val="24"/>
          <w:szCs w:val="24"/>
          <w:lang w:eastAsia="zh-CN"/>
        </w:rPr>
        <w:t xml:space="preserve"> for neuro-inspired computin</w:t>
      </w:r>
      <w:r w:rsidRPr="00611DC0">
        <w:rPr>
          <w:rFonts w:ascii="Times New Roman" w:eastAsia="DengXian" w:hAnsi="Times New Roman" w:cs="Times New Roman"/>
          <w:kern w:val="2"/>
          <w:sz w:val="24"/>
          <w:szCs w:val="24"/>
          <w:lang w:eastAsia="zh-CN"/>
        </w:rPr>
        <w:t xml:space="preserve">g. Adv. Electron. Mater. </w:t>
      </w:r>
      <w:r w:rsidRPr="00611DC0">
        <w:rPr>
          <w:rFonts w:ascii="Times New Roman" w:eastAsia="DengXian" w:hAnsi="Times New Roman" w:cs="Times New Roman"/>
          <w:b/>
          <w:bCs/>
          <w:kern w:val="2"/>
          <w:sz w:val="24"/>
          <w:szCs w:val="24"/>
          <w:lang w:eastAsia="zh-CN"/>
        </w:rPr>
        <w:t>9</w:t>
      </w:r>
      <w:r w:rsidRPr="00611DC0">
        <w:rPr>
          <w:rFonts w:ascii="Times New Roman" w:eastAsia="DengXian" w:hAnsi="Times New Roman" w:cs="Times New Roman"/>
          <w:kern w:val="2"/>
          <w:sz w:val="24"/>
          <w:szCs w:val="24"/>
          <w:lang w:eastAsia="zh-CN"/>
        </w:rPr>
        <w:t xml:space="preserve">, 2201093 (2023). </w:t>
      </w:r>
      <w:hyperlink r:id="rId54" w:history="1">
        <w:r w:rsidRPr="00611DC0">
          <w:rPr>
            <w:rFonts w:ascii="Times New Roman" w:eastAsia="DengXian" w:hAnsi="Times New Roman" w:cs="Times New Roman"/>
            <w:color w:val="0563C1"/>
            <w:kern w:val="2"/>
            <w:sz w:val="24"/>
            <w:szCs w:val="24"/>
            <w:u w:val="single"/>
            <w:lang w:eastAsia="zh-CN"/>
          </w:rPr>
          <w:t>https://doi.org/10.1002/aelm.202201093</w:t>
        </w:r>
      </w:hyperlink>
      <w:r w:rsidRPr="00611DC0">
        <w:rPr>
          <w:rFonts w:ascii="Times New Roman" w:eastAsia="DengXian" w:hAnsi="Times New Roman" w:cs="Times New Roman"/>
          <w:kern w:val="2"/>
          <w:sz w:val="24"/>
          <w:szCs w:val="24"/>
          <w:lang w:eastAsia="zh-CN"/>
        </w:rPr>
        <w:t xml:space="preserve">  </w:t>
      </w:r>
    </w:p>
    <w:p w14:paraId="48D84952" w14:textId="36A70B39"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C. L. Hsu, A. </w:t>
      </w:r>
      <w:proofErr w:type="spellStart"/>
      <w:r w:rsidRPr="00611DC0">
        <w:rPr>
          <w:rFonts w:ascii="Times New Roman" w:eastAsia="DengXian" w:hAnsi="Times New Roman" w:cs="Times New Roman"/>
          <w:kern w:val="2"/>
          <w:sz w:val="24"/>
          <w:szCs w:val="24"/>
          <w:lang w:eastAsia="zh-CN"/>
        </w:rPr>
        <w:t>Saleem</w:t>
      </w:r>
      <w:proofErr w:type="spellEnd"/>
      <w:r w:rsidRPr="00611DC0">
        <w:rPr>
          <w:rFonts w:ascii="Times New Roman" w:eastAsia="DengXian" w:hAnsi="Times New Roman" w:cs="Times New Roman"/>
          <w:kern w:val="2"/>
          <w:sz w:val="24"/>
          <w:szCs w:val="24"/>
          <w:lang w:eastAsia="zh-CN"/>
        </w:rPr>
        <w:t xml:space="preserve">, A. Singh, D. Kumar, T.Y. Tseng, Enhanced </w:t>
      </w:r>
      <w:r w:rsidR="006D0957" w:rsidRPr="00611DC0">
        <w:rPr>
          <w:rFonts w:ascii="Times New Roman" w:eastAsia="DengXian" w:hAnsi="Times New Roman" w:cs="Times New Roman"/>
          <w:kern w:val="2"/>
          <w:sz w:val="24"/>
          <w:szCs w:val="24"/>
          <w:lang w:eastAsia="zh-CN"/>
        </w:rPr>
        <w:t>li</w:t>
      </w:r>
      <w:r w:rsidRPr="00611DC0">
        <w:rPr>
          <w:rFonts w:ascii="Times New Roman" w:eastAsia="DengXian" w:hAnsi="Times New Roman" w:cs="Times New Roman"/>
          <w:kern w:val="2"/>
          <w:sz w:val="24"/>
          <w:szCs w:val="24"/>
          <w:lang w:eastAsia="zh-CN"/>
        </w:rPr>
        <w:t xml:space="preserve">nearity in CBRAM </w:t>
      </w:r>
      <w:r w:rsidR="006D0957" w:rsidRPr="00611DC0">
        <w:rPr>
          <w:rFonts w:ascii="Times New Roman" w:eastAsia="DengXian" w:hAnsi="Times New Roman" w:cs="Times New Roman"/>
          <w:kern w:val="2"/>
          <w:sz w:val="24"/>
          <w:szCs w:val="24"/>
          <w:lang w:eastAsia="zh-CN"/>
        </w:rPr>
        <w:t>synapse by post oxide deposition annealing for neuromorphic computing app</w:t>
      </w:r>
      <w:r w:rsidRPr="00611DC0">
        <w:rPr>
          <w:rFonts w:ascii="Times New Roman" w:eastAsia="DengXian" w:hAnsi="Times New Roman" w:cs="Times New Roman"/>
          <w:kern w:val="2"/>
          <w:sz w:val="24"/>
          <w:szCs w:val="24"/>
          <w:lang w:eastAsia="zh-CN"/>
        </w:rPr>
        <w:t xml:space="preserve">lications. IEEE Trans. Electron Devices </w:t>
      </w:r>
      <w:r w:rsidRPr="00611DC0">
        <w:rPr>
          <w:rFonts w:ascii="Times New Roman" w:eastAsia="DengXian" w:hAnsi="Times New Roman" w:cs="Times New Roman"/>
          <w:b/>
          <w:bCs/>
          <w:kern w:val="2"/>
          <w:sz w:val="24"/>
          <w:szCs w:val="24"/>
          <w:lang w:eastAsia="zh-CN"/>
        </w:rPr>
        <w:t>68</w:t>
      </w:r>
      <w:r w:rsidRPr="00611DC0">
        <w:rPr>
          <w:rFonts w:ascii="Times New Roman" w:eastAsia="DengXian" w:hAnsi="Times New Roman" w:cs="Times New Roman"/>
          <w:kern w:val="2"/>
          <w:sz w:val="24"/>
          <w:szCs w:val="24"/>
          <w:lang w:eastAsia="zh-CN"/>
        </w:rPr>
        <w:t xml:space="preserve">, 5578-5584 (2021). </w:t>
      </w:r>
      <w:hyperlink r:id="rId55" w:history="1">
        <w:r w:rsidRPr="00611DC0">
          <w:rPr>
            <w:rFonts w:ascii="Times New Roman" w:eastAsia="DengXian" w:hAnsi="Times New Roman" w:cs="Times New Roman"/>
            <w:color w:val="0563C1"/>
            <w:kern w:val="2"/>
            <w:sz w:val="24"/>
            <w:szCs w:val="24"/>
            <w:u w:val="single"/>
            <w:lang w:eastAsia="zh-CN"/>
          </w:rPr>
          <w:t>https://doi.org/10.1109/TED.2021.3112109</w:t>
        </w:r>
      </w:hyperlink>
      <w:r w:rsidRPr="00611DC0">
        <w:rPr>
          <w:rFonts w:ascii="Times New Roman" w:eastAsia="DengXian" w:hAnsi="Times New Roman" w:cs="Times New Roman"/>
          <w:kern w:val="2"/>
          <w:sz w:val="24"/>
          <w:szCs w:val="24"/>
          <w:lang w:eastAsia="zh-CN"/>
        </w:rPr>
        <w:t xml:space="preserve">  </w:t>
      </w:r>
    </w:p>
    <w:p w14:paraId="2C81A209" w14:textId="1DEE5AA8"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T.-L. Tsai, H.-Y. Chang, F.-S. Jiang, and T.-Y. Tseng, Impact </w:t>
      </w:r>
      <w:r w:rsidR="00FE0878" w:rsidRPr="00611DC0">
        <w:rPr>
          <w:rFonts w:ascii="Times New Roman" w:eastAsia="DengXian" w:hAnsi="Times New Roman" w:cs="Times New Roman"/>
          <w:kern w:val="2"/>
          <w:sz w:val="24"/>
          <w:szCs w:val="24"/>
          <w:lang w:eastAsia="zh-CN"/>
        </w:rPr>
        <w:t>of post-oxide deposition annealing on resistive switchin</w:t>
      </w:r>
      <w:r w:rsidRPr="00611DC0">
        <w:rPr>
          <w:rFonts w:ascii="Times New Roman" w:eastAsia="DengXian" w:hAnsi="Times New Roman" w:cs="Times New Roman"/>
          <w:kern w:val="2"/>
          <w:sz w:val="24"/>
          <w:szCs w:val="24"/>
          <w:lang w:eastAsia="zh-CN"/>
        </w:rPr>
        <w:t>g in HfO</w:t>
      </w:r>
      <w:r w:rsidRPr="00611DC0">
        <w:rPr>
          <w:rFonts w:ascii="Times New Roman" w:eastAsia="DengXian" w:hAnsi="Times New Roman" w:cs="Times New Roman"/>
          <w:kern w:val="2"/>
          <w:sz w:val="24"/>
          <w:szCs w:val="24"/>
          <w:vertAlign w:val="subscript"/>
          <w:lang w:eastAsia="zh-CN"/>
        </w:rPr>
        <w:t>2</w:t>
      </w:r>
      <w:r w:rsidRPr="00611DC0">
        <w:rPr>
          <w:rFonts w:ascii="Times New Roman" w:eastAsia="DengXian" w:hAnsi="Times New Roman" w:cs="Times New Roman"/>
          <w:kern w:val="2"/>
          <w:sz w:val="24"/>
          <w:szCs w:val="24"/>
          <w:lang w:eastAsia="zh-CN"/>
        </w:rPr>
        <w:t>-</w:t>
      </w:r>
      <w:r w:rsidR="00FE0878" w:rsidRPr="00611DC0">
        <w:rPr>
          <w:rFonts w:ascii="Times New Roman" w:eastAsia="DengXian" w:hAnsi="Times New Roman" w:cs="Times New Roman"/>
          <w:kern w:val="2"/>
          <w:sz w:val="24"/>
          <w:szCs w:val="24"/>
          <w:lang w:eastAsia="zh-CN"/>
        </w:rPr>
        <w:t xml:space="preserve">based oxide </w:t>
      </w:r>
      <w:proofErr w:type="spellStart"/>
      <w:r w:rsidR="00FE0878" w:rsidRPr="00611DC0">
        <w:rPr>
          <w:rFonts w:ascii="Times New Roman" w:eastAsia="DengXian" w:hAnsi="Times New Roman" w:cs="Times New Roman"/>
          <w:kern w:val="2"/>
          <w:sz w:val="24"/>
          <w:szCs w:val="24"/>
          <w:lang w:eastAsia="zh-CN"/>
        </w:rPr>
        <w:t>rram</w:t>
      </w:r>
      <w:proofErr w:type="spellEnd"/>
      <w:r w:rsidR="00FE0878" w:rsidRPr="00611DC0">
        <w:rPr>
          <w:rFonts w:ascii="Times New Roman" w:eastAsia="DengXian" w:hAnsi="Times New Roman" w:cs="Times New Roman"/>
          <w:kern w:val="2"/>
          <w:sz w:val="24"/>
          <w:szCs w:val="24"/>
          <w:lang w:eastAsia="zh-CN"/>
        </w:rPr>
        <w:t xml:space="preserve"> and conductive-br</w:t>
      </w:r>
      <w:r w:rsidRPr="00611DC0">
        <w:rPr>
          <w:rFonts w:ascii="Times New Roman" w:eastAsia="DengXian" w:hAnsi="Times New Roman" w:cs="Times New Roman"/>
          <w:kern w:val="2"/>
          <w:sz w:val="24"/>
          <w:szCs w:val="24"/>
          <w:lang w:eastAsia="zh-CN"/>
        </w:rPr>
        <w:t xml:space="preserve">idge RAM </w:t>
      </w:r>
      <w:r w:rsidR="00FE0878" w:rsidRPr="00611DC0">
        <w:rPr>
          <w:rFonts w:ascii="Times New Roman" w:eastAsia="DengXian" w:hAnsi="Times New Roman" w:cs="Times New Roman"/>
          <w:kern w:val="2"/>
          <w:sz w:val="24"/>
          <w:szCs w:val="24"/>
          <w:lang w:eastAsia="zh-CN"/>
        </w:rPr>
        <w:t>de</w:t>
      </w:r>
      <w:r w:rsidRPr="00611DC0">
        <w:rPr>
          <w:rFonts w:ascii="Times New Roman" w:eastAsia="DengXian" w:hAnsi="Times New Roman" w:cs="Times New Roman"/>
          <w:kern w:val="2"/>
          <w:sz w:val="24"/>
          <w:szCs w:val="24"/>
          <w:lang w:eastAsia="zh-CN"/>
        </w:rPr>
        <w:t>vices. IEEE Electron Device Lett</w:t>
      </w:r>
      <w:r w:rsidRPr="00611DC0">
        <w:rPr>
          <w:rFonts w:ascii="Times New Roman" w:eastAsia="DengXian" w:hAnsi="Times New Roman" w:cs="Times New Roman"/>
          <w:i/>
          <w:iCs/>
          <w:kern w:val="2"/>
          <w:sz w:val="24"/>
          <w:szCs w:val="24"/>
          <w:lang w:eastAsia="zh-CN"/>
        </w:rPr>
        <w:t>.</w:t>
      </w:r>
      <w:r w:rsidRPr="00611DC0">
        <w:rPr>
          <w:rFonts w:ascii="Times New Roman" w:eastAsia="DengXian" w:hAnsi="Times New Roman" w:cs="Times New Roman"/>
          <w:kern w:val="2"/>
          <w:sz w:val="24"/>
          <w:szCs w:val="24"/>
          <w:lang w:eastAsia="zh-CN"/>
        </w:rPr>
        <w:t xml:space="preserve"> </w:t>
      </w:r>
      <w:r w:rsidRPr="00611DC0">
        <w:rPr>
          <w:rFonts w:ascii="Times New Roman" w:eastAsia="DengXian" w:hAnsi="Times New Roman" w:cs="Times New Roman"/>
          <w:b/>
          <w:bCs/>
          <w:kern w:val="2"/>
          <w:sz w:val="24"/>
          <w:szCs w:val="24"/>
          <w:lang w:eastAsia="zh-CN"/>
        </w:rPr>
        <w:t>36</w:t>
      </w:r>
      <w:r w:rsidRPr="00611DC0">
        <w:rPr>
          <w:rFonts w:ascii="Times New Roman" w:eastAsia="DengXian" w:hAnsi="Times New Roman" w:cs="Times New Roman"/>
          <w:kern w:val="2"/>
          <w:sz w:val="24"/>
          <w:szCs w:val="24"/>
          <w:lang w:eastAsia="zh-CN"/>
        </w:rPr>
        <w:t xml:space="preserve">, 1146 (2015). </w:t>
      </w:r>
      <w:hyperlink r:id="rId56" w:history="1">
        <w:r w:rsidRPr="00611DC0">
          <w:rPr>
            <w:rFonts w:ascii="Times New Roman" w:eastAsia="DengXian" w:hAnsi="Times New Roman" w:cs="Times New Roman"/>
            <w:color w:val="0563C1"/>
            <w:kern w:val="2"/>
            <w:sz w:val="24"/>
            <w:szCs w:val="24"/>
            <w:u w:val="single"/>
            <w:lang w:eastAsia="zh-CN"/>
          </w:rPr>
          <w:t>https://doi.org/10.1109/LED.2015.2477491</w:t>
        </w:r>
      </w:hyperlink>
      <w:r w:rsidRPr="00611DC0">
        <w:rPr>
          <w:rFonts w:ascii="Times New Roman" w:eastAsia="DengXian" w:hAnsi="Times New Roman" w:cs="Times New Roman"/>
          <w:kern w:val="2"/>
          <w:sz w:val="24"/>
          <w:szCs w:val="24"/>
          <w:lang w:eastAsia="zh-CN"/>
        </w:rPr>
        <w:t xml:space="preserve"> </w:t>
      </w:r>
    </w:p>
    <w:p w14:paraId="0432058B" w14:textId="2A76AFBA"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R. Zhang, H. Huang, Q. Xia, C. Ye, X. Wei</w:t>
      </w:r>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Role of Oxygen</w:t>
      </w:r>
      <w:r w:rsidR="00FE0878" w:rsidRPr="00611DC0">
        <w:rPr>
          <w:rFonts w:ascii="Times New Roman" w:eastAsia="DengXian" w:hAnsi="Times New Roman" w:cs="Times New Roman"/>
          <w:kern w:val="2"/>
          <w:sz w:val="24"/>
          <w:szCs w:val="24"/>
          <w:lang w:eastAsia="zh-CN"/>
        </w:rPr>
        <w:t xml:space="preserve"> vac</w:t>
      </w:r>
      <w:r w:rsidRPr="00611DC0">
        <w:rPr>
          <w:rFonts w:ascii="Times New Roman" w:eastAsia="DengXian" w:hAnsi="Times New Roman" w:cs="Times New Roman"/>
          <w:kern w:val="2"/>
          <w:sz w:val="24"/>
          <w:szCs w:val="24"/>
          <w:lang w:eastAsia="zh-CN"/>
        </w:rPr>
        <w:t>ancies at the TiO</w:t>
      </w:r>
      <w:r w:rsidRPr="00611DC0">
        <w:rPr>
          <w:rFonts w:ascii="Times New Roman" w:eastAsia="DengXian" w:hAnsi="Times New Roman" w:cs="Times New Roman"/>
          <w:kern w:val="2"/>
          <w:sz w:val="24"/>
          <w:szCs w:val="24"/>
          <w:vertAlign w:val="subscript"/>
          <w:lang w:eastAsia="zh-CN"/>
        </w:rPr>
        <w:t>2</w:t>
      </w:r>
      <w:r w:rsidRPr="00611DC0">
        <w:rPr>
          <w:rFonts w:ascii="Times New Roman" w:eastAsia="DengXian" w:hAnsi="Times New Roman" w:cs="Times New Roman"/>
          <w:kern w:val="2"/>
          <w:sz w:val="24"/>
          <w:szCs w:val="24"/>
          <w:lang w:eastAsia="zh-CN"/>
        </w:rPr>
        <w:t>/HfO</w:t>
      </w:r>
      <w:r w:rsidRPr="00611DC0">
        <w:rPr>
          <w:rFonts w:ascii="Times New Roman" w:eastAsia="DengXian" w:hAnsi="Times New Roman" w:cs="Times New Roman"/>
          <w:kern w:val="2"/>
          <w:sz w:val="24"/>
          <w:szCs w:val="24"/>
          <w:vertAlign w:val="subscript"/>
          <w:lang w:eastAsia="zh-CN"/>
        </w:rPr>
        <w:t>2</w:t>
      </w:r>
      <w:r w:rsidRPr="00611DC0">
        <w:rPr>
          <w:rFonts w:ascii="Times New Roman" w:eastAsia="DengXian" w:hAnsi="Times New Roman" w:cs="Times New Roman"/>
          <w:kern w:val="2"/>
          <w:sz w:val="24"/>
          <w:szCs w:val="24"/>
          <w:lang w:eastAsia="zh-CN"/>
        </w:rPr>
        <w:t xml:space="preserve"> </w:t>
      </w:r>
      <w:r w:rsidR="00FE0878" w:rsidRPr="00611DC0">
        <w:rPr>
          <w:rFonts w:ascii="Times New Roman" w:eastAsia="DengXian" w:hAnsi="Times New Roman" w:cs="Times New Roman"/>
          <w:kern w:val="2"/>
          <w:sz w:val="24"/>
          <w:szCs w:val="24"/>
          <w:lang w:eastAsia="zh-CN"/>
        </w:rPr>
        <w:t>interface in flexible oxide-based resistive switching me</w:t>
      </w:r>
      <w:r w:rsidRPr="00611DC0">
        <w:rPr>
          <w:rFonts w:ascii="Times New Roman" w:eastAsia="DengXian" w:hAnsi="Times New Roman" w:cs="Times New Roman"/>
          <w:kern w:val="2"/>
          <w:sz w:val="24"/>
          <w:szCs w:val="24"/>
          <w:lang w:eastAsia="zh-CN"/>
        </w:rPr>
        <w:t>mory. Adv. Electron. Mater.</w:t>
      </w:r>
      <w:r w:rsidRPr="00611DC0">
        <w:rPr>
          <w:rFonts w:ascii="Times New Roman" w:eastAsia="DengXian" w:hAnsi="Times New Roman" w:cs="Times New Roman"/>
          <w:i/>
          <w:iCs/>
          <w:kern w:val="2"/>
          <w:sz w:val="24"/>
          <w:szCs w:val="24"/>
          <w:lang w:eastAsia="zh-CN"/>
        </w:rPr>
        <w:t xml:space="preserve"> </w:t>
      </w:r>
      <w:r w:rsidRPr="00611DC0">
        <w:rPr>
          <w:rFonts w:ascii="Times New Roman" w:eastAsia="DengXian" w:hAnsi="Times New Roman" w:cs="Times New Roman"/>
          <w:b/>
          <w:bCs/>
          <w:kern w:val="2"/>
          <w:sz w:val="24"/>
          <w:szCs w:val="24"/>
          <w:lang w:eastAsia="zh-CN"/>
        </w:rPr>
        <w:t>5</w:t>
      </w:r>
      <w:r w:rsidRPr="00611DC0">
        <w:rPr>
          <w:rFonts w:ascii="Times New Roman" w:eastAsia="DengXian" w:hAnsi="Times New Roman" w:cs="Times New Roman"/>
          <w:kern w:val="2"/>
          <w:sz w:val="24"/>
          <w:szCs w:val="24"/>
          <w:lang w:eastAsia="zh-CN"/>
        </w:rPr>
        <w:t xml:space="preserve">, 1800833 (2019). </w:t>
      </w:r>
      <w:hyperlink r:id="rId57" w:history="1">
        <w:r w:rsidRPr="00611DC0">
          <w:rPr>
            <w:rFonts w:ascii="Times New Roman" w:eastAsia="DengXian" w:hAnsi="Times New Roman" w:cs="Times New Roman"/>
            <w:color w:val="0563C1"/>
            <w:kern w:val="2"/>
            <w:sz w:val="24"/>
            <w:szCs w:val="24"/>
            <w:u w:val="single"/>
            <w:lang w:eastAsia="zh-CN"/>
          </w:rPr>
          <w:t>https://doi.org/10.1002/aelm.201800833</w:t>
        </w:r>
      </w:hyperlink>
      <w:r w:rsidRPr="00611DC0">
        <w:rPr>
          <w:rFonts w:ascii="Times New Roman" w:eastAsia="DengXian" w:hAnsi="Times New Roman" w:cs="Times New Roman"/>
          <w:kern w:val="2"/>
          <w:sz w:val="24"/>
          <w:szCs w:val="24"/>
          <w:u w:val="single"/>
          <w:lang w:eastAsia="zh-CN"/>
        </w:rPr>
        <w:t xml:space="preserve"> </w:t>
      </w:r>
    </w:p>
    <w:p w14:paraId="0E0B69E9" w14:textId="08C73B98"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bookmarkStart w:id="4" w:name="_Hlk167025284"/>
      <w:r w:rsidRPr="00611DC0">
        <w:rPr>
          <w:rFonts w:ascii="Times New Roman" w:eastAsia="DengXian" w:hAnsi="Times New Roman" w:cs="Times New Roman"/>
          <w:kern w:val="2"/>
          <w:sz w:val="24"/>
          <w:szCs w:val="24"/>
          <w:lang w:eastAsia="zh-CN"/>
        </w:rPr>
        <w:t>K. M. Kim</w:t>
      </w:r>
      <w:bookmarkEnd w:id="4"/>
      <w:r w:rsidRPr="00611DC0">
        <w:rPr>
          <w:rFonts w:ascii="Times New Roman" w:eastAsia="DengXian" w:hAnsi="Times New Roman" w:cs="Times New Roman"/>
          <w:kern w:val="2"/>
          <w:sz w:val="24"/>
          <w:szCs w:val="24"/>
          <w:lang w:eastAsia="zh-CN"/>
        </w:rPr>
        <w:t xml:space="preserve">, S. J. Song, G. H. Kim, J. Y. </w:t>
      </w:r>
      <w:proofErr w:type="spellStart"/>
      <w:r w:rsidRPr="00611DC0">
        <w:rPr>
          <w:rFonts w:ascii="Times New Roman" w:eastAsia="DengXian" w:hAnsi="Times New Roman" w:cs="Times New Roman"/>
          <w:kern w:val="2"/>
          <w:sz w:val="24"/>
          <w:szCs w:val="24"/>
          <w:lang w:eastAsia="zh-CN"/>
        </w:rPr>
        <w:t>Seok</w:t>
      </w:r>
      <w:proofErr w:type="spellEnd"/>
      <w:r w:rsidRPr="00611DC0">
        <w:rPr>
          <w:rFonts w:ascii="Times New Roman" w:eastAsia="DengXian" w:hAnsi="Times New Roman" w:cs="Times New Roman"/>
          <w:kern w:val="2"/>
          <w:sz w:val="24"/>
          <w:szCs w:val="24"/>
          <w:lang w:eastAsia="zh-CN"/>
        </w:rPr>
        <w:t>, M. H. Lee</w:t>
      </w:r>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Collective </w:t>
      </w:r>
      <w:r w:rsidR="00FE0878" w:rsidRPr="00611DC0">
        <w:rPr>
          <w:rFonts w:ascii="Times New Roman" w:eastAsia="DengXian" w:hAnsi="Times New Roman" w:cs="Times New Roman"/>
          <w:kern w:val="2"/>
          <w:sz w:val="24"/>
          <w:szCs w:val="24"/>
          <w:lang w:eastAsia="zh-CN"/>
        </w:rPr>
        <w:t>motion of conducting filaments</w:t>
      </w:r>
      <w:r w:rsidRPr="00611DC0">
        <w:rPr>
          <w:rFonts w:ascii="Times New Roman" w:eastAsia="DengXian" w:hAnsi="Times New Roman" w:cs="Times New Roman"/>
          <w:kern w:val="2"/>
          <w:sz w:val="24"/>
          <w:szCs w:val="24"/>
          <w:lang w:eastAsia="zh-CN"/>
        </w:rPr>
        <w:t xml:space="preserve"> in Pt/n-Type TiO</w:t>
      </w:r>
      <w:r w:rsidRPr="00611DC0">
        <w:rPr>
          <w:rFonts w:ascii="Times New Roman" w:eastAsia="DengXian" w:hAnsi="Times New Roman" w:cs="Times New Roman"/>
          <w:kern w:val="2"/>
          <w:sz w:val="24"/>
          <w:szCs w:val="24"/>
          <w:vertAlign w:val="subscript"/>
          <w:lang w:eastAsia="zh-CN"/>
        </w:rPr>
        <w:t>2</w:t>
      </w:r>
      <w:r w:rsidRPr="00611DC0">
        <w:rPr>
          <w:rFonts w:ascii="Times New Roman" w:eastAsia="DengXian" w:hAnsi="Times New Roman" w:cs="Times New Roman"/>
          <w:kern w:val="2"/>
          <w:sz w:val="24"/>
          <w:szCs w:val="24"/>
          <w:lang w:eastAsia="zh-CN"/>
        </w:rPr>
        <w:t xml:space="preserve">/p-Type </w:t>
      </w:r>
      <w:proofErr w:type="spellStart"/>
      <w:r w:rsidRPr="00611DC0">
        <w:rPr>
          <w:rFonts w:ascii="Times New Roman" w:eastAsia="DengXian" w:hAnsi="Times New Roman" w:cs="Times New Roman"/>
          <w:kern w:val="2"/>
          <w:sz w:val="24"/>
          <w:szCs w:val="24"/>
          <w:lang w:eastAsia="zh-CN"/>
        </w:rPr>
        <w:t>NiO</w:t>
      </w:r>
      <w:proofErr w:type="spellEnd"/>
      <w:r w:rsidRPr="00611DC0">
        <w:rPr>
          <w:rFonts w:ascii="Times New Roman" w:eastAsia="DengXian" w:hAnsi="Times New Roman" w:cs="Times New Roman"/>
          <w:kern w:val="2"/>
          <w:sz w:val="24"/>
          <w:szCs w:val="24"/>
          <w:lang w:eastAsia="zh-CN"/>
        </w:rPr>
        <w:t xml:space="preserve">/Pt </w:t>
      </w:r>
      <w:r w:rsidR="00FE0878" w:rsidRPr="00611DC0">
        <w:rPr>
          <w:rFonts w:ascii="Times New Roman" w:eastAsia="DengXian" w:hAnsi="Times New Roman" w:cs="Times New Roman"/>
          <w:kern w:val="2"/>
          <w:sz w:val="24"/>
          <w:szCs w:val="24"/>
          <w:lang w:eastAsia="zh-CN"/>
        </w:rPr>
        <w:t>stacked resistance switching me</w:t>
      </w:r>
      <w:r w:rsidRPr="00611DC0">
        <w:rPr>
          <w:rFonts w:ascii="Times New Roman" w:eastAsia="DengXian" w:hAnsi="Times New Roman" w:cs="Times New Roman"/>
          <w:kern w:val="2"/>
          <w:sz w:val="24"/>
          <w:szCs w:val="24"/>
          <w:lang w:eastAsia="zh-CN"/>
        </w:rPr>
        <w:t xml:space="preserve">mory. Adv. </w:t>
      </w:r>
      <w:proofErr w:type="spellStart"/>
      <w:r w:rsidRPr="00611DC0">
        <w:rPr>
          <w:rFonts w:ascii="Times New Roman" w:eastAsia="DengXian" w:hAnsi="Times New Roman" w:cs="Times New Roman"/>
          <w:kern w:val="2"/>
          <w:sz w:val="24"/>
          <w:szCs w:val="24"/>
          <w:lang w:eastAsia="zh-CN"/>
        </w:rPr>
        <w:t>Funct</w:t>
      </w:r>
      <w:proofErr w:type="spellEnd"/>
      <w:r w:rsidRPr="00611DC0">
        <w:rPr>
          <w:rFonts w:ascii="Times New Roman" w:eastAsia="DengXian" w:hAnsi="Times New Roman" w:cs="Times New Roman"/>
          <w:kern w:val="2"/>
          <w:sz w:val="24"/>
          <w:szCs w:val="24"/>
          <w:lang w:eastAsia="zh-CN"/>
        </w:rPr>
        <w:t xml:space="preserve">. Mater. </w:t>
      </w:r>
      <w:r w:rsidRPr="00611DC0">
        <w:rPr>
          <w:rFonts w:ascii="Times New Roman" w:eastAsia="DengXian" w:hAnsi="Times New Roman" w:cs="Times New Roman"/>
          <w:b/>
          <w:kern w:val="2"/>
          <w:sz w:val="24"/>
          <w:szCs w:val="24"/>
          <w:lang w:eastAsia="zh-CN"/>
        </w:rPr>
        <w:t>21</w:t>
      </w:r>
      <w:r w:rsidRPr="00611DC0">
        <w:rPr>
          <w:rFonts w:ascii="Times New Roman" w:eastAsia="DengXian" w:hAnsi="Times New Roman" w:cs="Times New Roman"/>
          <w:kern w:val="2"/>
          <w:sz w:val="24"/>
          <w:szCs w:val="24"/>
          <w:lang w:eastAsia="zh-CN"/>
        </w:rPr>
        <w:t xml:space="preserve">, 1987 (2011). </w:t>
      </w:r>
      <w:hyperlink r:id="rId58" w:history="1">
        <w:r w:rsidRPr="00611DC0">
          <w:rPr>
            <w:rFonts w:ascii="Times New Roman" w:eastAsia="DengXian" w:hAnsi="Times New Roman" w:cs="Times New Roman"/>
            <w:color w:val="0563C1"/>
            <w:kern w:val="2"/>
            <w:sz w:val="24"/>
            <w:szCs w:val="24"/>
            <w:u w:val="single"/>
            <w:lang w:eastAsia="zh-CN"/>
          </w:rPr>
          <w:t>https://doi.org/10.1002/adfm.201002282</w:t>
        </w:r>
      </w:hyperlink>
      <w:r w:rsidRPr="00611DC0">
        <w:rPr>
          <w:rFonts w:ascii="Times New Roman" w:eastAsia="DengXian" w:hAnsi="Times New Roman" w:cs="Times New Roman"/>
          <w:kern w:val="2"/>
          <w:sz w:val="24"/>
          <w:szCs w:val="24"/>
          <w:lang w:eastAsia="zh-CN"/>
        </w:rPr>
        <w:t xml:space="preserve"> </w:t>
      </w:r>
    </w:p>
    <w:p w14:paraId="66EABCE6" w14:textId="12A6DD58" w:rsidR="00611DC0" w:rsidRPr="00611DC0" w:rsidRDefault="00560ECD"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hyperlink r:id="rId59" w:history="1">
        <w:r w:rsidR="00611DC0" w:rsidRPr="000117A7">
          <w:rPr>
            <w:rFonts w:ascii="Times New Roman" w:eastAsia="DengXian" w:hAnsi="Times New Roman" w:cs="Times New Roman"/>
            <w:kern w:val="2"/>
            <w:sz w:val="24"/>
            <w:szCs w:val="24"/>
            <w:lang w:val="it-IT" w:eastAsia="zh-CN"/>
          </w:rPr>
          <w:t>J. B. Roldán</w:t>
        </w:r>
      </w:hyperlink>
      <w:r w:rsidR="00611DC0" w:rsidRPr="000117A7">
        <w:rPr>
          <w:rFonts w:ascii="Times New Roman" w:eastAsia="DengXian" w:hAnsi="Times New Roman" w:cs="Times New Roman"/>
          <w:kern w:val="2"/>
          <w:sz w:val="24"/>
          <w:szCs w:val="24"/>
          <w:lang w:val="it-IT" w:eastAsia="zh-CN"/>
        </w:rPr>
        <w:t>, </w:t>
      </w:r>
      <w:hyperlink r:id="rId60" w:history="1">
        <w:r w:rsidR="00611DC0" w:rsidRPr="000117A7">
          <w:rPr>
            <w:rFonts w:ascii="Times New Roman" w:eastAsia="DengXian" w:hAnsi="Times New Roman" w:cs="Times New Roman"/>
            <w:kern w:val="2"/>
            <w:sz w:val="24"/>
            <w:szCs w:val="24"/>
            <w:lang w:val="it-IT" w:eastAsia="zh-CN"/>
          </w:rPr>
          <w:t>E. Miranda</w:t>
        </w:r>
      </w:hyperlink>
      <w:r w:rsidR="00611DC0" w:rsidRPr="000117A7">
        <w:rPr>
          <w:rFonts w:ascii="Times New Roman" w:eastAsia="DengXian" w:hAnsi="Times New Roman" w:cs="Times New Roman"/>
          <w:kern w:val="2"/>
          <w:sz w:val="24"/>
          <w:szCs w:val="24"/>
          <w:lang w:val="it-IT" w:eastAsia="zh-CN"/>
        </w:rPr>
        <w:t>, </w:t>
      </w:r>
      <w:hyperlink r:id="rId61" w:history="1">
        <w:r w:rsidR="00611DC0" w:rsidRPr="000117A7">
          <w:rPr>
            <w:rFonts w:ascii="Times New Roman" w:eastAsia="DengXian" w:hAnsi="Times New Roman" w:cs="Times New Roman"/>
            <w:kern w:val="2"/>
            <w:sz w:val="24"/>
            <w:szCs w:val="24"/>
            <w:lang w:val="it-IT" w:eastAsia="zh-CN"/>
          </w:rPr>
          <w:t>D. Maldonado</w:t>
        </w:r>
      </w:hyperlink>
      <w:r w:rsidR="00611DC0" w:rsidRPr="000117A7">
        <w:rPr>
          <w:rFonts w:ascii="Times New Roman" w:eastAsia="DengXian" w:hAnsi="Times New Roman" w:cs="Times New Roman"/>
          <w:kern w:val="2"/>
          <w:sz w:val="24"/>
          <w:szCs w:val="24"/>
          <w:lang w:val="it-IT" w:eastAsia="zh-CN"/>
        </w:rPr>
        <w:t>, </w:t>
      </w:r>
      <w:hyperlink r:id="rId62" w:history="1">
        <w:r w:rsidR="00611DC0" w:rsidRPr="000117A7">
          <w:rPr>
            <w:rFonts w:ascii="Times New Roman" w:eastAsia="DengXian" w:hAnsi="Times New Roman" w:cs="Times New Roman"/>
            <w:kern w:val="2"/>
            <w:sz w:val="24"/>
            <w:szCs w:val="24"/>
            <w:lang w:val="it-IT" w:eastAsia="zh-CN"/>
          </w:rPr>
          <w:t>A. N. Mikhaylov</w:t>
        </w:r>
      </w:hyperlink>
      <w:r w:rsidR="00611DC0" w:rsidRPr="000117A7">
        <w:rPr>
          <w:rFonts w:ascii="Times New Roman" w:eastAsia="DengXian" w:hAnsi="Times New Roman" w:cs="Times New Roman"/>
          <w:kern w:val="2"/>
          <w:sz w:val="24"/>
          <w:szCs w:val="24"/>
          <w:lang w:val="it-IT" w:eastAsia="zh-CN"/>
        </w:rPr>
        <w:t>, </w:t>
      </w:r>
      <w:hyperlink r:id="rId63" w:history="1">
        <w:r w:rsidR="00611DC0" w:rsidRPr="000117A7">
          <w:rPr>
            <w:rFonts w:ascii="Times New Roman" w:eastAsia="DengXian" w:hAnsi="Times New Roman" w:cs="Times New Roman"/>
            <w:kern w:val="2"/>
            <w:sz w:val="24"/>
            <w:szCs w:val="24"/>
            <w:lang w:val="it-IT" w:eastAsia="zh-CN"/>
          </w:rPr>
          <w:t>N. V. Agudov</w:t>
        </w:r>
      </w:hyperlink>
      <w:r w:rsidR="003A1E79" w:rsidRPr="000117A7">
        <w:rPr>
          <w:rFonts w:ascii="Times New Roman" w:eastAsia="DengXian" w:hAnsi="Times New Roman" w:cs="Times New Roman"/>
          <w:kern w:val="2"/>
          <w:sz w:val="24"/>
          <w:szCs w:val="24"/>
          <w:lang w:val="it-IT" w:eastAsia="zh-CN"/>
        </w:rPr>
        <w:t xml:space="preserve"> et al.,</w:t>
      </w:r>
      <w:r w:rsidR="00611DC0" w:rsidRPr="000117A7">
        <w:rPr>
          <w:rFonts w:ascii="Times New Roman" w:eastAsia="DengXian" w:hAnsi="Times New Roman" w:cs="Times New Roman"/>
          <w:kern w:val="2"/>
          <w:sz w:val="24"/>
          <w:szCs w:val="24"/>
          <w:lang w:val="it-IT" w:eastAsia="zh-CN"/>
        </w:rPr>
        <w:t xml:space="preserve"> Variability in </w:t>
      </w:r>
      <w:r w:rsidR="00FE0878" w:rsidRPr="000117A7">
        <w:rPr>
          <w:rFonts w:ascii="Times New Roman" w:eastAsia="DengXian" w:hAnsi="Times New Roman" w:cs="Times New Roman"/>
          <w:kern w:val="2"/>
          <w:sz w:val="24"/>
          <w:szCs w:val="24"/>
          <w:lang w:val="it-IT" w:eastAsia="zh-CN"/>
        </w:rPr>
        <w:t>resistive memori</w:t>
      </w:r>
      <w:r w:rsidR="00611DC0" w:rsidRPr="000117A7">
        <w:rPr>
          <w:rFonts w:ascii="Times New Roman" w:eastAsia="DengXian" w:hAnsi="Times New Roman" w:cs="Times New Roman"/>
          <w:kern w:val="2"/>
          <w:sz w:val="24"/>
          <w:szCs w:val="24"/>
          <w:lang w:val="it-IT" w:eastAsia="zh-CN"/>
        </w:rPr>
        <w:t>es</w:t>
      </w:r>
      <w:r w:rsidR="00FE0878" w:rsidRPr="000117A7">
        <w:rPr>
          <w:rFonts w:ascii="Times New Roman" w:eastAsia="DengXian" w:hAnsi="Times New Roman" w:cs="Times New Roman"/>
          <w:kern w:val="2"/>
          <w:sz w:val="24"/>
          <w:szCs w:val="24"/>
          <w:lang w:val="it-IT" w:eastAsia="zh-CN"/>
        </w:rPr>
        <w:t>.</w:t>
      </w:r>
      <w:r w:rsidR="00611DC0" w:rsidRPr="000117A7">
        <w:rPr>
          <w:rFonts w:ascii="Times New Roman" w:eastAsia="DengXian" w:hAnsi="Times New Roman" w:cs="Times New Roman"/>
          <w:kern w:val="2"/>
          <w:sz w:val="24"/>
          <w:szCs w:val="24"/>
          <w:lang w:val="it-IT" w:eastAsia="zh-CN"/>
        </w:rPr>
        <w:t xml:space="preserve"> </w:t>
      </w:r>
      <w:r w:rsidR="00611DC0" w:rsidRPr="00611DC0">
        <w:rPr>
          <w:rFonts w:ascii="Times New Roman" w:eastAsia="DengXian" w:hAnsi="Times New Roman" w:cs="Times New Roman"/>
          <w:kern w:val="2"/>
          <w:sz w:val="24"/>
          <w:szCs w:val="24"/>
          <w:lang w:val="de-DE" w:eastAsia="zh-CN"/>
        </w:rPr>
        <w:t xml:space="preserve">Adv. Intell. Syst. </w:t>
      </w:r>
      <w:r w:rsidR="00611DC0" w:rsidRPr="00611DC0">
        <w:rPr>
          <w:rFonts w:ascii="Times New Roman" w:eastAsia="DengXian" w:hAnsi="Times New Roman" w:cs="Times New Roman"/>
          <w:b/>
          <w:bCs/>
          <w:kern w:val="2"/>
          <w:sz w:val="24"/>
          <w:szCs w:val="24"/>
          <w:lang w:val="de-DE" w:eastAsia="zh-CN"/>
        </w:rPr>
        <w:t>5</w:t>
      </w:r>
      <w:r w:rsidR="00611DC0" w:rsidRPr="00611DC0">
        <w:rPr>
          <w:rFonts w:ascii="Times New Roman" w:eastAsia="DengXian" w:hAnsi="Times New Roman" w:cs="Times New Roman"/>
          <w:kern w:val="2"/>
          <w:sz w:val="24"/>
          <w:szCs w:val="24"/>
          <w:lang w:val="de-DE" w:eastAsia="zh-CN"/>
        </w:rPr>
        <w:t xml:space="preserve">, 2200338 (2023). </w:t>
      </w:r>
      <w:r>
        <w:fldChar w:fldCharType="begin"/>
      </w:r>
      <w:r>
        <w:instrText xml:space="preserve"> HYPERLINK "https://doi.org/10.1002/aisy.202200338" </w:instrText>
      </w:r>
      <w:r>
        <w:fldChar w:fldCharType="separate"/>
      </w:r>
      <w:r w:rsidR="00611DC0" w:rsidRPr="00611DC0">
        <w:rPr>
          <w:rFonts w:ascii="Times New Roman" w:eastAsia="DengXian" w:hAnsi="Times New Roman" w:cs="Times New Roman"/>
          <w:color w:val="0563C1"/>
          <w:kern w:val="2"/>
          <w:sz w:val="24"/>
          <w:szCs w:val="24"/>
          <w:u w:val="single"/>
          <w:lang w:val="de-DE" w:eastAsia="zh-CN"/>
        </w:rPr>
        <w:t>https://doi.org/10.1002/aisy.202200338</w:t>
      </w:r>
      <w:r>
        <w:rPr>
          <w:rFonts w:ascii="Times New Roman" w:eastAsia="DengXian" w:hAnsi="Times New Roman" w:cs="Times New Roman"/>
          <w:color w:val="0563C1"/>
          <w:kern w:val="2"/>
          <w:sz w:val="24"/>
          <w:szCs w:val="24"/>
          <w:u w:val="single"/>
          <w:lang w:val="de-DE" w:eastAsia="zh-CN"/>
        </w:rPr>
        <w:fldChar w:fldCharType="end"/>
      </w:r>
      <w:r w:rsidR="00611DC0" w:rsidRPr="00611DC0">
        <w:rPr>
          <w:rFonts w:ascii="Times New Roman" w:eastAsia="DengXian" w:hAnsi="Times New Roman" w:cs="Times New Roman"/>
          <w:kern w:val="2"/>
          <w:sz w:val="24"/>
          <w:szCs w:val="24"/>
          <w:lang w:val="de-DE" w:eastAsia="zh-CN"/>
        </w:rPr>
        <w:t xml:space="preserve"> </w:t>
      </w:r>
    </w:p>
    <w:p w14:paraId="565DB8AB" w14:textId="04B7006A"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bCs/>
          <w:kern w:val="2"/>
          <w:sz w:val="24"/>
          <w:szCs w:val="24"/>
          <w:lang w:eastAsia="zh-CN"/>
        </w:rPr>
        <w:t>J. Yang, A. Yoon, D. Lee, S. Song, I. L. J. Jung</w:t>
      </w:r>
      <w:r w:rsidR="003A1E79" w:rsidRPr="003A1E79">
        <w:rPr>
          <w:rFonts w:ascii="Times New Roman" w:eastAsia="DengXian" w:hAnsi="Times New Roman" w:cs="Times New Roman"/>
          <w:bCs/>
          <w:kern w:val="2"/>
          <w:sz w:val="24"/>
          <w:szCs w:val="24"/>
          <w:lang w:eastAsia="zh-CN"/>
        </w:rPr>
        <w:t xml:space="preserve"> et al.,</w:t>
      </w:r>
      <w:r w:rsidRPr="00611DC0">
        <w:rPr>
          <w:rFonts w:ascii="Times New Roman" w:eastAsia="DengXian" w:hAnsi="Times New Roman" w:cs="Times New Roman"/>
          <w:bCs/>
          <w:kern w:val="2"/>
          <w:sz w:val="24"/>
          <w:szCs w:val="24"/>
          <w:lang w:eastAsia="zh-CN"/>
        </w:rPr>
        <w:t xml:space="preserve"> Wafer-</w:t>
      </w:r>
      <w:r w:rsidR="00FE0878" w:rsidRPr="00611DC0">
        <w:rPr>
          <w:rFonts w:ascii="Times New Roman" w:eastAsia="DengXian" w:hAnsi="Times New Roman" w:cs="Times New Roman"/>
          <w:bCs/>
          <w:kern w:val="2"/>
          <w:sz w:val="24"/>
          <w:szCs w:val="24"/>
          <w:lang w:eastAsia="zh-CN"/>
        </w:rPr>
        <w:t xml:space="preserve">scale </w:t>
      </w:r>
      <w:proofErr w:type="spellStart"/>
      <w:r w:rsidR="00FE0878" w:rsidRPr="00611DC0">
        <w:rPr>
          <w:rFonts w:ascii="Times New Roman" w:eastAsia="DengXian" w:hAnsi="Times New Roman" w:cs="Times New Roman"/>
          <w:bCs/>
          <w:kern w:val="2"/>
          <w:sz w:val="24"/>
          <w:szCs w:val="24"/>
          <w:lang w:eastAsia="zh-CN"/>
        </w:rPr>
        <w:t>memristor</w:t>
      </w:r>
      <w:proofErr w:type="spellEnd"/>
      <w:r w:rsidR="00FE0878" w:rsidRPr="00611DC0">
        <w:rPr>
          <w:rFonts w:ascii="Times New Roman" w:eastAsia="DengXian" w:hAnsi="Times New Roman" w:cs="Times New Roman"/>
          <w:bCs/>
          <w:kern w:val="2"/>
          <w:sz w:val="24"/>
          <w:szCs w:val="24"/>
          <w:lang w:eastAsia="zh-CN"/>
        </w:rPr>
        <w:t xml:space="preserve"> array based on aligned grain boundaries</w:t>
      </w:r>
      <w:r w:rsidRPr="00611DC0">
        <w:rPr>
          <w:rFonts w:ascii="Times New Roman" w:eastAsia="DengXian" w:hAnsi="Times New Roman" w:cs="Times New Roman"/>
          <w:bCs/>
          <w:kern w:val="2"/>
          <w:sz w:val="24"/>
          <w:szCs w:val="24"/>
          <w:lang w:eastAsia="zh-CN"/>
        </w:rPr>
        <w:t xml:space="preserve"> of 2D </w:t>
      </w:r>
      <w:r w:rsidR="00FE0878" w:rsidRPr="00611DC0">
        <w:rPr>
          <w:rFonts w:ascii="Times New Roman" w:eastAsia="DengXian" w:hAnsi="Times New Roman" w:cs="Times New Roman"/>
          <w:bCs/>
          <w:kern w:val="2"/>
          <w:sz w:val="24"/>
          <w:szCs w:val="24"/>
          <w:lang w:eastAsia="zh-CN"/>
        </w:rPr>
        <w:t xml:space="preserve">molybdenum </w:t>
      </w:r>
      <w:proofErr w:type="spellStart"/>
      <w:r w:rsidR="00FE0878" w:rsidRPr="00611DC0">
        <w:rPr>
          <w:rFonts w:ascii="Times New Roman" w:eastAsia="DengXian" w:hAnsi="Times New Roman" w:cs="Times New Roman"/>
          <w:bCs/>
          <w:kern w:val="2"/>
          <w:sz w:val="24"/>
          <w:szCs w:val="24"/>
          <w:lang w:eastAsia="zh-CN"/>
        </w:rPr>
        <w:t>ditelluride</w:t>
      </w:r>
      <w:proofErr w:type="spellEnd"/>
      <w:r w:rsidR="00FE0878" w:rsidRPr="00611DC0">
        <w:rPr>
          <w:rFonts w:ascii="Times New Roman" w:eastAsia="DengXian" w:hAnsi="Times New Roman" w:cs="Times New Roman"/>
          <w:bCs/>
          <w:kern w:val="2"/>
          <w:sz w:val="24"/>
          <w:szCs w:val="24"/>
          <w:lang w:eastAsia="zh-CN"/>
        </w:rPr>
        <w:t xml:space="preserve"> for application to artificial synapse</w:t>
      </w:r>
      <w:r w:rsidRPr="00611DC0">
        <w:rPr>
          <w:rFonts w:ascii="Times New Roman" w:eastAsia="DengXian" w:hAnsi="Times New Roman" w:cs="Times New Roman"/>
          <w:bCs/>
          <w:kern w:val="2"/>
          <w:sz w:val="24"/>
          <w:szCs w:val="24"/>
          <w:lang w:eastAsia="zh-CN"/>
        </w:rPr>
        <w:t>s</w:t>
      </w:r>
      <w:r w:rsidR="00FE0878">
        <w:rPr>
          <w:rFonts w:ascii="Times New Roman" w:eastAsia="DengXian" w:hAnsi="Times New Roman" w:cs="Times New Roman"/>
          <w:bCs/>
          <w:kern w:val="2"/>
          <w:sz w:val="24"/>
          <w:szCs w:val="24"/>
          <w:lang w:eastAsia="zh-CN"/>
        </w:rPr>
        <w:t>.</w:t>
      </w:r>
      <w:r w:rsidRPr="00611DC0">
        <w:rPr>
          <w:rFonts w:ascii="Times New Roman" w:eastAsia="DengXian" w:hAnsi="Times New Roman" w:cs="Times New Roman"/>
          <w:bCs/>
          <w:kern w:val="2"/>
          <w:sz w:val="24"/>
          <w:szCs w:val="24"/>
          <w:lang w:eastAsia="zh-CN"/>
        </w:rPr>
        <w:t xml:space="preserve"> Adv. </w:t>
      </w:r>
      <w:proofErr w:type="spellStart"/>
      <w:r w:rsidRPr="00611DC0">
        <w:rPr>
          <w:rFonts w:ascii="Times New Roman" w:eastAsia="DengXian" w:hAnsi="Times New Roman" w:cs="Times New Roman"/>
          <w:bCs/>
          <w:kern w:val="2"/>
          <w:sz w:val="24"/>
          <w:szCs w:val="24"/>
          <w:lang w:eastAsia="zh-CN"/>
        </w:rPr>
        <w:t>Funct</w:t>
      </w:r>
      <w:proofErr w:type="spellEnd"/>
      <w:r w:rsidRPr="00611DC0">
        <w:rPr>
          <w:rFonts w:ascii="Times New Roman" w:eastAsia="DengXian" w:hAnsi="Times New Roman" w:cs="Times New Roman"/>
          <w:bCs/>
          <w:kern w:val="2"/>
          <w:sz w:val="24"/>
          <w:szCs w:val="24"/>
          <w:lang w:eastAsia="zh-CN"/>
        </w:rPr>
        <w:t xml:space="preserve">. Mater. </w:t>
      </w:r>
      <w:r w:rsidRPr="00611DC0">
        <w:rPr>
          <w:rFonts w:ascii="Times New Roman" w:eastAsia="DengXian" w:hAnsi="Times New Roman" w:cs="Times New Roman"/>
          <w:b/>
          <w:kern w:val="2"/>
          <w:sz w:val="24"/>
          <w:szCs w:val="24"/>
          <w:lang w:eastAsia="zh-CN"/>
        </w:rPr>
        <w:t>34</w:t>
      </w:r>
      <w:r w:rsidRPr="00611DC0">
        <w:rPr>
          <w:rFonts w:ascii="Times New Roman" w:eastAsia="DengXian" w:hAnsi="Times New Roman" w:cs="Times New Roman"/>
          <w:bCs/>
          <w:kern w:val="2"/>
          <w:sz w:val="24"/>
          <w:szCs w:val="24"/>
          <w:lang w:eastAsia="zh-CN"/>
        </w:rPr>
        <w:t xml:space="preserve">, 2309455 (2024). </w:t>
      </w:r>
      <w:hyperlink r:id="rId64" w:history="1">
        <w:r w:rsidRPr="00611DC0">
          <w:rPr>
            <w:rFonts w:ascii="Times New Roman" w:eastAsia="DengXian" w:hAnsi="Times New Roman" w:cs="Times New Roman"/>
            <w:bCs/>
            <w:color w:val="0563C1"/>
            <w:kern w:val="2"/>
            <w:sz w:val="24"/>
            <w:szCs w:val="24"/>
            <w:u w:val="single"/>
            <w:lang w:eastAsia="zh-CN"/>
          </w:rPr>
          <w:t>https://doi.org/10.1002/adfm.202309455</w:t>
        </w:r>
      </w:hyperlink>
    </w:p>
    <w:p w14:paraId="64824E49" w14:textId="6BF7CF3C"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bCs/>
          <w:kern w:val="2"/>
          <w:sz w:val="24"/>
          <w:szCs w:val="24"/>
          <w:lang w:eastAsia="zh-CN"/>
        </w:rPr>
        <w:t xml:space="preserve">M. Lanza, F. Hui, C. Wen, A. C. </w:t>
      </w:r>
      <w:proofErr w:type="spellStart"/>
      <w:r w:rsidRPr="00611DC0">
        <w:rPr>
          <w:rFonts w:ascii="Times New Roman" w:eastAsia="DengXian" w:hAnsi="Times New Roman" w:cs="Times New Roman"/>
          <w:bCs/>
          <w:kern w:val="2"/>
          <w:sz w:val="24"/>
          <w:szCs w:val="24"/>
          <w:lang w:eastAsia="zh-CN"/>
        </w:rPr>
        <w:t>Ferrar</w:t>
      </w:r>
      <w:proofErr w:type="spellEnd"/>
      <w:r w:rsidRPr="00611DC0">
        <w:rPr>
          <w:rFonts w:ascii="Times New Roman" w:eastAsia="DengXian" w:hAnsi="Times New Roman" w:cs="Times New Roman"/>
          <w:bCs/>
          <w:kern w:val="2"/>
          <w:sz w:val="24"/>
          <w:szCs w:val="24"/>
          <w:lang w:eastAsia="zh-CN"/>
        </w:rPr>
        <w:t>, Resistive</w:t>
      </w:r>
      <w:r w:rsidR="00FE0878" w:rsidRPr="00611DC0">
        <w:rPr>
          <w:rFonts w:ascii="Times New Roman" w:eastAsia="DengXian" w:hAnsi="Times New Roman" w:cs="Times New Roman"/>
          <w:bCs/>
          <w:kern w:val="2"/>
          <w:sz w:val="24"/>
          <w:szCs w:val="24"/>
          <w:lang w:eastAsia="zh-CN"/>
        </w:rPr>
        <w:t xml:space="preserve"> switching crossbar arrays based on layered mater</w:t>
      </w:r>
      <w:r w:rsidRPr="00611DC0">
        <w:rPr>
          <w:rFonts w:ascii="Times New Roman" w:eastAsia="DengXian" w:hAnsi="Times New Roman" w:cs="Times New Roman"/>
          <w:bCs/>
          <w:kern w:val="2"/>
          <w:sz w:val="24"/>
          <w:szCs w:val="24"/>
          <w:lang w:eastAsia="zh-CN"/>
        </w:rPr>
        <w:t>ials</w:t>
      </w:r>
      <w:r w:rsidR="00FE0878">
        <w:rPr>
          <w:rFonts w:ascii="Times New Roman" w:eastAsia="DengXian" w:hAnsi="Times New Roman" w:cs="Times New Roman"/>
          <w:bCs/>
          <w:kern w:val="2"/>
          <w:sz w:val="24"/>
          <w:szCs w:val="24"/>
          <w:lang w:eastAsia="zh-CN"/>
        </w:rPr>
        <w:t>.</w:t>
      </w:r>
      <w:r w:rsidRPr="00611DC0">
        <w:rPr>
          <w:rFonts w:ascii="Times New Roman" w:eastAsia="DengXian" w:hAnsi="Times New Roman" w:cs="Times New Roman"/>
          <w:bCs/>
          <w:kern w:val="2"/>
          <w:sz w:val="24"/>
          <w:szCs w:val="24"/>
          <w:lang w:eastAsia="zh-CN"/>
        </w:rPr>
        <w:t xml:space="preserve"> Adv. Mater. </w:t>
      </w:r>
      <w:r w:rsidRPr="00611DC0">
        <w:rPr>
          <w:rFonts w:ascii="Times New Roman" w:eastAsia="DengXian" w:hAnsi="Times New Roman" w:cs="Times New Roman"/>
          <w:b/>
          <w:kern w:val="2"/>
          <w:sz w:val="24"/>
          <w:szCs w:val="24"/>
          <w:lang w:eastAsia="zh-CN"/>
        </w:rPr>
        <w:t>35</w:t>
      </w:r>
      <w:r w:rsidRPr="00611DC0">
        <w:rPr>
          <w:rFonts w:ascii="Times New Roman" w:eastAsia="DengXian" w:hAnsi="Times New Roman" w:cs="Times New Roman"/>
          <w:bCs/>
          <w:kern w:val="2"/>
          <w:sz w:val="24"/>
          <w:szCs w:val="24"/>
          <w:lang w:eastAsia="zh-CN"/>
        </w:rPr>
        <w:t xml:space="preserve">, 2205402 (2023). </w:t>
      </w:r>
      <w:hyperlink r:id="rId65" w:history="1">
        <w:r w:rsidRPr="00611DC0">
          <w:rPr>
            <w:rFonts w:ascii="Times New Roman" w:eastAsia="DengXian" w:hAnsi="Times New Roman" w:cs="Times New Roman"/>
            <w:bCs/>
            <w:color w:val="0563C1"/>
            <w:kern w:val="2"/>
            <w:sz w:val="24"/>
            <w:szCs w:val="24"/>
            <w:u w:val="single"/>
            <w:lang w:eastAsia="zh-CN"/>
          </w:rPr>
          <w:t>https://doi.org/10.1002/adma.202205402</w:t>
        </w:r>
      </w:hyperlink>
    </w:p>
    <w:p w14:paraId="7602425F" w14:textId="78FEA17D"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bCs/>
          <w:kern w:val="2"/>
          <w:sz w:val="24"/>
          <w:szCs w:val="24"/>
          <w:lang w:eastAsia="zh-CN"/>
        </w:rPr>
        <w:t xml:space="preserve"> M. Lanza, </w:t>
      </w:r>
      <w:proofErr w:type="spellStart"/>
      <w:r w:rsidRPr="00611DC0">
        <w:rPr>
          <w:rFonts w:ascii="Times New Roman" w:eastAsia="DengXian" w:hAnsi="Times New Roman" w:cs="Times New Roman"/>
          <w:bCs/>
          <w:kern w:val="2"/>
          <w:sz w:val="24"/>
          <w:szCs w:val="24"/>
          <w:lang w:eastAsia="zh-CN"/>
        </w:rPr>
        <w:t>R.Waser</w:t>
      </w:r>
      <w:proofErr w:type="spellEnd"/>
      <w:r w:rsidRPr="00611DC0">
        <w:rPr>
          <w:rFonts w:ascii="Times New Roman" w:eastAsia="DengXian" w:hAnsi="Times New Roman" w:cs="Times New Roman"/>
          <w:bCs/>
          <w:kern w:val="2"/>
          <w:sz w:val="24"/>
          <w:szCs w:val="24"/>
          <w:lang w:eastAsia="zh-CN"/>
        </w:rPr>
        <w:t xml:space="preserve">, D. </w:t>
      </w:r>
      <w:proofErr w:type="spellStart"/>
      <w:r w:rsidRPr="00611DC0">
        <w:rPr>
          <w:rFonts w:ascii="Times New Roman" w:eastAsia="DengXian" w:hAnsi="Times New Roman" w:cs="Times New Roman"/>
          <w:bCs/>
          <w:kern w:val="2"/>
          <w:sz w:val="24"/>
          <w:szCs w:val="24"/>
          <w:lang w:eastAsia="zh-CN"/>
        </w:rPr>
        <w:t>Ielmini</w:t>
      </w:r>
      <w:proofErr w:type="spellEnd"/>
      <w:r w:rsidRPr="00611DC0">
        <w:rPr>
          <w:rFonts w:ascii="Times New Roman" w:eastAsia="DengXian" w:hAnsi="Times New Roman" w:cs="Times New Roman"/>
          <w:bCs/>
          <w:kern w:val="2"/>
          <w:sz w:val="24"/>
          <w:szCs w:val="24"/>
          <w:lang w:eastAsia="zh-CN"/>
        </w:rPr>
        <w:t xml:space="preserve">, J. </w:t>
      </w:r>
      <w:proofErr w:type="spellStart"/>
      <w:r w:rsidRPr="00611DC0">
        <w:rPr>
          <w:rFonts w:ascii="Times New Roman" w:eastAsia="DengXian" w:hAnsi="Times New Roman" w:cs="Times New Roman"/>
          <w:bCs/>
          <w:kern w:val="2"/>
          <w:sz w:val="24"/>
          <w:szCs w:val="24"/>
          <w:lang w:eastAsia="zh-CN"/>
        </w:rPr>
        <w:t>J.Yang</w:t>
      </w:r>
      <w:proofErr w:type="spellEnd"/>
      <w:r w:rsidRPr="00611DC0">
        <w:rPr>
          <w:rFonts w:ascii="Times New Roman" w:eastAsia="DengXian" w:hAnsi="Times New Roman" w:cs="Times New Roman"/>
          <w:bCs/>
          <w:kern w:val="2"/>
          <w:sz w:val="24"/>
          <w:szCs w:val="24"/>
          <w:lang w:eastAsia="zh-CN"/>
        </w:rPr>
        <w:t xml:space="preserve">, </w:t>
      </w:r>
      <w:proofErr w:type="spellStart"/>
      <w:r w:rsidRPr="00611DC0">
        <w:rPr>
          <w:rFonts w:ascii="Times New Roman" w:eastAsia="DengXian" w:hAnsi="Times New Roman" w:cs="Times New Roman"/>
          <w:bCs/>
          <w:kern w:val="2"/>
          <w:sz w:val="24"/>
          <w:szCs w:val="24"/>
          <w:lang w:eastAsia="zh-CN"/>
        </w:rPr>
        <w:t>L.Goux</w:t>
      </w:r>
      <w:proofErr w:type="spellEnd"/>
      <w:r w:rsidR="003A1E79" w:rsidRPr="003A1E79">
        <w:rPr>
          <w:rFonts w:ascii="Times New Roman" w:eastAsia="DengXian" w:hAnsi="Times New Roman" w:cs="Times New Roman"/>
          <w:bCs/>
          <w:kern w:val="2"/>
          <w:sz w:val="24"/>
          <w:szCs w:val="24"/>
          <w:lang w:eastAsia="zh-CN"/>
        </w:rPr>
        <w:t xml:space="preserve"> et al.,</w:t>
      </w:r>
      <w:r w:rsidRPr="00611DC0">
        <w:rPr>
          <w:rFonts w:ascii="Times New Roman" w:eastAsia="DengXian" w:hAnsi="Times New Roman" w:cs="Times New Roman"/>
          <w:bCs/>
          <w:kern w:val="2"/>
          <w:sz w:val="24"/>
          <w:szCs w:val="24"/>
          <w:lang w:eastAsia="zh-CN"/>
        </w:rPr>
        <w:t xml:space="preserve"> Standards f</w:t>
      </w:r>
      <w:r w:rsidR="00FE0878" w:rsidRPr="00611DC0">
        <w:rPr>
          <w:rFonts w:ascii="Times New Roman" w:eastAsia="DengXian" w:hAnsi="Times New Roman" w:cs="Times New Roman"/>
          <w:bCs/>
          <w:kern w:val="2"/>
          <w:sz w:val="24"/>
          <w:szCs w:val="24"/>
          <w:lang w:eastAsia="zh-CN"/>
        </w:rPr>
        <w:t>or the characterization of endurance in resistive switching devic</w:t>
      </w:r>
      <w:r w:rsidRPr="00611DC0">
        <w:rPr>
          <w:rFonts w:ascii="Times New Roman" w:eastAsia="DengXian" w:hAnsi="Times New Roman" w:cs="Times New Roman"/>
          <w:bCs/>
          <w:kern w:val="2"/>
          <w:sz w:val="24"/>
          <w:szCs w:val="24"/>
          <w:lang w:eastAsia="zh-CN"/>
        </w:rPr>
        <w:t>es</w:t>
      </w:r>
      <w:r w:rsidR="00FE0878">
        <w:rPr>
          <w:rFonts w:ascii="Times New Roman" w:eastAsia="DengXian" w:hAnsi="Times New Roman" w:cs="Times New Roman"/>
          <w:bCs/>
          <w:kern w:val="2"/>
          <w:sz w:val="24"/>
          <w:szCs w:val="24"/>
          <w:lang w:eastAsia="zh-CN"/>
        </w:rPr>
        <w:t>.</w:t>
      </w:r>
      <w:r w:rsidRPr="00611DC0">
        <w:rPr>
          <w:rFonts w:ascii="Times New Roman" w:eastAsia="DengXian" w:hAnsi="Times New Roman" w:cs="Times New Roman"/>
          <w:bCs/>
          <w:kern w:val="2"/>
          <w:sz w:val="24"/>
          <w:szCs w:val="24"/>
          <w:lang w:eastAsia="zh-CN"/>
        </w:rPr>
        <w:t xml:space="preserve"> ACS Nano </w:t>
      </w:r>
      <w:r w:rsidRPr="00611DC0">
        <w:rPr>
          <w:rFonts w:ascii="Times New Roman" w:eastAsia="DengXian" w:hAnsi="Times New Roman" w:cs="Times New Roman"/>
          <w:b/>
          <w:kern w:val="2"/>
          <w:sz w:val="24"/>
          <w:szCs w:val="24"/>
          <w:lang w:eastAsia="zh-CN"/>
        </w:rPr>
        <w:t>15</w:t>
      </w:r>
      <w:r w:rsidRPr="00611DC0">
        <w:rPr>
          <w:rFonts w:ascii="Times New Roman" w:eastAsia="DengXian" w:hAnsi="Times New Roman" w:cs="Times New Roman"/>
          <w:bCs/>
          <w:kern w:val="2"/>
          <w:sz w:val="24"/>
          <w:szCs w:val="24"/>
          <w:lang w:eastAsia="zh-CN"/>
        </w:rPr>
        <w:t xml:space="preserve">, 17214–17231 (2021). </w:t>
      </w:r>
      <w:hyperlink r:id="rId66" w:history="1">
        <w:r w:rsidRPr="00611DC0">
          <w:rPr>
            <w:rFonts w:ascii="Times New Roman" w:eastAsia="DengXian" w:hAnsi="Times New Roman" w:cs="Times New Roman"/>
            <w:bCs/>
            <w:color w:val="0563C1"/>
            <w:kern w:val="2"/>
            <w:sz w:val="24"/>
            <w:szCs w:val="24"/>
            <w:u w:val="single"/>
            <w:lang w:eastAsia="zh-CN"/>
          </w:rPr>
          <w:t>https://doi.org/10.1021/acsnano.1c06980</w:t>
        </w:r>
      </w:hyperlink>
      <w:r w:rsidRPr="00611DC0">
        <w:rPr>
          <w:rFonts w:ascii="Times New Roman" w:eastAsia="DengXian" w:hAnsi="Times New Roman" w:cs="Times New Roman"/>
          <w:bCs/>
          <w:kern w:val="2"/>
          <w:sz w:val="24"/>
          <w:szCs w:val="24"/>
          <w:lang w:eastAsia="zh-CN"/>
        </w:rPr>
        <w:t xml:space="preserve"> </w:t>
      </w:r>
    </w:p>
    <w:p w14:paraId="4FB94061" w14:textId="142C977B"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Z. Ma, J. Ge, W. Chen, X. Cao, S. </w:t>
      </w:r>
      <w:proofErr w:type="spellStart"/>
      <w:r w:rsidRPr="00611DC0">
        <w:rPr>
          <w:rFonts w:ascii="Times New Roman" w:eastAsia="DengXian" w:hAnsi="Times New Roman" w:cs="Times New Roman"/>
          <w:kern w:val="2"/>
          <w:sz w:val="24"/>
          <w:szCs w:val="24"/>
          <w:lang w:eastAsia="zh-CN"/>
        </w:rPr>
        <w:t>Diao</w:t>
      </w:r>
      <w:proofErr w:type="spellEnd"/>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Reliable </w:t>
      </w:r>
      <w:proofErr w:type="spellStart"/>
      <w:r w:rsidR="00FE0878" w:rsidRPr="00611DC0">
        <w:rPr>
          <w:rFonts w:ascii="Times New Roman" w:eastAsia="DengXian" w:hAnsi="Times New Roman" w:cs="Times New Roman"/>
          <w:kern w:val="2"/>
          <w:sz w:val="24"/>
          <w:szCs w:val="24"/>
          <w:lang w:eastAsia="zh-CN"/>
        </w:rPr>
        <w:t>memristor</w:t>
      </w:r>
      <w:proofErr w:type="spellEnd"/>
      <w:r w:rsidR="00FE0878" w:rsidRPr="00611DC0">
        <w:rPr>
          <w:rFonts w:ascii="Times New Roman" w:eastAsia="DengXian" w:hAnsi="Times New Roman" w:cs="Times New Roman"/>
          <w:kern w:val="2"/>
          <w:sz w:val="24"/>
          <w:szCs w:val="24"/>
          <w:lang w:eastAsia="zh-CN"/>
        </w:rPr>
        <w:t xml:space="preserve"> based on ultrathin native silicon oxide</w:t>
      </w:r>
      <w:r w:rsidR="00FE0878">
        <w:rPr>
          <w:rFonts w:ascii="Times New Roman" w:eastAsia="DengXian" w:hAnsi="Times New Roman" w:cs="Times New Roman"/>
          <w:kern w:val="2"/>
          <w:sz w:val="24"/>
          <w:szCs w:val="24"/>
          <w:lang w:eastAsia="zh-CN"/>
        </w:rPr>
        <w:t>.</w:t>
      </w:r>
      <w:r w:rsidRPr="00611DC0">
        <w:rPr>
          <w:rFonts w:ascii="Times New Roman" w:eastAsia="DengXian" w:hAnsi="Times New Roman" w:cs="Times New Roman"/>
          <w:kern w:val="2"/>
          <w:sz w:val="24"/>
          <w:szCs w:val="24"/>
          <w:lang w:eastAsia="zh-CN"/>
        </w:rPr>
        <w:t xml:space="preserve"> ACS Appl. Mater. Interfaces </w:t>
      </w:r>
      <w:r w:rsidRPr="00611DC0">
        <w:rPr>
          <w:rFonts w:ascii="Times New Roman" w:eastAsia="DengXian" w:hAnsi="Times New Roman" w:cs="Times New Roman"/>
          <w:b/>
          <w:kern w:val="2"/>
          <w:sz w:val="24"/>
          <w:szCs w:val="24"/>
          <w:lang w:eastAsia="zh-CN"/>
        </w:rPr>
        <w:t>14</w:t>
      </w:r>
      <w:r w:rsidRPr="00611DC0">
        <w:rPr>
          <w:rFonts w:ascii="Times New Roman" w:eastAsia="DengXian" w:hAnsi="Times New Roman" w:cs="Times New Roman"/>
          <w:kern w:val="2"/>
          <w:sz w:val="24"/>
          <w:szCs w:val="24"/>
          <w:lang w:eastAsia="zh-CN"/>
        </w:rPr>
        <w:t xml:space="preserve">, 21207–21216 (2022). </w:t>
      </w:r>
      <w:hyperlink r:id="rId67" w:history="1">
        <w:r w:rsidRPr="00611DC0">
          <w:rPr>
            <w:rFonts w:ascii="Times New Roman" w:eastAsia="DengXian" w:hAnsi="Times New Roman" w:cs="Times New Roman"/>
            <w:bCs/>
            <w:color w:val="0563C1"/>
            <w:kern w:val="2"/>
            <w:sz w:val="24"/>
            <w:szCs w:val="24"/>
            <w:u w:val="single"/>
            <w:lang w:eastAsia="zh-CN"/>
          </w:rPr>
          <w:t>https://doi.org/10.1021/acsami.2c03266</w:t>
        </w:r>
      </w:hyperlink>
      <w:r w:rsidRPr="00611DC0">
        <w:rPr>
          <w:rFonts w:ascii="Times New Roman" w:eastAsia="DengXian" w:hAnsi="Times New Roman" w:cs="Times New Roman"/>
          <w:bCs/>
          <w:kern w:val="2"/>
          <w:sz w:val="24"/>
          <w:szCs w:val="24"/>
          <w:u w:val="single"/>
          <w:lang w:eastAsia="zh-CN"/>
        </w:rPr>
        <w:t xml:space="preserve">  </w:t>
      </w:r>
    </w:p>
    <w:p w14:paraId="10E7AB79" w14:textId="20B2D3DF"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val="es-ES" w:eastAsia="zh-CN"/>
        </w:rPr>
        <w:t xml:space="preserve">D. C. </w:t>
      </w:r>
      <w:proofErr w:type="spellStart"/>
      <w:r w:rsidRPr="00611DC0">
        <w:rPr>
          <w:rFonts w:ascii="Times New Roman" w:eastAsia="DengXian" w:hAnsi="Times New Roman" w:cs="Times New Roman"/>
          <w:kern w:val="2"/>
          <w:sz w:val="24"/>
          <w:szCs w:val="24"/>
          <w:lang w:val="es-ES" w:eastAsia="zh-CN"/>
        </w:rPr>
        <w:t>Hu</w:t>
      </w:r>
      <w:proofErr w:type="spellEnd"/>
      <w:r w:rsidRPr="00611DC0">
        <w:rPr>
          <w:rFonts w:ascii="Times New Roman" w:eastAsia="DengXian" w:hAnsi="Times New Roman" w:cs="Times New Roman"/>
          <w:kern w:val="2"/>
          <w:sz w:val="24"/>
          <w:szCs w:val="24"/>
          <w:lang w:val="es-ES" w:eastAsia="zh-CN"/>
        </w:rPr>
        <w:t xml:space="preserve">, R. Yang, L. </w:t>
      </w:r>
      <w:proofErr w:type="spellStart"/>
      <w:r w:rsidRPr="00611DC0">
        <w:rPr>
          <w:rFonts w:ascii="Times New Roman" w:eastAsia="DengXian" w:hAnsi="Times New Roman" w:cs="Times New Roman"/>
          <w:kern w:val="2"/>
          <w:sz w:val="24"/>
          <w:szCs w:val="24"/>
          <w:lang w:val="es-ES" w:eastAsia="zh-CN"/>
        </w:rPr>
        <w:t>Jiang</w:t>
      </w:r>
      <w:proofErr w:type="spellEnd"/>
      <w:r w:rsidRPr="00611DC0">
        <w:rPr>
          <w:rFonts w:ascii="Times New Roman" w:eastAsia="DengXian" w:hAnsi="Times New Roman" w:cs="Times New Roman"/>
          <w:kern w:val="2"/>
          <w:sz w:val="24"/>
          <w:szCs w:val="24"/>
          <w:lang w:val="es-ES" w:eastAsia="zh-CN"/>
        </w:rPr>
        <w:t xml:space="preserve">, and X. </w:t>
      </w:r>
      <w:proofErr w:type="spellStart"/>
      <w:r w:rsidRPr="00611DC0">
        <w:rPr>
          <w:rFonts w:ascii="Times New Roman" w:eastAsia="DengXian" w:hAnsi="Times New Roman" w:cs="Times New Roman"/>
          <w:kern w:val="2"/>
          <w:sz w:val="24"/>
          <w:szCs w:val="24"/>
          <w:lang w:val="es-ES" w:eastAsia="zh-CN"/>
        </w:rPr>
        <w:t>Guo</w:t>
      </w:r>
      <w:proofErr w:type="spellEnd"/>
      <w:r w:rsidRPr="00611DC0">
        <w:rPr>
          <w:rFonts w:ascii="Times New Roman" w:eastAsia="DengXian" w:hAnsi="Times New Roman" w:cs="Times New Roman"/>
          <w:kern w:val="2"/>
          <w:sz w:val="24"/>
          <w:szCs w:val="24"/>
          <w:lang w:val="es-ES" w:eastAsia="zh-CN"/>
        </w:rPr>
        <w:t xml:space="preserve">, </w:t>
      </w:r>
      <w:proofErr w:type="spellStart"/>
      <w:r w:rsidRPr="00611DC0">
        <w:rPr>
          <w:rFonts w:ascii="Times New Roman" w:eastAsia="DengXian" w:hAnsi="Times New Roman" w:cs="Times New Roman"/>
          <w:kern w:val="2"/>
          <w:sz w:val="24"/>
          <w:szCs w:val="24"/>
          <w:lang w:val="es-ES" w:eastAsia="zh-CN"/>
        </w:rPr>
        <w:t>Memristive</w:t>
      </w:r>
      <w:proofErr w:type="spellEnd"/>
      <w:r w:rsidR="00FE0878" w:rsidRPr="00611DC0">
        <w:rPr>
          <w:rFonts w:ascii="Times New Roman" w:eastAsia="DengXian" w:hAnsi="Times New Roman" w:cs="Times New Roman"/>
          <w:kern w:val="2"/>
          <w:sz w:val="24"/>
          <w:szCs w:val="24"/>
          <w:lang w:val="es-ES" w:eastAsia="zh-CN"/>
        </w:rPr>
        <w:t xml:space="preserve"> </w:t>
      </w:r>
      <w:proofErr w:type="spellStart"/>
      <w:r w:rsidR="00FE0878" w:rsidRPr="00611DC0">
        <w:rPr>
          <w:rFonts w:ascii="Times New Roman" w:eastAsia="DengXian" w:hAnsi="Times New Roman" w:cs="Times New Roman"/>
          <w:kern w:val="2"/>
          <w:sz w:val="24"/>
          <w:szCs w:val="24"/>
          <w:lang w:val="es-ES" w:eastAsia="zh-CN"/>
        </w:rPr>
        <w:t>synapses</w:t>
      </w:r>
      <w:proofErr w:type="spellEnd"/>
      <w:r w:rsidR="00FE0878" w:rsidRPr="00611DC0">
        <w:rPr>
          <w:rFonts w:ascii="Times New Roman" w:eastAsia="DengXian" w:hAnsi="Times New Roman" w:cs="Times New Roman"/>
          <w:kern w:val="2"/>
          <w:sz w:val="24"/>
          <w:szCs w:val="24"/>
          <w:lang w:val="es-ES" w:eastAsia="zh-CN"/>
        </w:rPr>
        <w:t xml:space="preserve"> </w:t>
      </w:r>
      <w:proofErr w:type="spellStart"/>
      <w:r w:rsidR="00FE0878" w:rsidRPr="00611DC0">
        <w:rPr>
          <w:rFonts w:ascii="Times New Roman" w:eastAsia="DengXian" w:hAnsi="Times New Roman" w:cs="Times New Roman"/>
          <w:kern w:val="2"/>
          <w:sz w:val="24"/>
          <w:szCs w:val="24"/>
          <w:lang w:val="es-ES" w:eastAsia="zh-CN"/>
        </w:rPr>
        <w:t>with</w:t>
      </w:r>
      <w:proofErr w:type="spellEnd"/>
      <w:r w:rsidR="00FE0878" w:rsidRPr="00611DC0">
        <w:rPr>
          <w:rFonts w:ascii="Times New Roman" w:eastAsia="DengXian" w:hAnsi="Times New Roman" w:cs="Times New Roman"/>
          <w:kern w:val="2"/>
          <w:sz w:val="24"/>
          <w:szCs w:val="24"/>
          <w:lang w:val="es-ES" w:eastAsia="zh-CN"/>
        </w:rPr>
        <w:t xml:space="preserve"> </w:t>
      </w:r>
      <w:proofErr w:type="spellStart"/>
      <w:r w:rsidR="00FE0878" w:rsidRPr="00611DC0">
        <w:rPr>
          <w:rFonts w:ascii="Times New Roman" w:eastAsia="DengXian" w:hAnsi="Times New Roman" w:cs="Times New Roman"/>
          <w:kern w:val="2"/>
          <w:sz w:val="24"/>
          <w:szCs w:val="24"/>
          <w:lang w:val="es-ES" w:eastAsia="zh-CN"/>
        </w:rPr>
        <w:t>photoelectric</w:t>
      </w:r>
      <w:proofErr w:type="spellEnd"/>
      <w:r w:rsidR="00FE0878" w:rsidRPr="00611DC0">
        <w:rPr>
          <w:rFonts w:ascii="Times New Roman" w:eastAsia="DengXian" w:hAnsi="Times New Roman" w:cs="Times New Roman"/>
          <w:kern w:val="2"/>
          <w:sz w:val="24"/>
          <w:szCs w:val="24"/>
          <w:lang w:val="es-ES" w:eastAsia="zh-CN"/>
        </w:rPr>
        <w:t xml:space="preserve"> </w:t>
      </w:r>
      <w:proofErr w:type="spellStart"/>
      <w:r w:rsidR="00FE0878" w:rsidRPr="00611DC0">
        <w:rPr>
          <w:rFonts w:ascii="Times New Roman" w:eastAsia="DengXian" w:hAnsi="Times New Roman" w:cs="Times New Roman"/>
          <w:kern w:val="2"/>
          <w:sz w:val="24"/>
          <w:szCs w:val="24"/>
          <w:lang w:val="es-ES" w:eastAsia="zh-CN"/>
        </w:rPr>
        <w:t>pl</w:t>
      </w:r>
      <w:r w:rsidRPr="00611DC0">
        <w:rPr>
          <w:rFonts w:ascii="Times New Roman" w:eastAsia="DengXian" w:hAnsi="Times New Roman" w:cs="Times New Roman"/>
          <w:kern w:val="2"/>
          <w:sz w:val="24"/>
          <w:szCs w:val="24"/>
          <w:lang w:val="es-ES" w:eastAsia="zh-CN"/>
        </w:rPr>
        <w:t>asticity</w:t>
      </w:r>
      <w:proofErr w:type="spellEnd"/>
      <w:r w:rsidRPr="00611DC0">
        <w:rPr>
          <w:rFonts w:ascii="Times New Roman" w:eastAsia="DengXian" w:hAnsi="Times New Roman" w:cs="Times New Roman"/>
          <w:kern w:val="2"/>
          <w:sz w:val="24"/>
          <w:szCs w:val="24"/>
          <w:lang w:val="es-ES" w:eastAsia="zh-CN"/>
        </w:rPr>
        <w:t xml:space="preserve"> </w:t>
      </w:r>
      <w:proofErr w:type="spellStart"/>
      <w:r w:rsidR="00FE0878" w:rsidRPr="00611DC0">
        <w:rPr>
          <w:rFonts w:ascii="Times New Roman" w:eastAsia="DengXian" w:hAnsi="Times New Roman" w:cs="Times New Roman"/>
          <w:kern w:val="2"/>
          <w:sz w:val="24"/>
          <w:szCs w:val="24"/>
          <w:lang w:val="es-ES" w:eastAsia="zh-CN"/>
        </w:rPr>
        <w:t>reali</w:t>
      </w:r>
      <w:r w:rsidRPr="00611DC0">
        <w:rPr>
          <w:rFonts w:ascii="Times New Roman" w:eastAsia="DengXian" w:hAnsi="Times New Roman" w:cs="Times New Roman"/>
          <w:kern w:val="2"/>
          <w:sz w:val="24"/>
          <w:szCs w:val="24"/>
          <w:lang w:val="es-ES" w:eastAsia="zh-CN"/>
        </w:rPr>
        <w:t>zed</w:t>
      </w:r>
      <w:proofErr w:type="spellEnd"/>
      <w:r w:rsidRPr="00611DC0">
        <w:rPr>
          <w:rFonts w:ascii="Times New Roman" w:eastAsia="DengXian" w:hAnsi="Times New Roman" w:cs="Times New Roman"/>
          <w:kern w:val="2"/>
          <w:sz w:val="24"/>
          <w:szCs w:val="24"/>
          <w:lang w:val="es-ES" w:eastAsia="zh-CN"/>
        </w:rPr>
        <w:t xml:space="preserve"> in ZnO</w:t>
      </w:r>
      <w:r w:rsidRPr="00611DC0">
        <w:rPr>
          <w:rFonts w:ascii="Times New Roman" w:eastAsia="DengXian" w:hAnsi="Times New Roman" w:cs="Times New Roman"/>
          <w:kern w:val="2"/>
          <w:sz w:val="24"/>
          <w:szCs w:val="24"/>
          <w:vertAlign w:val="subscript"/>
          <w:lang w:val="es-ES" w:eastAsia="zh-CN"/>
        </w:rPr>
        <w:t>1–x</w:t>
      </w:r>
      <w:r w:rsidRPr="00611DC0">
        <w:rPr>
          <w:rFonts w:ascii="Times New Roman" w:eastAsia="DengXian" w:hAnsi="Times New Roman" w:cs="Times New Roman"/>
          <w:kern w:val="2"/>
          <w:sz w:val="24"/>
          <w:szCs w:val="24"/>
          <w:lang w:val="es-ES" w:eastAsia="zh-CN"/>
        </w:rPr>
        <w:t>/</w:t>
      </w:r>
      <w:proofErr w:type="spellStart"/>
      <w:r w:rsidRPr="00611DC0">
        <w:rPr>
          <w:rFonts w:ascii="Times New Roman" w:eastAsia="DengXian" w:hAnsi="Times New Roman" w:cs="Times New Roman"/>
          <w:kern w:val="2"/>
          <w:sz w:val="24"/>
          <w:szCs w:val="24"/>
          <w:lang w:val="es-ES" w:eastAsia="zh-CN"/>
        </w:rPr>
        <w:t>AlO</w:t>
      </w:r>
      <w:r w:rsidRPr="00611DC0">
        <w:rPr>
          <w:rFonts w:ascii="Times New Roman" w:eastAsia="DengXian" w:hAnsi="Times New Roman" w:cs="Times New Roman"/>
          <w:kern w:val="2"/>
          <w:sz w:val="24"/>
          <w:szCs w:val="24"/>
          <w:vertAlign w:val="subscript"/>
          <w:lang w:val="es-ES" w:eastAsia="zh-CN"/>
        </w:rPr>
        <w:t>y</w:t>
      </w:r>
      <w:proofErr w:type="spellEnd"/>
      <w:r w:rsidRPr="00611DC0">
        <w:rPr>
          <w:rFonts w:ascii="Times New Roman" w:eastAsia="DengXian" w:hAnsi="Times New Roman" w:cs="Times New Roman"/>
          <w:kern w:val="2"/>
          <w:sz w:val="24"/>
          <w:szCs w:val="24"/>
          <w:lang w:val="es-ES" w:eastAsia="zh-CN"/>
        </w:rPr>
        <w:t xml:space="preserve"> </w:t>
      </w:r>
      <w:proofErr w:type="spellStart"/>
      <w:r w:rsidR="00FE0878" w:rsidRPr="00611DC0">
        <w:rPr>
          <w:rFonts w:ascii="Times New Roman" w:eastAsia="DengXian" w:hAnsi="Times New Roman" w:cs="Times New Roman"/>
          <w:kern w:val="2"/>
          <w:sz w:val="24"/>
          <w:szCs w:val="24"/>
          <w:lang w:val="es-ES" w:eastAsia="zh-CN"/>
        </w:rPr>
        <w:t>heteroju</w:t>
      </w:r>
      <w:r w:rsidRPr="00611DC0">
        <w:rPr>
          <w:rFonts w:ascii="Times New Roman" w:eastAsia="DengXian" w:hAnsi="Times New Roman" w:cs="Times New Roman"/>
          <w:kern w:val="2"/>
          <w:sz w:val="24"/>
          <w:szCs w:val="24"/>
          <w:lang w:val="es-ES" w:eastAsia="zh-CN"/>
        </w:rPr>
        <w:t>nction</w:t>
      </w:r>
      <w:proofErr w:type="spellEnd"/>
      <w:r w:rsidRPr="00611DC0">
        <w:rPr>
          <w:rFonts w:ascii="Times New Roman" w:eastAsia="DengXian" w:hAnsi="Times New Roman" w:cs="Times New Roman"/>
          <w:kern w:val="2"/>
          <w:sz w:val="24"/>
          <w:szCs w:val="24"/>
          <w:lang w:val="es-ES" w:eastAsia="zh-CN"/>
        </w:rPr>
        <w:t xml:space="preserve">. </w:t>
      </w:r>
      <w:r w:rsidRPr="00611DC0">
        <w:rPr>
          <w:rFonts w:ascii="Times New Roman" w:eastAsia="DengXian" w:hAnsi="Times New Roman" w:cs="Times New Roman"/>
          <w:kern w:val="2"/>
          <w:sz w:val="24"/>
          <w:szCs w:val="24"/>
          <w:lang w:eastAsia="zh-CN"/>
        </w:rPr>
        <w:t xml:space="preserve">ACS Appl. Mater. Interfaces </w:t>
      </w:r>
      <w:r w:rsidRPr="00611DC0">
        <w:rPr>
          <w:rFonts w:ascii="Times New Roman" w:eastAsia="DengXian" w:hAnsi="Times New Roman" w:cs="Times New Roman"/>
          <w:b/>
          <w:kern w:val="2"/>
          <w:sz w:val="24"/>
          <w:szCs w:val="24"/>
          <w:lang w:eastAsia="zh-CN"/>
        </w:rPr>
        <w:t>10</w:t>
      </w:r>
      <w:r w:rsidRPr="00611DC0">
        <w:rPr>
          <w:rFonts w:ascii="Times New Roman" w:eastAsia="DengXian" w:hAnsi="Times New Roman" w:cs="Times New Roman"/>
          <w:kern w:val="2"/>
          <w:sz w:val="24"/>
          <w:szCs w:val="24"/>
          <w:lang w:eastAsia="zh-CN"/>
        </w:rPr>
        <w:t xml:space="preserve">, 6463-6470 (2018). </w:t>
      </w:r>
      <w:hyperlink r:id="rId68" w:tooltip="DOI URL" w:history="1">
        <w:r w:rsidRPr="00611DC0">
          <w:rPr>
            <w:rFonts w:ascii="Times New Roman" w:eastAsia="DengXian" w:hAnsi="Times New Roman" w:cs="Times New Roman"/>
            <w:color w:val="0563C1"/>
            <w:kern w:val="2"/>
            <w:sz w:val="24"/>
            <w:szCs w:val="24"/>
            <w:u w:val="single"/>
            <w:lang w:eastAsia="zh-CN"/>
          </w:rPr>
          <w:t>https://doi.org/10.1021/acsami.8b01036</w:t>
        </w:r>
      </w:hyperlink>
      <w:r w:rsidRPr="00611DC0">
        <w:rPr>
          <w:rFonts w:ascii="Times New Roman" w:eastAsia="DengXian" w:hAnsi="Times New Roman" w:cs="Times New Roman"/>
          <w:kern w:val="2"/>
          <w:sz w:val="24"/>
          <w:szCs w:val="24"/>
          <w:lang w:eastAsia="zh-CN"/>
        </w:rPr>
        <w:t xml:space="preserve"> </w:t>
      </w:r>
    </w:p>
    <w:p w14:paraId="22A9F975" w14:textId="3BBB1F2A"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U. Chand, K. C. Huang, C.Y. Huang, and T. Y. Tseng, Mechanism of </w:t>
      </w:r>
      <w:r w:rsidR="00FE0878" w:rsidRPr="00611DC0">
        <w:rPr>
          <w:rFonts w:ascii="Times New Roman" w:eastAsia="DengXian" w:hAnsi="Times New Roman" w:cs="Times New Roman"/>
          <w:kern w:val="2"/>
          <w:sz w:val="24"/>
          <w:szCs w:val="24"/>
          <w:lang w:eastAsia="zh-CN"/>
        </w:rPr>
        <w:t>nonlinear sw</w:t>
      </w:r>
      <w:r w:rsidRPr="00611DC0">
        <w:rPr>
          <w:rFonts w:ascii="Times New Roman" w:eastAsia="DengXian" w:hAnsi="Times New Roman" w:cs="Times New Roman"/>
          <w:kern w:val="2"/>
          <w:sz w:val="24"/>
          <w:szCs w:val="24"/>
          <w:lang w:eastAsia="zh-CN"/>
        </w:rPr>
        <w:t>itching in HfO</w:t>
      </w:r>
      <w:r w:rsidRPr="00611DC0">
        <w:rPr>
          <w:rFonts w:ascii="Times New Roman" w:eastAsia="DengXian" w:hAnsi="Times New Roman" w:cs="Times New Roman"/>
          <w:kern w:val="2"/>
          <w:sz w:val="24"/>
          <w:szCs w:val="24"/>
          <w:vertAlign w:val="subscript"/>
          <w:lang w:eastAsia="zh-CN"/>
        </w:rPr>
        <w:t>2</w:t>
      </w:r>
      <w:r w:rsidRPr="00611DC0">
        <w:rPr>
          <w:rFonts w:ascii="Times New Roman" w:eastAsia="DengXian" w:hAnsi="Times New Roman" w:cs="Times New Roman"/>
          <w:kern w:val="2"/>
          <w:sz w:val="24"/>
          <w:szCs w:val="24"/>
          <w:lang w:eastAsia="zh-CN"/>
        </w:rPr>
        <w:t>-</w:t>
      </w:r>
      <w:r w:rsidR="00FE0878" w:rsidRPr="00611DC0">
        <w:rPr>
          <w:rFonts w:ascii="Times New Roman" w:eastAsia="DengXian" w:hAnsi="Times New Roman" w:cs="Times New Roman"/>
          <w:kern w:val="2"/>
          <w:sz w:val="24"/>
          <w:szCs w:val="24"/>
          <w:lang w:eastAsia="zh-CN"/>
        </w:rPr>
        <w:t>based cr</w:t>
      </w:r>
      <w:r w:rsidRPr="00611DC0">
        <w:rPr>
          <w:rFonts w:ascii="Times New Roman" w:eastAsia="DengXian" w:hAnsi="Times New Roman" w:cs="Times New Roman"/>
          <w:kern w:val="2"/>
          <w:sz w:val="24"/>
          <w:szCs w:val="24"/>
          <w:lang w:eastAsia="zh-CN"/>
        </w:rPr>
        <w:t xml:space="preserve">ossbar RRAM </w:t>
      </w:r>
      <w:r w:rsidR="00FE0878" w:rsidRPr="00611DC0">
        <w:rPr>
          <w:rFonts w:ascii="Times New Roman" w:eastAsia="DengXian" w:hAnsi="Times New Roman" w:cs="Times New Roman"/>
          <w:kern w:val="2"/>
          <w:sz w:val="24"/>
          <w:szCs w:val="24"/>
          <w:lang w:eastAsia="zh-CN"/>
        </w:rPr>
        <w:t>with inserting large bandgap tunneling barrier l</w:t>
      </w:r>
      <w:r w:rsidRPr="00611DC0">
        <w:rPr>
          <w:rFonts w:ascii="Times New Roman" w:eastAsia="DengXian" w:hAnsi="Times New Roman" w:cs="Times New Roman"/>
          <w:kern w:val="2"/>
          <w:sz w:val="24"/>
          <w:szCs w:val="24"/>
          <w:lang w:eastAsia="zh-CN"/>
        </w:rPr>
        <w:t>ayer. IEEE Trans. Electron Devices</w:t>
      </w:r>
      <w:r w:rsidRPr="00611DC0">
        <w:rPr>
          <w:rFonts w:ascii="Times New Roman" w:eastAsia="DengXian" w:hAnsi="Times New Roman" w:cs="Times New Roman"/>
          <w:b/>
          <w:i/>
          <w:iCs/>
          <w:kern w:val="2"/>
          <w:sz w:val="24"/>
          <w:szCs w:val="24"/>
          <w:lang w:eastAsia="zh-CN"/>
        </w:rPr>
        <w:t xml:space="preserve"> </w:t>
      </w:r>
      <w:r w:rsidRPr="00611DC0">
        <w:rPr>
          <w:rFonts w:ascii="Times New Roman" w:eastAsia="DengXian" w:hAnsi="Times New Roman" w:cs="Times New Roman"/>
          <w:b/>
          <w:kern w:val="2"/>
          <w:sz w:val="24"/>
          <w:szCs w:val="24"/>
          <w:lang w:eastAsia="zh-CN"/>
        </w:rPr>
        <w:t>62</w:t>
      </w:r>
      <w:r w:rsidRPr="00611DC0">
        <w:rPr>
          <w:rFonts w:ascii="Times New Roman" w:eastAsia="DengXian" w:hAnsi="Times New Roman" w:cs="Times New Roman"/>
          <w:kern w:val="2"/>
          <w:sz w:val="24"/>
          <w:szCs w:val="24"/>
          <w:lang w:eastAsia="zh-CN"/>
        </w:rPr>
        <w:t xml:space="preserve">, 3665 (2015). </w:t>
      </w:r>
      <w:hyperlink r:id="rId69" w:history="1">
        <w:r w:rsidRPr="00611DC0">
          <w:rPr>
            <w:rFonts w:ascii="Times New Roman" w:eastAsia="DengXian" w:hAnsi="Times New Roman" w:cs="Times New Roman"/>
            <w:color w:val="0563C1"/>
            <w:kern w:val="2"/>
            <w:sz w:val="24"/>
            <w:szCs w:val="24"/>
            <w:u w:val="single"/>
            <w:lang w:eastAsia="zh-CN"/>
          </w:rPr>
          <w:t>https://doi.org/10.1109/TED.2015.2471835</w:t>
        </w:r>
      </w:hyperlink>
      <w:r w:rsidRPr="00611DC0">
        <w:rPr>
          <w:rFonts w:ascii="Times New Roman" w:eastAsia="DengXian" w:hAnsi="Times New Roman" w:cs="Times New Roman"/>
          <w:kern w:val="2"/>
          <w:sz w:val="24"/>
          <w:szCs w:val="24"/>
          <w:lang w:eastAsia="zh-CN"/>
        </w:rPr>
        <w:t xml:space="preserve"> </w:t>
      </w:r>
    </w:p>
    <w:p w14:paraId="6DD3AF54" w14:textId="757BE67B"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proofErr w:type="spellStart"/>
      <w:r w:rsidRPr="00611DC0">
        <w:rPr>
          <w:rFonts w:ascii="Times New Roman" w:eastAsia="DengXian" w:hAnsi="Times New Roman" w:cs="Times New Roman"/>
          <w:kern w:val="2"/>
          <w:sz w:val="24"/>
          <w:szCs w:val="24"/>
          <w:lang w:eastAsia="zh-CN"/>
        </w:rPr>
        <w:t>H.Tan</w:t>
      </w:r>
      <w:proofErr w:type="spellEnd"/>
      <w:r w:rsidRPr="00611DC0">
        <w:rPr>
          <w:rFonts w:ascii="Times New Roman" w:eastAsia="DengXian" w:hAnsi="Times New Roman" w:cs="Times New Roman"/>
          <w:kern w:val="2"/>
          <w:sz w:val="24"/>
          <w:szCs w:val="24"/>
          <w:lang w:eastAsia="zh-CN"/>
        </w:rPr>
        <w:t xml:space="preserve">, G. Liu, X. Zhu, </w:t>
      </w:r>
      <w:proofErr w:type="spellStart"/>
      <w:r w:rsidRPr="00611DC0">
        <w:rPr>
          <w:rFonts w:ascii="Times New Roman" w:eastAsia="DengXian" w:hAnsi="Times New Roman" w:cs="Times New Roman"/>
          <w:kern w:val="2"/>
          <w:sz w:val="24"/>
          <w:szCs w:val="24"/>
          <w:lang w:eastAsia="zh-CN"/>
        </w:rPr>
        <w:t>H.Yang</w:t>
      </w:r>
      <w:proofErr w:type="spellEnd"/>
      <w:r w:rsidRPr="00611DC0">
        <w:rPr>
          <w:rFonts w:ascii="Times New Roman" w:eastAsia="DengXian" w:hAnsi="Times New Roman" w:cs="Times New Roman"/>
          <w:kern w:val="2"/>
          <w:sz w:val="24"/>
          <w:szCs w:val="24"/>
          <w:lang w:eastAsia="zh-CN"/>
        </w:rPr>
        <w:t>, B. Chen, X. Chen</w:t>
      </w:r>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An </w:t>
      </w:r>
      <w:r w:rsidR="00FE0878" w:rsidRPr="00611DC0">
        <w:rPr>
          <w:rFonts w:ascii="Times New Roman" w:eastAsia="DengXian" w:hAnsi="Times New Roman" w:cs="Times New Roman"/>
          <w:kern w:val="2"/>
          <w:sz w:val="24"/>
          <w:szCs w:val="24"/>
          <w:lang w:eastAsia="zh-CN"/>
        </w:rPr>
        <w:t xml:space="preserve">optoelectronic resistive </w:t>
      </w:r>
      <w:r w:rsidR="00FE0878" w:rsidRPr="00611DC0">
        <w:rPr>
          <w:rFonts w:ascii="Times New Roman" w:eastAsia="DengXian" w:hAnsi="Times New Roman" w:cs="Times New Roman"/>
          <w:kern w:val="2"/>
          <w:sz w:val="24"/>
          <w:szCs w:val="24"/>
          <w:lang w:eastAsia="zh-CN"/>
        </w:rPr>
        <w:lastRenderedPageBreak/>
        <w:t>switching memory with integrated demodulating and arithmetic fun</w:t>
      </w:r>
      <w:r w:rsidRPr="00611DC0">
        <w:rPr>
          <w:rFonts w:ascii="Times New Roman" w:eastAsia="DengXian" w:hAnsi="Times New Roman" w:cs="Times New Roman"/>
          <w:kern w:val="2"/>
          <w:sz w:val="24"/>
          <w:szCs w:val="24"/>
          <w:lang w:eastAsia="zh-CN"/>
        </w:rPr>
        <w:t xml:space="preserve">ctions. Adv. Mater. </w:t>
      </w:r>
      <w:r w:rsidRPr="00611DC0">
        <w:rPr>
          <w:rFonts w:ascii="Times New Roman" w:eastAsia="DengXian" w:hAnsi="Times New Roman" w:cs="Times New Roman"/>
          <w:b/>
          <w:bCs/>
          <w:kern w:val="2"/>
          <w:sz w:val="24"/>
          <w:szCs w:val="24"/>
          <w:lang w:eastAsia="zh-CN"/>
        </w:rPr>
        <w:t>27</w:t>
      </w:r>
      <w:r w:rsidRPr="00611DC0">
        <w:rPr>
          <w:rFonts w:ascii="Times New Roman" w:eastAsia="DengXian" w:hAnsi="Times New Roman" w:cs="Times New Roman"/>
          <w:kern w:val="2"/>
          <w:sz w:val="24"/>
          <w:szCs w:val="24"/>
          <w:lang w:eastAsia="zh-CN"/>
        </w:rPr>
        <w:t xml:space="preserve">, 2797–2803 (2015). </w:t>
      </w:r>
      <w:hyperlink r:id="rId70" w:history="1">
        <w:r w:rsidRPr="00611DC0">
          <w:rPr>
            <w:rFonts w:ascii="Times New Roman" w:eastAsia="DengXian" w:hAnsi="Times New Roman" w:cs="Times New Roman"/>
            <w:color w:val="0563C1"/>
            <w:kern w:val="2"/>
            <w:sz w:val="24"/>
            <w:szCs w:val="24"/>
            <w:u w:val="single"/>
            <w:lang w:eastAsia="zh-CN"/>
          </w:rPr>
          <w:t>https://doi.org/10.1002/adma.201500039</w:t>
        </w:r>
      </w:hyperlink>
      <w:r w:rsidRPr="00611DC0">
        <w:rPr>
          <w:rFonts w:ascii="Times New Roman" w:eastAsia="DengXian" w:hAnsi="Times New Roman" w:cs="Times New Roman"/>
          <w:kern w:val="2"/>
          <w:sz w:val="24"/>
          <w:szCs w:val="24"/>
          <w:lang w:eastAsia="zh-CN"/>
        </w:rPr>
        <w:t xml:space="preserve"> </w:t>
      </w:r>
    </w:p>
    <w:p w14:paraId="6CFA21B3" w14:textId="79F5485D"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H. Tan, G. Liu, H. Yang, X. Yi, L. Pan</w:t>
      </w:r>
      <w:r w:rsidR="00FE0878">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Light-</w:t>
      </w:r>
      <w:r w:rsidR="00FE0878" w:rsidRPr="00611DC0">
        <w:rPr>
          <w:rFonts w:ascii="Times New Roman" w:eastAsia="DengXian" w:hAnsi="Times New Roman" w:cs="Times New Roman"/>
          <w:kern w:val="2"/>
          <w:sz w:val="24"/>
          <w:szCs w:val="24"/>
          <w:lang w:eastAsia="zh-CN"/>
        </w:rPr>
        <w:t xml:space="preserve">gated </w:t>
      </w:r>
      <w:proofErr w:type="spellStart"/>
      <w:r w:rsidR="00FE0878" w:rsidRPr="00611DC0">
        <w:rPr>
          <w:rFonts w:ascii="Times New Roman" w:eastAsia="DengXian" w:hAnsi="Times New Roman" w:cs="Times New Roman"/>
          <w:kern w:val="2"/>
          <w:sz w:val="24"/>
          <w:szCs w:val="24"/>
          <w:lang w:eastAsia="zh-CN"/>
        </w:rPr>
        <w:t>memristor</w:t>
      </w:r>
      <w:proofErr w:type="spellEnd"/>
      <w:r w:rsidR="00FE0878" w:rsidRPr="00611DC0">
        <w:rPr>
          <w:rFonts w:ascii="Times New Roman" w:eastAsia="DengXian" w:hAnsi="Times New Roman" w:cs="Times New Roman"/>
          <w:kern w:val="2"/>
          <w:sz w:val="24"/>
          <w:szCs w:val="24"/>
          <w:lang w:eastAsia="zh-CN"/>
        </w:rPr>
        <w:t xml:space="preserve"> with integrated logic and memory funct</w:t>
      </w:r>
      <w:r w:rsidRPr="00611DC0">
        <w:rPr>
          <w:rFonts w:ascii="Times New Roman" w:eastAsia="DengXian" w:hAnsi="Times New Roman" w:cs="Times New Roman"/>
          <w:kern w:val="2"/>
          <w:sz w:val="24"/>
          <w:szCs w:val="24"/>
          <w:lang w:eastAsia="zh-CN"/>
        </w:rPr>
        <w:t>ions</w:t>
      </w:r>
      <w:r w:rsidR="00FE0878">
        <w:rPr>
          <w:rFonts w:ascii="Times New Roman" w:eastAsia="DengXian" w:hAnsi="Times New Roman" w:cs="Times New Roman"/>
          <w:kern w:val="2"/>
          <w:sz w:val="24"/>
          <w:szCs w:val="24"/>
          <w:lang w:eastAsia="zh-CN"/>
        </w:rPr>
        <w:t>.</w:t>
      </w:r>
      <w:r w:rsidRPr="00611DC0">
        <w:rPr>
          <w:rFonts w:ascii="Times New Roman" w:eastAsia="DengXian" w:hAnsi="Times New Roman" w:cs="Times New Roman"/>
          <w:kern w:val="2"/>
          <w:sz w:val="24"/>
          <w:szCs w:val="24"/>
          <w:lang w:eastAsia="zh-CN"/>
        </w:rPr>
        <w:t xml:space="preserve"> ACS Nano </w:t>
      </w:r>
      <w:r w:rsidRPr="00611DC0">
        <w:rPr>
          <w:rFonts w:ascii="Times New Roman" w:eastAsia="DengXian" w:hAnsi="Times New Roman" w:cs="Times New Roman"/>
          <w:b/>
          <w:bCs/>
          <w:kern w:val="2"/>
          <w:sz w:val="24"/>
          <w:szCs w:val="24"/>
          <w:lang w:eastAsia="zh-CN"/>
        </w:rPr>
        <w:t>11</w:t>
      </w:r>
      <w:r w:rsidRPr="00611DC0">
        <w:rPr>
          <w:rFonts w:ascii="Times New Roman" w:eastAsia="DengXian" w:hAnsi="Times New Roman" w:cs="Times New Roman"/>
          <w:kern w:val="2"/>
          <w:sz w:val="24"/>
          <w:szCs w:val="24"/>
          <w:lang w:eastAsia="zh-CN"/>
        </w:rPr>
        <w:t xml:space="preserve">, 11298-11305 (2017). </w:t>
      </w:r>
      <w:hyperlink r:id="rId71" w:history="1">
        <w:r w:rsidRPr="00611DC0">
          <w:rPr>
            <w:rFonts w:ascii="Times New Roman" w:eastAsia="DengXian" w:hAnsi="Times New Roman" w:cs="Times New Roman"/>
            <w:color w:val="0563C1"/>
            <w:kern w:val="2"/>
            <w:sz w:val="24"/>
            <w:szCs w:val="24"/>
            <w:u w:val="single"/>
            <w:lang w:eastAsia="zh-CN"/>
          </w:rPr>
          <w:t>https://doi.org/10.1021/acsnano.7b05762</w:t>
        </w:r>
      </w:hyperlink>
      <w:r w:rsidRPr="00611DC0">
        <w:rPr>
          <w:rFonts w:ascii="Times New Roman" w:eastAsia="DengXian" w:hAnsi="Times New Roman" w:cs="Times New Roman"/>
          <w:kern w:val="2"/>
          <w:sz w:val="24"/>
          <w:szCs w:val="24"/>
          <w:lang w:eastAsia="zh-CN"/>
        </w:rPr>
        <w:t xml:space="preserve"> </w:t>
      </w:r>
    </w:p>
    <w:p w14:paraId="52EBB75A" w14:textId="55112A31"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F. Zhou, Z. Zhou, J. Chen, T. H. Choy, J. Wang</w:t>
      </w:r>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Optoelectronic resistive random access memory for neuromorphic vision sensors. Nat. </w:t>
      </w:r>
      <w:proofErr w:type="spellStart"/>
      <w:r w:rsidRPr="00611DC0">
        <w:rPr>
          <w:rFonts w:ascii="Times New Roman" w:eastAsia="DengXian" w:hAnsi="Times New Roman" w:cs="Times New Roman"/>
          <w:kern w:val="2"/>
          <w:sz w:val="24"/>
          <w:szCs w:val="24"/>
          <w:lang w:eastAsia="zh-CN"/>
        </w:rPr>
        <w:t>Nanotechnol</w:t>
      </w:r>
      <w:proofErr w:type="spellEnd"/>
      <w:r w:rsidRPr="00611DC0">
        <w:rPr>
          <w:rFonts w:ascii="Times New Roman" w:eastAsia="DengXian" w:hAnsi="Times New Roman" w:cs="Times New Roman"/>
          <w:i/>
          <w:iCs/>
          <w:kern w:val="2"/>
          <w:sz w:val="24"/>
          <w:szCs w:val="24"/>
          <w:lang w:eastAsia="zh-CN"/>
        </w:rPr>
        <w:t>.</w:t>
      </w:r>
      <w:r w:rsidR="003B423D">
        <w:rPr>
          <w:rFonts w:ascii="Times New Roman" w:eastAsia="DengXian" w:hAnsi="Times New Roman" w:cs="Times New Roman"/>
          <w:i/>
          <w:iCs/>
          <w:kern w:val="2"/>
          <w:sz w:val="24"/>
          <w:szCs w:val="24"/>
          <w:lang w:eastAsia="zh-CN"/>
        </w:rPr>
        <w:t xml:space="preserve"> </w:t>
      </w:r>
      <w:r w:rsidRPr="00611DC0">
        <w:rPr>
          <w:rFonts w:ascii="Times New Roman" w:eastAsia="DengXian" w:hAnsi="Times New Roman" w:cs="Times New Roman"/>
          <w:b/>
          <w:bCs/>
          <w:kern w:val="2"/>
          <w:sz w:val="24"/>
          <w:szCs w:val="24"/>
          <w:lang w:eastAsia="zh-CN"/>
        </w:rPr>
        <w:t>14</w:t>
      </w:r>
      <w:r w:rsidRPr="00611DC0">
        <w:rPr>
          <w:rFonts w:ascii="Times New Roman" w:eastAsia="DengXian" w:hAnsi="Times New Roman" w:cs="Times New Roman"/>
          <w:kern w:val="2"/>
          <w:sz w:val="24"/>
          <w:szCs w:val="24"/>
          <w:lang w:eastAsia="zh-CN"/>
        </w:rPr>
        <w:t xml:space="preserve">, 776-782 (2019). </w:t>
      </w:r>
      <w:hyperlink r:id="rId72" w:history="1">
        <w:r w:rsidRPr="00611DC0">
          <w:rPr>
            <w:rFonts w:ascii="Times New Roman" w:eastAsia="DengXian" w:hAnsi="Times New Roman" w:cs="Times New Roman"/>
            <w:color w:val="0563C1"/>
            <w:kern w:val="2"/>
            <w:sz w:val="24"/>
            <w:szCs w:val="24"/>
            <w:u w:val="single"/>
            <w:lang w:eastAsia="zh-CN"/>
          </w:rPr>
          <w:t>https://doi.org/10.1038/s41565-019-0501-3</w:t>
        </w:r>
      </w:hyperlink>
      <w:r w:rsidRPr="00611DC0">
        <w:rPr>
          <w:rFonts w:ascii="Times New Roman" w:eastAsia="DengXian" w:hAnsi="Times New Roman" w:cs="Times New Roman"/>
          <w:kern w:val="2"/>
          <w:sz w:val="24"/>
          <w:szCs w:val="24"/>
          <w:lang w:eastAsia="zh-CN"/>
        </w:rPr>
        <w:t xml:space="preserve">  </w:t>
      </w:r>
    </w:p>
    <w:p w14:paraId="3D4E4216" w14:textId="77777777" w:rsidR="00E14965"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0117A7">
        <w:rPr>
          <w:rFonts w:ascii="Times New Roman" w:eastAsia="DengXian" w:hAnsi="Times New Roman" w:cs="Times New Roman"/>
          <w:kern w:val="2"/>
          <w:sz w:val="24"/>
          <w:szCs w:val="24"/>
          <w:lang w:eastAsia="zh-CN"/>
        </w:rPr>
        <w:t>J. Chen, Z. Zhou, B. J. Kim, Y. Zhou, Z. Wang</w:t>
      </w:r>
      <w:r w:rsidR="003A1E79" w:rsidRPr="000117A7">
        <w:rPr>
          <w:rFonts w:ascii="Times New Roman" w:eastAsia="DengXian" w:hAnsi="Times New Roman" w:cs="Times New Roman"/>
          <w:kern w:val="2"/>
          <w:sz w:val="24"/>
          <w:szCs w:val="24"/>
          <w:lang w:eastAsia="zh-CN"/>
        </w:rPr>
        <w:t xml:space="preserve"> et al.,</w:t>
      </w:r>
      <w:r w:rsidRPr="000117A7">
        <w:rPr>
          <w:rFonts w:ascii="Times New Roman" w:eastAsia="DengXian" w:hAnsi="Times New Roman" w:cs="Times New Roman"/>
          <w:kern w:val="2"/>
          <w:sz w:val="24"/>
          <w:szCs w:val="24"/>
          <w:lang w:eastAsia="zh-CN"/>
        </w:rPr>
        <w:t xml:space="preserve"> Optoelectronic graded neurons for bioinspired in-sensor motion perception. </w:t>
      </w:r>
      <w:r w:rsidRPr="00611DC0">
        <w:rPr>
          <w:rFonts w:ascii="Times New Roman" w:eastAsia="DengXian" w:hAnsi="Times New Roman" w:cs="Times New Roman"/>
          <w:kern w:val="2"/>
          <w:sz w:val="24"/>
          <w:szCs w:val="24"/>
          <w:lang w:val="de-DE" w:eastAsia="zh-CN"/>
        </w:rPr>
        <w:t xml:space="preserve">Nat. </w:t>
      </w:r>
      <w:proofErr w:type="spellStart"/>
      <w:r w:rsidRPr="00611DC0">
        <w:rPr>
          <w:rFonts w:ascii="Times New Roman" w:eastAsia="DengXian" w:hAnsi="Times New Roman" w:cs="Times New Roman"/>
          <w:kern w:val="2"/>
          <w:sz w:val="24"/>
          <w:szCs w:val="24"/>
          <w:lang w:eastAsia="zh-CN"/>
        </w:rPr>
        <w:t>Nanotechnol</w:t>
      </w:r>
      <w:proofErr w:type="spellEnd"/>
      <w:r w:rsidRPr="00611DC0">
        <w:rPr>
          <w:rFonts w:ascii="Times New Roman" w:eastAsia="DengXian" w:hAnsi="Times New Roman" w:cs="Times New Roman"/>
          <w:i/>
          <w:iCs/>
          <w:kern w:val="2"/>
          <w:sz w:val="24"/>
          <w:szCs w:val="24"/>
          <w:lang w:eastAsia="zh-CN"/>
        </w:rPr>
        <w:t>.</w:t>
      </w:r>
      <w:r w:rsidRPr="00611DC0">
        <w:rPr>
          <w:rFonts w:ascii="Times New Roman" w:eastAsia="DengXian" w:hAnsi="Times New Roman" w:cs="Times New Roman"/>
          <w:kern w:val="2"/>
          <w:sz w:val="24"/>
          <w:szCs w:val="24"/>
          <w:lang w:eastAsia="zh-CN"/>
        </w:rPr>
        <w:t xml:space="preserve"> </w:t>
      </w:r>
      <w:r w:rsidRPr="00611DC0">
        <w:rPr>
          <w:rFonts w:ascii="Times New Roman" w:eastAsia="DengXian" w:hAnsi="Times New Roman" w:cs="Times New Roman"/>
          <w:b/>
          <w:bCs/>
          <w:kern w:val="2"/>
          <w:sz w:val="24"/>
          <w:szCs w:val="24"/>
          <w:lang w:eastAsia="zh-CN"/>
        </w:rPr>
        <w:t>18</w:t>
      </w:r>
      <w:r w:rsidRPr="00611DC0">
        <w:rPr>
          <w:rFonts w:ascii="Times New Roman" w:eastAsia="DengXian" w:hAnsi="Times New Roman" w:cs="Times New Roman"/>
          <w:kern w:val="2"/>
          <w:sz w:val="24"/>
          <w:szCs w:val="24"/>
          <w:lang w:eastAsia="zh-CN"/>
        </w:rPr>
        <w:t xml:space="preserve">, 882 (2023). </w:t>
      </w:r>
      <w:hyperlink r:id="rId73" w:history="1">
        <w:r w:rsidRPr="00611DC0">
          <w:rPr>
            <w:rFonts w:ascii="Times New Roman" w:eastAsia="DengXian" w:hAnsi="Times New Roman" w:cs="Times New Roman"/>
            <w:color w:val="0563C1"/>
            <w:kern w:val="2"/>
            <w:sz w:val="24"/>
            <w:szCs w:val="24"/>
            <w:u w:val="single"/>
            <w:lang w:eastAsia="zh-CN"/>
          </w:rPr>
          <w:t>https://doi.org/10.1038/s41565-023-01379-2</w:t>
        </w:r>
      </w:hyperlink>
      <w:r w:rsidRPr="00611DC0">
        <w:rPr>
          <w:rFonts w:ascii="Times New Roman" w:eastAsia="DengXian" w:hAnsi="Times New Roman" w:cs="Times New Roman"/>
          <w:kern w:val="2"/>
          <w:sz w:val="24"/>
          <w:szCs w:val="24"/>
          <w:lang w:eastAsia="zh-CN"/>
        </w:rPr>
        <w:t xml:space="preserve"> </w:t>
      </w:r>
    </w:p>
    <w:p w14:paraId="096D265F" w14:textId="2BC846BB" w:rsidR="00611DC0" w:rsidRPr="00611DC0" w:rsidRDefault="00FE0878"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E14965">
        <w:rPr>
          <w:rFonts w:ascii="Times New Roman" w:eastAsia="DengXian" w:hAnsi="Times New Roman" w:cs="Times New Roman"/>
          <w:kern w:val="2"/>
          <w:sz w:val="24"/>
          <w:szCs w:val="24"/>
          <w:lang w:eastAsia="zh-CN"/>
        </w:rPr>
        <w:t xml:space="preserve">A.L. Goldberger, L.A. </w:t>
      </w:r>
      <w:proofErr w:type="spellStart"/>
      <w:r w:rsidRPr="00E14965">
        <w:rPr>
          <w:rFonts w:ascii="Times New Roman" w:eastAsia="DengXian" w:hAnsi="Times New Roman" w:cs="Times New Roman"/>
          <w:kern w:val="2"/>
          <w:sz w:val="24"/>
          <w:szCs w:val="24"/>
          <w:lang w:eastAsia="zh-CN"/>
        </w:rPr>
        <w:t>Amaral</w:t>
      </w:r>
      <w:proofErr w:type="spellEnd"/>
      <w:r w:rsidRPr="00E14965">
        <w:rPr>
          <w:rFonts w:ascii="Times New Roman" w:eastAsia="DengXian" w:hAnsi="Times New Roman" w:cs="Times New Roman"/>
          <w:kern w:val="2"/>
          <w:sz w:val="24"/>
          <w:szCs w:val="24"/>
          <w:lang w:eastAsia="zh-CN"/>
        </w:rPr>
        <w:t xml:space="preserve">, L. Glass, J.M. </w:t>
      </w:r>
      <w:proofErr w:type="spellStart"/>
      <w:r w:rsidRPr="00E14965">
        <w:rPr>
          <w:rFonts w:ascii="Times New Roman" w:eastAsia="DengXian" w:hAnsi="Times New Roman" w:cs="Times New Roman"/>
          <w:kern w:val="2"/>
          <w:sz w:val="24"/>
          <w:szCs w:val="24"/>
          <w:lang w:eastAsia="zh-CN"/>
        </w:rPr>
        <w:t>Hausdorff</w:t>
      </w:r>
      <w:proofErr w:type="spellEnd"/>
      <w:r w:rsidRPr="00E14965">
        <w:rPr>
          <w:rFonts w:ascii="Times New Roman" w:eastAsia="DengXian" w:hAnsi="Times New Roman" w:cs="Times New Roman"/>
          <w:kern w:val="2"/>
          <w:sz w:val="24"/>
          <w:szCs w:val="24"/>
          <w:lang w:eastAsia="zh-CN"/>
        </w:rPr>
        <w:t>, P.</w:t>
      </w:r>
      <w:r w:rsidR="00611DC0" w:rsidRPr="00611DC0">
        <w:rPr>
          <w:rFonts w:ascii="Times New Roman" w:eastAsia="DengXian" w:hAnsi="Times New Roman" w:cs="Times New Roman"/>
          <w:kern w:val="2"/>
          <w:sz w:val="24"/>
          <w:szCs w:val="24"/>
          <w:lang w:eastAsia="zh-CN"/>
        </w:rPr>
        <w:t>C. Ivanov</w:t>
      </w:r>
      <w:r w:rsidRPr="00E14965">
        <w:rPr>
          <w:rFonts w:ascii="Times New Roman" w:eastAsia="DengXian" w:hAnsi="Times New Roman" w:cs="Times New Roman"/>
          <w:kern w:val="2"/>
          <w:sz w:val="24"/>
          <w:szCs w:val="24"/>
          <w:lang w:eastAsia="zh-CN"/>
        </w:rPr>
        <w:t xml:space="preserve"> et al.</w:t>
      </w:r>
      <w:r w:rsidR="00611DC0" w:rsidRPr="00611DC0">
        <w:rPr>
          <w:rFonts w:ascii="Times New Roman" w:eastAsia="DengXian" w:hAnsi="Times New Roman" w:cs="Times New Roman"/>
          <w:kern w:val="2"/>
          <w:sz w:val="24"/>
          <w:szCs w:val="24"/>
          <w:lang w:eastAsia="zh-CN"/>
        </w:rPr>
        <w:t xml:space="preserve">, </w:t>
      </w:r>
      <w:r w:rsidRPr="00E14965">
        <w:rPr>
          <w:rFonts w:ascii="Times New Roman" w:eastAsia="DengXian" w:hAnsi="Times New Roman" w:cs="Times New Roman"/>
          <w:kern w:val="2"/>
          <w:sz w:val="24"/>
          <w:szCs w:val="24"/>
          <w:lang w:eastAsia="zh-CN"/>
        </w:rPr>
        <w:t>Components of a new research resource for complex physiologic signals. C</w:t>
      </w:r>
      <w:r w:rsidR="00611DC0" w:rsidRPr="00611DC0">
        <w:rPr>
          <w:rFonts w:ascii="Times New Roman" w:eastAsia="DengXian" w:hAnsi="Times New Roman" w:cs="Times New Roman"/>
          <w:kern w:val="2"/>
          <w:sz w:val="24"/>
          <w:szCs w:val="24"/>
          <w:lang w:eastAsia="zh-CN"/>
        </w:rPr>
        <w:t xml:space="preserve">irculation </w:t>
      </w:r>
      <w:r w:rsidR="00611DC0" w:rsidRPr="00611DC0">
        <w:rPr>
          <w:rFonts w:ascii="Times New Roman" w:eastAsia="DengXian" w:hAnsi="Times New Roman" w:cs="Times New Roman"/>
          <w:b/>
          <w:kern w:val="2"/>
          <w:sz w:val="24"/>
          <w:szCs w:val="24"/>
          <w:lang w:eastAsia="zh-CN"/>
        </w:rPr>
        <w:t>101</w:t>
      </w:r>
      <w:r w:rsidRPr="00E14965">
        <w:rPr>
          <w:rFonts w:ascii="Times New Roman" w:eastAsia="DengXian" w:hAnsi="Times New Roman" w:cs="Times New Roman"/>
          <w:kern w:val="2"/>
          <w:sz w:val="24"/>
          <w:szCs w:val="24"/>
          <w:lang w:eastAsia="zh-CN"/>
        </w:rPr>
        <w:t>,</w:t>
      </w:r>
      <w:r w:rsidR="00611DC0" w:rsidRPr="00611DC0">
        <w:rPr>
          <w:rFonts w:ascii="Times New Roman" w:eastAsia="DengXian" w:hAnsi="Times New Roman" w:cs="Times New Roman"/>
          <w:kern w:val="2"/>
          <w:sz w:val="24"/>
          <w:szCs w:val="24"/>
          <w:lang w:eastAsia="zh-CN"/>
        </w:rPr>
        <w:t xml:space="preserve"> e215-e220</w:t>
      </w:r>
      <w:r w:rsidRPr="00E14965">
        <w:rPr>
          <w:rFonts w:ascii="Times New Roman" w:eastAsia="DengXian" w:hAnsi="Times New Roman" w:cs="Times New Roman"/>
          <w:kern w:val="2"/>
          <w:sz w:val="24"/>
          <w:szCs w:val="24"/>
          <w:lang w:eastAsia="zh-CN"/>
        </w:rPr>
        <w:t xml:space="preserve"> </w:t>
      </w:r>
      <w:r w:rsidRPr="00611DC0">
        <w:rPr>
          <w:rFonts w:ascii="Times New Roman" w:eastAsia="DengXian" w:hAnsi="Times New Roman" w:cs="Times New Roman"/>
          <w:kern w:val="2"/>
          <w:sz w:val="24"/>
          <w:szCs w:val="24"/>
          <w:lang w:eastAsia="zh-CN"/>
        </w:rPr>
        <w:t>(2000)</w:t>
      </w:r>
      <w:r w:rsidR="00611DC0" w:rsidRPr="00611DC0">
        <w:rPr>
          <w:rFonts w:ascii="Times New Roman" w:eastAsia="DengXian" w:hAnsi="Times New Roman" w:cs="Times New Roman"/>
          <w:kern w:val="2"/>
          <w:sz w:val="24"/>
          <w:szCs w:val="24"/>
          <w:lang w:eastAsia="zh-CN"/>
        </w:rPr>
        <w:t xml:space="preserve">. </w:t>
      </w:r>
      <w:hyperlink r:id="rId74" w:history="1">
        <w:r w:rsidR="00611DC0" w:rsidRPr="00E14965">
          <w:rPr>
            <w:rFonts w:ascii="Times New Roman" w:eastAsia="DengXian" w:hAnsi="Times New Roman" w:cs="Times New Roman"/>
            <w:color w:val="0563C1"/>
            <w:kern w:val="2"/>
            <w:sz w:val="24"/>
            <w:szCs w:val="24"/>
            <w:u w:val="single"/>
            <w:lang w:eastAsia="zh-CN"/>
          </w:rPr>
          <w:t>https://doi.org/10.1161/01.CIR.101.23.e215</w:t>
        </w:r>
      </w:hyperlink>
      <w:r w:rsidR="00611DC0" w:rsidRPr="00611DC0">
        <w:rPr>
          <w:rFonts w:ascii="Times New Roman" w:eastAsia="DengXian" w:hAnsi="Times New Roman" w:cs="Times New Roman"/>
          <w:kern w:val="2"/>
          <w:sz w:val="24"/>
          <w:szCs w:val="24"/>
          <w:lang w:eastAsia="zh-CN"/>
        </w:rPr>
        <w:t xml:space="preserve"> </w:t>
      </w:r>
    </w:p>
    <w:p w14:paraId="3B65CB53" w14:textId="4542BAF5"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M. </w:t>
      </w:r>
      <w:proofErr w:type="spellStart"/>
      <w:r w:rsidRPr="00611DC0">
        <w:rPr>
          <w:rFonts w:ascii="Times New Roman" w:eastAsia="DengXian" w:hAnsi="Times New Roman" w:cs="Times New Roman"/>
          <w:kern w:val="2"/>
          <w:sz w:val="24"/>
          <w:szCs w:val="24"/>
          <w:lang w:eastAsia="zh-CN"/>
        </w:rPr>
        <w:t>Atzori</w:t>
      </w:r>
      <w:proofErr w:type="spellEnd"/>
      <w:r w:rsidRPr="00611DC0">
        <w:rPr>
          <w:rFonts w:ascii="Times New Roman" w:eastAsia="DengXian" w:hAnsi="Times New Roman" w:cs="Times New Roman"/>
          <w:kern w:val="2"/>
          <w:sz w:val="24"/>
          <w:szCs w:val="24"/>
          <w:lang w:eastAsia="zh-CN"/>
        </w:rPr>
        <w:t xml:space="preserve">, A. </w:t>
      </w:r>
      <w:proofErr w:type="spellStart"/>
      <w:r w:rsidRPr="00611DC0">
        <w:rPr>
          <w:rFonts w:ascii="Times New Roman" w:eastAsia="DengXian" w:hAnsi="Times New Roman" w:cs="Times New Roman"/>
          <w:kern w:val="2"/>
          <w:sz w:val="24"/>
          <w:szCs w:val="24"/>
          <w:lang w:eastAsia="zh-CN"/>
        </w:rPr>
        <w:t>Gijsberts</w:t>
      </w:r>
      <w:proofErr w:type="spellEnd"/>
      <w:r w:rsidRPr="00611DC0">
        <w:rPr>
          <w:rFonts w:ascii="Times New Roman" w:eastAsia="DengXian" w:hAnsi="Times New Roman" w:cs="Times New Roman"/>
          <w:kern w:val="2"/>
          <w:sz w:val="24"/>
          <w:szCs w:val="24"/>
          <w:lang w:eastAsia="zh-CN"/>
        </w:rPr>
        <w:t xml:space="preserve">, C. </w:t>
      </w:r>
      <w:proofErr w:type="spellStart"/>
      <w:r w:rsidRPr="00611DC0">
        <w:rPr>
          <w:rFonts w:ascii="Times New Roman" w:eastAsia="DengXian" w:hAnsi="Times New Roman" w:cs="Times New Roman"/>
          <w:kern w:val="2"/>
          <w:sz w:val="24"/>
          <w:szCs w:val="24"/>
          <w:lang w:eastAsia="zh-CN"/>
        </w:rPr>
        <w:t>Castellini</w:t>
      </w:r>
      <w:proofErr w:type="spellEnd"/>
      <w:r w:rsidRPr="00611DC0">
        <w:rPr>
          <w:rFonts w:ascii="Times New Roman" w:eastAsia="DengXian" w:hAnsi="Times New Roman" w:cs="Times New Roman"/>
          <w:kern w:val="2"/>
          <w:sz w:val="24"/>
          <w:szCs w:val="24"/>
          <w:lang w:eastAsia="zh-CN"/>
        </w:rPr>
        <w:t>, B. Caputo, A. G. M. Hager</w:t>
      </w:r>
      <w:r w:rsidR="003A1E79" w:rsidRPr="003A1E79">
        <w:rPr>
          <w:rFonts w:ascii="Times New Roman" w:eastAsia="DengXian" w:hAnsi="Times New Roman" w:cs="Times New Roman"/>
          <w:kern w:val="2"/>
          <w:sz w:val="24"/>
          <w:szCs w:val="24"/>
          <w:lang w:eastAsia="zh-CN"/>
        </w:rPr>
        <w:t xml:space="preserve"> et al.,</w:t>
      </w:r>
      <w:r w:rsidRPr="00611DC0">
        <w:rPr>
          <w:rFonts w:ascii="Times New Roman" w:eastAsia="DengXian" w:hAnsi="Times New Roman" w:cs="Times New Roman"/>
          <w:kern w:val="2"/>
          <w:sz w:val="24"/>
          <w:szCs w:val="24"/>
          <w:lang w:eastAsia="zh-CN"/>
        </w:rPr>
        <w:t xml:space="preserve"> Electromyography data for non-invasive naturally-controlled robotic hand prostheses. </w:t>
      </w:r>
      <w:r w:rsidRPr="00611DC0">
        <w:rPr>
          <w:rFonts w:ascii="Times New Roman" w:eastAsia="DengXian" w:hAnsi="Times New Roman" w:cs="Times New Roman"/>
          <w:iCs/>
          <w:kern w:val="2"/>
          <w:sz w:val="24"/>
          <w:szCs w:val="24"/>
          <w:lang w:eastAsia="zh-CN"/>
        </w:rPr>
        <w:t>Scientific data</w:t>
      </w:r>
      <w:r w:rsidRPr="00611DC0">
        <w:rPr>
          <w:rFonts w:ascii="Times New Roman" w:eastAsia="DengXian" w:hAnsi="Times New Roman" w:cs="Times New Roman"/>
          <w:kern w:val="2"/>
          <w:sz w:val="24"/>
          <w:szCs w:val="24"/>
          <w:lang w:eastAsia="zh-CN"/>
        </w:rPr>
        <w:t xml:space="preserve"> </w:t>
      </w:r>
      <w:r w:rsidRPr="00611DC0">
        <w:rPr>
          <w:rFonts w:ascii="Times New Roman" w:eastAsia="DengXian" w:hAnsi="Times New Roman" w:cs="Times New Roman"/>
          <w:b/>
          <w:bCs/>
          <w:kern w:val="2"/>
          <w:sz w:val="24"/>
          <w:szCs w:val="24"/>
          <w:lang w:eastAsia="zh-CN"/>
        </w:rPr>
        <w:t>1</w:t>
      </w:r>
      <w:r w:rsidRPr="00611DC0">
        <w:rPr>
          <w:rFonts w:ascii="Times New Roman" w:eastAsia="DengXian" w:hAnsi="Times New Roman" w:cs="Times New Roman"/>
          <w:kern w:val="2"/>
          <w:sz w:val="24"/>
          <w:szCs w:val="24"/>
          <w:lang w:eastAsia="zh-CN"/>
        </w:rPr>
        <w:t xml:space="preserve">, 140053 (2014). </w:t>
      </w:r>
      <w:hyperlink r:id="rId75" w:history="1">
        <w:r w:rsidRPr="00611DC0">
          <w:rPr>
            <w:rFonts w:ascii="Times New Roman" w:eastAsia="DengXian" w:hAnsi="Times New Roman" w:cs="Times New Roman"/>
            <w:color w:val="0563C1"/>
            <w:kern w:val="2"/>
            <w:sz w:val="24"/>
            <w:szCs w:val="24"/>
            <w:u w:val="single"/>
            <w:lang w:eastAsia="zh-CN"/>
          </w:rPr>
          <w:t>https://doi.org/10.1038/sdata.2014.53</w:t>
        </w:r>
      </w:hyperlink>
      <w:r w:rsidRPr="00611DC0">
        <w:rPr>
          <w:rFonts w:ascii="Times New Roman" w:eastAsia="DengXian" w:hAnsi="Times New Roman" w:cs="Times New Roman"/>
          <w:kern w:val="2"/>
          <w:sz w:val="24"/>
          <w:szCs w:val="24"/>
          <w:lang w:eastAsia="zh-CN"/>
        </w:rPr>
        <w:t xml:space="preserve"> </w:t>
      </w:r>
    </w:p>
    <w:p w14:paraId="4B360D90" w14:textId="060C5A4A"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 xml:space="preserve">S.A. </w:t>
      </w:r>
      <w:proofErr w:type="spellStart"/>
      <w:r w:rsidRPr="00611DC0">
        <w:rPr>
          <w:rFonts w:ascii="Times New Roman" w:eastAsia="DengXian" w:hAnsi="Times New Roman" w:cs="Times New Roman"/>
          <w:kern w:val="2"/>
          <w:sz w:val="24"/>
          <w:szCs w:val="24"/>
          <w:lang w:eastAsia="zh-CN"/>
        </w:rPr>
        <w:t>Hossam</w:t>
      </w:r>
      <w:proofErr w:type="spellEnd"/>
      <w:r w:rsidRPr="00611DC0">
        <w:rPr>
          <w:rFonts w:ascii="Times New Roman" w:eastAsia="DengXian" w:hAnsi="Times New Roman" w:cs="Times New Roman"/>
          <w:kern w:val="2"/>
          <w:sz w:val="24"/>
          <w:szCs w:val="24"/>
          <w:lang w:eastAsia="zh-CN"/>
        </w:rPr>
        <w:t xml:space="preserve">, Diss. </w:t>
      </w:r>
      <w:r w:rsidRPr="00611DC0">
        <w:rPr>
          <w:rFonts w:ascii="Times New Roman" w:eastAsia="DengXian" w:hAnsi="Times New Roman" w:cs="Times New Roman"/>
          <w:i/>
          <w:iCs/>
          <w:kern w:val="2"/>
          <w:sz w:val="24"/>
          <w:szCs w:val="24"/>
          <w:lang w:eastAsia="zh-CN"/>
        </w:rPr>
        <w:t>Massachusetts Institute of Technology</w:t>
      </w:r>
      <w:r w:rsidRPr="00611DC0">
        <w:rPr>
          <w:rFonts w:ascii="Times New Roman" w:eastAsia="DengXian" w:hAnsi="Times New Roman" w:cs="Times New Roman"/>
          <w:kern w:val="2"/>
          <w:sz w:val="24"/>
          <w:szCs w:val="24"/>
          <w:lang w:eastAsia="zh-CN"/>
        </w:rPr>
        <w:t xml:space="preserve">, </w:t>
      </w:r>
      <w:r w:rsidRPr="00611DC0">
        <w:rPr>
          <w:rFonts w:ascii="Times New Roman" w:eastAsia="DengXian" w:hAnsi="Times New Roman" w:cs="Times New Roman"/>
          <w:b/>
          <w:bCs/>
          <w:kern w:val="2"/>
          <w:sz w:val="24"/>
          <w:szCs w:val="24"/>
          <w:lang w:eastAsia="zh-CN"/>
        </w:rPr>
        <w:t>2009</w:t>
      </w:r>
      <w:r w:rsidRPr="00611DC0">
        <w:rPr>
          <w:rFonts w:ascii="Times New Roman" w:eastAsia="DengXian" w:hAnsi="Times New Roman" w:cs="Times New Roman"/>
          <w:kern w:val="2"/>
          <w:sz w:val="24"/>
          <w:szCs w:val="24"/>
          <w:lang w:eastAsia="zh-CN"/>
        </w:rPr>
        <w:t>.</w:t>
      </w:r>
    </w:p>
    <w:p w14:paraId="73B3220E" w14:textId="55AFF1C8" w:rsidR="00611DC0" w:rsidRPr="00611DC0" w:rsidRDefault="00611DC0" w:rsidP="006156D2">
      <w:pPr>
        <w:widowControl w:val="0"/>
        <w:numPr>
          <w:ilvl w:val="0"/>
          <w:numId w:val="6"/>
        </w:numPr>
        <w:spacing w:beforeLines="50" w:before="120" w:afterLines="50" w:after="120" w:line="240" w:lineRule="auto"/>
        <w:ind w:left="851" w:hanging="709"/>
        <w:rPr>
          <w:rFonts w:ascii="Times New Roman" w:eastAsia="DengXian" w:hAnsi="Times New Roman" w:cs="Times New Roman"/>
          <w:kern w:val="2"/>
          <w:sz w:val="24"/>
          <w:szCs w:val="24"/>
          <w:lang w:eastAsia="zh-CN"/>
        </w:rPr>
      </w:pPr>
      <w:r w:rsidRPr="00611DC0">
        <w:rPr>
          <w:rFonts w:ascii="Times New Roman" w:eastAsia="DengXian" w:hAnsi="Times New Roman" w:cs="Times New Roman"/>
          <w:kern w:val="2"/>
          <w:sz w:val="24"/>
          <w:szCs w:val="24"/>
          <w:lang w:eastAsia="zh-CN"/>
        </w:rPr>
        <w:t>The causes of epilepsy: common and uncommon causes in adults and children</w:t>
      </w:r>
      <w:r w:rsidR="00FE0878">
        <w:rPr>
          <w:rFonts w:ascii="Times New Roman" w:eastAsia="DengXian" w:hAnsi="Times New Roman" w:cs="Times New Roman"/>
          <w:kern w:val="2"/>
          <w:sz w:val="24"/>
          <w:szCs w:val="24"/>
          <w:lang w:eastAsia="zh-CN"/>
        </w:rPr>
        <w:t xml:space="preserve"> </w:t>
      </w:r>
      <w:r w:rsidRPr="00611DC0">
        <w:rPr>
          <w:rFonts w:ascii="Times New Roman" w:eastAsia="DengXian" w:hAnsi="Times New Roman" w:cs="Times New Roman"/>
          <w:kern w:val="2"/>
          <w:sz w:val="24"/>
          <w:szCs w:val="24"/>
          <w:lang w:eastAsia="zh-CN"/>
        </w:rPr>
        <w:t xml:space="preserve">[M]. </w:t>
      </w:r>
      <w:r w:rsidRPr="00611DC0">
        <w:rPr>
          <w:rFonts w:ascii="Times New Roman" w:eastAsia="DengXian" w:hAnsi="Times New Roman" w:cs="Times New Roman"/>
          <w:i/>
          <w:iCs/>
          <w:kern w:val="2"/>
          <w:sz w:val="24"/>
          <w:szCs w:val="24"/>
          <w:lang w:eastAsia="zh-CN"/>
        </w:rPr>
        <w:t>Cambridge University Press</w:t>
      </w:r>
      <w:r w:rsidRPr="00611DC0">
        <w:rPr>
          <w:rFonts w:ascii="Times New Roman" w:eastAsia="DengXian" w:hAnsi="Times New Roman" w:cs="Times New Roman"/>
          <w:kern w:val="2"/>
          <w:sz w:val="24"/>
          <w:szCs w:val="24"/>
          <w:lang w:eastAsia="zh-CN"/>
        </w:rPr>
        <w:t xml:space="preserve">, </w:t>
      </w:r>
      <w:r w:rsidRPr="00611DC0">
        <w:rPr>
          <w:rFonts w:ascii="Times New Roman" w:eastAsia="DengXian" w:hAnsi="Times New Roman" w:cs="Times New Roman"/>
          <w:b/>
          <w:bCs/>
          <w:kern w:val="2"/>
          <w:sz w:val="24"/>
          <w:szCs w:val="24"/>
          <w:lang w:eastAsia="zh-CN"/>
        </w:rPr>
        <w:t>2011</w:t>
      </w:r>
      <w:r w:rsidRPr="00611DC0">
        <w:rPr>
          <w:rFonts w:ascii="Times New Roman" w:eastAsia="DengXian" w:hAnsi="Times New Roman" w:cs="Times New Roman"/>
          <w:kern w:val="2"/>
          <w:sz w:val="24"/>
          <w:szCs w:val="24"/>
          <w:lang w:eastAsia="zh-CN"/>
        </w:rPr>
        <w:t>.</w:t>
      </w:r>
      <w:bookmarkStart w:id="5" w:name="_GoBack"/>
      <w:bookmarkEnd w:id="5"/>
    </w:p>
    <w:sectPr w:rsidR="00611DC0" w:rsidRPr="00611DC0">
      <w:headerReference w:type="even" r:id="rId76"/>
      <w:headerReference w:type="default" r:id="rId77"/>
      <w:footerReference w:type="even" r:id="rId78"/>
      <w:footerReference w:type="default" r:id="rId79"/>
      <w:headerReference w:type="first" r:id="rId80"/>
      <w:footerReference w:type="first" r:id="rId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AEB0C" w14:textId="77777777" w:rsidR="00FC747E" w:rsidRDefault="00FC747E" w:rsidP="00BC2C26">
      <w:pPr>
        <w:spacing w:after="0" w:line="240" w:lineRule="auto"/>
      </w:pPr>
      <w:r>
        <w:separator/>
      </w:r>
    </w:p>
  </w:endnote>
  <w:endnote w:type="continuationSeparator" w:id="0">
    <w:p w14:paraId="4C250C2B" w14:textId="77777777" w:rsidR="00FC747E" w:rsidRDefault="00FC747E" w:rsidP="00BC2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6F61F" w14:textId="77777777" w:rsidR="001757D0" w:rsidRDefault="00175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45126"/>
      <w:docPartObj>
        <w:docPartGallery w:val="Page Numbers (Bottom of Page)"/>
        <w:docPartUnique/>
      </w:docPartObj>
    </w:sdtPr>
    <w:sdtEndPr>
      <w:rPr>
        <w:rFonts w:ascii="Times New Roman" w:hAnsi="Times New Roman" w:cs="Times New Roman"/>
        <w:noProof/>
        <w:sz w:val="21"/>
        <w:szCs w:val="21"/>
      </w:rPr>
    </w:sdtEndPr>
    <w:sdtContent>
      <w:p w14:paraId="264B6ECA" w14:textId="5194B8B6" w:rsidR="00D72269" w:rsidRPr="001757D0" w:rsidRDefault="0097041B" w:rsidP="001757D0">
        <w:pPr>
          <w:pStyle w:val="Footer"/>
          <w:jc w:val="center"/>
          <w:rPr>
            <w:rFonts w:ascii="Times New Roman" w:hAnsi="Times New Roman" w:cs="Times New Roman"/>
            <w:sz w:val="21"/>
            <w:szCs w:val="21"/>
          </w:rPr>
        </w:pPr>
        <w:r w:rsidRPr="0097041B">
          <w:rPr>
            <w:rFonts w:ascii="Times New Roman" w:hAnsi="Times New Roman" w:cs="Times New Roman"/>
            <w:sz w:val="21"/>
            <w:szCs w:val="21"/>
          </w:rPr>
          <w:t>S</w:t>
        </w:r>
        <w:r w:rsidR="00D72269" w:rsidRPr="0097041B">
          <w:rPr>
            <w:rFonts w:ascii="Times New Roman" w:hAnsi="Times New Roman" w:cs="Times New Roman"/>
            <w:sz w:val="21"/>
            <w:szCs w:val="21"/>
          </w:rPr>
          <w:fldChar w:fldCharType="begin"/>
        </w:r>
        <w:r w:rsidR="00D72269" w:rsidRPr="0097041B">
          <w:rPr>
            <w:rFonts w:ascii="Times New Roman" w:hAnsi="Times New Roman" w:cs="Times New Roman"/>
            <w:sz w:val="21"/>
            <w:szCs w:val="21"/>
          </w:rPr>
          <w:instrText xml:space="preserve"> PAGE   \* MERGEFORMAT </w:instrText>
        </w:r>
        <w:r w:rsidR="00D72269" w:rsidRPr="0097041B">
          <w:rPr>
            <w:rFonts w:ascii="Times New Roman" w:hAnsi="Times New Roman" w:cs="Times New Roman"/>
            <w:sz w:val="21"/>
            <w:szCs w:val="21"/>
          </w:rPr>
          <w:fldChar w:fldCharType="separate"/>
        </w:r>
        <w:r w:rsidR="00560ECD">
          <w:rPr>
            <w:rFonts w:ascii="Times New Roman" w:hAnsi="Times New Roman" w:cs="Times New Roman"/>
            <w:noProof/>
            <w:sz w:val="21"/>
            <w:szCs w:val="21"/>
          </w:rPr>
          <w:t>21</w:t>
        </w:r>
        <w:r w:rsidR="00D72269" w:rsidRPr="0097041B">
          <w:rPr>
            <w:rFonts w:ascii="Times New Roman" w:hAnsi="Times New Roman" w:cs="Times New Roman"/>
            <w:noProof/>
            <w:sz w:val="21"/>
            <w:szCs w:val="21"/>
          </w:rPr>
          <w:fldChar w:fldCharType="end"/>
        </w:r>
        <w:r w:rsidRPr="0097041B">
          <w:rPr>
            <w:rFonts w:ascii="Times New Roman" w:hAnsi="Times New Roman" w:cs="Times New Roman"/>
            <w:noProof/>
            <w:sz w:val="21"/>
            <w:szCs w:val="21"/>
          </w:rPr>
          <w:t>/S20</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CA872" w14:textId="77777777" w:rsidR="001757D0" w:rsidRDefault="00175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082A1" w14:textId="77777777" w:rsidR="00FC747E" w:rsidRDefault="00FC747E" w:rsidP="00BC2C26">
      <w:pPr>
        <w:spacing w:after="0" w:line="240" w:lineRule="auto"/>
      </w:pPr>
      <w:r>
        <w:separator/>
      </w:r>
    </w:p>
  </w:footnote>
  <w:footnote w:type="continuationSeparator" w:id="0">
    <w:p w14:paraId="730E45FA" w14:textId="77777777" w:rsidR="00FC747E" w:rsidRDefault="00FC747E" w:rsidP="00BC2C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4C3BF" w14:textId="77777777" w:rsidR="001757D0" w:rsidRDefault="00175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37DD2" w14:textId="4B88F504" w:rsidR="0097041B" w:rsidRPr="0097041B" w:rsidRDefault="00560ECD" w:rsidP="0097041B">
    <w:pPr>
      <w:pStyle w:val="Header"/>
      <w:jc w:val="center"/>
      <w:rPr>
        <w:rFonts w:ascii="Times New Roman" w:hAnsi="Times New Roman" w:cs="Times New Roman"/>
        <w:sz w:val="24"/>
        <w:szCs w:val="24"/>
        <w:lang w:eastAsia="zh-CN"/>
      </w:rPr>
    </w:pPr>
    <w:hyperlink r:id="rId1" w:history="1">
      <w:r w:rsidR="0097041B" w:rsidRPr="0097041B">
        <w:rPr>
          <w:rStyle w:val="Hyperlink"/>
          <w:rFonts w:ascii="Times New Roman" w:hAnsi="Times New Roman" w:cs="Times New Roman" w:hint="eastAsia"/>
          <w:sz w:val="24"/>
          <w:szCs w:val="24"/>
          <w:lang w:eastAsia="zh-CN"/>
        </w:rPr>
        <w:t>N</w:t>
      </w:r>
      <w:r w:rsidR="0097041B" w:rsidRPr="0097041B">
        <w:rPr>
          <w:rStyle w:val="Hyperlink"/>
          <w:rFonts w:ascii="Times New Roman" w:hAnsi="Times New Roman" w:cs="Times New Roman"/>
          <w:sz w:val="24"/>
          <w:szCs w:val="24"/>
          <w:lang w:eastAsia="zh-CN"/>
        </w:rPr>
        <w:t>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8E318" w14:textId="77777777" w:rsidR="001757D0" w:rsidRDefault="00175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D43B7A"/>
    <w:multiLevelType w:val="hybridMultilevel"/>
    <w:tmpl w:val="6938F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576473"/>
    <w:multiLevelType w:val="hybridMultilevel"/>
    <w:tmpl w:val="31FA9020"/>
    <w:lvl w:ilvl="0" w:tplc="286AC58E">
      <w:start w:val="1"/>
      <w:numFmt w:val="decimal"/>
      <w:lvlText w:val="[%1]"/>
      <w:lvlJc w:val="left"/>
      <w:pPr>
        <w:ind w:left="360" w:hanging="360"/>
      </w:pPr>
      <w:rPr>
        <w:rFonts w:hint="eastAsia"/>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5381080"/>
    <w:multiLevelType w:val="hybridMultilevel"/>
    <w:tmpl w:val="E2569326"/>
    <w:lvl w:ilvl="0" w:tplc="55F8851A">
      <w:start w:val="1"/>
      <w:numFmt w:val="decimal"/>
      <w:lvlText w:val="[S%1]"/>
      <w:lvlJc w:val="left"/>
      <w:pPr>
        <w:ind w:left="360" w:hanging="360"/>
      </w:pPr>
      <w:rPr>
        <w:rFonts w:hint="eastAsia"/>
        <w:b w:val="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59962069"/>
    <w:multiLevelType w:val="hybridMultilevel"/>
    <w:tmpl w:val="573C2C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CAE4143"/>
    <w:multiLevelType w:val="multilevel"/>
    <w:tmpl w:val="BBC06F42"/>
    <w:lvl w:ilvl="0">
      <w:start w:val="1"/>
      <w:numFmt w:val="decimal"/>
      <w:lvlText w:val="%1."/>
      <w:lvlJc w:val="left"/>
      <w:pPr>
        <w:ind w:left="360" w:hanging="360"/>
      </w:pPr>
      <w:rPr>
        <w:rFonts w:hint="default"/>
        <w:b/>
        <w:bCs/>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3F0482D"/>
    <w:multiLevelType w:val="hybridMultilevel"/>
    <w:tmpl w:val="73A86A60"/>
    <w:lvl w:ilvl="0" w:tplc="B0265890">
      <w:start w:val="1"/>
      <w:numFmt w:val="decimal"/>
      <w:lvlText w:val="[S%1]"/>
      <w:lvlJc w:val="left"/>
      <w:pPr>
        <w:ind w:left="360" w:hanging="360"/>
      </w:pPr>
      <w:rPr>
        <w:rFonts w:hint="eastAsia"/>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3"/>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n-US" w:vendorID="64" w:dllVersion="131078" w:nlCheck="1" w:checkStyle="1"/>
  <w:activeWritingStyle w:appName="MSWord" w:lang="es-ES" w:vendorID="64" w:dllVersion="131078" w:nlCheck="1" w:checkStyle="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A1D"/>
    <w:rsid w:val="000117A7"/>
    <w:rsid w:val="00031548"/>
    <w:rsid w:val="00036756"/>
    <w:rsid w:val="00040AFC"/>
    <w:rsid w:val="000430DC"/>
    <w:rsid w:val="00044B57"/>
    <w:rsid w:val="000622CD"/>
    <w:rsid w:val="00063CC4"/>
    <w:rsid w:val="00067B23"/>
    <w:rsid w:val="00075A6D"/>
    <w:rsid w:val="00086513"/>
    <w:rsid w:val="000944A1"/>
    <w:rsid w:val="000B204F"/>
    <w:rsid w:val="000B675D"/>
    <w:rsid w:val="000C2A16"/>
    <w:rsid w:val="000C739E"/>
    <w:rsid w:val="000E5519"/>
    <w:rsid w:val="00106201"/>
    <w:rsid w:val="00120F8D"/>
    <w:rsid w:val="00131F42"/>
    <w:rsid w:val="0013767F"/>
    <w:rsid w:val="001655C1"/>
    <w:rsid w:val="001757D0"/>
    <w:rsid w:val="001834E0"/>
    <w:rsid w:val="00194840"/>
    <w:rsid w:val="00195FD9"/>
    <w:rsid w:val="001D1CAC"/>
    <w:rsid w:val="001D5ADF"/>
    <w:rsid w:val="001E0FE9"/>
    <w:rsid w:val="001E53F8"/>
    <w:rsid w:val="001E6B4E"/>
    <w:rsid w:val="00205674"/>
    <w:rsid w:val="00220B6C"/>
    <w:rsid w:val="00220C6F"/>
    <w:rsid w:val="0022321E"/>
    <w:rsid w:val="00240413"/>
    <w:rsid w:val="002510E0"/>
    <w:rsid w:val="0025302F"/>
    <w:rsid w:val="00255476"/>
    <w:rsid w:val="002767D3"/>
    <w:rsid w:val="00281D90"/>
    <w:rsid w:val="00285B05"/>
    <w:rsid w:val="002915DC"/>
    <w:rsid w:val="002A1965"/>
    <w:rsid w:val="002A2A36"/>
    <w:rsid w:val="002B6FA3"/>
    <w:rsid w:val="002B772B"/>
    <w:rsid w:val="002D2B77"/>
    <w:rsid w:val="002D3E81"/>
    <w:rsid w:val="002D6AE9"/>
    <w:rsid w:val="002E42ED"/>
    <w:rsid w:val="002E5634"/>
    <w:rsid w:val="002F435D"/>
    <w:rsid w:val="00301CB4"/>
    <w:rsid w:val="00303F10"/>
    <w:rsid w:val="00304A76"/>
    <w:rsid w:val="00305B81"/>
    <w:rsid w:val="0032248F"/>
    <w:rsid w:val="00326193"/>
    <w:rsid w:val="00335C00"/>
    <w:rsid w:val="003501AA"/>
    <w:rsid w:val="0035392E"/>
    <w:rsid w:val="00361998"/>
    <w:rsid w:val="00364D5A"/>
    <w:rsid w:val="00365A9D"/>
    <w:rsid w:val="00372D41"/>
    <w:rsid w:val="00375B05"/>
    <w:rsid w:val="00380178"/>
    <w:rsid w:val="00382814"/>
    <w:rsid w:val="00383353"/>
    <w:rsid w:val="003A1E79"/>
    <w:rsid w:val="003A76F5"/>
    <w:rsid w:val="003B0895"/>
    <w:rsid w:val="003B28A2"/>
    <w:rsid w:val="003B423D"/>
    <w:rsid w:val="003C2792"/>
    <w:rsid w:val="003C6491"/>
    <w:rsid w:val="003E1B46"/>
    <w:rsid w:val="003E73EF"/>
    <w:rsid w:val="003F0A7B"/>
    <w:rsid w:val="00416C82"/>
    <w:rsid w:val="00424AF1"/>
    <w:rsid w:val="00440B95"/>
    <w:rsid w:val="004469E6"/>
    <w:rsid w:val="00446EB0"/>
    <w:rsid w:val="00450A16"/>
    <w:rsid w:val="00451F16"/>
    <w:rsid w:val="004604C9"/>
    <w:rsid w:val="00471232"/>
    <w:rsid w:val="00477EF6"/>
    <w:rsid w:val="004845B6"/>
    <w:rsid w:val="00492658"/>
    <w:rsid w:val="004A3370"/>
    <w:rsid w:val="004A5AB5"/>
    <w:rsid w:val="004B4B2A"/>
    <w:rsid w:val="004D0847"/>
    <w:rsid w:val="004D0989"/>
    <w:rsid w:val="004D3191"/>
    <w:rsid w:val="004E6DB0"/>
    <w:rsid w:val="004E7103"/>
    <w:rsid w:val="004F756D"/>
    <w:rsid w:val="00511D46"/>
    <w:rsid w:val="00512421"/>
    <w:rsid w:val="005244AC"/>
    <w:rsid w:val="005277F9"/>
    <w:rsid w:val="005339F5"/>
    <w:rsid w:val="005343CD"/>
    <w:rsid w:val="00553BED"/>
    <w:rsid w:val="005570FD"/>
    <w:rsid w:val="00560ECD"/>
    <w:rsid w:val="00562692"/>
    <w:rsid w:val="005A02B3"/>
    <w:rsid w:val="005A047C"/>
    <w:rsid w:val="005A2D95"/>
    <w:rsid w:val="005B1212"/>
    <w:rsid w:val="005D3A27"/>
    <w:rsid w:val="005D3D60"/>
    <w:rsid w:val="005E4729"/>
    <w:rsid w:val="005F0BBC"/>
    <w:rsid w:val="005F2E4B"/>
    <w:rsid w:val="00600CB3"/>
    <w:rsid w:val="00604746"/>
    <w:rsid w:val="006110E2"/>
    <w:rsid w:val="00611DC0"/>
    <w:rsid w:val="006126E0"/>
    <w:rsid w:val="006156D2"/>
    <w:rsid w:val="0061618B"/>
    <w:rsid w:val="00621206"/>
    <w:rsid w:val="00624C37"/>
    <w:rsid w:val="006330EF"/>
    <w:rsid w:val="00646D4E"/>
    <w:rsid w:val="00662F8A"/>
    <w:rsid w:val="00665DC6"/>
    <w:rsid w:val="00670D82"/>
    <w:rsid w:val="00683BFC"/>
    <w:rsid w:val="006840C2"/>
    <w:rsid w:val="00690C80"/>
    <w:rsid w:val="00695513"/>
    <w:rsid w:val="006A01FC"/>
    <w:rsid w:val="006A1CAB"/>
    <w:rsid w:val="006A4862"/>
    <w:rsid w:val="006B7B11"/>
    <w:rsid w:val="006C1335"/>
    <w:rsid w:val="006D0957"/>
    <w:rsid w:val="006D0F47"/>
    <w:rsid w:val="006E0130"/>
    <w:rsid w:val="006E3741"/>
    <w:rsid w:val="006E3D40"/>
    <w:rsid w:val="006E6E7D"/>
    <w:rsid w:val="007001EF"/>
    <w:rsid w:val="0070243F"/>
    <w:rsid w:val="00717CA3"/>
    <w:rsid w:val="0072251A"/>
    <w:rsid w:val="00732875"/>
    <w:rsid w:val="007408FD"/>
    <w:rsid w:val="007424D2"/>
    <w:rsid w:val="007454C1"/>
    <w:rsid w:val="00757FD9"/>
    <w:rsid w:val="007604F1"/>
    <w:rsid w:val="00760CC3"/>
    <w:rsid w:val="00763E28"/>
    <w:rsid w:val="00783D44"/>
    <w:rsid w:val="0078596A"/>
    <w:rsid w:val="007A448C"/>
    <w:rsid w:val="007A48D9"/>
    <w:rsid w:val="007B1FB7"/>
    <w:rsid w:val="007C371E"/>
    <w:rsid w:val="007D19B5"/>
    <w:rsid w:val="007D24C0"/>
    <w:rsid w:val="007D7F3C"/>
    <w:rsid w:val="007E2099"/>
    <w:rsid w:val="007E797A"/>
    <w:rsid w:val="007F3796"/>
    <w:rsid w:val="007F6DAA"/>
    <w:rsid w:val="0080012D"/>
    <w:rsid w:val="00815A36"/>
    <w:rsid w:val="00823296"/>
    <w:rsid w:val="008268DA"/>
    <w:rsid w:val="008368FF"/>
    <w:rsid w:val="00845B15"/>
    <w:rsid w:val="00857C76"/>
    <w:rsid w:val="00876EEF"/>
    <w:rsid w:val="008775B7"/>
    <w:rsid w:val="008862A1"/>
    <w:rsid w:val="008A085D"/>
    <w:rsid w:val="008B1A1D"/>
    <w:rsid w:val="008B37DD"/>
    <w:rsid w:val="008B4AFC"/>
    <w:rsid w:val="008B66B8"/>
    <w:rsid w:val="008C1CC0"/>
    <w:rsid w:val="008C70BA"/>
    <w:rsid w:val="008E6885"/>
    <w:rsid w:val="008E6946"/>
    <w:rsid w:val="008F7205"/>
    <w:rsid w:val="009015A3"/>
    <w:rsid w:val="00903486"/>
    <w:rsid w:val="00903A68"/>
    <w:rsid w:val="0091224D"/>
    <w:rsid w:val="00914F11"/>
    <w:rsid w:val="009159DF"/>
    <w:rsid w:val="009420B9"/>
    <w:rsid w:val="009457D0"/>
    <w:rsid w:val="00947815"/>
    <w:rsid w:val="009544B8"/>
    <w:rsid w:val="0097041B"/>
    <w:rsid w:val="0097404B"/>
    <w:rsid w:val="00977A7C"/>
    <w:rsid w:val="00981480"/>
    <w:rsid w:val="00997A5D"/>
    <w:rsid w:val="009A04CA"/>
    <w:rsid w:val="009A18AC"/>
    <w:rsid w:val="009B1A14"/>
    <w:rsid w:val="009B77DB"/>
    <w:rsid w:val="009C6379"/>
    <w:rsid w:val="009C77BF"/>
    <w:rsid w:val="009D7FBC"/>
    <w:rsid w:val="00A01072"/>
    <w:rsid w:val="00A04BFA"/>
    <w:rsid w:val="00A12D34"/>
    <w:rsid w:val="00A14120"/>
    <w:rsid w:val="00A16D8C"/>
    <w:rsid w:val="00A1753B"/>
    <w:rsid w:val="00A226CF"/>
    <w:rsid w:val="00A32305"/>
    <w:rsid w:val="00A33399"/>
    <w:rsid w:val="00A5478B"/>
    <w:rsid w:val="00A66FB6"/>
    <w:rsid w:val="00A734EE"/>
    <w:rsid w:val="00A84ADF"/>
    <w:rsid w:val="00A85477"/>
    <w:rsid w:val="00A860BA"/>
    <w:rsid w:val="00A918ED"/>
    <w:rsid w:val="00A93BF8"/>
    <w:rsid w:val="00A959D1"/>
    <w:rsid w:val="00AA04B5"/>
    <w:rsid w:val="00AA2B60"/>
    <w:rsid w:val="00AA6640"/>
    <w:rsid w:val="00AB41F1"/>
    <w:rsid w:val="00AC4E5F"/>
    <w:rsid w:val="00AE7266"/>
    <w:rsid w:val="00AF0343"/>
    <w:rsid w:val="00B121ED"/>
    <w:rsid w:val="00B13AB7"/>
    <w:rsid w:val="00B20807"/>
    <w:rsid w:val="00B2645E"/>
    <w:rsid w:val="00B35BF3"/>
    <w:rsid w:val="00B50B2F"/>
    <w:rsid w:val="00B5221C"/>
    <w:rsid w:val="00B6403F"/>
    <w:rsid w:val="00B6770D"/>
    <w:rsid w:val="00B70A35"/>
    <w:rsid w:val="00B7670F"/>
    <w:rsid w:val="00B840E8"/>
    <w:rsid w:val="00B86293"/>
    <w:rsid w:val="00B95951"/>
    <w:rsid w:val="00BA19E2"/>
    <w:rsid w:val="00BA7DE5"/>
    <w:rsid w:val="00BB6B0A"/>
    <w:rsid w:val="00BC2C26"/>
    <w:rsid w:val="00BC7498"/>
    <w:rsid w:val="00BE4725"/>
    <w:rsid w:val="00BE5501"/>
    <w:rsid w:val="00BE6496"/>
    <w:rsid w:val="00BF23E5"/>
    <w:rsid w:val="00BF7233"/>
    <w:rsid w:val="00C04460"/>
    <w:rsid w:val="00C1272C"/>
    <w:rsid w:val="00C13F31"/>
    <w:rsid w:val="00C20825"/>
    <w:rsid w:val="00C21A48"/>
    <w:rsid w:val="00C277CC"/>
    <w:rsid w:val="00C3186D"/>
    <w:rsid w:val="00C336DA"/>
    <w:rsid w:val="00C344E1"/>
    <w:rsid w:val="00C464FD"/>
    <w:rsid w:val="00C526ED"/>
    <w:rsid w:val="00C55A4D"/>
    <w:rsid w:val="00C73784"/>
    <w:rsid w:val="00C91E3A"/>
    <w:rsid w:val="00CB3D00"/>
    <w:rsid w:val="00CD1956"/>
    <w:rsid w:val="00CE269C"/>
    <w:rsid w:val="00CE3D79"/>
    <w:rsid w:val="00CE4223"/>
    <w:rsid w:val="00D040BE"/>
    <w:rsid w:val="00D1449E"/>
    <w:rsid w:val="00D476E5"/>
    <w:rsid w:val="00D573F5"/>
    <w:rsid w:val="00D601F3"/>
    <w:rsid w:val="00D63AE9"/>
    <w:rsid w:val="00D67756"/>
    <w:rsid w:val="00D72269"/>
    <w:rsid w:val="00D81F30"/>
    <w:rsid w:val="00DA1B5C"/>
    <w:rsid w:val="00DA7AD3"/>
    <w:rsid w:val="00DE0AA9"/>
    <w:rsid w:val="00DE3659"/>
    <w:rsid w:val="00DE5DCA"/>
    <w:rsid w:val="00DF33BC"/>
    <w:rsid w:val="00DF6926"/>
    <w:rsid w:val="00E06E3A"/>
    <w:rsid w:val="00E147BD"/>
    <w:rsid w:val="00E14965"/>
    <w:rsid w:val="00E358E0"/>
    <w:rsid w:val="00E377B4"/>
    <w:rsid w:val="00E46AB6"/>
    <w:rsid w:val="00E5145F"/>
    <w:rsid w:val="00E56BBA"/>
    <w:rsid w:val="00E63751"/>
    <w:rsid w:val="00E654C5"/>
    <w:rsid w:val="00E660E1"/>
    <w:rsid w:val="00E71175"/>
    <w:rsid w:val="00E86834"/>
    <w:rsid w:val="00E90393"/>
    <w:rsid w:val="00EA118C"/>
    <w:rsid w:val="00EA5DDE"/>
    <w:rsid w:val="00EA60BA"/>
    <w:rsid w:val="00EA63BC"/>
    <w:rsid w:val="00EB0CE8"/>
    <w:rsid w:val="00EB48F4"/>
    <w:rsid w:val="00EC6B1B"/>
    <w:rsid w:val="00ED4B4B"/>
    <w:rsid w:val="00ED6D18"/>
    <w:rsid w:val="00EF22AA"/>
    <w:rsid w:val="00EF3881"/>
    <w:rsid w:val="00EF4FCB"/>
    <w:rsid w:val="00F00EE0"/>
    <w:rsid w:val="00F140DD"/>
    <w:rsid w:val="00F2059B"/>
    <w:rsid w:val="00F30092"/>
    <w:rsid w:val="00F4316D"/>
    <w:rsid w:val="00F45D7E"/>
    <w:rsid w:val="00F74AF3"/>
    <w:rsid w:val="00F75583"/>
    <w:rsid w:val="00F77989"/>
    <w:rsid w:val="00F846A1"/>
    <w:rsid w:val="00F95991"/>
    <w:rsid w:val="00FA082F"/>
    <w:rsid w:val="00FA2536"/>
    <w:rsid w:val="00FC747E"/>
    <w:rsid w:val="00FD15D3"/>
    <w:rsid w:val="00FD5902"/>
    <w:rsid w:val="00FE0878"/>
    <w:rsid w:val="00FE2A96"/>
    <w:rsid w:val="00FE4A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DE3492"/>
  <w15:chartTrackingRefBased/>
  <w15:docId w15:val="{F0C90917-3C6D-42CF-B4EA-6D814685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5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536"/>
    <w:pPr>
      <w:ind w:left="720"/>
      <w:contextualSpacing/>
    </w:pPr>
  </w:style>
  <w:style w:type="paragraph" w:customStyle="1" w:styleId="Authors">
    <w:name w:val="Authors"/>
    <w:basedOn w:val="Normal"/>
    <w:next w:val="Normal"/>
    <w:uiPriority w:val="99"/>
    <w:rsid w:val="009420B9"/>
    <w:pPr>
      <w:framePr w:w="9072" w:hSpace="187" w:vSpace="187" w:wrap="notBeside" w:vAnchor="text" w:hAnchor="page" w:xAlign="center" w:y="1"/>
      <w:autoSpaceDE w:val="0"/>
      <w:autoSpaceDN w:val="0"/>
      <w:spacing w:after="320" w:line="240" w:lineRule="auto"/>
      <w:jc w:val="center"/>
    </w:pPr>
    <w:rPr>
      <w:rFonts w:ascii="Times New Roman" w:eastAsia="PMingLiU" w:hAnsi="Times New Roman" w:cs="Times New Roman"/>
    </w:rPr>
  </w:style>
  <w:style w:type="paragraph" w:styleId="Revision">
    <w:name w:val="Revision"/>
    <w:hidden/>
    <w:uiPriority w:val="99"/>
    <w:semiHidden/>
    <w:rsid w:val="006B7B11"/>
    <w:pPr>
      <w:spacing w:after="0" w:line="240" w:lineRule="auto"/>
    </w:pPr>
  </w:style>
  <w:style w:type="character" w:styleId="PlaceholderText">
    <w:name w:val="Placeholder Text"/>
    <w:basedOn w:val="DefaultParagraphFont"/>
    <w:uiPriority w:val="99"/>
    <w:semiHidden/>
    <w:rsid w:val="00F4316D"/>
    <w:rPr>
      <w:color w:val="808080"/>
    </w:rPr>
  </w:style>
  <w:style w:type="table" w:styleId="TableGrid">
    <w:name w:val="Table Grid"/>
    <w:basedOn w:val="TableNormal"/>
    <w:uiPriority w:val="39"/>
    <w:rsid w:val="00A04BFA"/>
    <w:pPr>
      <w:spacing w:after="0" w:line="240" w:lineRule="auto"/>
    </w:pPr>
    <w:rPr>
      <w:rFonts w:eastAsia="Times New Roman"/>
      <w:kern w:val="2"/>
      <w:lang w:eastAsia="zh-C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E5519"/>
    <w:rPr>
      <w:sz w:val="21"/>
      <w:szCs w:val="21"/>
    </w:rPr>
  </w:style>
  <w:style w:type="paragraph" w:styleId="CommentText">
    <w:name w:val="annotation text"/>
    <w:basedOn w:val="Normal"/>
    <w:link w:val="CommentTextChar"/>
    <w:uiPriority w:val="99"/>
    <w:unhideWhenUsed/>
    <w:rsid w:val="000E5519"/>
  </w:style>
  <w:style w:type="character" w:customStyle="1" w:styleId="CommentTextChar">
    <w:name w:val="Comment Text Char"/>
    <w:basedOn w:val="DefaultParagraphFont"/>
    <w:link w:val="CommentText"/>
    <w:uiPriority w:val="99"/>
    <w:rsid w:val="000E5519"/>
  </w:style>
  <w:style w:type="paragraph" w:styleId="CommentSubject">
    <w:name w:val="annotation subject"/>
    <w:basedOn w:val="CommentText"/>
    <w:next w:val="CommentText"/>
    <w:link w:val="CommentSubjectChar"/>
    <w:uiPriority w:val="99"/>
    <w:semiHidden/>
    <w:unhideWhenUsed/>
    <w:rsid w:val="000E5519"/>
    <w:rPr>
      <w:b/>
      <w:bCs/>
    </w:rPr>
  </w:style>
  <w:style w:type="character" w:customStyle="1" w:styleId="CommentSubjectChar">
    <w:name w:val="Comment Subject Char"/>
    <w:basedOn w:val="CommentTextChar"/>
    <w:link w:val="CommentSubject"/>
    <w:uiPriority w:val="99"/>
    <w:semiHidden/>
    <w:rsid w:val="000E5519"/>
    <w:rPr>
      <w:b/>
      <w:bCs/>
    </w:rPr>
  </w:style>
  <w:style w:type="character" w:styleId="Hyperlink">
    <w:name w:val="Hyperlink"/>
    <w:basedOn w:val="DefaultParagraphFont"/>
    <w:uiPriority w:val="99"/>
    <w:unhideWhenUsed/>
    <w:rsid w:val="00A1753B"/>
    <w:rPr>
      <w:color w:val="0563C1" w:themeColor="hyperlink"/>
      <w:u w:val="single"/>
    </w:rPr>
  </w:style>
  <w:style w:type="character" w:customStyle="1" w:styleId="UnresolvedMention1">
    <w:name w:val="Unresolved Mention1"/>
    <w:basedOn w:val="DefaultParagraphFont"/>
    <w:uiPriority w:val="99"/>
    <w:semiHidden/>
    <w:unhideWhenUsed/>
    <w:rsid w:val="00A1753B"/>
    <w:rPr>
      <w:color w:val="605E5C"/>
      <w:shd w:val="clear" w:color="auto" w:fill="E1DFDD"/>
    </w:rPr>
  </w:style>
  <w:style w:type="paragraph" w:styleId="Header">
    <w:name w:val="header"/>
    <w:basedOn w:val="Normal"/>
    <w:link w:val="HeaderChar"/>
    <w:uiPriority w:val="99"/>
    <w:unhideWhenUsed/>
    <w:rsid w:val="00BC2C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C26"/>
  </w:style>
  <w:style w:type="paragraph" w:styleId="Footer">
    <w:name w:val="footer"/>
    <w:basedOn w:val="Normal"/>
    <w:link w:val="FooterChar"/>
    <w:uiPriority w:val="99"/>
    <w:unhideWhenUsed/>
    <w:rsid w:val="00BC2C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C26"/>
  </w:style>
  <w:style w:type="character" w:customStyle="1" w:styleId="1">
    <w:name w:val="未处理的提及1"/>
    <w:basedOn w:val="DefaultParagraphFont"/>
    <w:uiPriority w:val="99"/>
    <w:semiHidden/>
    <w:unhideWhenUsed/>
    <w:rsid w:val="00440B95"/>
    <w:rPr>
      <w:color w:val="605E5C"/>
      <w:shd w:val="clear" w:color="auto" w:fill="E1DFDD"/>
    </w:rPr>
  </w:style>
  <w:style w:type="paragraph" w:customStyle="1" w:styleId="BATitle">
    <w:name w:val="BA_Title"/>
    <w:basedOn w:val="Normal"/>
    <w:next w:val="Normal"/>
    <w:rsid w:val="00220B6C"/>
    <w:pPr>
      <w:spacing w:before="720" w:after="360" w:line="480" w:lineRule="auto"/>
      <w:jc w:val="center"/>
    </w:pPr>
    <w:rPr>
      <w:rFonts w:ascii="Times New Roman" w:eastAsia="SimSun" w:hAnsi="Times New Roman" w:cs="Times New Roman"/>
      <w:sz w:val="4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4711">
      <w:bodyDiv w:val="1"/>
      <w:marLeft w:val="0"/>
      <w:marRight w:val="0"/>
      <w:marTop w:val="0"/>
      <w:marBottom w:val="0"/>
      <w:divBdr>
        <w:top w:val="none" w:sz="0" w:space="0" w:color="auto"/>
        <w:left w:val="none" w:sz="0" w:space="0" w:color="auto"/>
        <w:bottom w:val="none" w:sz="0" w:space="0" w:color="auto"/>
        <w:right w:val="none" w:sz="0" w:space="0" w:color="auto"/>
      </w:divBdr>
    </w:div>
    <w:div w:id="99460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hyperlink" Target="https://doi.org/10.3390/nano13212856" TargetMode="External"/><Relationship Id="rId47" Type="http://schemas.openxmlformats.org/officeDocument/2006/relationships/hyperlink" Target="https://doi.org/10.1038/srep28525" TargetMode="External"/><Relationship Id="rId63" Type="http://schemas.openxmlformats.org/officeDocument/2006/relationships/hyperlink" Target="https://onlinelibrary.wiley.com/authored-by/Agudov/Nikolay+V." TargetMode="External"/><Relationship Id="rId68" Type="http://schemas.openxmlformats.org/officeDocument/2006/relationships/hyperlink" Target="https://doi.org/10.1021/acsami.8b01036" TargetMode="Externa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hyperlink" Target="https://doi.org/10.1109/TED.2021.3084554" TargetMode="External"/><Relationship Id="rId37" Type="http://schemas.openxmlformats.org/officeDocument/2006/relationships/hyperlink" Target="https://doi.org/10.1021/acs.jpclett.2c01906" TargetMode="External"/><Relationship Id="rId53" Type="http://schemas.openxmlformats.org/officeDocument/2006/relationships/hyperlink" Target="https://doi.org/10.1109/JEDS.2023.3311763" TargetMode="External"/><Relationship Id="rId58" Type="http://schemas.openxmlformats.org/officeDocument/2006/relationships/hyperlink" Target="https://doi.org/10.1002/adfm.201002282" TargetMode="External"/><Relationship Id="rId74" Type="http://schemas.openxmlformats.org/officeDocument/2006/relationships/hyperlink" Target="https://doi.org/10.1161/01.CIR.101.23.e215" TargetMode="External"/><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onlinelibrary.wiley.com/authored-by/Maldonado/David" TargetMode="External"/><Relationship Id="rId82"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doi.org/10.1088/1361-6528/aad64c" TargetMode="External"/><Relationship Id="rId35" Type="http://schemas.openxmlformats.org/officeDocument/2006/relationships/hyperlink" Target="https://doi.org/10.3390/nano13030605" TargetMode="External"/><Relationship Id="rId43" Type="http://schemas.openxmlformats.org/officeDocument/2006/relationships/hyperlink" Target="https://doi.org/10.1021/acsami.2c16569" TargetMode="External"/><Relationship Id="rId48" Type="http://schemas.openxmlformats.org/officeDocument/2006/relationships/hyperlink" Target="https://doi.org/10.1002/aelm.201901012" TargetMode="External"/><Relationship Id="rId56" Type="http://schemas.openxmlformats.org/officeDocument/2006/relationships/hyperlink" Target="https://doi.org/10.1109/LED.2015.2477491" TargetMode="External"/><Relationship Id="rId64" Type="http://schemas.openxmlformats.org/officeDocument/2006/relationships/hyperlink" Target="https://doi.org/10.1002/adfm.202309455" TargetMode="External"/><Relationship Id="rId69" Type="http://schemas.openxmlformats.org/officeDocument/2006/relationships/hyperlink" Target="https://doi.org/10.1109/TED.2015.2471835" TargetMode="External"/><Relationship Id="rId77" Type="http://schemas.openxmlformats.org/officeDocument/2006/relationships/header" Target="header2.xml"/><Relationship Id="rId8" Type="http://schemas.openxmlformats.org/officeDocument/2006/relationships/hyperlink" Target="mailto:nazek.elatab@kaust.edu.sa" TargetMode="External"/><Relationship Id="rId51" Type="http://schemas.openxmlformats.org/officeDocument/2006/relationships/hyperlink" Target="https://doi.org/10.1016/j.micrna.2022.207366" TargetMode="External"/><Relationship Id="rId72" Type="http://schemas.openxmlformats.org/officeDocument/2006/relationships/hyperlink" Target="https://doi.org/10.1038/s41565-019-0501-3" TargetMode="External"/><Relationship Id="rId80"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doi.org/10.1016/j.ceramint.2023.08.277" TargetMode="External"/><Relationship Id="rId38" Type="http://schemas.openxmlformats.org/officeDocument/2006/relationships/hyperlink" Target="https://doi.org/10.1021/acsami.8b10870" TargetMode="External"/><Relationship Id="rId46" Type="http://schemas.openxmlformats.org/officeDocument/2006/relationships/hyperlink" Target="https://doi.org/10.1109/TED.2021.3112109" TargetMode="External"/><Relationship Id="rId59" Type="http://schemas.openxmlformats.org/officeDocument/2006/relationships/hyperlink" Target="https://onlinelibrary.wiley.com/authored-by/Rold%C3%A1n/Juan+B." TargetMode="External"/><Relationship Id="rId67" Type="http://schemas.openxmlformats.org/officeDocument/2006/relationships/hyperlink" Target="https://doi.org/10.1021/acsami.2c03266" TargetMode="External"/><Relationship Id="rId20" Type="http://schemas.openxmlformats.org/officeDocument/2006/relationships/image" Target="media/image12.png"/><Relationship Id="rId41" Type="http://schemas.openxmlformats.org/officeDocument/2006/relationships/hyperlink" Target="https://doi.org/10.1063/5.0047403" TargetMode="External"/><Relationship Id="rId54" Type="http://schemas.openxmlformats.org/officeDocument/2006/relationships/hyperlink" Target="https://doi.org/10.1002/aelm.202201093" TargetMode="External"/><Relationship Id="rId62" Type="http://schemas.openxmlformats.org/officeDocument/2006/relationships/hyperlink" Target="https://onlinelibrary.wiley.com/authored-by/Mikhaylov/Alexey+N." TargetMode="External"/><Relationship Id="rId70" Type="http://schemas.openxmlformats.org/officeDocument/2006/relationships/hyperlink" Target="https://doi.org/10.1002/adma.201500039" TargetMode="External"/><Relationship Id="rId75" Type="http://schemas.openxmlformats.org/officeDocument/2006/relationships/hyperlink" Target="https://doi.org/10.1038/sdata.2014.53"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hyperlink" Target="https://doi.org/10.1109/TED.2019.2941764" TargetMode="External"/><Relationship Id="rId49" Type="http://schemas.openxmlformats.org/officeDocument/2006/relationships/hyperlink" Target="https://doi.org/10.1016/j.mtcomm.2022.104232" TargetMode="External"/><Relationship Id="rId57" Type="http://schemas.openxmlformats.org/officeDocument/2006/relationships/hyperlink" Target="https://doi.org/10.1002/aelm.201800833" TargetMode="External"/><Relationship Id="rId10" Type="http://schemas.openxmlformats.org/officeDocument/2006/relationships/image" Target="media/image2.png"/><Relationship Id="rId31" Type="http://schemas.openxmlformats.org/officeDocument/2006/relationships/hyperlink" Target="https://doi.org/10.1063/5.0140746" TargetMode="External"/><Relationship Id="rId44" Type="http://schemas.openxmlformats.org/officeDocument/2006/relationships/hyperlink" Target="https://doi.org/10.1109/TED.2022.3186965" TargetMode="External"/><Relationship Id="rId52" Type="http://schemas.openxmlformats.org/officeDocument/2006/relationships/hyperlink" Target="https://doi.org/10.1063/5.0129642" TargetMode="External"/><Relationship Id="rId60" Type="http://schemas.openxmlformats.org/officeDocument/2006/relationships/hyperlink" Target="https://onlinelibrary.wiley.com/authored-by/Miranda/Enrique" TargetMode="External"/><Relationship Id="rId65" Type="http://schemas.openxmlformats.org/officeDocument/2006/relationships/hyperlink" Target="https://doi.org/10.1002/adma.202205402" TargetMode="External"/><Relationship Id="rId73" Type="http://schemas.openxmlformats.org/officeDocument/2006/relationships/hyperlink" Target="https://doi.org/10.1038/s41565-023-01379-2" TargetMode="External"/><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doi.org/10.1038/s41598-023-28505-3" TargetMode="External"/><Relationship Id="rId34" Type="http://schemas.openxmlformats.org/officeDocument/2006/relationships/hyperlink" Target="https://doi.org/10.1002/admt.202101208" TargetMode="External"/><Relationship Id="rId50" Type="http://schemas.openxmlformats.org/officeDocument/2006/relationships/hyperlink" Target="https://doi.org/10.1002/aelm.201800833" TargetMode="External"/><Relationship Id="rId55" Type="http://schemas.openxmlformats.org/officeDocument/2006/relationships/hyperlink" Target="https://doi.org/10.1109/TED.2021.3112109"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doi.org/10.1021/acsnano.7b05762"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hyperlink" Target="https://doi.org/10.1021/acsami.8b01036" TargetMode="External"/><Relationship Id="rId45" Type="http://schemas.openxmlformats.org/officeDocument/2006/relationships/hyperlink" Target="https://doi.org/10.1109/LED.2022.3217983" TargetMode="External"/><Relationship Id="rId66" Type="http://schemas.openxmlformats.org/officeDocument/2006/relationships/hyperlink" Target="https://doi.org/10.1021/acsnano.1c06980"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CECE4-DB21-4B0D-945E-8894DE509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4515</Words>
  <Characters>29565</Characters>
  <Application>Microsoft Office Word</Application>
  <DocSecurity>0</DocSecurity>
  <Lines>246</Lines>
  <Paragraphs>68</Paragraphs>
  <ScaleCrop>false</ScaleCrop>
  <HeadingPairs>
    <vt:vector size="2" baseType="variant">
      <vt:variant>
        <vt:lpstr>Title</vt:lpstr>
      </vt:variant>
      <vt:variant>
        <vt:i4>1</vt:i4>
      </vt:variant>
    </vt:vector>
  </HeadingPairs>
  <TitlesOfParts>
    <vt:vector size="1" baseType="lpstr">
      <vt:lpstr/>
    </vt:vector>
  </TitlesOfParts>
  <Company>KAUST</Company>
  <LinksUpToDate>false</LinksUpToDate>
  <CharactersWithSpaces>34012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Dhananjay Kumbhar</dc:creator>
  <cp:keywords/>
  <dc:description/>
  <cp:lastModifiedBy>Kanmani B Balakrishnan J</cp:lastModifiedBy>
  <cp:revision>3</cp:revision>
  <dcterms:created xsi:type="dcterms:W3CDTF">2024-07-26T10:00:00Z</dcterms:created>
  <dcterms:modified xsi:type="dcterms:W3CDTF">2024-08-02T01:27:00Z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4c1cf45d4979fca9c85518479c4c81e72ac86eabdf6bffd2aee9fe48b576f2ef</vt:lpwstr>
  </property>
</Properties>
</file>