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FF63B" w14:textId="5C145F4C" w:rsidR="00FB0AB3" w:rsidRPr="00480A08" w:rsidRDefault="00326EF8" w:rsidP="00480A08">
      <w:pPr>
        <w:spacing w:beforeLines="50" w:before="156" w:afterLines="50" w:after="156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80A08">
        <w:rPr>
          <w:rFonts w:ascii="Times New Roman" w:hAnsi="Times New Roman" w:cs="Times New Roman"/>
          <w:bCs/>
          <w:sz w:val="24"/>
          <w:szCs w:val="24"/>
        </w:rPr>
        <w:t>Supporting Information</w:t>
      </w:r>
      <w:r w:rsidR="00480A08">
        <w:rPr>
          <w:rFonts w:ascii="Times New Roman" w:hAnsi="Times New Roman" w:cs="Times New Roman" w:hint="eastAsia"/>
          <w:bCs/>
          <w:sz w:val="24"/>
          <w:szCs w:val="24"/>
        </w:rPr>
        <w:t xml:space="preserve"> for</w:t>
      </w:r>
    </w:p>
    <w:p w14:paraId="753C351A" w14:textId="77777777" w:rsidR="00480A08" w:rsidRPr="000A1A40" w:rsidRDefault="00480A08" w:rsidP="00502064">
      <w:pPr>
        <w:pStyle w:val="BATitle"/>
        <w:spacing w:beforeLines="50" w:before="156" w:afterLines="50" w:after="156" w:line="240" w:lineRule="auto"/>
        <w:jc w:val="both"/>
        <w:rPr>
          <w:b/>
          <w:sz w:val="28"/>
          <w:szCs w:val="28"/>
        </w:rPr>
      </w:pPr>
      <w:r w:rsidRPr="000A1A40">
        <w:rPr>
          <w:b/>
          <w:sz w:val="28"/>
          <w:szCs w:val="28"/>
        </w:rPr>
        <w:t>Constructing Donor−Acceptor Linked COFs Electrolytes to Regulate Electron Density and Accelerate the Li</w:t>
      </w:r>
      <w:r w:rsidRPr="000A1A40">
        <w:rPr>
          <w:b/>
          <w:sz w:val="28"/>
          <w:szCs w:val="28"/>
          <w:vertAlign w:val="superscript"/>
        </w:rPr>
        <w:t>+</w:t>
      </w:r>
      <w:r w:rsidRPr="000A1A40">
        <w:rPr>
          <w:b/>
          <w:sz w:val="28"/>
          <w:szCs w:val="28"/>
        </w:rPr>
        <w:t xml:space="preserve"> Migration in </w:t>
      </w:r>
      <w:r w:rsidRPr="000A1A40">
        <w:rPr>
          <w:rFonts w:hint="eastAsia"/>
          <w:b/>
          <w:sz w:val="28"/>
          <w:szCs w:val="28"/>
          <w:lang w:eastAsia="zh-CN"/>
        </w:rPr>
        <w:t>Quasi-</w:t>
      </w:r>
      <w:r w:rsidRPr="000A1A40">
        <w:rPr>
          <w:b/>
          <w:sz w:val="28"/>
          <w:szCs w:val="28"/>
        </w:rPr>
        <w:t>Solid-State Battery</w:t>
      </w:r>
    </w:p>
    <w:p w14:paraId="21CE0DEC" w14:textId="77777777" w:rsidR="00480A08" w:rsidRPr="000A1A40" w:rsidRDefault="00480A08" w:rsidP="00502064">
      <w:pPr>
        <w:pStyle w:val="AuthorsFull"/>
        <w:spacing w:beforeLines="50" w:before="156" w:afterLines="50" w:after="156"/>
        <w:jc w:val="both"/>
        <w:rPr>
          <w:rFonts w:eastAsiaTheme="minorEastAsia"/>
          <w:i w:val="0"/>
          <w:lang w:eastAsia="zh-CN"/>
        </w:rPr>
      </w:pPr>
      <w:proofErr w:type="spellStart"/>
      <w:r w:rsidRPr="000A1A40">
        <w:rPr>
          <w:i w:val="0"/>
        </w:rPr>
        <w:t>Genfu</w:t>
      </w:r>
      <w:proofErr w:type="spellEnd"/>
      <w:r w:rsidRPr="000A1A40">
        <w:rPr>
          <w:i w:val="0"/>
        </w:rPr>
        <w:t xml:space="preserve"> Zhao</w:t>
      </w:r>
      <w:r w:rsidRPr="000A1A40">
        <w:rPr>
          <w:rFonts w:eastAsiaTheme="minorEastAsia" w:hint="eastAsia"/>
          <w:i w:val="0"/>
          <w:vertAlign w:val="superscript"/>
          <w:lang w:eastAsia="zh-CN"/>
        </w:rPr>
        <w:t>1</w:t>
      </w:r>
      <w:r w:rsidRPr="000A1A40">
        <w:rPr>
          <w:i w:val="0"/>
        </w:rPr>
        <w:t>, Hang Ma</w:t>
      </w:r>
      <w:r w:rsidRPr="000A1A40">
        <w:rPr>
          <w:rFonts w:eastAsiaTheme="minorEastAsia" w:hint="eastAsia"/>
          <w:i w:val="0"/>
          <w:vertAlign w:val="superscript"/>
          <w:lang w:eastAsia="zh-CN"/>
        </w:rPr>
        <w:t>2</w:t>
      </w:r>
      <w:r w:rsidRPr="000A1A40">
        <w:rPr>
          <w:i w:val="0"/>
        </w:rPr>
        <w:t xml:space="preserve">, </w:t>
      </w:r>
      <w:proofErr w:type="spellStart"/>
      <w:r w:rsidRPr="000A1A40">
        <w:rPr>
          <w:i w:val="0"/>
        </w:rPr>
        <w:t>Conghui</w:t>
      </w:r>
      <w:proofErr w:type="spellEnd"/>
      <w:r w:rsidRPr="000A1A40">
        <w:rPr>
          <w:i w:val="0"/>
        </w:rPr>
        <w:t xml:space="preserve"> Zhang</w:t>
      </w:r>
      <w:r w:rsidRPr="000A1A40">
        <w:rPr>
          <w:rFonts w:eastAsiaTheme="minorEastAsia" w:hint="eastAsia"/>
          <w:i w:val="0"/>
          <w:vertAlign w:val="superscript"/>
          <w:lang w:eastAsia="zh-CN"/>
        </w:rPr>
        <w:t>1</w:t>
      </w:r>
      <w:r w:rsidRPr="000A1A40">
        <w:rPr>
          <w:i w:val="0"/>
        </w:rPr>
        <w:t xml:space="preserve">, </w:t>
      </w:r>
      <w:proofErr w:type="spellStart"/>
      <w:r w:rsidRPr="000A1A40">
        <w:rPr>
          <w:i w:val="0"/>
        </w:rPr>
        <w:t>Yongxin</w:t>
      </w:r>
      <w:proofErr w:type="spellEnd"/>
      <w:r w:rsidRPr="000A1A40">
        <w:rPr>
          <w:i w:val="0"/>
        </w:rPr>
        <w:t xml:space="preserve"> Yang</w:t>
      </w:r>
      <w:r w:rsidRPr="000A1A40">
        <w:rPr>
          <w:rFonts w:eastAsiaTheme="minorEastAsia" w:hint="eastAsia"/>
          <w:i w:val="0"/>
          <w:vertAlign w:val="superscript"/>
          <w:lang w:eastAsia="zh-CN"/>
        </w:rPr>
        <w:t>1</w:t>
      </w:r>
      <w:r w:rsidRPr="000A1A40">
        <w:rPr>
          <w:i w:val="0"/>
        </w:rPr>
        <w:t xml:space="preserve">, </w:t>
      </w:r>
      <w:proofErr w:type="spellStart"/>
      <w:r w:rsidRPr="000A1A40">
        <w:rPr>
          <w:i w:val="0"/>
        </w:rPr>
        <w:t>Shuyuan</w:t>
      </w:r>
      <w:proofErr w:type="spellEnd"/>
      <w:r w:rsidRPr="000A1A40">
        <w:rPr>
          <w:i w:val="0"/>
        </w:rPr>
        <w:t xml:space="preserve"> Yu</w:t>
      </w:r>
      <w:r w:rsidRPr="000A1A40">
        <w:rPr>
          <w:rFonts w:eastAsiaTheme="minorEastAsia" w:hint="eastAsia"/>
          <w:i w:val="0"/>
          <w:vertAlign w:val="superscript"/>
          <w:lang w:eastAsia="zh-CN"/>
        </w:rPr>
        <w:t>1</w:t>
      </w:r>
      <w:r w:rsidRPr="000A1A40">
        <w:rPr>
          <w:i w:val="0"/>
        </w:rPr>
        <w:t xml:space="preserve">, </w:t>
      </w:r>
      <w:proofErr w:type="spellStart"/>
      <w:r w:rsidRPr="000A1A40">
        <w:rPr>
          <w:i w:val="0"/>
        </w:rPr>
        <w:t>Haiye</w:t>
      </w:r>
      <w:proofErr w:type="spellEnd"/>
      <w:r w:rsidRPr="000A1A40">
        <w:rPr>
          <w:i w:val="0"/>
        </w:rPr>
        <w:t xml:space="preserve"> Zhu</w:t>
      </w:r>
      <w:r w:rsidRPr="000A1A40">
        <w:rPr>
          <w:rFonts w:eastAsiaTheme="minorEastAsia" w:hint="eastAsia"/>
          <w:i w:val="0"/>
          <w:vertAlign w:val="superscript"/>
          <w:lang w:eastAsia="zh-CN"/>
        </w:rPr>
        <w:t>1</w:t>
      </w:r>
      <w:r w:rsidRPr="000A1A40">
        <w:rPr>
          <w:i w:val="0"/>
        </w:rPr>
        <w:t xml:space="preserve">, </w:t>
      </w:r>
      <w:proofErr w:type="spellStart"/>
      <w:r w:rsidRPr="000A1A40">
        <w:rPr>
          <w:rFonts w:eastAsiaTheme="minorEastAsia"/>
          <w:i w:val="0"/>
          <w:lang w:eastAsia="zh-CN"/>
        </w:rPr>
        <w:t>Y</w:t>
      </w:r>
      <w:r w:rsidRPr="000A1A40">
        <w:rPr>
          <w:i w:val="0"/>
        </w:rPr>
        <w:t>ongjiang</w:t>
      </w:r>
      <w:proofErr w:type="spellEnd"/>
      <w:r w:rsidRPr="000A1A40">
        <w:rPr>
          <w:i w:val="0"/>
        </w:rPr>
        <w:t xml:space="preserve"> Sun</w:t>
      </w:r>
      <w:r w:rsidRPr="000A1A40">
        <w:rPr>
          <w:rFonts w:eastAsiaTheme="minorEastAsia" w:hint="eastAsia"/>
          <w:i w:val="0"/>
          <w:vertAlign w:val="superscript"/>
          <w:lang w:eastAsia="zh-CN"/>
        </w:rPr>
        <w:t>1</w:t>
      </w:r>
      <w:r w:rsidRPr="000A1A40">
        <w:rPr>
          <w:i w:val="0"/>
        </w:rPr>
        <w:t>, Hong Guo</w:t>
      </w:r>
      <w:r w:rsidRPr="000A1A40">
        <w:rPr>
          <w:rFonts w:eastAsiaTheme="minorEastAsia" w:hint="eastAsia"/>
          <w:i w:val="0"/>
          <w:vertAlign w:val="superscript"/>
          <w:lang w:eastAsia="zh-CN"/>
        </w:rPr>
        <w:t>1,</w:t>
      </w:r>
      <w:proofErr w:type="gramStart"/>
      <w:r w:rsidRPr="000A1A40">
        <w:rPr>
          <w:rFonts w:eastAsiaTheme="minorEastAsia" w:hint="eastAsia"/>
          <w:i w:val="0"/>
          <w:vertAlign w:val="superscript"/>
          <w:lang w:eastAsia="zh-CN"/>
        </w:rPr>
        <w:t>3,</w:t>
      </w:r>
      <w:r w:rsidRPr="000A1A40">
        <w:rPr>
          <w:i w:val="0"/>
        </w:rPr>
        <w:t>*</w:t>
      </w:r>
      <w:proofErr w:type="gramEnd"/>
    </w:p>
    <w:p w14:paraId="78F8EABA" w14:textId="77777777" w:rsidR="00480A08" w:rsidRPr="000A1A40" w:rsidRDefault="00480A08" w:rsidP="00502064">
      <w:pPr>
        <w:pStyle w:val="BCAuthorAddress"/>
        <w:spacing w:beforeLines="50" w:before="156" w:afterLines="50" w:after="156" w:line="240" w:lineRule="auto"/>
        <w:jc w:val="both"/>
        <w:rPr>
          <w:rFonts w:ascii="Times New Roman" w:hAnsi="Times New Roman"/>
          <w:szCs w:val="24"/>
        </w:rPr>
      </w:pPr>
      <w:r w:rsidRPr="000A1A40">
        <w:rPr>
          <w:rFonts w:ascii="Times New Roman" w:hAnsi="Times New Roman"/>
          <w:szCs w:val="24"/>
          <w:vertAlign w:val="superscript"/>
        </w:rPr>
        <w:t>1</w:t>
      </w:r>
      <w:r w:rsidRPr="000A1A40">
        <w:rPr>
          <w:rFonts w:ascii="Times New Roman" w:hAnsi="Times New Roman" w:hint="eastAsia"/>
          <w:szCs w:val="24"/>
        </w:rPr>
        <w:t xml:space="preserve"> </w:t>
      </w:r>
      <w:r w:rsidRPr="000A1A40">
        <w:rPr>
          <w:rFonts w:ascii="Times New Roman" w:hAnsi="Times New Roman"/>
          <w:szCs w:val="24"/>
        </w:rPr>
        <w:t xml:space="preserve">School of Materials and Energy, International Joint Research Center for Advanced Energy Materials of Yunnan Province, Yunnan University, Kunming 650091, </w:t>
      </w:r>
      <w:r>
        <w:rPr>
          <w:rFonts w:ascii="Times New Roman" w:hAnsi="Times New Roman" w:hint="eastAsia"/>
          <w:szCs w:val="24"/>
          <w:lang w:eastAsia="zh-CN"/>
        </w:rPr>
        <w:t xml:space="preserve">P. R. </w:t>
      </w:r>
      <w:r w:rsidRPr="000A1A40">
        <w:rPr>
          <w:rFonts w:ascii="Times New Roman" w:hAnsi="Times New Roman"/>
          <w:szCs w:val="24"/>
        </w:rPr>
        <w:t>China.</w:t>
      </w:r>
    </w:p>
    <w:p w14:paraId="0051D32A" w14:textId="77777777" w:rsidR="00480A08" w:rsidRPr="000A1A40" w:rsidRDefault="00480A08" w:rsidP="00502064">
      <w:pPr>
        <w:pStyle w:val="BCAuthorAddress"/>
        <w:spacing w:beforeLines="50" w:before="156" w:afterLines="50" w:after="156" w:line="240" w:lineRule="auto"/>
        <w:jc w:val="both"/>
        <w:rPr>
          <w:rFonts w:ascii="Times New Roman" w:hAnsi="Times New Roman"/>
          <w:szCs w:val="24"/>
        </w:rPr>
      </w:pPr>
      <w:r w:rsidRPr="000A1A40">
        <w:rPr>
          <w:rFonts w:ascii="Times New Roman" w:hAnsi="Times New Roman"/>
          <w:szCs w:val="24"/>
          <w:vertAlign w:val="superscript"/>
        </w:rPr>
        <w:t>2</w:t>
      </w:r>
      <w:r w:rsidRPr="000A1A40">
        <w:t xml:space="preserve"> </w:t>
      </w:r>
      <w:r w:rsidRPr="000A1A40">
        <w:rPr>
          <w:rFonts w:ascii="Times New Roman" w:hAnsi="Times New Roman"/>
          <w:szCs w:val="24"/>
        </w:rPr>
        <w:t xml:space="preserve">R &amp; D Center, Yunnan </w:t>
      </w:r>
      <w:proofErr w:type="spellStart"/>
      <w:r w:rsidRPr="000A1A40">
        <w:rPr>
          <w:rFonts w:ascii="Times New Roman" w:hAnsi="Times New Roman"/>
          <w:szCs w:val="24"/>
        </w:rPr>
        <w:t>Yuntianhua</w:t>
      </w:r>
      <w:proofErr w:type="spellEnd"/>
      <w:r w:rsidRPr="000A1A40">
        <w:rPr>
          <w:rFonts w:ascii="Times New Roman" w:hAnsi="Times New Roman"/>
          <w:szCs w:val="24"/>
        </w:rPr>
        <w:t xml:space="preserve"> Co., Ltd., Kunming 650228, </w:t>
      </w:r>
      <w:r>
        <w:rPr>
          <w:rFonts w:ascii="Times New Roman" w:hAnsi="Times New Roman" w:hint="eastAsia"/>
          <w:szCs w:val="24"/>
          <w:lang w:eastAsia="zh-CN"/>
        </w:rPr>
        <w:t xml:space="preserve">P. R. </w:t>
      </w:r>
      <w:r w:rsidRPr="000A1A40">
        <w:rPr>
          <w:rFonts w:ascii="Times New Roman" w:hAnsi="Times New Roman"/>
          <w:szCs w:val="24"/>
        </w:rPr>
        <w:t>China</w:t>
      </w:r>
    </w:p>
    <w:p w14:paraId="5E1EB3D2" w14:textId="77777777" w:rsidR="00480A08" w:rsidRPr="000A1A40" w:rsidRDefault="00480A08" w:rsidP="00502064">
      <w:pPr>
        <w:pStyle w:val="BCAuthorAddress"/>
        <w:spacing w:beforeLines="50" w:before="156" w:afterLines="50" w:after="156" w:line="240" w:lineRule="auto"/>
        <w:jc w:val="both"/>
        <w:rPr>
          <w:rFonts w:ascii="Times New Roman" w:hAnsi="Times New Roman"/>
          <w:szCs w:val="24"/>
        </w:rPr>
      </w:pPr>
      <w:r w:rsidRPr="000A1A40">
        <w:rPr>
          <w:rFonts w:ascii="Times New Roman" w:hAnsi="Times New Roman" w:hint="eastAsia"/>
          <w:szCs w:val="24"/>
          <w:vertAlign w:val="superscript"/>
          <w:lang w:eastAsia="zh-CN"/>
        </w:rPr>
        <w:t>3</w:t>
      </w:r>
      <w:r w:rsidRPr="000A1A40">
        <w:t xml:space="preserve"> </w:t>
      </w:r>
      <w:r w:rsidRPr="000A1A40">
        <w:rPr>
          <w:rFonts w:ascii="Times New Roman" w:hAnsi="Times New Roman"/>
          <w:szCs w:val="24"/>
        </w:rPr>
        <w:t xml:space="preserve">Southwest United Graduate School, Kunming 650091, </w:t>
      </w:r>
      <w:r>
        <w:rPr>
          <w:rFonts w:ascii="Times New Roman" w:hAnsi="Times New Roman" w:hint="eastAsia"/>
          <w:szCs w:val="24"/>
          <w:lang w:eastAsia="zh-CN"/>
        </w:rPr>
        <w:t xml:space="preserve">P. R. </w:t>
      </w:r>
      <w:r w:rsidRPr="000A1A40">
        <w:rPr>
          <w:rFonts w:ascii="Times New Roman" w:hAnsi="Times New Roman"/>
          <w:szCs w:val="24"/>
        </w:rPr>
        <w:t>China</w:t>
      </w:r>
    </w:p>
    <w:p w14:paraId="5AE556A8" w14:textId="77777777" w:rsidR="00480A08" w:rsidRPr="00BF304F" w:rsidRDefault="00480A08" w:rsidP="00502064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/>
          <w:sz w:val="24"/>
          <w:szCs w:val="24"/>
        </w:rPr>
        <w:t xml:space="preserve">*Corresponding author. E-mail: </w:t>
      </w:r>
      <w:hyperlink r:id="rId9" w:history="1">
        <w:r w:rsidRPr="00BF304F">
          <w:rPr>
            <w:rStyle w:val="a9"/>
            <w:rFonts w:ascii="Times New Roman" w:hAnsi="Times New Roman" w:cs="Times New Roman"/>
            <w:sz w:val="24"/>
            <w:szCs w:val="24"/>
          </w:rPr>
          <w:t>guohong@ynu.edu.cn</w:t>
        </w:r>
      </w:hyperlink>
      <w:r w:rsidRPr="00BF304F">
        <w:rPr>
          <w:rFonts w:ascii="Times New Roman" w:hAnsi="Times New Roman" w:cs="Times New Roman"/>
          <w:sz w:val="24"/>
          <w:szCs w:val="24"/>
        </w:rPr>
        <w:t xml:space="preserve"> (Hong Guo)</w:t>
      </w:r>
    </w:p>
    <w:p w14:paraId="0E3B05B0" w14:textId="77777777" w:rsidR="00BC2902" w:rsidRDefault="00DD6411" w:rsidP="00502064">
      <w:pPr>
        <w:spacing w:beforeLines="50" w:before="156" w:afterLines="50" w:after="1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S1 </w:t>
      </w:r>
      <w:r w:rsidR="00326EF8">
        <w:rPr>
          <w:rFonts w:ascii="Times New Roman" w:hAnsi="Times New Roman" w:cs="Times New Roman" w:hint="eastAsia"/>
          <w:b/>
          <w:sz w:val="24"/>
          <w:szCs w:val="24"/>
        </w:rPr>
        <w:t>Materials</w:t>
      </w:r>
    </w:p>
    <w:p w14:paraId="63E5E082" w14:textId="477D4452" w:rsidR="00FB0AB3" w:rsidRDefault="00326EF8" w:rsidP="00BF304F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All the starting materials and solvents, unless otherwise noted, are used without purification. </w:t>
      </w:r>
      <w:bookmarkStart w:id="0" w:name="_Hlk170138890"/>
      <w:r w:rsidR="00FD3E43" w:rsidRPr="00FA1C3D">
        <w:rPr>
          <w:rFonts w:ascii="Times New Roman" w:hAnsi="Times New Roman" w:cs="Times New Roman" w:hint="eastAsia"/>
          <w:sz w:val="24"/>
          <w:szCs w:val="24"/>
        </w:rPr>
        <w:t>T</w:t>
      </w:r>
      <w:r w:rsidR="00FD3E43" w:rsidRPr="00FA1C3D">
        <w:rPr>
          <w:rFonts w:ascii="Times New Roman" w:hAnsi="Times New Roman" w:cs="Times New Roman"/>
          <w:sz w:val="24"/>
          <w:szCs w:val="24"/>
        </w:rPr>
        <w:t>etra(p-amino-phenyl)porphyrin (TAPP)</w:t>
      </w:r>
      <w:r w:rsidRPr="00FA1C3D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564A57" w:rsidRPr="00FA1C3D">
        <w:rPr>
          <w:rFonts w:ascii="Times New Roman" w:hAnsi="Times New Roman" w:cs="Times New Roman"/>
          <w:sz w:val="24"/>
          <w:szCs w:val="24"/>
        </w:rPr>
        <w:t>biphenyl dialdehyde</w:t>
      </w:r>
      <w:r w:rsidR="00564A57" w:rsidRPr="00FA1C3D">
        <w:rPr>
          <w:rFonts w:ascii="Times New Roman" w:hAnsi="Times New Roman" w:cs="Times New Roman" w:hint="eastAsia"/>
          <w:sz w:val="24"/>
          <w:szCs w:val="24"/>
        </w:rPr>
        <w:t xml:space="preserve"> (</w:t>
      </w:r>
      <w:proofErr w:type="spellStart"/>
      <w:r w:rsidR="00564A57" w:rsidRPr="00FA1C3D">
        <w:rPr>
          <w:rFonts w:ascii="Times New Roman" w:hAnsi="Times New Roman" w:cs="Times New Roman"/>
          <w:sz w:val="24"/>
          <w:szCs w:val="24"/>
        </w:rPr>
        <w:t>Bph</w:t>
      </w:r>
      <w:proofErr w:type="spellEnd"/>
      <w:r w:rsidR="00564A57" w:rsidRPr="00FA1C3D">
        <w:rPr>
          <w:rFonts w:ascii="Times New Roman" w:hAnsi="Times New Roman" w:cs="Times New Roman" w:hint="eastAsia"/>
          <w:sz w:val="24"/>
          <w:szCs w:val="24"/>
        </w:rPr>
        <w:t>)</w:t>
      </w:r>
      <w:r w:rsidR="00564A57" w:rsidRPr="00FA1C3D">
        <w:rPr>
          <w:rFonts w:ascii="Times New Roman" w:hAnsi="Times New Roman" w:cs="Times New Roman"/>
          <w:sz w:val="24"/>
          <w:szCs w:val="24"/>
        </w:rPr>
        <w:t xml:space="preserve">, </w:t>
      </w:r>
      <w:r w:rsidR="00FD3E43" w:rsidRPr="00FA1C3D">
        <w:rPr>
          <w:rFonts w:ascii="Times New Roman" w:hAnsi="Times New Roman" w:cs="Times New Roman"/>
          <w:sz w:val="24"/>
          <w:szCs w:val="24"/>
        </w:rPr>
        <w:t>bipyridine-dialdehyde</w:t>
      </w:r>
      <w:r w:rsidRPr="00FA1C3D">
        <w:rPr>
          <w:rFonts w:ascii="Times New Roman" w:hAnsi="Times New Roman" w:cs="Times New Roman" w:hint="eastAsia"/>
          <w:sz w:val="24"/>
          <w:szCs w:val="24"/>
        </w:rPr>
        <w:t xml:space="preserve"> (</w:t>
      </w:r>
      <w:proofErr w:type="spellStart"/>
      <w:r w:rsidR="00FD3E43" w:rsidRPr="00FA1C3D">
        <w:rPr>
          <w:rFonts w:ascii="Times New Roman" w:hAnsi="Times New Roman" w:cs="Times New Roman"/>
          <w:sz w:val="24"/>
          <w:szCs w:val="24"/>
        </w:rPr>
        <w:t>B</w:t>
      </w:r>
      <w:r w:rsidR="004F6FF5" w:rsidRPr="00FA1C3D">
        <w:rPr>
          <w:rFonts w:ascii="Times New Roman" w:hAnsi="Times New Roman" w:cs="Times New Roman"/>
          <w:sz w:val="24"/>
          <w:szCs w:val="24"/>
        </w:rPr>
        <w:t>p</w:t>
      </w:r>
      <w:r w:rsidR="00FD3E43" w:rsidRPr="00FA1C3D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FA1C3D">
        <w:rPr>
          <w:rFonts w:ascii="Times New Roman" w:hAnsi="Times New Roman" w:cs="Times New Roman" w:hint="eastAsia"/>
          <w:sz w:val="24"/>
          <w:szCs w:val="24"/>
        </w:rPr>
        <w:t>)</w:t>
      </w:r>
      <w:r w:rsidR="00564A57" w:rsidRPr="00FA1C3D">
        <w:rPr>
          <w:rFonts w:ascii="Times New Roman" w:hAnsi="Times New Roman" w:cs="Times New Roman"/>
          <w:sz w:val="24"/>
          <w:szCs w:val="24"/>
        </w:rPr>
        <w:t xml:space="preserve"> and</w:t>
      </w:r>
      <w:r w:rsidRPr="00FA1C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64A57" w:rsidRPr="00FA1C3D">
        <w:rPr>
          <w:rFonts w:ascii="Times New Roman" w:hAnsi="Times New Roman" w:cs="Times New Roman"/>
          <w:sz w:val="24"/>
          <w:szCs w:val="24"/>
        </w:rPr>
        <w:t>2,3,5,6-tetrafluoroterephthaldehyde (</w:t>
      </w:r>
      <w:proofErr w:type="spellStart"/>
      <w:r w:rsidR="00564A57" w:rsidRPr="00FA1C3D">
        <w:rPr>
          <w:rFonts w:ascii="Times New Roman" w:hAnsi="Times New Roman" w:cs="Times New Roman"/>
          <w:sz w:val="24"/>
          <w:szCs w:val="24"/>
        </w:rPr>
        <w:t>Tfa</w:t>
      </w:r>
      <w:proofErr w:type="spellEnd"/>
      <w:r w:rsidR="00564A57" w:rsidRPr="00FA1C3D">
        <w:rPr>
          <w:rFonts w:ascii="Times New Roman" w:hAnsi="Times New Roman" w:cs="Times New Roman"/>
          <w:sz w:val="24"/>
          <w:szCs w:val="24"/>
        </w:rPr>
        <w:t xml:space="preserve">) </w:t>
      </w:r>
      <w:r w:rsidRPr="00FA1C3D">
        <w:rPr>
          <w:rFonts w:ascii="Times New Roman" w:hAnsi="Times New Roman" w:cs="Times New Roman" w:hint="eastAsia"/>
          <w:sz w:val="24"/>
          <w:szCs w:val="24"/>
        </w:rPr>
        <w:t xml:space="preserve">were purchased from </w:t>
      </w:r>
      <w:r w:rsidRPr="00FA1C3D">
        <w:rPr>
          <w:rFonts w:ascii="Times New Roman" w:hAnsi="Times New Roman" w:cs="Times New Roman"/>
          <w:sz w:val="24"/>
          <w:szCs w:val="24"/>
        </w:rPr>
        <w:t xml:space="preserve">the Jilin Chinese Academy of </w:t>
      </w:r>
      <w:r w:rsidRPr="00FA1C3D">
        <w:rPr>
          <w:rFonts w:ascii="Times New Roman" w:hAnsi="Times New Roman" w:cs="Times New Roman" w:hint="eastAsia"/>
          <w:sz w:val="24"/>
          <w:szCs w:val="24"/>
        </w:rPr>
        <w:t>S</w:t>
      </w:r>
      <w:r w:rsidRPr="00FA1C3D">
        <w:rPr>
          <w:rFonts w:ascii="Times New Roman" w:hAnsi="Times New Roman" w:cs="Times New Roman"/>
          <w:sz w:val="24"/>
          <w:szCs w:val="24"/>
        </w:rPr>
        <w:t>ciences-</w:t>
      </w:r>
      <w:proofErr w:type="spellStart"/>
      <w:r w:rsidRPr="00FA1C3D">
        <w:rPr>
          <w:rFonts w:ascii="Times New Roman" w:hAnsi="Times New Roman" w:cs="Times New Roman"/>
          <w:sz w:val="24"/>
          <w:szCs w:val="24"/>
        </w:rPr>
        <w:t>Yanshen</w:t>
      </w:r>
      <w:proofErr w:type="spellEnd"/>
      <w:r w:rsidRPr="00FA1C3D">
        <w:rPr>
          <w:rFonts w:ascii="Times New Roman" w:hAnsi="Times New Roman" w:cs="Times New Roman"/>
          <w:sz w:val="24"/>
          <w:szCs w:val="24"/>
        </w:rPr>
        <w:t xml:space="preserve"> Technology Co., Ltd. </w:t>
      </w:r>
      <w:r w:rsidR="00FD3E43" w:rsidRPr="00FA1C3D">
        <w:rPr>
          <w:rFonts w:ascii="Times New Roman" w:hAnsi="Times New Roman" w:cs="Times New Roman"/>
          <w:sz w:val="24"/>
        </w:rPr>
        <w:t>1,2-Dichlorobenzene</w:t>
      </w:r>
      <w:r w:rsidRPr="00FA1C3D">
        <w:rPr>
          <w:rFonts w:ascii="Times New Roman" w:hAnsi="Times New Roman" w:cs="Times New Roman" w:hint="eastAsia"/>
          <w:sz w:val="24"/>
          <w:szCs w:val="24"/>
        </w:rPr>
        <w:t>,</w:t>
      </w:r>
      <w:r w:rsidRPr="00FA1C3D">
        <w:rPr>
          <w:rFonts w:ascii="Times New Roman" w:hAnsi="Times New Roman" w:cs="Times New Roman"/>
          <w:sz w:val="24"/>
          <w:szCs w:val="24"/>
        </w:rPr>
        <w:t xml:space="preserve"> </w:t>
      </w:r>
      <w:r w:rsidR="00FD3E43" w:rsidRPr="00FA1C3D">
        <w:rPr>
          <w:rFonts w:ascii="Times New Roman" w:hAnsi="Times New Roman" w:cs="Times New Roman"/>
          <w:sz w:val="24"/>
        </w:rPr>
        <w:t xml:space="preserve">n-butanol, </w:t>
      </w:r>
      <w:r w:rsidR="00395E8D" w:rsidRPr="00FA1C3D">
        <w:rPr>
          <w:rFonts w:ascii="Times New Roman" w:hAnsi="Times New Roman" w:cs="Times New Roman"/>
          <w:sz w:val="24"/>
        </w:rPr>
        <w:t>tetrahydrofuran</w:t>
      </w:r>
      <w:r w:rsidR="00F37879" w:rsidRPr="00FA1C3D">
        <w:rPr>
          <w:rFonts w:ascii="Times New Roman" w:hAnsi="Times New Roman" w:cs="Times New Roman" w:hint="eastAsia"/>
          <w:sz w:val="24"/>
        </w:rPr>
        <w:t>,</w:t>
      </w:r>
      <w:r w:rsidR="00395E8D" w:rsidRPr="00FA1C3D">
        <w:rPr>
          <w:rFonts w:ascii="Times New Roman" w:hAnsi="Times New Roman" w:cs="Times New Roman" w:hint="eastAsia"/>
          <w:sz w:val="24"/>
        </w:rPr>
        <w:t xml:space="preserve"> </w:t>
      </w:r>
      <w:r w:rsidR="00F37879" w:rsidRPr="00FA1C3D">
        <w:rPr>
          <w:rFonts w:ascii="Times New Roman" w:hAnsi="Times New Roman" w:cs="Times New Roman"/>
          <w:sz w:val="24"/>
          <w:szCs w:val="24"/>
        </w:rPr>
        <w:t>polyvinylidene</w:t>
      </w:r>
      <w:r w:rsidR="00F37879" w:rsidRPr="00FA1C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37879" w:rsidRPr="00FA1C3D">
        <w:rPr>
          <w:rFonts w:ascii="Times New Roman" w:hAnsi="Times New Roman" w:cs="Times New Roman"/>
          <w:sz w:val="24"/>
          <w:szCs w:val="24"/>
        </w:rPr>
        <w:t>fluoride (PVDF)</w:t>
      </w:r>
      <w:r w:rsidR="00F37879" w:rsidRPr="00FA1C3D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F37879" w:rsidRPr="00FA1C3D">
        <w:rPr>
          <w:rFonts w:ascii="Times New Roman" w:hAnsi="Times New Roman" w:cs="Times New Roman"/>
          <w:sz w:val="24"/>
        </w:rPr>
        <w:t>N-methyl pyrrolidone (NMP)</w:t>
      </w:r>
      <w:r w:rsidR="00F37879" w:rsidRPr="00FA1C3D">
        <w:rPr>
          <w:rFonts w:ascii="Times New Roman" w:hAnsi="Times New Roman" w:cs="Times New Roman" w:hint="eastAsia"/>
          <w:sz w:val="24"/>
        </w:rPr>
        <w:t xml:space="preserve"> </w:t>
      </w:r>
      <w:r w:rsidR="00395E8D" w:rsidRPr="00FA1C3D">
        <w:rPr>
          <w:rFonts w:ascii="Times New Roman" w:hAnsi="Times New Roman" w:cs="Times New Roman" w:hint="eastAsia"/>
          <w:sz w:val="24"/>
        </w:rPr>
        <w:t xml:space="preserve">and </w:t>
      </w:r>
      <w:r w:rsidRPr="00FA1C3D">
        <w:rPr>
          <w:rFonts w:ascii="Times New Roman" w:hAnsi="Times New Roman" w:cs="Times New Roman" w:hint="eastAsia"/>
          <w:sz w:val="24"/>
          <w:szCs w:val="24"/>
        </w:rPr>
        <w:t>CH</w:t>
      </w:r>
      <w:r w:rsidRPr="00FA1C3D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Pr="00FA1C3D">
        <w:rPr>
          <w:rFonts w:ascii="Times New Roman" w:hAnsi="Times New Roman" w:cs="Times New Roman" w:hint="eastAsia"/>
          <w:sz w:val="24"/>
          <w:szCs w:val="24"/>
        </w:rPr>
        <w:t>COOH (</w:t>
      </w:r>
      <w:r w:rsidR="005201C1" w:rsidRPr="00FA1C3D">
        <w:rPr>
          <w:rFonts w:ascii="Times New Roman" w:hAnsi="Times New Roman" w:cs="Times New Roman"/>
          <w:sz w:val="24"/>
          <w:szCs w:val="24"/>
        </w:rPr>
        <w:t>6</w:t>
      </w:r>
      <w:r w:rsidRPr="00FA1C3D">
        <w:rPr>
          <w:rFonts w:ascii="Times New Roman" w:hAnsi="Times New Roman" w:cs="Times New Roman" w:hint="eastAsia"/>
          <w:sz w:val="24"/>
          <w:szCs w:val="24"/>
        </w:rPr>
        <w:t xml:space="preserve">.0 M) </w:t>
      </w:r>
      <w:r w:rsidRPr="00FA1C3D">
        <w:rPr>
          <w:rFonts w:ascii="Times New Roman" w:hAnsi="Times New Roman" w:cs="Times New Roman"/>
          <w:sz w:val="24"/>
          <w:szCs w:val="24"/>
        </w:rPr>
        <w:t xml:space="preserve">were </w:t>
      </w:r>
      <w:bookmarkStart w:id="1" w:name="OLE_LINK3"/>
      <w:r w:rsidRPr="00FA1C3D">
        <w:rPr>
          <w:rFonts w:ascii="Times New Roman" w:hAnsi="Times New Roman" w:cs="Times New Roman" w:hint="eastAsia"/>
          <w:sz w:val="24"/>
          <w:szCs w:val="24"/>
        </w:rPr>
        <w:t>obtained</w:t>
      </w:r>
      <w:r w:rsidRPr="00FA1C3D">
        <w:rPr>
          <w:rFonts w:ascii="Times New Roman" w:hAnsi="Times New Roman" w:cs="Times New Roman"/>
          <w:sz w:val="24"/>
          <w:szCs w:val="24"/>
        </w:rPr>
        <w:t xml:space="preserve"> from</w:t>
      </w:r>
      <w:bookmarkEnd w:id="1"/>
      <w:r w:rsidRPr="00FA1C3D">
        <w:rPr>
          <w:rFonts w:ascii="Times New Roman" w:hAnsi="Times New Roman" w:cs="Times New Roman"/>
          <w:sz w:val="24"/>
          <w:szCs w:val="24"/>
        </w:rPr>
        <w:t xml:space="preserve"> Shanghai Titan Scientific Co. Ltd.</w:t>
      </w:r>
      <w:r w:rsidR="00F37879" w:rsidRPr="00FA1C3D">
        <w:rPr>
          <w:rFonts w:ascii="Times New Roman" w:hAnsi="Times New Roman" w:cs="Times New Roman" w:hint="eastAsia"/>
          <w:sz w:val="24"/>
          <w:szCs w:val="24"/>
        </w:rPr>
        <w:t xml:space="preserve"> LFP and </w:t>
      </w:r>
      <w:r w:rsidR="00F37879" w:rsidRPr="00FA1C3D">
        <w:rPr>
          <w:rFonts w:ascii="Times New Roman" w:hAnsi="Times New Roman" w:cs="Times New Roman"/>
          <w:sz w:val="24"/>
          <w:szCs w:val="24"/>
        </w:rPr>
        <w:t>carbon black (Super P)</w:t>
      </w:r>
      <w:r w:rsidR="00F37879" w:rsidRPr="00FA1C3D">
        <w:rPr>
          <w:rFonts w:ascii="Times New Roman" w:hAnsi="Times New Roman" w:cs="Times New Roman" w:hint="eastAsia"/>
          <w:sz w:val="24"/>
          <w:szCs w:val="24"/>
        </w:rPr>
        <w:t xml:space="preserve"> were</w:t>
      </w:r>
      <w:r w:rsidR="00F37879" w:rsidRPr="00FA1C3D">
        <w:rPr>
          <w:rFonts w:ascii="Times New Roman" w:hAnsi="Times New Roman" w:cs="Times New Roman"/>
          <w:sz w:val="24"/>
          <w:szCs w:val="24"/>
        </w:rPr>
        <w:t xml:space="preserve"> </w:t>
      </w:r>
      <w:r w:rsidR="00F37879" w:rsidRPr="00FA1C3D">
        <w:rPr>
          <w:rFonts w:ascii="Times New Roman" w:hAnsi="Times New Roman" w:cs="Times New Roman" w:hint="eastAsia"/>
          <w:sz w:val="24"/>
          <w:szCs w:val="24"/>
        </w:rPr>
        <w:t>obtained</w:t>
      </w:r>
      <w:r w:rsidR="00F37879" w:rsidRPr="00FA1C3D">
        <w:rPr>
          <w:rFonts w:ascii="Times New Roman" w:hAnsi="Times New Roman" w:cs="Times New Roman"/>
          <w:sz w:val="24"/>
          <w:szCs w:val="24"/>
        </w:rPr>
        <w:t xml:space="preserve"> from</w:t>
      </w:r>
      <w:r w:rsidR="0054311C" w:rsidRPr="00FA1C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4311C" w:rsidRPr="00FA1C3D">
        <w:rPr>
          <w:rFonts w:ascii="Times New Roman" w:hAnsi="Times New Roman" w:cs="Times New Roman"/>
          <w:sz w:val="24"/>
          <w:szCs w:val="24"/>
        </w:rPr>
        <w:t xml:space="preserve">Hefei </w:t>
      </w:r>
      <w:proofErr w:type="spellStart"/>
      <w:r w:rsidR="0054311C" w:rsidRPr="00FA1C3D">
        <w:rPr>
          <w:rFonts w:ascii="Times New Roman" w:hAnsi="Times New Roman" w:cs="Times New Roman"/>
          <w:sz w:val="24"/>
          <w:szCs w:val="24"/>
        </w:rPr>
        <w:t>Kejing</w:t>
      </w:r>
      <w:proofErr w:type="spellEnd"/>
      <w:r w:rsidR="0054311C" w:rsidRPr="00FA1C3D">
        <w:rPr>
          <w:rFonts w:ascii="Times New Roman" w:hAnsi="Times New Roman" w:cs="Times New Roman"/>
          <w:sz w:val="24"/>
          <w:szCs w:val="24"/>
        </w:rPr>
        <w:t xml:space="preserve"> Materials Technology Co., Ltd.</w:t>
      </w:r>
      <w:bookmarkEnd w:id="0"/>
    </w:p>
    <w:p w14:paraId="10698E21" w14:textId="068777F1" w:rsidR="00BC2902" w:rsidRDefault="00DD6411" w:rsidP="00502064">
      <w:pPr>
        <w:spacing w:beforeLines="50" w:before="156" w:afterLines="50" w:after="1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S2 </w:t>
      </w:r>
      <w:r w:rsidR="00326EF8">
        <w:rPr>
          <w:rFonts w:ascii="Times New Roman" w:hAnsi="Times New Roman" w:cs="Times New Roman"/>
          <w:b/>
          <w:sz w:val="24"/>
          <w:szCs w:val="24"/>
        </w:rPr>
        <w:t xml:space="preserve">Characterized </w:t>
      </w:r>
      <w:r w:rsidR="00BF304F">
        <w:rPr>
          <w:rFonts w:ascii="Times New Roman" w:hAnsi="Times New Roman" w:cs="Times New Roman"/>
          <w:b/>
          <w:sz w:val="24"/>
          <w:szCs w:val="24"/>
        </w:rPr>
        <w:t>I</w:t>
      </w:r>
      <w:r w:rsidR="00326EF8">
        <w:rPr>
          <w:rFonts w:ascii="Times New Roman" w:hAnsi="Times New Roman" w:cs="Times New Roman"/>
          <w:b/>
          <w:sz w:val="24"/>
          <w:szCs w:val="24"/>
        </w:rPr>
        <w:t>nstruments</w:t>
      </w:r>
      <w:r w:rsidR="00326EF8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p w14:paraId="04E2C507" w14:textId="1B02CFAD" w:rsidR="00FB0AB3" w:rsidRDefault="00326EF8" w:rsidP="00BF304F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crystallinity of </w:t>
      </w:r>
      <w:r>
        <w:rPr>
          <w:rFonts w:ascii="Times New Roman" w:hAnsi="Times New Roman" w:cs="Times New Roman" w:hint="eastAsia"/>
          <w:sz w:val="24"/>
          <w:szCs w:val="24"/>
        </w:rPr>
        <w:t>obtained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COF</w:t>
      </w:r>
      <w:r>
        <w:rPr>
          <w:rFonts w:ascii="Times New Roman" w:hAnsi="Times New Roman" w:cs="Times New Roman"/>
          <w:sz w:val="24"/>
          <w:szCs w:val="24"/>
        </w:rPr>
        <w:t>s w</w:t>
      </w:r>
      <w:r w:rsidR="001C3A15">
        <w:rPr>
          <w:rFonts w:ascii="Times New Roman" w:hAnsi="Times New Roman" w:cs="Times New Roman" w:hint="eastAsia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measured</w:t>
      </w:r>
      <w:r>
        <w:rPr>
          <w:rFonts w:ascii="Times New Roman" w:hAnsi="Times New Roman" w:cs="Times New Roman"/>
          <w:sz w:val="24"/>
          <w:szCs w:val="24"/>
        </w:rPr>
        <w:t xml:space="preserve"> by powder X-ray diffraction (PXRD) and recorded using a Bruker D8 Advance X-ray diffractometer at 40 kV and 40 mA over 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° to </w:t>
      </w:r>
      <w:r w:rsidR="0005134E">
        <w:rPr>
          <w:rFonts w:ascii="Times New Roman" w:hAnsi="Times New Roman" w:cs="Times New Roman"/>
          <w:sz w:val="24"/>
          <w:szCs w:val="24"/>
        </w:rPr>
        <w:t>3</w:t>
      </w:r>
      <w:r w:rsidR="004C5FA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° 2</w:t>
      </w:r>
      <w:r w:rsidRPr="004C5FA3">
        <w:rPr>
          <w:rFonts w:ascii="Times New Roman" w:hAnsi="Times New Roman" w:cs="Times New Roman"/>
          <w:i/>
          <w:iCs/>
          <w:sz w:val="24"/>
          <w:szCs w:val="24"/>
        </w:rPr>
        <w:t>θ</w:t>
      </w:r>
      <w:r>
        <w:rPr>
          <w:rFonts w:ascii="Times New Roman" w:hAnsi="Times New Roman" w:cs="Times New Roman"/>
          <w:sz w:val="24"/>
          <w:szCs w:val="24"/>
        </w:rPr>
        <w:t xml:space="preserve"> range with a Cu Kα radiation.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microstructures of prepar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materials </w:t>
      </w:r>
      <w:r>
        <w:rPr>
          <w:rFonts w:ascii="Times New Roman" w:hAnsi="Times New Roman" w:cs="Times New Roman"/>
          <w:sz w:val="24"/>
          <w:szCs w:val="24"/>
        </w:rPr>
        <w:t xml:space="preserve">were studied by scanning electron microscope (SEM) (AMRAY 1000B) and </w:t>
      </w:r>
      <w:bookmarkStart w:id="2" w:name="OLE_LINK5"/>
      <w:r>
        <w:rPr>
          <w:rFonts w:ascii="Times New Roman" w:hAnsi="Times New Roman" w:cs="Times New Roman"/>
          <w:sz w:val="24"/>
          <w:szCs w:val="24"/>
        </w:rPr>
        <w:t>transmission electron micrographs images (TEM</w:t>
      </w:r>
      <w:bookmarkEnd w:id="2"/>
      <w:r>
        <w:rPr>
          <w:rFonts w:ascii="Times New Roman" w:hAnsi="Times New Roman" w:cs="Times New Roman"/>
          <w:sz w:val="24"/>
          <w:szCs w:val="24"/>
        </w:rPr>
        <w:t>, JEM-2010).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porosity of </w:t>
      </w:r>
      <w:r w:rsidR="00FD3E43">
        <w:rPr>
          <w:rFonts w:ascii="Times New Roman" w:hAnsi="Times New Roman" w:cs="Times New Roman"/>
          <w:sz w:val="24"/>
          <w:szCs w:val="24"/>
        </w:rPr>
        <w:t>COF</w:t>
      </w:r>
      <w:r w:rsidR="0005134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D2C">
        <w:rPr>
          <w:rFonts w:ascii="Times New Roman" w:hAnsi="Times New Roman" w:cs="Times New Roman" w:hint="eastAsia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investigated by nitrogen adsorption–desorption isotherms measured at 77 K on an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Autosorb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IQ2 absorptiometer (</w:t>
      </w:r>
      <w:proofErr w:type="spellStart"/>
      <w:r>
        <w:rPr>
          <w:rFonts w:ascii="Times New Roman" w:hAnsi="Times New Roman" w:cs="Times New Roman"/>
          <w:sz w:val="24"/>
          <w:szCs w:val="24"/>
        </w:rPr>
        <w:t>Quantachrome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Instruments). The thermostability of </w:t>
      </w:r>
      <w:r w:rsidR="00FD3E43">
        <w:rPr>
          <w:rFonts w:ascii="Times New Roman" w:hAnsi="Times New Roman" w:cs="Times New Roman"/>
          <w:sz w:val="24"/>
          <w:szCs w:val="24"/>
        </w:rPr>
        <w:t>COF</w:t>
      </w:r>
      <w:r w:rsidR="0005134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were measured by thermogravimetric analysis (TGA) carried out on a </w:t>
      </w:r>
      <w:proofErr w:type="spellStart"/>
      <w:r>
        <w:rPr>
          <w:rFonts w:ascii="Times New Roman" w:hAnsi="Times New Roman" w:cs="Times New Roman"/>
          <w:sz w:val="24"/>
          <w:szCs w:val="24"/>
        </w:rPr>
        <w:t>Netzch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STA449F3 analyzer under 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atmosphere at a heating rate of 10</w:t>
      </w:r>
      <w:r w:rsidR="00816D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°C/min from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to 800 °C.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Solid-state nuclear magnetic resonance (NMR) experiments were conducted using an Agilent VNMRS 600 MHz NMR spectrometer at room temperature. The galvanostatic discharge/charge tests were carried out by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Neware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CT-4008-5V50mA-164 laboratory instrument at different current densities.</w:t>
      </w:r>
    </w:p>
    <w:p w14:paraId="36589CE8" w14:textId="62EB7C4D" w:rsidR="00FB0AB3" w:rsidRDefault="00DD6411" w:rsidP="00502064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 w:rsidR="0015115B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6EF8">
        <w:rPr>
          <w:rFonts w:ascii="Times New Roman" w:hAnsi="Times New Roman" w:cs="Times New Roman" w:hint="eastAsia"/>
          <w:b/>
          <w:bCs/>
          <w:sz w:val="24"/>
          <w:szCs w:val="24"/>
        </w:rPr>
        <w:t>Density Functional Theory (DFT) Calculations</w:t>
      </w:r>
    </w:p>
    <w:p w14:paraId="67752369" w14:textId="55E5E169" w:rsidR="00FB0AB3" w:rsidRDefault="00BC2902" w:rsidP="00BF304F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C2902">
        <w:rPr>
          <w:rFonts w:ascii="Times New Roman" w:hAnsi="Times New Roman" w:cs="Times New Roman"/>
          <w:sz w:val="24"/>
          <w:szCs w:val="24"/>
        </w:rPr>
        <w:t>Density functional theory w</w:t>
      </w:r>
      <w:r w:rsidR="007F17C1">
        <w:rPr>
          <w:rFonts w:ascii="Times New Roman" w:hAnsi="Times New Roman" w:cs="Times New Roman"/>
          <w:sz w:val="24"/>
          <w:szCs w:val="24"/>
        </w:rPr>
        <w:t>as</w:t>
      </w:r>
      <w:r w:rsidRPr="00BC2902">
        <w:rPr>
          <w:rFonts w:ascii="Times New Roman" w:hAnsi="Times New Roman" w:cs="Times New Roman"/>
          <w:sz w:val="24"/>
          <w:szCs w:val="24"/>
        </w:rPr>
        <w:t xml:space="preserve"> carried out using the Ab-initio Simulation Package (VASP).</w:t>
      </w:r>
      <w:r w:rsidR="00774DB2" w:rsidRPr="00774DB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C2902">
        <w:rPr>
          <w:rFonts w:ascii="Times New Roman" w:hAnsi="Times New Roman" w:cs="Times New Roman"/>
          <w:sz w:val="24"/>
          <w:szCs w:val="24"/>
        </w:rPr>
        <w:t xml:space="preserve"> The Generalized Gradient Approximation (GGA) within the Perdew-Burke-</w:t>
      </w:r>
      <w:proofErr w:type="spellStart"/>
      <w:r w:rsidRPr="00BC2902">
        <w:rPr>
          <w:rFonts w:ascii="Times New Roman" w:hAnsi="Times New Roman" w:cs="Times New Roman"/>
          <w:sz w:val="24"/>
          <w:szCs w:val="24"/>
        </w:rPr>
        <w:t>Ernzerh</w:t>
      </w:r>
      <w:proofErr w:type="spellEnd"/>
      <w:r w:rsidRPr="00BC2902">
        <w:rPr>
          <w:rFonts w:ascii="Times New Roman" w:hAnsi="Times New Roman" w:cs="Times New Roman"/>
          <w:sz w:val="24"/>
          <w:szCs w:val="24"/>
        </w:rPr>
        <w:t xml:space="preserve"> (PBE) functional was employed.</w:t>
      </w:r>
      <w:r w:rsidR="00774DB2" w:rsidRPr="00774DB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C2902">
        <w:rPr>
          <w:rFonts w:ascii="Times New Roman" w:hAnsi="Times New Roman" w:cs="Times New Roman"/>
          <w:sz w:val="24"/>
          <w:szCs w:val="24"/>
        </w:rPr>
        <w:t xml:space="preserve"> The projector augmented wave (PAW)</w:t>
      </w:r>
      <w:r w:rsidRPr="00774DB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C2902">
        <w:rPr>
          <w:rFonts w:ascii="Times New Roman" w:hAnsi="Times New Roman" w:cs="Times New Roman"/>
          <w:sz w:val="24"/>
          <w:szCs w:val="24"/>
        </w:rPr>
        <w:t xml:space="preserve"> method and plane wave basis sets were used.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2902">
        <w:rPr>
          <w:rFonts w:ascii="Times New Roman" w:hAnsi="Times New Roman" w:cs="Times New Roman"/>
          <w:sz w:val="24"/>
          <w:szCs w:val="24"/>
        </w:rPr>
        <w:t>And the plane wave cut-off energy was set as 450 eV. Structural optimizations were performed by minimizing the forces on all the atoms to below 0.05 eV·Å</w:t>
      </w:r>
      <w:r w:rsidRPr="00774DB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BC2902">
        <w:rPr>
          <w:rFonts w:ascii="Times New Roman" w:hAnsi="Times New Roman" w:cs="Times New Roman"/>
          <w:sz w:val="24"/>
          <w:szCs w:val="24"/>
        </w:rPr>
        <w:t xml:space="preserve"> and the energy to below 10</w:t>
      </w:r>
      <w:r w:rsidRPr="00774DB2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 w:rsidRPr="00BC2902">
        <w:rPr>
          <w:rFonts w:ascii="Times New Roman" w:hAnsi="Times New Roman" w:cs="Times New Roman"/>
          <w:sz w:val="24"/>
          <w:szCs w:val="24"/>
        </w:rPr>
        <w:t xml:space="preserve"> eV. Γ point was used in the k-point sampling. The Brillouin zone was sampled using 2 × 1 × 1 for three structures. Furthermore, to determine the diffusion energy barrier and the minimum energy pathways for Li diffusion in COF, the nudged elastic band (NEB)</w:t>
      </w:r>
      <w:r w:rsidRPr="00774DB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C2902">
        <w:rPr>
          <w:rFonts w:ascii="Times New Roman" w:hAnsi="Times New Roman" w:cs="Times New Roman"/>
          <w:sz w:val="24"/>
          <w:szCs w:val="24"/>
        </w:rPr>
        <w:t xml:space="preserve"> method was performed.</w:t>
      </w:r>
    </w:p>
    <w:p w14:paraId="4E1E6E11" w14:textId="13B5AFBF" w:rsidR="00695F15" w:rsidRDefault="00695F15" w:rsidP="00502064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S4 Preparation of </w:t>
      </w:r>
      <w:r>
        <w:rPr>
          <w:rFonts w:ascii="Times New Roman" w:hAnsi="Times New Roman" w:cs="Times New Roman"/>
          <w:b/>
          <w:bCs/>
          <w:sz w:val="24"/>
          <w:szCs w:val="24"/>
        </w:rPr>
        <w:t>LFP</w:t>
      </w:r>
      <w:r w:rsidR="00BF304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olid-state </w:t>
      </w:r>
      <w:r w:rsidR="00BF304F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attery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071684F" w14:textId="0C5FC3B5" w:rsidR="00695F15" w:rsidRDefault="00695F15" w:rsidP="00502064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602849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LFP</w:t>
      </w:r>
      <w:r w:rsidRPr="00602849">
        <w:rPr>
          <w:rFonts w:ascii="Times New Roman" w:hAnsi="Times New Roman" w:cs="Times New Roman"/>
          <w:sz w:val="24"/>
          <w:szCs w:val="24"/>
        </w:rPr>
        <w:t xml:space="preserve"> powders, </w:t>
      </w:r>
      <w:r w:rsidRPr="002F295D">
        <w:rPr>
          <w:rFonts w:ascii="Times New Roman" w:hAnsi="Times New Roman" w:cs="Times New Roman"/>
          <w:sz w:val="24"/>
          <w:szCs w:val="24"/>
        </w:rPr>
        <w:t>super P</w:t>
      </w:r>
      <w:r w:rsidRPr="00602849"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 w:rsidRPr="002F295D">
        <w:rPr>
          <w:rFonts w:ascii="Times New Roman" w:hAnsi="Times New Roman" w:cs="Times New Roman"/>
          <w:sz w:val="24"/>
          <w:szCs w:val="24"/>
        </w:rPr>
        <w:t>poly(</w:t>
      </w:r>
      <w:proofErr w:type="gramEnd"/>
      <w:r w:rsidRPr="002F295D">
        <w:rPr>
          <w:rFonts w:ascii="Times New Roman" w:hAnsi="Times New Roman" w:cs="Times New Roman"/>
          <w:sz w:val="24"/>
          <w:szCs w:val="24"/>
        </w:rPr>
        <w:t>vinyl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95D">
        <w:rPr>
          <w:rFonts w:ascii="Times New Roman" w:hAnsi="Times New Roman" w:cs="Times New Roman"/>
          <w:sz w:val="24"/>
          <w:szCs w:val="24"/>
        </w:rPr>
        <w:t>difluoride) (PVDF)</w:t>
      </w:r>
      <w:r w:rsidRPr="00602849">
        <w:rPr>
          <w:rFonts w:ascii="Times New Roman" w:hAnsi="Times New Roman" w:cs="Times New Roman"/>
          <w:sz w:val="24"/>
          <w:szCs w:val="24"/>
        </w:rPr>
        <w:t xml:space="preserve"> were mixed at a weight ratio of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02849">
        <w:rPr>
          <w:rFonts w:ascii="Times New Roman" w:hAnsi="Times New Roman" w:cs="Times New Roman"/>
          <w:sz w:val="24"/>
          <w:szCs w:val="24"/>
        </w:rPr>
        <w:t>0: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0284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02849">
        <w:rPr>
          <w:rFonts w:ascii="Times New Roman" w:hAnsi="Times New Roman" w:cs="Times New Roman"/>
          <w:sz w:val="24"/>
          <w:szCs w:val="24"/>
        </w:rPr>
        <w:t xml:space="preserve"> in NMP solvent to form a homogeneous slurry and then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2849">
        <w:rPr>
          <w:rFonts w:ascii="Times New Roman" w:hAnsi="Times New Roman" w:cs="Times New Roman"/>
          <w:sz w:val="24"/>
          <w:szCs w:val="24"/>
        </w:rPr>
        <w:t xml:space="preserve">coated on Al foil. The electrodes were dried at 80 °C for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602849">
        <w:rPr>
          <w:rFonts w:ascii="Times New Roman" w:hAnsi="Times New Roman" w:cs="Times New Roman"/>
          <w:sz w:val="24"/>
          <w:szCs w:val="24"/>
        </w:rPr>
        <w:t xml:space="preserve"> h under vacuum. It was then punched into discs (Φ = 1</w:t>
      </w:r>
      <w:r>
        <w:rPr>
          <w:rFonts w:ascii="Times New Roman" w:hAnsi="Times New Roman" w:cs="Times New Roman"/>
          <w:sz w:val="24"/>
          <w:szCs w:val="24"/>
        </w:rPr>
        <w:t>4.0</w:t>
      </w:r>
      <w:r w:rsidRPr="00602849">
        <w:rPr>
          <w:rFonts w:ascii="Times New Roman" w:hAnsi="Times New Roman" w:cs="Times New Roman"/>
          <w:sz w:val="24"/>
          <w:szCs w:val="24"/>
        </w:rPr>
        <w:t xml:space="preserve"> mm).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2849">
        <w:rPr>
          <w:rFonts w:ascii="Times New Roman" w:hAnsi="Times New Roman" w:cs="Times New Roman"/>
          <w:sz w:val="24"/>
          <w:szCs w:val="24"/>
        </w:rPr>
        <w:t>The active cathode materials loading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2849">
        <w:rPr>
          <w:rFonts w:ascii="Times New Roman" w:hAnsi="Times New Roman" w:cs="Times New Roman"/>
          <w:sz w:val="24"/>
          <w:szCs w:val="24"/>
        </w:rPr>
        <w:t xml:space="preserve">was about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F6112">
        <w:rPr>
          <w:rFonts w:ascii="Times New Roman" w:hAnsi="Times New Roman" w:cs="Times New Roman"/>
          <w:sz w:val="24"/>
          <w:szCs w:val="24"/>
        </w:rPr>
        <w:t xml:space="preserve">.0 </w:t>
      </w:r>
      <w:r>
        <w:rPr>
          <w:rFonts w:ascii="Times New Roman" w:hAnsi="Times New Roman" w:cs="Times New Roman"/>
          <w:sz w:val="24"/>
          <w:szCs w:val="24"/>
        </w:rPr>
        <w:t>and 9.0</w:t>
      </w:r>
      <w:r w:rsidRPr="00C667C2">
        <w:rPr>
          <w:rFonts w:ascii="Times New Roman" w:hAnsi="Times New Roman" w:cs="Times New Roman"/>
          <w:sz w:val="24"/>
          <w:szCs w:val="24"/>
        </w:rPr>
        <w:t xml:space="preserve"> </w:t>
      </w:r>
      <w:r w:rsidRPr="00CF6112"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  <w:szCs w:val="24"/>
        </w:rPr>
        <w:t xml:space="preserve"> cm</w:t>
      </w:r>
      <w:r w:rsidRPr="00C667C2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CF6112">
        <w:rPr>
          <w:rFonts w:ascii="Times New Roman" w:hAnsi="Times New Roman" w:cs="Times New Roman"/>
          <w:sz w:val="24"/>
          <w:szCs w:val="24"/>
        </w:rPr>
        <w:t>.</w:t>
      </w:r>
      <w:r w:rsidRPr="006028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Solid-state battery (</w:t>
      </w:r>
      <w:proofErr w:type="spellStart"/>
      <w:r>
        <w:rPr>
          <w:rFonts w:ascii="Times New Roman" w:hAnsi="Times New Roman" w:cs="Times New Roman"/>
          <w:sz w:val="24"/>
          <w:szCs w:val="24"/>
        </w:rPr>
        <w:t>Li|COF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SSE|</w:t>
      </w:r>
      <w:r w:rsidR="00B66A75">
        <w:rPr>
          <w:rFonts w:ascii="Times New Roman" w:hAnsi="Times New Roman" w:cs="Times New Roman" w:hint="eastAsia"/>
          <w:sz w:val="24"/>
          <w:szCs w:val="24"/>
        </w:rPr>
        <w:t>LFP</w:t>
      </w:r>
      <w:r>
        <w:rPr>
          <w:rFonts w:ascii="Times New Roman" w:hAnsi="Times New Roman" w:cs="Times New Roman"/>
          <w:sz w:val="24"/>
          <w:szCs w:val="24"/>
        </w:rPr>
        <w:t xml:space="preserve">) was assembled by LFP as cathode, COF as separator, metal Li as anode. </w:t>
      </w:r>
      <w:bookmarkStart w:id="3" w:name="_Hlk170139136"/>
      <w:r>
        <w:rPr>
          <w:rFonts w:ascii="Times New Roman" w:hAnsi="Times New Roman" w:cs="Times New Roman" w:hint="eastAsia"/>
          <w:sz w:val="24"/>
          <w:szCs w:val="24"/>
        </w:rPr>
        <w:t xml:space="preserve">The galvanostatic charge/discharge tests </w:t>
      </w:r>
      <w:r>
        <w:rPr>
          <w:rFonts w:ascii="Times New Roman" w:hAnsi="Times New Roman" w:cs="Times New Roman"/>
          <w:sz w:val="24"/>
          <w:szCs w:val="24"/>
        </w:rPr>
        <w:t>of solid-state battery (</w:t>
      </w:r>
      <w:proofErr w:type="spellStart"/>
      <w:r>
        <w:rPr>
          <w:rFonts w:ascii="Times New Roman" w:hAnsi="Times New Roman" w:cs="Times New Roman"/>
          <w:sz w:val="24"/>
          <w:szCs w:val="24"/>
        </w:rPr>
        <w:t>Li|COF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SSE|LFP)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66A75">
        <w:rPr>
          <w:rFonts w:ascii="Times New Roman" w:hAnsi="Times New Roman" w:cs="Times New Roman" w:hint="eastAsia"/>
          <w:sz w:val="24"/>
          <w:szCs w:val="24"/>
        </w:rPr>
        <w:t>are recorded in</w:t>
      </w:r>
      <w:r>
        <w:rPr>
          <w:rFonts w:ascii="Times New Roman" w:hAnsi="Times New Roman" w:cs="Times New Roman" w:hint="eastAsia"/>
          <w:sz w:val="24"/>
          <w:szCs w:val="24"/>
        </w:rPr>
        <w:t xml:space="preserve"> battery testing system (using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Neware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CT-4008-5V50mA-164 laboratory instrument) with the cut-off voltages of </w:t>
      </w:r>
      <w:r>
        <w:rPr>
          <w:rFonts w:ascii="Times New Roman" w:hAnsi="Times New Roman" w:cs="Times New Roman"/>
          <w:sz w:val="24"/>
          <w:szCs w:val="24"/>
        </w:rPr>
        <w:t>2.5–4.2</w:t>
      </w:r>
      <w:r>
        <w:rPr>
          <w:rFonts w:ascii="Times New Roman" w:hAnsi="Times New Roman" w:cs="Times New Roman" w:hint="eastAsia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 xml:space="preserve"> under various current density</w:t>
      </w:r>
      <w:bookmarkStart w:id="4" w:name="_Hlk170139038"/>
      <w:r w:rsidR="00FA1C3D">
        <w:rPr>
          <w:rFonts w:ascii="Times New Roman" w:hAnsi="Times New Roman" w:cs="Times New Roman" w:hint="eastAsia"/>
          <w:sz w:val="24"/>
          <w:szCs w:val="24"/>
        </w:rPr>
        <w:t xml:space="preserve"> at room temperature</w:t>
      </w:r>
      <w:bookmarkEnd w:id="4"/>
      <w:r>
        <w:rPr>
          <w:rFonts w:ascii="Times New Roman" w:hAnsi="Times New Roman" w:cs="Times New Roman" w:hint="eastAsia"/>
          <w:sz w:val="24"/>
          <w:szCs w:val="24"/>
        </w:rPr>
        <w:t>.</w:t>
      </w:r>
    </w:p>
    <w:bookmarkEnd w:id="3"/>
    <w:p w14:paraId="3FDC9616" w14:textId="467A4F1C" w:rsidR="00695F15" w:rsidRDefault="00695F15" w:rsidP="00502064">
      <w:pPr>
        <w:spacing w:beforeLines="50" w:before="156" w:afterLines="50" w:after="1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S5 Li</w:t>
      </w:r>
      <w:r w:rsidRPr="00B34F54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304F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ransference</w:t>
      </w:r>
      <w:r w:rsidR="00BF304F">
        <w:rPr>
          <w:rFonts w:ascii="Times New Roman" w:hAnsi="Times New Roman" w:cs="Times New Roman"/>
          <w:b/>
          <w:sz w:val="24"/>
          <w:szCs w:val="24"/>
        </w:rPr>
        <w:t xml:space="preserve"> N</w:t>
      </w:r>
      <w:r>
        <w:rPr>
          <w:rFonts w:ascii="Times New Roman" w:hAnsi="Times New Roman" w:cs="Times New Roman"/>
          <w:b/>
          <w:sz w:val="24"/>
          <w:szCs w:val="24"/>
        </w:rPr>
        <w:t>umber</w:t>
      </w:r>
    </w:p>
    <w:p w14:paraId="0C769470" w14:textId="77777777" w:rsidR="00695F15" w:rsidRDefault="00695F15" w:rsidP="00502064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Li</w:t>
      </w:r>
      <w:r w:rsidRPr="00B34F5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transference number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Li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>⁺</w:t>
      </w:r>
      <w:r>
        <w:rPr>
          <w:rFonts w:ascii="Times New Roman" w:hAnsi="Times New Roman" w:cs="Times New Roman"/>
          <w:sz w:val="24"/>
          <w:szCs w:val="24"/>
        </w:rPr>
        <w:t xml:space="preserve">) was evaluated using a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potentiostatic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polarization method at room temperature. The DC current flowing through the </w:t>
      </w:r>
      <w:r>
        <w:rPr>
          <w:rFonts w:ascii="Times New Roman" w:hAnsi="Times New Roman" w:cs="Times New Roman" w:hint="eastAsia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 w:hint="eastAsia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 xml:space="preserve"> symmetric cell and the AC impedance of the cell before and after polarization were measured to determine the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Li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>⁺</w:t>
      </w:r>
      <w:r>
        <w:rPr>
          <w:rFonts w:ascii="Times New Roman" w:hAnsi="Times New Roman" w:cs="Times New Roman"/>
          <w:sz w:val="24"/>
          <w:szCs w:val="24"/>
        </w:rPr>
        <w:t xml:space="preserve"> value of COFs according to following equation: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14:paraId="3C293E97" w14:textId="77777777" w:rsidR="00695F15" w:rsidRDefault="00695F15" w:rsidP="00BF304F">
      <w:pPr>
        <w:spacing w:beforeLines="50" w:before="156" w:afterLines="50" w:after="156"/>
        <w:ind w:firstLineChars="100" w:firstLine="2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Li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⁺ </w:t>
      </w:r>
      <m:oMath>
        <m:r>
          <m:rPr>
            <m:sty m:val="p"/>
          </m:rPr>
          <w:rPr>
            <w:rFonts w:ascii="Cambria Math" w:eastAsia="Cambria Math" w:hAnsi="Cambria Math" w:cs="Cambria Math"/>
            <w:sz w:val="24"/>
            <w:szCs w:val="24"/>
          </w:rPr>
          <m:t>=</m:t>
        </m:r>
        <m:f>
          <m:f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Iss(</m:t>
            </m:r>
            <m:r>
              <m:rPr>
                <m:sty m:val="p"/>
              </m:rPr>
              <w:rPr>
                <w:rFonts w:ascii="Cambria Math" w:eastAsia="Cambria Math" w:hAnsi="Cambria Math" w:cs="Cambria Math" w:hint="eastAsia"/>
                <w:sz w:val="24"/>
                <w:szCs w:val="24"/>
              </w:rPr>
              <m:t>△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V-I0R0)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I0(</m:t>
            </m:r>
            <m:r>
              <m:rPr>
                <m:sty m:val="p"/>
              </m:rPr>
              <w:rPr>
                <w:rFonts w:ascii="Cambria Math" w:eastAsia="Cambria Math" w:hAnsi="Cambria Math" w:cs="Cambria Math" w:hint="eastAsia"/>
                <w:sz w:val="24"/>
                <w:szCs w:val="24"/>
              </w:rPr>
              <m:t>△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sz w:val="24"/>
                <w:szCs w:val="24"/>
              </w:rPr>
              <m:t>V-IssRss)</m:t>
            </m:r>
          </m:den>
        </m:f>
      </m:oMath>
    </w:p>
    <w:p w14:paraId="1552FFA6" w14:textId="188B5634" w:rsidR="00695F15" w:rsidRDefault="00695F15" w:rsidP="00502064">
      <w:pPr>
        <w:spacing w:beforeLines="50" w:before="156" w:afterLines="50" w:after="156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I</w:t>
      </w:r>
      <w:r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is the initial current, I</w:t>
      </w:r>
      <w:r w:rsidR="00A9465D">
        <w:rPr>
          <w:rFonts w:ascii="Times New Roman" w:hAnsi="Times New Roman" w:cs="Times New Roman" w:hint="eastAsia"/>
          <w:sz w:val="24"/>
          <w:szCs w:val="24"/>
          <w:vertAlign w:val="subscript"/>
        </w:rPr>
        <w:t>SS</w:t>
      </w:r>
      <w:r>
        <w:rPr>
          <w:rFonts w:ascii="Times New Roman" w:hAnsi="Times New Roman" w:cs="Times New Roman"/>
          <w:sz w:val="24"/>
          <w:szCs w:val="24"/>
        </w:rPr>
        <w:t xml:space="preserve"> represents the steady-state current, ∆V symbolizes the applied potential, R</w:t>
      </w:r>
      <w:r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and R</w:t>
      </w:r>
      <w:r>
        <w:rPr>
          <w:rFonts w:ascii="Times New Roman" w:hAnsi="Times New Roman" w:cs="Times New Roman"/>
          <w:sz w:val="24"/>
          <w:szCs w:val="24"/>
          <w:vertAlign w:val="subscript"/>
        </w:rPr>
        <w:t>SS</w:t>
      </w:r>
      <w:r>
        <w:rPr>
          <w:rFonts w:ascii="Times New Roman" w:hAnsi="Times New Roman" w:cs="Times New Roman"/>
          <w:sz w:val="24"/>
          <w:szCs w:val="24"/>
        </w:rPr>
        <w:t xml:space="preserve"> are the interfacial resistances before and after the polarization, respectively.</w:t>
      </w:r>
    </w:p>
    <w:p w14:paraId="5277B829" w14:textId="0C925A0E" w:rsidR="00695F15" w:rsidRPr="00261146" w:rsidRDefault="00695F15" w:rsidP="00502064">
      <w:pPr>
        <w:spacing w:beforeLines="50" w:before="156" w:afterLines="50" w:after="156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sz w:val="24"/>
        </w:rPr>
        <w:t xml:space="preserve">S6 </w:t>
      </w:r>
      <w:r w:rsidRPr="00261146">
        <w:rPr>
          <w:rFonts w:ascii="Times New Roman" w:eastAsia="宋体" w:hAnsi="Times New Roman" w:cs="Times New Roman"/>
          <w:b/>
          <w:bCs/>
          <w:color w:val="000000"/>
          <w:sz w:val="24"/>
        </w:rPr>
        <w:t>Li</w:t>
      </w:r>
      <w:r w:rsidRPr="00261146">
        <w:rPr>
          <w:rFonts w:ascii="Times New Roman" w:eastAsia="宋体" w:hAnsi="Times New Roman" w:cs="Times New Roman"/>
          <w:b/>
          <w:bCs/>
          <w:color w:val="000000"/>
          <w:sz w:val="24"/>
          <w:vertAlign w:val="superscript"/>
        </w:rPr>
        <w:t>+</w:t>
      </w:r>
      <w:r w:rsidRPr="00261146">
        <w:rPr>
          <w:rFonts w:ascii="Times New Roman" w:eastAsia="宋体" w:hAnsi="Times New Roman" w:cs="Times New Roman"/>
          <w:b/>
          <w:bCs/>
          <w:color w:val="000000"/>
          <w:sz w:val="24"/>
        </w:rPr>
        <w:t xml:space="preserve"> </w:t>
      </w:r>
      <w:r w:rsidR="00BF304F" w:rsidRPr="00261146">
        <w:rPr>
          <w:rFonts w:ascii="Times New Roman" w:eastAsia="宋体" w:hAnsi="Times New Roman" w:cs="Times New Roman"/>
          <w:b/>
          <w:bCs/>
          <w:color w:val="000000"/>
          <w:sz w:val="24"/>
        </w:rPr>
        <w:t>C</w:t>
      </w:r>
      <w:r w:rsidRPr="00261146">
        <w:rPr>
          <w:rFonts w:ascii="Times New Roman" w:eastAsia="宋体" w:hAnsi="Times New Roman" w:cs="Times New Roman"/>
          <w:b/>
          <w:bCs/>
          <w:color w:val="000000"/>
          <w:sz w:val="24"/>
        </w:rPr>
        <w:t xml:space="preserve">onductivities </w:t>
      </w:r>
    </w:p>
    <w:p w14:paraId="55E0EC3D" w14:textId="77777777" w:rsidR="00695F15" w:rsidRPr="00B34F54" w:rsidRDefault="00695F15" w:rsidP="00502064">
      <w:pPr>
        <w:spacing w:beforeLines="50" w:before="156" w:afterLines="50" w:after="156"/>
        <w:rPr>
          <w:rFonts w:ascii="Times New Roman" w:eastAsia="宋体" w:hAnsi="Times New Roman" w:cs="Times New Roman"/>
          <w:color w:val="000000"/>
          <w:sz w:val="24"/>
        </w:rPr>
      </w:pPr>
      <w:r w:rsidRPr="00261146">
        <w:rPr>
          <w:rFonts w:ascii="Times New Roman" w:eastAsia="宋体" w:hAnsi="Times New Roman" w:cs="Times New Roman"/>
          <w:color w:val="000000"/>
          <w:sz w:val="24"/>
        </w:rPr>
        <w:t>Li</w:t>
      </w:r>
      <w:r w:rsidRPr="00261146">
        <w:rPr>
          <w:rFonts w:ascii="Times New Roman" w:eastAsia="宋体" w:hAnsi="Times New Roman" w:cs="Times New Roman"/>
          <w:color w:val="000000"/>
          <w:sz w:val="24"/>
          <w:vertAlign w:val="superscript"/>
        </w:rPr>
        <w:t>+</w:t>
      </w:r>
      <w:r w:rsidRPr="00261146">
        <w:rPr>
          <w:rFonts w:ascii="Times New Roman" w:eastAsia="宋体" w:hAnsi="Times New Roman" w:cs="Times New Roman"/>
          <w:color w:val="000000"/>
          <w:sz w:val="24"/>
        </w:rPr>
        <w:t xml:space="preserve"> conductivities</w:t>
      </w:r>
      <w:r w:rsidRPr="00B34F54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bookmarkStart w:id="5" w:name="OLE_LINK14"/>
      <w:r w:rsidRPr="00261146">
        <w:rPr>
          <w:rFonts w:ascii="Times New Roman" w:eastAsia="宋体" w:hAnsi="Times New Roman" w:cs="Times New Roman"/>
          <w:color w:val="000000"/>
          <w:sz w:val="24"/>
        </w:rPr>
        <w:t>σ</w:t>
      </w:r>
      <w:bookmarkEnd w:id="5"/>
      <w:r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B34F54">
        <w:rPr>
          <w:rFonts w:ascii="Times New Roman" w:eastAsia="宋体" w:hAnsi="Times New Roman" w:cs="Times New Roman"/>
          <w:color w:val="000000"/>
          <w:sz w:val="24"/>
        </w:rPr>
        <w:t xml:space="preserve">of </w:t>
      </w:r>
      <w:r>
        <w:rPr>
          <w:rFonts w:ascii="Times New Roman" w:eastAsia="宋体" w:hAnsi="Times New Roman" w:cs="Times New Roman"/>
          <w:color w:val="000000"/>
          <w:sz w:val="24"/>
        </w:rPr>
        <w:t>C-COF, N-COF and F-COF</w:t>
      </w:r>
      <w:r w:rsidRPr="00B34F54">
        <w:rPr>
          <w:rFonts w:ascii="Times New Roman" w:eastAsia="宋体" w:hAnsi="Times New Roman" w:cs="Times New Roman"/>
          <w:color w:val="000000"/>
          <w:sz w:val="24"/>
        </w:rPr>
        <w:t xml:space="preserve"> were determined based on EIS</w:t>
      </w:r>
      <w:r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B34F54">
        <w:rPr>
          <w:rFonts w:ascii="Times New Roman" w:eastAsia="宋体" w:hAnsi="Times New Roman" w:cs="Times New Roman"/>
          <w:color w:val="000000"/>
          <w:sz w:val="24"/>
        </w:rPr>
        <w:t>measurements on an electrochemical workstation</w:t>
      </w:r>
      <w:r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B34F54">
        <w:rPr>
          <w:rFonts w:ascii="Times New Roman" w:eastAsia="宋体" w:hAnsi="Times New Roman" w:cs="Times New Roman"/>
          <w:color w:val="000000"/>
          <w:sz w:val="24"/>
        </w:rPr>
        <w:t>with a frequency of 10</w:t>
      </w:r>
      <w:r w:rsidRPr="00261146">
        <w:rPr>
          <w:rFonts w:ascii="Times New Roman" w:eastAsia="宋体" w:hAnsi="Times New Roman" w:cs="Times New Roman"/>
          <w:color w:val="000000"/>
          <w:sz w:val="24"/>
          <w:vertAlign w:val="superscript"/>
        </w:rPr>
        <w:t>5</w:t>
      </w:r>
      <w:r w:rsidRPr="00B34F54">
        <w:rPr>
          <w:rFonts w:ascii="Times New Roman" w:eastAsia="宋体" w:hAnsi="Times New Roman" w:cs="Times New Roman"/>
          <w:color w:val="000000"/>
          <w:sz w:val="24"/>
        </w:rPr>
        <w:t xml:space="preserve"> Hz to 0.1 Hz and a temperature control system. The</w:t>
      </w:r>
      <w:r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B34F54">
        <w:rPr>
          <w:rFonts w:ascii="Times New Roman" w:eastAsia="宋体" w:hAnsi="Times New Roman" w:cs="Times New Roman"/>
          <w:color w:val="000000"/>
          <w:sz w:val="24"/>
        </w:rPr>
        <w:t xml:space="preserve">ionic conductivities were then calculated </w:t>
      </w:r>
      <w:r>
        <w:rPr>
          <w:rFonts w:ascii="Times New Roman" w:hAnsi="Times New Roman" w:cs="Times New Roman"/>
          <w:sz w:val="24"/>
          <w:szCs w:val="24"/>
        </w:rPr>
        <w:t>according to following equation</w:t>
      </w:r>
      <w:r>
        <w:rPr>
          <w:rFonts w:ascii="Times New Roman" w:eastAsia="宋体" w:hAnsi="Times New Roman" w:cs="Times New Roman" w:hint="eastAsia"/>
          <w:color w:val="000000"/>
          <w:sz w:val="24"/>
        </w:rPr>
        <w:t>:</w:t>
      </w:r>
      <w:r w:rsidRPr="00B34F54">
        <w:rPr>
          <w:rFonts w:ascii="Times New Roman" w:eastAsia="宋体" w:hAnsi="Times New Roman" w:cs="Times New Roman"/>
          <w:color w:val="000000"/>
          <w:sz w:val="24"/>
        </w:rPr>
        <w:t xml:space="preserve"> </w:t>
      </w:r>
    </w:p>
    <w:p w14:paraId="30D3B6DA" w14:textId="77777777" w:rsidR="00695F15" w:rsidRPr="00D445F5" w:rsidRDefault="00695F15" w:rsidP="00BF304F">
      <w:pPr>
        <w:spacing w:beforeLines="50" w:before="156" w:afterLines="50" w:after="156"/>
        <w:ind w:firstLineChars="100" w:firstLine="24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445F5">
        <w:rPr>
          <w:rFonts w:ascii="Times New Roman" w:eastAsia="宋体" w:hAnsi="Times New Roman" w:cs="Times New Roman"/>
          <w:i/>
          <w:iCs/>
          <w:color w:val="000000"/>
          <w:sz w:val="24"/>
        </w:rPr>
        <w:t>σ</w:t>
      </w:r>
      <w:r w:rsidRPr="00D445F5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f>
          <m:fPr>
            <m:ctrlPr>
              <w:rPr>
                <w:rFonts w:ascii="Cambria Math" w:eastAsia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SR</m:t>
            </m:r>
          </m:den>
        </m:f>
      </m:oMath>
    </w:p>
    <w:p w14:paraId="451AA91B" w14:textId="77777777" w:rsidR="00695F15" w:rsidRDefault="00695F15" w:rsidP="00502064">
      <w:pPr>
        <w:spacing w:beforeLines="50" w:before="156" w:afterLines="50" w:after="156"/>
        <w:ind w:firstLineChars="100" w:firstLine="240"/>
        <w:rPr>
          <w:rFonts w:ascii="Times New Roman" w:eastAsia="宋体" w:hAnsi="Times New Roman" w:cs="Times New Roman"/>
          <w:color w:val="000000"/>
          <w:sz w:val="24"/>
        </w:rPr>
      </w:pPr>
      <w:r w:rsidRPr="00B34F54">
        <w:rPr>
          <w:rFonts w:ascii="Times New Roman" w:eastAsia="宋体" w:hAnsi="Times New Roman" w:cs="Times New Roman"/>
          <w:color w:val="000000"/>
          <w:sz w:val="24"/>
        </w:rPr>
        <w:t xml:space="preserve">where </w:t>
      </w:r>
      <w:r>
        <w:rPr>
          <w:rFonts w:ascii="Times New Roman" w:eastAsia="宋体" w:hAnsi="Times New Roman" w:cs="Times New Roman"/>
          <w:color w:val="000000"/>
          <w:sz w:val="24"/>
        </w:rPr>
        <w:t>l</w:t>
      </w:r>
      <w:r w:rsidRPr="00B34F54">
        <w:rPr>
          <w:rFonts w:ascii="Times New Roman" w:eastAsia="宋体" w:hAnsi="Times New Roman" w:cs="Times New Roman"/>
          <w:color w:val="000000"/>
          <w:sz w:val="24"/>
        </w:rPr>
        <w:t xml:space="preserve"> (cm) is the</w:t>
      </w:r>
      <w:r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B34F54">
        <w:rPr>
          <w:rFonts w:ascii="Times New Roman" w:eastAsia="宋体" w:hAnsi="Times New Roman" w:cs="Times New Roman"/>
          <w:color w:val="000000"/>
          <w:sz w:val="24"/>
        </w:rPr>
        <w:t>thickness of the electrolyte, S (cm</w:t>
      </w:r>
      <w:r w:rsidRPr="00261146">
        <w:rPr>
          <w:rFonts w:ascii="Times New Roman" w:eastAsia="宋体" w:hAnsi="Times New Roman" w:cs="Times New Roman"/>
          <w:color w:val="000000"/>
          <w:sz w:val="24"/>
          <w:vertAlign w:val="superscript"/>
        </w:rPr>
        <w:t>2</w:t>
      </w:r>
      <w:r w:rsidRPr="00B34F54">
        <w:rPr>
          <w:rFonts w:ascii="Times New Roman" w:eastAsia="宋体" w:hAnsi="Times New Roman" w:cs="Times New Roman"/>
          <w:color w:val="000000"/>
          <w:sz w:val="24"/>
        </w:rPr>
        <w:t xml:space="preserve">) is the area of the electrolyte, </w:t>
      </w:r>
      <w:r w:rsidRPr="00B34F54">
        <w:rPr>
          <w:rFonts w:ascii="Times New Roman" w:eastAsia="宋体" w:hAnsi="Times New Roman" w:cs="Times New Roman"/>
          <w:color w:val="000000"/>
          <w:sz w:val="24"/>
        </w:rPr>
        <w:lastRenderedPageBreak/>
        <w:t>and R (Ω) is the bulk</w:t>
      </w:r>
      <w:r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B34F54">
        <w:rPr>
          <w:rFonts w:ascii="Times New Roman" w:eastAsia="宋体" w:hAnsi="Times New Roman" w:cs="Times New Roman"/>
          <w:color w:val="000000"/>
          <w:sz w:val="24"/>
        </w:rPr>
        <w:t>resistance.</w:t>
      </w:r>
    </w:p>
    <w:p w14:paraId="2579B2DE" w14:textId="625BAA1A" w:rsidR="00BF304F" w:rsidRPr="00BF304F" w:rsidRDefault="00BF304F" w:rsidP="00BF304F">
      <w:pPr>
        <w:spacing w:beforeLines="50" w:before="156" w:afterLines="50" w:after="156"/>
        <w:rPr>
          <w:rFonts w:ascii="Times New Roman" w:eastAsia="宋体" w:hAnsi="Times New Roman" w:cs="Times New Roman"/>
          <w:b/>
          <w:bCs/>
          <w:color w:val="000000"/>
          <w:sz w:val="28"/>
          <w:szCs w:val="24"/>
        </w:rPr>
      </w:pPr>
      <w:r w:rsidRPr="00BF304F">
        <w:rPr>
          <w:rFonts w:ascii="Times New Roman" w:eastAsia="宋体" w:hAnsi="Times New Roman" w:cs="Times New Roman" w:hint="eastAsia"/>
          <w:b/>
          <w:bCs/>
          <w:color w:val="000000"/>
          <w:sz w:val="28"/>
          <w:szCs w:val="24"/>
        </w:rPr>
        <w:t>S7 Supplementary Figures</w:t>
      </w:r>
    </w:p>
    <w:p w14:paraId="05FA4957" w14:textId="1466630C" w:rsidR="00A375DC" w:rsidRDefault="00A375DC" w:rsidP="00480A08">
      <w:pPr>
        <w:spacing w:beforeLines="50" w:before="156" w:afterLines="50" w:after="156"/>
        <w:jc w:val="center"/>
        <w:rPr>
          <w:noProof/>
        </w:rPr>
      </w:pPr>
      <w:r>
        <w:rPr>
          <w:noProof/>
        </w:rPr>
        <w:drawing>
          <wp:inline distT="0" distB="0" distL="0" distR="0" wp14:anchorId="36F28B84" wp14:editId="616B7C32">
            <wp:extent cx="4626610" cy="2222695"/>
            <wp:effectExtent l="0" t="0" r="2540" b="6350"/>
            <wp:docPr id="212" name="图片 211">
              <a:extLst xmlns:a="http://schemas.openxmlformats.org/drawingml/2006/main">
                <a:ext uri="{FF2B5EF4-FFF2-40B4-BE49-F238E27FC236}">
                  <a16:creationId xmlns:a16="http://schemas.microsoft.com/office/drawing/2014/main" id="{158CC832-98EF-E29E-358E-3384821AE2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图片 211">
                      <a:extLst>
                        <a:ext uri="{FF2B5EF4-FFF2-40B4-BE49-F238E27FC236}">
                          <a16:creationId xmlns:a16="http://schemas.microsoft.com/office/drawing/2014/main" id="{158CC832-98EF-E29E-358E-3384821AE2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8803" t="7189" r="3446" b="5425"/>
                    <a:stretch/>
                  </pic:blipFill>
                  <pic:spPr bwMode="auto">
                    <a:xfrm>
                      <a:off x="0" y="0"/>
                      <a:ext cx="4628231" cy="2223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5FC50" w14:textId="369A8427" w:rsidR="00A375DC" w:rsidRDefault="00A375DC" w:rsidP="00BF304F">
      <w:pPr>
        <w:spacing w:beforeLines="50" w:before="156" w:afterLines="50" w:after="156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A375DC">
        <w:rPr>
          <w:rFonts w:ascii="Times New Roman" w:hAnsi="Times New Roman" w:cs="Times New Roman"/>
          <w:b/>
          <w:bCs/>
          <w:noProof/>
          <w:sz w:val="24"/>
          <w:szCs w:val="24"/>
        </w:rPr>
        <w:t>Scheme S1</w:t>
      </w:r>
      <w:r w:rsidRPr="00A375DC">
        <w:rPr>
          <w:rFonts w:ascii="Times New Roman" w:hAnsi="Times New Roman" w:cs="Times New Roman"/>
          <w:noProof/>
          <w:sz w:val="24"/>
          <w:szCs w:val="24"/>
        </w:rPr>
        <w:t xml:space="preserve"> Schematic illustration of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lowly and highly periodic </w:t>
      </w:r>
      <w:r w:rsidRPr="00A375DC">
        <w:rPr>
          <w:rFonts w:ascii="Times New Roman" w:hAnsi="Times New Roman" w:cs="Times New Roman"/>
          <w:noProof/>
          <w:sz w:val="24"/>
          <w:szCs w:val="24"/>
        </w:rPr>
        <w:t>D-A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strucutre</w:t>
      </w:r>
    </w:p>
    <w:p w14:paraId="69899853" w14:textId="77777777" w:rsidR="00A375DC" w:rsidRPr="00A375DC" w:rsidRDefault="00A375DC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EF30A35" w14:textId="77777777" w:rsidR="0015115B" w:rsidRDefault="0015115B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6BEBCDF" wp14:editId="7E607041">
            <wp:extent cx="5102076" cy="3382751"/>
            <wp:effectExtent l="0" t="0" r="3810" b="8255"/>
            <wp:docPr id="17917881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68" cy="338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96D0E" w14:textId="13406834" w:rsidR="001A421C" w:rsidRPr="0015115B" w:rsidRDefault="00BF304F" w:rsidP="00BF304F">
      <w:pPr>
        <w:spacing w:beforeLines="50" w:before="156" w:afterLines="50" w:after="156"/>
        <w:rPr>
          <w:noProof/>
        </w:rPr>
      </w:pPr>
      <w:r w:rsidRPr="00BF304F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15115B" w:rsidRPr="0024735C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15115B">
        <w:rPr>
          <w:rFonts w:ascii="Times New Roman" w:hAnsi="Times New Roman" w:cs="Times New Roman"/>
          <w:sz w:val="24"/>
          <w:szCs w:val="24"/>
        </w:rPr>
        <w:t xml:space="preserve"> The synthetic route of C-COF, N-COF and F-COF, and the electron transfer</w:t>
      </w:r>
    </w:p>
    <w:p w14:paraId="5597354A" w14:textId="24E43026" w:rsidR="001A421C" w:rsidRDefault="001A421C" w:rsidP="00480A08">
      <w:pPr>
        <w:spacing w:beforeLines="50" w:before="156" w:afterLines="50" w:after="156"/>
        <w:jc w:val="center"/>
        <w:rPr>
          <w:noProof/>
        </w:rPr>
      </w:pPr>
    </w:p>
    <w:p w14:paraId="6117FA98" w14:textId="6FF57C6C" w:rsidR="001A421C" w:rsidRDefault="001A421C" w:rsidP="00480A08">
      <w:pPr>
        <w:spacing w:beforeLines="50" w:before="156" w:afterLines="50" w:after="156"/>
        <w:jc w:val="center"/>
        <w:rPr>
          <w:noProof/>
        </w:rPr>
      </w:pPr>
    </w:p>
    <w:p w14:paraId="37B327F5" w14:textId="6F10AB0E" w:rsidR="001A421C" w:rsidRDefault="001A421C" w:rsidP="00480A08">
      <w:pPr>
        <w:spacing w:beforeLines="50" w:before="156" w:afterLines="50" w:after="156"/>
        <w:jc w:val="center"/>
        <w:rPr>
          <w:noProof/>
        </w:rPr>
      </w:pPr>
    </w:p>
    <w:p w14:paraId="5B59DC18" w14:textId="77777777" w:rsidR="003616AF" w:rsidRDefault="003616AF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2A4FB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1DCD50" wp14:editId="54962349">
            <wp:extent cx="2679590" cy="2454086"/>
            <wp:effectExtent l="0" t="0" r="6985" b="3810"/>
            <wp:docPr id="35855783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713" cy="24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D6CA6" w14:textId="3FC26880" w:rsidR="003616AF" w:rsidRDefault="00BF304F" w:rsidP="00480A0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 w:hint="eastAsia"/>
          <w:b/>
          <w:sz w:val="24"/>
          <w:szCs w:val="24"/>
        </w:rPr>
        <w:t>Fig.</w:t>
      </w:r>
      <w:r w:rsidR="003616AF">
        <w:rPr>
          <w:rFonts w:ascii="Times New Roman" w:hAnsi="Times New Roman" w:cs="Times New Roman" w:hint="eastAsia"/>
          <w:b/>
          <w:sz w:val="24"/>
          <w:szCs w:val="24"/>
        </w:rPr>
        <w:t xml:space="preserve"> S</w:t>
      </w:r>
      <w:r w:rsidR="003616AF">
        <w:rPr>
          <w:rFonts w:ascii="Times New Roman" w:hAnsi="Times New Roman" w:cs="Times New Roman"/>
          <w:b/>
          <w:sz w:val="24"/>
          <w:szCs w:val="24"/>
        </w:rPr>
        <w:t>2</w:t>
      </w:r>
      <w:r w:rsidR="003616A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16AF">
        <w:rPr>
          <w:rFonts w:ascii="Times New Roman" w:hAnsi="Times New Roman" w:cs="Times New Roman"/>
          <w:sz w:val="24"/>
          <w:szCs w:val="24"/>
        </w:rPr>
        <w:t>Calculated PXRD patterns of AA and AB and experimental results for C-COF</w:t>
      </w:r>
    </w:p>
    <w:p w14:paraId="35C09C9C" w14:textId="77777777" w:rsidR="003616AF" w:rsidRDefault="003616AF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F9028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7F1BB9" wp14:editId="6F81F283">
            <wp:extent cx="2619955" cy="2434798"/>
            <wp:effectExtent l="0" t="0" r="9525" b="3810"/>
            <wp:docPr id="19360741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199" cy="243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4DC2C" w14:textId="64E85052" w:rsidR="003616AF" w:rsidRDefault="00BF304F" w:rsidP="00480A0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 w:hint="eastAsia"/>
          <w:b/>
          <w:sz w:val="24"/>
          <w:szCs w:val="24"/>
        </w:rPr>
        <w:t>Fig.</w:t>
      </w:r>
      <w:r w:rsidR="003616AF">
        <w:rPr>
          <w:rFonts w:ascii="Times New Roman" w:hAnsi="Times New Roman" w:cs="Times New Roman" w:hint="eastAsia"/>
          <w:b/>
          <w:sz w:val="24"/>
          <w:szCs w:val="24"/>
        </w:rPr>
        <w:t xml:space="preserve"> S</w:t>
      </w:r>
      <w:r w:rsidR="003616AF">
        <w:rPr>
          <w:rFonts w:ascii="Times New Roman" w:hAnsi="Times New Roman" w:cs="Times New Roman"/>
          <w:b/>
          <w:sz w:val="24"/>
          <w:szCs w:val="24"/>
        </w:rPr>
        <w:t>3</w:t>
      </w:r>
      <w:r w:rsidR="003616A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16AF">
        <w:rPr>
          <w:rFonts w:ascii="Times New Roman" w:hAnsi="Times New Roman" w:cs="Times New Roman"/>
          <w:sz w:val="24"/>
          <w:szCs w:val="24"/>
        </w:rPr>
        <w:t>Calculated PXRD patterns of AA and AB and experimental results for N-COF</w:t>
      </w:r>
    </w:p>
    <w:p w14:paraId="43E42BD1" w14:textId="77777777" w:rsidR="003616AF" w:rsidRDefault="003616AF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E677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B765BA" wp14:editId="22CCAB7A">
            <wp:extent cx="2528514" cy="2426839"/>
            <wp:effectExtent l="0" t="0" r="5715" b="0"/>
            <wp:docPr id="89076509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299" cy="243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1D82E" w14:textId="5CE31085" w:rsidR="003616AF" w:rsidRDefault="00BF304F" w:rsidP="00480A0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 w:hint="eastAsia"/>
          <w:b/>
          <w:sz w:val="24"/>
          <w:szCs w:val="24"/>
        </w:rPr>
        <w:t>Fig.</w:t>
      </w:r>
      <w:r w:rsidR="003616AF">
        <w:rPr>
          <w:rFonts w:ascii="Times New Roman" w:hAnsi="Times New Roman" w:cs="Times New Roman" w:hint="eastAsia"/>
          <w:b/>
          <w:sz w:val="24"/>
          <w:szCs w:val="24"/>
        </w:rPr>
        <w:t xml:space="preserve"> S</w:t>
      </w:r>
      <w:r w:rsidR="003616AF">
        <w:rPr>
          <w:rFonts w:ascii="Times New Roman" w:hAnsi="Times New Roman" w:cs="Times New Roman"/>
          <w:b/>
          <w:sz w:val="24"/>
          <w:szCs w:val="24"/>
        </w:rPr>
        <w:t>4</w:t>
      </w:r>
      <w:r w:rsidR="003616A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16AF">
        <w:rPr>
          <w:rFonts w:ascii="Times New Roman" w:hAnsi="Times New Roman" w:cs="Times New Roman"/>
          <w:sz w:val="24"/>
          <w:szCs w:val="24"/>
        </w:rPr>
        <w:t>Calculated PXRD patterns of AA and AB and experimental results for F-COF</w:t>
      </w:r>
    </w:p>
    <w:p w14:paraId="6E73407B" w14:textId="77777777" w:rsidR="003616AF" w:rsidRPr="00F9028F" w:rsidRDefault="003616AF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92237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0F8630B" wp14:editId="09073104">
            <wp:extent cx="2901867" cy="2519657"/>
            <wp:effectExtent l="0" t="0" r="0" b="0"/>
            <wp:docPr id="118330869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66" cy="252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9EE19" w14:textId="319F5DB9" w:rsidR="003616AF" w:rsidRDefault="00BF304F" w:rsidP="00480A0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 w:hint="eastAsia"/>
          <w:b/>
          <w:sz w:val="24"/>
          <w:szCs w:val="24"/>
        </w:rPr>
        <w:t>Fig.</w:t>
      </w:r>
      <w:r w:rsidR="003616AF">
        <w:rPr>
          <w:rFonts w:ascii="Times New Roman" w:hAnsi="Times New Roman" w:cs="Times New Roman" w:hint="eastAsia"/>
          <w:b/>
          <w:sz w:val="24"/>
          <w:szCs w:val="24"/>
        </w:rPr>
        <w:t xml:space="preserve"> S</w:t>
      </w:r>
      <w:r w:rsidR="003616AF">
        <w:rPr>
          <w:rFonts w:ascii="Times New Roman" w:hAnsi="Times New Roman" w:cs="Times New Roman"/>
          <w:b/>
          <w:sz w:val="24"/>
          <w:szCs w:val="24"/>
        </w:rPr>
        <w:t>5</w:t>
      </w:r>
      <w:r w:rsidR="003616A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16AF">
        <w:rPr>
          <w:rFonts w:ascii="Times New Roman" w:hAnsi="Times New Roman" w:cs="Times New Roman"/>
          <w:sz w:val="24"/>
          <w:szCs w:val="24"/>
        </w:rPr>
        <w:t>PXRD pattern</w:t>
      </w:r>
      <w:r w:rsidR="003616AF">
        <w:rPr>
          <w:rFonts w:ascii="Times New Roman" w:hAnsi="Times New Roman" w:cs="Times New Roman" w:hint="eastAsia"/>
          <w:sz w:val="24"/>
          <w:szCs w:val="24"/>
        </w:rPr>
        <w:t>s</w:t>
      </w:r>
      <w:r w:rsidR="003616AF">
        <w:rPr>
          <w:rFonts w:ascii="Times New Roman" w:hAnsi="Times New Roman" w:cs="Times New Roman"/>
          <w:sz w:val="24"/>
          <w:szCs w:val="24"/>
        </w:rPr>
        <w:t xml:space="preserve"> </w:t>
      </w:r>
      <w:r w:rsidR="003616AF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3616AF">
        <w:rPr>
          <w:rFonts w:ascii="Times New Roman" w:hAnsi="Times New Roman" w:cs="Times New Roman"/>
          <w:sz w:val="24"/>
          <w:szCs w:val="24"/>
        </w:rPr>
        <w:t xml:space="preserve">synthesized C-COF </w:t>
      </w:r>
      <w:r w:rsidR="003616AF">
        <w:rPr>
          <w:rFonts w:ascii="Times New Roman" w:hAnsi="Times New Roman" w:cs="Times New Roman" w:hint="eastAsia"/>
          <w:sz w:val="24"/>
          <w:szCs w:val="24"/>
        </w:rPr>
        <w:t xml:space="preserve">and starting materials of </w:t>
      </w:r>
      <w:proofErr w:type="spellStart"/>
      <w:r w:rsidR="003616AF">
        <w:rPr>
          <w:rFonts w:ascii="Times New Roman" w:hAnsi="Times New Roman" w:cs="Times New Roman"/>
          <w:sz w:val="24"/>
          <w:szCs w:val="24"/>
        </w:rPr>
        <w:t>Bph</w:t>
      </w:r>
      <w:proofErr w:type="spellEnd"/>
      <w:r w:rsidR="003616AF">
        <w:rPr>
          <w:rFonts w:ascii="Times New Roman" w:hAnsi="Times New Roman" w:cs="Times New Roman"/>
          <w:sz w:val="24"/>
          <w:szCs w:val="24"/>
        </w:rPr>
        <w:t xml:space="preserve"> and TAPP</w:t>
      </w:r>
    </w:p>
    <w:p w14:paraId="16EFF4A0" w14:textId="77777777" w:rsidR="003616AF" w:rsidRDefault="003616AF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E14C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A7811A" wp14:editId="475D592C">
            <wp:extent cx="2662275" cy="2433099"/>
            <wp:effectExtent l="0" t="0" r="5080" b="5715"/>
            <wp:docPr id="122130426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874" cy="243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852CE" w14:textId="5ADC6D91" w:rsidR="003616AF" w:rsidRDefault="00BF304F" w:rsidP="00480A0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 w:hint="eastAsia"/>
          <w:b/>
          <w:sz w:val="24"/>
          <w:szCs w:val="24"/>
        </w:rPr>
        <w:t>Fig.</w:t>
      </w:r>
      <w:r w:rsidR="003616AF">
        <w:rPr>
          <w:rFonts w:ascii="Times New Roman" w:hAnsi="Times New Roman" w:cs="Times New Roman" w:hint="eastAsia"/>
          <w:b/>
          <w:sz w:val="24"/>
          <w:szCs w:val="24"/>
        </w:rPr>
        <w:t xml:space="preserve"> S</w:t>
      </w:r>
      <w:r w:rsidR="003616AF">
        <w:rPr>
          <w:rFonts w:ascii="Times New Roman" w:hAnsi="Times New Roman" w:cs="Times New Roman"/>
          <w:b/>
          <w:sz w:val="24"/>
          <w:szCs w:val="24"/>
        </w:rPr>
        <w:t>6</w:t>
      </w:r>
      <w:r w:rsidR="003616A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16AF">
        <w:rPr>
          <w:rFonts w:ascii="Times New Roman" w:hAnsi="Times New Roman" w:cs="Times New Roman"/>
          <w:sz w:val="24"/>
          <w:szCs w:val="24"/>
        </w:rPr>
        <w:t>PXRD pattern</w:t>
      </w:r>
      <w:r w:rsidR="003616AF">
        <w:rPr>
          <w:rFonts w:ascii="Times New Roman" w:hAnsi="Times New Roman" w:cs="Times New Roman" w:hint="eastAsia"/>
          <w:sz w:val="24"/>
          <w:szCs w:val="24"/>
        </w:rPr>
        <w:t>s</w:t>
      </w:r>
      <w:r w:rsidR="003616AF">
        <w:rPr>
          <w:rFonts w:ascii="Times New Roman" w:hAnsi="Times New Roman" w:cs="Times New Roman"/>
          <w:sz w:val="24"/>
          <w:szCs w:val="24"/>
        </w:rPr>
        <w:t xml:space="preserve"> </w:t>
      </w:r>
      <w:r w:rsidR="003616AF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3616AF">
        <w:rPr>
          <w:rFonts w:ascii="Times New Roman" w:hAnsi="Times New Roman" w:cs="Times New Roman"/>
          <w:sz w:val="24"/>
          <w:szCs w:val="24"/>
        </w:rPr>
        <w:t xml:space="preserve">synthesized N-COF </w:t>
      </w:r>
      <w:r w:rsidR="003616AF">
        <w:rPr>
          <w:rFonts w:ascii="Times New Roman" w:hAnsi="Times New Roman" w:cs="Times New Roman" w:hint="eastAsia"/>
          <w:sz w:val="24"/>
          <w:szCs w:val="24"/>
        </w:rPr>
        <w:t xml:space="preserve">and starting materials of </w:t>
      </w:r>
      <w:proofErr w:type="spellStart"/>
      <w:r w:rsidR="003616AF">
        <w:rPr>
          <w:rFonts w:ascii="Times New Roman" w:hAnsi="Times New Roman" w:cs="Times New Roman"/>
          <w:sz w:val="24"/>
          <w:szCs w:val="24"/>
        </w:rPr>
        <w:t>Bpy</w:t>
      </w:r>
      <w:proofErr w:type="spellEnd"/>
      <w:r w:rsidR="003616AF">
        <w:rPr>
          <w:rFonts w:ascii="Times New Roman" w:hAnsi="Times New Roman" w:cs="Times New Roman"/>
          <w:sz w:val="24"/>
          <w:szCs w:val="24"/>
        </w:rPr>
        <w:t xml:space="preserve"> and TAPP</w:t>
      </w:r>
    </w:p>
    <w:p w14:paraId="27BE22C2" w14:textId="77777777" w:rsidR="003616AF" w:rsidRDefault="003616AF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B7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94EDBF9" wp14:editId="4341BF25">
            <wp:extent cx="2572247" cy="2401302"/>
            <wp:effectExtent l="0" t="0" r="0" b="0"/>
            <wp:docPr id="5518871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40" cy="240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833CF" w14:textId="04CB0AD1" w:rsidR="003616AF" w:rsidRDefault="00BF304F" w:rsidP="00480A0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 w:hint="eastAsia"/>
          <w:b/>
          <w:sz w:val="24"/>
          <w:szCs w:val="24"/>
        </w:rPr>
        <w:t>Fig.</w:t>
      </w:r>
      <w:r w:rsidR="003616AF">
        <w:rPr>
          <w:rFonts w:ascii="Times New Roman" w:hAnsi="Times New Roman" w:cs="Times New Roman" w:hint="eastAsia"/>
          <w:b/>
          <w:sz w:val="24"/>
          <w:szCs w:val="24"/>
        </w:rPr>
        <w:t xml:space="preserve"> S</w:t>
      </w:r>
      <w:r w:rsidR="003616AF">
        <w:rPr>
          <w:rFonts w:ascii="Times New Roman" w:hAnsi="Times New Roman" w:cs="Times New Roman"/>
          <w:b/>
          <w:sz w:val="24"/>
          <w:szCs w:val="24"/>
        </w:rPr>
        <w:t>7</w:t>
      </w:r>
      <w:r w:rsidR="003616A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16AF">
        <w:rPr>
          <w:rFonts w:ascii="Times New Roman" w:hAnsi="Times New Roman" w:cs="Times New Roman"/>
          <w:sz w:val="24"/>
          <w:szCs w:val="24"/>
        </w:rPr>
        <w:t>PXRD pattern</w:t>
      </w:r>
      <w:r w:rsidR="003616AF">
        <w:rPr>
          <w:rFonts w:ascii="Times New Roman" w:hAnsi="Times New Roman" w:cs="Times New Roman" w:hint="eastAsia"/>
          <w:sz w:val="24"/>
          <w:szCs w:val="24"/>
        </w:rPr>
        <w:t>s</w:t>
      </w:r>
      <w:r w:rsidR="003616AF">
        <w:rPr>
          <w:rFonts w:ascii="Times New Roman" w:hAnsi="Times New Roman" w:cs="Times New Roman"/>
          <w:sz w:val="24"/>
          <w:szCs w:val="24"/>
        </w:rPr>
        <w:t xml:space="preserve"> </w:t>
      </w:r>
      <w:r w:rsidR="003616AF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3616AF">
        <w:rPr>
          <w:rFonts w:ascii="Times New Roman" w:hAnsi="Times New Roman" w:cs="Times New Roman"/>
          <w:sz w:val="24"/>
          <w:szCs w:val="24"/>
        </w:rPr>
        <w:t>synthesized F-COF</w:t>
      </w:r>
      <w:r w:rsidR="003616AF">
        <w:rPr>
          <w:rFonts w:ascii="Times New Roman" w:hAnsi="Times New Roman" w:cs="Times New Roman" w:hint="eastAsia"/>
          <w:sz w:val="24"/>
          <w:szCs w:val="24"/>
        </w:rPr>
        <w:t xml:space="preserve"> and starting materials of </w:t>
      </w:r>
      <w:proofErr w:type="spellStart"/>
      <w:r w:rsidR="003616AF">
        <w:rPr>
          <w:rFonts w:ascii="Times New Roman" w:hAnsi="Times New Roman" w:cs="Times New Roman"/>
          <w:sz w:val="24"/>
          <w:szCs w:val="24"/>
        </w:rPr>
        <w:t>Tfa</w:t>
      </w:r>
      <w:proofErr w:type="spellEnd"/>
      <w:r w:rsidR="003616AF">
        <w:rPr>
          <w:rFonts w:ascii="Times New Roman" w:hAnsi="Times New Roman" w:cs="Times New Roman"/>
          <w:sz w:val="24"/>
          <w:szCs w:val="24"/>
        </w:rPr>
        <w:t xml:space="preserve"> and TAPP</w:t>
      </w:r>
    </w:p>
    <w:p w14:paraId="5B803581" w14:textId="77777777" w:rsidR="00BF304F" w:rsidRDefault="00BF304F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286D7" w14:textId="77777777" w:rsidR="00BF304F" w:rsidRDefault="00BF304F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ABEBFE" w14:textId="60918FB2" w:rsidR="00222C4F" w:rsidRDefault="000D31D2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1D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9B7D9C8" wp14:editId="1318E6EA">
            <wp:extent cx="3271957" cy="2880000"/>
            <wp:effectExtent l="0" t="0" r="5080" b="0"/>
            <wp:docPr id="4416375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957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8136A" w14:textId="216E7A0F" w:rsidR="009707A6" w:rsidRDefault="00BF304F" w:rsidP="00480A0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9707A6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3616A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9707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07A6">
        <w:rPr>
          <w:rFonts w:ascii="Times New Roman" w:hAnsi="Times New Roman" w:cs="Times New Roman" w:hint="eastAsia"/>
          <w:sz w:val="24"/>
          <w:szCs w:val="24"/>
        </w:rPr>
        <w:t xml:space="preserve">FT-IR spectra of starting materials of </w:t>
      </w:r>
      <w:proofErr w:type="spellStart"/>
      <w:r w:rsidR="009707A6">
        <w:rPr>
          <w:rFonts w:ascii="Times New Roman" w:hAnsi="Times New Roman" w:cs="Times New Roman"/>
          <w:sz w:val="24"/>
          <w:szCs w:val="24"/>
        </w:rPr>
        <w:t>Bph</w:t>
      </w:r>
      <w:proofErr w:type="spellEnd"/>
      <w:r w:rsidR="009707A6">
        <w:rPr>
          <w:rFonts w:ascii="Times New Roman" w:hAnsi="Times New Roman" w:cs="Times New Roman"/>
          <w:sz w:val="24"/>
          <w:szCs w:val="24"/>
        </w:rPr>
        <w:t>, TAPP</w:t>
      </w:r>
      <w:r w:rsidR="009707A6">
        <w:rPr>
          <w:rFonts w:ascii="Times New Roman" w:hAnsi="Times New Roman" w:cs="Times New Roman" w:hint="eastAsia"/>
          <w:sz w:val="24"/>
          <w:szCs w:val="24"/>
        </w:rPr>
        <w:t xml:space="preserve"> and as-prepared </w:t>
      </w:r>
      <w:r w:rsidR="009707A6">
        <w:rPr>
          <w:rFonts w:ascii="Times New Roman" w:hAnsi="Times New Roman" w:cs="Times New Roman"/>
          <w:sz w:val="24"/>
          <w:szCs w:val="24"/>
        </w:rPr>
        <w:t>C</w:t>
      </w:r>
      <w:r w:rsidR="009707A6">
        <w:rPr>
          <w:rFonts w:ascii="Times New Roman" w:hAnsi="Times New Roman" w:cs="Times New Roman" w:hint="eastAsia"/>
          <w:sz w:val="24"/>
          <w:szCs w:val="24"/>
        </w:rPr>
        <w:t>-COF</w:t>
      </w:r>
      <w:r w:rsidR="009707A6">
        <w:rPr>
          <w:rFonts w:ascii="Times New Roman" w:hAnsi="Times New Roman" w:cs="Times New Roman"/>
          <w:sz w:val="24"/>
          <w:szCs w:val="24"/>
        </w:rPr>
        <w:t xml:space="preserve">, </w:t>
      </w:r>
      <w:r w:rsidR="009707A6">
        <w:rPr>
          <w:rFonts w:ascii="Times New Roman" w:hAnsi="Times New Roman" w:cs="Times New Roman" w:hint="eastAsia"/>
          <w:sz w:val="24"/>
          <w:szCs w:val="24"/>
        </w:rPr>
        <w:t>respectively</w:t>
      </w:r>
    </w:p>
    <w:p w14:paraId="7CEF3EA9" w14:textId="77777777" w:rsidR="000D31D2" w:rsidRDefault="000D31D2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EED0B2" w14:textId="77777777" w:rsidR="00BF304F" w:rsidRDefault="00BF304F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D803EC" w14:textId="61A9538C" w:rsidR="0054230B" w:rsidRPr="000D31D2" w:rsidRDefault="0054230B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230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A2E34E7" wp14:editId="308AAB55">
            <wp:extent cx="3228679" cy="2880000"/>
            <wp:effectExtent l="0" t="0" r="0" b="0"/>
            <wp:docPr id="77490768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67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15E03" w14:textId="74F227B1" w:rsidR="000D31D2" w:rsidRDefault="00BF304F" w:rsidP="00480A0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0D31D2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3616A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D31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31D2">
        <w:rPr>
          <w:rFonts w:ascii="Times New Roman" w:hAnsi="Times New Roman" w:cs="Times New Roman" w:hint="eastAsia"/>
          <w:sz w:val="24"/>
          <w:szCs w:val="24"/>
        </w:rPr>
        <w:t xml:space="preserve">FT-IR spectra of starting materials of </w:t>
      </w:r>
      <w:proofErr w:type="spellStart"/>
      <w:r w:rsidR="000D31D2">
        <w:rPr>
          <w:rFonts w:ascii="Times New Roman" w:hAnsi="Times New Roman" w:cs="Times New Roman"/>
          <w:sz w:val="24"/>
          <w:szCs w:val="24"/>
        </w:rPr>
        <w:t>Bpy</w:t>
      </w:r>
      <w:proofErr w:type="spellEnd"/>
      <w:r w:rsidR="000D31D2">
        <w:rPr>
          <w:rFonts w:ascii="Times New Roman" w:hAnsi="Times New Roman" w:cs="Times New Roman"/>
          <w:sz w:val="24"/>
          <w:szCs w:val="24"/>
        </w:rPr>
        <w:t>, TAPP</w:t>
      </w:r>
      <w:r w:rsidR="000D31D2">
        <w:rPr>
          <w:rFonts w:ascii="Times New Roman" w:hAnsi="Times New Roman" w:cs="Times New Roman" w:hint="eastAsia"/>
          <w:sz w:val="24"/>
          <w:szCs w:val="24"/>
        </w:rPr>
        <w:t xml:space="preserve"> and as-prepared </w:t>
      </w:r>
      <w:r w:rsidR="000D31D2">
        <w:rPr>
          <w:rFonts w:ascii="Times New Roman" w:hAnsi="Times New Roman" w:cs="Times New Roman"/>
          <w:sz w:val="24"/>
          <w:szCs w:val="24"/>
        </w:rPr>
        <w:t>N</w:t>
      </w:r>
      <w:r w:rsidR="000D31D2">
        <w:rPr>
          <w:rFonts w:ascii="Times New Roman" w:hAnsi="Times New Roman" w:cs="Times New Roman" w:hint="eastAsia"/>
          <w:sz w:val="24"/>
          <w:szCs w:val="24"/>
        </w:rPr>
        <w:t>-COF</w:t>
      </w:r>
    </w:p>
    <w:p w14:paraId="7CEA81D5" w14:textId="77777777" w:rsidR="0054230B" w:rsidRDefault="0054230B" w:rsidP="00480A08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AC59A" w14:textId="77777777" w:rsidR="0054230B" w:rsidRDefault="0054230B" w:rsidP="00480A08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67835E5D" w14:textId="05516F9D" w:rsidR="001773B8" w:rsidRDefault="001773B8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73B8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0216644" wp14:editId="1E757A7D">
            <wp:extent cx="3293028" cy="3005593"/>
            <wp:effectExtent l="0" t="0" r="3175" b="4445"/>
            <wp:docPr id="18156836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855" cy="300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5841" w14:textId="087C5157" w:rsidR="000D31D2" w:rsidRDefault="00BF304F" w:rsidP="00480A0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0D31D2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3616AF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0D31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31D2">
        <w:rPr>
          <w:rFonts w:ascii="Times New Roman" w:hAnsi="Times New Roman" w:cs="Times New Roman" w:hint="eastAsia"/>
          <w:sz w:val="24"/>
          <w:szCs w:val="24"/>
        </w:rPr>
        <w:t xml:space="preserve">FT-IR spectra of starting materials of </w:t>
      </w:r>
      <w:proofErr w:type="spellStart"/>
      <w:r w:rsidR="000D31D2">
        <w:rPr>
          <w:rFonts w:ascii="Times New Roman" w:hAnsi="Times New Roman" w:cs="Times New Roman"/>
          <w:sz w:val="24"/>
          <w:szCs w:val="24"/>
        </w:rPr>
        <w:t>Tfa</w:t>
      </w:r>
      <w:proofErr w:type="spellEnd"/>
      <w:r w:rsidR="000D31D2">
        <w:rPr>
          <w:rFonts w:ascii="Times New Roman" w:hAnsi="Times New Roman" w:cs="Times New Roman"/>
          <w:sz w:val="24"/>
          <w:szCs w:val="24"/>
        </w:rPr>
        <w:t>, TAPP</w:t>
      </w:r>
      <w:r w:rsidR="000D31D2">
        <w:rPr>
          <w:rFonts w:ascii="Times New Roman" w:hAnsi="Times New Roman" w:cs="Times New Roman" w:hint="eastAsia"/>
          <w:sz w:val="24"/>
          <w:szCs w:val="24"/>
        </w:rPr>
        <w:t xml:space="preserve"> and as-prepared </w:t>
      </w:r>
      <w:r w:rsidR="000D31D2">
        <w:rPr>
          <w:rFonts w:ascii="Times New Roman" w:hAnsi="Times New Roman" w:cs="Times New Roman"/>
          <w:sz w:val="24"/>
          <w:szCs w:val="24"/>
        </w:rPr>
        <w:t>F</w:t>
      </w:r>
      <w:r w:rsidR="000D31D2">
        <w:rPr>
          <w:rFonts w:ascii="Times New Roman" w:hAnsi="Times New Roman" w:cs="Times New Roman" w:hint="eastAsia"/>
          <w:sz w:val="24"/>
          <w:szCs w:val="24"/>
        </w:rPr>
        <w:t>-COF</w:t>
      </w:r>
    </w:p>
    <w:p w14:paraId="1057F11C" w14:textId="77777777" w:rsidR="000D31D2" w:rsidRDefault="000D31D2" w:rsidP="00480A0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37427B87" w14:textId="49E6E0D6" w:rsidR="00077F3B" w:rsidRDefault="00077F3B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077F3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B3D25A" wp14:editId="5FD7C7D9">
            <wp:extent cx="4369041" cy="3895106"/>
            <wp:effectExtent l="0" t="0" r="0" b="0"/>
            <wp:docPr id="11747060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574" cy="389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62548" w14:textId="26CECE92" w:rsidR="00077F3B" w:rsidRDefault="00BF304F" w:rsidP="00480A0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077F3B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077F3B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077F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7F3B">
        <w:rPr>
          <w:rFonts w:ascii="Times New Roman" w:hAnsi="Times New Roman" w:cs="Times New Roman" w:hint="eastAsia"/>
          <w:sz w:val="24"/>
          <w:szCs w:val="24"/>
        </w:rPr>
        <w:t>Pore size distribution of C-COF, N-COF and F-COF</w:t>
      </w:r>
    </w:p>
    <w:p w14:paraId="3FF7259F" w14:textId="77777777" w:rsidR="00077F3B" w:rsidRPr="00077F3B" w:rsidRDefault="00077F3B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</w:p>
    <w:p w14:paraId="6F8629F2" w14:textId="77777777" w:rsidR="00BF304F" w:rsidRDefault="00BF304F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</w:p>
    <w:p w14:paraId="7FD553C7" w14:textId="77777777" w:rsidR="00BF304F" w:rsidRDefault="00BF304F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</w:p>
    <w:p w14:paraId="11031641" w14:textId="09042A3E" w:rsidR="00D93E82" w:rsidRDefault="00D93E82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5766234" wp14:editId="39A25954">
            <wp:extent cx="3501957" cy="3240000"/>
            <wp:effectExtent l="0" t="0" r="3810" b="0"/>
            <wp:docPr id="24" name="图片 23">
              <a:extLst xmlns:a="http://schemas.openxmlformats.org/drawingml/2006/main">
                <a:ext uri="{FF2B5EF4-FFF2-40B4-BE49-F238E27FC236}">
                  <a16:creationId xmlns:a16="http://schemas.microsoft.com/office/drawing/2014/main" id="{9D2E4F23-8DB1-2D67-CACE-CADA291EAF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>
                      <a:extLst>
                        <a:ext uri="{FF2B5EF4-FFF2-40B4-BE49-F238E27FC236}">
                          <a16:creationId xmlns:a16="http://schemas.microsoft.com/office/drawing/2014/main" id="{9D2E4F23-8DB1-2D67-CACE-CADA291EAF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2"/>
                    <a:srcRect l="1172" t="850" r="2265" b="1953"/>
                    <a:stretch/>
                  </pic:blipFill>
                  <pic:spPr bwMode="auto">
                    <a:xfrm>
                      <a:off x="0" y="0"/>
                      <a:ext cx="3501957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D697A0" w14:textId="29783ED7" w:rsidR="00F9028F" w:rsidRPr="00D93E82" w:rsidRDefault="00BF304F" w:rsidP="00480A0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D93E82" w:rsidRPr="00376F9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 w:rsidR="00D93E8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97709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D93E82" w:rsidRPr="00376F9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93E82" w:rsidRPr="00376F92">
        <w:rPr>
          <w:rFonts w:ascii="Times New Roman" w:hAnsi="Times New Roman" w:cs="Times New Roman"/>
          <w:sz w:val="24"/>
          <w:szCs w:val="24"/>
        </w:rPr>
        <w:t>SEM (</w:t>
      </w:r>
      <w:r w:rsidR="00D93E82" w:rsidRPr="00BF304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93E82" w:rsidRPr="00376F92">
        <w:rPr>
          <w:rFonts w:ascii="Times New Roman" w:hAnsi="Times New Roman" w:cs="Times New Roman"/>
          <w:sz w:val="24"/>
          <w:szCs w:val="24"/>
        </w:rPr>
        <w:t>)</w:t>
      </w:r>
      <w:r w:rsidR="00D93E82">
        <w:rPr>
          <w:rFonts w:ascii="Times New Roman" w:hAnsi="Times New Roman" w:cs="Times New Roman"/>
          <w:sz w:val="24"/>
          <w:szCs w:val="24"/>
        </w:rPr>
        <w:t xml:space="preserve"> </w:t>
      </w:r>
      <w:r w:rsidR="00D93E82" w:rsidRPr="00376F92">
        <w:rPr>
          <w:rFonts w:ascii="Times New Roman" w:hAnsi="Times New Roman" w:cs="Times New Roman"/>
          <w:sz w:val="24"/>
          <w:szCs w:val="24"/>
        </w:rPr>
        <w:t>image of C-COF</w:t>
      </w:r>
      <w:r w:rsidR="00D93E82">
        <w:rPr>
          <w:rFonts w:ascii="Times New Roman" w:hAnsi="Times New Roman" w:cs="Times New Roman"/>
          <w:sz w:val="24"/>
          <w:szCs w:val="24"/>
        </w:rPr>
        <w:t>, TEM (</w:t>
      </w:r>
      <w:r w:rsidR="00D93E82" w:rsidRPr="00BF304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93E82">
        <w:rPr>
          <w:rFonts w:ascii="Times New Roman" w:hAnsi="Times New Roman" w:cs="Times New Roman"/>
          <w:sz w:val="24"/>
          <w:szCs w:val="24"/>
        </w:rPr>
        <w:t xml:space="preserve">) and EDS mapping </w:t>
      </w:r>
      <w:r w:rsidR="00D93E82" w:rsidRPr="00376F92">
        <w:rPr>
          <w:rFonts w:ascii="Times New Roman" w:hAnsi="Times New Roman" w:cs="Times New Roman"/>
          <w:sz w:val="24"/>
          <w:szCs w:val="24"/>
        </w:rPr>
        <w:t>C-COF</w:t>
      </w:r>
    </w:p>
    <w:p w14:paraId="4FAA6EF4" w14:textId="77777777" w:rsidR="00F9028F" w:rsidRDefault="00F9028F" w:rsidP="00480A0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47787674" w14:textId="77777777" w:rsidR="00F9028F" w:rsidRDefault="00F9028F" w:rsidP="00480A0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1EB92DFC" w14:textId="700FC2EB" w:rsidR="00BD3D99" w:rsidRDefault="00BD3D99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7B5994D" wp14:editId="102589F3">
            <wp:extent cx="3643011" cy="3240000"/>
            <wp:effectExtent l="0" t="0" r="0" b="0"/>
            <wp:docPr id="41" name="图片 40">
              <a:extLst xmlns:a="http://schemas.openxmlformats.org/drawingml/2006/main">
                <a:ext uri="{FF2B5EF4-FFF2-40B4-BE49-F238E27FC236}">
                  <a16:creationId xmlns:a16="http://schemas.microsoft.com/office/drawing/2014/main" id="{5D120F9F-1128-7E88-161A-B8CE480EAE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0">
                      <a:extLst>
                        <a:ext uri="{FF2B5EF4-FFF2-40B4-BE49-F238E27FC236}">
                          <a16:creationId xmlns:a16="http://schemas.microsoft.com/office/drawing/2014/main" id="{5D120F9F-1128-7E88-161A-B8CE480EAE8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4301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E6629" w14:textId="4CCAB27F" w:rsidR="002F7CE8" w:rsidRDefault="00BF304F" w:rsidP="00BF304F">
      <w:pPr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BD3D99" w:rsidRPr="00376F9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 w:rsidR="00D93E8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97709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BD3D99" w:rsidRPr="00376F9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D3D99" w:rsidRPr="00376F92">
        <w:rPr>
          <w:rFonts w:ascii="Times New Roman" w:hAnsi="Times New Roman" w:cs="Times New Roman"/>
          <w:sz w:val="24"/>
          <w:szCs w:val="24"/>
        </w:rPr>
        <w:t>SEM (</w:t>
      </w:r>
      <w:r w:rsidR="00BD3D99" w:rsidRPr="00BF304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D3D99" w:rsidRPr="00376F92">
        <w:rPr>
          <w:rFonts w:ascii="Times New Roman" w:hAnsi="Times New Roman" w:cs="Times New Roman"/>
          <w:sz w:val="24"/>
          <w:szCs w:val="24"/>
        </w:rPr>
        <w:t>)</w:t>
      </w:r>
      <w:r w:rsidR="00BD3D99">
        <w:rPr>
          <w:rFonts w:ascii="Times New Roman" w:hAnsi="Times New Roman" w:cs="Times New Roman"/>
          <w:sz w:val="24"/>
          <w:szCs w:val="24"/>
        </w:rPr>
        <w:t xml:space="preserve"> </w:t>
      </w:r>
      <w:r w:rsidR="00BD3D99" w:rsidRPr="00376F92">
        <w:rPr>
          <w:rFonts w:ascii="Times New Roman" w:hAnsi="Times New Roman" w:cs="Times New Roman"/>
          <w:sz w:val="24"/>
          <w:szCs w:val="24"/>
        </w:rPr>
        <w:t>image of C-COF</w:t>
      </w:r>
      <w:r w:rsidR="00BD3D99">
        <w:rPr>
          <w:rFonts w:ascii="Times New Roman" w:hAnsi="Times New Roman" w:cs="Times New Roman"/>
          <w:sz w:val="24"/>
          <w:szCs w:val="24"/>
        </w:rPr>
        <w:t>, TEM (</w:t>
      </w:r>
      <w:r w:rsidR="00BD3D99" w:rsidRPr="00BF304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BD3D99">
        <w:rPr>
          <w:rFonts w:ascii="Times New Roman" w:hAnsi="Times New Roman" w:cs="Times New Roman"/>
          <w:sz w:val="24"/>
          <w:szCs w:val="24"/>
        </w:rPr>
        <w:t>) and EDS mapping N</w:t>
      </w:r>
      <w:r w:rsidR="00BD3D99" w:rsidRPr="00376F92">
        <w:rPr>
          <w:rFonts w:ascii="Times New Roman" w:hAnsi="Times New Roman" w:cs="Times New Roman"/>
          <w:sz w:val="24"/>
          <w:szCs w:val="24"/>
        </w:rPr>
        <w:t>-COF</w:t>
      </w:r>
    </w:p>
    <w:p w14:paraId="17D6597C" w14:textId="11BD6C4F" w:rsidR="00175F18" w:rsidRDefault="00175F18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AF0CA4C" wp14:editId="7C42D25D">
            <wp:extent cx="3124835" cy="2371696"/>
            <wp:effectExtent l="0" t="0" r="0" b="0"/>
            <wp:docPr id="13" name="图片 12">
              <a:extLst xmlns:a="http://schemas.openxmlformats.org/drawingml/2006/main">
                <a:ext uri="{FF2B5EF4-FFF2-40B4-BE49-F238E27FC236}">
                  <a16:creationId xmlns:a16="http://schemas.microsoft.com/office/drawing/2014/main" id="{8F48E263-2B6A-5A69-2584-A509A90E27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>
                      <a:extLst>
                        <a:ext uri="{FF2B5EF4-FFF2-40B4-BE49-F238E27FC236}">
                          <a16:creationId xmlns:a16="http://schemas.microsoft.com/office/drawing/2014/main" id="{8F48E263-2B6A-5A69-2584-A509A90E27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4"/>
                    <a:srcRect t="4135" b="4515"/>
                    <a:stretch/>
                  </pic:blipFill>
                  <pic:spPr bwMode="auto">
                    <a:xfrm>
                      <a:off x="0" y="0"/>
                      <a:ext cx="3135475" cy="2379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68892D" w14:textId="1D210029" w:rsidR="00175F18" w:rsidRDefault="00BF304F" w:rsidP="00480A08">
      <w:pPr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175F18" w:rsidRPr="00175F18">
        <w:rPr>
          <w:rFonts w:ascii="Times New Roman" w:hAnsi="Times New Roman" w:cs="Times New Roman"/>
          <w:b/>
          <w:bCs/>
          <w:sz w:val="24"/>
          <w:szCs w:val="24"/>
        </w:rPr>
        <w:t xml:space="preserve"> S14</w:t>
      </w:r>
      <w:r w:rsidR="00175F18">
        <w:rPr>
          <w:rFonts w:ascii="Times New Roman" w:hAnsi="Times New Roman" w:cs="Times New Roman"/>
          <w:sz w:val="24"/>
          <w:szCs w:val="24"/>
        </w:rPr>
        <w:t xml:space="preserve"> </w:t>
      </w:r>
      <w:r w:rsidR="00175F18" w:rsidRPr="00175F18">
        <w:rPr>
          <w:rFonts w:ascii="Times New Roman" w:hAnsi="Times New Roman" w:cs="Times New Roman"/>
          <w:sz w:val="24"/>
          <w:szCs w:val="24"/>
        </w:rPr>
        <w:t xml:space="preserve">Cross-sectional SEM image of </w:t>
      </w:r>
      <w:r w:rsidR="00175F18">
        <w:rPr>
          <w:rFonts w:ascii="Times New Roman" w:hAnsi="Times New Roman" w:cs="Times New Roman"/>
          <w:sz w:val="24"/>
          <w:szCs w:val="24"/>
        </w:rPr>
        <w:t>F-</w:t>
      </w:r>
      <w:r w:rsidR="00175F18" w:rsidRPr="00175F18">
        <w:rPr>
          <w:rFonts w:ascii="Times New Roman" w:hAnsi="Times New Roman" w:cs="Times New Roman"/>
          <w:sz w:val="24"/>
          <w:szCs w:val="24"/>
        </w:rPr>
        <w:t>COF SSE membrane</w:t>
      </w:r>
    </w:p>
    <w:p w14:paraId="309275B6" w14:textId="443C8BF5" w:rsidR="00127529" w:rsidRDefault="00127529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2752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D93D9C" wp14:editId="1BD8E7A7">
            <wp:extent cx="2949934" cy="2531914"/>
            <wp:effectExtent l="0" t="0" r="3175" b="1905"/>
            <wp:docPr id="16094738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637" cy="253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25B33" w14:textId="60DC8599" w:rsidR="00127529" w:rsidRDefault="00BF304F" w:rsidP="00BF304F">
      <w:pPr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127529" w:rsidRPr="00127529">
        <w:rPr>
          <w:rFonts w:ascii="Times New Roman" w:hAnsi="Times New Roman" w:cs="Times New Roman"/>
          <w:b/>
          <w:bCs/>
          <w:sz w:val="24"/>
          <w:szCs w:val="24"/>
        </w:rPr>
        <w:t xml:space="preserve"> S15</w:t>
      </w:r>
      <w:r w:rsidR="00127529">
        <w:rPr>
          <w:rFonts w:ascii="Times New Roman" w:hAnsi="Times New Roman" w:cs="Times New Roman"/>
          <w:sz w:val="24"/>
          <w:szCs w:val="24"/>
        </w:rPr>
        <w:t xml:space="preserve"> </w:t>
      </w:r>
      <w:r w:rsidR="00127529" w:rsidRPr="00127529">
        <w:rPr>
          <w:rFonts w:ascii="Times New Roman" w:hAnsi="Times New Roman" w:cs="Times New Roman"/>
          <w:sz w:val="24"/>
          <w:szCs w:val="24"/>
        </w:rPr>
        <w:t>EIS spectra</w:t>
      </w:r>
      <w:r w:rsidR="00127529">
        <w:rPr>
          <w:rFonts w:ascii="Times New Roman" w:hAnsi="Times New Roman" w:cs="Times New Roman"/>
          <w:sz w:val="24"/>
          <w:szCs w:val="24"/>
        </w:rPr>
        <w:t xml:space="preserve"> of C-COF SSE</w:t>
      </w:r>
      <w:r w:rsidR="00127529" w:rsidRPr="00127529">
        <w:rPr>
          <w:rFonts w:ascii="Times New Roman" w:hAnsi="Times New Roman" w:cs="Times New Roman"/>
          <w:sz w:val="24"/>
          <w:szCs w:val="24"/>
        </w:rPr>
        <w:t xml:space="preserve"> </w:t>
      </w:r>
      <w:r w:rsidR="00127529" w:rsidRPr="00EA094E">
        <w:rPr>
          <w:rFonts w:ascii="Times New Roman" w:hAnsi="Times New Roman" w:cs="Times New Roman"/>
          <w:sz w:val="24"/>
          <w:szCs w:val="24"/>
        </w:rPr>
        <w:t xml:space="preserve">from 20 to </w:t>
      </w:r>
      <w:r w:rsidR="00127529">
        <w:rPr>
          <w:rFonts w:ascii="Times New Roman" w:hAnsi="Times New Roman" w:cs="Times New Roman"/>
          <w:sz w:val="24"/>
          <w:szCs w:val="24"/>
        </w:rPr>
        <w:t>7</w:t>
      </w:r>
      <w:r w:rsidR="00127529" w:rsidRPr="00EA094E">
        <w:rPr>
          <w:rFonts w:ascii="Times New Roman" w:hAnsi="Times New Roman" w:cs="Times New Roman"/>
          <w:sz w:val="24"/>
          <w:szCs w:val="24"/>
        </w:rPr>
        <w:t>0 °C</w:t>
      </w:r>
    </w:p>
    <w:p w14:paraId="5652B159" w14:textId="67E44EDF" w:rsidR="006F064A" w:rsidRDefault="00127529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2752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01F448" wp14:editId="43031B02">
            <wp:extent cx="3045350" cy="2585211"/>
            <wp:effectExtent l="0" t="0" r="3175" b="5715"/>
            <wp:docPr id="18111297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378" cy="259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B514B" w14:textId="6FC72F07" w:rsidR="00127529" w:rsidRDefault="00BF304F" w:rsidP="00480A08">
      <w:pPr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127529" w:rsidRPr="00127529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12752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27529">
        <w:rPr>
          <w:rFonts w:ascii="Times New Roman" w:hAnsi="Times New Roman" w:cs="Times New Roman"/>
          <w:sz w:val="24"/>
          <w:szCs w:val="24"/>
        </w:rPr>
        <w:t xml:space="preserve"> </w:t>
      </w:r>
      <w:r w:rsidR="00127529" w:rsidRPr="00127529">
        <w:rPr>
          <w:rFonts w:ascii="Times New Roman" w:hAnsi="Times New Roman" w:cs="Times New Roman"/>
          <w:sz w:val="24"/>
          <w:szCs w:val="24"/>
        </w:rPr>
        <w:t>EIS spectra</w:t>
      </w:r>
      <w:r w:rsidR="00127529">
        <w:rPr>
          <w:rFonts w:ascii="Times New Roman" w:hAnsi="Times New Roman" w:cs="Times New Roman"/>
          <w:sz w:val="24"/>
          <w:szCs w:val="24"/>
        </w:rPr>
        <w:t xml:space="preserve"> of N-COF SSE</w:t>
      </w:r>
      <w:r w:rsidR="00127529" w:rsidRPr="00127529">
        <w:rPr>
          <w:rFonts w:ascii="Times New Roman" w:hAnsi="Times New Roman" w:cs="Times New Roman"/>
          <w:sz w:val="24"/>
          <w:szCs w:val="24"/>
        </w:rPr>
        <w:t xml:space="preserve"> </w:t>
      </w:r>
      <w:r w:rsidR="00127529" w:rsidRPr="00EA094E">
        <w:rPr>
          <w:rFonts w:ascii="Times New Roman" w:hAnsi="Times New Roman" w:cs="Times New Roman"/>
          <w:sz w:val="24"/>
          <w:szCs w:val="24"/>
        </w:rPr>
        <w:t xml:space="preserve">from 20 to </w:t>
      </w:r>
      <w:r w:rsidR="00127529">
        <w:rPr>
          <w:rFonts w:ascii="Times New Roman" w:hAnsi="Times New Roman" w:cs="Times New Roman"/>
          <w:sz w:val="24"/>
          <w:szCs w:val="24"/>
        </w:rPr>
        <w:t>7</w:t>
      </w:r>
      <w:r w:rsidR="00127529" w:rsidRPr="00EA094E">
        <w:rPr>
          <w:rFonts w:ascii="Times New Roman" w:hAnsi="Times New Roman" w:cs="Times New Roman"/>
          <w:sz w:val="24"/>
          <w:szCs w:val="24"/>
        </w:rPr>
        <w:t>0 °C</w:t>
      </w:r>
    </w:p>
    <w:p w14:paraId="43D4F961" w14:textId="77CA9BBC" w:rsidR="00127529" w:rsidRDefault="00127529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2752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D8B6D6" wp14:editId="705076A0">
            <wp:extent cx="2643808" cy="2220149"/>
            <wp:effectExtent l="0" t="0" r="4445" b="8890"/>
            <wp:docPr id="143816928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205" cy="222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2E1E6" w14:textId="63993CCB" w:rsidR="00127529" w:rsidRDefault="00BF304F" w:rsidP="00480A08">
      <w:pPr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127529" w:rsidRPr="00127529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12752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27529">
        <w:rPr>
          <w:rFonts w:ascii="Times New Roman" w:hAnsi="Times New Roman" w:cs="Times New Roman"/>
          <w:sz w:val="24"/>
          <w:szCs w:val="24"/>
        </w:rPr>
        <w:t xml:space="preserve"> </w:t>
      </w:r>
      <w:r w:rsidR="00127529" w:rsidRPr="00127529">
        <w:rPr>
          <w:rFonts w:ascii="Times New Roman" w:hAnsi="Times New Roman" w:cs="Times New Roman"/>
          <w:sz w:val="24"/>
          <w:szCs w:val="24"/>
        </w:rPr>
        <w:t>EIS spectra</w:t>
      </w:r>
      <w:r w:rsidR="00127529">
        <w:rPr>
          <w:rFonts w:ascii="Times New Roman" w:hAnsi="Times New Roman" w:cs="Times New Roman"/>
          <w:sz w:val="24"/>
          <w:szCs w:val="24"/>
        </w:rPr>
        <w:t xml:space="preserve"> of F-COF SSE</w:t>
      </w:r>
      <w:r w:rsidR="00127529" w:rsidRPr="00127529">
        <w:rPr>
          <w:rFonts w:ascii="Times New Roman" w:hAnsi="Times New Roman" w:cs="Times New Roman"/>
          <w:sz w:val="24"/>
          <w:szCs w:val="24"/>
        </w:rPr>
        <w:t xml:space="preserve"> </w:t>
      </w:r>
      <w:r w:rsidR="00127529" w:rsidRPr="00EA094E">
        <w:rPr>
          <w:rFonts w:ascii="Times New Roman" w:hAnsi="Times New Roman" w:cs="Times New Roman"/>
          <w:sz w:val="24"/>
          <w:szCs w:val="24"/>
        </w:rPr>
        <w:t xml:space="preserve">from 20 to </w:t>
      </w:r>
      <w:r w:rsidR="00127529">
        <w:rPr>
          <w:rFonts w:ascii="Times New Roman" w:hAnsi="Times New Roman" w:cs="Times New Roman"/>
          <w:sz w:val="24"/>
          <w:szCs w:val="24"/>
        </w:rPr>
        <w:t>7</w:t>
      </w:r>
      <w:r w:rsidR="00127529" w:rsidRPr="00EA094E">
        <w:rPr>
          <w:rFonts w:ascii="Times New Roman" w:hAnsi="Times New Roman" w:cs="Times New Roman"/>
          <w:sz w:val="24"/>
          <w:szCs w:val="24"/>
        </w:rPr>
        <w:t>0 °C</w:t>
      </w:r>
    </w:p>
    <w:p w14:paraId="467A92D0" w14:textId="31973373" w:rsidR="00FC50BF" w:rsidRDefault="00FC50BF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FC50B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4B4D8D" wp14:editId="0B715731">
            <wp:extent cx="3025471" cy="2464160"/>
            <wp:effectExtent l="0" t="0" r="3810" b="0"/>
            <wp:docPr id="16202841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155" cy="247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EEFEE" w14:textId="494F1166" w:rsidR="00FC50BF" w:rsidRDefault="00BF304F" w:rsidP="00BF304F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5C4522" w:rsidRPr="005C4522">
        <w:rPr>
          <w:rFonts w:ascii="Times New Roman" w:hAnsi="Times New Roman" w:cs="Times New Roman"/>
          <w:b/>
          <w:bCs/>
          <w:sz w:val="24"/>
          <w:szCs w:val="24"/>
        </w:rPr>
        <w:t xml:space="preserve"> S18</w:t>
      </w:r>
      <w:r w:rsidR="005C4522" w:rsidRPr="005C4522">
        <w:rPr>
          <w:rFonts w:ascii="Times New Roman" w:hAnsi="Times New Roman" w:cs="Times New Roman"/>
          <w:sz w:val="24"/>
          <w:szCs w:val="24"/>
        </w:rPr>
        <w:t xml:space="preserve"> </w:t>
      </w:r>
      <w:r w:rsidR="005C4522">
        <w:rPr>
          <w:rFonts w:ascii="Times New Roman" w:hAnsi="Times New Roman" w:cs="Times New Roman"/>
          <w:sz w:val="24"/>
          <w:szCs w:val="24"/>
        </w:rPr>
        <w:t>C</w:t>
      </w:r>
      <w:r w:rsidR="005C4522" w:rsidRPr="005C4522">
        <w:rPr>
          <w:rFonts w:ascii="Times New Roman" w:hAnsi="Times New Roman" w:cs="Times New Roman"/>
          <w:sz w:val="24"/>
          <w:szCs w:val="24"/>
        </w:rPr>
        <w:t xml:space="preserve">urrent-time </w:t>
      </w:r>
      <w:r w:rsidR="005C4522">
        <w:rPr>
          <w:rFonts w:ascii="Times New Roman" w:hAnsi="Times New Roman" w:cs="Times New Roman"/>
          <w:sz w:val="24"/>
          <w:szCs w:val="24"/>
        </w:rPr>
        <w:t xml:space="preserve">curve of </w:t>
      </w:r>
      <w:proofErr w:type="spellStart"/>
      <w:r w:rsidR="005C4522">
        <w:rPr>
          <w:rFonts w:ascii="Times New Roman" w:hAnsi="Times New Roman" w:cs="Times New Roman"/>
          <w:sz w:val="24"/>
          <w:szCs w:val="24"/>
        </w:rPr>
        <w:t>Li|C-COF|Li</w:t>
      </w:r>
      <w:proofErr w:type="spellEnd"/>
      <w:r w:rsidR="005C4522">
        <w:rPr>
          <w:rFonts w:ascii="Times New Roman" w:hAnsi="Times New Roman" w:cs="Times New Roman"/>
          <w:sz w:val="24"/>
          <w:szCs w:val="24"/>
        </w:rPr>
        <w:t xml:space="preserve"> cell (inset:</w:t>
      </w:r>
      <w:r w:rsidR="005C4522" w:rsidRPr="005C4522">
        <w:rPr>
          <w:rFonts w:ascii="Times New Roman" w:hAnsi="Times New Roman" w:cs="Times New Roman"/>
          <w:sz w:val="24"/>
          <w:szCs w:val="24"/>
        </w:rPr>
        <w:t xml:space="preserve"> EIS spectra of </w:t>
      </w:r>
      <w:proofErr w:type="spellStart"/>
      <w:r w:rsidR="005C4522">
        <w:rPr>
          <w:rFonts w:ascii="Times New Roman" w:hAnsi="Times New Roman" w:cs="Times New Roman"/>
          <w:sz w:val="24"/>
          <w:szCs w:val="24"/>
        </w:rPr>
        <w:t>Li|C-COF|Li</w:t>
      </w:r>
      <w:proofErr w:type="spellEnd"/>
      <w:r w:rsidR="005C4522">
        <w:rPr>
          <w:rFonts w:ascii="Times New Roman" w:hAnsi="Times New Roman" w:cs="Times New Roman"/>
          <w:sz w:val="24"/>
          <w:szCs w:val="24"/>
        </w:rPr>
        <w:t xml:space="preserve"> cell</w:t>
      </w:r>
      <w:r w:rsidR="005C4522" w:rsidRPr="005C4522">
        <w:rPr>
          <w:rFonts w:ascii="Times New Roman" w:hAnsi="Times New Roman" w:cs="Times New Roman"/>
          <w:sz w:val="24"/>
          <w:szCs w:val="24"/>
        </w:rPr>
        <w:t xml:space="preserve"> before and after</w:t>
      </w:r>
      <w:r w:rsidR="005C4522">
        <w:rPr>
          <w:rFonts w:ascii="Times New Roman" w:hAnsi="Times New Roman" w:cs="Times New Roman"/>
          <w:sz w:val="24"/>
          <w:szCs w:val="24"/>
        </w:rPr>
        <w:t xml:space="preserve"> </w:t>
      </w:r>
      <w:r w:rsidR="005C4522" w:rsidRPr="005C4522">
        <w:rPr>
          <w:rFonts w:ascii="Times New Roman" w:hAnsi="Times New Roman" w:cs="Times New Roman"/>
          <w:sz w:val="24"/>
          <w:szCs w:val="24"/>
        </w:rPr>
        <w:t>polarization</w:t>
      </w:r>
    </w:p>
    <w:p w14:paraId="7DECAA61" w14:textId="5226DD94" w:rsidR="00FC50BF" w:rsidRDefault="00FC50BF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FC50B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A0A0FB" wp14:editId="4D47C488">
            <wp:extent cx="2883316" cy="2353586"/>
            <wp:effectExtent l="0" t="0" r="0" b="8890"/>
            <wp:docPr id="143825560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316" cy="236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9F9B9" w14:textId="14621211" w:rsidR="005C4522" w:rsidRDefault="00BF304F" w:rsidP="00480A0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5C4522" w:rsidRPr="005C4522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5C452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5C4522" w:rsidRPr="005C4522">
        <w:rPr>
          <w:rFonts w:ascii="Times New Roman" w:hAnsi="Times New Roman" w:cs="Times New Roman"/>
          <w:sz w:val="24"/>
          <w:szCs w:val="24"/>
        </w:rPr>
        <w:t xml:space="preserve"> </w:t>
      </w:r>
      <w:r w:rsidR="005C4522">
        <w:rPr>
          <w:rFonts w:ascii="Times New Roman" w:hAnsi="Times New Roman" w:cs="Times New Roman"/>
          <w:sz w:val="24"/>
          <w:szCs w:val="24"/>
        </w:rPr>
        <w:t>C</w:t>
      </w:r>
      <w:r w:rsidR="005C4522" w:rsidRPr="005C4522">
        <w:rPr>
          <w:rFonts w:ascii="Times New Roman" w:hAnsi="Times New Roman" w:cs="Times New Roman"/>
          <w:sz w:val="24"/>
          <w:szCs w:val="24"/>
        </w:rPr>
        <w:t xml:space="preserve">urrent-time </w:t>
      </w:r>
      <w:r w:rsidR="005C4522">
        <w:rPr>
          <w:rFonts w:ascii="Times New Roman" w:hAnsi="Times New Roman" w:cs="Times New Roman"/>
          <w:sz w:val="24"/>
          <w:szCs w:val="24"/>
        </w:rPr>
        <w:t xml:space="preserve">curve of </w:t>
      </w:r>
      <w:proofErr w:type="spellStart"/>
      <w:r w:rsidR="005C4522">
        <w:rPr>
          <w:rFonts w:ascii="Times New Roman" w:hAnsi="Times New Roman" w:cs="Times New Roman"/>
          <w:sz w:val="24"/>
          <w:szCs w:val="24"/>
        </w:rPr>
        <w:t>Li|N-COF|Li</w:t>
      </w:r>
      <w:proofErr w:type="spellEnd"/>
      <w:r w:rsidR="005C4522">
        <w:rPr>
          <w:rFonts w:ascii="Times New Roman" w:hAnsi="Times New Roman" w:cs="Times New Roman"/>
          <w:sz w:val="24"/>
          <w:szCs w:val="24"/>
        </w:rPr>
        <w:t xml:space="preserve"> cell (inset:</w:t>
      </w:r>
      <w:r w:rsidR="005C4522" w:rsidRPr="005C4522">
        <w:rPr>
          <w:rFonts w:ascii="Times New Roman" w:hAnsi="Times New Roman" w:cs="Times New Roman"/>
          <w:sz w:val="24"/>
          <w:szCs w:val="24"/>
        </w:rPr>
        <w:t xml:space="preserve"> EIS spectra of </w:t>
      </w:r>
      <w:proofErr w:type="spellStart"/>
      <w:r w:rsidR="005C4522">
        <w:rPr>
          <w:rFonts w:ascii="Times New Roman" w:hAnsi="Times New Roman" w:cs="Times New Roman"/>
          <w:sz w:val="24"/>
          <w:szCs w:val="24"/>
        </w:rPr>
        <w:t>Li|N-COF|Li</w:t>
      </w:r>
      <w:proofErr w:type="spellEnd"/>
      <w:r w:rsidR="005C4522">
        <w:rPr>
          <w:rFonts w:ascii="Times New Roman" w:hAnsi="Times New Roman" w:cs="Times New Roman"/>
          <w:sz w:val="24"/>
          <w:szCs w:val="24"/>
        </w:rPr>
        <w:t xml:space="preserve"> cell</w:t>
      </w:r>
      <w:r w:rsidR="005C4522" w:rsidRPr="005C4522">
        <w:rPr>
          <w:rFonts w:ascii="Times New Roman" w:hAnsi="Times New Roman" w:cs="Times New Roman"/>
          <w:sz w:val="24"/>
          <w:szCs w:val="24"/>
        </w:rPr>
        <w:t xml:space="preserve"> before and after</w:t>
      </w:r>
      <w:r w:rsidR="005C4522">
        <w:rPr>
          <w:rFonts w:ascii="Times New Roman" w:hAnsi="Times New Roman" w:cs="Times New Roman"/>
          <w:sz w:val="24"/>
          <w:szCs w:val="24"/>
        </w:rPr>
        <w:t xml:space="preserve"> </w:t>
      </w:r>
      <w:r w:rsidR="005C4522" w:rsidRPr="005C4522">
        <w:rPr>
          <w:rFonts w:ascii="Times New Roman" w:hAnsi="Times New Roman" w:cs="Times New Roman"/>
          <w:sz w:val="24"/>
          <w:szCs w:val="24"/>
        </w:rPr>
        <w:t>polarization</w:t>
      </w:r>
    </w:p>
    <w:p w14:paraId="4A3C9558" w14:textId="2CC9DA01" w:rsidR="00FC50BF" w:rsidRDefault="00FC50BF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FC50B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D681C3" wp14:editId="09A5F1E5">
            <wp:extent cx="2890299" cy="2403130"/>
            <wp:effectExtent l="0" t="0" r="5715" b="0"/>
            <wp:docPr id="115406680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840" cy="242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79A2A" w14:textId="0A9E6E79" w:rsidR="005C4522" w:rsidRDefault="00BF304F" w:rsidP="00480A0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5C4522" w:rsidRPr="005C4522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5C4522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5C4522" w:rsidRPr="005C4522">
        <w:rPr>
          <w:rFonts w:ascii="Times New Roman" w:hAnsi="Times New Roman" w:cs="Times New Roman"/>
          <w:sz w:val="24"/>
          <w:szCs w:val="24"/>
        </w:rPr>
        <w:t xml:space="preserve"> </w:t>
      </w:r>
      <w:r w:rsidR="005C4522">
        <w:rPr>
          <w:rFonts w:ascii="Times New Roman" w:hAnsi="Times New Roman" w:cs="Times New Roman"/>
          <w:sz w:val="24"/>
          <w:szCs w:val="24"/>
        </w:rPr>
        <w:t>C</w:t>
      </w:r>
      <w:r w:rsidR="005C4522" w:rsidRPr="005C4522">
        <w:rPr>
          <w:rFonts w:ascii="Times New Roman" w:hAnsi="Times New Roman" w:cs="Times New Roman"/>
          <w:sz w:val="24"/>
          <w:szCs w:val="24"/>
        </w:rPr>
        <w:t xml:space="preserve">urrent-time </w:t>
      </w:r>
      <w:r w:rsidR="005C4522">
        <w:rPr>
          <w:rFonts w:ascii="Times New Roman" w:hAnsi="Times New Roman" w:cs="Times New Roman"/>
          <w:sz w:val="24"/>
          <w:szCs w:val="24"/>
        </w:rPr>
        <w:t xml:space="preserve">curve of </w:t>
      </w:r>
      <w:proofErr w:type="spellStart"/>
      <w:r w:rsidR="005C4522">
        <w:rPr>
          <w:rFonts w:ascii="Times New Roman" w:hAnsi="Times New Roman" w:cs="Times New Roman"/>
          <w:sz w:val="24"/>
          <w:szCs w:val="24"/>
        </w:rPr>
        <w:t>Li|F-COF|Li</w:t>
      </w:r>
      <w:proofErr w:type="spellEnd"/>
      <w:r w:rsidR="005C4522">
        <w:rPr>
          <w:rFonts w:ascii="Times New Roman" w:hAnsi="Times New Roman" w:cs="Times New Roman"/>
          <w:sz w:val="24"/>
          <w:szCs w:val="24"/>
        </w:rPr>
        <w:t xml:space="preserve"> cell (inset:</w:t>
      </w:r>
      <w:r w:rsidR="005C4522" w:rsidRPr="005C4522">
        <w:rPr>
          <w:rFonts w:ascii="Times New Roman" w:hAnsi="Times New Roman" w:cs="Times New Roman"/>
          <w:sz w:val="24"/>
          <w:szCs w:val="24"/>
        </w:rPr>
        <w:t xml:space="preserve"> EIS spectra of </w:t>
      </w:r>
      <w:proofErr w:type="spellStart"/>
      <w:r w:rsidR="005C4522">
        <w:rPr>
          <w:rFonts w:ascii="Times New Roman" w:hAnsi="Times New Roman" w:cs="Times New Roman"/>
          <w:sz w:val="24"/>
          <w:szCs w:val="24"/>
        </w:rPr>
        <w:t>Li|F-COF|Li</w:t>
      </w:r>
      <w:proofErr w:type="spellEnd"/>
      <w:r w:rsidR="005C4522">
        <w:rPr>
          <w:rFonts w:ascii="Times New Roman" w:hAnsi="Times New Roman" w:cs="Times New Roman"/>
          <w:sz w:val="24"/>
          <w:szCs w:val="24"/>
        </w:rPr>
        <w:t xml:space="preserve"> cell</w:t>
      </w:r>
      <w:r w:rsidR="005C4522" w:rsidRPr="005C4522">
        <w:rPr>
          <w:rFonts w:ascii="Times New Roman" w:hAnsi="Times New Roman" w:cs="Times New Roman"/>
          <w:sz w:val="24"/>
          <w:szCs w:val="24"/>
        </w:rPr>
        <w:t xml:space="preserve"> before and after</w:t>
      </w:r>
      <w:r w:rsidR="005C4522">
        <w:rPr>
          <w:rFonts w:ascii="Times New Roman" w:hAnsi="Times New Roman" w:cs="Times New Roman"/>
          <w:sz w:val="24"/>
          <w:szCs w:val="24"/>
        </w:rPr>
        <w:t xml:space="preserve"> </w:t>
      </w:r>
      <w:r w:rsidR="005C4522" w:rsidRPr="005C4522">
        <w:rPr>
          <w:rFonts w:ascii="Times New Roman" w:hAnsi="Times New Roman" w:cs="Times New Roman"/>
          <w:sz w:val="24"/>
          <w:szCs w:val="24"/>
        </w:rPr>
        <w:t>polarization</w:t>
      </w:r>
    </w:p>
    <w:p w14:paraId="1BD68252" w14:textId="642DE42A" w:rsidR="0001589F" w:rsidRDefault="0001589F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0158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D15F9D" wp14:editId="7DBC7C28">
            <wp:extent cx="2625122" cy="2210463"/>
            <wp:effectExtent l="0" t="0" r="3810" b="0"/>
            <wp:docPr id="5534805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794" cy="2219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CEECB" w14:textId="731099B6" w:rsidR="00431FD3" w:rsidRDefault="00BF304F" w:rsidP="00480A0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01589F" w:rsidRPr="0001589F">
        <w:rPr>
          <w:rFonts w:ascii="Times New Roman" w:hAnsi="Times New Roman" w:cs="Times New Roman"/>
          <w:b/>
          <w:bCs/>
          <w:sz w:val="24"/>
          <w:szCs w:val="24"/>
        </w:rPr>
        <w:t xml:space="preserve"> S21</w:t>
      </w:r>
      <w:r w:rsidR="0001589F">
        <w:rPr>
          <w:rFonts w:ascii="Times New Roman" w:hAnsi="Times New Roman" w:cs="Times New Roman"/>
          <w:sz w:val="24"/>
          <w:szCs w:val="24"/>
        </w:rPr>
        <w:t xml:space="preserve"> The charge-discharge curves of </w:t>
      </w:r>
      <w:proofErr w:type="spellStart"/>
      <w:r w:rsidR="0001589F">
        <w:rPr>
          <w:rFonts w:ascii="Times New Roman" w:hAnsi="Times New Roman" w:cs="Times New Roman"/>
          <w:sz w:val="24"/>
          <w:szCs w:val="24"/>
        </w:rPr>
        <w:t>Li</w:t>
      </w:r>
      <w:r w:rsidR="0001589F">
        <w:rPr>
          <w:rFonts w:ascii="Times New Roman" w:hAnsi="Times New Roman" w:cs="Times New Roman" w:hint="eastAsia"/>
          <w:sz w:val="24"/>
          <w:szCs w:val="24"/>
        </w:rPr>
        <w:t>|</w:t>
      </w:r>
      <w:r w:rsidR="0001589F">
        <w:rPr>
          <w:rFonts w:ascii="Times New Roman" w:hAnsi="Times New Roman" w:cs="Times New Roman"/>
          <w:sz w:val="24"/>
          <w:szCs w:val="24"/>
        </w:rPr>
        <w:t>C</w:t>
      </w:r>
      <w:r w:rsidR="0001589F" w:rsidRPr="00D63DBD">
        <w:rPr>
          <w:rFonts w:ascii="Times New Roman" w:hAnsi="Times New Roman" w:cs="Times New Roman"/>
          <w:sz w:val="24"/>
          <w:szCs w:val="24"/>
        </w:rPr>
        <w:t>-COF</w:t>
      </w:r>
      <w:proofErr w:type="spellEnd"/>
      <w:r w:rsidR="0001589F">
        <w:rPr>
          <w:rFonts w:ascii="Times New Roman" w:hAnsi="Times New Roman" w:cs="Times New Roman"/>
          <w:sz w:val="24"/>
          <w:szCs w:val="24"/>
        </w:rPr>
        <w:t xml:space="preserve"> SSE</w:t>
      </w:r>
      <w:r w:rsidR="0001589F" w:rsidRPr="00D63DBD">
        <w:rPr>
          <w:rFonts w:ascii="Times New Roman" w:hAnsi="Times New Roman" w:cs="Times New Roman"/>
          <w:sz w:val="24"/>
          <w:szCs w:val="24"/>
        </w:rPr>
        <w:t>|</w:t>
      </w:r>
      <w:r w:rsidR="0001589F">
        <w:rPr>
          <w:rFonts w:ascii="Times New Roman" w:hAnsi="Times New Roman" w:cs="Times New Roman"/>
          <w:sz w:val="24"/>
          <w:szCs w:val="24"/>
        </w:rPr>
        <w:t xml:space="preserve">LFP </w:t>
      </w:r>
      <w:r w:rsidR="00287D62">
        <w:rPr>
          <w:rFonts w:ascii="Times New Roman" w:hAnsi="Times New Roman" w:cs="Times New Roman" w:hint="eastAsia"/>
          <w:sz w:val="24"/>
          <w:szCs w:val="24"/>
        </w:rPr>
        <w:t>quasi-</w:t>
      </w:r>
      <w:r w:rsidR="0001589F">
        <w:rPr>
          <w:rFonts w:ascii="Times New Roman" w:hAnsi="Times New Roman" w:cs="Times New Roman"/>
          <w:sz w:val="24"/>
          <w:szCs w:val="24"/>
        </w:rPr>
        <w:t>solid-state battery at 0.5, 1, 2, 3 and 5C</w:t>
      </w:r>
    </w:p>
    <w:p w14:paraId="49669E11" w14:textId="55A8A332" w:rsidR="00431FD3" w:rsidRDefault="00431FD3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431F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469A74" wp14:editId="23517A74">
            <wp:extent cx="2571407" cy="2162755"/>
            <wp:effectExtent l="0" t="0" r="635" b="9525"/>
            <wp:docPr id="132438128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120" cy="217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278A1" w14:textId="302907DE" w:rsidR="00431FD3" w:rsidRDefault="00BF304F" w:rsidP="00480A0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431FD3" w:rsidRPr="0001589F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="00431FD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31FD3">
        <w:rPr>
          <w:rFonts w:ascii="Times New Roman" w:hAnsi="Times New Roman" w:cs="Times New Roman"/>
          <w:sz w:val="24"/>
          <w:szCs w:val="24"/>
        </w:rPr>
        <w:t xml:space="preserve"> The charge-discharge curves of </w:t>
      </w:r>
      <w:proofErr w:type="spellStart"/>
      <w:r w:rsidR="00431FD3">
        <w:rPr>
          <w:rFonts w:ascii="Times New Roman" w:hAnsi="Times New Roman" w:cs="Times New Roman"/>
          <w:sz w:val="24"/>
          <w:szCs w:val="24"/>
        </w:rPr>
        <w:t>Li</w:t>
      </w:r>
      <w:r w:rsidR="00431FD3">
        <w:rPr>
          <w:rFonts w:ascii="Times New Roman" w:hAnsi="Times New Roman" w:cs="Times New Roman" w:hint="eastAsia"/>
          <w:sz w:val="24"/>
          <w:szCs w:val="24"/>
        </w:rPr>
        <w:t>|</w:t>
      </w:r>
      <w:r w:rsidR="00431FD3">
        <w:rPr>
          <w:rFonts w:ascii="Times New Roman" w:hAnsi="Times New Roman" w:cs="Times New Roman"/>
          <w:sz w:val="24"/>
          <w:szCs w:val="24"/>
        </w:rPr>
        <w:t>N</w:t>
      </w:r>
      <w:r w:rsidR="00431FD3" w:rsidRPr="00D63DBD">
        <w:rPr>
          <w:rFonts w:ascii="Times New Roman" w:hAnsi="Times New Roman" w:cs="Times New Roman"/>
          <w:sz w:val="24"/>
          <w:szCs w:val="24"/>
        </w:rPr>
        <w:t>-COF</w:t>
      </w:r>
      <w:proofErr w:type="spellEnd"/>
      <w:r w:rsidR="00431FD3">
        <w:rPr>
          <w:rFonts w:ascii="Times New Roman" w:hAnsi="Times New Roman" w:cs="Times New Roman"/>
          <w:sz w:val="24"/>
          <w:szCs w:val="24"/>
        </w:rPr>
        <w:t xml:space="preserve"> SSE</w:t>
      </w:r>
      <w:r w:rsidR="00431FD3" w:rsidRPr="00D63DBD">
        <w:rPr>
          <w:rFonts w:ascii="Times New Roman" w:hAnsi="Times New Roman" w:cs="Times New Roman"/>
          <w:sz w:val="24"/>
          <w:szCs w:val="24"/>
        </w:rPr>
        <w:t>|</w:t>
      </w:r>
      <w:r w:rsidR="00431FD3">
        <w:rPr>
          <w:rFonts w:ascii="Times New Roman" w:hAnsi="Times New Roman" w:cs="Times New Roman"/>
          <w:sz w:val="24"/>
          <w:szCs w:val="24"/>
        </w:rPr>
        <w:t xml:space="preserve">LFP </w:t>
      </w:r>
      <w:r w:rsidR="00287D62">
        <w:rPr>
          <w:rFonts w:ascii="Times New Roman" w:hAnsi="Times New Roman" w:cs="Times New Roman" w:hint="eastAsia"/>
          <w:sz w:val="24"/>
          <w:szCs w:val="24"/>
        </w:rPr>
        <w:t>quasi-</w:t>
      </w:r>
      <w:r w:rsidR="00431FD3">
        <w:rPr>
          <w:rFonts w:ascii="Times New Roman" w:hAnsi="Times New Roman" w:cs="Times New Roman"/>
          <w:sz w:val="24"/>
          <w:szCs w:val="24"/>
        </w:rPr>
        <w:t>solid-state battery at 0.5, 1, 2, 3 and 5C</w:t>
      </w:r>
    </w:p>
    <w:p w14:paraId="309E7E44" w14:textId="57B2F274" w:rsidR="004A12D3" w:rsidRDefault="004A12D3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4A12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0B2155C" wp14:editId="33DF15EA">
            <wp:extent cx="2687541" cy="2259787"/>
            <wp:effectExtent l="0" t="0" r="0" b="7620"/>
            <wp:docPr id="36186026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557" cy="226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97B2A" w14:textId="4090DA01" w:rsidR="004A12D3" w:rsidRDefault="00BF304F" w:rsidP="00480A08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4A12D3" w:rsidRPr="0001589F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="004A12D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A12D3">
        <w:rPr>
          <w:rFonts w:ascii="Times New Roman" w:hAnsi="Times New Roman" w:cs="Times New Roman"/>
          <w:sz w:val="24"/>
          <w:szCs w:val="24"/>
        </w:rPr>
        <w:t xml:space="preserve"> The charge-discharge curves of </w:t>
      </w:r>
      <w:proofErr w:type="spellStart"/>
      <w:r w:rsidR="004A12D3">
        <w:rPr>
          <w:rFonts w:ascii="Times New Roman" w:hAnsi="Times New Roman" w:cs="Times New Roman"/>
          <w:sz w:val="24"/>
          <w:szCs w:val="24"/>
        </w:rPr>
        <w:t>Li</w:t>
      </w:r>
      <w:r w:rsidR="004A12D3">
        <w:rPr>
          <w:rFonts w:ascii="Times New Roman" w:hAnsi="Times New Roman" w:cs="Times New Roman" w:hint="eastAsia"/>
          <w:sz w:val="24"/>
          <w:szCs w:val="24"/>
        </w:rPr>
        <w:t>|</w:t>
      </w:r>
      <w:r w:rsidR="004A12D3">
        <w:rPr>
          <w:rFonts w:ascii="Times New Roman" w:hAnsi="Times New Roman" w:cs="Times New Roman"/>
          <w:sz w:val="24"/>
          <w:szCs w:val="24"/>
        </w:rPr>
        <w:t>C</w:t>
      </w:r>
      <w:r w:rsidR="004A12D3" w:rsidRPr="00D63DBD">
        <w:rPr>
          <w:rFonts w:ascii="Times New Roman" w:hAnsi="Times New Roman" w:cs="Times New Roman"/>
          <w:sz w:val="24"/>
          <w:szCs w:val="24"/>
        </w:rPr>
        <w:t>-COF</w:t>
      </w:r>
      <w:proofErr w:type="spellEnd"/>
      <w:r w:rsidR="004A12D3">
        <w:rPr>
          <w:rFonts w:ascii="Times New Roman" w:hAnsi="Times New Roman" w:cs="Times New Roman"/>
          <w:sz w:val="24"/>
          <w:szCs w:val="24"/>
        </w:rPr>
        <w:t xml:space="preserve"> SSE</w:t>
      </w:r>
      <w:r w:rsidR="004A12D3" w:rsidRPr="00D63DBD">
        <w:rPr>
          <w:rFonts w:ascii="Times New Roman" w:hAnsi="Times New Roman" w:cs="Times New Roman"/>
          <w:sz w:val="24"/>
          <w:szCs w:val="24"/>
        </w:rPr>
        <w:t>|</w:t>
      </w:r>
      <w:r w:rsidR="004A12D3">
        <w:rPr>
          <w:rFonts w:ascii="Times New Roman" w:hAnsi="Times New Roman" w:cs="Times New Roman"/>
          <w:sz w:val="24"/>
          <w:szCs w:val="24"/>
        </w:rPr>
        <w:t xml:space="preserve">LFP </w:t>
      </w:r>
      <w:r w:rsidR="00287D62">
        <w:rPr>
          <w:rFonts w:ascii="Times New Roman" w:hAnsi="Times New Roman" w:cs="Times New Roman" w:hint="eastAsia"/>
          <w:sz w:val="24"/>
          <w:szCs w:val="24"/>
        </w:rPr>
        <w:t>quasi-</w:t>
      </w:r>
      <w:r w:rsidR="004A12D3">
        <w:rPr>
          <w:rFonts w:ascii="Times New Roman" w:hAnsi="Times New Roman" w:cs="Times New Roman"/>
          <w:sz w:val="24"/>
          <w:szCs w:val="24"/>
        </w:rPr>
        <w:t>solid-state battery at various cycle</w:t>
      </w:r>
    </w:p>
    <w:p w14:paraId="24292D36" w14:textId="57B8EF97" w:rsidR="004A12D3" w:rsidRDefault="004A12D3" w:rsidP="00480A08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4A12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0EF22C" wp14:editId="45E625F7">
            <wp:extent cx="2612004" cy="2188409"/>
            <wp:effectExtent l="0" t="0" r="0" b="2540"/>
            <wp:docPr id="14838544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771" cy="21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E02C0" w14:textId="4384BF8F" w:rsidR="00802EED" w:rsidRDefault="00BF304F" w:rsidP="00BF304F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BF304F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4A12D3" w:rsidRPr="0001589F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="004A12D3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A12D3">
        <w:rPr>
          <w:rFonts w:ascii="Times New Roman" w:hAnsi="Times New Roman" w:cs="Times New Roman"/>
          <w:sz w:val="24"/>
          <w:szCs w:val="24"/>
        </w:rPr>
        <w:t xml:space="preserve">The charge-discharge curves of </w:t>
      </w:r>
      <w:proofErr w:type="spellStart"/>
      <w:r w:rsidR="004A12D3">
        <w:rPr>
          <w:rFonts w:ascii="Times New Roman" w:hAnsi="Times New Roman" w:cs="Times New Roman"/>
          <w:sz w:val="24"/>
          <w:szCs w:val="24"/>
        </w:rPr>
        <w:t>Li</w:t>
      </w:r>
      <w:r w:rsidR="004A12D3">
        <w:rPr>
          <w:rFonts w:ascii="Times New Roman" w:hAnsi="Times New Roman" w:cs="Times New Roman" w:hint="eastAsia"/>
          <w:sz w:val="24"/>
          <w:szCs w:val="24"/>
        </w:rPr>
        <w:t>|</w:t>
      </w:r>
      <w:r w:rsidR="00287D62">
        <w:rPr>
          <w:rFonts w:ascii="Times New Roman" w:hAnsi="Times New Roman" w:cs="Times New Roman" w:hint="eastAsia"/>
          <w:sz w:val="24"/>
          <w:szCs w:val="24"/>
        </w:rPr>
        <w:t>N</w:t>
      </w:r>
      <w:r w:rsidR="004A12D3" w:rsidRPr="00D63DBD">
        <w:rPr>
          <w:rFonts w:ascii="Times New Roman" w:hAnsi="Times New Roman" w:cs="Times New Roman"/>
          <w:sz w:val="24"/>
          <w:szCs w:val="24"/>
        </w:rPr>
        <w:t>-COF</w:t>
      </w:r>
      <w:proofErr w:type="spellEnd"/>
      <w:r w:rsidR="004A12D3">
        <w:rPr>
          <w:rFonts w:ascii="Times New Roman" w:hAnsi="Times New Roman" w:cs="Times New Roman"/>
          <w:sz w:val="24"/>
          <w:szCs w:val="24"/>
        </w:rPr>
        <w:t xml:space="preserve"> SSE</w:t>
      </w:r>
      <w:r w:rsidR="004A12D3" w:rsidRPr="00D63DBD">
        <w:rPr>
          <w:rFonts w:ascii="Times New Roman" w:hAnsi="Times New Roman" w:cs="Times New Roman"/>
          <w:sz w:val="24"/>
          <w:szCs w:val="24"/>
        </w:rPr>
        <w:t>|</w:t>
      </w:r>
      <w:r w:rsidR="004A12D3">
        <w:rPr>
          <w:rFonts w:ascii="Times New Roman" w:hAnsi="Times New Roman" w:cs="Times New Roman"/>
          <w:sz w:val="24"/>
          <w:szCs w:val="24"/>
        </w:rPr>
        <w:t xml:space="preserve">LFP </w:t>
      </w:r>
      <w:r w:rsidR="00287D62">
        <w:rPr>
          <w:rFonts w:ascii="Times New Roman" w:hAnsi="Times New Roman" w:cs="Times New Roman" w:hint="eastAsia"/>
          <w:sz w:val="24"/>
          <w:szCs w:val="24"/>
        </w:rPr>
        <w:t>quasi-</w:t>
      </w:r>
      <w:r w:rsidR="004A12D3">
        <w:rPr>
          <w:rFonts w:ascii="Times New Roman" w:hAnsi="Times New Roman" w:cs="Times New Roman"/>
          <w:sz w:val="24"/>
          <w:szCs w:val="24"/>
        </w:rPr>
        <w:t>solid-state battery at various cycle</w:t>
      </w:r>
    </w:p>
    <w:p w14:paraId="3AD730E9" w14:textId="474D730D" w:rsidR="00FB0AB3" w:rsidRPr="00BF304F" w:rsidRDefault="00BF304F" w:rsidP="004E1A22">
      <w:pPr>
        <w:spacing w:beforeLines="100" w:before="312" w:afterLines="50" w:after="156" w:line="260" w:lineRule="exact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F304F">
        <w:rPr>
          <w:rFonts w:ascii="Times New Roman" w:hAnsi="Times New Roman" w:cs="Times New Roman" w:hint="eastAsia"/>
          <w:b/>
          <w:sz w:val="28"/>
          <w:szCs w:val="28"/>
        </w:rPr>
        <w:t xml:space="preserve">Supplementary </w:t>
      </w:r>
      <w:r w:rsidR="00326EF8" w:rsidRPr="00BF304F">
        <w:rPr>
          <w:rFonts w:ascii="Times New Roman" w:hAnsi="Times New Roman" w:cs="Times New Roman" w:hint="eastAsia"/>
          <w:b/>
          <w:sz w:val="28"/>
          <w:szCs w:val="28"/>
        </w:rPr>
        <w:t>References</w:t>
      </w:r>
    </w:p>
    <w:p w14:paraId="27D7FFBD" w14:textId="3C3CF494" w:rsidR="001B1CBC" w:rsidRPr="001B1CBC" w:rsidRDefault="001B1CBC" w:rsidP="00937D45">
      <w:pPr>
        <w:pStyle w:val="af1"/>
        <w:numPr>
          <w:ilvl w:val="0"/>
          <w:numId w:val="1"/>
        </w:numPr>
        <w:spacing w:beforeLines="50" w:before="156" w:afterLines="50" w:after="156" w:line="260" w:lineRule="exact"/>
        <w:ind w:left="0" w:firstLineChars="0" w:hanging="142"/>
        <w:rPr>
          <w:rFonts w:ascii="Times New Roman" w:hAnsi="Times New Roman" w:cs="Times New Roman"/>
          <w:sz w:val="24"/>
          <w:szCs w:val="24"/>
        </w:rPr>
      </w:pPr>
      <w:r w:rsidRPr="001B1CBC">
        <w:rPr>
          <w:rFonts w:ascii="Times New Roman" w:hAnsi="Times New Roman" w:cs="Times New Roman"/>
          <w:sz w:val="24"/>
          <w:szCs w:val="24"/>
        </w:rPr>
        <w:t xml:space="preserve">G. Kresse, J. </w:t>
      </w:r>
      <w:proofErr w:type="spellStart"/>
      <w:r w:rsidRPr="001B1CBC">
        <w:rPr>
          <w:rFonts w:ascii="Times New Roman" w:hAnsi="Times New Roman" w:cs="Times New Roman"/>
          <w:sz w:val="24"/>
          <w:szCs w:val="24"/>
        </w:rPr>
        <w:t>Furthmüller</w:t>
      </w:r>
      <w:proofErr w:type="spellEnd"/>
      <w:r w:rsidRPr="001B1CBC">
        <w:rPr>
          <w:rFonts w:ascii="Times New Roman" w:hAnsi="Times New Roman" w:cs="Times New Roman"/>
          <w:sz w:val="24"/>
          <w:szCs w:val="24"/>
        </w:rPr>
        <w:t>, Efficient iterative schemes for ab initio total-energy calculations using a plane-wave basis set</w:t>
      </w:r>
      <w:r w:rsidRPr="001B1CBC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1B1CBC">
        <w:rPr>
          <w:rFonts w:ascii="Times New Roman" w:hAnsi="Times New Roman" w:cs="Times New Roman"/>
          <w:sz w:val="24"/>
          <w:szCs w:val="24"/>
        </w:rPr>
        <w:t>Phys. Rev. B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B1CBC">
        <w:rPr>
          <w:rFonts w:ascii="Times New Roman" w:hAnsi="Times New Roman" w:cs="Times New Roman"/>
          <w:b/>
          <w:bCs/>
          <w:sz w:val="24"/>
          <w:szCs w:val="24"/>
        </w:rPr>
        <w:t>54</w:t>
      </w:r>
      <w:r w:rsidRPr="001B1CBC">
        <w:rPr>
          <w:rFonts w:ascii="Times New Roman" w:hAnsi="Times New Roman" w:cs="Times New Roman"/>
          <w:sz w:val="24"/>
          <w:szCs w:val="24"/>
        </w:rPr>
        <w:t>, 11169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1B1CBC">
        <w:rPr>
          <w:rFonts w:ascii="Times New Roman" w:hAnsi="Times New Roman" w:cs="Times New Roman"/>
          <w:sz w:val="24"/>
          <w:szCs w:val="24"/>
        </w:rPr>
        <w:t>1996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1B1CBC">
        <w:rPr>
          <w:rFonts w:ascii="Times New Roman" w:hAnsi="Times New Roman" w:cs="Times New Roman"/>
          <w:sz w:val="24"/>
          <w:szCs w:val="24"/>
        </w:rPr>
        <w:t>.</w:t>
      </w:r>
      <w:r w:rsidRPr="001B1C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B1CBC">
        <w:rPr>
          <w:rFonts w:ascii="Times New Roman" w:hAnsi="Times New Roman" w:cs="Times New Roman"/>
          <w:sz w:val="24"/>
          <w:szCs w:val="24"/>
        </w:rPr>
        <w:t xml:space="preserve"> </w:t>
      </w:r>
      <w:hyperlink r:id="rId35" w:tgtFrame="_blank" w:history="1">
        <w:r w:rsidRPr="001B1CBC">
          <w:rPr>
            <w:rStyle w:val="a9"/>
            <w:rFonts w:ascii="Times New Roman" w:hAnsi="Times New Roman" w:cs="Times New Roman"/>
            <w:sz w:val="24"/>
            <w:szCs w:val="24"/>
          </w:rPr>
          <w:t>https://doi.org/10.1103/PhysRevB.54.11169</w:t>
        </w:r>
      </w:hyperlink>
    </w:p>
    <w:p w14:paraId="115E2DE4" w14:textId="7698457E" w:rsidR="001B1CBC" w:rsidRPr="001B1CBC" w:rsidRDefault="001B1CBC" w:rsidP="00937D45">
      <w:pPr>
        <w:pStyle w:val="af1"/>
        <w:numPr>
          <w:ilvl w:val="0"/>
          <w:numId w:val="1"/>
        </w:numPr>
        <w:spacing w:beforeLines="50" w:before="156" w:afterLines="50" w:after="156" w:line="260" w:lineRule="exact"/>
        <w:ind w:left="0" w:firstLineChars="0" w:hanging="142"/>
        <w:rPr>
          <w:rFonts w:ascii="Times New Roman" w:hAnsi="Times New Roman" w:cs="Times New Roman"/>
          <w:sz w:val="24"/>
          <w:szCs w:val="24"/>
        </w:rPr>
      </w:pPr>
      <w:r w:rsidRPr="001B1CBC">
        <w:rPr>
          <w:rFonts w:ascii="Times New Roman" w:hAnsi="Times New Roman" w:cs="Times New Roman"/>
          <w:sz w:val="24"/>
          <w:szCs w:val="24"/>
        </w:rPr>
        <w:t xml:space="preserve">J. P. Perdew, K. Burke, M. </w:t>
      </w:r>
      <w:proofErr w:type="spellStart"/>
      <w:r w:rsidRPr="001B1CBC">
        <w:rPr>
          <w:rFonts w:ascii="Times New Roman" w:hAnsi="Times New Roman" w:cs="Times New Roman"/>
          <w:sz w:val="24"/>
          <w:szCs w:val="24"/>
        </w:rPr>
        <w:t>Ernzerhof</w:t>
      </w:r>
      <w:proofErr w:type="spellEnd"/>
      <w:r w:rsidRPr="001B1CBC">
        <w:rPr>
          <w:rFonts w:ascii="Times New Roman" w:hAnsi="Times New Roman" w:cs="Times New Roman"/>
          <w:sz w:val="24"/>
          <w:szCs w:val="24"/>
        </w:rPr>
        <w:t>, Generalized Gradient Approximation Made Simple</w:t>
      </w:r>
      <w:r w:rsidRPr="001B1CBC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1B1CBC">
        <w:rPr>
          <w:rFonts w:ascii="Times New Roman" w:hAnsi="Times New Roman" w:cs="Times New Roman"/>
          <w:sz w:val="24"/>
          <w:szCs w:val="24"/>
        </w:rPr>
        <w:t>Phys. Rev. Lett.</w:t>
      </w:r>
      <w:r w:rsidRPr="001B1CBC">
        <w:rPr>
          <w:rFonts w:ascii="Times New Roman" w:hAnsi="Times New Roman" w:cs="Times New Roman"/>
          <w:b/>
          <w:bCs/>
          <w:sz w:val="24"/>
          <w:szCs w:val="24"/>
        </w:rPr>
        <w:t xml:space="preserve"> 77</w:t>
      </w:r>
      <w:r w:rsidRPr="001B1CBC">
        <w:rPr>
          <w:rFonts w:ascii="Times New Roman" w:hAnsi="Times New Roman" w:cs="Times New Roman"/>
          <w:sz w:val="24"/>
          <w:szCs w:val="24"/>
        </w:rPr>
        <w:t>, 3865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1B1CBC">
        <w:rPr>
          <w:rFonts w:ascii="Times New Roman" w:hAnsi="Times New Roman" w:cs="Times New Roman"/>
          <w:sz w:val="24"/>
          <w:szCs w:val="24"/>
        </w:rPr>
        <w:t>1996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1B1CBC">
        <w:rPr>
          <w:rFonts w:ascii="Times New Roman" w:hAnsi="Times New Roman" w:cs="Times New Roman"/>
          <w:sz w:val="24"/>
          <w:szCs w:val="24"/>
        </w:rPr>
        <w:t xml:space="preserve">. </w:t>
      </w:r>
      <w:hyperlink r:id="rId36" w:tgtFrame="_blank" w:history="1">
        <w:r w:rsidRPr="001B1CBC">
          <w:rPr>
            <w:rStyle w:val="a9"/>
            <w:rFonts w:ascii="Times New Roman" w:hAnsi="Times New Roman" w:cs="Times New Roman"/>
            <w:sz w:val="24"/>
            <w:szCs w:val="24"/>
          </w:rPr>
          <w:t>https://doi.org/10.1103/PhysRevLett.77.3865</w:t>
        </w:r>
      </w:hyperlink>
    </w:p>
    <w:p w14:paraId="40D644AD" w14:textId="0EBED976" w:rsidR="001B1CBC" w:rsidRPr="001B1CBC" w:rsidRDefault="001B1CBC" w:rsidP="00937D45">
      <w:pPr>
        <w:pStyle w:val="af1"/>
        <w:numPr>
          <w:ilvl w:val="0"/>
          <w:numId w:val="1"/>
        </w:numPr>
        <w:spacing w:beforeLines="50" w:before="156" w:afterLines="50" w:after="156" w:line="260" w:lineRule="exact"/>
        <w:ind w:left="0" w:firstLineChars="0" w:hanging="142"/>
        <w:rPr>
          <w:rFonts w:ascii="Times New Roman" w:hAnsi="Times New Roman" w:cs="Times New Roman"/>
          <w:sz w:val="24"/>
          <w:szCs w:val="24"/>
        </w:rPr>
      </w:pPr>
      <w:r w:rsidRPr="001B1CBC">
        <w:rPr>
          <w:rFonts w:ascii="Times New Roman" w:hAnsi="Times New Roman" w:cs="Times New Roman"/>
          <w:sz w:val="24"/>
          <w:szCs w:val="24"/>
        </w:rPr>
        <w:t xml:space="preserve">P. E. </w:t>
      </w:r>
      <w:proofErr w:type="spellStart"/>
      <w:r w:rsidRPr="001B1CBC">
        <w:rPr>
          <w:rFonts w:ascii="Times New Roman" w:hAnsi="Times New Roman" w:cs="Times New Roman"/>
          <w:sz w:val="24"/>
          <w:szCs w:val="24"/>
        </w:rPr>
        <w:t>Blochl</w:t>
      </w:r>
      <w:proofErr w:type="spellEnd"/>
      <w:r w:rsidRPr="001B1CBC">
        <w:rPr>
          <w:rFonts w:ascii="Times New Roman" w:hAnsi="Times New Roman" w:cs="Times New Roman"/>
          <w:sz w:val="24"/>
          <w:szCs w:val="24"/>
        </w:rPr>
        <w:t xml:space="preserve">, Phys. Rev. B: </w:t>
      </w:r>
      <w:proofErr w:type="spellStart"/>
      <w:r w:rsidRPr="001B1CBC">
        <w:rPr>
          <w:rFonts w:ascii="Times New Roman" w:hAnsi="Times New Roman" w:cs="Times New Roman"/>
          <w:sz w:val="24"/>
          <w:szCs w:val="24"/>
        </w:rPr>
        <w:t>Condens</w:t>
      </w:r>
      <w:proofErr w:type="spellEnd"/>
      <w:r w:rsidRPr="001B1CBC">
        <w:rPr>
          <w:rFonts w:ascii="Times New Roman" w:hAnsi="Times New Roman" w:cs="Times New Roman"/>
          <w:sz w:val="24"/>
          <w:szCs w:val="24"/>
        </w:rPr>
        <w:t>. Projector augmented-wave method</w:t>
      </w:r>
      <w:r w:rsidRPr="001B1CBC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1B1CBC">
        <w:rPr>
          <w:rFonts w:ascii="Times New Roman" w:hAnsi="Times New Roman" w:cs="Times New Roman"/>
          <w:sz w:val="24"/>
          <w:szCs w:val="24"/>
        </w:rPr>
        <w:t xml:space="preserve">Matter Mater. Phys. </w:t>
      </w:r>
      <w:r w:rsidRPr="001B1CBC"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Pr="001B1CBC">
        <w:rPr>
          <w:rFonts w:ascii="Times New Roman" w:hAnsi="Times New Roman" w:cs="Times New Roman"/>
          <w:sz w:val="24"/>
          <w:szCs w:val="24"/>
        </w:rPr>
        <w:t>, 17953−17979</w:t>
      </w:r>
      <w:r w:rsidR="004E1A22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1B1CBC">
        <w:rPr>
          <w:rFonts w:ascii="Times New Roman" w:hAnsi="Times New Roman" w:cs="Times New Roman"/>
          <w:sz w:val="24"/>
          <w:szCs w:val="24"/>
        </w:rPr>
        <w:t>1994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1B1CBC">
        <w:rPr>
          <w:rFonts w:ascii="Times New Roman" w:hAnsi="Times New Roman" w:cs="Times New Roman"/>
          <w:sz w:val="24"/>
          <w:szCs w:val="24"/>
        </w:rPr>
        <w:t xml:space="preserve">. </w:t>
      </w:r>
      <w:hyperlink r:id="rId37" w:tgtFrame="_blank" w:history="1">
        <w:r w:rsidRPr="001B1CBC">
          <w:rPr>
            <w:rStyle w:val="a9"/>
            <w:rFonts w:ascii="Times New Roman" w:hAnsi="Times New Roman" w:cs="Times New Roman"/>
            <w:sz w:val="24"/>
            <w:szCs w:val="24"/>
          </w:rPr>
          <w:t>https://doi.org/10.1103/PhysRevB.50.17953</w:t>
        </w:r>
      </w:hyperlink>
    </w:p>
    <w:p w14:paraId="603F07E4" w14:textId="3ABBEAE7" w:rsidR="001B1CBC" w:rsidRPr="001B1CBC" w:rsidRDefault="001B1CBC" w:rsidP="00937D45">
      <w:pPr>
        <w:pStyle w:val="af1"/>
        <w:numPr>
          <w:ilvl w:val="0"/>
          <w:numId w:val="1"/>
        </w:numPr>
        <w:spacing w:beforeLines="50" w:before="156" w:afterLines="50" w:after="156" w:line="260" w:lineRule="exact"/>
        <w:ind w:left="0" w:firstLineChars="0" w:hanging="142"/>
        <w:jc w:val="left"/>
        <w:rPr>
          <w:rFonts w:ascii="Times New Roman" w:hAnsi="Times New Roman" w:cs="Times New Roman"/>
          <w:sz w:val="24"/>
          <w:szCs w:val="24"/>
        </w:rPr>
      </w:pPr>
      <w:r w:rsidRPr="001B1CBC">
        <w:rPr>
          <w:rFonts w:ascii="Times New Roman" w:hAnsi="Times New Roman" w:cs="Times New Roman"/>
          <w:sz w:val="24"/>
          <w:szCs w:val="24"/>
        </w:rPr>
        <w:t xml:space="preserve">H. Jónsson, G. Mills, K. W. Jacobsen, </w:t>
      </w:r>
      <w:proofErr w:type="gramStart"/>
      <w:r w:rsidRPr="00937D45">
        <w:rPr>
          <w:rFonts w:ascii="Times New Roman" w:hAnsi="Times New Roman" w:cs="Times New Roman"/>
          <w:i/>
          <w:iCs/>
          <w:sz w:val="24"/>
          <w:szCs w:val="24"/>
        </w:rPr>
        <w:t>Nudged</w:t>
      </w:r>
      <w:proofErr w:type="gramEnd"/>
      <w:r w:rsidRPr="00937D45">
        <w:rPr>
          <w:rFonts w:ascii="Times New Roman" w:hAnsi="Times New Roman" w:cs="Times New Roman"/>
          <w:i/>
          <w:iCs/>
          <w:sz w:val="24"/>
          <w:szCs w:val="24"/>
        </w:rPr>
        <w:t xml:space="preserve"> elastic band method for finding minimum energy paths of transitions</w:t>
      </w:r>
      <w:r w:rsidRPr="001B1CBC">
        <w:rPr>
          <w:rFonts w:ascii="Times New Roman" w:hAnsi="Times New Roman" w:cs="Times New Roman"/>
          <w:sz w:val="24"/>
          <w:szCs w:val="24"/>
        </w:rPr>
        <w:t>.</w:t>
      </w:r>
      <w:r w:rsidR="00937D45" w:rsidRPr="00937D45">
        <w:t xml:space="preserve"> </w:t>
      </w:r>
      <w:r w:rsidR="00937D45" w:rsidRPr="00937D45">
        <w:rPr>
          <w:rFonts w:ascii="Times New Roman" w:hAnsi="Times New Roman" w:cs="Times New Roman"/>
          <w:sz w:val="24"/>
          <w:szCs w:val="24"/>
        </w:rPr>
        <w:t xml:space="preserve">Proceedings of the International School of Physics, LERICI, Villa </w:t>
      </w:r>
      <w:proofErr w:type="spellStart"/>
      <w:r w:rsidR="00937D45" w:rsidRPr="00937D45">
        <w:rPr>
          <w:rFonts w:ascii="Times New Roman" w:hAnsi="Times New Roman" w:cs="Times New Roman"/>
          <w:sz w:val="24"/>
          <w:szCs w:val="24"/>
        </w:rPr>
        <w:t>Marigola</w:t>
      </w:r>
      <w:proofErr w:type="spellEnd"/>
      <w:r w:rsidR="00937D45" w:rsidRPr="00937D45">
        <w:rPr>
          <w:rFonts w:ascii="Times New Roman" w:hAnsi="Times New Roman" w:cs="Times New Roman"/>
          <w:sz w:val="24"/>
          <w:szCs w:val="24"/>
        </w:rPr>
        <w:t xml:space="preserve"> </w:t>
      </w:r>
      <w:r w:rsidR="00937D45" w:rsidRPr="001B1CBC">
        <w:rPr>
          <w:rFonts w:ascii="Times New Roman" w:hAnsi="Times New Roman" w:cs="Times New Roman"/>
          <w:sz w:val="24"/>
          <w:szCs w:val="24"/>
        </w:rPr>
        <w:t>(1998).</w:t>
      </w:r>
      <w:r w:rsidRPr="001B1CBC">
        <w:rPr>
          <w:rFonts w:ascii="Times New Roman" w:hAnsi="Times New Roman" w:cs="Times New Roman"/>
          <w:sz w:val="24"/>
          <w:szCs w:val="24"/>
        </w:rPr>
        <w:t xml:space="preserve"> </w:t>
      </w:r>
      <w:hyperlink r:id="rId38" w:tgtFrame="_blank" w:history="1">
        <w:r w:rsidRPr="001B1CBC">
          <w:rPr>
            <w:rStyle w:val="a9"/>
            <w:rFonts w:ascii="Times New Roman" w:hAnsi="Times New Roman" w:cs="Times New Roman"/>
            <w:sz w:val="24"/>
            <w:szCs w:val="24"/>
          </w:rPr>
          <w:t>https://doi.org/10.1142/9789812839664_0016</w:t>
        </w:r>
      </w:hyperlink>
    </w:p>
    <w:sectPr w:rsidR="001B1CBC" w:rsidRPr="001B1CBC" w:rsidSect="00C15649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440" w:right="1800" w:bottom="1440" w:left="1800" w:header="851" w:footer="96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D80EDB" w14:textId="77777777" w:rsidR="00494CAD" w:rsidRDefault="00494CAD" w:rsidP="009167C9">
      <w:r>
        <w:separator/>
      </w:r>
    </w:p>
  </w:endnote>
  <w:endnote w:type="continuationSeparator" w:id="0">
    <w:p w14:paraId="69FB1DB1" w14:textId="77777777" w:rsidR="00494CAD" w:rsidRDefault="00494CAD" w:rsidP="00916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OT2e364b11">
    <w:altName w:val="Times New Roman"/>
    <w:charset w:val="00"/>
    <w:family w:val="roman"/>
    <w:pitch w:val="default"/>
  </w:font>
  <w:font w:name="AdvOT8608a8d1">
    <w:altName w:val="Segoe Print"/>
    <w:charset w:val="00"/>
    <w:family w:val="auto"/>
    <w:pitch w:val="default"/>
  </w:font>
  <w:font w:name="AdvOT8608a8d1 + 22">
    <w:altName w:val="Segoe Print"/>
    <w:charset w:val="00"/>
    <w:family w:val="auto"/>
    <w:pitch w:val="default"/>
  </w:font>
  <w:font w:name="AdvTT5843c571 + 20">
    <w:altName w:val="Segoe Print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A2412" w14:textId="77777777" w:rsidR="00C15649" w:rsidRDefault="00C1564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5E033" w14:textId="7441934F" w:rsidR="00D97342" w:rsidRPr="00C15649" w:rsidRDefault="00D97342" w:rsidP="00C15649">
    <w:pPr>
      <w:pStyle w:val="a3"/>
      <w:jc w:val="center"/>
      <w:rPr>
        <w:rFonts w:ascii="Times New Roman" w:hAnsi="Times New Roman" w:cs="Times New Roman" w:hint="eastAsia"/>
        <w:sz w:val="21"/>
        <w:szCs w:val="21"/>
      </w:rPr>
    </w:pPr>
    <w:r w:rsidRPr="00D97342">
      <w:rPr>
        <w:rFonts w:ascii="Times New Roman" w:hAnsi="Times New Roman" w:cs="Times New Roman"/>
        <w:sz w:val="21"/>
        <w:szCs w:val="21"/>
      </w:rPr>
      <w:t>S</w:t>
    </w:r>
    <w:sdt>
      <w:sdtPr>
        <w:rPr>
          <w:rFonts w:ascii="Times New Roman" w:hAnsi="Times New Roman" w:cs="Times New Roman"/>
          <w:sz w:val="21"/>
          <w:szCs w:val="21"/>
        </w:rPr>
        <w:id w:val="-1273007324"/>
        <w:docPartObj>
          <w:docPartGallery w:val="Page Numbers (Bottom of Page)"/>
          <w:docPartUnique/>
        </w:docPartObj>
      </w:sdtPr>
      <w:sdtContent>
        <w:r w:rsidRPr="00D97342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D97342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D97342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D97342"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 w:rsidRPr="00D97342">
          <w:rPr>
            <w:rFonts w:ascii="Times New Roman" w:hAnsi="Times New Roman" w:cs="Times New Roman"/>
            <w:sz w:val="21"/>
            <w:szCs w:val="21"/>
          </w:rPr>
          <w:fldChar w:fldCharType="end"/>
        </w:r>
        <w:r w:rsidRPr="00D97342">
          <w:rPr>
            <w:rFonts w:ascii="Times New Roman" w:hAnsi="Times New Roman" w:cs="Times New Roman"/>
            <w:sz w:val="21"/>
            <w:szCs w:val="21"/>
          </w:rPr>
          <w:t>/S12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F85D7" w14:textId="77777777" w:rsidR="00C15649" w:rsidRDefault="00C1564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82134" w14:textId="77777777" w:rsidR="00494CAD" w:rsidRDefault="00494CAD" w:rsidP="009167C9">
      <w:r>
        <w:separator/>
      </w:r>
    </w:p>
  </w:footnote>
  <w:footnote w:type="continuationSeparator" w:id="0">
    <w:p w14:paraId="2ADE875C" w14:textId="77777777" w:rsidR="00494CAD" w:rsidRDefault="00494CAD" w:rsidP="00916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E59AF" w14:textId="77777777" w:rsidR="00C15649" w:rsidRDefault="00C1564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0570D" w14:textId="55B71878" w:rsidR="00D97342" w:rsidRPr="00D97342" w:rsidRDefault="00000000">
    <w:pPr>
      <w:pStyle w:val="a5"/>
      <w:rPr>
        <w:rFonts w:ascii="Times New Roman" w:hAnsi="Times New Roman" w:cs="Times New Roman"/>
        <w:sz w:val="24"/>
        <w:szCs w:val="24"/>
      </w:rPr>
    </w:pPr>
    <w:hyperlink r:id="rId1" w:history="1">
      <w:r w:rsidR="00D97342" w:rsidRPr="00D97342">
        <w:rPr>
          <w:rStyle w:val="a9"/>
          <w:rFonts w:ascii="Times New Roman" w:hAnsi="Times New Roman" w:cs="Times New Roman" w:hint="eastAsia"/>
          <w:sz w:val="24"/>
          <w:szCs w:val="24"/>
        </w:rPr>
        <w:t>Nano-Micro Letters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FF94D" w14:textId="77777777" w:rsidR="00C15649" w:rsidRDefault="00C1564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7D67ED"/>
    <w:multiLevelType w:val="hybridMultilevel"/>
    <w:tmpl w:val="978083E6"/>
    <w:lvl w:ilvl="0" w:tplc="20801270">
      <w:start w:val="1"/>
      <w:numFmt w:val="decimal"/>
      <w:lvlText w:val="[S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9123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F98"/>
    <w:rsid w:val="00003ED7"/>
    <w:rsid w:val="0000695F"/>
    <w:rsid w:val="000070AB"/>
    <w:rsid w:val="0001158F"/>
    <w:rsid w:val="00014206"/>
    <w:rsid w:val="0001460E"/>
    <w:rsid w:val="000146F8"/>
    <w:rsid w:val="0001589F"/>
    <w:rsid w:val="000166F9"/>
    <w:rsid w:val="00020C99"/>
    <w:rsid w:val="00025BF4"/>
    <w:rsid w:val="0005134E"/>
    <w:rsid w:val="000513C7"/>
    <w:rsid w:val="000525E0"/>
    <w:rsid w:val="00075C33"/>
    <w:rsid w:val="00077F3B"/>
    <w:rsid w:val="000814C6"/>
    <w:rsid w:val="000838B8"/>
    <w:rsid w:val="00084AFE"/>
    <w:rsid w:val="00096835"/>
    <w:rsid w:val="000A12FE"/>
    <w:rsid w:val="000A7073"/>
    <w:rsid w:val="000B01A3"/>
    <w:rsid w:val="000B298B"/>
    <w:rsid w:val="000B2B0C"/>
    <w:rsid w:val="000C0D1A"/>
    <w:rsid w:val="000C23F7"/>
    <w:rsid w:val="000C3564"/>
    <w:rsid w:val="000C559C"/>
    <w:rsid w:val="000C5C25"/>
    <w:rsid w:val="000D31D2"/>
    <w:rsid w:val="000D32E0"/>
    <w:rsid w:val="000D6265"/>
    <w:rsid w:val="000F057C"/>
    <w:rsid w:val="000F1934"/>
    <w:rsid w:val="000F1E5E"/>
    <w:rsid w:val="000F3A76"/>
    <w:rsid w:val="000F5C20"/>
    <w:rsid w:val="001053A1"/>
    <w:rsid w:val="00114083"/>
    <w:rsid w:val="00125452"/>
    <w:rsid w:val="00127529"/>
    <w:rsid w:val="0013681A"/>
    <w:rsid w:val="00141A8F"/>
    <w:rsid w:val="00144557"/>
    <w:rsid w:val="0015115B"/>
    <w:rsid w:val="00163543"/>
    <w:rsid w:val="00164E41"/>
    <w:rsid w:val="0016677A"/>
    <w:rsid w:val="00172DC7"/>
    <w:rsid w:val="0017547B"/>
    <w:rsid w:val="00175F18"/>
    <w:rsid w:val="001771AA"/>
    <w:rsid w:val="001773B8"/>
    <w:rsid w:val="0018097F"/>
    <w:rsid w:val="00180D2C"/>
    <w:rsid w:val="00191A14"/>
    <w:rsid w:val="001949CD"/>
    <w:rsid w:val="001A08F0"/>
    <w:rsid w:val="001A421C"/>
    <w:rsid w:val="001A4D61"/>
    <w:rsid w:val="001A4E47"/>
    <w:rsid w:val="001B1CBC"/>
    <w:rsid w:val="001B2DD8"/>
    <w:rsid w:val="001C3A15"/>
    <w:rsid w:val="001C3A32"/>
    <w:rsid w:val="001D0207"/>
    <w:rsid w:val="001D5D3D"/>
    <w:rsid w:val="001D7471"/>
    <w:rsid w:val="001E17FF"/>
    <w:rsid w:val="001E1A40"/>
    <w:rsid w:val="001E2864"/>
    <w:rsid w:val="001E78A6"/>
    <w:rsid w:val="001F0D2D"/>
    <w:rsid w:val="001F2C42"/>
    <w:rsid w:val="002113E2"/>
    <w:rsid w:val="00212528"/>
    <w:rsid w:val="00222C4F"/>
    <w:rsid w:val="002245B3"/>
    <w:rsid w:val="00231713"/>
    <w:rsid w:val="00246B1C"/>
    <w:rsid w:val="0024735C"/>
    <w:rsid w:val="00252CC9"/>
    <w:rsid w:val="0025411C"/>
    <w:rsid w:val="0025561C"/>
    <w:rsid w:val="00256DC9"/>
    <w:rsid w:val="0026155A"/>
    <w:rsid w:val="00263B50"/>
    <w:rsid w:val="00273920"/>
    <w:rsid w:val="00280A36"/>
    <w:rsid w:val="00280F36"/>
    <w:rsid w:val="00283CDF"/>
    <w:rsid w:val="00287D62"/>
    <w:rsid w:val="00294059"/>
    <w:rsid w:val="0029697E"/>
    <w:rsid w:val="00297C0C"/>
    <w:rsid w:val="002A3849"/>
    <w:rsid w:val="002A424C"/>
    <w:rsid w:val="002A436B"/>
    <w:rsid w:val="002A4FB0"/>
    <w:rsid w:val="002A6094"/>
    <w:rsid w:val="002B0E9C"/>
    <w:rsid w:val="002B16F9"/>
    <w:rsid w:val="002B6B14"/>
    <w:rsid w:val="002C1613"/>
    <w:rsid w:val="002D19DD"/>
    <w:rsid w:val="002D7C90"/>
    <w:rsid w:val="002D7F98"/>
    <w:rsid w:val="002F122B"/>
    <w:rsid w:val="002F295D"/>
    <w:rsid w:val="002F7752"/>
    <w:rsid w:val="002F7CE8"/>
    <w:rsid w:val="00302F07"/>
    <w:rsid w:val="00307578"/>
    <w:rsid w:val="003075A5"/>
    <w:rsid w:val="00310211"/>
    <w:rsid w:val="0031118B"/>
    <w:rsid w:val="0031711F"/>
    <w:rsid w:val="00326E56"/>
    <w:rsid w:val="00326EF8"/>
    <w:rsid w:val="003331AA"/>
    <w:rsid w:val="003339BE"/>
    <w:rsid w:val="00334AA5"/>
    <w:rsid w:val="003411A7"/>
    <w:rsid w:val="0034555D"/>
    <w:rsid w:val="00352240"/>
    <w:rsid w:val="00352590"/>
    <w:rsid w:val="003616AF"/>
    <w:rsid w:val="00364B3E"/>
    <w:rsid w:val="003654FB"/>
    <w:rsid w:val="00374801"/>
    <w:rsid w:val="00376F92"/>
    <w:rsid w:val="00380886"/>
    <w:rsid w:val="00380A32"/>
    <w:rsid w:val="0038115F"/>
    <w:rsid w:val="00387D9D"/>
    <w:rsid w:val="00392ACA"/>
    <w:rsid w:val="00395E8D"/>
    <w:rsid w:val="00396CF7"/>
    <w:rsid w:val="003A63DE"/>
    <w:rsid w:val="003B166E"/>
    <w:rsid w:val="003B431B"/>
    <w:rsid w:val="003B7275"/>
    <w:rsid w:val="003B72B1"/>
    <w:rsid w:val="003C0317"/>
    <w:rsid w:val="003C1529"/>
    <w:rsid w:val="003C422A"/>
    <w:rsid w:val="003D02DD"/>
    <w:rsid w:val="003E092F"/>
    <w:rsid w:val="003E52F9"/>
    <w:rsid w:val="003F20F9"/>
    <w:rsid w:val="003F5A30"/>
    <w:rsid w:val="004008C0"/>
    <w:rsid w:val="004008E2"/>
    <w:rsid w:val="00401624"/>
    <w:rsid w:val="004119F8"/>
    <w:rsid w:val="00412BA2"/>
    <w:rsid w:val="00412D3C"/>
    <w:rsid w:val="004138CF"/>
    <w:rsid w:val="00416337"/>
    <w:rsid w:val="00427A4D"/>
    <w:rsid w:val="00430537"/>
    <w:rsid w:val="00430FB3"/>
    <w:rsid w:val="00431E69"/>
    <w:rsid w:val="00431FD3"/>
    <w:rsid w:val="00445975"/>
    <w:rsid w:val="004504EB"/>
    <w:rsid w:val="00452749"/>
    <w:rsid w:val="00455991"/>
    <w:rsid w:val="0045665A"/>
    <w:rsid w:val="00457BB8"/>
    <w:rsid w:val="004727D9"/>
    <w:rsid w:val="004745C0"/>
    <w:rsid w:val="00480622"/>
    <w:rsid w:val="00480A08"/>
    <w:rsid w:val="00481BB2"/>
    <w:rsid w:val="004830BE"/>
    <w:rsid w:val="00484C3A"/>
    <w:rsid w:val="0048509C"/>
    <w:rsid w:val="00487C25"/>
    <w:rsid w:val="00494CAD"/>
    <w:rsid w:val="00495986"/>
    <w:rsid w:val="00496711"/>
    <w:rsid w:val="00496D61"/>
    <w:rsid w:val="004A12D3"/>
    <w:rsid w:val="004A3C97"/>
    <w:rsid w:val="004A5D73"/>
    <w:rsid w:val="004B2B5C"/>
    <w:rsid w:val="004B5881"/>
    <w:rsid w:val="004C1D3F"/>
    <w:rsid w:val="004C386E"/>
    <w:rsid w:val="004C5FA3"/>
    <w:rsid w:val="004C6FCF"/>
    <w:rsid w:val="004E1A22"/>
    <w:rsid w:val="004E429D"/>
    <w:rsid w:val="004F1DD9"/>
    <w:rsid w:val="004F2028"/>
    <w:rsid w:val="004F6FF5"/>
    <w:rsid w:val="00502064"/>
    <w:rsid w:val="00504CC6"/>
    <w:rsid w:val="005172A7"/>
    <w:rsid w:val="005201C1"/>
    <w:rsid w:val="00522C6A"/>
    <w:rsid w:val="00522FCE"/>
    <w:rsid w:val="00527350"/>
    <w:rsid w:val="005323DB"/>
    <w:rsid w:val="005354EB"/>
    <w:rsid w:val="0054230B"/>
    <w:rsid w:val="0054286C"/>
    <w:rsid w:val="0054311C"/>
    <w:rsid w:val="00550118"/>
    <w:rsid w:val="0055086E"/>
    <w:rsid w:val="00552FB9"/>
    <w:rsid w:val="00556396"/>
    <w:rsid w:val="00557A07"/>
    <w:rsid w:val="00563583"/>
    <w:rsid w:val="00564A57"/>
    <w:rsid w:val="00565468"/>
    <w:rsid w:val="00565557"/>
    <w:rsid w:val="0056575C"/>
    <w:rsid w:val="00570FF3"/>
    <w:rsid w:val="00572BBF"/>
    <w:rsid w:val="00576B08"/>
    <w:rsid w:val="005809B7"/>
    <w:rsid w:val="00580DCF"/>
    <w:rsid w:val="00583C32"/>
    <w:rsid w:val="00596188"/>
    <w:rsid w:val="005A289F"/>
    <w:rsid w:val="005A337F"/>
    <w:rsid w:val="005A4636"/>
    <w:rsid w:val="005B0CC2"/>
    <w:rsid w:val="005B20E8"/>
    <w:rsid w:val="005B29B7"/>
    <w:rsid w:val="005B36BE"/>
    <w:rsid w:val="005C4522"/>
    <w:rsid w:val="005C5600"/>
    <w:rsid w:val="005D453F"/>
    <w:rsid w:val="005D5B21"/>
    <w:rsid w:val="005D7A50"/>
    <w:rsid w:val="005E1620"/>
    <w:rsid w:val="005E4270"/>
    <w:rsid w:val="005E4E38"/>
    <w:rsid w:val="005E53CA"/>
    <w:rsid w:val="005F1998"/>
    <w:rsid w:val="005F66AF"/>
    <w:rsid w:val="00600DB5"/>
    <w:rsid w:val="00602849"/>
    <w:rsid w:val="00613982"/>
    <w:rsid w:val="006231D4"/>
    <w:rsid w:val="00624B2F"/>
    <w:rsid w:val="00641C26"/>
    <w:rsid w:val="006441C5"/>
    <w:rsid w:val="00651004"/>
    <w:rsid w:val="00653F92"/>
    <w:rsid w:val="00667B92"/>
    <w:rsid w:val="0068092D"/>
    <w:rsid w:val="00682763"/>
    <w:rsid w:val="006837EE"/>
    <w:rsid w:val="00686ED1"/>
    <w:rsid w:val="006914F0"/>
    <w:rsid w:val="00695F15"/>
    <w:rsid w:val="00697513"/>
    <w:rsid w:val="006A443E"/>
    <w:rsid w:val="006B0BFF"/>
    <w:rsid w:val="006B3638"/>
    <w:rsid w:val="006B3EAC"/>
    <w:rsid w:val="006B6B51"/>
    <w:rsid w:val="006D384A"/>
    <w:rsid w:val="006D6D14"/>
    <w:rsid w:val="006D7A24"/>
    <w:rsid w:val="006E72C7"/>
    <w:rsid w:val="006E77E5"/>
    <w:rsid w:val="006E785A"/>
    <w:rsid w:val="006F064A"/>
    <w:rsid w:val="006F58E0"/>
    <w:rsid w:val="006F6BE2"/>
    <w:rsid w:val="007000C4"/>
    <w:rsid w:val="007001BE"/>
    <w:rsid w:val="007047DA"/>
    <w:rsid w:val="007068F3"/>
    <w:rsid w:val="007151A8"/>
    <w:rsid w:val="00723F84"/>
    <w:rsid w:val="0073024A"/>
    <w:rsid w:val="00735D5A"/>
    <w:rsid w:val="00743105"/>
    <w:rsid w:val="00747CD3"/>
    <w:rsid w:val="0075183C"/>
    <w:rsid w:val="00753E6B"/>
    <w:rsid w:val="00765D3F"/>
    <w:rsid w:val="00770D68"/>
    <w:rsid w:val="00774509"/>
    <w:rsid w:val="00774DB2"/>
    <w:rsid w:val="00777A09"/>
    <w:rsid w:val="00786384"/>
    <w:rsid w:val="00787035"/>
    <w:rsid w:val="00790606"/>
    <w:rsid w:val="007941E3"/>
    <w:rsid w:val="007B698C"/>
    <w:rsid w:val="007C258F"/>
    <w:rsid w:val="007C7627"/>
    <w:rsid w:val="007D0F48"/>
    <w:rsid w:val="007D7B52"/>
    <w:rsid w:val="007E416A"/>
    <w:rsid w:val="007E5499"/>
    <w:rsid w:val="007E6ED4"/>
    <w:rsid w:val="007E77AA"/>
    <w:rsid w:val="007F17C1"/>
    <w:rsid w:val="007F7E45"/>
    <w:rsid w:val="00801A87"/>
    <w:rsid w:val="00802EED"/>
    <w:rsid w:val="008050B2"/>
    <w:rsid w:val="00810D0C"/>
    <w:rsid w:val="00816D89"/>
    <w:rsid w:val="0082074E"/>
    <w:rsid w:val="00820D33"/>
    <w:rsid w:val="00823BB8"/>
    <w:rsid w:val="008326EC"/>
    <w:rsid w:val="00832EC0"/>
    <w:rsid w:val="00835B63"/>
    <w:rsid w:val="00841D89"/>
    <w:rsid w:val="00850090"/>
    <w:rsid w:val="00852145"/>
    <w:rsid w:val="00857784"/>
    <w:rsid w:val="008610B0"/>
    <w:rsid w:val="00864518"/>
    <w:rsid w:val="00864B04"/>
    <w:rsid w:val="00865276"/>
    <w:rsid w:val="00866C46"/>
    <w:rsid w:val="008721DC"/>
    <w:rsid w:val="00875D5A"/>
    <w:rsid w:val="00876635"/>
    <w:rsid w:val="00885553"/>
    <w:rsid w:val="00886AFB"/>
    <w:rsid w:val="00896C95"/>
    <w:rsid w:val="008A2D38"/>
    <w:rsid w:val="008A6497"/>
    <w:rsid w:val="008B08B0"/>
    <w:rsid w:val="008B2B85"/>
    <w:rsid w:val="008C3A3A"/>
    <w:rsid w:val="008C4412"/>
    <w:rsid w:val="008E1641"/>
    <w:rsid w:val="008E2B5C"/>
    <w:rsid w:val="008E3916"/>
    <w:rsid w:val="008E7EB7"/>
    <w:rsid w:val="008F556C"/>
    <w:rsid w:val="008F7439"/>
    <w:rsid w:val="00903730"/>
    <w:rsid w:val="009077E0"/>
    <w:rsid w:val="00907A8F"/>
    <w:rsid w:val="0091021E"/>
    <w:rsid w:val="009118EF"/>
    <w:rsid w:val="009167C9"/>
    <w:rsid w:val="009168A8"/>
    <w:rsid w:val="00921158"/>
    <w:rsid w:val="00922375"/>
    <w:rsid w:val="00927A6D"/>
    <w:rsid w:val="00937D45"/>
    <w:rsid w:val="00945A65"/>
    <w:rsid w:val="00946A50"/>
    <w:rsid w:val="00954BBD"/>
    <w:rsid w:val="009550E6"/>
    <w:rsid w:val="00957F46"/>
    <w:rsid w:val="00963F8D"/>
    <w:rsid w:val="0096491F"/>
    <w:rsid w:val="009707A6"/>
    <w:rsid w:val="009725EA"/>
    <w:rsid w:val="009809E4"/>
    <w:rsid w:val="00982439"/>
    <w:rsid w:val="00982492"/>
    <w:rsid w:val="00982C6F"/>
    <w:rsid w:val="00983E93"/>
    <w:rsid w:val="00985F8B"/>
    <w:rsid w:val="00994E9C"/>
    <w:rsid w:val="00996B7B"/>
    <w:rsid w:val="00997709"/>
    <w:rsid w:val="009A0DEC"/>
    <w:rsid w:val="009A2933"/>
    <w:rsid w:val="009A4FB3"/>
    <w:rsid w:val="009A549F"/>
    <w:rsid w:val="009B7046"/>
    <w:rsid w:val="009C5438"/>
    <w:rsid w:val="009C6CE9"/>
    <w:rsid w:val="009E5694"/>
    <w:rsid w:val="009E744D"/>
    <w:rsid w:val="009F09A3"/>
    <w:rsid w:val="009F39DF"/>
    <w:rsid w:val="009F7C71"/>
    <w:rsid w:val="00A001EF"/>
    <w:rsid w:val="00A007E2"/>
    <w:rsid w:val="00A02F99"/>
    <w:rsid w:val="00A03692"/>
    <w:rsid w:val="00A06A2B"/>
    <w:rsid w:val="00A102EC"/>
    <w:rsid w:val="00A17833"/>
    <w:rsid w:val="00A25A3C"/>
    <w:rsid w:val="00A33DB2"/>
    <w:rsid w:val="00A34FE7"/>
    <w:rsid w:val="00A37313"/>
    <w:rsid w:val="00A375DC"/>
    <w:rsid w:val="00A375ED"/>
    <w:rsid w:val="00A400B7"/>
    <w:rsid w:val="00A40280"/>
    <w:rsid w:val="00A42B5E"/>
    <w:rsid w:val="00A44BAA"/>
    <w:rsid w:val="00A52AF8"/>
    <w:rsid w:val="00A56BC5"/>
    <w:rsid w:val="00A56E3D"/>
    <w:rsid w:val="00A57E2D"/>
    <w:rsid w:val="00A6426D"/>
    <w:rsid w:val="00A65826"/>
    <w:rsid w:val="00A66B64"/>
    <w:rsid w:val="00A74136"/>
    <w:rsid w:val="00A747C5"/>
    <w:rsid w:val="00A809EF"/>
    <w:rsid w:val="00A9465D"/>
    <w:rsid w:val="00AA38C0"/>
    <w:rsid w:val="00AA52E7"/>
    <w:rsid w:val="00AB6FE9"/>
    <w:rsid w:val="00AC1311"/>
    <w:rsid w:val="00AC4E4B"/>
    <w:rsid w:val="00AD06B8"/>
    <w:rsid w:val="00AE0F70"/>
    <w:rsid w:val="00AE11D4"/>
    <w:rsid w:val="00AE65AA"/>
    <w:rsid w:val="00AF3C04"/>
    <w:rsid w:val="00B034FC"/>
    <w:rsid w:val="00B03D72"/>
    <w:rsid w:val="00B04F74"/>
    <w:rsid w:val="00B13E72"/>
    <w:rsid w:val="00B13FDF"/>
    <w:rsid w:val="00B200F9"/>
    <w:rsid w:val="00B24FD3"/>
    <w:rsid w:val="00B342D7"/>
    <w:rsid w:val="00B366A0"/>
    <w:rsid w:val="00B45E9C"/>
    <w:rsid w:val="00B514CE"/>
    <w:rsid w:val="00B516BF"/>
    <w:rsid w:val="00B55B6D"/>
    <w:rsid w:val="00B61F2F"/>
    <w:rsid w:val="00B650B1"/>
    <w:rsid w:val="00B66A75"/>
    <w:rsid w:val="00B66F99"/>
    <w:rsid w:val="00B71E27"/>
    <w:rsid w:val="00B7451A"/>
    <w:rsid w:val="00B74B68"/>
    <w:rsid w:val="00B8066E"/>
    <w:rsid w:val="00B82AE8"/>
    <w:rsid w:val="00B9338E"/>
    <w:rsid w:val="00B96776"/>
    <w:rsid w:val="00BA16A6"/>
    <w:rsid w:val="00BA19E6"/>
    <w:rsid w:val="00BB02AF"/>
    <w:rsid w:val="00BB5364"/>
    <w:rsid w:val="00BB67FF"/>
    <w:rsid w:val="00BC0441"/>
    <w:rsid w:val="00BC2902"/>
    <w:rsid w:val="00BC41A8"/>
    <w:rsid w:val="00BD1352"/>
    <w:rsid w:val="00BD3D99"/>
    <w:rsid w:val="00BD6BBD"/>
    <w:rsid w:val="00BE2512"/>
    <w:rsid w:val="00BE5627"/>
    <w:rsid w:val="00BE7605"/>
    <w:rsid w:val="00BF1293"/>
    <w:rsid w:val="00BF23A1"/>
    <w:rsid w:val="00BF2CE5"/>
    <w:rsid w:val="00BF304F"/>
    <w:rsid w:val="00BF736C"/>
    <w:rsid w:val="00C04931"/>
    <w:rsid w:val="00C04D5A"/>
    <w:rsid w:val="00C15053"/>
    <w:rsid w:val="00C15649"/>
    <w:rsid w:val="00C22DE9"/>
    <w:rsid w:val="00C27936"/>
    <w:rsid w:val="00C31B97"/>
    <w:rsid w:val="00C47D03"/>
    <w:rsid w:val="00C504C7"/>
    <w:rsid w:val="00C55E89"/>
    <w:rsid w:val="00C6730D"/>
    <w:rsid w:val="00C74237"/>
    <w:rsid w:val="00C91106"/>
    <w:rsid w:val="00C944BB"/>
    <w:rsid w:val="00CA486E"/>
    <w:rsid w:val="00CB7EC2"/>
    <w:rsid w:val="00CC41CD"/>
    <w:rsid w:val="00CC5E71"/>
    <w:rsid w:val="00CC63FF"/>
    <w:rsid w:val="00CC642C"/>
    <w:rsid w:val="00CC69A7"/>
    <w:rsid w:val="00CC72FF"/>
    <w:rsid w:val="00CD1CE2"/>
    <w:rsid w:val="00CE1BAD"/>
    <w:rsid w:val="00CE2A3F"/>
    <w:rsid w:val="00CF01B2"/>
    <w:rsid w:val="00CF1C4F"/>
    <w:rsid w:val="00CF4864"/>
    <w:rsid w:val="00CF4C07"/>
    <w:rsid w:val="00CF6112"/>
    <w:rsid w:val="00CF66AC"/>
    <w:rsid w:val="00D002C4"/>
    <w:rsid w:val="00D02207"/>
    <w:rsid w:val="00D13D47"/>
    <w:rsid w:val="00D2063D"/>
    <w:rsid w:val="00D24586"/>
    <w:rsid w:val="00D250A6"/>
    <w:rsid w:val="00D30479"/>
    <w:rsid w:val="00D36257"/>
    <w:rsid w:val="00D36675"/>
    <w:rsid w:val="00D37E10"/>
    <w:rsid w:val="00D56E80"/>
    <w:rsid w:val="00D60D05"/>
    <w:rsid w:val="00D775AC"/>
    <w:rsid w:val="00D86AF5"/>
    <w:rsid w:val="00D904A6"/>
    <w:rsid w:val="00D91DCC"/>
    <w:rsid w:val="00D93E82"/>
    <w:rsid w:val="00D940AE"/>
    <w:rsid w:val="00D97342"/>
    <w:rsid w:val="00DA56F9"/>
    <w:rsid w:val="00DB72D5"/>
    <w:rsid w:val="00DC5E82"/>
    <w:rsid w:val="00DD073F"/>
    <w:rsid w:val="00DD6411"/>
    <w:rsid w:val="00DD7642"/>
    <w:rsid w:val="00DE2EF2"/>
    <w:rsid w:val="00DE3A00"/>
    <w:rsid w:val="00DE61A0"/>
    <w:rsid w:val="00DF125A"/>
    <w:rsid w:val="00E003CB"/>
    <w:rsid w:val="00E04EDB"/>
    <w:rsid w:val="00E100EF"/>
    <w:rsid w:val="00E14C4F"/>
    <w:rsid w:val="00E170AB"/>
    <w:rsid w:val="00E17E79"/>
    <w:rsid w:val="00E20A44"/>
    <w:rsid w:val="00E23606"/>
    <w:rsid w:val="00E30143"/>
    <w:rsid w:val="00E324D8"/>
    <w:rsid w:val="00E3280E"/>
    <w:rsid w:val="00E333DA"/>
    <w:rsid w:val="00E430DC"/>
    <w:rsid w:val="00E4727B"/>
    <w:rsid w:val="00E506EC"/>
    <w:rsid w:val="00E50A34"/>
    <w:rsid w:val="00E60037"/>
    <w:rsid w:val="00E65017"/>
    <w:rsid w:val="00E677F9"/>
    <w:rsid w:val="00E81B7A"/>
    <w:rsid w:val="00E81E85"/>
    <w:rsid w:val="00E825E0"/>
    <w:rsid w:val="00E82AE3"/>
    <w:rsid w:val="00E91067"/>
    <w:rsid w:val="00E952B3"/>
    <w:rsid w:val="00E9685F"/>
    <w:rsid w:val="00EA1CFA"/>
    <w:rsid w:val="00EA28B1"/>
    <w:rsid w:val="00EA44BC"/>
    <w:rsid w:val="00EA4A52"/>
    <w:rsid w:val="00EA5400"/>
    <w:rsid w:val="00EA61A1"/>
    <w:rsid w:val="00EC02A9"/>
    <w:rsid w:val="00EC38F1"/>
    <w:rsid w:val="00EC63F4"/>
    <w:rsid w:val="00ED4113"/>
    <w:rsid w:val="00ED50D6"/>
    <w:rsid w:val="00EF375F"/>
    <w:rsid w:val="00EF5CE0"/>
    <w:rsid w:val="00EF60CC"/>
    <w:rsid w:val="00F02E38"/>
    <w:rsid w:val="00F030E2"/>
    <w:rsid w:val="00F04A0C"/>
    <w:rsid w:val="00F14B56"/>
    <w:rsid w:val="00F16A3E"/>
    <w:rsid w:val="00F17385"/>
    <w:rsid w:val="00F17C2C"/>
    <w:rsid w:val="00F34F9D"/>
    <w:rsid w:val="00F34FD8"/>
    <w:rsid w:val="00F367B8"/>
    <w:rsid w:val="00F37879"/>
    <w:rsid w:val="00F46D1D"/>
    <w:rsid w:val="00F508E5"/>
    <w:rsid w:val="00F50A3B"/>
    <w:rsid w:val="00F50F96"/>
    <w:rsid w:val="00F516D7"/>
    <w:rsid w:val="00F67AE9"/>
    <w:rsid w:val="00F67BF8"/>
    <w:rsid w:val="00F83213"/>
    <w:rsid w:val="00F854B7"/>
    <w:rsid w:val="00F9028F"/>
    <w:rsid w:val="00F9233F"/>
    <w:rsid w:val="00F92702"/>
    <w:rsid w:val="00F94B2B"/>
    <w:rsid w:val="00F9644B"/>
    <w:rsid w:val="00FA1C3D"/>
    <w:rsid w:val="00FA2B7E"/>
    <w:rsid w:val="00FB0AB3"/>
    <w:rsid w:val="00FB1B38"/>
    <w:rsid w:val="00FB1C99"/>
    <w:rsid w:val="00FB7348"/>
    <w:rsid w:val="00FC50BF"/>
    <w:rsid w:val="00FC66B5"/>
    <w:rsid w:val="00FD13D8"/>
    <w:rsid w:val="00FD3E43"/>
    <w:rsid w:val="00FD5B7C"/>
    <w:rsid w:val="00FD7D29"/>
    <w:rsid w:val="00FF292E"/>
    <w:rsid w:val="00FF3834"/>
    <w:rsid w:val="01225A34"/>
    <w:rsid w:val="019B3CD1"/>
    <w:rsid w:val="01A04FF2"/>
    <w:rsid w:val="01B70D4F"/>
    <w:rsid w:val="02375F5C"/>
    <w:rsid w:val="024A0859"/>
    <w:rsid w:val="024E6200"/>
    <w:rsid w:val="03514448"/>
    <w:rsid w:val="03736D62"/>
    <w:rsid w:val="04131713"/>
    <w:rsid w:val="047D77C4"/>
    <w:rsid w:val="04847C89"/>
    <w:rsid w:val="048550E1"/>
    <w:rsid w:val="04B42EB1"/>
    <w:rsid w:val="05DF4614"/>
    <w:rsid w:val="06776093"/>
    <w:rsid w:val="06AB5B66"/>
    <w:rsid w:val="06CE78F2"/>
    <w:rsid w:val="07180C48"/>
    <w:rsid w:val="07CD6E10"/>
    <w:rsid w:val="08232C87"/>
    <w:rsid w:val="08844FC9"/>
    <w:rsid w:val="088E7EAC"/>
    <w:rsid w:val="08C30450"/>
    <w:rsid w:val="098B7FAF"/>
    <w:rsid w:val="09951BA9"/>
    <w:rsid w:val="09B711C2"/>
    <w:rsid w:val="0A5B093D"/>
    <w:rsid w:val="0B5D60B0"/>
    <w:rsid w:val="0B7D3155"/>
    <w:rsid w:val="0BA65ECC"/>
    <w:rsid w:val="0BBF28C3"/>
    <w:rsid w:val="0CA616EC"/>
    <w:rsid w:val="0D7466B2"/>
    <w:rsid w:val="0E183E8E"/>
    <w:rsid w:val="0E2571A8"/>
    <w:rsid w:val="0F0713D8"/>
    <w:rsid w:val="10362150"/>
    <w:rsid w:val="108E02EB"/>
    <w:rsid w:val="10AF5CA1"/>
    <w:rsid w:val="110A7511"/>
    <w:rsid w:val="111C70F4"/>
    <w:rsid w:val="11A455F2"/>
    <w:rsid w:val="11F935C1"/>
    <w:rsid w:val="12934E42"/>
    <w:rsid w:val="12AD0AC1"/>
    <w:rsid w:val="1307065C"/>
    <w:rsid w:val="132B373D"/>
    <w:rsid w:val="15682739"/>
    <w:rsid w:val="157B1789"/>
    <w:rsid w:val="1645706E"/>
    <w:rsid w:val="175F300D"/>
    <w:rsid w:val="17E40D27"/>
    <w:rsid w:val="17EF1FFF"/>
    <w:rsid w:val="18D86222"/>
    <w:rsid w:val="19D2342A"/>
    <w:rsid w:val="19E0344B"/>
    <w:rsid w:val="1A463E9E"/>
    <w:rsid w:val="1AF54051"/>
    <w:rsid w:val="1AF626F0"/>
    <w:rsid w:val="1AFF7CAE"/>
    <w:rsid w:val="1CD6061F"/>
    <w:rsid w:val="1D352B27"/>
    <w:rsid w:val="1D353CA0"/>
    <w:rsid w:val="1D69115F"/>
    <w:rsid w:val="1DEB5EEC"/>
    <w:rsid w:val="1DF13241"/>
    <w:rsid w:val="1E765D45"/>
    <w:rsid w:val="1F6A683D"/>
    <w:rsid w:val="1FA97802"/>
    <w:rsid w:val="21D05597"/>
    <w:rsid w:val="21D84CB1"/>
    <w:rsid w:val="224A4344"/>
    <w:rsid w:val="24E61484"/>
    <w:rsid w:val="24EC3AAC"/>
    <w:rsid w:val="252F7274"/>
    <w:rsid w:val="259014B3"/>
    <w:rsid w:val="262621ED"/>
    <w:rsid w:val="26E54B73"/>
    <w:rsid w:val="27475F77"/>
    <w:rsid w:val="27B62BC3"/>
    <w:rsid w:val="27DE2478"/>
    <w:rsid w:val="27FC103C"/>
    <w:rsid w:val="287D6B51"/>
    <w:rsid w:val="28CC02C2"/>
    <w:rsid w:val="296E7710"/>
    <w:rsid w:val="29C73460"/>
    <w:rsid w:val="2A940337"/>
    <w:rsid w:val="2C315A98"/>
    <w:rsid w:val="2CD936FE"/>
    <w:rsid w:val="2D5A1C5F"/>
    <w:rsid w:val="2D7D36AC"/>
    <w:rsid w:val="2DDE21C8"/>
    <w:rsid w:val="2E810DE8"/>
    <w:rsid w:val="2F3605F8"/>
    <w:rsid w:val="2F8119E0"/>
    <w:rsid w:val="302F3FFE"/>
    <w:rsid w:val="30535505"/>
    <w:rsid w:val="30FC5941"/>
    <w:rsid w:val="31006D95"/>
    <w:rsid w:val="3271443C"/>
    <w:rsid w:val="32806FE4"/>
    <w:rsid w:val="32A07947"/>
    <w:rsid w:val="32D22E4C"/>
    <w:rsid w:val="32D879CC"/>
    <w:rsid w:val="32EB3681"/>
    <w:rsid w:val="334F4B77"/>
    <w:rsid w:val="341051FD"/>
    <w:rsid w:val="343A1C5F"/>
    <w:rsid w:val="358A4836"/>
    <w:rsid w:val="359B6CE8"/>
    <w:rsid w:val="35C87B6E"/>
    <w:rsid w:val="35E15FD9"/>
    <w:rsid w:val="3620275F"/>
    <w:rsid w:val="370D0F1B"/>
    <w:rsid w:val="37FF6780"/>
    <w:rsid w:val="382D4E09"/>
    <w:rsid w:val="3870179B"/>
    <w:rsid w:val="38832BDC"/>
    <w:rsid w:val="38C56C87"/>
    <w:rsid w:val="39705E80"/>
    <w:rsid w:val="399511A7"/>
    <w:rsid w:val="39A8591B"/>
    <w:rsid w:val="3A0E7BA8"/>
    <w:rsid w:val="3A3F1FA2"/>
    <w:rsid w:val="3BFD7A0F"/>
    <w:rsid w:val="3C12620C"/>
    <w:rsid w:val="3C5D44E0"/>
    <w:rsid w:val="3CD568EF"/>
    <w:rsid w:val="3D015442"/>
    <w:rsid w:val="3D1264FF"/>
    <w:rsid w:val="3D22585F"/>
    <w:rsid w:val="3E3A178E"/>
    <w:rsid w:val="3E6C5BDC"/>
    <w:rsid w:val="3E807AFF"/>
    <w:rsid w:val="3F551847"/>
    <w:rsid w:val="3F80723E"/>
    <w:rsid w:val="3FA76E49"/>
    <w:rsid w:val="404F3F1C"/>
    <w:rsid w:val="40F77A40"/>
    <w:rsid w:val="41053B68"/>
    <w:rsid w:val="41B94944"/>
    <w:rsid w:val="41FF372A"/>
    <w:rsid w:val="425513CF"/>
    <w:rsid w:val="43D65AC8"/>
    <w:rsid w:val="43EC5BA3"/>
    <w:rsid w:val="448906D7"/>
    <w:rsid w:val="45012125"/>
    <w:rsid w:val="45E32094"/>
    <w:rsid w:val="46230EFC"/>
    <w:rsid w:val="467D11D8"/>
    <w:rsid w:val="46DB3D3E"/>
    <w:rsid w:val="46EC73FD"/>
    <w:rsid w:val="474A2770"/>
    <w:rsid w:val="484D33E6"/>
    <w:rsid w:val="486D7A70"/>
    <w:rsid w:val="48D3783C"/>
    <w:rsid w:val="499916A9"/>
    <w:rsid w:val="49DF4567"/>
    <w:rsid w:val="4A14624C"/>
    <w:rsid w:val="4A3E2ECC"/>
    <w:rsid w:val="4B75346F"/>
    <w:rsid w:val="4B7D6891"/>
    <w:rsid w:val="4B9B2F65"/>
    <w:rsid w:val="4C733A7F"/>
    <w:rsid w:val="4C951B2B"/>
    <w:rsid w:val="4DB4614B"/>
    <w:rsid w:val="4E46052C"/>
    <w:rsid w:val="4EAA1DC3"/>
    <w:rsid w:val="4F3C7519"/>
    <w:rsid w:val="4F440FCB"/>
    <w:rsid w:val="4F911C3F"/>
    <w:rsid w:val="508949C8"/>
    <w:rsid w:val="509B573C"/>
    <w:rsid w:val="50DB3A0C"/>
    <w:rsid w:val="511C6EB8"/>
    <w:rsid w:val="515C60DC"/>
    <w:rsid w:val="520D431C"/>
    <w:rsid w:val="52CA3552"/>
    <w:rsid w:val="52DE6407"/>
    <w:rsid w:val="53EC0F5D"/>
    <w:rsid w:val="548C607C"/>
    <w:rsid w:val="5569164E"/>
    <w:rsid w:val="568C2AB1"/>
    <w:rsid w:val="583D0150"/>
    <w:rsid w:val="589E3CCE"/>
    <w:rsid w:val="58CE7942"/>
    <w:rsid w:val="58E10496"/>
    <w:rsid w:val="58EC731B"/>
    <w:rsid w:val="5A090FC6"/>
    <w:rsid w:val="5A372184"/>
    <w:rsid w:val="5A7D4FCE"/>
    <w:rsid w:val="5C051889"/>
    <w:rsid w:val="5C3E13CB"/>
    <w:rsid w:val="5E19796A"/>
    <w:rsid w:val="5E5C2B28"/>
    <w:rsid w:val="5F5032BE"/>
    <w:rsid w:val="5FAD3F92"/>
    <w:rsid w:val="5FD74360"/>
    <w:rsid w:val="6091391B"/>
    <w:rsid w:val="61EB6ACD"/>
    <w:rsid w:val="62C427A2"/>
    <w:rsid w:val="62F85699"/>
    <w:rsid w:val="64042E77"/>
    <w:rsid w:val="643B0B05"/>
    <w:rsid w:val="64B45D20"/>
    <w:rsid w:val="64F667AE"/>
    <w:rsid w:val="65146D1A"/>
    <w:rsid w:val="655C0471"/>
    <w:rsid w:val="66826D40"/>
    <w:rsid w:val="67743900"/>
    <w:rsid w:val="67AD5DC0"/>
    <w:rsid w:val="690B3DE9"/>
    <w:rsid w:val="69412484"/>
    <w:rsid w:val="69825B88"/>
    <w:rsid w:val="699731CC"/>
    <w:rsid w:val="6B357047"/>
    <w:rsid w:val="6CEB3369"/>
    <w:rsid w:val="6D283FF9"/>
    <w:rsid w:val="6E3B4D61"/>
    <w:rsid w:val="7018279A"/>
    <w:rsid w:val="704A6A43"/>
    <w:rsid w:val="7066374B"/>
    <w:rsid w:val="70D1240D"/>
    <w:rsid w:val="71024C40"/>
    <w:rsid w:val="714C0590"/>
    <w:rsid w:val="71877453"/>
    <w:rsid w:val="7240290C"/>
    <w:rsid w:val="72670A54"/>
    <w:rsid w:val="72C43985"/>
    <w:rsid w:val="72CE0C94"/>
    <w:rsid w:val="72E87CDD"/>
    <w:rsid w:val="73B03949"/>
    <w:rsid w:val="73DF6964"/>
    <w:rsid w:val="742E49F0"/>
    <w:rsid w:val="74877034"/>
    <w:rsid w:val="75362F14"/>
    <w:rsid w:val="75A16049"/>
    <w:rsid w:val="77CE444E"/>
    <w:rsid w:val="781C5A9E"/>
    <w:rsid w:val="79D41BB8"/>
    <w:rsid w:val="79E84C7F"/>
    <w:rsid w:val="79EB7957"/>
    <w:rsid w:val="7ABE75D7"/>
    <w:rsid w:val="7B493818"/>
    <w:rsid w:val="7C030D84"/>
    <w:rsid w:val="7C400A42"/>
    <w:rsid w:val="7C833230"/>
    <w:rsid w:val="7CAA6161"/>
    <w:rsid w:val="7D804601"/>
    <w:rsid w:val="7D961B14"/>
    <w:rsid w:val="7E2F3C5C"/>
    <w:rsid w:val="7F01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AEF9E0"/>
  <w14:defaultImageDpi w14:val="32767"/>
  <w15:docId w15:val="{E0546AC6-4183-4FF6-8012-40C67F1C8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a">
    <w:name w:val="Placeholder Text"/>
    <w:basedOn w:val="a0"/>
    <w:uiPriority w:val="99"/>
    <w:semiHidden/>
    <w:qFormat/>
    <w:rPr>
      <w:color w:val="808080"/>
    </w:rPr>
  </w:style>
  <w:style w:type="character" w:customStyle="1" w:styleId="fontstyle01">
    <w:name w:val="fontstyle01"/>
    <w:basedOn w:val="a0"/>
    <w:qFormat/>
    <w:rPr>
      <w:rFonts w:ascii="AdvOT2e364b11" w:eastAsia="AdvOT2e364b11" w:hAnsi="AdvOT2e364b11" w:cs="AdvOT2e364b11"/>
      <w:color w:val="000000"/>
      <w:sz w:val="20"/>
      <w:szCs w:val="20"/>
    </w:rPr>
  </w:style>
  <w:style w:type="character" w:customStyle="1" w:styleId="fontstyle21">
    <w:name w:val="fontstyle21"/>
    <w:basedOn w:val="a0"/>
    <w:qFormat/>
    <w:rPr>
      <w:rFonts w:ascii="AdvOT8608a8d1" w:eastAsia="AdvOT8608a8d1" w:hAnsi="AdvOT8608a8d1" w:cs="AdvOT8608a8d1"/>
      <w:color w:val="000000"/>
      <w:sz w:val="20"/>
      <w:szCs w:val="20"/>
    </w:rPr>
  </w:style>
  <w:style w:type="character" w:customStyle="1" w:styleId="fontstyle31">
    <w:name w:val="fontstyle31"/>
    <w:basedOn w:val="a0"/>
    <w:qFormat/>
    <w:rPr>
      <w:rFonts w:ascii="AdvOT8608a8d1 + 22" w:eastAsia="AdvOT8608a8d1 + 22" w:hAnsi="AdvOT8608a8d1 + 22" w:cs="AdvOT8608a8d1 + 22"/>
      <w:color w:val="000000"/>
      <w:sz w:val="14"/>
      <w:szCs w:val="14"/>
    </w:rPr>
  </w:style>
  <w:style w:type="character" w:customStyle="1" w:styleId="fontstyle11">
    <w:name w:val="fontstyle11"/>
    <w:basedOn w:val="a0"/>
    <w:qFormat/>
    <w:rPr>
      <w:rFonts w:ascii="AdvTT5843c571 + 20" w:eastAsia="AdvTT5843c571 + 20" w:hAnsi="AdvTT5843c571 + 20" w:cs="AdvTT5843c571 + 20"/>
      <w:color w:val="242021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809B7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5809B7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5809B7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09B7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5809B7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AuthorsFull">
    <w:name w:val="Authors Full"/>
    <w:basedOn w:val="a"/>
    <w:rsid w:val="00480A08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BATitle">
    <w:name w:val="BA_Title"/>
    <w:basedOn w:val="a"/>
    <w:next w:val="a"/>
    <w:rsid w:val="00480A08"/>
    <w:pPr>
      <w:widowControl/>
      <w:spacing w:before="720" w:after="360" w:line="480" w:lineRule="auto"/>
      <w:jc w:val="center"/>
    </w:pPr>
    <w:rPr>
      <w:rFonts w:ascii="Times New Roman" w:eastAsia="宋体" w:hAnsi="Times New Roman" w:cs="Times New Roman"/>
      <w:kern w:val="0"/>
      <w:sz w:val="44"/>
      <w:szCs w:val="20"/>
      <w:lang w:eastAsia="en-US"/>
    </w:rPr>
  </w:style>
  <w:style w:type="paragraph" w:customStyle="1" w:styleId="BCAuthorAddress">
    <w:name w:val="BC_Author_Address"/>
    <w:basedOn w:val="a"/>
    <w:next w:val="a"/>
    <w:qFormat/>
    <w:rsid w:val="00480A08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character" w:styleId="af0">
    <w:name w:val="Unresolved Mention"/>
    <w:basedOn w:val="a0"/>
    <w:uiPriority w:val="99"/>
    <w:semiHidden/>
    <w:unhideWhenUsed/>
    <w:rsid w:val="001B1CBC"/>
    <w:rPr>
      <w:color w:val="605E5C"/>
      <w:shd w:val="clear" w:color="auto" w:fill="E1DFDD"/>
    </w:rPr>
  </w:style>
  <w:style w:type="paragraph" w:styleId="af1">
    <w:name w:val="List Paragraph"/>
    <w:basedOn w:val="a"/>
    <w:uiPriority w:val="99"/>
    <w:rsid w:val="001B1C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0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header" Target="header1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oter" Target="footer2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hyperlink" Target="https://doi.org/10.1103/PhysRevB.50.17953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yperlink" Target="https://doi.org/10.1103/PhysRevLett.77.3865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guohong@ynu.edu.cn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yperlink" Target="https://doi.org/10.1103/PhysRevB.54.11169" TargetMode="External"/><Relationship Id="rId43" Type="http://schemas.openxmlformats.org/officeDocument/2006/relationships/header" Target="header3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hyperlink" Target="https://doi.org/10.1142/9789812839664_0016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11.png"/><Relationship Id="rId41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589965-7D69-4C00-9E16-F9A1FD55E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1211</Words>
  <Characters>6909</Characters>
  <Application>Microsoft Office Word</Application>
  <DocSecurity>0</DocSecurity>
  <Lines>57</Lines>
  <Paragraphs>16</Paragraphs>
  <ScaleCrop>false</ScaleCrop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丽英 张</cp:lastModifiedBy>
  <cp:revision>9</cp:revision>
  <dcterms:created xsi:type="dcterms:W3CDTF">2024-08-13T01:57:00Z</dcterms:created>
  <dcterms:modified xsi:type="dcterms:W3CDTF">2024-08-18T02:31:00Z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