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72A80" w14:textId="5F2224F7" w:rsidR="00A22C20" w:rsidRPr="00321363" w:rsidRDefault="00A22C20" w:rsidP="00321363">
      <w:pPr>
        <w:spacing w:beforeLines="50" w:before="156" w:afterLines="50" w:after="156"/>
        <w:rPr>
          <w:rFonts w:ascii="Times New Roman" w:hAnsi="Times New Roman" w:cs="Times New Roman"/>
          <w:sz w:val="24"/>
          <w:szCs w:val="24"/>
        </w:rPr>
      </w:pPr>
      <w:bookmarkStart w:id="0" w:name="_Hlk165021707"/>
      <w:bookmarkStart w:id="1" w:name="_Hlk165025979"/>
      <w:bookmarkEnd w:id="0"/>
      <w:r w:rsidRPr="00321363">
        <w:rPr>
          <w:rFonts w:ascii="Times New Roman" w:hAnsi="Times New Roman" w:cs="Times New Roman"/>
          <w:sz w:val="24"/>
          <w:szCs w:val="24"/>
        </w:rPr>
        <w:t>Supp</w:t>
      </w:r>
      <w:r w:rsidR="00321363" w:rsidRPr="00321363">
        <w:rPr>
          <w:rFonts w:ascii="Times New Roman" w:hAnsi="Times New Roman" w:cs="Times New Roman" w:hint="eastAsia"/>
          <w:sz w:val="24"/>
          <w:szCs w:val="24"/>
        </w:rPr>
        <w:t xml:space="preserve">orting </w:t>
      </w:r>
      <w:r w:rsidRPr="00321363">
        <w:rPr>
          <w:rFonts w:ascii="Times New Roman" w:hAnsi="Times New Roman" w:cs="Times New Roman"/>
          <w:sz w:val="24"/>
          <w:szCs w:val="24"/>
        </w:rPr>
        <w:t xml:space="preserve">Information </w:t>
      </w:r>
      <w:r w:rsidR="00DA7DFF" w:rsidRPr="00321363">
        <w:rPr>
          <w:rFonts w:ascii="Times New Roman" w:hAnsi="Times New Roman" w:cs="Times New Roman" w:hint="eastAsia"/>
          <w:sz w:val="24"/>
          <w:szCs w:val="24"/>
        </w:rPr>
        <w:t>for</w:t>
      </w:r>
    </w:p>
    <w:bookmarkEnd w:id="1"/>
    <w:p w14:paraId="5B30853B" w14:textId="77777777" w:rsidR="00321363" w:rsidRPr="00380A7F" w:rsidRDefault="00321363" w:rsidP="00321363">
      <w:pPr>
        <w:spacing w:beforeLines="50" w:before="156" w:afterLines="50" w:after="156"/>
        <w:rPr>
          <w:rFonts w:ascii="Times New Roman" w:hAnsi="Times New Roman" w:cs="Times New Roman"/>
          <w:b/>
          <w:bCs/>
          <w:color w:val="000000" w:themeColor="text1"/>
          <w:sz w:val="28"/>
          <w:szCs w:val="28"/>
        </w:rPr>
      </w:pPr>
      <w:r w:rsidRPr="00380A7F">
        <w:rPr>
          <w:rFonts w:ascii="Times New Roman" w:hAnsi="Times New Roman" w:cs="Times New Roman"/>
          <w:b/>
          <w:bCs/>
          <w:color w:val="000000" w:themeColor="text1"/>
          <w:sz w:val="28"/>
          <w:szCs w:val="28"/>
        </w:rPr>
        <w:t xml:space="preserve">Crystallization </w:t>
      </w:r>
      <w:r w:rsidRPr="00380A7F">
        <w:rPr>
          <w:rFonts w:ascii="Times New Roman" w:hAnsi="Times New Roman" w:cs="Times New Roman" w:hint="eastAsia"/>
          <w:b/>
          <w:bCs/>
          <w:color w:val="000000" w:themeColor="text1"/>
          <w:sz w:val="28"/>
          <w:szCs w:val="28"/>
        </w:rPr>
        <w:t xml:space="preserve">Modulation </w:t>
      </w:r>
      <w:r w:rsidRPr="00380A7F">
        <w:rPr>
          <w:rFonts w:ascii="Times New Roman" w:hAnsi="Times New Roman" w:cs="Times New Roman"/>
          <w:b/>
          <w:bCs/>
          <w:color w:val="000000" w:themeColor="text1"/>
          <w:sz w:val="28"/>
          <w:szCs w:val="28"/>
        </w:rPr>
        <w:t xml:space="preserve">and </w:t>
      </w:r>
      <w:r w:rsidRPr="00380A7F">
        <w:rPr>
          <w:rFonts w:ascii="Times New Roman" w:hAnsi="Times New Roman" w:cs="Times New Roman" w:hint="eastAsia"/>
          <w:b/>
          <w:bCs/>
          <w:color w:val="000000" w:themeColor="text1"/>
          <w:sz w:val="28"/>
          <w:szCs w:val="28"/>
        </w:rPr>
        <w:t>H</w:t>
      </w:r>
      <w:r w:rsidRPr="00380A7F">
        <w:rPr>
          <w:rFonts w:ascii="Times New Roman" w:hAnsi="Times New Roman" w:cs="Times New Roman"/>
          <w:b/>
          <w:bCs/>
          <w:color w:val="000000" w:themeColor="text1"/>
          <w:sz w:val="28"/>
          <w:szCs w:val="28"/>
        </w:rPr>
        <w:t xml:space="preserve">olistic </w:t>
      </w:r>
      <w:r w:rsidRPr="00380A7F">
        <w:rPr>
          <w:rFonts w:ascii="Times New Roman" w:hAnsi="Times New Roman" w:cs="Times New Roman" w:hint="eastAsia"/>
          <w:b/>
          <w:bCs/>
          <w:color w:val="000000" w:themeColor="text1"/>
          <w:sz w:val="28"/>
          <w:szCs w:val="28"/>
        </w:rPr>
        <w:t>P</w:t>
      </w:r>
      <w:r w:rsidRPr="00380A7F">
        <w:rPr>
          <w:rFonts w:ascii="Times New Roman" w:hAnsi="Times New Roman" w:cs="Times New Roman"/>
          <w:b/>
          <w:bCs/>
          <w:color w:val="000000" w:themeColor="text1"/>
          <w:sz w:val="28"/>
          <w:szCs w:val="28"/>
        </w:rPr>
        <w:t>assivation</w:t>
      </w:r>
      <w:r w:rsidRPr="00380A7F">
        <w:rPr>
          <w:rFonts w:ascii="Times New Roman" w:hAnsi="Times New Roman" w:cs="Times New Roman" w:hint="eastAsia"/>
          <w:b/>
          <w:bCs/>
          <w:color w:val="000000" w:themeColor="text1"/>
          <w:sz w:val="28"/>
          <w:szCs w:val="28"/>
        </w:rPr>
        <w:t xml:space="preserve"> E</w:t>
      </w:r>
      <w:r w:rsidRPr="00380A7F">
        <w:rPr>
          <w:rFonts w:ascii="Times New Roman" w:hAnsi="Times New Roman" w:cs="Times New Roman"/>
          <w:b/>
          <w:bCs/>
          <w:color w:val="000000" w:themeColor="text1"/>
          <w:sz w:val="28"/>
          <w:szCs w:val="28"/>
        </w:rPr>
        <w:t xml:space="preserve">nables </w:t>
      </w:r>
      <w:r w:rsidRPr="00380A7F">
        <w:rPr>
          <w:rFonts w:ascii="Times New Roman" w:hAnsi="Times New Roman" w:cs="Times New Roman" w:hint="eastAsia"/>
          <w:b/>
          <w:bCs/>
          <w:color w:val="000000" w:themeColor="text1"/>
          <w:sz w:val="28"/>
          <w:szCs w:val="28"/>
        </w:rPr>
        <w:t>E</w:t>
      </w:r>
      <w:r w:rsidRPr="00380A7F">
        <w:rPr>
          <w:rFonts w:ascii="Times New Roman" w:hAnsi="Times New Roman" w:cs="Times New Roman"/>
          <w:b/>
          <w:bCs/>
          <w:color w:val="000000" w:themeColor="text1"/>
          <w:sz w:val="28"/>
          <w:szCs w:val="28"/>
        </w:rPr>
        <w:t>fficient</w:t>
      </w:r>
      <w:r w:rsidRPr="00380A7F">
        <w:rPr>
          <w:rFonts w:ascii="Times New Roman" w:hAnsi="Times New Roman" w:cs="Times New Roman" w:hint="eastAsia"/>
          <w:b/>
          <w:bCs/>
          <w:color w:val="000000" w:themeColor="text1"/>
          <w:sz w:val="28"/>
          <w:szCs w:val="28"/>
        </w:rPr>
        <w:t xml:space="preserve"> T</w:t>
      </w:r>
      <w:r w:rsidRPr="00380A7F">
        <w:rPr>
          <w:rFonts w:ascii="Times New Roman" w:hAnsi="Times New Roman" w:cs="Times New Roman"/>
          <w:b/>
          <w:bCs/>
          <w:color w:val="000000" w:themeColor="text1"/>
          <w:sz w:val="28"/>
          <w:szCs w:val="28"/>
        </w:rPr>
        <w:t>wo-</w:t>
      </w:r>
      <w:r w:rsidRPr="00380A7F">
        <w:rPr>
          <w:rFonts w:ascii="Times New Roman" w:hAnsi="Times New Roman" w:cs="Times New Roman" w:hint="eastAsia"/>
          <w:b/>
          <w:bCs/>
          <w:color w:val="000000" w:themeColor="text1"/>
          <w:sz w:val="28"/>
          <w:szCs w:val="28"/>
        </w:rPr>
        <w:t>T</w:t>
      </w:r>
      <w:r w:rsidRPr="00380A7F">
        <w:rPr>
          <w:rFonts w:ascii="Times New Roman" w:hAnsi="Times New Roman" w:cs="Times New Roman"/>
          <w:b/>
          <w:bCs/>
          <w:color w:val="000000" w:themeColor="text1"/>
          <w:sz w:val="28"/>
          <w:szCs w:val="28"/>
        </w:rPr>
        <w:t xml:space="preserve">erminal </w:t>
      </w:r>
      <w:r w:rsidRPr="00380A7F">
        <w:rPr>
          <w:rFonts w:ascii="Times New Roman" w:hAnsi="Times New Roman" w:cs="Times New Roman" w:hint="eastAsia"/>
          <w:b/>
          <w:bCs/>
          <w:color w:val="000000" w:themeColor="text1"/>
          <w:sz w:val="28"/>
          <w:szCs w:val="28"/>
        </w:rPr>
        <w:t>P</w:t>
      </w:r>
      <w:r w:rsidRPr="00380A7F">
        <w:rPr>
          <w:rFonts w:ascii="Times New Roman" w:hAnsi="Times New Roman" w:cs="Times New Roman"/>
          <w:b/>
          <w:bCs/>
          <w:color w:val="000000" w:themeColor="text1"/>
          <w:sz w:val="28"/>
          <w:szCs w:val="28"/>
        </w:rPr>
        <w:t>erovskite</w:t>
      </w:r>
      <w:r w:rsidRPr="00380A7F">
        <w:rPr>
          <w:rFonts w:ascii="Times New Roman" w:hAnsi="Times New Roman" w:cs="Times New Roman" w:hint="eastAsia"/>
          <w:b/>
          <w:bCs/>
          <w:color w:val="000000" w:themeColor="text1"/>
          <w:sz w:val="28"/>
          <w:szCs w:val="28"/>
        </w:rPr>
        <w:t>/</w:t>
      </w:r>
      <w:proofErr w:type="gramStart"/>
      <w:r w:rsidRPr="001D6FF2">
        <w:rPr>
          <w:rFonts w:ascii="Times New Roman" w:hAnsi="Times New Roman" w:cs="Times New Roman"/>
          <w:b/>
          <w:bCs/>
          <w:color w:val="000000" w:themeColor="text1"/>
          <w:sz w:val="28"/>
          <w:szCs w:val="28"/>
        </w:rPr>
        <w:t>CuIn(</w:t>
      </w:r>
      <w:proofErr w:type="gramEnd"/>
      <w:r w:rsidRPr="001D6FF2">
        <w:rPr>
          <w:rFonts w:ascii="Times New Roman" w:hAnsi="Times New Roman" w:cs="Times New Roman"/>
          <w:b/>
          <w:bCs/>
          <w:color w:val="000000" w:themeColor="text1"/>
          <w:sz w:val="28"/>
          <w:szCs w:val="28"/>
        </w:rPr>
        <w:t>Ga)Se</w:t>
      </w:r>
      <w:r w:rsidRPr="001D6FF2">
        <w:rPr>
          <w:rFonts w:ascii="Times New Roman" w:hAnsi="Times New Roman" w:cs="Times New Roman"/>
          <w:b/>
          <w:bCs/>
          <w:color w:val="000000" w:themeColor="text1"/>
          <w:sz w:val="28"/>
          <w:szCs w:val="28"/>
          <w:vertAlign w:val="subscript"/>
        </w:rPr>
        <w:t>2</w:t>
      </w:r>
      <w:r w:rsidRPr="00380A7F">
        <w:rPr>
          <w:rFonts w:ascii="Times New Roman" w:hAnsi="Times New Roman" w:cs="Times New Roman" w:hint="eastAsia"/>
          <w:b/>
          <w:bCs/>
          <w:color w:val="000000" w:themeColor="text1"/>
          <w:sz w:val="28"/>
          <w:szCs w:val="28"/>
        </w:rPr>
        <w:t xml:space="preserve"> Tandem</w:t>
      </w:r>
      <w:r w:rsidRPr="00380A7F">
        <w:rPr>
          <w:rFonts w:ascii="Times New Roman" w:hAnsi="Times New Roman" w:cs="Times New Roman"/>
          <w:b/>
          <w:bCs/>
          <w:color w:val="000000" w:themeColor="text1"/>
          <w:sz w:val="28"/>
          <w:szCs w:val="28"/>
        </w:rPr>
        <w:t xml:space="preserve"> </w:t>
      </w:r>
      <w:r w:rsidRPr="00380A7F">
        <w:rPr>
          <w:rFonts w:ascii="Times New Roman" w:hAnsi="Times New Roman" w:cs="Times New Roman" w:hint="eastAsia"/>
          <w:b/>
          <w:bCs/>
          <w:color w:val="000000" w:themeColor="text1"/>
          <w:sz w:val="28"/>
          <w:szCs w:val="28"/>
        </w:rPr>
        <w:t>S</w:t>
      </w:r>
      <w:r w:rsidRPr="00380A7F">
        <w:rPr>
          <w:rFonts w:ascii="Times New Roman" w:hAnsi="Times New Roman" w:cs="Times New Roman"/>
          <w:b/>
          <w:bCs/>
          <w:color w:val="000000" w:themeColor="text1"/>
          <w:sz w:val="28"/>
          <w:szCs w:val="28"/>
        </w:rPr>
        <w:t xml:space="preserve">olar </w:t>
      </w:r>
      <w:r w:rsidRPr="00380A7F">
        <w:rPr>
          <w:rFonts w:ascii="Times New Roman" w:hAnsi="Times New Roman" w:cs="Times New Roman" w:hint="eastAsia"/>
          <w:b/>
          <w:bCs/>
          <w:color w:val="000000" w:themeColor="text1"/>
          <w:sz w:val="28"/>
          <w:szCs w:val="28"/>
        </w:rPr>
        <w:t>C</w:t>
      </w:r>
      <w:r w:rsidRPr="00380A7F">
        <w:rPr>
          <w:rFonts w:ascii="Times New Roman" w:hAnsi="Times New Roman" w:cs="Times New Roman"/>
          <w:b/>
          <w:bCs/>
          <w:color w:val="000000" w:themeColor="text1"/>
          <w:sz w:val="28"/>
          <w:szCs w:val="28"/>
        </w:rPr>
        <w:t>ells</w:t>
      </w:r>
    </w:p>
    <w:p w14:paraId="6F73FCA7" w14:textId="77777777" w:rsidR="00321363" w:rsidRPr="00380A7F" w:rsidRDefault="00321363" w:rsidP="00321363">
      <w:pPr>
        <w:spacing w:beforeLines="50" w:before="156" w:afterLines="50" w:after="156"/>
        <w:rPr>
          <w:rFonts w:ascii="Times New Roman" w:eastAsia="宋体" w:hAnsi="Times New Roman" w:cs="Times New Roman"/>
          <w:iCs/>
          <w:color w:val="000000" w:themeColor="text1"/>
          <w:spacing w:val="15"/>
          <w:sz w:val="24"/>
          <w:szCs w:val="24"/>
          <w14:ligatures w14:val="standardContextual"/>
        </w:rPr>
      </w:pPr>
      <w:bookmarkStart w:id="2" w:name="_Hlk165026004"/>
      <w:r w:rsidRPr="00380A7F">
        <w:rPr>
          <w:rFonts w:ascii="Times New Roman" w:eastAsia="MS Mincho" w:hAnsi="Times New Roman" w:cs="Times New Roman"/>
          <w:iCs/>
          <w:color w:val="000000" w:themeColor="text1"/>
          <w:kern w:val="0"/>
          <w:sz w:val="24"/>
          <w:szCs w:val="24"/>
          <w:lang w:eastAsia="ja-JP"/>
        </w:rPr>
        <w:t>Cong Geng</w:t>
      </w:r>
      <w:bookmarkEnd w:id="2"/>
      <w:r w:rsidRPr="00380A7F">
        <w:rPr>
          <w:rFonts w:ascii="Times New Roman" w:hAnsi="Times New Roman" w:cs="Times New Roman" w:hint="eastAsia"/>
          <w:iCs/>
          <w:color w:val="000000" w:themeColor="text1"/>
          <w:kern w:val="0"/>
          <w:sz w:val="24"/>
          <w:szCs w:val="24"/>
          <w:vertAlign w:val="superscript"/>
        </w:rPr>
        <w:t>1</w:t>
      </w:r>
      <w:r w:rsidRPr="00380A7F">
        <w:rPr>
          <w:rFonts w:ascii="Times New Roman" w:eastAsia="MS Mincho" w:hAnsi="Times New Roman" w:cs="Times New Roman"/>
          <w:iCs/>
          <w:color w:val="000000" w:themeColor="text1"/>
          <w:kern w:val="0"/>
          <w:sz w:val="24"/>
          <w:szCs w:val="24"/>
          <w:lang w:eastAsia="ja-JP"/>
        </w:rPr>
        <w:t xml:space="preserve">, </w:t>
      </w:r>
      <w:proofErr w:type="spellStart"/>
      <w:r w:rsidRPr="00380A7F">
        <w:rPr>
          <w:rFonts w:ascii="Times New Roman" w:hAnsi="Times New Roman" w:cs="Times New Roman"/>
          <w:iCs/>
          <w:color w:val="000000" w:themeColor="text1"/>
          <w:kern w:val="0"/>
          <w:sz w:val="24"/>
          <w:szCs w:val="24"/>
        </w:rPr>
        <w:t>Kuanxiang</w:t>
      </w:r>
      <w:proofErr w:type="spellEnd"/>
      <w:r w:rsidRPr="00380A7F">
        <w:rPr>
          <w:rFonts w:ascii="Times New Roman" w:hAnsi="Times New Roman" w:cs="Times New Roman"/>
          <w:iCs/>
          <w:color w:val="000000" w:themeColor="text1"/>
          <w:kern w:val="0"/>
          <w:sz w:val="24"/>
          <w:szCs w:val="24"/>
        </w:rPr>
        <w:t xml:space="preserve"> Zhang</w:t>
      </w:r>
      <w:r w:rsidRPr="00380A7F">
        <w:rPr>
          <w:rFonts w:ascii="Times New Roman" w:hAnsi="Times New Roman" w:cs="Times New Roman" w:hint="eastAsia"/>
          <w:iCs/>
          <w:color w:val="000000" w:themeColor="text1"/>
          <w:kern w:val="0"/>
          <w:sz w:val="24"/>
          <w:szCs w:val="24"/>
          <w:vertAlign w:val="superscript"/>
        </w:rPr>
        <w:t>2</w:t>
      </w:r>
      <w:r w:rsidRPr="00380A7F">
        <w:rPr>
          <w:rFonts w:ascii="Times New Roman" w:hAnsi="Times New Roman" w:cs="Times New Roman" w:hint="eastAsia"/>
          <w:iCs/>
          <w:color w:val="000000" w:themeColor="text1"/>
          <w:kern w:val="0"/>
          <w:sz w:val="24"/>
          <w:szCs w:val="24"/>
        </w:rPr>
        <w:t xml:space="preserve">, </w:t>
      </w:r>
      <w:r w:rsidRPr="00380A7F">
        <w:rPr>
          <w:rFonts w:ascii="Times New Roman" w:hAnsi="Times New Roman" w:cs="Times New Roman"/>
          <w:iCs/>
          <w:color w:val="000000" w:themeColor="text1"/>
          <w:kern w:val="0"/>
          <w:sz w:val="24"/>
          <w:szCs w:val="24"/>
        </w:rPr>
        <w:t>Changhua Wang</w:t>
      </w:r>
      <w:r w:rsidRPr="00380A7F">
        <w:rPr>
          <w:rFonts w:ascii="Times New Roman" w:hAnsi="Times New Roman" w:cs="Times New Roman" w:hint="eastAsia"/>
          <w:iCs/>
          <w:color w:val="000000" w:themeColor="text1"/>
          <w:kern w:val="0"/>
          <w:sz w:val="24"/>
          <w:szCs w:val="24"/>
          <w:vertAlign w:val="superscript"/>
        </w:rPr>
        <w:t>2</w:t>
      </w:r>
      <w:r w:rsidRPr="00380A7F">
        <w:rPr>
          <w:rFonts w:ascii="Times New Roman" w:hAnsi="Times New Roman" w:cs="Times New Roman" w:hint="eastAsia"/>
          <w:iCs/>
          <w:color w:val="000000" w:themeColor="text1"/>
          <w:kern w:val="0"/>
          <w:sz w:val="24"/>
          <w:szCs w:val="24"/>
        </w:rPr>
        <w:t xml:space="preserve">, </w:t>
      </w:r>
      <w:r w:rsidRPr="00380A7F">
        <w:rPr>
          <w:rFonts w:ascii="Times New Roman" w:hAnsi="Times New Roman" w:cs="Times New Roman"/>
          <w:iCs/>
          <w:color w:val="000000" w:themeColor="text1"/>
          <w:kern w:val="0"/>
          <w:sz w:val="24"/>
          <w:szCs w:val="24"/>
        </w:rPr>
        <w:t>Chung Hsien Wu</w:t>
      </w:r>
      <w:r w:rsidRPr="00380A7F">
        <w:rPr>
          <w:rFonts w:ascii="Times New Roman" w:hAnsi="Times New Roman" w:cs="Times New Roman" w:hint="eastAsia"/>
          <w:iCs/>
          <w:color w:val="000000" w:themeColor="text1"/>
          <w:kern w:val="0"/>
          <w:sz w:val="24"/>
          <w:szCs w:val="24"/>
          <w:vertAlign w:val="superscript"/>
        </w:rPr>
        <w:t>2</w:t>
      </w:r>
      <w:r w:rsidRPr="00380A7F">
        <w:rPr>
          <w:rFonts w:ascii="Times New Roman" w:hAnsi="Times New Roman" w:cs="Times New Roman" w:hint="eastAsia"/>
          <w:iCs/>
          <w:color w:val="000000" w:themeColor="text1"/>
          <w:kern w:val="0"/>
          <w:sz w:val="24"/>
          <w:szCs w:val="24"/>
        </w:rPr>
        <w:t xml:space="preserve">, </w:t>
      </w:r>
      <w:proofErr w:type="spellStart"/>
      <w:r w:rsidRPr="00380A7F">
        <w:rPr>
          <w:rFonts w:ascii="Times New Roman" w:hAnsi="Times New Roman" w:cs="Times New Roman" w:hint="eastAsia"/>
          <w:iCs/>
          <w:color w:val="000000" w:themeColor="text1"/>
          <w:kern w:val="0"/>
          <w:sz w:val="24"/>
          <w:szCs w:val="24"/>
        </w:rPr>
        <w:t>Jiwen</w:t>
      </w:r>
      <w:proofErr w:type="spellEnd"/>
      <w:r w:rsidRPr="00380A7F">
        <w:rPr>
          <w:rFonts w:ascii="Times New Roman" w:hAnsi="Times New Roman" w:cs="Times New Roman" w:hint="eastAsia"/>
          <w:iCs/>
          <w:color w:val="000000" w:themeColor="text1"/>
          <w:kern w:val="0"/>
          <w:sz w:val="24"/>
          <w:szCs w:val="24"/>
        </w:rPr>
        <w:t xml:space="preserve"> Jiang</w:t>
      </w:r>
      <w:r w:rsidRPr="00380A7F">
        <w:rPr>
          <w:rFonts w:ascii="Times New Roman" w:hAnsi="Times New Roman" w:cs="Times New Roman" w:hint="eastAsia"/>
          <w:iCs/>
          <w:color w:val="000000" w:themeColor="text1"/>
          <w:kern w:val="0"/>
          <w:sz w:val="24"/>
          <w:szCs w:val="24"/>
          <w:vertAlign w:val="superscript"/>
        </w:rPr>
        <w:t>2</w:t>
      </w:r>
      <w:r w:rsidRPr="00380A7F">
        <w:rPr>
          <w:rFonts w:ascii="Times New Roman" w:hAnsi="Times New Roman" w:cs="Times New Roman" w:hint="eastAsia"/>
          <w:iCs/>
          <w:color w:val="000000" w:themeColor="text1"/>
          <w:kern w:val="0"/>
          <w:sz w:val="24"/>
          <w:szCs w:val="24"/>
        </w:rPr>
        <w:t xml:space="preserve">, </w:t>
      </w:r>
      <w:r w:rsidRPr="00380A7F">
        <w:rPr>
          <w:rFonts w:ascii="Times New Roman" w:eastAsia="MS Mincho" w:hAnsi="Times New Roman" w:cs="Times New Roman"/>
          <w:iCs/>
          <w:color w:val="000000" w:themeColor="text1"/>
          <w:kern w:val="0"/>
          <w:sz w:val="24"/>
          <w:szCs w:val="24"/>
          <w:lang w:eastAsia="ja-JP"/>
        </w:rPr>
        <w:t>Fei Long</w:t>
      </w:r>
      <w:r w:rsidRPr="00380A7F">
        <w:rPr>
          <w:rFonts w:ascii="Times New Roman" w:hAnsi="Times New Roman" w:cs="Times New Roman" w:hint="eastAsia"/>
          <w:iCs/>
          <w:color w:val="000000" w:themeColor="text1"/>
          <w:kern w:val="0"/>
          <w:sz w:val="24"/>
          <w:szCs w:val="24"/>
          <w:vertAlign w:val="superscript"/>
        </w:rPr>
        <w:t>3</w:t>
      </w:r>
      <w:r w:rsidRPr="00380A7F">
        <w:rPr>
          <w:rFonts w:ascii="Times New Roman" w:eastAsia="MS Mincho" w:hAnsi="Times New Roman" w:cs="Times New Roman"/>
          <w:iCs/>
          <w:color w:val="000000" w:themeColor="text1"/>
          <w:kern w:val="0"/>
          <w:sz w:val="24"/>
          <w:szCs w:val="24"/>
          <w:lang w:eastAsia="ja-JP"/>
        </w:rPr>
        <w:t>, Liyuan Han</w:t>
      </w:r>
      <w:proofErr w:type="gramStart"/>
      <w:r w:rsidRPr="00380A7F">
        <w:rPr>
          <w:rFonts w:ascii="Times New Roman" w:hAnsi="Times New Roman" w:cs="Times New Roman" w:hint="eastAsia"/>
          <w:iCs/>
          <w:color w:val="000000" w:themeColor="text1"/>
          <w:kern w:val="0"/>
          <w:sz w:val="24"/>
          <w:szCs w:val="24"/>
          <w:vertAlign w:val="superscript"/>
        </w:rPr>
        <w:t>4</w:t>
      </w:r>
      <w:r>
        <w:rPr>
          <w:rFonts w:ascii="Times New Roman" w:hAnsi="Times New Roman" w:cs="Times New Roman" w:hint="eastAsia"/>
          <w:iCs/>
          <w:color w:val="000000" w:themeColor="text1"/>
          <w:kern w:val="0"/>
          <w:sz w:val="24"/>
          <w:szCs w:val="24"/>
          <w:vertAlign w:val="superscript"/>
        </w:rPr>
        <w:t>,</w:t>
      </w:r>
      <w:r w:rsidRPr="00380A7F">
        <w:rPr>
          <w:rFonts w:ascii="Times New Roman" w:eastAsia="宋体" w:hAnsi="Times New Roman" w:cs="Times New Roman"/>
          <w:iCs/>
          <w:color w:val="000000" w:themeColor="text1"/>
          <w:spacing w:val="15"/>
          <w:sz w:val="24"/>
          <w:szCs w:val="24"/>
          <w14:ligatures w14:val="standardContextual"/>
        </w:rPr>
        <w:t>*</w:t>
      </w:r>
      <w:proofErr w:type="gramEnd"/>
      <w:r w:rsidRPr="00380A7F">
        <w:rPr>
          <w:rFonts w:ascii="Times New Roman" w:eastAsia="MS Mincho" w:hAnsi="Times New Roman" w:cs="Times New Roman"/>
          <w:iCs/>
          <w:color w:val="000000" w:themeColor="text1"/>
          <w:kern w:val="0"/>
          <w:sz w:val="24"/>
          <w:szCs w:val="24"/>
          <w:lang w:eastAsia="ja-JP"/>
        </w:rPr>
        <w:t xml:space="preserve">, </w:t>
      </w:r>
      <w:proofErr w:type="spellStart"/>
      <w:r w:rsidRPr="00380A7F">
        <w:rPr>
          <w:rFonts w:ascii="Times New Roman" w:hAnsi="Times New Roman" w:cs="Times New Roman"/>
          <w:iCs/>
          <w:color w:val="000000" w:themeColor="text1"/>
          <w:kern w:val="0"/>
          <w:sz w:val="24"/>
          <w:szCs w:val="24"/>
        </w:rPr>
        <w:t>Qifeng</w:t>
      </w:r>
      <w:proofErr w:type="spellEnd"/>
      <w:r w:rsidRPr="00380A7F">
        <w:rPr>
          <w:rFonts w:ascii="Times New Roman" w:hAnsi="Times New Roman" w:cs="Times New Roman"/>
          <w:iCs/>
          <w:color w:val="000000" w:themeColor="text1"/>
          <w:kern w:val="0"/>
          <w:sz w:val="24"/>
          <w:szCs w:val="24"/>
        </w:rPr>
        <w:t xml:space="preserve"> Han</w:t>
      </w:r>
      <w:r w:rsidRPr="00380A7F">
        <w:rPr>
          <w:rFonts w:ascii="Times New Roman" w:hAnsi="Times New Roman" w:cs="Times New Roman" w:hint="eastAsia"/>
          <w:iCs/>
          <w:color w:val="000000" w:themeColor="text1"/>
          <w:kern w:val="0"/>
          <w:sz w:val="24"/>
          <w:szCs w:val="24"/>
          <w:vertAlign w:val="superscript"/>
        </w:rPr>
        <w:t>4</w:t>
      </w:r>
      <w:r w:rsidRPr="00380A7F">
        <w:rPr>
          <w:rFonts w:ascii="Times New Roman" w:hAnsi="Times New Roman" w:cs="Times New Roman" w:hint="eastAsia"/>
          <w:iCs/>
          <w:color w:val="000000" w:themeColor="text1"/>
          <w:kern w:val="0"/>
          <w:sz w:val="24"/>
          <w:szCs w:val="24"/>
        </w:rPr>
        <w:t xml:space="preserve">, </w:t>
      </w:r>
      <w:r w:rsidRPr="00380A7F">
        <w:rPr>
          <w:rFonts w:ascii="Times New Roman" w:eastAsia="MS Mincho" w:hAnsi="Times New Roman" w:cs="Times New Roman"/>
          <w:iCs/>
          <w:color w:val="000000" w:themeColor="text1"/>
          <w:kern w:val="0"/>
          <w:sz w:val="24"/>
          <w:szCs w:val="24"/>
          <w:lang w:eastAsia="ja-JP"/>
        </w:rPr>
        <w:t>Yi-Bing Cheng</w:t>
      </w:r>
      <w:r w:rsidRPr="00380A7F">
        <w:rPr>
          <w:rFonts w:ascii="Times New Roman" w:hAnsi="Times New Roman" w:cs="Times New Roman" w:hint="eastAsia"/>
          <w:iCs/>
          <w:color w:val="000000" w:themeColor="text1"/>
          <w:kern w:val="0"/>
          <w:sz w:val="24"/>
          <w:szCs w:val="24"/>
          <w:vertAlign w:val="superscript"/>
        </w:rPr>
        <w:t>1</w:t>
      </w:r>
      <w:r w:rsidRPr="00380A7F">
        <w:rPr>
          <w:rFonts w:ascii="Times New Roman" w:eastAsia="MS Mincho" w:hAnsi="Times New Roman" w:cs="Times New Roman"/>
          <w:iCs/>
          <w:color w:val="000000" w:themeColor="text1"/>
          <w:kern w:val="0"/>
          <w:sz w:val="24"/>
          <w:szCs w:val="24"/>
          <w:lang w:eastAsia="ja-JP"/>
        </w:rPr>
        <w:t xml:space="preserve">, </w:t>
      </w:r>
      <w:r w:rsidRPr="00380A7F">
        <w:rPr>
          <w:rFonts w:ascii="Times New Roman" w:hAnsi="Times New Roman" w:cs="Times New Roman" w:hint="eastAsia"/>
          <w:iCs/>
          <w:color w:val="000000" w:themeColor="text1"/>
          <w:kern w:val="0"/>
          <w:sz w:val="24"/>
          <w:szCs w:val="24"/>
        </w:rPr>
        <w:t xml:space="preserve">and </w:t>
      </w:r>
      <w:r w:rsidRPr="00380A7F">
        <w:rPr>
          <w:rFonts w:ascii="Times New Roman" w:eastAsia="MS Mincho" w:hAnsi="Times New Roman" w:cs="Times New Roman"/>
          <w:iCs/>
          <w:color w:val="000000" w:themeColor="text1"/>
          <w:kern w:val="0"/>
          <w:sz w:val="24"/>
          <w:szCs w:val="24"/>
          <w:lang w:eastAsia="ja-JP"/>
        </w:rPr>
        <w:t>Yong Peng</w:t>
      </w:r>
      <w:r w:rsidRPr="00380A7F">
        <w:rPr>
          <w:rFonts w:ascii="Times New Roman" w:hAnsi="Times New Roman" w:cs="Times New Roman" w:hint="eastAsia"/>
          <w:iCs/>
          <w:color w:val="000000" w:themeColor="text1"/>
          <w:kern w:val="0"/>
          <w:sz w:val="24"/>
          <w:szCs w:val="24"/>
          <w:vertAlign w:val="superscript"/>
        </w:rPr>
        <w:t>1</w:t>
      </w:r>
      <w:r>
        <w:rPr>
          <w:rFonts w:ascii="Times New Roman" w:hAnsi="Times New Roman" w:cs="Times New Roman" w:hint="eastAsia"/>
          <w:iCs/>
          <w:color w:val="000000" w:themeColor="text1"/>
          <w:kern w:val="0"/>
          <w:sz w:val="24"/>
          <w:szCs w:val="24"/>
          <w:vertAlign w:val="superscript"/>
        </w:rPr>
        <w:t>,</w:t>
      </w:r>
      <w:r w:rsidRPr="00380A7F">
        <w:rPr>
          <w:rFonts w:ascii="Times New Roman" w:eastAsia="宋体" w:hAnsi="Times New Roman" w:cs="Times New Roman"/>
          <w:iCs/>
          <w:color w:val="000000" w:themeColor="text1"/>
          <w:spacing w:val="15"/>
          <w:sz w:val="24"/>
          <w:szCs w:val="24"/>
          <w14:ligatures w14:val="standardContextual"/>
        </w:rPr>
        <w:t>*</w:t>
      </w:r>
    </w:p>
    <w:p w14:paraId="4FB072CD" w14:textId="77777777" w:rsidR="00321363" w:rsidRPr="00380A7F" w:rsidRDefault="00321363" w:rsidP="00321363">
      <w:pPr>
        <w:spacing w:beforeLines="50" w:before="156" w:afterLines="50" w:after="156"/>
        <w:rPr>
          <w:rFonts w:ascii="Times New Roman" w:hAnsi="Times New Roman" w:cs="Times New Roman"/>
          <w:iCs/>
          <w:color w:val="000000" w:themeColor="text1"/>
          <w:sz w:val="24"/>
          <w:szCs w:val="24"/>
        </w:rPr>
      </w:pPr>
      <w:r w:rsidRPr="00380A7F">
        <w:rPr>
          <w:rFonts w:ascii="Times New Roman" w:hAnsi="Times New Roman" w:cs="Times New Roman"/>
          <w:iCs/>
          <w:color w:val="000000" w:themeColor="text1"/>
          <w:sz w:val="24"/>
          <w:szCs w:val="24"/>
          <w:vertAlign w:val="superscript"/>
        </w:rPr>
        <w:t>1</w:t>
      </w:r>
      <w:r w:rsidRPr="00380A7F">
        <w:rPr>
          <w:rFonts w:ascii="Times New Roman" w:hAnsi="Times New Roman" w:cs="Times New Roman"/>
          <w:iCs/>
          <w:color w:val="000000" w:themeColor="text1"/>
          <w:sz w:val="24"/>
          <w:szCs w:val="24"/>
        </w:rPr>
        <w:t xml:space="preserve"> State Key Laboratory of Advanced Technology for Materials Synthesis and Processing, Wuhan University of Technology, Wuhan 430070, </w:t>
      </w:r>
      <w:r>
        <w:rPr>
          <w:rFonts w:ascii="Times New Roman" w:hAnsi="Times New Roman" w:cs="Times New Roman" w:hint="eastAsia"/>
          <w:iCs/>
          <w:color w:val="000000" w:themeColor="text1"/>
          <w:sz w:val="24"/>
          <w:szCs w:val="24"/>
        </w:rPr>
        <w:t xml:space="preserve">P. R. </w:t>
      </w:r>
      <w:r w:rsidRPr="00380A7F">
        <w:rPr>
          <w:rFonts w:ascii="Times New Roman" w:hAnsi="Times New Roman" w:cs="Times New Roman"/>
          <w:iCs/>
          <w:color w:val="000000" w:themeColor="text1"/>
          <w:sz w:val="24"/>
          <w:szCs w:val="24"/>
        </w:rPr>
        <w:t>China</w:t>
      </w:r>
    </w:p>
    <w:p w14:paraId="3F30FE1C" w14:textId="77777777" w:rsidR="00321363" w:rsidRPr="00380A7F" w:rsidRDefault="00321363" w:rsidP="00321363">
      <w:pPr>
        <w:spacing w:beforeLines="50" w:before="156" w:afterLines="50" w:after="156"/>
        <w:rPr>
          <w:rFonts w:ascii="Times New Roman" w:hAnsi="Times New Roman" w:cs="Times New Roman"/>
          <w:iCs/>
          <w:color w:val="000000" w:themeColor="text1"/>
          <w:sz w:val="24"/>
          <w:szCs w:val="24"/>
        </w:rPr>
      </w:pPr>
      <w:r w:rsidRPr="00380A7F">
        <w:rPr>
          <w:rFonts w:ascii="Times New Roman" w:hAnsi="Times New Roman" w:cs="Times New Roman"/>
          <w:iCs/>
          <w:color w:val="000000" w:themeColor="text1"/>
          <w:sz w:val="24"/>
          <w:szCs w:val="24"/>
          <w:vertAlign w:val="superscript"/>
        </w:rPr>
        <w:t>2</w:t>
      </w:r>
      <w:r w:rsidRPr="00380A7F">
        <w:rPr>
          <w:rFonts w:ascii="Times New Roman" w:hAnsi="Times New Roman" w:cs="Times New Roman"/>
          <w:iCs/>
          <w:color w:val="000000" w:themeColor="text1"/>
          <w:sz w:val="24"/>
          <w:szCs w:val="24"/>
        </w:rPr>
        <w:t xml:space="preserve"> Triumph Photovoltaic Materials Co., Ltd. No.1001 Yannan Avenue, High-Tech Development District,</w:t>
      </w:r>
      <w:r w:rsidRPr="00380A7F">
        <w:rPr>
          <w:rFonts w:ascii="Times New Roman" w:hAnsi="Times New Roman" w:cs="Times New Roman" w:hint="eastAsia"/>
          <w:iCs/>
          <w:color w:val="000000" w:themeColor="text1"/>
          <w:sz w:val="24"/>
          <w:szCs w:val="24"/>
        </w:rPr>
        <w:t xml:space="preserve"> </w:t>
      </w:r>
      <w:r w:rsidRPr="00380A7F">
        <w:rPr>
          <w:rFonts w:ascii="Times New Roman" w:hAnsi="Times New Roman" w:cs="Times New Roman"/>
          <w:iCs/>
          <w:color w:val="000000" w:themeColor="text1"/>
          <w:sz w:val="24"/>
          <w:szCs w:val="24"/>
        </w:rPr>
        <w:t>Bengbu, Anhui, P.</w:t>
      </w:r>
      <w:r>
        <w:rPr>
          <w:rFonts w:ascii="Times New Roman" w:hAnsi="Times New Roman" w:cs="Times New Roman" w:hint="eastAsia"/>
          <w:iCs/>
          <w:color w:val="000000" w:themeColor="text1"/>
          <w:sz w:val="24"/>
          <w:szCs w:val="24"/>
        </w:rPr>
        <w:t xml:space="preserve"> </w:t>
      </w:r>
      <w:r w:rsidRPr="00380A7F">
        <w:rPr>
          <w:rFonts w:ascii="Times New Roman" w:hAnsi="Times New Roman" w:cs="Times New Roman"/>
          <w:iCs/>
          <w:color w:val="000000" w:themeColor="text1"/>
          <w:sz w:val="24"/>
          <w:szCs w:val="24"/>
        </w:rPr>
        <w:t>R.</w:t>
      </w:r>
      <w:r>
        <w:rPr>
          <w:rFonts w:ascii="Times New Roman" w:hAnsi="Times New Roman" w:cs="Times New Roman" w:hint="eastAsia"/>
          <w:iCs/>
          <w:color w:val="000000" w:themeColor="text1"/>
          <w:sz w:val="24"/>
          <w:szCs w:val="24"/>
        </w:rPr>
        <w:t xml:space="preserve"> </w:t>
      </w:r>
      <w:r w:rsidRPr="00380A7F">
        <w:rPr>
          <w:rFonts w:ascii="Times New Roman" w:hAnsi="Times New Roman" w:cs="Times New Roman"/>
          <w:iCs/>
          <w:color w:val="000000" w:themeColor="text1"/>
          <w:sz w:val="24"/>
          <w:szCs w:val="24"/>
        </w:rPr>
        <w:t>China</w:t>
      </w:r>
    </w:p>
    <w:p w14:paraId="559157A1" w14:textId="77777777" w:rsidR="00321363" w:rsidRPr="00380A7F" w:rsidRDefault="00321363" w:rsidP="00321363">
      <w:pPr>
        <w:spacing w:beforeLines="50" w:before="156" w:afterLines="50" w:after="156"/>
        <w:rPr>
          <w:rFonts w:ascii="Times New Roman" w:hAnsi="Times New Roman" w:cs="Times New Roman"/>
          <w:iCs/>
          <w:color w:val="000000" w:themeColor="text1"/>
          <w:sz w:val="24"/>
          <w:szCs w:val="24"/>
        </w:rPr>
      </w:pPr>
      <w:r w:rsidRPr="00380A7F">
        <w:rPr>
          <w:rFonts w:ascii="Times New Roman" w:hAnsi="Times New Roman" w:cs="Times New Roman"/>
          <w:iCs/>
          <w:color w:val="000000" w:themeColor="text1"/>
          <w:sz w:val="24"/>
          <w:szCs w:val="24"/>
          <w:vertAlign w:val="superscript"/>
        </w:rPr>
        <w:t>3</w:t>
      </w:r>
      <w:r w:rsidRPr="00380A7F">
        <w:rPr>
          <w:rFonts w:ascii="Times New Roman" w:hAnsi="Times New Roman" w:cs="Times New Roman"/>
          <w:iCs/>
          <w:color w:val="000000" w:themeColor="text1"/>
          <w:sz w:val="24"/>
          <w:szCs w:val="24"/>
        </w:rPr>
        <w:t xml:space="preserve"> College of Materials Science and Engineering, Guilin University of Technology, Guilin 541004, P.</w:t>
      </w:r>
      <w:r>
        <w:rPr>
          <w:rFonts w:ascii="Times New Roman" w:hAnsi="Times New Roman" w:cs="Times New Roman" w:hint="eastAsia"/>
          <w:iCs/>
          <w:color w:val="000000" w:themeColor="text1"/>
          <w:sz w:val="24"/>
          <w:szCs w:val="24"/>
        </w:rPr>
        <w:t xml:space="preserve"> </w:t>
      </w:r>
      <w:r w:rsidRPr="00380A7F">
        <w:rPr>
          <w:rFonts w:ascii="Times New Roman" w:hAnsi="Times New Roman" w:cs="Times New Roman"/>
          <w:iCs/>
          <w:color w:val="000000" w:themeColor="text1"/>
          <w:sz w:val="24"/>
          <w:szCs w:val="24"/>
        </w:rPr>
        <w:t>R.</w:t>
      </w:r>
      <w:r>
        <w:rPr>
          <w:rFonts w:ascii="Times New Roman" w:hAnsi="Times New Roman" w:cs="Times New Roman" w:hint="eastAsia"/>
          <w:iCs/>
          <w:color w:val="000000" w:themeColor="text1"/>
          <w:sz w:val="24"/>
          <w:szCs w:val="24"/>
        </w:rPr>
        <w:t xml:space="preserve"> </w:t>
      </w:r>
      <w:r w:rsidRPr="00380A7F">
        <w:rPr>
          <w:rFonts w:ascii="Times New Roman" w:hAnsi="Times New Roman" w:cs="Times New Roman"/>
          <w:iCs/>
          <w:color w:val="000000" w:themeColor="text1"/>
          <w:sz w:val="24"/>
          <w:szCs w:val="24"/>
        </w:rPr>
        <w:t>China</w:t>
      </w:r>
    </w:p>
    <w:p w14:paraId="43DBA510" w14:textId="77777777" w:rsidR="00321363" w:rsidRPr="00380A7F" w:rsidRDefault="00321363" w:rsidP="00321363">
      <w:pPr>
        <w:spacing w:beforeLines="50" w:before="156" w:afterLines="50" w:after="156"/>
        <w:rPr>
          <w:rFonts w:ascii="Times New Roman" w:hAnsi="Times New Roman" w:cs="Times New Roman"/>
          <w:iCs/>
          <w:color w:val="000000" w:themeColor="text1"/>
          <w:sz w:val="24"/>
          <w:szCs w:val="24"/>
        </w:rPr>
      </w:pPr>
      <w:r w:rsidRPr="00380A7F">
        <w:rPr>
          <w:rFonts w:ascii="Times New Roman" w:hAnsi="Times New Roman" w:cs="Times New Roman"/>
          <w:iCs/>
          <w:color w:val="000000" w:themeColor="text1"/>
          <w:sz w:val="24"/>
          <w:szCs w:val="24"/>
          <w:vertAlign w:val="superscript"/>
        </w:rPr>
        <w:t>4</w:t>
      </w:r>
      <w:r w:rsidRPr="00380A7F">
        <w:rPr>
          <w:rFonts w:ascii="Times New Roman" w:hAnsi="Times New Roman" w:cs="Times New Roman"/>
          <w:iCs/>
          <w:color w:val="000000" w:themeColor="text1"/>
          <w:sz w:val="24"/>
          <w:szCs w:val="24"/>
        </w:rPr>
        <w:t xml:space="preserve"> State Key Laboratory of Metal Matrix Composites, </w:t>
      </w:r>
      <w:bookmarkStart w:id="3" w:name="OLE_LINK65"/>
      <w:r w:rsidRPr="00380A7F">
        <w:rPr>
          <w:rFonts w:ascii="Times New Roman" w:hAnsi="Times New Roman" w:cs="Times New Roman"/>
          <w:iCs/>
          <w:color w:val="000000" w:themeColor="text1"/>
          <w:sz w:val="24"/>
          <w:szCs w:val="24"/>
        </w:rPr>
        <w:t>Shanghai Jiao Tong University</w:t>
      </w:r>
      <w:bookmarkEnd w:id="3"/>
      <w:r w:rsidRPr="00380A7F">
        <w:rPr>
          <w:rFonts w:ascii="Times New Roman" w:hAnsi="Times New Roman" w:cs="Times New Roman"/>
          <w:iCs/>
          <w:color w:val="000000" w:themeColor="text1"/>
          <w:sz w:val="24"/>
          <w:szCs w:val="24"/>
        </w:rPr>
        <w:t>, Shanghai 200240, P.</w:t>
      </w:r>
      <w:r>
        <w:rPr>
          <w:rFonts w:ascii="Times New Roman" w:hAnsi="Times New Roman" w:cs="Times New Roman" w:hint="eastAsia"/>
          <w:iCs/>
          <w:color w:val="000000" w:themeColor="text1"/>
          <w:sz w:val="24"/>
          <w:szCs w:val="24"/>
        </w:rPr>
        <w:t xml:space="preserve"> </w:t>
      </w:r>
      <w:r w:rsidRPr="00380A7F">
        <w:rPr>
          <w:rFonts w:ascii="Times New Roman" w:hAnsi="Times New Roman" w:cs="Times New Roman"/>
          <w:iCs/>
          <w:color w:val="000000" w:themeColor="text1"/>
          <w:sz w:val="24"/>
          <w:szCs w:val="24"/>
        </w:rPr>
        <w:t>R.</w:t>
      </w:r>
      <w:r>
        <w:rPr>
          <w:rFonts w:ascii="Times New Roman" w:hAnsi="Times New Roman" w:cs="Times New Roman" w:hint="eastAsia"/>
          <w:iCs/>
          <w:color w:val="000000" w:themeColor="text1"/>
          <w:sz w:val="24"/>
          <w:szCs w:val="24"/>
        </w:rPr>
        <w:t xml:space="preserve"> </w:t>
      </w:r>
      <w:r w:rsidRPr="00380A7F">
        <w:rPr>
          <w:rFonts w:ascii="Times New Roman" w:hAnsi="Times New Roman" w:cs="Times New Roman"/>
          <w:iCs/>
          <w:color w:val="000000" w:themeColor="text1"/>
          <w:sz w:val="24"/>
          <w:szCs w:val="24"/>
        </w:rPr>
        <w:t>China</w:t>
      </w:r>
    </w:p>
    <w:p w14:paraId="5C582E07" w14:textId="77777777" w:rsidR="00321363" w:rsidRDefault="00321363" w:rsidP="00321363">
      <w:pPr>
        <w:spacing w:beforeLines="50" w:before="156" w:afterLines="50" w:after="156"/>
        <w:jc w:val="left"/>
        <w:rPr>
          <w:rFonts w:ascii="Times New Roman" w:hAnsi="Times New Roman" w:cs="Times New Roman"/>
          <w:iCs/>
          <w:color w:val="000000" w:themeColor="text1"/>
          <w:sz w:val="24"/>
          <w:szCs w:val="24"/>
        </w:rPr>
      </w:pPr>
      <w:r w:rsidRPr="00380A7F">
        <w:rPr>
          <w:rFonts w:ascii="Times New Roman" w:hAnsi="Times New Roman" w:cs="Times New Roman"/>
          <w:iCs/>
          <w:color w:val="000000" w:themeColor="text1"/>
          <w:sz w:val="24"/>
          <w:szCs w:val="24"/>
        </w:rPr>
        <w:t>*Correspond</w:t>
      </w:r>
      <w:r w:rsidRPr="00380A7F">
        <w:rPr>
          <w:rFonts w:ascii="Times New Roman" w:hAnsi="Times New Roman" w:cs="Times New Roman" w:hint="eastAsia"/>
          <w:iCs/>
          <w:color w:val="000000" w:themeColor="text1"/>
          <w:sz w:val="24"/>
          <w:szCs w:val="24"/>
        </w:rPr>
        <w:t xml:space="preserve">ing authors. </w:t>
      </w:r>
      <w:r w:rsidRPr="00380A7F">
        <w:rPr>
          <w:rFonts w:ascii="Times New Roman" w:hAnsi="Times New Roman" w:cs="Times New Roman"/>
          <w:iCs/>
          <w:color w:val="000000" w:themeColor="text1"/>
          <w:sz w:val="24"/>
          <w:szCs w:val="24"/>
        </w:rPr>
        <w:t xml:space="preserve">E-mail: </w:t>
      </w:r>
      <w:hyperlink r:id="rId8" w:history="1">
        <w:r w:rsidRPr="001375B2">
          <w:rPr>
            <w:rStyle w:val="a3"/>
            <w:rFonts w:ascii="Times New Roman" w:hAnsi="Times New Roman" w:cs="Times New Roman"/>
            <w:iCs/>
            <w:sz w:val="24"/>
            <w:szCs w:val="24"/>
          </w:rPr>
          <w:t>yongpeng@whut.edu.cn</w:t>
        </w:r>
      </w:hyperlink>
      <w:r>
        <w:rPr>
          <w:rFonts w:ascii="Times New Roman" w:hAnsi="Times New Roman" w:cs="Times New Roman" w:hint="eastAsia"/>
          <w:iCs/>
          <w:color w:val="000000" w:themeColor="text1"/>
          <w:sz w:val="24"/>
          <w:szCs w:val="24"/>
        </w:rPr>
        <w:t xml:space="preserve"> </w:t>
      </w:r>
      <w:r w:rsidRPr="00380A7F">
        <w:rPr>
          <w:rFonts w:ascii="Times New Roman" w:hAnsi="Times New Roman" w:cs="Times New Roman"/>
          <w:iCs/>
          <w:color w:val="000000" w:themeColor="text1"/>
          <w:sz w:val="24"/>
          <w:szCs w:val="24"/>
        </w:rPr>
        <w:t>(</w:t>
      </w:r>
      <w:r w:rsidRPr="00380A7F">
        <w:rPr>
          <w:rFonts w:ascii="Times New Roman" w:eastAsia="MS Mincho" w:hAnsi="Times New Roman" w:cs="Times New Roman"/>
          <w:iCs/>
          <w:color w:val="000000" w:themeColor="text1"/>
          <w:kern w:val="0"/>
          <w:sz w:val="24"/>
          <w:szCs w:val="24"/>
          <w:lang w:eastAsia="ja-JP"/>
        </w:rPr>
        <w:t>Yong Peng</w:t>
      </w:r>
      <w:r w:rsidRPr="00380A7F">
        <w:rPr>
          <w:rFonts w:ascii="Times New Roman" w:hAnsi="Times New Roman" w:cs="Times New Roman"/>
          <w:iCs/>
          <w:color w:val="000000" w:themeColor="text1"/>
          <w:sz w:val="24"/>
          <w:szCs w:val="24"/>
        </w:rPr>
        <w:t>)</w:t>
      </w:r>
      <w:r w:rsidRPr="00380A7F">
        <w:rPr>
          <w:rFonts w:ascii="Times New Roman" w:hAnsi="Times New Roman" w:cs="Times New Roman" w:hint="eastAsia"/>
          <w:iCs/>
          <w:color w:val="000000" w:themeColor="text1"/>
          <w:sz w:val="24"/>
          <w:szCs w:val="24"/>
        </w:rPr>
        <w:t>;</w:t>
      </w:r>
      <w:r w:rsidRPr="00380A7F">
        <w:rPr>
          <w:rFonts w:hint="eastAsia"/>
          <w:color w:val="000000" w:themeColor="text1"/>
        </w:rPr>
        <w:t xml:space="preserve"> </w:t>
      </w:r>
      <w:hyperlink r:id="rId9" w:history="1">
        <w:r w:rsidRPr="001375B2">
          <w:rPr>
            <w:rStyle w:val="a3"/>
            <w:rFonts w:ascii="Times New Roman" w:hAnsi="Times New Roman" w:cs="Times New Roman"/>
            <w:iCs/>
            <w:sz w:val="24"/>
            <w:szCs w:val="24"/>
          </w:rPr>
          <w:t>han.liyuan@sjtu.edu.cn</w:t>
        </w:r>
      </w:hyperlink>
      <w:r>
        <w:rPr>
          <w:rFonts w:ascii="Times New Roman" w:hAnsi="Times New Roman" w:cs="Times New Roman" w:hint="eastAsia"/>
          <w:iCs/>
          <w:color w:val="000000" w:themeColor="text1"/>
          <w:sz w:val="24"/>
          <w:szCs w:val="24"/>
        </w:rPr>
        <w:t xml:space="preserve"> </w:t>
      </w:r>
      <w:r w:rsidRPr="00380A7F">
        <w:rPr>
          <w:rFonts w:ascii="Times New Roman" w:hAnsi="Times New Roman" w:cs="Times New Roman"/>
          <w:iCs/>
          <w:color w:val="000000" w:themeColor="text1"/>
          <w:sz w:val="24"/>
          <w:szCs w:val="24"/>
        </w:rPr>
        <w:t>(</w:t>
      </w:r>
      <w:r w:rsidRPr="00380A7F">
        <w:rPr>
          <w:rFonts w:ascii="Times New Roman" w:eastAsia="MS Mincho" w:hAnsi="Times New Roman" w:cs="Times New Roman"/>
          <w:iCs/>
          <w:color w:val="000000" w:themeColor="text1"/>
          <w:kern w:val="0"/>
          <w:sz w:val="24"/>
          <w:szCs w:val="24"/>
          <w:lang w:eastAsia="ja-JP"/>
        </w:rPr>
        <w:t>Liyuan Han</w:t>
      </w:r>
      <w:r w:rsidRPr="00380A7F">
        <w:rPr>
          <w:rFonts w:ascii="Times New Roman" w:hAnsi="Times New Roman" w:cs="Times New Roman"/>
          <w:iCs/>
          <w:color w:val="000000" w:themeColor="text1"/>
          <w:sz w:val="24"/>
          <w:szCs w:val="24"/>
        </w:rPr>
        <w:t>)</w:t>
      </w:r>
    </w:p>
    <w:p w14:paraId="71FA6903" w14:textId="3ED1402E" w:rsidR="00321363" w:rsidRPr="00321363" w:rsidRDefault="00321363" w:rsidP="00321363">
      <w:pPr>
        <w:spacing w:beforeLines="100" w:before="312" w:afterLines="100" w:after="312"/>
        <w:rPr>
          <w:rFonts w:ascii="Times New Roman" w:hAnsi="Times New Roman" w:cs="Times New Roman"/>
          <w:b/>
          <w:bCs/>
          <w:iCs/>
          <w:color w:val="000000" w:themeColor="text1"/>
          <w:sz w:val="28"/>
          <w:szCs w:val="28"/>
        </w:rPr>
      </w:pPr>
      <w:r w:rsidRPr="00321363">
        <w:rPr>
          <w:rFonts w:ascii="Times New Roman" w:hAnsi="Times New Roman" w:cs="Times New Roman" w:hint="eastAsia"/>
          <w:b/>
          <w:bCs/>
          <w:iCs/>
          <w:color w:val="000000" w:themeColor="text1"/>
          <w:sz w:val="28"/>
          <w:szCs w:val="28"/>
        </w:rPr>
        <w:t>Supplementary Figures and Tables</w:t>
      </w:r>
    </w:p>
    <w:p w14:paraId="2B36CC75" w14:textId="0A977295" w:rsidR="0091435B" w:rsidRDefault="0091435B" w:rsidP="00321363">
      <w:pPr>
        <w:widowControl/>
        <w:spacing w:beforeLines="50" w:before="156" w:afterLines="50" w:after="156"/>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F13646A" wp14:editId="28236929">
            <wp:extent cx="3873500" cy="3097993"/>
            <wp:effectExtent l="0" t="0" r="0" b="7620"/>
            <wp:docPr id="13556034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03413" name="图片 1355603413"/>
                    <pic:cNvPicPr/>
                  </pic:nvPicPr>
                  <pic:blipFill>
                    <a:blip r:embed="rId10">
                      <a:extLst>
                        <a:ext uri="{28A0092B-C50C-407E-A947-70E740481C1C}">
                          <a14:useLocalDpi xmlns:a14="http://schemas.microsoft.com/office/drawing/2010/main" val="0"/>
                        </a:ext>
                      </a:extLst>
                    </a:blip>
                    <a:stretch>
                      <a:fillRect/>
                    </a:stretch>
                  </pic:blipFill>
                  <pic:spPr>
                    <a:xfrm>
                      <a:off x="0" y="0"/>
                      <a:ext cx="3876426" cy="3100333"/>
                    </a:xfrm>
                    <a:prstGeom prst="rect">
                      <a:avLst/>
                    </a:prstGeom>
                  </pic:spPr>
                </pic:pic>
              </a:graphicData>
            </a:graphic>
          </wp:inline>
        </w:drawing>
      </w:r>
    </w:p>
    <w:p w14:paraId="1E12475E" w14:textId="20E646E2" w:rsidR="00B31D25" w:rsidRDefault="00C3357C" w:rsidP="00321363">
      <w:pPr>
        <w:widowControl/>
        <w:spacing w:beforeLines="50" w:before="156" w:afterLines="50" w:after="156"/>
        <w:rPr>
          <w:rFonts w:ascii="Times New Roman" w:hAnsi="Times New Roman" w:cs="Times New Roman"/>
          <w:sz w:val="24"/>
          <w:szCs w:val="24"/>
        </w:rPr>
      </w:pPr>
      <w:r w:rsidRPr="00D62877">
        <w:rPr>
          <w:rFonts w:ascii="Times New Roman" w:hAnsi="Times New Roman" w:cs="Times New Roman" w:hint="eastAsia"/>
          <w:b/>
          <w:bCs/>
          <w:sz w:val="24"/>
          <w:szCs w:val="24"/>
        </w:rPr>
        <w:t>Fig.</w:t>
      </w:r>
      <w:r w:rsidRPr="00D62877">
        <w:rPr>
          <w:rFonts w:ascii="Times New Roman" w:hAnsi="Times New Roman" w:cs="Times New Roman"/>
          <w:b/>
          <w:bCs/>
          <w:sz w:val="24"/>
          <w:szCs w:val="24"/>
        </w:rPr>
        <w:t xml:space="preserve"> S1</w:t>
      </w:r>
      <w:r w:rsidRPr="00C3357C">
        <w:t xml:space="preserve"> </w:t>
      </w:r>
      <w:r>
        <w:rPr>
          <w:rFonts w:ascii="Times New Roman" w:hAnsi="Times New Roman" w:cs="Times New Roman"/>
          <w:sz w:val="24"/>
          <w:szCs w:val="24"/>
        </w:rPr>
        <w:t>5</w:t>
      </w:r>
      <w:r w:rsidRPr="00C3357C">
        <w:rPr>
          <w:rFonts w:ascii="Times New Roman" w:hAnsi="Times New Roman" w:cs="Times New Roman"/>
          <w:sz w:val="24"/>
          <w:szCs w:val="24"/>
        </w:rPr>
        <w:t xml:space="preserve"> µm × </w:t>
      </w:r>
      <w:r>
        <w:rPr>
          <w:rFonts w:ascii="Times New Roman" w:hAnsi="Times New Roman" w:cs="Times New Roman"/>
          <w:sz w:val="24"/>
          <w:szCs w:val="24"/>
        </w:rPr>
        <w:t>5</w:t>
      </w:r>
      <w:r w:rsidRPr="00C3357C">
        <w:rPr>
          <w:rFonts w:ascii="Times New Roman" w:hAnsi="Times New Roman" w:cs="Times New Roman"/>
          <w:sz w:val="24"/>
          <w:szCs w:val="24"/>
        </w:rPr>
        <w:t xml:space="preserve"> µm AFM topography of surface </w:t>
      </w:r>
      <w:bookmarkStart w:id="4" w:name="_Hlk159829298"/>
      <w:r w:rsidR="00DB7C07">
        <w:rPr>
          <w:rFonts w:ascii="Times New Roman" w:hAnsi="Times New Roman" w:cs="Times New Roman" w:hint="eastAsia"/>
          <w:sz w:val="24"/>
          <w:szCs w:val="24"/>
        </w:rPr>
        <w:t>PVK</w:t>
      </w:r>
      <w:r w:rsidRPr="00C3357C">
        <w:rPr>
          <w:rFonts w:ascii="Times New Roman" w:hAnsi="Times New Roman" w:cs="Times New Roman"/>
          <w:sz w:val="24"/>
          <w:szCs w:val="24"/>
        </w:rPr>
        <w:t xml:space="preserve"> thin-film as-grown</w:t>
      </w:r>
      <w:r>
        <w:rPr>
          <w:rFonts w:ascii="Times New Roman" w:hAnsi="Times New Roman" w:cs="Times New Roman"/>
          <w:sz w:val="24"/>
          <w:szCs w:val="24"/>
        </w:rPr>
        <w:t xml:space="preserve"> </w:t>
      </w:r>
      <w:r>
        <w:rPr>
          <w:rFonts w:ascii="Times New Roman" w:hAnsi="Times New Roman" w:cs="Times New Roman" w:hint="eastAsia"/>
          <w:sz w:val="24"/>
          <w:szCs w:val="24"/>
        </w:rPr>
        <w:t>on</w:t>
      </w:r>
      <w:r>
        <w:rPr>
          <w:rFonts w:ascii="Times New Roman" w:hAnsi="Times New Roman" w:cs="Times New Roman"/>
          <w:sz w:val="24"/>
          <w:szCs w:val="24"/>
        </w:rPr>
        <w:t xml:space="preserve"> </w:t>
      </w:r>
      <w:r>
        <w:rPr>
          <w:rFonts w:ascii="Times New Roman" w:hAnsi="Times New Roman" w:cs="Times New Roman" w:hint="eastAsia"/>
          <w:sz w:val="24"/>
          <w:szCs w:val="24"/>
        </w:rPr>
        <w:t>CIGS</w:t>
      </w:r>
      <w:bookmarkEnd w:id="4"/>
    </w:p>
    <w:p w14:paraId="7F2F6D3C" w14:textId="72B1C8A5" w:rsidR="00843EEA" w:rsidRDefault="00B31D25" w:rsidP="00321363">
      <w:pPr>
        <w:widowControl/>
        <w:spacing w:beforeLines="50" w:before="156" w:afterLines="50" w:after="156"/>
        <w:jc w:val="center"/>
        <w:rPr>
          <w:rFonts w:ascii="Times New Roman" w:hAnsi="Times New Roman" w:cs="Times New Roman"/>
          <w:sz w:val="24"/>
          <w:szCs w:val="24"/>
        </w:rPr>
      </w:pPr>
      <w:r>
        <w:rPr>
          <w:rFonts w:ascii="Times New Roman" w:hAnsi="Times New Roman" w:cs="Times New Roman"/>
          <w:sz w:val="24"/>
          <w:szCs w:val="24"/>
        </w:rPr>
        <w:br w:type="page"/>
      </w:r>
    </w:p>
    <w:p w14:paraId="0C7F8E24" w14:textId="0F8EC042" w:rsidR="004144BE" w:rsidRDefault="004144BE" w:rsidP="00321363">
      <w:pPr>
        <w:widowControl/>
        <w:spacing w:beforeLines="50" w:before="156" w:afterLines="50" w:after="156"/>
        <w:jc w:val="center"/>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72726BAE" wp14:editId="3684A1BD">
            <wp:extent cx="4749635" cy="3956050"/>
            <wp:effectExtent l="0" t="0" r="0" b="6350"/>
            <wp:docPr id="5475560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56067" name="图片 547556067"/>
                    <pic:cNvPicPr/>
                  </pic:nvPicPr>
                  <pic:blipFill>
                    <a:blip r:embed="rId11">
                      <a:extLst>
                        <a:ext uri="{28A0092B-C50C-407E-A947-70E740481C1C}">
                          <a14:useLocalDpi xmlns:a14="http://schemas.microsoft.com/office/drawing/2010/main" val="0"/>
                        </a:ext>
                      </a:extLst>
                    </a:blip>
                    <a:stretch>
                      <a:fillRect/>
                    </a:stretch>
                  </pic:blipFill>
                  <pic:spPr>
                    <a:xfrm>
                      <a:off x="0" y="0"/>
                      <a:ext cx="4761532" cy="3965959"/>
                    </a:xfrm>
                    <a:prstGeom prst="rect">
                      <a:avLst/>
                    </a:prstGeom>
                  </pic:spPr>
                </pic:pic>
              </a:graphicData>
            </a:graphic>
          </wp:inline>
        </w:drawing>
      </w:r>
    </w:p>
    <w:p w14:paraId="5FA98DC9" w14:textId="51780236" w:rsidR="00DF566A" w:rsidRDefault="00843EEA" w:rsidP="00C61481">
      <w:pPr>
        <w:widowControl/>
        <w:spacing w:beforeLines="50" w:before="156" w:afterLines="50" w:after="156"/>
        <w:rPr>
          <w:rFonts w:ascii="Times New Roman" w:hAnsi="Times New Roman" w:cs="Times New Roman"/>
          <w:sz w:val="24"/>
          <w:szCs w:val="24"/>
        </w:rPr>
      </w:pPr>
      <w:r w:rsidRPr="00D62877">
        <w:rPr>
          <w:rFonts w:ascii="Times New Roman" w:hAnsi="Times New Roman" w:cs="Times New Roman" w:hint="eastAsia"/>
          <w:b/>
          <w:bCs/>
          <w:sz w:val="24"/>
          <w:szCs w:val="24"/>
        </w:rPr>
        <w:t>Fig.</w:t>
      </w:r>
      <w:r w:rsidRPr="00D62877">
        <w:rPr>
          <w:rFonts w:ascii="Times New Roman" w:hAnsi="Times New Roman" w:cs="Times New Roman"/>
          <w:b/>
          <w:bCs/>
          <w:sz w:val="24"/>
          <w:szCs w:val="24"/>
        </w:rPr>
        <w:t xml:space="preserve"> S2</w:t>
      </w:r>
      <w:r w:rsidRPr="00D62877">
        <w:rPr>
          <w:rFonts w:ascii="Times New Roman" w:hAnsi="Times New Roman" w:cs="Times New Roman"/>
          <w:sz w:val="24"/>
          <w:szCs w:val="24"/>
        </w:rPr>
        <w:t xml:space="preserve"> </w:t>
      </w:r>
      <w:r w:rsidR="00A22C20" w:rsidRPr="00DB7C07">
        <w:rPr>
          <w:rFonts w:ascii="Times New Roman" w:hAnsi="Times New Roman" w:cs="Times New Roman" w:hint="eastAsia"/>
          <w:b/>
          <w:bCs/>
          <w:sz w:val="24"/>
          <w:szCs w:val="24"/>
        </w:rPr>
        <w:t>a</w:t>
      </w:r>
      <w:r w:rsidRPr="00843EEA">
        <w:rPr>
          <w:rFonts w:ascii="Times New Roman" w:hAnsi="Times New Roman" w:cs="Times New Roman"/>
          <w:sz w:val="24"/>
          <w:szCs w:val="24"/>
        </w:rPr>
        <w:t>-</w:t>
      </w:r>
      <w:r w:rsidR="00A22C20" w:rsidRPr="00DB7C07">
        <w:rPr>
          <w:rFonts w:ascii="Times New Roman" w:hAnsi="Times New Roman" w:cs="Times New Roman" w:hint="eastAsia"/>
          <w:b/>
          <w:bCs/>
          <w:sz w:val="24"/>
          <w:szCs w:val="24"/>
        </w:rPr>
        <w:t>d</w:t>
      </w:r>
      <w:r w:rsidRPr="00843EEA">
        <w:rPr>
          <w:rFonts w:ascii="Times New Roman" w:hAnsi="Times New Roman" w:cs="Times New Roman"/>
          <w:sz w:val="24"/>
          <w:szCs w:val="24"/>
        </w:rPr>
        <w:t xml:space="preserve"> Photo</w:t>
      </w:r>
      <w:r w:rsidR="00B11A02">
        <w:rPr>
          <w:rFonts w:ascii="Times New Roman" w:hAnsi="Times New Roman" w:cs="Times New Roman" w:hint="eastAsia"/>
          <w:sz w:val="24"/>
          <w:szCs w:val="24"/>
        </w:rPr>
        <w:t>-</w:t>
      </w:r>
      <w:r w:rsidRPr="00843EEA">
        <w:rPr>
          <w:rFonts w:ascii="Times New Roman" w:hAnsi="Times New Roman" w:cs="Times New Roman"/>
          <w:sz w:val="24"/>
          <w:szCs w:val="24"/>
        </w:rPr>
        <w:t xml:space="preserve">voltaic (PV) parameter statistics of the control, </w:t>
      </w:r>
      <w:r>
        <w:rPr>
          <w:rFonts w:ascii="Times New Roman" w:hAnsi="Times New Roman" w:cs="Times New Roman"/>
          <w:sz w:val="24"/>
          <w:szCs w:val="24"/>
        </w:rPr>
        <w:t>D-HL</w:t>
      </w:r>
      <w:r>
        <w:rPr>
          <w:rFonts w:ascii="Times New Roman" w:hAnsi="Times New Roman" w:cs="Times New Roman" w:hint="eastAsia"/>
          <w:sz w:val="24"/>
          <w:szCs w:val="24"/>
        </w:rPr>
        <w:t>H</w:t>
      </w:r>
      <w:r w:rsidRPr="00843EEA">
        <w:rPr>
          <w:rFonts w:ascii="Times New Roman" w:hAnsi="Times New Roman" w:cs="Times New Roman"/>
          <w:sz w:val="24"/>
          <w:szCs w:val="24"/>
        </w:rPr>
        <w:t xml:space="preserve">-treated, </w:t>
      </w:r>
      <w:r>
        <w:rPr>
          <w:rFonts w:ascii="Times New Roman" w:hAnsi="Times New Roman" w:cs="Times New Roman" w:hint="eastAsia"/>
          <w:sz w:val="24"/>
          <w:szCs w:val="24"/>
        </w:rPr>
        <w:t>L</w:t>
      </w:r>
      <w:r w:rsidR="00507DFB">
        <w:rPr>
          <w:rFonts w:ascii="Times New Roman" w:hAnsi="Times New Roman" w:cs="Times New Roman"/>
          <w:sz w:val="24"/>
          <w:szCs w:val="24"/>
        </w:rPr>
        <w:t>i</w:t>
      </w:r>
      <w:r>
        <w:rPr>
          <w:rFonts w:ascii="Times New Roman" w:hAnsi="Times New Roman" w:cs="Times New Roman" w:hint="eastAsia"/>
          <w:sz w:val="24"/>
          <w:szCs w:val="24"/>
        </w:rPr>
        <w:t>F</w:t>
      </w:r>
      <w:r w:rsidRPr="00843EEA">
        <w:rPr>
          <w:rFonts w:ascii="Times New Roman" w:hAnsi="Times New Roman" w:cs="Times New Roman"/>
          <w:sz w:val="24"/>
          <w:szCs w:val="24"/>
        </w:rPr>
        <w:t xml:space="preserve">-treated, and </w:t>
      </w:r>
      <w:r>
        <w:rPr>
          <w:rFonts w:ascii="Times New Roman" w:hAnsi="Times New Roman" w:cs="Times New Roman"/>
          <w:sz w:val="24"/>
          <w:szCs w:val="24"/>
        </w:rPr>
        <w:t>2-TEAI</w:t>
      </w:r>
      <w:r w:rsidRPr="00843EEA">
        <w:rPr>
          <w:rFonts w:ascii="Times New Roman" w:hAnsi="Times New Roman" w:cs="Times New Roman"/>
          <w:sz w:val="24"/>
          <w:szCs w:val="24"/>
        </w:rPr>
        <w:t>-treated</w:t>
      </w:r>
      <w:r>
        <w:rPr>
          <w:rFonts w:ascii="Times New Roman" w:hAnsi="Times New Roman" w:cs="Times New Roman"/>
          <w:sz w:val="24"/>
          <w:szCs w:val="24"/>
        </w:rPr>
        <w:t>, and 2-</w:t>
      </w:r>
      <w:r>
        <w:rPr>
          <w:rFonts w:ascii="Times New Roman" w:hAnsi="Times New Roman" w:cs="Times New Roman" w:hint="eastAsia"/>
          <w:sz w:val="24"/>
          <w:szCs w:val="24"/>
        </w:rPr>
        <w:t>TEAI/</w:t>
      </w:r>
      <w:r>
        <w:rPr>
          <w:rFonts w:ascii="Times New Roman" w:hAnsi="Times New Roman" w:cs="Times New Roman"/>
          <w:sz w:val="24"/>
          <w:szCs w:val="24"/>
        </w:rPr>
        <w:t>LiF-treated</w:t>
      </w:r>
      <w:r w:rsidRPr="00843EEA">
        <w:rPr>
          <w:rFonts w:ascii="Times New Roman" w:hAnsi="Times New Roman" w:cs="Times New Roman"/>
          <w:sz w:val="24"/>
          <w:szCs w:val="24"/>
        </w:rPr>
        <w:t xml:space="preserve"> PSCs</w:t>
      </w:r>
    </w:p>
    <w:p w14:paraId="27FA28DE" w14:textId="37A34E05" w:rsidR="00DF566A" w:rsidRDefault="00F359F2" w:rsidP="00321363">
      <w:pPr>
        <w:spacing w:beforeLines="50" w:before="156" w:afterLines="50" w:after="156"/>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EF4F188" wp14:editId="01E2A02B">
            <wp:extent cx="3840480" cy="3279610"/>
            <wp:effectExtent l="0" t="0" r="7620" b="0"/>
            <wp:docPr id="104299308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993087" name="图片 1042993087"/>
                    <pic:cNvPicPr/>
                  </pic:nvPicPr>
                  <pic:blipFill>
                    <a:blip r:embed="rId12">
                      <a:extLst>
                        <a:ext uri="{28A0092B-C50C-407E-A947-70E740481C1C}">
                          <a14:useLocalDpi xmlns:a14="http://schemas.microsoft.com/office/drawing/2010/main" val="0"/>
                        </a:ext>
                      </a:extLst>
                    </a:blip>
                    <a:stretch>
                      <a:fillRect/>
                    </a:stretch>
                  </pic:blipFill>
                  <pic:spPr>
                    <a:xfrm>
                      <a:off x="0" y="0"/>
                      <a:ext cx="3845612" cy="3283993"/>
                    </a:xfrm>
                    <a:prstGeom prst="rect">
                      <a:avLst/>
                    </a:prstGeom>
                  </pic:spPr>
                </pic:pic>
              </a:graphicData>
            </a:graphic>
          </wp:inline>
        </w:drawing>
      </w:r>
    </w:p>
    <w:p w14:paraId="6C274C1D" w14:textId="39C9F812" w:rsidR="00C92130" w:rsidRDefault="00DF566A" w:rsidP="00321363">
      <w:pPr>
        <w:spacing w:beforeLines="50" w:before="156" w:afterLines="50" w:after="156"/>
        <w:rPr>
          <w:rFonts w:ascii="Times New Roman" w:hAnsi="Times New Roman" w:cs="Times New Roman"/>
          <w:sz w:val="24"/>
          <w:szCs w:val="24"/>
        </w:rPr>
      </w:pPr>
      <w:r w:rsidRPr="00D62877">
        <w:rPr>
          <w:rFonts w:ascii="Times New Roman" w:hAnsi="Times New Roman" w:cs="Times New Roman"/>
          <w:b/>
          <w:bCs/>
          <w:sz w:val="24"/>
          <w:szCs w:val="24"/>
        </w:rPr>
        <w:t>Fig. S</w:t>
      </w:r>
      <w:r w:rsidR="001C6212" w:rsidRPr="00D62877">
        <w:rPr>
          <w:rFonts w:ascii="Times New Roman" w:hAnsi="Times New Roman" w:cs="Times New Roman" w:hint="eastAsia"/>
          <w:b/>
          <w:bCs/>
          <w:sz w:val="24"/>
          <w:szCs w:val="24"/>
        </w:rPr>
        <w:t>3</w:t>
      </w:r>
      <w:r w:rsidRPr="00DF566A">
        <w:rPr>
          <w:rFonts w:ascii="Times New Roman" w:hAnsi="Times New Roman" w:cs="Times New Roman"/>
          <w:sz w:val="24"/>
          <w:szCs w:val="24"/>
        </w:rPr>
        <w:t xml:space="preserve"> XRD intensity evolution for (</w:t>
      </w:r>
      <w:r w:rsidR="004537A4">
        <w:rPr>
          <w:rFonts w:ascii="Times New Roman" w:hAnsi="Times New Roman" w:cs="Times New Roman" w:hint="eastAsia"/>
          <w:sz w:val="24"/>
          <w:szCs w:val="24"/>
        </w:rPr>
        <w:t>1</w:t>
      </w:r>
      <w:r w:rsidRPr="00DF566A">
        <w:rPr>
          <w:rFonts w:ascii="Times New Roman" w:hAnsi="Times New Roman" w:cs="Times New Roman"/>
          <w:sz w:val="24"/>
          <w:szCs w:val="24"/>
        </w:rPr>
        <w:t>00) crystal plane at 2θ = 14.00°</w:t>
      </w:r>
      <w:r>
        <w:rPr>
          <w:rFonts w:ascii="Times New Roman" w:hAnsi="Times New Roman" w:cs="Times New Roman"/>
          <w:sz w:val="24"/>
          <w:szCs w:val="24"/>
        </w:rPr>
        <w:t xml:space="preserve"> </w:t>
      </w:r>
      <w:r w:rsidRPr="00DF566A">
        <w:rPr>
          <w:rFonts w:ascii="Times New Roman" w:hAnsi="Times New Roman" w:cs="Times New Roman"/>
          <w:sz w:val="24"/>
          <w:szCs w:val="24"/>
        </w:rPr>
        <w:t>during the annealing process</w:t>
      </w:r>
    </w:p>
    <w:p w14:paraId="5774C123" w14:textId="40360AA0" w:rsidR="00183929" w:rsidRDefault="00F359F2" w:rsidP="00321363">
      <w:pPr>
        <w:spacing w:beforeLines="50" w:before="156" w:afterLines="50" w:after="156"/>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F66C4B9" wp14:editId="7D707583">
            <wp:extent cx="4003482" cy="3224472"/>
            <wp:effectExtent l="0" t="0" r="0" b="0"/>
            <wp:docPr id="9343396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339625" name="图片 934339625"/>
                    <pic:cNvPicPr/>
                  </pic:nvPicPr>
                  <pic:blipFill>
                    <a:blip r:embed="rId13">
                      <a:extLst>
                        <a:ext uri="{28A0092B-C50C-407E-A947-70E740481C1C}">
                          <a14:useLocalDpi xmlns:a14="http://schemas.microsoft.com/office/drawing/2010/main" val="0"/>
                        </a:ext>
                      </a:extLst>
                    </a:blip>
                    <a:stretch>
                      <a:fillRect/>
                    </a:stretch>
                  </pic:blipFill>
                  <pic:spPr>
                    <a:xfrm>
                      <a:off x="0" y="0"/>
                      <a:ext cx="4018873" cy="3236868"/>
                    </a:xfrm>
                    <a:prstGeom prst="rect">
                      <a:avLst/>
                    </a:prstGeom>
                  </pic:spPr>
                </pic:pic>
              </a:graphicData>
            </a:graphic>
          </wp:inline>
        </w:drawing>
      </w:r>
    </w:p>
    <w:p w14:paraId="574811FC" w14:textId="7E3183F4" w:rsidR="00C92130" w:rsidRDefault="00C92130" w:rsidP="00C61481">
      <w:pPr>
        <w:spacing w:beforeLines="100" w:before="312" w:afterLines="100" w:after="312"/>
        <w:rPr>
          <w:rFonts w:ascii="Times New Roman" w:hAnsi="Times New Roman" w:cs="Times New Roman"/>
          <w:sz w:val="24"/>
          <w:szCs w:val="24"/>
        </w:rPr>
      </w:pPr>
      <w:r w:rsidRPr="00D62877">
        <w:rPr>
          <w:rFonts w:ascii="Times New Roman" w:hAnsi="Times New Roman" w:cs="Times New Roman" w:hint="eastAsia"/>
          <w:b/>
          <w:bCs/>
          <w:sz w:val="24"/>
          <w:szCs w:val="24"/>
        </w:rPr>
        <w:t>F</w:t>
      </w:r>
      <w:r w:rsidRPr="00D62877">
        <w:rPr>
          <w:rFonts w:ascii="Times New Roman" w:hAnsi="Times New Roman" w:cs="Times New Roman"/>
          <w:b/>
          <w:bCs/>
          <w:sz w:val="24"/>
          <w:szCs w:val="24"/>
        </w:rPr>
        <w:t>ig. S</w:t>
      </w:r>
      <w:r w:rsidR="001C6212" w:rsidRPr="00D62877">
        <w:rPr>
          <w:rFonts w:ascii="Times New Roman" w:hAnsi="Times New Roman" w:cs="Times New Roman" w:hint="eastAsia"/>
          <w:b/>
          <w:bCs/>
          <w:sz w:val="24"/>
          <w:szCs w:val="24"/>
        </w:rPr>
        <w:t>4</w:t>
      </w:r>
      <w:r>
        <w:rPr>
          <w:rFonts w:ascii="Times New Roman" w:hAnsi="Times New Roman" w:cs="Times New Roman"/>
          <w:sz w:val="24"/>
          <w:szCs w:val="24"/>
        </w:rPr>
        <w:t xml:space="preserve"> </w:t>
      </w:r>
      <w:bookmarkStart w:id="5" w:name="_Hlk159920516"/>
      <w:r w:rsidR="00641513" w:rsidRPr="00641513">
        <w:rPr>
          <w:rFonts w:ascii="Times New Roman" w:hAnsi="Times New Roman" w:cs="Times New Roman"/>
          <w:sz w:val="24"/>
          <w:szCs w:val="24"/>
          <w:vertAlign w:val="superscript"/>
        </w:rPr>
        <w:t>13</w:t>
      </w:r>
      <w:r w:rsidR="00641513">
        <w:rPr>
          <w:rFonts w:ascii="Times New Roman" w:hAnsi="Times New Roman" w:cs="Times New Roman"/>
          <w:sz w:val="24"/>
          <w:szCs w:val="24"/>
        </w:rPr>
        <w:t>C</w:t>
      </w:r>
      <w:r w:rsidR="00641513" w:rsidRPr="00641513">
        <w:rPr>
          <w:rFonts w:ascii="Times New Roman" w:hAnsi="Times New Roman" w:cs="Times New Roman"/>
          <w:sz w:val="24"/>
          <w:szCs w:val="24"/>
        </w:rPr>
        <w:t xml:space="preserve"> NMR spectra of</w:t>
      </w:r>
      <w:r w:rsidR="00641513">
        <w:rPr>
          <w:rFonts w:ascii="Times New Roman" w:hAnsi="Times New Roman" w:cs="Times New Roman"/>
          <w:sz w:val="24"/>
          <w:szCs w:val="24"/>
        </w:rPr>
        <w:t xml:space="preserve"> D-HLH and D-HLH/FAI</w:t>
      </w:r>
      <w:bookmarkEnd w:id="5"/>
    </w:p>
    <w:p w14:paraId="04EF764B" w14:textId="73267E67" w:rsidR="0089586F" w:rsidRDefault="00C61481" w:rsidP="00C61481">
      <w:pPr>
        <w:spacing w:beforeLines="50" w:before="156" w:afterLines="100" w:after="312"/>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0A4EBC" wp14:editId="6456A49D">
            <wp:extent cx="5650258" cy="1474967"/>
            <wp:effectExtent l="0" t="0" r="7620" b="0"/>
            <wp:docPr id="9601891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189141" name="图片 960189141"/>
                    <pic:cNvPicPr/>
                  </pic:nvPicPr>
                  <pic:blipFill>
                    <a:blip r:embed="rId14">
                      <a:extLst>
                        <a:ext uri="{28A0092B-C50C-407E-A947-70E740481C1C}">
                          <a14:useLocalDpi xmlns:a14="http://schemas.microsoft.com/office/drawing/2010/main" val="0"/>
                        </a:ext>
                      </a:extLst>
                    </a:blip>
                    <a:stretch>
                      <a:fillRect/>
                    </a:stretch>
                  </pic:blipFill>
                  <pic:spPr>
                    <a:xfrm>
                      <a:off x="0" y="0"/>
                      <a:ext cx="5656803" cy="1476676"/>
                    </a:xfrm>
                    <a:prstGeom prst="rect">
                      <a:avLst/>
                    </a:prstGeom>
                  </pic:spPr>
                </pic:pic>
              </a:graphicData>
            </a:graphic>
          </wp:inline>
        </w:drawing>
      </w:r>
      <w:r w:rsidR="004F7C48" w:rsidRPr="00D62877">
        <w:rPr>
          <w:rFonts w:ascii="Times New Roman" w:hAnsi="Times New Roman" w:cs="Times New Roman"/>
          <w:b/>
          <w:bCs/>
          <w:sz w:val="24"/>
          <w:szCs w:val="24"/>
        </w:rPr>
        <w:t>Fig. S</w:t>
      </w:r>
      <w:r w:rsidR="001C6212" w:rsidRPr="00D62877">
        <w:rPr>
          <w:rFonts w:ascii="Times New Roman" w:hAnsi="Times New Roman" w:cs="Times New Roman" w:hint="eastAsia"/>
          <w:b/>
          <w:bCs/>
          <w:sz w:val="24"/>
          <w:szCs w:val="24"/>
        </w:rPr>
        <w:t>5</w:t>
      </w:r>
      <w:r w:rsidR="004F7C48">
        <w:rPr>
          <w:rFonts w:ascii="Times New Roman" w:hAnsi="Times New Roman" w:cs="Times New Roman"/>
          <w:sz w:val="24"/>
          <w:szCs w:val="24"/>
        </w:rPr>
        <w:t xml:space="preserve"> </w:t>
      </w:r>
      <w:r w:rsidR="004F7C48" w:rsidRPr="004F7C48">
        <w:rPr>
          <w:rFonts w:ascii="Times New Roman" w:hAnsi="Times New Roman" w:cs="Times New Roman"/>
          <w:sz w:val="24"/>
          <w:szCs w:val="24"/>
        </w:rPr>
        <w:t xml:space="preserve">XPS spectra of </w:t>
      </w:r>
      <w:r w:rsidR="00DB7C07" w:rsidRPr="00DB7C07">
        <w:rPr>
          <w:rFonts w:ascii="Times New Roman" w:hAnsi="Times New Roman" w:cs="Times New Roman" w:hint="eastAsia"/>
          <w:b/>
          <w:bCs/>
          <w:sz w:val="24"/>
          <w:szCs w:val="24"/>
        </w:rPr>
        <w:t>a</w:t>
      </w:r>
      <w:r w:rsidR="00DB7C07">
        <w:rPr>
          <w:rFonts w:ascii="Times New Roman" w:hAnsi="Times New Roman" w:cs="Times New Roman" w:hint="eastAsia"/>
          <w:sz w:val="24"/>
          <w:szCs w:val="24"/>
        </w:rPr>
        <w:t xml:space="preserve"> </w:t>
      </w:r>
      <w:r w:rsidR="004F7C48" w:rsidRPr="004F7C48">
        <w:rPr>
          <w:rFonts w:ascii="Times New Roman" w:hAnsi="Times New Roman" w:cs="Times New Roman"/>
          <w:sz w:val="24"/>
          <w:szCs w:val="24"/>
        </w:rPr>
        <w:t>Pb 4f</w:t>
      </w:r>
      <w:r w:rsidR="004F7C48">
        <w:rPr>
          <w:rFonts w:ascii="Times New Roman" w:hAnsi="Times New Roman" w:cs="Times New Roman"/>
          <w:sz w:val="24"/>
          <w:szCs w:val="24"/>
        </w:rPr>
        <w:t>,</w:t>
      </w:r>
      <w:r w:rsidR="004F7C48" w:rsidRPr="004F7C48">
        <w:rPr>
          <w:rFonts w:ascii="Times New Roman" w:hAnsi="Times New Roman" w:cs="Times New Roman"/>
          <w:sz w:val="24"/>
          <w:szCs w:val="24"/>
        </w:rPr>
        <w:t xml:space="preserve"> </w:t>
      </w:r>
      <w:r w:rsidR="00DB7C07" w:rsidRPr="00DB7C07">
        <w:rPr>
          <w:rFonts w:ascii="Times New Roman" w:hAnsi="Times New Roman" w:cs="Times New Roman" w:hint="eastAsia"/>
          <w:b/>
          <w:bCs/>
          <w:sz w:val="24"/>
          <w:szCs w:val="24"/>
        </w:rPr>
        <w:t xml:space="preserve">b </w:t>
      </w:r>
      <w:r w:rsidR="004F7C48" w:rsidRPr="004F7C48">
        <w:rPr>
          <w:rFonts w:ascii="Times New Roman" w:hAnsi="Times New Roman" w:cs="Times New Roman"/>
          <w:sz w:val="24"/>
          <w:szCs w:val="24"/>
        </w:rPr>
        <w:t>I 3d</w:t>
      </w:r>
      <w:r w:rsidR="004F7C48">
        <w:rPr>
          <w:rFonts w:ascii="Times New Roman" w:hAnsi="Times New Roman" w:cs="Times New Roman"/>
          <w:sz w:val="24"/>
          <w:szCs w:val="24"/>
        </w:rPr>
        <w:t xml:space="preserve">, and </w:t>
      </w:r>
      <w:r w:rsidR="00DB7C07" w:rsidRPr="00DB7C07">
        <w:rPr>
          <w:rFonts w:ascii="Times New Roman" w:hAnsi="Times New Roman" w:cs="Times New Roman" w:hint="eastAsia"/>
          <w:b/>
          <w:bCs/>
          <w:sz w:val="24"/>
          <w:szCs w:val="24"/>
        </w:rPr>
        <w:t>c</w:t>
      </w:r>
      <w:r w:rsidR="00DB7C07">
        <w:rPr>
          <w:rFonts w:ascii="Times New Roman" w:hAnsi="Times New Roman" w:cs="Times New Roman" w:hint="eastAsia"/>
          <w:sz w:val="24"/>
          <w:szCs w:val="24"/>
        </w:rPr>
        <w:t xml:space="preserve"> </w:t>
      </w:r>
      <w:r w:rsidR="004F7C48">
        <w:rPr>
          <w:rFonts w:ascii="Times New Roman" w:hAnsi="Times New Roman" w:cs="Times New Roman"/>
          <w:sz w:val="24"/>
          <w:szCs w:val="24"/>
        </w:rPr>
        <w:t xml:space="preserve">N 1s </w:t>
      </w:r>
      <w:r w:rsidR="004F7C48" w:rsidRPr="004F7C48">
        <w:rPr>
          <w:rFonts w:ascii="Times New Roman" w:hAnsi="Times New Roman" w:cs="Times New Roman"/>
          <w:sz w:val="24"/>
          <w:szCs w:val="24"/>
        </w:rPr>
        <w:t xml:space="preserve">of the </w:t>
      </w:r>
      <w:r w:rsidR="004F7C48">
        <w:rPr>
          <w:rFonts w:ascii="Times New Roman" w:hAnsi="Times New Roman" w:cs="Times New Roman"/>
          <w:sz w:val="24"/>
          <w:szCs w:val="24"/>
        </w:rPr>
        <w:t>control and D-HLH-tread</w:t>
      </w:r>
      <w:r w:rsidR="004F7C48" w:rsidRPr="004F7C48">
        <w:rPr>
          <w:rFonts w:ascii="Times New Roman" w:hAnsi="Times New Roman" w:cs="Times New Roman"/>
          <w:sz w:val="24"/>
          <w:szCs w:val="24"/>
        </w:rPr>
        <w:t xml:space="preserve"> films</w:t>
      </w:r>
    </w:p>
    <w:p w14:paraId="34D01E8D" w14:textId="2FAB3A47" w:rsidR="0089586F" w:rsidRDefault="00F359F2" w:rsidP="00C61481">
      <w:pPr>
        <w:widowControl/>
        <w:spacing w:beforeLines="50" w:before="156" w:afterLines="50" w:after="156"/>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6E7837E" wp14:editId="580DE552">
            <wp:extent cx="5050570" cy="2099145"/>
            <wp:effectExtent l="0" t="0" r="0" b="0"/>
            <wp:docPr id="17156256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625627" name="图片 1715625627"/>
                    <pic:cNvPicPr/>
                  </pic:nvPicPr>
                  <pic:blipFill>
                    <a:blip r:embed="rId15">
                      <a:extLst>
                        <a:ext uri="{28A0092B-C50C-407E-A947-70E740481C1C}">
                          <a14:useLocalDpi xmlns:a14="http://schemas.microsoft.com/office/drawing/2010/main" val="0"/>
                        </a:ext>
                      </a:extLst>
                    </a:blip>
                    <a:stretch>
                      <a:fillRect/>
                    </a:stretch>
                  </pic:blipFill>
                  <pic:spPr>
                    <a:xfrm>
                      <a:off x="0" y="0"/>
                      <a:ext cx="5069344" cy="2106948"/>
                    </a:xfrm>
                    <a:prstGeom prst="rect">
                      <a:avLst/>
                    </a:prstGeom>
                  </pic:spPr>
                </pic:pic>
              </a:graphicData>
            </a:graphic>
          </wp:inline>
        </w:drawing>
      </w:r>
    </w:p>
    <w:p w14:paraId="55CB1455" w14:textId="6E135735" w:rsidR="00FA0832" w:rsidRDefault="00FA0832" w:rsidP="00321363">
      <w:pPr>
        <w:widowControl/>
        <w:spacing w:beforeLines="50" w:before="156" w:afterLines="50" w:after="156"/>
        <w:rPr>
          <w:rFonts w:ascii="Times New Roman" w:hAnsi="Times New Roman" w:cs="Times New Roman"/>
          <w:sz w:val="24"/>
          <w:szCs w:val="24"/>
        </w:rPr>
      </w:pPr>
      <w:r w:rsidRPr="00D62877">
        <w:rPr>
          <w:rFonts w:ascii="Times New Roman" w:hAnsi="Times New Roman" w:cs="Times New Roman" w:hint="eastAsia"/>
          <w:b/>
          <w:bCs/>
          <w:sz w:val="24"/>
          <w:szCs w:val="24"/>
        </w:rPr>
        <w:t>Fig. S</w:t>
      </w:r>
      <w:r w:rsidR="001C6212" w:rsidRPr="00D62877">
        <w:rPr>
          <w:rFonts w:ascii="Times New Roman" w:hAnsi="Times New Roman" w:cs="Times New Roman" w:hint="eastAsia"/>
          <w:b/>
          <w:bCs/>
          <w:sz w:val="24"/>
          <w:szCs w:val="24"/>
        </w:rPr>
        <w:t>6</w:t>
      </w:r>
      <w:r w:rsidR="001C6212">
        <w:rPr>
          <w:rFonts w:ascii="Times New Roman" w:hAnsi="Times New Roman" w:cs="Times New Roman" w:hint="eastAsia"/>
          <w:sz w:val="24"/>
          <w:szCs w:val="24"/>
        </w:rPr>
        <w:t xml:space="preserve"> </w:t>
      </w:r>
      <w:r w:rsidR="001C6212" w:rsidRPr="001C6212">
        <w:rPr>
          <w:rFonts w:ascii="Times New Roman" w:hAnsi="Times New Roman" w:cs="Times New Roman"/>
          <w:sz w:val="24"/>
          <w:szCs w:val="24"/>
        </w:rPr>
        <w:t>PLQY of the perovskite films on</w:t>
      </w:r>
      <w:r w:rsidR="001C6212" w:rsidRPr="001C6212">
        <w:rPr>
          <w:rFonts w:ascii="Times New Roman" w:hAnsi="Times New Roman" w:cs="Times New Roman" w:hint="eastAsia"/>
          <w:sz w:val="24"/>
          <w:szCs w:val="24"/>
        </w:rPr>
        <w:t xml:space="preserve"> </w:t>
      </w:r>
      <w:proofErr w:type="gramStart"/>
      <w:r w:rsidR="00DB7C07" w:rsidRPr="00DB7C07">
        <w:rPr>
          <w:rFonts w:ascii="Times New Roman" w:hAnsi="Times New Roman" w:cs="Times New Roman" w:hint="eastAsia"/>
          <w:b/>
          <w:bCs/>
          <w:sz w:val="24"/>
          <w:szCs w:val="24"/>
        </w:rPr>
        <w:t>a</w:t>
      </w:r>
      <w:proofErr w:type="gramEnd"/>
      <w:r w:rsidR="00DB7C07">
        <w:rPr>
          <w:rFonts w:ascii="Times New Roman" w:hAnsi="Times New Roman" w:cs="Times New Roman" w:hint="eastAsia"/>
          <w:sz w:val="24"/>
          <w:szCs w:val="24"/>
        </w:rPr>
        <w:t xml:space="preserve"> </w:t>
      </w:r>
      <w:r w:rsidR="001C6212" w:rsidRPr="001C6212">
        <w:rPr>
          <w:rFonts w:ascii="Times New Roman" w:hAnsi="Times New Roman" w:cs="Times New Roman"/>
          <w:sz w:val="24"/>
          <w:szCs w:val="24"/>
        </w:rPr>
        <w:t>ITO/</w:t>
      </w:r>
      <w:r w:rsidR="001C6212" w:rsidRPr="001C6212">
        <w:rPr>
          <w:rFonts w:ascii="Times New Roman" w:hAnsi="Times New Roman" w:cs="Times New Roman" w:hint="eastAsia"/>
          <w:sz w:val="24"/>
          <w:szCs w:val="24"/>
        </w:rPr>
        <w:t>SAM</w:t>
      </w:r>
      <w:r w:rsidR="001C6212" w:rsidRPr="001C6212">
        <w:rPr>
          <w:rFonts w:ascii="Times New Roman" w:hAnsi="Times New Roman" w:cs="Times New Roman"/>
          <w:sz w:val="24"/>
          <w:szCs w:val="24"/>
        </w:rPr>
        <w:t>/</w:t>
      </w:r>
      <w:r w:rsidR="00DB7C07">
        <w:rPr>
          <w:rFonts w:ascii="Times New Roman" w:hAnsi="Times New Roman" w:cs="Times New Roman" w:hint="eastAsia"/>
          <w:sz w:val="24"/>
          <w:szCs w:val="24"/>
        </w:rPr>
        <w:t>PVK</w:t>
      </w:r>
      <w:r w:rsidR="001C6212" w:rsidRPr="001C6212">
        <w:rPr>
          <w:rFonts w:ascii="Times New Roman" w:hAnsi="Times New Roman" w:cs="Times New Roman"/>
          <w:sz w:val="24"/>
          <w:szCs w:val="24"/>
        </w:rPr>
        <w:t xml:space="preserve"> stack, and </w:t>
      </w:r>
      <w:r w:rsidR="00DB7C07" w:rsidRPr="00DB7C07">
        <w:rPr>
          <w:rFonts w:ascii="Times New Roman" w:hAnsi="Times New Roman" w:cs="Times New Roman" w:hint="eastAsia"/>
          <w:b/>
          <w:bCs/>
          <w:sz w:val="24"/>
          <w:szCs w:val="24"/>
        </w:rPr>
        <w:t>b</w:t>
      </w:r>
      <w:r w:rsidR="00DB7C07">
        <w:rPr>
          <w:rFonts w:ascii="Times New Roman" w:hAnsi="Times New Roman" w:cs="Times New Roman" w:hint="eastAsia"/>
          <w:sz w:val="24"/>
          <w:szCs w:val="24"/>
        </w:rPr>
        <w:t xml:space="preserve"> </w:t>
      </w:r>
      <w:r w:rsidR="001C6212" w:rsidRPr="001C6212">
        <w:rPr>
          <w:rFonts w:ascii="Times New Roman" w:hAnsi="Times New Roman" w:cs="Times New Roman"/>
          <w:sz w:val="24"/>
          <w:szCs w:val="24"/>
        </w:rPr>
        <w:t>ITO/</w:t>
      </w:r>
      <w:r w:rsidR="001C6212" w:rsidRPr="001C6212">
        <w:rPr>
          <w:rFonts w:ascii="Times New Roman" w:hAnsi="Times New Roman" w:cs="Times New Roman" w:hint="eastAsia"/>
          <w:sz w:val="24"/>
          <w:szCs w:val="24"/>
        </w:rPr>
        <w:t>SAM</w:t>
      </w:r>
      <w:r w:rsidR="001C6212" w:rsidRPr="001C6212">
        <w:rPr>
          <w:rFonts w:ascii="Times New Roman" w:hAnsi="Times New Roman" w:cs="Times New Roman"/>
          <w:sz w:val="24"/>
          <w:szCs w:val="24"/>
        </w:rPr>
        <w:t>/</w:t>
      </w:r>
      <w:r w:rsidR="00DB7C07">
        <w:rPr>
          <w:rFonts w:ascii="Times New Roman" w:hAnsi="Times New Roman" w:cs="Times New Roman" w:hint="eastAsia"/>
          <w:sz w:val="24"/>
          <w:szCs w:val="24"/>
        </w:rPr>
        <w:t>PVK</w:t>
      </w:r>
      <w:r w:rsidR="001C6212" w:rsidRPr="001C6212">
        <w:rPr>
          <w:rFonts w:ascii="Times New Roman" w:hAnsi="Times New Roman" w:cs="Times New Roman"/>
          <w:sz w:val="24"/>
          <w:szCs w:val="24"/>
        </w:rPr>
        <w:t>/passivation layer/</w:t>
      </w:r>
      <w:r w:rsidR="001C6212" w:rsidRPr="001C6212">
        <w:rPr>
          <w:rFonts w:ascii="Times New Roman" w:hAnsi="Times New Roman" w:cs="Times New Roman" w:hint="eastAsia"/>
          <w:sz w:val="24"/>
          <w:szCs w:val="24"/>
        </w:rPr>
        <w:t>C</w:t>
      </w:r>
      <w:r w:rsidR="001C6212" w:rsidRPr="001C6212">
        <w:rPr>
          <w:rFonts w:ascii="Times New Roman" w:hAnsi="Times New Roman" w:cs="Times New Roman" w:hint="eastAsia"/>
          <w:sz w:val="24"/>
          <w:szCs w:val="24"/>
          <w:vertAlign w:val="subscript"/>
        </w:rPr>
        <w:t>60</w:t>
      </w:r>
      <w:r w:rsidR="001C6212" w:rsidRPr="001C6212">
        <w:rPr>
          <w:rFonts w:ascii="Times New Roman" w:hAnsi="Times New Roman" w:cs="Times New Roman"/>
          <w:sz w:val="24"/>
          <w:szCs w:val="24"/>
        </w:rPr>
        <w:t xml:space="preserve"> stack</w:t>
      </w:r>
    </w:p>
    <w:p w14:paraId="465CFD11" w14:textId="77777777" w:rsidR="001E4AAC" w:rsidRDefault="001E4AAC" w:rsidP="00321363">
      <w:pPr>
        <w:widowControl/>
        <w:spacing w:beforeLines="50" w:before="156" w:afterLines="50" w:after="156"/>
        <w:rPr>
          <w:rFonts w:ascii="Times New Roman" w:hAnsi="Times New Roman" w:cs="Times New Roman"/>
          <w:sz w:val="24"/>
          <w:szCs w:val="24"/>
        </w:rPr>
      </w:pPr>
      <w:r w:rsidRPr="00525D7D">
        <w:rPr>
          <w:rFonts w:ascii="Times New Roman" w:hAnsi="Times New Roman" w:cs="Times New Roman"/>
          <w:sz w:val="24"/>
          <w:szCs w:val="24"/>
        </w:rPr>
        <w:lastRenderedPageBreak/>
        <w:t>The PLQY, which is directly related to the QFLS under the presumption that all PL emission results from the radiative recombination of free charges in perovskite film, can be represented by the following equation</w:t>
      </w:r>
      <w:r>
        <w:rPr>
          <w:rFonts w:ascii="Times New Roman" w:hAnsi="Times New Roman" w:cs="Times New Roman" w:hint="eastAsia"/>
          <w:sz w:val="24"/>
          <w:szCs w:val="24"/>
        </w:rPr>
        <w:t>.</w:t>
      </w:r>
    </w:p>
    <w:p w14:paraId="786561D2" w14:textId="77777777" w:rsidR="001E4AAC" w:rsidRPr="005B45CD" w:rsidRDefault="001E4AAC" w:rsidP="00321363">
      <w:pPr>
        <w:widowControl/>
        <w:spacing w:beforeLines="50" w:before="156" w:afterLines="50" w:after="156"/>
        <w:rPr>
          <w:rFonts w:ascii="Times New Roman" w:hAnsi="Times New Roman" w:cs="Times New Roman"/>
          <w:i/>
          <w:sz w:val="24"/>
          <w:szCs w:val="24"/>
        </w:rPr>
      </w:pPr>
      <m:oMathPara>
        <m:oMath>
          <m:r>
            <w:rPr>
              <w:rFonts w:ascii="Cambria Math" w:hAnsi="Cambria Math" w:cs="Times New Roman"/>
              <w:sz w:val="24"/>
              <w:szCs w:val="24"/>
            </w:rPr>
            <m:t>QFLS=</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r>
            <w:rPr>
              <w:rFonts w:ascii="Cambria Math" w:hAnsi="Cambria Math" w:cs="Times New Roman" w:hint="eastAsia"/>
              <w:sz w:val="24"/>
              <w:szCs w:val="24"/>
            </w:rPr>
            <m:t>In</m:t>
          </m:r>
          <m:r>
            <w:rPr>
              <w:rFonts w:ascii="Cambria Math" w:hAnsi="Cambria Math" w:cs="Times New Roman"/>
              <w:sz w:val="24"/>
              <w:szCs w:val="24"/>
            </w:rPr>
            <m:t>(PLQY×</m:t>
          </m:r>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hint="eastAsia"/>
                      <w:sz w:val="24"/>
                      <w:szCs w:val="24"/>
                    </w:rPr>
                    <m:t>J</m:t>
                  </m:r>
                </m:e>
                <m:sub>
                  <m:r>
                    <w:rPr>
                      <w:rFonts w:ascii="Cambria Math" w:hAnsi="Cambria Math" w:cs="Times New Roman" w:hint="eastAsia"/>
                      <w:sz w:val="24"/>
                      <w:szCs w:val="24"/>
                    </w:rPr>
                    <m:t>G</m:t>
                  </m:r>
                </m:sub>
              </m:sSub>
            </m:num>
            <m:den>
              <m:sSub>
                <m:sSubPr>
                  <m:ctrlPr>
                    <w:rPr>
                      <w:rFonts w:ascii="Cambria Math" w:hAnsi="Cambria Math" w:cs="Times New Roman"/>
                      <w:i/>
                      <w:sz w:val="24"/>
                      <w:szCs w:val="24"/>
                    </w:rPr>
                  </m:ctrlPr>
                </m:sSubPr>
                <m:e>
                  <m:r>
                    <w:rPr>
                      <w:rFonts w:ascii="Cambria Math" w:hAnsi="Cambria Math" w:cs="Times New Roman" w:hint="eastAsia"/>
                      <w:sz w:val="24"/>
                      <w:szCs w:val="24"/>
                    </w:rPr>
                    <m:t>J</m:t>
                  </m:r>
                </m:e>
                <m:sub>
                  <m:r>
                    <w:rPr>
                      <w:rFonts w:ascii="Cambria Math" w:hAnsi="Cambria Math" w:cs="Times New Roman"/>
                      <w:sz w:val="24"/>
                      <w:szCs w:val="24"/>
                    </w:rPr>
                    <m:t>0,rad</m:t>
                  </m:r>
                </m:sub>
              </m:sSub>
              <m:r>
                <w:rPr>
                  <w:rFonts w:ascii="Cambria Math" w:hAnsi="Cambria Math" w:cs="Times New Roman"/>
                  <w:sz w:val="24"/>
                  <w:szCs w:val="24"/>
                </w:rPr>
                <m:t>)</m:t>
              </m:r>
            </m:den>
          </m:f>
        </m:oMath>
      </m:oMathPara>
    </w:p>
    <w:p w14:paraId="64669DAA" w14:textId="77777777" w:rsidR="001E4AAC" w:rsidRPr="00525D7D" w:rsidRDefault="001E4AAC" w:rsidP="00321363">
      <w:pPr>
        <w:widowControl/>
        <w:spacing w:beforeLines="50" w:before="156" w:afterLines="50" w:after="156"/>
        <w:rPr>
          <w:rFonts w:ascii="Times New Roman" w:hAnsi="Times New Roman" w:cs="Times New Roman"/>
          <w:sz w:val="24"/>
          <w:szCs w:val="24"/>
        </w:rPr>
      </w:pPr>
      <w:r w:rsidRPr="00525D7D">
        <w:rPr>
          <w:rFonts w:ascii="Times New Roman" w:hAnsi="Times New Roman" w:cs="Times New Roman"/>
          <w:sz w:val="24"/>
          <w:szCs w:val="24"/>
        </w:rPr>
        <w:t>where KB, and T represent Boltzmann constant and temperature, respectively. JG is the current density under illumination, and J</w:t>
      </w:r>
      <w:proofErr w:type="gramStart"/>
      <w:r w:rsidRPr="00525D7D">
        <w:rPr>
          <w:rFonts w:ascii="Times New Roman" w:hAnsi="Times New Roman" w:cs="Times New Roman"/>
          <w:sz w:val="24"/>
          <w:szCs w:val="24"/>
        </w:rPr>
        <w:t>0,rad</w:t>
      </w:r>
      <w:proofErr w:type="gramEnd"/>
      <w:r w:rsidRPr="00525D7D">
        <w:rPr>
          <w:rFonts w:ascii="Times New Roman" w:hAnsi="Times New Roman" w:cs="Times New Roman"/>
          <w:sz w:val="24"/>
          <w:szCs w:val="24"/>
        </w:rPr>
        <w:t xml:space="preserve"> is the dark radiative recombination saturation current density. </w:t>
      </w:r>
    </w:p>
    <w:p w14:paraId="4FBB5DA5" w14:textId="77777777" w:rsidR="001E4AAC" w:rsidRDefault="001E4AAC" w:rsidP="00321363">
      <w:pPr>
        <w:widowControl/>
        <w:spacing w:beforeLines="50" w:before="156" w:afterLines="50" w:after="156"/>
        <w:rPr>
          <w:rFonts w:ascii="Times New Roman" w:hAnsi="Times New Roman" w:cs="Times New Roman"/>
          <w:sz w:val="24"/>
          <w:szCs w:val="24"/>
        </w:rPr>
      </w:pPr>
      <w:r w:rsidRPr="00525D7D">
        <w:rPr>
          <w:rFonts w:ascii="Times New Roman" w:hAnsi="Times New Roman" w:cs="Times New Roman"/>
          <w:sz w:val="24"/>
          <w:szCs w:val="24"/>
        </w:rPr>
        <w:t>The following equations can be used to calculate the in accordance with the detailed balance theory:</w:t>
      </w:r>
    </w:p>
    <w:p w14:paraId="62046971" w14:textId="77777777" w:rsidR="001E4AAC" w:rsidRPr="005B45CD" w:rsidRDefault="00A74949" w:rsidP="00321363">
      <w:pPr>
        <w:widowControl/>
        <w:spacing w:beforeLines="50" w:before="156" w:afterLines="50" w:after="156"/>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0,</m:t>
              </m:r>
              <m:r>
                <w:rPr>
                  <w:rFonts w:ascii="Cambria Math" w:hAnsi="Cambria Math" w:cs="Times New Roman"/>
                  <w:sz w:val="24"/>
                  <w:szCs w:val="24"/>
                </w:rPr>
                <m:t>rad</m:t>
              </m:r>
            </m:sub>
          </m:sSub>
          <m:r>
            <w:rPr>
              <w:rFonts w:ascii="Cambria Math" w:hAnsi="Cambria Math" w:cs="Times New Roman"/>
              <w:sz w:val="24"/>
              <w:szCs w:val="24"/>
            </w:rPr>
            <m:t>=</m:t>
          </m:r>
          <m:r>
            <w:rPr>
              <w:rFonts w:ascii="Cambria Math" w:hAnsi="Cambria Math" w:cs="Times New Roman"/>
              <w:sz w:val="24"/>
              <w:szCs w:val="24"/>
            </w:rPr>
            <m:t>q</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m:t>
              </m:r>
            </m:sup>
            <m:e>
              <m:sSub>
                <m:sSubPr>
                  <m:ctrlPr>
                    <w:rPr>
                      <w:rFonts w:ascii="Cambria Math" w:hAnsi="Cambria Math" w:cs="Times New Roman"/>
                      <w:i/>
                      <w:sz w:val="24"/>
                      <w:szCs w:val="24"/>
                    </w:rPr>
                  </m:ctrlPr>
                </m:sSubPr>
                <m:e>
                  <m:r>
                    <w:rPr>
                      <w:rFonts w:ascii="Cambria Math" w:hAnsi="Cambria Math" w:cs="Times New Roman"/>
                      <w:sz w:val="24"/>
                      <w:szCs w:val="24"/>
                    </w:rPr>
                    <m:t>EQE</m:t>
                  </m:r>
                </m:e>
                <m:sub>
                  <m:r>
                    <w:rPr>
                      <w:rFonts w:ascii="Cambria Math" w:hAnsi="Cambria Math" w:cs="Times New Roman"/>
                      <w:sz w:val="24"/>
                      <w:szCs w:val="24"/>
                    </w:rPr>
                    <m:t>PV</m:t>
                  </m:r>
                </m:sub>
              </m:sSub>
              <m:d>
                <m:dPr>
                  <m:ctrlPr>
                    <w:rPr>
                      <w:rFonts w:ascii="Cambria Math" w:hAnsi="Cambria Math" w:cs="Times New Roman"/>
                      <w:i/>
                      <w:sz w:val="24"/>
                      <w:szCs w:val="24"/>
                    </w:rPr>
                  </m:ctrlPr>
                </m:dPr>
                <m:e>
                  <m:r>
                    <w:rPr>
                      <w:rFonts w:ascii="Cambria Math" w:hAnsi="Cambria Math" w:cs="Times New Roman"/>
                      <w:sz w:val="24"/>
                      <w:szCs w:val="24"/>
                    </w:rPr>
                    <m:t>E</m:t>
                  </m:r>
                </m:e>
              </m:d>
              <w:bookmarkStart w:id="6" w:name="_Hlk162973729"/>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BB</m:t>
                  </m:r>
                </m:sub>
              </m:sSub>
              <w:bookmarkEnd w:id="6"/>
              <m:d>
                <m:dPr>
                  <m:ctrlPr>
                    <w:rPr>
                      <w:rFonts w:ascii="Cambria Math" w:hAnsi="Cambria Math" w:cs="Times New Roman"/>
                      <w:i/>
                      <w:sz w:val="24"/>
                      <w:szCs w:val="24"/>
                    </w:rPr>
                  </m:ctrlPr>
                </m:dPr>
                <m:e>
                  <m:r>
                    <w:rPr>
                      <w:rFonts w:ascii="Cambria Math" w:hAnsi="Cambria Math" w:cs="Times New Roman"/>
                      <w:sz w:val="24"/>
                      <w:szCs w:val="24"/>
                    </w:rPr>
                    <m:t>E</m:t>
                  </m:r>
                </m:e>
              </m:d>
              <m:r>
                <w:rPr>
                  <w:rFonts w:ascii="Cambria Math" w:hAnsi="Cambria Math" w:cs="Times New Roman"/>
                  <w:sz w:val="24"/>
                  <w:szCs w:val="24"/>
                </w:rPr>
                <m:t>dE</m:t>
              </m:r>
            </m:e>
          </m:nary>
        </m:oMath>
      </m:oMathPara>
    </w:p>
    <w:p w14:paraId="5E4E0078" w14:textId="77777777" w:rsidR="001E4AAC" w:rsidRDefault="00A74949" w:rsidP="00321363">
      <w:pPr>
        <w:widowControl/>
        <w:spacing w:beforeLines="50" w:before="156" w:afterLines="50" w:after="156"/>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BB</m:t>
              </m:r>
            </m:sub>
          </m:sSub>
          <m:d>
            <m:dPr>
              <m:ctrlPr>
                <w:rPr>
                  <w:rFonts w:ascii="Cambria Math" w:hAnsi="Cambria Math" w:cs="Times New Roman"/>
                  <w:i/>
                  <w:sz w:val="24"/>
                  <w:szCs w:val="24"/>
                </w:rPr>
              </m:ctrlPr>
            </m:dPr>
            <m:e>
              <m:r>
                <w:rPr>
                  <w:rFonts w:ascii="Cambria Math" w:hAnsi="Cambria Math" w:cs="Times New Roman"/>
                  <w:sz w:val="24"/>
                  <w:szCs w:val="24"/>
                </w:rPr>
                <m:t>E</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r>
                <w:rPr>
                  <w:rFonts w:ascii="Cambria Math" w:hAnsi="Cambria Math" w:cs="Times New Roman"/>
                  <w:sz w:val="24"/>
                  <w:szCs w:val="24"/>
                </w:rPr>
                <m:t>π</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3</m:t>
                  </m:r>
                </m:sup>
              </m:sSup>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2</m:t>
                  </m:r>
                </m:sup>
              </m:sSup>
            </m:den>
          </m:f>
          <m:f>
            <m:fPr>
              <m:ctrlPr>
                <w:rPr>
                  <w:rFonts w:ascii="Cambria Math" w:hAnsi="Cambria Math" w:cs="Times New Roman"/>
                  <w:i/>
                  <w:sz w:val="24"/>
                  <w:szCs w:val="24"/>
                </w:rPr>
              </m:ctrlPr>
            </m:fPr>
            <m:num>
              <m:r>
                <w:rPr>
                  <w:rFonts w:ascii="Cambria Math" w:hAnsi="Cambria Math" w:cs="Times New Roman"/>
                  <w:sz w:val="24"/>
                  <w:szCs w:val="24"/>
                </w:rPr>
                <m:t>1</m:t>
              </m:r>
            </m:num>
            <m:den>
              <m:func>
                <m:funcPr>
                  <m:ctrlPr>
                    <w:rPr>
                      <w:rFonts w:ascii="Cambria Math" w:hAnsi="Cambria Math" w:cs="Times New Roman"/>
                      <w:sz w:val="24"/>
                      <w:szCs w:val="24"/>
                    </w:rPr>
                  </m:ctrlPr>
                </m:funcPr>
                <m:fName>
                  <m:r>
                    <m:rPr>
                      <m:sty m:val="p"/>
                    </m:rPr>
                    <w:rPr>
                      <w:rFonts w:ascii="Cambria Math" w:hAnsi="Cambria Math" w:cs="Times New Roman"/>
                      <w:sz w:val="24"/>
                      <w:szCs w:val="24"/>
                    </w:rPr>
                    <m:t>exp</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E</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den>
                      </m:f>
                    </m:e>
                  </m:d>
                </m:e>
              </m:func>
              <m:r>
                <w:rPr>
                  <w:rFonts w:ascii="Cambria Math" w:hAnsi="Cambria Math" w:cs="Times New Roman"/>
                  <w:sz w:val="24"/>
                  <w:szCs w:val="24"/>
                </w:rPr>
                <m:t>-</m:t>
              </m:r>
              <m:r>
                <w:rPr>
                  <w:rFonts w:ascii="Cambria Math" w:hAnsi="Cambria Math" w:cs="Times New Roman"/>
                  <w:sz w:val="24"/>
                  <w:szCs w:val="24"/>
                </w:rPr>
                <m:t>1</m:t>
              </m:r>
            </m:den>
          </m:f>
        </m:oMath>
      </m:oMathPara>
    </w:p>
    <w:p w14:paraId="571E1085" w14:textId="4AA609D7" w:rsidR="00FA0832" w:rsidRDefault="001E4AAC" w:rsidP="00321363">
      <w:pPr>
        <w:widowControl/>
        <w:spacing w:beforeLines="50" w:before="156" w:afterLines="50" w:after="156"/>
        <w:rPr>
          <w:rFonts w:ascii="Times New Roman" w:hAnsi="Times New Roman" w:cs="Times New Roman"/>
          <w:sz w:val="24"/>
          <w:szCs w:val="24"/>
        </w:rPr>
      </w:pPr>
      <w:r w:rsidRPr="00525D7D">
        <w:rPr>
          <w:rFonts w:ascii="Times New Roman" w:hAnsi="Times New Roman" w:cs="Times New Roman"/>
          <w:sz w:val="24"/>
          <w:szCs w:val="24"/>
        </w:rPr>
        <w:t>Where q,</w:t>
      </w:r>
      <w:r>
        <w:rPr>
          <w:rFonts w:ascii="Times New Roman" w:hAnsi="Times New Roman" w:cs="Times New Roman" w:hint="eastAsia"/>
          <w:sz w:val="24"/>
          <w:szCs w:val="24"/>
        </w:rPr>
        <w:t xml:space="preserve"> </w:t>
      </w:r>
      <w:r w:rsidRPr="00525D7D">
        <w:rPr>
          <w:rFonts w:ascii="Times New Roman" w:hAnsi="Times New Roman" w:cs="Times New Roman"/>
          <w:sz w:val="24"/>
          <w:szCs w:val="24"/>
        </w:rPr>
        <w:t>EQE</w:t>
      </w:r>
      <w:r w:rsidRPr="00525D7D">
        <w:rPr>
          <w:rFonts w:ascii="Times New Roman" w:hAnsi="Times New Roman" w:cs="Times New Roman"/>
          <w:sz w:val="24"/>
          <w:szCs w:val="24"/>
          <w:vertAlign w:val="subscript"/>
        </w:rPr>
        <w:t>PV</w:t>
      </w:r>
      <w:r w:rsidRPr="00525D7D">
        <w:rPr>
          <w:rFonts w:ascii="Times New Roman" w:hAnsi="Times New Roman" w:cs="Times New Roman"/>
          <w:sz w:val="24"/>
          <w:szCs w:val="24"/>
        </w:rPr>
        <w:t>,</w:t>
      </w:r>
      <w:r>
        <w:rPr>
          <w:rFonts w:ascii="Times New Roman" w:hAnsi="Times New Roman" w:cs="Times New Roman" w:hint="eastAsia"/>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rPr>
              <m:t>BB</m:t>
            </m:r>
          </m:sub>
        </m:sSub>
      </m:oMath>
      <w:r w:rsidRPr="00525D7D">
        <w:rPr>
          <w:rFonts w:ascii="Times New Roman" w:hAnsi="Times New Roman" w:cs="Times New Roman"/>
          <w:sz w:val="24"/>
          <w:szCs w:val="24"/>
        </w:rPr>
        <w:t xml:space="preserve"> , E, h, c represents elementary charge, photovoltaic external quantum efficiency, black-body radiative spectrum, photon energy, Planck constant, and light speed in vacuum, respectively.</w:t>
      </w:r>
    </w:p>
    <w:p w14:paraId="348A295A" w14:textId="18D41905" w:rsidR="00FA0832" w:rsidRDefault="00F359F2" w:rsidP="00321363">
      <w:pPr>
        <w:widowControl/>
        <w:spacing w:beforeLines="50" w:before="156" w:afterLines="50" w:after="156"/>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BD09362" wp14:editId="42C2FC91">
            <wp:extent cx="3507930" cy="2981739"/>
            <wp:effectExtent l="0" t="0" r="0" b="9525"/>
            <wp:docPr id="15653677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367725" name="图片 1565367725"/>
                    <pic:cNvPicPr/>
                  </pic:nvPicPr>
                  <pic:blipFill>
                    <a:blip r:embed="rId16">
                      <a:extLst>
                        <a:ext uri="{28A0092B-C50C-407E-A947-70E740481C1C}">
                          <a14:useLocalDpi xmlns:a14="http://schemas.microsoft.com/office/drawing/2010/main" val="0"/>
                        </a:ext>
                      </a:extLst>
                    </a:blip>
                    <a:stretch>
                      <a:fillRect/>
                    </a:stretch>
                  </pic:blipFill>
                  <pic:spPr>
                    <a:xfrm>
                      <a:off x="0" y="0"/>
                      <a:ext cx="3514278" cy="2987135"/>
                    </a:xfrm>
                    <a:prstGeom prst="rect">
                      <a:avLst/>
                    </a:prstGeom>
                  </pic:spPr>
                </pic:pic>
              </a:graphicData>
            </a:graphic>
          </wp:inline>
        </w:drawing>
      </w:r>
    </w:p>
    <w:p w14:paraId="7BF45707" w14:textId="494741DD" w:rsidR="00FA0832" w:rsidRDefault="00FA0832" w:rsidP="00321363">
      <w:pPr>
        <w:widowControl/>
        <w:spacing w:beforeLines="50" w:before="156" w:afterLines="50" w:after="156"/>
        <w:rPr>
          <w:rFonts w:ascii="Times New Roman" w:hAnsi="Times New Roman" w:cs="Times New Roman"/>
          <w:sz w:val="24"/>
          <w:szCs w:val="24"/>
        </w:rPr>
      </w:pPr>
      <w:r w:rsidRPr="00D62877">
        <w:rPr>
          <w:rFonts w:ascii="Times New Roman" w:hAnsi="Times New Roman" w:cs="Times New Roman" w:hint="eastAsia"/>
          <w:b/>
          <w:bCs/>
          <w:sz w:val="24"/>
          <w:szCs w:val="24"/>
        </w:rPr>
        <w:t>Fig. S</w:t>
      </w:r>
      <w:r w:rsidR="001C6212" w:rsidRPr="00D62877">
        <w:rPr>
          <w:rFonts w:ascii="Times New Roman" w:hAnsi="Times New Roman" w:cs="Times New Roman" w:hint="eastAsia"/>
          <w:b/>
          <w:bCs/>
          <w:sz w:val="24"/>
          <w:szCs w:val="24"/>
        </w:rPr>
        <w:t>7</w:t>
      </w:r>
      <w:r w:rsidR="001C6212">
        <w:rPr>
          <w:rFonts w:ascii="Times New Roman" w:hAnsi="Times New Roman" w:cs="Times New Roman" w:hint="eastAsia"/>
          <w:sz w:val="24"/>
          <w:szCs w:val="24"/>
        </w:rPr>
        <w:t xml:space="preserve"> </w:t>
      </w:r>
      <w:r w:rsidR="001C6212" w:rsidRPr="001C6212">
        <w:rPr>
          <w:rFonts w:ascii="Times New Roman" w:hAnsi="Times New Roman" w:cs="Times New Roman" w:hint="eastAsia"/>
          <w:sz w:val="24"/>
          <w:szCs w:val="24"/>
        </w:rPr>
        <w:t>S</w:t>
      </w:r>
      <w:r w:rsidR="001C6212" w:rsidRPr="001C6212">
        <w:rPr>
          <w:rFonts w:ascii="Times New Roman" w:hAnsi="Times New Roman" w:cs="Times New Roman"/>
          <w:sz w:val="24"/>
          <w:szCs w:val="24"/>
        </w:rPr>
        <w:t xml:space="preserve">teady-state PL spectra of the </w:t>
      </w:r>
      <w:r w:rsidR="00DB7C07">
        <w:rPr>
          <w:rFonts w:ascii="Times New Roman" w:hAnsi="Times New Roman" w:cs="Times New Roman" w:hint="eastAsia"/>
          <w:sz w:val="24"/>
          <w:szCs w:val="24"/>
        </w:rPr>
        <w:t>PVK</w:t>
      </w:r>
      <w:r w:rsidR="001C6212" w:rsidRPr="001C6212">
        <w:rPr>
          <w:rFonts w:ascii="Times New Roman" w:hAnsi="Times New Roman" w:cs="Times New Roman"/>
          <w:sz w:val="24"/>
          <w:szCs w:val="24"/>
        </w:rPr>
        <w:t xml:space="preserve"> films</w:t>
      </w:r>
    </w:p>
    <w:p w14:paraId="000FB663" w14:textId="77777777" w:rsidR="00FA0832" w:rsidRDefault="00FA0832" w:rsidP="00321363">
      <w:pPr>
        <w:widowControl/>
        <w:spacing w:beforeLines="50" w:before="156" w:afterLines="50" w:after="156"/>
        <w:jc w:val="left"/>
        <w:rPr>
          <w:rFonts w:ascii="Times New Roman" w:hAnsi="Times New Roman" w:cs="Times New Roman"/>
          <w:sz w:val="24"/>
          <w:szCs w:val="24"/>
        </w:rPr>
      </w:pPr>
      <w:r>
        <w:rPr>
          <w:rFonts w:ascii="Times New Roman" w:hAnsi="Times New Roman" w:cs="Times New Roman"/>
          <w:sz w:val="24"/>
          <w:szCs w:val="24"/>
        </w:rPr>
        <w:br w:type="page"/>
      </w:r>
    </w:p>
    <w:p w14:paraId="12301768" w14:textId="456E6A87" w:rsidR="00FB5112" w:rsidRDefault="004144BE" w:rsidP="00321363">
      <w:pPr>
        <w:widowControl/>
        <w:spacing w:beforeLines="50" w:before="156" w:afterLines="50" w:after="156"/>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7F9A379" wp14:editId="5CC3A13F">
            <wp:extent cx="3900725" cy="2703443"/>
            <wp:effectExtent l="0" t="0" r="5080" b="1905"/>
            <wp:docPr id="11256576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657662" name="图片 1125657662"/>
                    <pic:cNvPicPr/>
                  </pic:nvPicPr>
                  <pic:blipFill rotWithShape="1">
                    <a:blip r:embed="rId17">
                      <a:extLst>
                        <a:ext uri="{28A0092B-C50C-407E-A947-70E740481C1C}">
                          <a14:useLocalDpi xmlns:a14="http://schemas.microsoft.com/office/drawing/2010/main" val="0"/>
                        </a:ext>
                      </a:extLst>
                    </a:blip>
                    <a:srcRect t="9460"/>
                    <a:stretch/>
                  </pic:blipFill>
                  <pic:spPr bwMode="auto">
                    <a:xfrm>
                      <a:off x="0" y="0"/>
                      <a:ext cx="3912174" cy="2711378"/>
                    </a:xfrm>
                    <a:prstGeom prst="rect">
                      <a:avLst/>
                    </a:prstGeom>
                    <a:ln>
                      <a:noFill/>
                    </a:ln>
                    <a:extLst>
                      <a:ext uri="{53640926-AAD7-44D8-BBD7-CCE9431645EC}">
                        <a14:shadowObscured xmlns:a14="http://schemas.microsoft.com/office/drawing/2010/main"/>
                      </a:ext>
                    </a:extLst>
                  </pic:spPr>
                </pic:pic>
              </a:graphicData>
            </a:graphic>
          </wp:inline>
        </w:drawing>
      </w:r>
    </w:p>
    <w:p w14:paraId="122DCF28" w14:textId="28CAB7B1" w:rsidR="00FB5112" w:rsidRDefault="00FB5112" w:rsidP="00C61481">
      <w:pPr>
        <w:widowControl/>
        <w:spacing w:beforeLines="50" w:before="156" w:afterLines="50" w:after="156"/>
        <w:rPr>
          <w:rFonts w:ascii="Times New Roman" w:hAnsi="Times New Roman" w:cs="Times New Roman"/>
          <w:sz w:val="24"/>
          <w:szCs w:val="24"/>
        </w:rPr>
      </w:pPr>
      <w:r w:rsidRPr="00D62877">
        <w:rPr>
          <w:rFonts w:ascii="Times New Roman" w:hAnsi="Times New Roman" w:cs="Times New Roman" w:hint="eastAsia"/>
          <w:b/>
          <w:bCs/>
          <w:sz w:val="24"/>
          <w:szCs w:val="24"/>
        </w:rPr>
        <w:t>Fig. S</w:t>
      </w:r>
      <w:r w:rsidR="001C6212" w:rsidRPr="00D62877">
        <w:rPr>
          <w:rFonts w:ascii="Times New Roman" w:hAnsi="Times New Roman" w:cs="Times New Roman" w:hint="eastAsia"/>
          <w:b/>
          <w:bCs/>
          <w:sz w:val="24"/>
          <w:szCs w:val="24"/>
        </w:rPr>
        <w:t>8</w:t>
      </w:r>
      <w:r w:rsidR="001C6212">
        <w:rPr>
          <w:rFonts w:ascii="Times New Roman" w:hAnsi="Times New Roman" w:cs="Times New Roman" w:hint="eastAsia"/>
          <w:sz w:val="24"/>
          <w:szCs w:val="24"/>
        </w:rPr>
        <w:t xml:space="preserve"> </w:t>
      </w:r>
      <w:r w:rsidR="002C6A18" w:rsidRPr="002C6A18">
        <w:rPr>
          <w:rFonts w:ascii="Times New Roman" w:hAnsi="Times New Roman" w:cs="Times New Roman" w:hint="eastAsia"/>
          <w:sz w:val="24"/>
          <w:szCs w:val="24"/>
        </w:rPr>
        <w:t>T</w:t>
      </w:r>
      <w:r w:rsidR="002C6A18" w:rsidRPr="002C6A18">
        <w:rPr>
          <w:rFonts w:ascii="Times New Roman" w:hAnsi="Times New Roman" w:cs="Times New Roman"/>
          <w:sz w:val="24"/>
          <w:szCs w:val="24"/>
        </w:rPr>
        <w:t>ransient</w:t>
      </w:r>
      <w:r w:rsidR="001C6212" w:rsidRPr="001C6212">
        <w:rPr>
          <w:rFonts w:ascii="Times New Roman" w:hAnsi="Times New Roman" w:cs="Times New Roman"/>
          <w:sz w:val="24"/>
          <w:szCs w:val="24"/>
        </w:rPr>
        <w:t xml:space="preserve"> PL spectra of the glass/</w:t>
      </w:r>
      <w:r w:rsidR="00DB7C07">
        <w:rPr>
          <w:rFonts w:ascii="Times New Roman" w:hAnsi="Times New Roman" w:cs="Times New Roman" w:hint="eastAsia"/>
          <w:sz w:val="24"/>
          <w:szCs w:val="24"/>
        </w:rPr>
        <w:t>PVK</w:t>
      </w:r>
      <w:r w:rsidR="001C6212" w:rsidRPr="001C6212">
        <w:rPr>
          <w:rFonts w:ascii="Times New Roman" w:hAnsi="Times New Roman" w:cs="Times New Roman" w:hint="eastAsia"/>
          <w:sz w:val="24"/>
          <w:szCs w:val="24"/>
        </w:rPr>
        <w:t>/</w:t>
      </w:r>
      <w:r w:rsidR="001C6212" w:rsidRPr="001C6212">
        <w:rPr>
          <w:rFonts w:ascii="Times New Roman" w:hAnsi="Times New Roman" w:cs="Times New Roman"/>
          <w:sz w:val="24"/>
          <w:szCs w:val="24"/>
        </w:rPr>
        <w:t>passivation layer /</w:t>
      </w:r>
      <w:r w:rsidR="001C6212" w:rsidRPr="001C6212">
        <w:rPr>
          <w:rFonts w:ascii="Times New Roman" w:hAnsi="Times New Roman" w:cs="Times New Roman" w:hint="eastAsia"/>
          <w:sz w:val="24"/>
          <w:szCs w:val="24"/>
        </w:rPr>
        <w:t>C</w:t>
      </w:r>
      <w:r w:rsidR="001C6212" w:rsidRPr="001C6212">
        <w:rPr>
          <w:rFonts w:ascii="Times New Roman" w:hAnsi="Times New Roman" w:cs="Times New Roman" w:hint="eastAsia"/>
          <w:sz w:val="24"/>
          <w:szCs w:val="24"/>
          <w:vertAlign w:val="subscript"/>
        </w:rPr>
        <w:t>60</w:t>
      </w:r>
      <w:r w:rsidR="001C6212" w:rsidRPr="001C6212">
        <w:rPr>
          <w:rFonts w:ascii="Times New Roman" w:hAnsi="Times New Roman" w:cs="Times New Roman"/>
          <w:sz w:val="24"/>
          <w:szCs w:val="24"/>
        </w:rPr>
        <w:t xml:space="preserve"> stacks</w:t>
      </w:r>
    </w:p>
    <w:p w14:paraId="3EAB46C7" w14:textId="49AF07A5" w:rsidR="0062346C" w:rsidRDefault="00F359F2" w:rsidP="00321363">
      <w:pPr>
        <w:widowControl/>
        <w:spacing w:beforeLines="50" w:before="156" w:afterLines="50" w:after="156"/>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AC514BD" wp14:editId="40CA70D6">
            <wp:extent cx="5347252" cy="2093291"/>
            <wp:effectExtent l="0" t="0" r="6350" b="2540"/>
            <wp:docPr id="56508305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083052" name="图片 565083052"/>
                    <pic:cNvPicPr/>
                  </pic:nvPicPr>
                  <pic:blipFill>
                    <a:blip r:embed="rId18">
                      <a:extLst>
                        <a:ext uri="{28A0092B-C50C-407E-A947-70E740481C1C}">
                          <a14:useLocalDpi xmlns:a14="http://schemas.microsoft.com/office/drawing/2010/main" val="0"/>
                        </a:ext>
                      </a:extLst>
                    </a:blip>
                    <a:stretch>
                      <a:fillRect/>
                    </a:stretch>
                  </pic:blipFill>
                  <pic:spPr>
                    <a:xfrm>
                      <a:off x="0" y="0"/>
                      <a:ext cx="5350941" cy="2094735"/>
                    </a:xfrm>
                    <a:prstGeom prst="rect">
                      <a:avLst/>
                    </a:prstGeom>
                  </pic:spPr>
                </pic:pic>
              </a:graphicData>
            </a:graphic>
          </wp:inline>
        </w:drawing>
      </w:r>
    </w:p>
    <w:p w14:paraId="67A35E61" w14:textId="03F5BE85" w:rsidR="00FB5112" w:rsidRDefault="00FB5112" w:rsidP="00C61481">
      <w:pPr>
        <w:widowControl/>
        <w:spacing w:beforeLines="50" w:before="156" w:afterLines="50" w:after="156"/>
        <w:rPr>
          <w:rFonts w:ascii="Times New Roman" w:hAnsi="Times New Roman" w:cs="Times New Roman"/>
          <w:sz w:val="24"/>
          <w:szCs w:val="24"/>
        </w:rPr>
      </w:pPr>
      <w:r w:rsidRPr="00D62877">
        <w:rPr>
          <w:rFonts w:ascii="Times New Roman" w:hAnsi="Times New Roman" w:cs="Times New Roman"/>
          <w:b/>
          <w:bCs/>
          <w:sz w:val="24"/>
          <w:szCs w:val="24"/>
        </w:rPr>
        <w:t>Fig</w:t>
      </w:r>
      <w:r w:rsidR="001C6212" w:rsidRPr="00D62877">
        <w:rPr>
          <w:rFonts w:ascii="Times New Roman" w:hAnsi="Times New Roman" w:cs="Times New Roman" w:hint="eastAsia"/>
          <w:b/>
          <w:bCs/>
          <w:sz w:val="24"/>
          <w:szCs w:val="24"/>
        </w:rPr>
        <w:t>.</w:t>
      </w:r>
      <w:r w:rsidRPr="00D62877">
        <w:rPr>
          <w:rFonts w:ascii="Times New Roman" w:hAnsi="Times New Roman" w:cs="Times New Roman"/>
          <w:b/>
          <w:bCs/>
          <w:sz w:val="24"/>
          <w:szCs w:val="24"/>
        </w:rPr>
        <w:t xml:space="preserve"> S</w:t>
      </w:r>
      <w:r w:rsidR="001C6212" w:rsidRPr="00D62877">
        <w:rPr>
          <w:rFonts w:ascii="Times New Roman" w:hAnsi="Times New Roman" w:cs="Times New Roman" w:hint="eastAsia"/>
          <w:b/>
          <w:bCs/>
          <w:sz w:val="24"/>
          <w:szCs w:val="24"/>
        </w:rPr>
        <w:t>9</w:t>
      </w:r>
      <w:r w:rsidR="001C6212">
        <w:rPr>
          <w:rFonts w:ascii="Times New Roman" w:hAnsi="Times New Roman" w:cs="Times New Roman" w:hint="eastAsia"/>
          <w:sz w:val="24"/>
          <w:szCs w:val="24"/>
        </w:rPr>
        <w:t xml:space="preserve"> </w:t>
      </w:r>
      <w:r w:rsidR="001C6212" w:rsidRPr="001C6212">
        <w:rPr>
          <w:rFonts w:ascii="Times New Roman" w:hAnsi="Times New Roman" w:cs="Times New Roman"/>
          <w:sz w:val="24"/>
          <w:szCs w:val="24"/>
        </w:rPr>
        <w:t xml:space="preserve">Schematic of the device layout used in the fabrication of the 2T </w:t>
      </w:r>
      <w:r w:rsidR="001C6212" w:rsidRPr="001C6212">
        <w:rPr>
          <w:rFonts w:ascii="Times New Roman" w:hAnsi="Times New Roman" w:cs="Times New Roman" w:hint="eastAsia"/>
          <w:sz w:val="24"/>
          <w:szCs w:val="24"/>
        </w:rPr>
        <w:t>PVK</w:t>
      </w:r>
      <w:r w:rsidR="001C6212" w:rsidRPr="001C6212">
        <w:rPr>
          <w:rFonts w:ascii="Times New Roman" w:hAnsi="Times New Roman" w:cs="Times New Roman"/>
          <w:sz w:val="24"/>
          <w:szCs w:val="24"/>
        </w:rPr>
        <w:t>/CI</w:t>
      </w:r>
      <w:r w:rsidR="001C6212" w:rsidRPr="001C6212">
        <w:rPr>
          <w:rFonts w:ascii="Times New Roman" w:hAnsi="Times New Roman" w:cs="Times New Roman" w:hint="eastAsia"/>
          <w:sz w:val="24"/>
          <w:szCs w:val="24"/>
        </w:rPr>
        <w:t>G</w:t>
      </w:r>
      <w:r w:rsidR="001C6212" w:rsidRPr="001C6212">
        <w:rPr>
          <w:rFonts w:ascii="Times New Roman" w:hAnsi="Times New Roman" w:cs="Times New Roman"/>
          <w:sz w:val="24"/>
          <w:szCs w:val="24"/>
        </w:rPr>
        <w:t xml:space="preserve">S TSCs. The final aperture area of </w:t>
      </w:r>
      <w:r w:rsidR="004537A4">
        <w:rPr>
          <w:rFonts w:ascii="Times New Roman" w:hAnsi="Times New Roman" w:cs="Times New Roman" w:hint="eastAsia"/>
          <w:sz w:val="24"/>
          <w:szCs w:val="24"/>
        </w:rPr>
        <w:t>0.</w:t>
      </w:r>
      <w:r w:rsidR="001C6212" w:rsidRPr="001C6212">
        <w:rPr>
          <w:rFonts w:ascii="Times New Roman" w:hAnsi="Times New Roman" w:cs="Times New Roman"/>
          <w:sz w:val="24"/>
          <w:szCs w:val="24"/>
        </w:rPr>
        <w:t xml:space="preserve">16 </w:t>
      </w:r>
      <w:r w:rsidR="004537A4">
        <w:rPr>
          <w:rFonts w:ascii="Times New Roman" w:hAnsi="Times New Roman" w:cs="Times New Roman" w:hint="eastAsia"/>
          <w:sz w:val="24"/>
          <w:szCs w:val="24"/>
        </w:rPr>
        <w:t>c</w:t>
      </w:r>
      <w:r w:rsidR="001C6212" w:rsidRPr="001C6212">
        <w:rPr>
          <w:rFonts w:ascii="Times New Roman" w:hAnsi="Times New Roman" w:cs="Times New Roman"/>
          <w:sz w:val="24"/>
          <w:szCs w:val="24"/>
        </w:rPr>
        <w:t>m</w:t>
      </w:r>
      <w:r w:rsidR="001C6212" w:rsidRPr="001C6212">
        <w:rPr>
          <w:rFonts w:ascii="Times New Roman" w:hAnsi="Times New Roman" w:cs="Times New Roman"/>
          <w:sz w:val="24"/>
          <w:szCs w:val="24"/>
          <w:vertAlign w:val="superscript"/>
        </w:rPr>
        <w:t>2</w:t>
      </w:r>
      <w:r w:rsidR="001C6212" w:rsidRPr="001C6212">
        <w:rPr>
          <w:rFonts w:ascii="Times New Roman" w:hAnsi="Times New Roman" w:cs="Times New Roman"/>
          <w:sz w:val="24"/>
          <w:szCs w:val="24"/>
        </w:rPr>
        <w:t xml:space="preserve"> is defined by a black shadow mask used during </w:t>
      </w:r>
      <w:r w:rsidR="001C6212" w:rsidRPr="004537A4">
        <w:rPr>
          <w:rFonts w:ascii="Times New Roman" w:hAnsi="Times New Roman" w:cs="Times New Roman"/>
          <w:i/>
          <w:iCs/>
          <w:sz w:val="24"/>
          <w:szCs w:val="24"/>
        </w:rPr>
        <w:t>J-V</w:t>
      </w:r>
      <w:r w:rsidR="001C6212" w:rsidRPr="001C6212">
        <w:rPr>
          <w:rFonts w:ascii="Times New Roman" w:hAnsi="Times New Roman" w:cs="Times New Roman"/>
          <w:sz w:val="24"/>
          <w:szCs w:val="24"/>
        </w:rPr>
        <w:t xml:space="preserve"> measurements</w:t>
      </w:r>
    </w:p>
    <w:p w14:paraId="6DCF1DD2" w14:textId="41B8D39F" w:rsidR="004F7C48" w:rsidRDefault="00F359F2" w:rsidP="00321363">
      <w:pPr>
        <w:spacing w:beforeLines="50" w:before="156" w:afterLines="50" w:after="156"/>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A9B43E4" wp14:editId="3E35DABE">
            <wp:extent cx="4905375" cy="1906905"/>
            <wp:effectExtent l="0" t="0" r="9525" b="0"/>
            <wp:docPr id="22106924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069246" name="图片 221069246"/>
                    <pic:cNvPicPr/>
                  </pic:nvPicPr>
                  <pic:blipFill>
                    <a:blip r:embed="rId19">
                      <a:extLst>
                        <a:ext uri="{28A0092B-C50C-407E-A947-70E740481C1C}">
                          <a14:useLocalDpi xmlns:a14="http://schemas.microsoft.com/office/drawing/2010/main" val="0"/>
                        </a:ext>
                      </a:extLst>
                    </a:blip>
                    <a:stretch>
                      <a:fillRect/>
                    </a:stretch>
                  </pic:blipFill>
                  <pic:spPr>
                    <a:xfrm>
                      <a:off x="0" y="0"/>
                      <a:ext cx="4905375" cy="1906905"/>
                    </a:xfrm>
                    <a:prstGeom prst="rect">
                      <a:avLst/>
                    </a:prstGeom>
                  </pic:spPr>
                </pic:pic>
              </a:graphicData>
            </a:graphic>
          </wp:inline>
        </w:drawing>
      </w:r>
    </w:p>
    <w:p w14:paraId="0DF500A9" w14:textId="37ED5E58" w:rsidR="001C6212" w:rsidRPr="001C6212" w:rsidRDefault="00B236A9" w:rsidP="00321363">
      <w:pPr>
        <w:spacing w:beforeLines="50" w:before="156" w:afterLines="50" w:after="156"/>
        <w:rPr>
          <w:rFonts w:ascii="Times New Roman" w:hAnsi="Times New Roman" w:cs="Times New Roman"/>
          <w:sz w:val="24"/>
          <w:szCs w:val="24"/>
        </w:rPr>
      </w:pPr>
      <w:r w:rsidRPr="00D62877">
        <w:rPr>
          <w:rFonts w:ascii="Times New Roman" w:hAnsi="Times New Roman" w:cs="Times New Roman"/>
          <w:b/>
          <w:bCs/>
          <w:sz w:val="24"/>
          <w:szCs w:val="24"/>
        </w:rPr>
        <w:t>Fig. S</w:t>
      </w:r>
      <w:r w:rsidR="00FB5112" w:rsidRPr="00D62877">
        <w:rPr>
          <w:rFonts w:ascii="Times New Roman" w:hAnsi="Times New Roman" w:cs="Times New Roman" w:hint="eastAsia"/>
          <w:b/>
          <w:bCs/>
          <w:sz w:val="24"/>
          <w:szCs w:val="24"/>
        </w:rPr>
        <w:t>1</w:t>
      </w:r>
      <w:r w:rsidR="001C6212" w:rsidRPr="00D62877">
        <w:rPr>
          <w:rFonts w:ascii="Times New Roman" w:hAnsi="Times New Roman" w:cs="Times New Roman" w:hint="eastAsia"/>
          <w:b/>
          <w:bCs/>
          <w:sz w:val="24"/>
          <w:szCs w:val="24"/>
        </w:rPr>
        <w:t>0</w:t>
      </w:r>
      <w:r w:rsidR="001C6212">
        <w:rPr>
          <w:rFonts w:ascii="Times New Roman" w:hAnsi="Times New Roman" w:cs="Times New Roman" w:hint="eastAsia"/>
          <w:sz w:val="24"/>
          <w:szCs w:val="24"/>
        </w:rPr>
        <w:t xml:space="preserve"> </w:t>
      </w:r>
      <w:r w:rsidR="001C6212" w:rsidRPr="001C6212">
        <w:rPr>
          <w:rFonts w:ascii="Times New Roman" w:hAnsi="Times New Roman" w:cs="Times New Roman"/>
          <w:sz w:val="24"/>
          <w:szCs w:val="24"/>
        </w:rPr>
        <w:t>Cross-section SEM images the PVK/CIGS tandem solar cells</w:t>
      </w:r>
      <w:r w:rsidR="001C6212">
        <w:rPr>
          <w:rFonts w:ascii="Times New Roman" w:hAnsi="Times New Roman" w:cs="Times New Roman" w:hint="eastAsia"/>
          <w:sz w:val="24"/>
          <w:szCs w:val="24"/>
        </w:rPr>
        <w:t xml:space="preserve">. </w:t>
      </w:r>
      <w:r w:rsidR="001C6212" w:rsidRPr="001C6212">
        <w:rPr>
          <w:rFonts w:ascii="Times New Roman" w:hAnsi="Times New Roman" w:cs="Times New Roman"/>
          <w:sz w:val="24"/>
          <w:szCs w:val="24"/>
        </w:rPr>
        <w:t>(Scale bar</w:t>
      </w:r>
      <w:r w:rsidR="001C6212" w:rsidRPr="001C6212">
        <w:rPr>
          <w:rFonts w:ascii="Times New Roman" w:hAnsi="Times New Roman" w:cs="Times New Roman" w:hint="eastAsia"/>
          <w:sz w:val="24"/>
          <w:szCs w:val="24"/>
        </w:rPr>
        <w:t>:</w:t>
      </w:r>
      <w:r w:rsidR="001C6212" w:rsidRPr="001C6212">
        <w:rPr>
          <w:rFonts w:ascii="Times New Roman" w:hAnsi="Times New Roman" w:cs="Times New Roman"/>
          <w:sz w:val="24"/>
          <w:szCs w:val="24"/>
        </w:rPr>
        <w:t xml:space="preserve"> 10 </w:t>
      </w:r>
      <w:proofErr w:type="spellStart"/>
      <w:r w:rsidR="001C6212" w:rsidRPr="004537A4">
        <w:rPr>
          <w:rFonts w:ascii="Times New Roman" w:hAnsi="Times New Roman" w:cs="Times New Roman"/>
          <w:sz w:val="24"/>
          <w:szCs w:val="24"/>
        </w:rPr>
        <w:t>μ</w:t>
      </w:r>
      <w:r w:rsidR="001C6212" w:rsidRPr="001C6212">
        <w:rPr>
          <w:rFonts w:ascii="Times New Roman" w:hAnsi="Times New Roman" w:cs="Times New Roman" w:hint="eastAsia"/>
          <w:sz w:val="24"/>
          <w:szCs w:val="24"/>
        </w:rPr>
        <w:t>m</w:t>
      </w:r>
      <w:proofErr w:type="spellEnd"/>
      <w:r w:rsidR="001C6212" w:rsidRPr="001C6212">
        <w:rPr>
          <w:rFonts w:ascii="Times New Roman" w:hAnsi="Times New Roman" w:cs="Times New Roman"/>
          <w:sz w:val="24"/>
          <w:szCs w:val="24"/>
        </w:rPr>
        <w:t>)</w:t>
      </w:r>
    </w:p>
    <w:p w14:paraId="4CF68C10" w14:textId="54AAE80F" w:rsidR="0062346C" w:rsidRDefault="004144BE" w:rsidP="00321363">
      <w:pPr>
        <w:widowControl/>
        <w:spacing w:beforeLines="50" w:before="156" w:afterLines="50" w:after="156"/>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B957166" wp14:editId="0B9D7097">
            <wp:extent cx="4359309" cy="3149600"/>
            <wp:effectExtent l="0" t="0" r="3175" b="0"/>
            <wp:docPr id="3943915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391561" name="图片 394391561"/>
                    <pic:cNvPicPr/>
                  </pic:nvPicPr>
                  <pic:blipFill>
                    <a:blip r:embed="rId20">
                      <a:extLst>
                        <a:ext uri="{28A0092B-C50C-407E-A947-70E740481C1C}">
                          <a14:useLocalDpi xmlns:a14="http://schemas.microsoft.com/office/drawing/2010/main" val="0"/>
                        </a:ext>
                      </a:extLst>
                    </a:blip>
                    <a:stretch>
                      <a:fillRect/>
                    </a:stretch>
                  </pic:blipFill>
                  <pic:spPr>
                    <a:xfrm>
                      <a:off x="0" y="0"/>
                      <a:ext cx="4366362" cy="3154696"/>
                    </a:xfrm>
                    <a:prstGeom prst="rect">
                      <a:avLst/>
                    </a:prstGeom>
                  </pic:spPr>
                </pic:pic>
              </a:graphicData>
            </a:graphic>
          </wp:inline>
        </w:drawing>
      </w:r>
    </w:p>
    <w:p w14:paraId="7B1EEA24" w14:textId="065DE22C" w:rsidR="00B236A9" w:rsidRDefault="0062346C" w:rsidP="00E029D2">
      <w:pPr>
        <w:widowControl/>
        <w:spacing w:beforeLines="50" w:before="156" w:afterLines="100" w:after="312"/>
        <w:rPr>
          <w:rFonts w:ascii="Times New Roman" w:hAnsi="Times New Roman" w:cs="Times New Roman"/>
          <w:sz w:val="24"/>
          <w:szCs w:val="24"/>
        </w:rPr>
      </w:pPr>
      <w:r w:rsidRPr="00D62877">
        <w:rPr>
          <w:rFonts w:ascii="Times New Roman" w:hAnsi="Times New Roman" w:cs="Times New Roman"/>
          <w:b/>
          <w:bCs/>
          <w:sz w:val="24"/>
          <w:szCs w:val="24"/>
        </w:rPr>
        <w:t>Fig</w:t>
      </w:r>
      <w:r w:rsidRPr="00D62877">
        <w:rPr>
          <w:rFonts w:ascii="Times New Roman" w:hAnsi="Times New Roman" w:cs="Times New Roman" w:hint="eastAsia"/>
          <w:b/>
          <w:bCs/>
          <w:sz w:val="24"/>
          <w:szCs w:val="24"/>
        </w:rPr>
        <w:t>.</w:t>
      </w:r>
      <w:r w:rsidRPr="00D62877">
        <w:rPr>
          <w:rFonts w:ascii="Times New Roman" w:hAnsi="Times New Roman" w:cs="Times New Roman"/>
          <w:b/>
          <w:bCs/>
          <w:sz w:val="24"/>
          <w:szCs w:val="24"/>
        </w:rPr>
        <w:t xml:space="preserve"> S</w:t>
      </w:r>
      <w:r w:rsidRPr="00D62877">
        <w:rPr>
          <w:rFonts w:ascii="Times New Roman" w:hAnsi="Times New Roman" w:cs="Times New Roman" w:hint="eastAsia"/>
          <w:b/>
          <w:bCs/>
          <w:sz w:val="24"/>
          <w:szCs w:val="24"/>
        </w:rPr>
        <w:t>1</w:t>
      </w:r>
      <w:r w:rsidR="001C6212" w:rsidRPr="00D62877">
        <w:rPr>
          <w:rFonts w:ascii="Times New Roman" w:hAnsi="Times New Roman" w:cs="Times New Roman" w:hint="eastAsia"/>
          <w:b/>
          <w:bCs/>
          <w:sz w:val="24"/>
          <w:szCs w:val="24"/>
        </w:rPr>
        <w:t>1</w:t>
      </w:r>
      <w:r w:rsidR="001C6212">
        <w:rPr>
          <w:rFonts w:ascii="Times New Roman" w:hAnsi="Times New Roman" w:cs="Times New Roman" w:hint="eastAsia"/>
          <w:sz w:val="24"/>
          <w:szCs w:val="24"/>
        </w:rPr>
        <w:t xml:space="preserve"> </w:t>
      </w:r>
      <w:r w:rsidR="001C6212" w:rsidRPr="001C6212">
        <w:rPr>
          <w:rFonts w:ascii="Times New Roman" w:hAnsi="Times New Roman" w:cs="Times New Roman"/>
          <w:sz w:val="24"/>
          <w:szCs w:val="24"/>
        </w:rPr>
        <w:t>PV</w:t>
      </w:r>
      <w:r w:rsidR="004537A4">
        <w:rPr>
          <w:rFonts w:ascii="Times New Roman" w:hAnsi="Times New Roman" w:cs="Times New Roman" w:hint="eastAsia"/>
          <w:sz w:val="24"/>
          <w:szCs w:val="24"/>
        </w:rPr>
        <w:t xml:space="preserve"> </w:t>
      </w:r>
      <w:r w:rsidR="001C6212" w:rsidRPr="001C6212">
        <w:rPr>
          <w:rFonts w:ascii="Times New Roman" w:hAnsi="Times New Roman" w:cs="Times New Roman"/>
          <w:sz w:val="24"/>
          <w:szCs w:val="24"/>
        </w:rPr>
        <w:t>parameter statistics of PVK/CIGS tandem solar</w:t>
      </w:r>
      <w:r w:rsidR="001C6212" w:rsidRPr="001C6212">
        <w:rPr>
          <w:rFonts w:ascii="Times New Roman" w:hAnsi="Times New Roman" w:cs="Times New Roman" w:hint="eastAsia"/>
          <w:sz w:val="24"/>
          <w:szCs w:val="24"/>
        </w:rPr>
        <w:t xml:space="preserve"> cells without </w:t>
      </w:r>
      <w:proofErr w:type="spellStart"/>
      <w:r w:rsidR="001C6212" w:rsidRPr="001C6212">
        <w:rPr>
          <w:rFonts w:ascii="Times New Roman" w:hAnsi="Times New Roman" w:cs="Times New Roman" w:hint="eastAsia"/>
          <w:sz w:val="24"/>
          <w:szCs w:val="24"/>
        </w:rPr>
        <w:t>NiO</w:t>
      </w:r>
      <w:r w:rsidR="001C6212" w:rsidRPr="001C6212">
        <w:rPr>
          <w:rFonts w:ascii="Times New Roman" w:hAnsi="Times New Roman" w:cs="Times New Roman" w:hint="eastAsia"/>
          <w:sz w:val="24"/>
          <w:szCs w:val="24"/>
          <w:vertAlign w:val="subscript"/>
        </w:rPr>
        <w:t>x</w:t>
      </w:r>
      <w:proofErr w:type="spellEnd"/>
    </w:p>
    <w:p w14:paraId="0023DBD8" w14:textId="0F9D056C" w:rsidR="004144BE" w:rsidRDefault="004144BE" w:rsidP="00321363">
      <w:pPr>
        <w:spacing w:beforeLines="50" w:before="156" w:afterLines="50" w:after="156"/>
        <w:jc w:val="cente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15E5AD92" wp14:editId="28344DBD">
            <wp:extent cx="4773170" cy="4083050"/>
            <wp:effectExtent l="0" t="0" r="8890" b="0"/>
            <wp:docPr id="16398801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880145" name="图片 1639880145"/>
                    <pic:cNvPicPr/>
                  </pic:nvPicPr>
                  <pic:blipFill>
                    <a:blip r:embed="rId21">
                      <a:extLst>
                        <a:ext uri="{28A0092B-C50C-407E-A947-70E740481C1C}">
                          <a14:useLocalDpi xmlns:a14="http://schemas.microsoft.com/office/drawing/2010/main" val="0"/>
                        </a:ext>
                      </a:extLst>
                    </a:blip>
                    <a:stretch>
                      <a:fillRect/>
                    </a:stretch>
                  </pic:blipFill>
                  <pic:spPr>
                    <a:xfrm>
                      <a:off x="0" y="0"/>
                      <a:ext cx="4787094" cy="4094961"/>
                    </a:xfrm>
                    <a:prstGeom prst="rect">
                      <a:avLst/>
                    </a:prstGeom>
                  </pic:spPr>
                </pic:pic>
              </a:graphicData>
            </a:graphic>
          </wp:inline>
        </w:drawing>
      </w:r>
    </w:p>
    <w:p w14:paraId="2174EA35" w14:textId="6FFCA45F" w:rsidR="001C6212" w:rsidRPr="001C6212" w:rsidRDefault="001C6212" w:rsidP="00321363">
      <w:pPr>
        <w:spacing w:beforeLines="50" w:before="156" w:afterLines="50" w:after="156"/>
        <w:rPr>
          <w:rFonts w:ascii="Times New Roman" w:hAnsi="Times New Roman" w:cs="Times New Roman"/>
          <w:sz w:val="24"/>
          <w:szCs w:val="24"/>
        </w:rPr>
      </w:pPr>
      <w:r w:rsidRPr="00D62877">
        <w:rPr>
          <w:rFonts w:ascii="Times New Roman" w:hAnsi="Times New Roman" w:cs="Times New Roman"/>
          <w:b/>
          <w:bCs/>
          <w:sz w:val="24"/>
          <w:szCs w:val="24"/>
        </w:rPr>
        <w:t>Fig</w:t>
      </w:r>
      <w:r w:rsidRPr="00D62877">
        <w:rPr>
          <w:rFonts w:ascii="Times New Roman" w:hAnsi="Times New Roman" w:cs="Times New Roman" w:hint="eastAsia"/>
          <w:b/>
          <w:bCs/>
          <w:sz w:val="24"/>
          <w:szCs w:val="24"/>
        </w:rPr>
        <w:t>.</w:t>
      </w:r>
      <w:r w:rsidRPr="00D62877">
        <w:rPr>
          <w:rFonts w:ascii="Times New Roman" w:hAnsi="Times New Roman" w:cs="Times New Roman"/>
          <w:b/>
          <w:bCs/>
          <w:sz w:val="24"/>
          <w:szCs w:val="24"/>
        </w:rPr>
        <w:t xml:space="preserve"> S</w:t>
      </w:r>
      <w:r w:rsidRPr="00D62877">
        <w:rPr>
          <w:rFonts w:ascii="Times New Roman" w:hAnsi="Times New Roman" w:cs="Times New Roman" w:hint="eastAsia"/>
          <w:b/>
          <w:bCs/>
          <w:sz w:val="24"/>
          <w:szCs w:val="24"/>
        </w:rPr>
        <w:t>12</w:t>
      </w:r>
      <w:r>
        <w:rPr>
          <w:rFonts w:ascii="Times New Roman" w:hAnsi="Times New Roman" w:cs="Times New Roman" w:hint="eastAsia"/>
          <w:sz w:val="24"/>
          <w:szCs w:val="24"/>
        </w:rPr>
        <w:t xml:space="preserve"> </w:t>
      </w:r>
      <w:r w:rsidR="00D62877" w:rsidRPr="00DB7C07">
        <w:rPr>
          <w:rFonts w:ascii="Times New Roman" w:hAnsi="Times New Roman" w:cs="Times New Roman" w:hint="eastAsia"/>
          <w:b/>
          <w:bCs/>
          <w:sz w:val="24"/>
          <w:szCs w:val="24"/>
        </w:rPr>
        <w:t>a</w:t>
      </w:r>
      <w:r w:rsidRPr="001C6212">
        <w:rPr>
          <w:rFonts w:ascii="Times New Roman" w:hAnsi="Times New Roman" w:cs="Times New Roman"/>
          <w:sz w:val="24"/>
          <w:szCs w:val="24"/>
        </w:rPr>
        <w:t>-</w:t>
      </w:r>
      <w:r w:rsidR="00D62877" w:rsidRPr="00DB7C07">
        <w:rPr>
          <w:rFonts w:ascii="Times New Roman" w:hAnsi="Times New Roman" w:cs="Times New Roman" w:hint="eastAsia"/>
          <w:b/>
          <w:bCs/>
          <w:sz w:val="24"/>
          <w:szCs w:val="24"/>
        </w:rPr>
        <w:t>d</w:t>
      </w:r>
      <w:r w:rsidRPr="001C6212">
        <w:rPr>
          <w:rFonts w:ascii="Times New Roman" w:hAnsi="Times New Roman" w:cs="Times New Roman"/>
          <w:sz w:val="24"/>
          <w:szCs w:val="24"/>
        </w:rPr>
        <w:t xml:space="preserve"> PV parameter statistics of the control, D-HL</w:t>
      </w:r>
      <w:r w:rsidRPr="001C6212">
        <w:rPr>
          <w:rFonts w:ascii="Times New Roman" w:hAnsi="Times New Roman" w:cs="Times New Roman" w:hint="eastAsia"/>
          <w:sz w:val="24"/>
          <w:szCs w:val="24"/>
        </w:rPr>
        <w:t>H</w:t>
      </w:r>
      <w:r w:rsidRPr="001C6212">
        <w:rPr>
          <w:rFonts w:ascii="Times New Roman" w:hAnsi="Times New Roman" w:cs="Times New Roman"/>
          <w:sz w:val="24"/>
          <w:szCs w:val="24"/>
        </w:rPr>
        <w:t>-treated, LiF-treated, and 2-TEAI-treated, and 2-TEAI</w:t>
      </w:r>
      <w:r w:rsidRPr="001C6212">
        <w:rPr>
          <w:rFonts w:ascii="Times New Roman" w:hAnsi="Times New Roman" w:cs="Times New Roman" w:hint="eastAsia"/>
          <w:sz w:val="24"/>
          <w:szCs w:val="24"/>
        </w:rPr>
        <w:t>/</w:t>
      </w:r>
      <w:r w:rsidRPr="001C6212">
        <w:rPr>
          <w:rFonts w:ascii="Times New Roman" w:hAnsi="Times New Roman" w:cs="Times New Roman"/>
          <w:sz w:val="24"/>
          <w:szCs w:val="24"/>
        </w:rPr>
        <w:t>LiF-treated PVK/CIGS tandem solar</w:t>
      </w:r>
      <w:r w:rsidRPr="001C6212">
        <w:rPr>
          <w:rFonts w:ascii="Times New Roman" w:hAnsi="Times New Roman" w:cs="Times New Roman" w:hint="eastAsia"/>
          <w:sz w:val="24"/>
          <w:szCs w:val="24"/>
        </w:rPr>
        <w:t>.</w:t>
      </w:r>
      <w:r w:rsidRPr="001C6212">
        <w:rPr>
          <w:rFonts w:ascii="Times New Roman" w:hAnsi="Times New Roman" w:cs="Times New Roman"/>
          <w:sz w:val="24"/>
          <w:szCs w:val="24"/>
        </w:rPr>
        <w:t xml:space="preserve"> cells</w:t>
      </w:r>
    </w:p>
    <w:p w14:paraId="51A00084" w14:textId="77777777" w:rsidR="00CF4AFF" w:rsidRDefault="00CF4AFF" w:rsidP="00321363">
      <w:pPr>
        <w:widowControl/>
        <w:spacing w:beforeLines="50" w:before="156" w:afterLines="50" w:after="156"/>
        <w:jc w:val="left"/>
        <w:rPr>
          <w:rFonts w:ascii="Times New Roman" w:hAnsi="Times New Roman" w:cs="Times New Roman"/>
          <w:sz w:val="24"/>
          <w:szCs w:val="24"/>
        </w:rPr>
      </w:pPr>
      <w:r>
        <w:rPr>
          <w:rFonts w:ascii="Times New Roman" w:hAnsi="Times New Roman" w:cs="Times New Roman"/>
          <w:sz w:val="24"/>
          <w:szCs w:val="24"/>
        </w:rPr>
        <w:br w:type="page"/>
      </w:r>
    </w:p>
    <w:p w14:paraId="0B251283" w14:textId="30D992A4" w:rsidR="00F03C4C" w:rsidRDefault="00A95C2C" w:rsidP="00321363">
      <w:pPr>
        <w:spacing w:beforeLines="50" w:before="156" w:afterLines="50" w:after="156"/>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5DB7638" wp14:editId="630BF505">
            <wp:extent cx="4339867" cy="3276600"/>
            <wp:effectExtent l="0" t="0" r="3810" b="0"/>
            <wp:docPr id="134779013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790139" name="图片 1347790139"/>
                    <pic:cNvPicPr/>
                  </pic:nvPicPr>
                  <pic:blipFill>
                    <a:blip r:embed="rId22">
                      <a:extLst>
                        <a:ext uri="{28A0092B-C50C-407E-A947-70E740481C1C}">
                          <a14:useLocalDpi xmlns:a14="http://schemas.microsoft.com/office/drawing/2010/main" val="0"/>
                        </a:ext>
                      </a:extLst>
                    </a:blip>
                    <a:stretch>
                      <a:fillRect/>
                    </a:stretch>
                  </pic:blipFill>
                  <pic:spPr>
                    <a:xfrm>
                      <a:off x="0" y="0"/>
                      <a:ext cx="4347481" cy="3282349"/>
                    </a:xfrm>
                    <a:prstGeom prst="rect">
                      <a:avLst/>
                    </a:prstGeom>
                  </pic:spPr>
                </pic:pic>
              </a:graphicData>
            </a:graphic>
          </wp:inline>
        </w:drawing>
      </w:r>
    </w:p>
    <w:p w14:paraId="27D98000" w14:textId="19411BEB" w:rsidR="00B73635" w:rsidRDefault="00CF4AFF" w:rsidP="00E029D2">
      <w:pPr>
        <w:spacing w:beforeLines="50" w:before="156" w:afterLines="50" w:after="156"/>
        <w:rPr>
          <w:rFonts w:ascii="Times New Roman" w:hAnsi="Times New Roman" w:cs="Times New Roman"/>
          <w:sz w:val="24"/>
          <w:szCs w:val="24"/>
        </w:rPr>
      </w:pPr>
      <w:r w:rsidRPr="00D62877">
        <w:rPr>
          <w:rFonts w:ascii="Times New Roman" w:hAnsi="Times New Roman" w:cs="Times New Roman"/>
          <w:b/>
          <w:bCs/>
          <w:sz w:val="24"/>
          <w:szCs w:val="24"/>
        </w:rPr>
        <w:t>Fig. S</w:t>
      </w:r>
      <w:r w:rsidR="0062346C" w:rsidRPr="00D62877">
        <w:rPr>
          <w:rFonts w:ascii="Times New Roman" w:hAnsi="Times New Roman" w:cs="Times New Roman" w:hint="eastAsia"/>
          <w:b/>
          <w:bCs/>
          <w:sz w:val="24"/>
          <w:szCs w:val="24"/>
        </w:rPr>
        <w:t>1</w:t>
      </w:r>
      <w:r w:rsidR="001C6212" w:rsidRPr="00D62877">
        <w:rPr>
          <w:rFonts w:ascii="Times New Roman" w:hAnsi="Times New Roman" w:cs="Times New Roman" w:hint="eastAsia"/>
          <w:b/>
          <w:bCs/>
          <w:sz w:val="24"/>
          <w:szCs w:val="24"/>
        </w:rPr>
        <w:t>3</w:t>
      </w:r>
      <w:r w:rsidR="001C6212">
        <w:rPr>
          <w:rFonts w:ascii="Times New Roman" w:hAnsi="Times New Roman" w:cs="Times New Roman" w:hint="eastAsia"/>
          <w:sz w:val="24"/>
          <w:szCs w:val="24"/>
        </w:rPr>
        <w:t xml:space="preserve"> </w:t>
      </w:r>
      <w:r w:rsidR="001C6212" w:rsidRPr="001C6212">
        <w:rPr>
          <w:rFonts w:ascii="Times New Roman" w:hAnsi="Times New Roman" w:cs="Times New Roman"/>
          <w:sz w:val="24"/>
          <w:szCs w:val="24"/>
        </w:rPr>
        <w:t>The stability of three unencapsulated tandem devices in nitrogen and air (30-50% RH) environment</w:t>
      </w:r>
    </w:p>
    <w:p w14:paraId="54381ED9" w14:textId="273D3EF9" w:rsidR="001C6212" w:rsidRDefault="00B73635" w:rsidP="00E029D2">
      <w:pPr>
        <w:spacing w:beforeLines="100" w:before="312" w:afterLines="50" w:after="156"/>
        <w:rPr>
          <w:rFonts w:ascii="Times New Roman" w:hAnsi="Times New Roman" w:cs="Times New Roman"/>
          <w:sz w:val="24"/>
          <w:szCs w:val="24"/>
        </w:rPr>
      </w:pPr>
      <w:r w:rsidRPr="00176560">
        <w:rPr>
          <w:rFonts w:ascii="Times New Roman" w:hAnsi="Times New Roman" w:cs="Times New Roman"/>
          <w:b/>
          <w:bCs/>
          <w:sz w:val="24"/>
          <w:szCs w:val="24"/>
        </w:rPr>
        <w:t>Table S</w:t>
      </w:r>
      <w:r w:rsidRPr="00176560">
        <w:rPr>
          <w:rFonts w:ascii="Times New Roman" w:hAnsi="Times New Roman" w:cs="Times New Roman" w:hint="eastAsia"/>
          <w:b/>
          <w:bCs/>
          <w:sz w:val="24"/>
          <w:szCs w:val="24"/>
        </w:rPr>
        <w:t>1</w:t>
      </w:r>
      <w:r w:rsidRPr="00B73635">
        <w:rPr>
          <w:rFonts w:ascii="Times New Roman" w:hAnsi="Times New Roman" w:cs="Times New Roman"/>
          <w:sz w:val="24"/>
          <w:szCs w:val="24"/>
        </w:rPr>
        <w:t xml:space="preserve"> Summary of </w:t>
      </w:r>
      <w:r>
        <w:rPr>
          <w:rFonts w:ascii="Times New Roman" w:hAnsi="Times New Roman" w:cs="Times New Roman" w:hint="eastAsia"/>
          <w:sz w:val="24"/>
          <w:szCs w:val="24"/>
        </w:rPr>
        <w:t>2-T</w:t>
      </w:r>
      <w:r w:rsidRPr="00B73635">
        <w:rPr>
          <w:rFonts w:ascii="Times New Roman" w:hAnsi="Times New Roman" w:cs="Times New Roman"/>
          <w:sz w:val="24"/>
          <w:szCs w:val="24"/>
        </w:rPr>
        <w:t xml:space="preserve"> </w:t>
      </w:r>
      <w:r>
        <w:rPr>
          <w:rFonts w:ascii="Times New Roman" w:hAnsi="Times New Roman" w:cs="Times New Roman" w:hint="eastAsia"/>
          <w:sz w:val="24"/>
          <w:szCs w:val="24"/>
        </w:rPr>
        <w:t>PVK</w:t>
      </w:r>
      <w:r w:rsidRPr="00B73635">
        <w:rPr>
          <w:rFonts w:ascii="Times New Roman" w:hAnsi="Times New Roman" w:cs="Times New Roman"/>
          <w:sz w:val="24"/>
          <w:szCs w:val="24"/>
        </w:rPr>
        <w:t>/</w:t>
      </w:r>
      <w:r>
        <w:rPr>
          <w:rFonts w:ascii="Times New Roman" w:hAnsi="Times New Roman" w:cs="Times New Roman" w:hint="eastAsia"/>
          <w:sz w:val="24"/>
          <w:szCs w:val="24"/>
        </w:rPr>
        <w:t>CIGS</w:t>
      </w:r>
      <w:r w:rsidRPr="00B73635">
        <w:rPr>
          <w:rFonts w:ascii="Times New Roman" w:hAnsi="Times New Roman" w:cs="Times New Roman"/>
          <w:sz w:val="24"/>
          <w:szCs w:val="24"/>
        </w:rPr>
        <w:t xml:space="preserve"> tandem</w:t>
      </w:r>
      <w:r w:rsidR="00791EDB">
        <w:rPr>
          <w:rFonts w:ascii="Times New Roman" w:hAnsi="Times New Roman" w:cs="Times New Roman" w:hint="eastAsia"/>
          <w:sz w:val="24"/>
          <w:szCs w:val="24"/>
        </w:rPr>
        <w:t xml:space="preserve"> solar cells</w:t>
      </w:r>
    </w:p>
    <w:tbl>
      <w:tblPr>
        <w:tblStyle w:val="aa"/>
        <w:tblW w:w="9214" w:type="dxa"/>
        <w:jc w:val="center"/>
        <w:tblLayout w:type="fixed"/>
        <w:tblLook w:val="04A0" w:firstRow="1" w:lastRow="0" w:firstColumn="1" w:lastColumn="0" w:noHBand="0" w:noVBand="1"/>
      </w:tblPr>
      <w:tblGrid>
        <w:gridCol w:w="709"/>
        <w:gridCol w:w="3544"/>
        <w:gridCol w:w="850"/>
        <w:gridCol w:w="1276"/>
        <w:gridCol w:w="709"/>
        <w:gridCol w:w="709"/>
        <w:gridCol w:w="708"/>
        <w:gridCol w:w="709"/>
      </w:tblGrid>
      <w:tr w:rsidR="0072215E" w:rsidRPr="00E029D2" w14:paraId="2ED7314D" w14:textId="77777777" w:rsidTr="00E029D2">
        <w:trPr>
          <w:trHeight w:val="936"/>
          <w:jc w:val="center"/>
        </w:trPr>
        <w:tc>
          <w:tcPr>
            <w:tcW w:w="709" w:type="dxa"/>
            <w:tcBorders>
              <w:left w:val="nil"/>
              <w:bottom w:val="single" w:sz="4" w:space="0" w:color="auto"/>
              <w:right w:val="nil"/>
            </w:tcBorders>
            <w:vAlign w:val="center"/>
          </w:tcPr>
          <w:p w14:paraId="4FC26527" w14:textId="661AFEA8" w:rsidR="00B73635" w:rsidRPr="00E029D2" w:rsidRDefault="00B73635" w:rsidP="00E029D2">
            <w:pPr>
              <w:jc w:val="center"/>
              <w:rPr>
                <w:rFonts w:ascii="Times New Roman" w:hAnsi="Times New Roman" w:cs="Times New Roman"/>
                <w:szCs w:val="21"/>
              </w:rPr>
            </w:pPr>
            <w:r w:rsidRPr="00E029D2">
              <w:rPr>
                <w:rFonts w:ascii="Times New Roman" w:hAnsi="Times New Roman" w:cs="Times New Roman"/>
                <w:szCs w:val="21"/>
              </w:rPr>
              <w:t>Year</w:t>
            </w:r>
          </w:p>
        </w:tc>
        <w:tc>
          <w:tcPr>
            <w:tcW w:w="3544" w:type="dxa"/>
            <w:tcBorders>
              <w:left w:val="nil"/>
              <w:bottom w:val="single" w:sz="4" w:space="0" w:color="auto"/>
              <w:right w:val="nil"/>
            </w:tcBorders>
            <w:vAlign w:val="center"/>
          </w:tcPr>
          <w:p w14:paraId="6FAF6853" w14:textId="0D1AA141" w:rsidR="00B73635" w:rsidRPr="00E029D2" w:rsidRDefault="00B73635" w:rsidP="00E029D2">
            <w:pPr>
              <w:jc w:val="center"/>
              <w:rPr>
                <w:rFonts w:ascii="Times New Roman" w:hAnsi="Times New Roman" w:cs="Times New Roman"/>
                <w:szCs w:val="21"/>
              </w:rPr>
            </w:pPr>
            <w:r w:rsidRPr="00E029D2">
              <w:rPr>
                <w:rFonts w:ascii="Times New Roman" w:hAnsi="Times New Roman" w:cs="Times New Roman"/>
                <w:szCs w:val="21"/>
              </w:rPr>
              <w:t>Perovskite</w:t>
            </w:r>
          </w:p>
        </w:tc>
        <w:tc>
          <w:tcPr>
            <w:tcW w:w="850" w:type="dxa"/>
            <w:tcBorders>
              <w:left w:val="nil"/>
              <w:bottom w:val="single" w:sz="4" w:space="0" w:color="auto"/>
              <w:right w:val="nil"/>
            </w:tcBorders>
            <w:vAlign w:val="center"/>
          </w:tcPr>
          <w:p w14:paraId="75575F86" w14:textId="77777777" w:rsidR="00B73635" w:rsidRPr="00E029D2" w:rsidRDefault="00B73635" w:rsidP="00E029D2">
            <w:pPr>
              <w:jc w:val="center"/>
              <w:rPr>
                <w:rFonts w:ascii="Times New Roman" w:hAnsi="Times New Roman" w:cs="Times New Roman"/>
                <w:szCs w:val="21"/>
              </w:rPr>
            </w:pPr>
            <w:proofErr w:type="spellStart"/>
            <w:r w:rsidRPr="00E029D2">
              <w:rPr>
                <w:rFonts w:ascii="Times New Roman" w:hAnsi="Times New Roman" w:cs="Times New Roman"/>
                <w:szCs w:val="21"/>
              </w:rPr>
              <w:t>Voc</w:t>
            </w:r>
            <w:proofErr w:type="spellEnd"/>
          </w:p>
          <w:p w14:paraId="37422C38" w14:textId="3C110E1E" w:rsidR="00B73635" w:rsidRPr="00E029D2" w:rsidRDefault="00B73635" w:rsidP="00E029D2">
            <w:pPr>
              <w:jc w:val="center"/>
              <w:rPr>
                <w:rFonts w:ascii="Times New Roman" w:hAnsi="Times New Roman" w:cs="Times New Roman"/>
                <w:szCs w:val="21"/>
              </w:rPr>
            </w:pPr>
            <w:r w:rsidRPr="00E029D2">
              <w:rPr>
                <w:rFonts w:ascii="Times New Roman" w:hAnsi="Times New Roman" w:cs="Times New Roman"/>
                <w:szCs w:val="21"/>
              </w:rPr>
              <w:t>(V)</w:t>
            </w:r>
          </w:p>
        </w:tc>
        <w:tc>
          <w:tcPr>
            <w:tcW w:w="1276" w:type="dxa"/>
            <w:tcBorders>
              <w:left w:val="nil"/>
              <w:bottom w:val="single" w:sz="4" w:space="0" w:color="auto"/>
              <w:right w:val="nil"/>
            </w:tcBorders>
            <w:vAlign w:val="center"/>
          </w:tcPr>
          <w:p w14:paraId="4A072351" w14:textId="77777777" w:rsidR="00B73635" w:rsidRPr="00E029D2" w:rsidRDefault="00B73635" w:rsidP="00E029D2">
            <w:pPr>
              <w:jc w:val="center"/>
              <w:rPr>
                <w:rFonts w:ascii="Times New Roman" w:hAnsi="Times New Roman" w:cs="Times New Roman"/>
                <w:szCs w:val="21"/>
              </w:rPr>
            </w:pPr>
            <w:proofErr w:type="spellStart"/>
            <w:r w:rsidRPr="00E029D2">
              <w:rPr>
                <w:rFonts w:ascii="Times New Roman" w:hAnsi="Times New Roman" w:cs="Times New Roman"/>
                <w:szCs w:val="21"/>
              </w:rPr>
              <w:t>Jsc</w:t>
            </w:r>
            <w:proofErr w:type="spellEnd"/>
          </w:p>
          <w:p w14:paraId="00A721C3" w14:textId="188D169E" w:rsidR="00B73635" w:rsidRPr="00E029D2" w:rsidRDefault="00B73635" w:rsidP="00E029D2">
            <w:pPr>
              <w:jc w:val="center"/>
              <w:rPr>
                <w:rFonts w:ascii="Times New Roman" w:hAnsi="Times New Roman" w:cs="Times New Roman"/>
                <w:szCs w:val="21"/>
              </w:rPr>
            </w:pPr>
            <w:r w:rsidRPr="00E029D2">
              <w:rPr>
                <w:rFonts w:ascii="Times New Roman" w:hAnsi="Times New Roman" w:cs="Times New Roman"/>
                <w:szCs w:val="21"/>
              </w:rPr>
              <w:t>(mA</w:t>
            </w:r>
            <w:r w:rsidR="00A92144" w:rsidRPr="00E029D2">
              <w:rPr>
                <w:rFonts w:ascii="Times New Roman" w:hAnsi="Times New Roman" w:cs="Times New Roman" w:hint="eastAsia"/>
                <w:szCs w:val="21"/>
              </w:rPr>
              <w:t xml:space="preserve"> </w:t>
            </w:r>
            <w:r w:rsidRPr="00E029D2">
              <w:rPr>
                <w:rFonts w:ascii="Times New Roman" w:hAnsi="Times New Roman" w:cs="Times New Roman"/>
                <w:szCs w:val="21"/>
              </w:rPr>
              <w:t>/</w:t>
            </w:r>
            <w:r w:rsidR="00A92144" w:rsidRPr="00E029D2">
              <w:rPr>
                <w:rFonts w:ascii="Times New Roman" w:hAnsi="Times New Roman" w:cs="Times New Roman" w:hint="eastAsia"/>
                <w:szCs w:val="21"/>
              </w:rPr>
              <w:t xml:space="preserve"> </w:t>
            </w:r>
            <w:r w:rsidRPr="00E029D2">
              <w:rPr>
                <w:rFonts w:ascii="Times New Roman" w:hAnsi="Times New Roman" w:cs="Times New Roman"/>
                <w:szCs w:val="21"/>
              </w:rPr>
              <w:t>cm</w:t>
            </w:r>
            <w:r w:rsidRPr="00E029D2">
              <w:rPr>
                <w:rFonts w:ascii="Times New Roman" w:hAnsi="Times New Roman" w:cs="Times New Roman"/>
                <w:szCs w:val="21"/>
                <w:vertAlign w:val="superscript"/>
              </w:rPr>
              <w:t>2</w:t>
            </w:r>
            <w:r w:rsidRPr="00E029D2">
              <w:rPr>
                <w:rFonts w:ascii="Times New Roman" w:hAnsi="Times New Roman" w:cs="Times New Roman"/>
                <w:szCs w:val="21"/>
              </w:rPr>
              <w:t>)</w:t>
            </w:r>
          </w:p>
        </w:tc>
        <w:tc>
          <w:tcPr>
            <w:tcW w:w="709" w:type="dxa"/>
            <w:tcBorders>
              <w:left w:val="nil"/>
              <w:bottom w:val="single" w:sz="4" w:space="0" w:color="auto"/>
              <w:right w:val="nil"/>
            </w:tcBorders>
            <w:vAlign w:val="center"/>
          </w:tcPr>
          <w:p w14:paraId="2A9B88F2" w14:textId="77777777" w:rsidR="00B73635" w:rsidRPr="00E029D2" w:rsidRDefault="00B73635" w:rsidP="00E029D2">
            <w:pPr>
              <w:jc w:val="center"/>
              <w:rPr>
                <w:rFonts w:ascii="Times New Roman" w:hAnsi="Times New Roman" w:cs="Times New Roman"/>
                <w:szCs w:val="21"/>
              </w:rPr>
            </w:pPr>
            <w:r w:rsidRPr="00E029D2">
              <w:rPr>
                <w:rFonts w:ascii="Times New Roman" w:hAnsi="Times New Roman" w:cs="Times New Roman"/>
                <w:szCs w:val="21"/>
              </w:rPr>
              <w:t>FF</w:t>
            </w:r>
          </w:p>
          <w:p w14:paraId="26C6D8E8" w14:textId="507FF169" w:rsidR="00B73635" w:rsidRPr="00E029D2" w:rsidRDefault="00B73635" w:rsidP="00E029D2">
            <w:pPr>
              <w:jc w:val="center"/>
              <w:rPr>
                <w:rFonts w:ascii="Times New Roman" w:hAnsi="Times New Roman" w:cs="Times New Roman"/>
                <w:szCs w:val="21"/>
              </w:rPr>
            </w:pPr>
            <w:r w:rsidRPr="00E029D2">
              <w:rPr>
                <w:rFonts w:ascii="Times New Roman" w:hAnsi="Times New Roman" w:cs="Times New Roman"/>
                <w:szCs w:val="21"/>
              </w:rPr>
              <w:t>(%)</w:t>
            </w:r>
          </w:p>
        </w:tc>
        <w:tc>
          <w:tcPr>
            <w:tcW w:w="709" w:type="dxa"/>
            <w:tcBorders>
              <w:left w:val="nil"/>
              <w:bottom w:val="single" w:sz="4" w:space="0" w:color="auto"/>
              <w:right w:val="nil"/>
            </w:tcBorders>
            <w:vAlign w:val="center"/>
          </w:tcPr>
          <w:p w14:paraId="59DC562C" w14:textId="77777777" w:rsidR="00B73635" w:rsidRPr="00E029D2" w:rsidRDefault="00B73635" w:rsidP="00E029D2">
            <w:pPr>
              <w:jc w:val="center"/>
              <w:rPr>
                <w:rFonts w:ascii="Times New Roman" w:hAnsi="Times New Roman" w:cs="Times New Roman"/>
                <w:szCs w:val="21"/>
              </w:rPr>
            </w:pPr>
            <w:r w:rsidRPr="00E029D2">
              <w:rPr>
                <w:rFonts w:ascii="Times New Roman" w:hAnsi="Times New Roman" w:cs="Times New Roman"/>
                <w:szCs w:val="21"/>
              </w:rPr>
              <w:t>PCE</w:t>
            </w:r>
          </w:p>
          <w:p w14:paraId="357C166C" w14:textId="48D86E25" w:rsidR="00B73635" w:rsidRPr="00E029D2" w:rsidRDefault="00B73635" w:rsidP="00E029D2">
            <w:pPr>
              <w:jc w:val="center"/>
              <w:rPr>
                <w:rFonts w:ascii="Times New Roman" w:hAnsi="Times New Roman" w:cs="Times New Roman"/>
                <w:szCs w:val="21"/>
              </w:rPr>
            </w:pPr>
            <w:r w:rsidRPr="00E029D2">
              <w:rPr>
                <w:rFonts w:ascii="Times New Roman" w:hAnsi="Times New Roman" w:cs="Times New Roman"/>
                <w:szCs w:val="21"/>
              </w:rPr>
              <w:t>(%)</w:t>
            </w:r>
          </w:p>
        </w:tc>
        <w:tc>
          <w:tcPr>
            <w:tcW w:w="708" w:type="dxa"/>
            <w:tcBorders>
              <w:left w:val="nil"/>
              <w:bottom w:val="single" w:sz="4" w:space="0" w:color="auto"/>
              <w:right w:val="nil"/>
            </w:tcBorders>
            <w:vAlign w:val="center"/>
          </w:tcPr>
          <w:p w14:paraId="2722B091" w14:textId="03A43849" w:rsidR="00B73635" w:rsidRPr="00E029D2" w:rsidRDefault="00B73635" w:rsidP="00E029D2">
            <w:pPr>
              <w:jc w:val="center"/>
              <w:rPr>
                <w:rFonts w:ascii="Times New Roman" w:hAnsi="Times New Roman" w:cs="Times New Roman"/>
                <w:szCs w:val="21"/>
              </w:rPr>
            </w:pPr>
            <w:r w:rsidRPr="00E029D2">
              <w:rPr>
                <w:rFonts w:ascii="Times New Roman" w:hAnsi="Times New Roman" w:cs="Times New Roman"/>
                <w:szCs w:val="21"/>
              </w:rPr>
              <w:t>area</w:t>
            </w:r>
          </w:p>
          <w:p w14:paraId="7474FFEA" w14:textId="060E0546" w:rsidR="00B73635" w:rsidRPr="00E029D2" w:rsidRDefault="00B73635" w:rsidP="00E029D2">
            <w:pPr>
              <w:jc w:val="center"/>
              <w:rPr>
                <w:rFonts w:ascii="Times New Roman" w:hAnsi="Times New Roman" w:cs="Times New Roman"/>
                <w:szCs w:val="21"/>
              </w:rPr>
            </w:pPr>
            <w:r w:rsidRPr="00E029D2">
              <w:rPr>
                <w:rFonts w:ascii="Times New Roman" w:hAnsi="Times New Roman" w:cs="Times New Roman"/>
                <w:szCs w:val="21"/>
              </w:rPr>
              <w:t>(cm</w:t>
            </w:r>
            <w:r w:rsidRPr="00E029D2">
              <w:rPr>
                <w:rFonts w:ascii="Times New Roman" w:hAnsi="Times New Roman" w:cs="Times New Roman"/>
                <w:szCs w:val="21"/>
                <w:vertAlign w:val="superscript"/>
              </w:rPr>
              <w:t>2</w:t>
            </w:r>
            <w:r w:rsidRPr="00E029D2">
              <w:rPr>
                <w:rFonts w:ascii="Times New Roman" w:hAnsi="Times New Roman" w:cs="Times New Roman"/>
                <w:szCs w:val="21"/>
              </w:rPr>
              <w:t>)</w:t>
            </w:r>
          </w:p>
        </w:tc>
        <w:tc>
          <w:tcPr>
            <w:tcW w:w="709" w:type="dxa"/>
            <w:tcBorders>
              <w:left w:val="nil"/>
              <w:bottom w:val="single" w:sz="4" w:space="0" w:color="auto"/>
              <w:right w:val="nil"/>
            </w:tcBorders>
            <w:vAlign w:val="center"/>
          </w:tcPr>
          <w:p w14:paraId="478AB1E3" w14:textId="3B54C6E0" w:rsidR="00B73635" w:rsidRPr="00E029D2" w:rsidRDefault="00B73635" w:rsidP="00E029D2">
            <w:pPr>
              <w:jc w:val="center"/>
              <w:rPr>
                <w:rFonts w:ascii="Times New Roman" w:hAnsi="Times New Roman" w:cs="Times New Roman"/>
                <w:szCs w:val="21"/>
              </w:rPr>
            </w:pPr>
            <w:r w:rsidRPr="00E029D2">
              <w:rPr>
                <w:rFonts w:ascii="Times New Roman" w:hAnsi="Times New Roman" w:cs="Times New Roman"/>
                <w:szCs w:val="21"/>
              </w:rPr>
              <w:t>Ref</w:t>
            </w:r>
            <w:r w:rsidR="00E029D2">
              <w:rPr>
                <w:rFonts w:ascii="Times New Roman" w:hAnsi="Times New Roman" w:cs="Times New Roman" w:hint="eastAsia"/>
                <w:szCs w:val="21"/>
              </w:rPr>
              <w:t>s</w:t>
            </w:r>
            <w:r w:rsidRPr="00E029D2">
              <w:rPr>
                <w:rFonts w:ascii="Times New Roman" w:hAnsi="Times New Roman" w:cs="Times New Roman"/>
                <w:szCs w:val="21"/>
              </w:rPr>
              <w:t>.</w:t>
            </w:r>
          </w:p>
        </w:tc>
      </w:tr>
      <w:tr w:rsidR="0072215E" w:rsidRPr="00E029D2" w14:paraId="386EAFCC" w14:textId="77777777" w:rsidTr="004C7BBD">
        <w:trPr>
          <w:trHeight w:val="508"/>
          <w:jc w:val="center"/>
        </w:trPr>
        <w:tc>
          <w:tcPr>
            <w:tcW w:w="709" w:type="dxa"/>
            <w:tcBorders>
              <w:left w:val="nil"/>
              <w:bottom w:val="nil"/>
              <w:right w:val="nil"/>
            </w:tcBorders>
            <w:vAlign w:val="center"/>
          </w:tcPr>
          <w:p w14:paraId="108B16AA" w14:textId="53EF0C71" w:rsidR="00B73635" w:rsidRPr="00E029D2" w:rsidRDefault="000F175E" w:rsidP="00E029D2">
            <w:pPr>
              <w:jc w:val="center"/>
              <w:rPr>
                <w:rFonts w:ascii="Times New Roman" w:hAnsi="Times New Roman" w:cs="Times New Roman"/>
                <w:szCs w:val="21"/>
              </w:rPr>
            </w:pPr>
            <w:r w:rsidRPr="00E029D2">
              <w:rPr>
                <w:rFonts w:ascii="Times New Roman" w:hAnsi="Times New Roman" w:cs="Times New Roman"/>
                <w:szCs w:val="21"/>
              </w:rPr>
              <w:t>2015</w:t>
            </w:r>
          </w:p>
        </w:tc>
        <w:tc>
          <w:tcPr>
            <w:tcW w:w="3544" w:type="dxa"/>
            <w:tcBorders>
              <w:left w:val="nil"/>
              <w:bottom w:val="nil"/>
              <w:right w:val="nil"/>
            </w:tcBorders>
            <w:vAlign w:val="center"/>
          </w:tcPr>
          <w:p w14:paraId="42F13A5F" w14:textId="2BA3A22B" w:rsidR="00B73635" w:rsidRPr="00E029D2" w:rsidRDefault="005278A1" w:rsidP="00E029D2">
            <w:pPr>
              <w:jc w:val="center"/>
              <w:rPr>
                <w:rFonts w:ascii="Times New Roman" w:hAnsi="Times New Roman" w:cs="Times New Roman"/>
                <w:szCs w:val="21"/>
              </w:rPr>
            </w:pPr>
            <w:proofErr w:type="spellStart"/>
            <w:r w:rsidRPr="00E029D2">
              <w:rPr>
                <w:rFonts w:ascii="Times New Roman" w:hAnsi="Times New Roman" w:cs="Times New Roman"/>
                <w:szCs w:val="21"/>
              </w:rPr>
              <w:t>MAPbIBr</w:t>
            </w:r>
            <w:proofErr w:type="spellEnd"/>
          </w:p>
        </w:tc>
        <w:tc>
          <w:tcPr>
            <w:tcW w:w="850" w:type="dxa"/>
            <w:tcBorders>
              <w:left w:val="nil"/>
              <w:bottom w:val="nil"/>
              <w:right w:val="nil"/>
            </w:tcBorders>
            <w:vAlign w:val="center"/>
          </w:tcPr>
          <w:p w14:paraId="3B591458" w14:textId="2AD26190" w:rsidR="00B73635" w:rsidRPr="00E029D2" w:rsidRDefault="005278A1" w:rsidP="00E029D2">
            <w:pPr>
              <w:jc w:val="center"/>
              <w:rPr>
                <w:rFonts w:ascii="Times New Roman" w:hAnsi="Times New Roman" w:cs="Times New Roman"/>
                <w:szCs w:val="21"/>
              </w:rPr>
            </w:pPr>
            <w:r w:rsidRPr="00E029D2">
              <w:rPr>
                <w:rFonts w:ascii="Times New Roman" w:hAnsi="Times New Roman" w:cs="Times New Roman"/>
                <w:szCs w:val="21"/>
              </w:rPr>
              <w:t>1.45</w:t>
            </w:r>
          </w:p>
        </w:tc>
        <w:tc>
          <w:tcPr>
            <w:tcW w:w="1276" w:type="dxa"/>
            <w:tcBorders>
              <w:left w:val="nil"/>
              <w:bottom w:val="nil"/>
              <w:right w:val="nil"/>
            </w:tcBorders>
            <w:vAlign w:val="center"/>
          </w:tcPr>
          <w:p w14:paraId="636E58E5" w14:textId="5BA6F44C" w:rsidR="00B73635" w:rsidRPr="00E029D2" w:rsidRDefault="005278A1" w:rsidP="00E029D2">
            <w:pPr>
              <w:jc w:val="center"/>
              <w:rPr>
                <w:rFonts w:ascii="Times New Roman" w:hAnsi="Times New Roman" w:cs="Times New Roman"/>
                <w:szCs w:val="21"/>
              </w:rPr>
            </w:pPr>
            <w:r w:rsidRPr="00E029D2">
              <w:rPr>
                <w:rFonts w:ascii="Times New Roman" w:hAnsi="Times New Roman" w:cs="Times New Roman"/>
                <w:szCs w:val="21"/>
              </w:rPr>
              <w:t>12.7</w:t>
            </w:r>
          </w:p>
        </w:tc>
        <w:tc>
          <w:tcPr>
            <w:tcW w:w="709" w:type="dxa"/>
            <w:tcBorders>
              <w:left w:val="nil"/>
              <w:bottom w:val="nil"/>
              <w:right w:val="nil"/>
            </w:tcBorders>
            <w:vAlign w:val="center"/>
          </w:tcPr>
          <w:p w14:paraId="1B553CBC" w14:textId="2A064C2D" w:rsidR="00B73635" w:rsidRPr="00E029D2" w:rsidRDefault="005278A1" w:rsidP="00E029D2">
            <w:pPr>
              <w:jc w:val="center"/>
              <w:rPr>
                <w:rFonts w:ascii="Times New Roman" w:hAnsi="Times New Roman" w:cs="Times New Roman"/>
                <w:szCs w:val="21"/>
              </w:rPr>
            </w:pPr>
            <w:r w:rsidRPr="00E029D2">
              <w:rPr>
                <w:rFonts w:ascii="Times New Roman" w:hAnsi="Times New Roman" w:cs="Times New Roman"/>
                <w:szCs w:val="21"/>
              </w:rPr>
              <w:t>56.6</w:t>
            </w:r>
          </w:p>
        </w:tc>
        <w:tc>
          <w:tcPr>
            <w:tcW w:w="709" w:type="dxa"/>
            <w:tcBorders>
              <w:left w:val="nil"/>
              <w:bottom w:val="nil"/>
              <w:right w:val="nil"/>
            </w:tcBorders>
            <w:vAlign w:val="center"/>
          </w:tcPr>
          <w:p w14:paraId="3007AF38" w14:textId="26AA3424" w:rsidR="00B73635" w:rsidRPr="00E029D2" w:rsidRDefault="005278A1" w:rsidP="00E029D2">
            <w:pPr>
              <w:jc w:val="center"/>
              <w:rPr>
                <w:rFonts w:ascii="Times New Roman" w:hAnsi="Times New Roman" w:cs="Times New Roman"/>
                <w:szCs w:val="21"/>
              </w:rPr>
            </w:pPr>
            <w:r w:rsidRPr="00E029D2">
              <w:rPr>
                <w:rFonts w:ascii="Times New Roman" w:hAnsi="Times New Roman" w:cs="Times New Roman"/>
                <w:szCs w:val="21"/>
              </w:rPr>
              <w:t>10.9</w:t>
            </w:r>
          </w:p>
        </w:tc>
        <w:tc>
          <w:tcPr>
            <w:tcW w:w="708" w:type="dxa"/>
            <w:tcBorders>
              <w:left w:val="nil"/>
              <w:bottom w:val="nil"/>
              <w:right w:val="nil"/>
            </w:tcBorders>
            <w:vAlign w:val="center"/>
          </w:tcPr>
          <w:p w14:paraId="31D9D6A7" w14:textId="2526E7E5" w:rsidR="00B73635"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0.4</w:t>
            </w:r>
          </w:p>
        </w:tc>
        <w:tc>
          <w:tcPr>
            <w:tcW w:w="709" w:type="dxa"/>
            <w:tcBorders>
              <w:left w:val="nil"/>
              <w:bottom w:val="nil"/>
              <w:right w:val="nil"/>
            </w:tcBorders>
            <w:vAlign w:val="center"/>
          </w:tcPr>
          <w:p w14:paraId="0D0CA04F" w14:textId="353F6BB3" w:rsidR="00B73635" w:rsidRPr="00E029D2" w:rsidRDefault="00DE0BF0" w:rsidP="00E029D2">
            <w:pPr>
              <w:jc w:val="center"/>
              <w:rPr>
                <w:rFonts w:ascii="Times New Roman" w:hAnsi="Times New Roman" w:cs="Times New Roman"/>
                <w:szCs w:val="21"/>
              </w:rPr>
            </w:pPr>
            <w:r w:rsidRPr="00E029D2">
              <w:rPr>
                <w:rFonts w:ascii="Times New Roman" w:hAnsi="Times New Roman" w:cs="Times New Roman"/>
                <w:szCs w:val="21"/>
              </w:rPr>
              <w:fldChar w:fldCharType="begin"/>
            </w:r>
            <w:r w:rsidR="00152279" w:rsidRPr="00E029D2">
              <w:rPr>
                <w:rFonts w:ascii="Times New Roman" w:hAnsi="Times New Roman" w:cs="Times New Roman"/>
                <w:szCs w:val="21"/>
              </w:rPr>
              <w:instrText xml:space="preserve"> ADDIN EN.CITE &lt;EndNote&gt;&lt;Cite&gt;&lt;Author&gt;Todorov&lt;/Author&gt;&lt;Year&gt;2015&lt;/Year&gt;&lt;RecNum&gt;26&lt;/RecNum&gt;&lt;DisplayText&gt;[1]&lt;/DisplayText&gt;&lt;record&gt;&lt;rec-number&gt;26&lt;/rec-number&gt;&lt;foreign-keys&gt;&lt;key app="EN" db-id="rapf9rxvzzf25pe0w9t5tev6wp0efdvv9z2f" timestamp="1712634475"&gt;26&lt;/key&gt;&lt;/foreign-keys&gt;&lt;ref-type name="Journal Article"&gt;17&lt;/ref-type&gt;&lt;contributors&gt;&lt;authors&gt;&lt;author&gt;Todorov, Teodor&lt;/author&gt;&lt;author&gt;Gershon, Talia&lt;/author&gt;&lt;author&gt;Gunawan, Oki&lt;/author&gt;&lt;author&gt;Lee, Yun Seog&lt;/author&gt;&lt;author&gt;Sturdevant, Charles&lt;/author&gt;&lt;author&gt;Chang, Liang-Yi&lt;/author&gt;&lt;author&gt;Guha, Supratik&lt;/author&gt;&lt;/authors&gt;&lt;/contributors&gt;&lt;titles&gt;&lt;title&gt;Monolithic perovskite-CIGS tandem solar cells via in situ band gap engineering&lt;/title&gt;&lt;secondary-title&gt;Advanced Energy Materials&lt;/secondary-title&gt;&lt;/titles&gt;&lt;periodical&gt;&lt;full-title&gt;Advanced Energy Materials&lt;/full-title&gt;&lt;abbr-1&gt;Adv. Energy Mater.&lt;/abbr-1&gt;&lt;/periodical&gt;&lt;pages&gt;1500799&lt;/pages&gt;&lt;volume&gt;5&lt;/volume&gt;&lt;number&gt;23&lt;/number&gt;&lt;keywords&gt;&lt;keyword&gt;electro-optical materials&lt;/keyword&gt;&lt;keyword&gt;photovoltaic devices&lt;/keyword&gt;&lt;keyword&gt;semiconductors&lt;/keyword&gt;&lt;keyword&gt;solar cells&lt;/keyword&gt;&lt;keyword&gt;thin films&lt;/keyword&gt;&lt;/keywords&gt;&lt;dates&gt;&lt;year&gt;2015&lt;/year&gt;&lt;pub-dates&gt;&lt;date&gt;2015/12/01&lt;/date&gt;&lt;/pub-dates&gt;&lt;/dates&gt;&lt;publisher&gt;John Wiley &amp;amp; Sons, Ltd&lt;/publisher&gt;&lt;isbn&gt;1614-6832&lt;/isbn&gt;&lt;urls&gt;&lt;related-urls&gt;&lt;url&gt;https://doi.org/10.1002/aenm.201500799&lt;/url&gt;&lt;/related-urls&gt;&lt;/urls&gt;&lt;electronic-resource-num&gt;https://doi.org/10.1002/aenm.201500799&lt;/electronic-resource-num&gt;&lt;access-date&gt;2024/04/08&lt;/access-date&gt;&lt;/record&gt;&lt;/Cite&gt;&lt;/EndNote&gt;</w:instrText>
            </w:r>
            <w:r w:rsidRPr="00E029D2">
              <w:rPr>
                <w:rFonts w:ascii="Times New Roman" w:hAnsi="Times New Roman" w:cs="Times New Roman"/>
                <w:szCs w:val="21"/>
              </w:rPr>
              <w:fldChar w:fldCharType="separate"/>
            </w:r>
            <w:r w:rsidR="00E029D2">
              <w:rPr>
                <w:rFonts w:ascii="Times New Roman" w:hAnsi="Times New Roman" w:cs="Times New Roman"/>
                <w:noProof/>
                <w:szCs w:val="21"/>
              </w:rPr>
              <w:t>[S</w:t>
            </w:r>
            <w:r w:rsidR="00152279" w:rsidRPr="00E029D2">
              <w:rPr>
                <w:rFonts w:ascii="Times New Roman" w:hAnsi="Times New Roman" w:cs="Times New Roman"/>
                <w:noProof/>
                <w:szCs w:val="21"/>
              </w:rPr>
              <w:t>1]</w:t>
            </w:r>
            <w:r w:rsidRPr="00E029D2">
              <w:rPr>
                <w:rFonts w:ascii="Times New Roman" w:hAnsi="Times New Roman" w:cs="Times New Roman"/>
                <w:szCs w:val="21"/>
              </w:rPr>
              <w:fldChar w:fldCharType="end"/>
            </w:r>
          </w:p>
        </w:tc>
      </w:tr>
      <w:tr w:rsidR="0072215E" w:rsidRPr="00E029D2" w14:paraId="31AC4F49" w14:textId="77777777" w:rsidTr="004C7BBD">
        <w:trPr>
          <w:trHeight w:val="508"/>
          <w:jc w:val="center"/>
        </w:trPr>
        <w:tc>
          <w:tcPr>
            <w:tcW w:w="709" w:type="dxa"/>
            <w:tcBorders>
              <w:top w:val="nil"/>
              <w:left w:val="nil"/>
              <w:bottom w:val="nil"/>
              <w:right w:val="nil"/>
            </w:tcBorders>
            <w:vAlign w:val="center"/>
          </w:tcPr>
          <w:p w14:paraId="095AE853" w14:textId="23D83D24" w:rsidR="00B73635"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2017</w:t>
            </w:r>
          </w:p>
        </w:tc>
        <w:tc>
          <w:tcPr>
            <w:tcW w:w="3544" w:type="dxa"/>
            <w:tcBorders>
              <w:top w:val="nil"/>
              <w:left w:val="nil"/>
              <w:bottom w:val="nil"/>
              <w:right w:val="nil"/>
            </w:tcBorders>
            <w:vAlign w:val="center"/>
          </w:tcPr>
          <w:p w14:paraId="7F8F6901" w14:textId="30500CAB" w:rsidR="00B73635"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MAPbI</w:t>
            </w:r>
            <w:r w:rsidRPr="00E029D2">
              <w:rPr>
                <w:rFonts w:ascii="Times New Roman" w:hAnsi="Times New Roman" w:cs="Times New Roman"/>
                <w:szCs w:val="21"/>
                <w:vertAlign w:val="subscript"/>
              </w:rPr>
              <w:t>3</w:t>
            </w:r>
          </w:p>
        </w:tc>
        <w:tc>
          <w:tcPr>
            <w:tcW w:w="850" w:type="dxa"/>
            <w:tcBorders>
              <w:top w:val="nil"/>
              <w:left w:val="nil"/>
              <w:bottom w:val="nil"/>
              <w:right w:val="nil"/>
            </w:tcBorders>
            <w:vAlign w:val="center"/>
          </w:tcPr>
          <w:p w14:paraId="3BBC35B0" w14:textId="1D2BA0FA" w:rsidR="00B73635"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1.346</w:t>
            </w:r>
          </w:p>
        </w:tc>
        <w:tc>
          <w:tcPr>
            <w:tcW w:w="1276" w:type="dxa"/>
            <w:tcBorders>
              <w:top w:val="nil"/>
              <w:left w:val="nil"/>
              <w:bottom w:val="nil"/>
              <w:right w:val="nil"/>
            </w:tcBorders>
            <w:vAlign w:val="center"/>
          </w:tcPr>
          <w:p w14:paraId="3E647130" w14:textId="0C62F948" w:rsidR="00B73635"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12.9</w:t>
            </w:r>
          </w:p>
        </w:tc>
        <w:tc>
          <w:tcPr>
            <w:tcW w:w="709" w:type="dxa"/>
            <w:tcBorders>
              <w:top w:val="nil"/>
              <w:left w:val="nil"/>
              <w:bottom w:val="nil"/>
              <w:right w:val="nil"/>
            </w:tcBorders>
            <w:vAlign w:val="center"/>
          </w:tcPr>
          <w:p w14:paraId="2E570685" w14:textId="5369E6C6" w:rsidR="00B73635"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63.5</w:t>
            </w:r>
          </w:p>
        </w:tc>
        <w:tc>
          <w:tcPr>
            <w:tcW w:w="709" w:type="dxa"/>
            <w:tcBorders>
              <w:top w:val="nil"/>
              <w:left w:val="nil"/>
              <w:bottom w:val="nil"/>
              <w:right w:val="nil"/>
            </w:tcBorders>
            <w:vAlign w:val="center"/>
          </w:tcPr>
          <w:p w14:paraId="5BA1EC1D" w14:textId="6E03E662" w:rsidR="00B73635"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11.03</w:t>
            </w:r>
          </w:p>
        </w:tc>
        <w:tc>
          <w:tcPr>
            <w:tcW w:w="708" w:type="dxa"/>
            <w:tcBorders>
              <w:top w:val="nil"/>
              <w:left w:val="nil"/>
              <w:bottom w:val="nil"/>
              <w:right w:val="nil"/>
            </w:tcBorders>
            <w:vAlign w:val="center"/>
          </w:tcPr>
          <w:p w14:paraId="6DEBFF88" w14:textId="23FD2679" w:rsidR="00B73635"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0.5</w:t>
            </w:r>
          </w:p>
        </w:tc>
        <w:tc>
          <w:tcPr>
            <w:tcW w:w="709" w:type="dxa"/>
            <w:tcBorders>
              <w:top w:val="nil"/>
              <w:left w:val="nil"/>
              <w:bottom w:val="nil"/>
              <w:right w:val="nil"/>
            </w:tcBorders>
            <w:vAlign w:val="center"/>
          </w:tcPr>
          <w:p w14:paraId="11B6ECEF" w14:textId="50A4C3EF" w:rsidR="00B73635" w:rsidRPr="00E029D2" w:rsidRDefault="00DE0BF0" w:rsidP="00E029D2">
            <w:pPr>
              <w:jc w:val="center"/>
              <w:rPr>
                <w:rFonts w:ascii="Times New Roman" w:hAnsi="Times New Roman" w:cs="Times New Roman"/>
                <w:szCs w:val="21"/>
              </w:rPr>
            </w:pPr>
            <w:r w:rsidRPr="00E029D2">
              <w:rPr>
                <w:rFonts w:ascii="Times New Roman" w:hAnsi="Times New Roman" w:cs="Times New Roman"/>
                <w:szCs w:val="21"/>
              </w:rPr>
              <w:fldChar w:fldCharType="begin"/>
            </w:r>
            <w:r w:rsidR="00152279" w:rsidRPr="00E029D2">
              <w:rPr>
                <w:rFonts w:ascii="Times New Roman" w:hAnsi="Times New Roman" w:cs="Times New Roman"/>
                <w:szCs w:val="21"/>
              </w:rPr>
              <w:instrText xml:space="preserve"> ADDIN EN.CITE &lt;EndNote&gt;&lt;Cite&gt;&lt;Author&gt;Jang&lt;/Author&gt;&lt;Year&gt;2017&lt;/Year&gt;&lt;RecNum&gt;27&lt;/RecNum&gt;&lt;DisplayText&gt;[2]&lt;/DisplayText&gt;&lt;record&gt;&lt;rec-number&gt;27&lt;/rec-number&gt;&lt;foreign-keys&gt;&lt;key app="EN" db-id="rapf9rxvzzf25pe0w9t5tev6wp0efdvv9z2f" timestamp="1712634610"&gt;27&lt;/key&gt;&lt;/foreign-keys&gt;&lt;ref-type name="Journal Article"&gt;17&lt;/ref-type&gt;&lt;contributors&gt;&lt;authors&gt;&lt;author&gt;Jang, Yoon Hee&lt;/author&gt;&lt;author&gt;Lee, Jang Mi&lt;/author&gt;&lt;author&gt;Seo, Jung Woo&lt;/author&gt;&lt;author&gt;Kim, Inho&lt;/author&gt;&lt;author&gt;Lee, Doh-Kwon&lt;/author&gt;&lt;/authors&gt;&lt;/contributors&gt;&lt;titles&gt;&lt;title&gt;&lt;style face="normal" font="default" size="100%"&gt;Monolithic tandem solar cells comprising electrodeposited CuInSe&lt;/style&gt;&lt;style face="subscript" font="default" size="100%"&gt;2&lt;/style&gt;&lt;style face="normal" font="default" size="100%"&gt; and perovskite solar cells with a nanoparticulate ZnO buffer layer&lt;/style&gt;&lt;/title&gt;&lt;secondary-title&gt;Journal of Materials Chemistry A&lt;/secondary-title&gt;&lt;/titles&gt;&lt;periodical&gt;&lt;full-title&gt;Journal of Materials Chemistry A&lt;/full-title&gt;&lt;abbr-1&gt;J. Mater. Chem. A&lt;/abbr-1&gt;&lt;/periodical&gt;&lt;pages&gt;19439-19446&lt;/pages&gt;&lt;volume&gt;5&lt;/volume&gt;&lt;number&gt;36&lt;/number&gt;&lt;dates&gt;&lt;year&gt;2017&lt;/year&gt;&lt;/dates&gt;&lt;publisher&gt;The Royal Society of Chemistry&lt;/publisher&gt;&lt;isbn&gt;2050-7488&lt;/isbn&gt;&lt;work-type&gt;10.1039/C7TA06163C&lt;/work-type&gt;&lt;urls&gt;&lt;related-urls&gt;&lt;url&gt;http://dx.doi.org/10.1039/C7TA06163C&lt;/url&gt;&lt;/related-urls&gt;&lt;/urls&gt;&lt;electronic-resource-num&gt;https://doi.org/10.1039/C7TA06163C&lt;/electronic-resource-num&gt;&lt;/record&gt;&lt;/Cite&gt;&lt;/EndNote&gt;</w:instrText>
            </w:r>
            <w:r w:rsidRPr="00E029D2">
              <w:rPr>
                <w:rFonts w:ascii="Times New Roman" w:hAnsi="Times New Roman" w:cs="Times New Roman"/>
                <w:szCs w:val="21"/>
              </w:rPr>
              <w:fldChar w:fldCharType="separate"/>
            </w:r>
            <w:r w:rsidR="00E029D2">
              <w:rPr>
                <w:rFonts w:ascii="Times New Roman" w:hAnsi="Times New Roman" w:cs="Times New Roman"/>
                <w:noProof/>
                <w:szCs w:val="21"/>
              </w:rPr>
              <w:t>[S</w:t>
            </w:r>
            <w:r w:rsidR="00152279" w:rsidRPr="00E029D2">
              <w:rPr>
                <w:rFonts w:ascii="Times New Roman" w:hAnsi="Times New Roman" w:cs="Times New Roman"/>
                <w:noProof/>
                <w:szCs w:val="21"/>
              </w:rPr>
              <w:t>2]</w:t>
            </w:r>
            <w:r w:rsidRPr="00E029D2">
              <w:rPr>
                <w:rFonts w:ascii="Times New Roman" w:hAnsi="Times New Roman" w:cs="Times New Roman"/>
                <w:szCs w:val="21"/>
              </w:rPr>
              <w:fldChar w:fldCharType="end"/>
            </w:r>
          </w:p>
        </w:tc>
      </w:tr>
      <w:tr w:rsidR="00DE0BF0" w:rsidRPr="00E029D2" w14:paraId="09334307" w14:textId="77777777" w:rsidTr="004C7BBD">
        <w:trPr>
          <w:trHeight w:val="508"/>
          <w:jc w:val="center"/>
        </w:trPr>
        <w:tc>
          <w:tcPr>
            <w:tcW w:w="709" w:type="dxa"/>
            <w:tcBorders>
              <w:top w:val="nil"/>
              <w:left w:val="nil"/>
              <w:bottom w:val="nil"/>
              <w:right w:val="nil"/>
            </w:tcBorders>
            <w:vAlign w:val="center"/>
          </w:tcPr>
          <w:p w14:paraId="6BA8EE70" w14:textId="2660F925" w:rsidR="00461908"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2018</w:t>
            </w:r>
          </w:p>
        </w:tc>
        <w:tc>
          <w:tcPr>
            <w:tcW w:w="3544" w:type="dxa"/>
            <w:tcBorders>
              <w:top w:val="nil"/>
              <w:left w:val="nil"/>
              <w:bottom w:val="nil"/>
              <w:right w:val="nil"/>
            </w:tcBorders>
            <w:vAlign w:val="center"/>
          </w:tcPr>
          <w:p w14:paraId="4AD025F0" w14:textId="2761AB85" w:rsidR="00461908"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Cs</w:t>
            </w:r>
            <w:r w:rsidRPr="00E029D2">
              <w:rPr>
                <w:rFonts w:ascii="Times New Roman" w:hAnsi="Times New Roman" w:cs="Times New Roman"/>
                <w:szCs w:val="21"/>
                <w:vertAlign w:val="subscript"/>
              </w:rPr>
              <w:t>0.09</w:t>
            </w:r>
            <w:r w:rsidRPr="00E029D2">
              <w:rPr>
                <w:rFonts w:ascii="Times New Roman" w:hAnsi="Times New Roman" w:cs="Times New Roman"/>
                <w:szCs w:val="21"/>
              </w:rPr>
              <w:t>FA</w:t>
            </w:r>
            <w:r w:rsidRPr="00E029D2">
              <w:rPr>
                <w:rFonts w:ascii="Times New Roman" w:hAnsi="Times New Roman" w:cs="Times New Roman"/>
                <w:szCs w:val="21"/>
                <w:vertAlign w:val="subscript"/>
              </w:rPr>
              <w:t>0.77</w:t>
            </w:r>
            <w:r w:rsidRPr="00E029D2">
              <w:rPr>
                <w:rFonts w:ascii="Times New Roman" w:hAnsi="Times New Roman" w:cs="Times New Roman"/>
                <w:szCs w:val="21"/>
              </w:rPr>
              <w:t>MA</w:t>
            </w:r>
            <w:r w:rsidRPr="00E029D2">
              <w:rPr>
                <w:rFonts w:ascii="Times New Roman" w:hAnsi="Times New Roman" w:cs="Times New Roman"/>
                <w:szCs w:val="21"/>
                <w:vertAlign w:val="subscript"/>
              </w:rPr>
              <w:t>0.14</w:t>
            </w:r>
            <w:r w:rsidRPr="00E029D2">
              <w:rPr>
                <w:rFonts w:ascii="Times New Roman" w:hAnsi="Times New Roman" w:cs="Times New Roman"/>
                <w:szCs w:val="21"/>
              </w:rPr>
              <w:t>Pb(I</w:t>
            </w:r>
            <w:r w:rsidRPr="00E029D2">
              <w:rPr>
                <w:rFonts w:ascii="Times New Roman" w:hAnsi="Times New Roman" w:cs="Times New Roman"/>
                <w:szCs w:val="21"/>
                <w:vertAlign w:val="subscript"/>
              </w:rPr>
              <w:t>0.86</w:t>
            </w:r>
            <w:r w:rsidRPr="00E029D2">
              <w:rPr>
                <w:rFonts w:ascii="Times New Roman" w:hAnsi="Times New Roman" w:cs="Times New Roman"/>
                <w:szCs w:val="21"/>
              </w:rPr>
              <w:t>Br</w:t>
            </w:r>
            <w:r w:rsidRPr="00E029D2">
              <w:rPr>
                <w:rFonts w:ascii="Times New Roman" w:hAnsi="Times New Roman" w:cs="Times New Roman"/>
                <w:szCs w:val="21"/>
                <w:vertAlign w:val="subscript"/>
              </w:rPr>
              <w:t>0.14</w:t>
            </w:r>
            <w:r w:rsidRPr="00E029D2">
              <w:rPr>
                <w:rFonts w:ascii="Times New Roman" w:hAnsi="Times New Roman" w:cs="Times New Roman"/>
                <w:szCs w:val="21"/>
              </w:rPr>
              <w:t>)</w:t>
            </w:r>
            <w:r w:rsidRPr="00E029D2">
              <w:rPr>
                <w:rFonts w:ascii="Times New Roman" w:hAnsi="Times New Roman" w:cs="Times New Roman"/>
                <w:szCs w:val="21"/>
                <w:vertAlign w:val="subscript"/>
              </w:rPr>
              <w:t>3</w:t>
            </w:r>
          </w:p>
        </w:tc>
        <w:tc>
          <w:tcPr>
            <w:tcW w:w="850" w:type="dxa"/>
            <w:tcBorders>
              <w:top w:val="nil"/>
              <w:left w:val="nil"/>
              <w:bottom w:val="nil"/>
              <w:right w:val="nil"/>
            </w:tcBorders>
            <w:vAlign w:val="center"/>
          </w:tcPr>
          <w:p w14:paraId="2E4C4DB7" w14:textId="051686D8" w:rsidR="00461908"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1.774</w:t>
            </w:r>
          </w:p>
        </w:tc>
        <w:tc>
          <w:tcPr>
            <w:tcW w:w="1276" w:type="dxa"/>
            <w:tcBorders>
              <w:top w:val="nil"/>
              <w:left w:val="nil"/>
              <w:bottom w:val="nil"/>
              <w:right w:val="nil"/>
            </w:tcBorders>
            <w:vAlign w:val="center"/>
          </w:tcPr>
          <w:p w14:paraId="404E440A" w14:textId="2F177B25" w:rsidR="00461908"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17.3</w:t>
            </w:r>
          </w:p>
        </w:tc>
        <w:tc>
          <w:tcPr>
            <w:tcW w:w="709" w:type="dxa"/>
            <w:tcBorders>
              <w:top w:val="nil"/>
              <w:left w:val="nil"/>
              <w:bottom w:val="nil"/>
              <w:right w:val="nil"/>
            </w:tcBorders>
            <w:vAlign w:val="center"/>
          </w:tcPr>
          <w:p w14:paraId="15951651" w14:textId="612D4A42" w:rsidR="00461908"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73.1</w:t>
            </w:r>
          </w:p>
        </w:tc>
        <w:tc>
          <w:tcPr>
            <w:tcW w:w="709" w:type="dxa"/>
            <w:tcBorders>
              <w:top w:val="nil"/>
              <w:left w:val="nil"/>
              <w:bottom w:val="nil"/>
              <w:right w:val="nil"/>
            </w:tcBorders>
            <w:vAlign w:val="center"/>
          </w:tcPr>
          <w:p w14:paraId="1385DD5F" w14:textId="3BDF9708" w:rsidR="00461908"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22.43</w:t>
            </w:r>
          </w:p>
        </w:tc>
        <w:tc>
          <w:tcPr>
            <w:tcW w:w="708" w:type="dxa"/>
            <w:tcBorders>
              <w:top w:val="nil"/>
              <w:left w:val="nil"/>
              <w:bottom w:val="nil"/>
              <w:right w:val="nil"/>
            </w:tcBorders>
            <w:vAlign w:val="center"/>
          </w:tcPr>
          <w:p w14:paraId="118A44FB" w14:textId="0AE4D367" w:rsidR="00461908"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0.52</w:t>
            </w:r>
          </w:p>
        </w:tc>
        <w:tc>
          <w:tcPr>
            <w:tcW w:w="709" w:type="dxa"/>
            <w:tcBorders>
              <w:top w:val="nil"/>
              <w:left w:val="nil"/>
              <w:bottom w:val="nil"/>
              <w:right w:val="nil"/>
            </w:tcBorders>
            <w:vAlign w:val="center"/>
          </w:tcPr>
          <w:p w14:paraId="0084FEE5" w14:textId="281F0006" w:rsidR="00461908" w:rsidRPr="00E029D2" w:rsidRDefault="00DE0BF0" w:rsidP="00E029D2">
            <w:pPr>
              <w:jc w:val="center"/>
              <w:rPr>
                <w:rFonts w:ascii="Times New Roman" w:hAnsi="Times New Roman" w:cs="Times New Roman"/>
                <w:szCs w:val="21"/>
              </w:rPr>
            </w:pPr>
            <w:r w:rsidRPr="00E029D2">
              <w:rPr>
                <w:rFonts w:ascii="Times New Roman" w:hAnsi="Times New Roman" w:cs="Times New Roman"/>
                <w:szCs w:val="21"/>
              </w:rPr>
              <w:fldChar w:fldCharType="begin"/>
            </w:r>
            <w:r w:rsidR="00152279" w:rsidRPr="00E029D2">
              <w:rPr>
                <w:rFonts w:ascii="Times New Roman" w:hAnsi="Times New Roman" w:cs="Times New Roman"/>
                <w:szCs w:val="21"/>
              </w:rPr>
              <w:instrText xml:space="preserve"> ADDIN EN.CITE &lt;EndNote&gt;&lt;Cite&gt;&lt;Author&gt;Han&lt;/Author&gt;&lt;Year&gt;2018&lt;/Year&gt;&lt;RecNum&gt;4&lt;/RecNum&gt;&lt;DisplayText&gt;[3]&lt;/DisplayText&gt;&lt;record&gt;&lt;rec-number&gt;4&lt;/rec-number&gt;&lt;foreign-keys&gt;&lt;key app="EN" db-id="rapf9rxvzzf25pe0w9t5tev6wp0efdvv9z2f" timestamp="1712627338"&gt;4&lt;/key&gt;&lt;/foreign-keys&gt;&lt;ref-type name="Journal Article"&gt;17&lt;/ref-type&gt;&lt;contributors&gt;&lt;authors&gt;&lt;author&gt;Han, Qifeng&lt;/author&gt;&lt;author&gt;Hsieh, Yao-Tsung&lt;/author&gt;&lt;author&gt;Meng, Lei&lt;/author&gt;&lt;author&gt;Wu, Jyh-Lih&lt;/author&gt;&lt;author&gt;Sun, Pengyu&lt;/author&gt;&lt;author&gt;Yao, En-Ping&lt;/author&gt;&lt;author&gt;Chang, Sheng-Yung&lt;/author&gt;&lt;author&gt;Bae, Sang-Hoon&lt;/author&gt;&lt;author&gt;Kato, Takuya&lt;/author&gt;&lt;author&gt;Bermudez, Veronica&lt;/author&gt;&lt;author&gt;Yang, Yang&lt;/author&gt;&lt;/authors&gt;&lt;/contributors&gt;&lt;titles&gt;&lt;title&gt;&lt;style face="normal" font="default" size="100%"&gt;High-performance perovskite/Cu(In,Ga)Se&lt;/style&gt;&lt;style face="subscript" font="default" size="100%"&gt;2&lt;/style&gt;&lt;style face="normal" font="default" size="100%"&gt; monolithic tandem solar cells&lt;/style&gt;&lt;/title&gt;&lt;secondary-title&gt;Science&lt;/secondary-title&gt;&lt;/titles&gt;&lt;periodical&gt;&lt;full-title&gt;Science&lt;/full-title&gt;&lt;/periodical&gt;&lt;pages&gt;904-908&lt;/pages&gt;&lt;volume&gt;361&lt;/volume&gt;&lt;number&gt;6405&lt;/number&gt;&lt;dates&gt;&lt;year&gt;2018&lt;/year&gt;&lt;pub-dates&gt;&lt;date&gt;2018/08/31&lt;/date&gt;&lt;/pub-dates&gt;&lt;/dates&gt;&lt;publisher&gt;American Association for the Advancement of Science&lt;/publisher&gt;&lt;urls&gt;&lt;related-urls&gt;&lt;url&gt;https://doi.org/10.1126/science.aat5055&lt;/url&gt;&lt;/related-urls&gt;&lt;/urls&gt;&lt;electronic-resource-num&gt;https://doi.org/10.1126/science.aat5055&lt;/electronic-resource-num&gt;&lt;access-date&gt;2024/04/08&lt;/access-date&gt;&lt;/record&gt;&lt;/Cite&gt;&lt;/EndNote&gt;</w:instrText>
            </w:r>
            <w:r w:rsidRPr="00E029D2">
              <w:rPr>
                <w:rFonts w:ascii="Times New Roman" w:hAnsi="Times New Roman" w:cs="Times New Roman"/>
                <w:szCs w:val="21"/>
              </w:rPr>
              <w:fldChar w:fldCharType="separate"/>
            </w:r>
            <w:r w:rsidR="00E029D2">
              <w:rPr>
                <w:rFonts w:ascii="Times New Roman" w:hAnsi="Times New Roman" w:cs="Times New Roman"/>
                <w:noProof/>
                <w:szCs w:val="21"/>
              </w:rPr>
              <w:t>[S</w:t>
            </w:r>
            <w:r w:rsidR="00152279" w:rsidRPr="00E029D2">
              <w:rPr>
                <w:rFonts w:ascii="Times New Roman" w:hAnsi="Times New Roman" w:cs="Times New Roman"/>
                <w:noProof/>
                <w:szCs w:val="21"/>
              </w:rPr>
              <w:t>3]</w:t>
            </w:r>
            <w:r w:rsidRPr="00E029D2">
              <w:rPr>
                <w:rFonts w:ascii="Times New Roman" w:hAnsi="Times New Roman" w:cs="Times New Roman"/>
                <w:szCs w:val="21"/>
              </w:rPr>
              <w:fldChar w:fldCharType="end"/>
            </w:r>
          </w:p>
        </w:tc>
      </w:tr>
      <w:tr w:rsidR="00DE0BF0" w:rsidRPr="00E029D2" w14:paraId="47C17F0D" w14:textId="77777777" w:rsidTr="004C7BBD">
        <w:trPr>
          <w:trHeight w:val="508"/>
          <w:jc w:val="center"/>
        </w:trPr>
        <w:tc>
          <w:tcPr>
            <w:tcW w:w="709" w:type="dxa"/>
            <w:tcBorders>
              <w:top w:val="nil"/>
              <w:left w:val="nil"/>
              <w:bottom w:val="nil"/>
              <w:right w:val="nil"/>
            </w:tcBorders>
            <w:vAlign w:val="center"/>
          </w:tcPr>
          <w:p w14:paraId="419008BF" w14:textId="239042AD" w:rsidR="00461908"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2019</w:t>
            </w:r>
          </w:p>
        </w:tc>
        <w:tc>
          <w:tcPr>
            <w:tcW w:w="3544" w:type="dxa"/>
            <w:tcBorders>
              <w:top w:val="nil"/>
              <w:left w:val="nil"/>
              <w:bottom w:val="nil"/>
              <w:right w:val="nil"/>
            </w:tcBorders>
            <w:vAlign w:val="center"/>
          </w:tcPr>
          <w:p w14:paraId="4DAC7109" w14:textId="1736086A" w:rsidR="00461908"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Cs</w:t>
            </w:r>
            <w:r w:rsidRPr="00E029D2">
              <w:rPr>
                <w:rFonts w:ascii="Times New Roman" w:hAnsi="Times New Roman" w:cs="Times New Roman"/>
                <w:szCs w:val="21"/>
                <w:vertAlign w:val="subscript"/>
              </w:rPr>
              <w:t>0.05</w:t>
            </w:r>
            <w:r w:rsidRPr="00E029D2">
              <w:rPr>
                <w:rFonts w:ascii="Times New Roman" w:hAnsi="Times New Roman" w:cs="Times New Roman"/>
                <w:szCs w:val="21"/>
              </w:rPr>
              <w:t>(MA</w:t>
            </w:r>
            <w:r w:rsidRPr="00E029D2">
              <w:rPr>
                <w:rFonts w:ascii="Times New Roman" w:hAnsi="Times New Roman" w:cs="Times New Roman"/>
                <w:szCs w:val="21"/>
                <w:vertAlign w:val="subscript"/>
              </w:rPr>
              <w:t>0.17</w:t>
            </w:r>
            <w:r w:rsidRPr="00E029D2">
              <w:rPr>
                <w:rFonts w:ascii="Times New Roman" w:hAnsi="Times New Roman" w:cs="Times New Roman"/>
                <w:szCs w:val="21"/>
              </w:rPr>
              <w:t>FA</w:t>
            </w:r>
            <w:r w:rsidRPr="00E029D2">
              <w:rPr>
                <w:rFonts w:ascii="Times New Roman" w:hAnsi="Times New Roman" w:cs="Times New Roman"/>
                <w:szCs w:val="21"/>
                <w:vertAlign w:val="subscript"/>
              </w:rPr>
              <w:t>0.83</w:t>
            </w:r>
            <w:r w:rsidRPr="00E029D2">
              <w:rPr>
                <w:rFonts w:ascii="Times New Roman" w:hAnsi="Times New Roman" w:cs="Times New Roman"/>
                <w:szCs w:val="21"/>
              </w:rPr>
              <w:t>)</w:t>
            </w:r>
            <w:r w:rsidRPr="00E029D2">
              <w:rPr>
                <w:rFonts w:ascii="Times New Roman" w:hAnsi="Times New Roman" w:cs="Times New Roman"/>
                <w:szCs w:val="21"/>
                <w:vertAlign w:val="subscript"/>
              </w:rPr>
              <w:t>0.95</w:t>
            </w:r>
            <w:r w:rsidRPr="00E029D2">
              <w:rPr>
                <w:rFonts w:ascii="Times New Roman" w:hAnsi="Times New Roman" w:cs="Times New Roman"/>
                <w:szCs w:val="21"/>
              </w:rPr>
              <w:t>Pb(I</w:t>
            </w:r>
            <w:r w:rsidRPr="00E029D2">
              <w:rPr>
                <w:rFonts w:ascii="Times New Roman" w:hAnsi="Times New Roman" w:cs="Times New Roman"/>
                <w:szCs w:val="21"/>
                <w:vertAlign w:val="subscript"/>
              </w:rPr>
              <w:t>0.83</w:t>
            </w:r>
            <w:r w:rsidRPr="00E029D2">
              <w:rPr>
                <w:rFonts w:ascii="Times New Roman" w:hAnsi="Times New Roman" w:cs="Times New Roman"/>
                <w:szCs w:val="21"/>
              </w:rPr>
              <w:t>Br</w:t>
            </w:r>
            <w:r w:rsidRPr="00E029D2">
              <w:rPr>
                <w:rFonts w:ascii="Times New Roman" w:hAnsi="Times New Roman" w:cs="Times New Roman"/>
                <w:szCs w:val="21"/>
                <w:vertAlign w:val="subscript"/>
              </w:rPr>
              <w:t>0.17</w:t>
            </w:r>
            <w:r w:rsidRPr="00E029D2">
              <w:rPr>
                <w:rFonts w:ascii="Times New Roman" w:hAnsi="Times New Roman" w:cs="Times New Roman"/>
                <w:szCs w:val="21"/>
              </w:rPr>
              <w:t>)</w:t>
            </w:r>
            <w:r w:rsidRPr="00E029D2">
              <w:rPr>
                <w:rFonts w:ascii="Times New Roman" w:hAnsi="Times New Roman" w:cs="Times New Roman"/>
                <w:szCs w:val="21"/>
                <w:vertAlign w:val="subscript"/>
              </w:rPr>
              <w:t>3</w:t>
            </w:r>
          </w:p>
        </w:tc>
        <w:tc>
          <w:tcPr>
            <w:tcW w:w="850" w:type="dxa"/>
            <w:tcBorders>
              <w:top w:val="nil"/>
              <w:left w:val="nil"/>
              <w:bottom w:val="nil"/>
              <w:right w:val="nil"/>
            </w:tcBorders>
            <w:vAlign w:val="center"/>
          </w:tcPr>
          <w:p w14:paraId="6B794FEB" w14:textId="75EDE7CE" w:rsidR="00461908"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1.58</w:t>
            </w:r>
          </w:p>
        </w:tc>
        <w:tc>
          <w:tcPr>
            <w:tcW w:w="1276" w:type="dxa"/>
            <w:tcBorders>
              <w:top w:val="nil"/>
              <w:left w:val="nil"/>
              <w:bottom w:val="nil"/>
              <w:right w:val="nil"/>
            </w:tcBorders>
            <w:vAlign w:val="center"/>
          </w:tcPr>
          <w:p w14:paraId="27FBC88F" w14:textId="644E753B" w:rsidR="00461908"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18</w:t>
            </w:r>
          </w:p>
        </w:tc>
        <w:tc>
          <w:tcPr>
            <w:tcW w:w="709" w:type="dxa"/>
            <w:tcBorders>
              <w:top w:val="nil"/>
              <w:left w:val="nil"/>
              <w:bottom w:val="nil"/>
              <w:right w:val="nil"/>
            </w:tcBorders>
            <w:vAlign w:val="center"/>
          </w:tcPr>
          <w:p w14:paraId="0149D5DE" w14:textId="127BE73A" w:rsidR="00461908"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76</w:t>
            </w:r>
          </w:p>
        </w:tc>
        <w:tc>
          <w:tcPr>
            <w:tcW w:w="709" w:type="dxa"/>
            <w:tcBorders>
              <w:top w:val="nil"/>
              <w:left w:val="nil"/>
              <w:bottom w:val="nil"/>
              <w:right w:val="nil"/>
            </w:tcBorders>
            <w:vAlign w:val="center"/>
          </w:tcPr>
          <w:p w14:paraId="089E56CE" w14:textId="4EA9C0FC" w:rsidR="00461908"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21.6</w:t>
            </w:r>
          </w:p>
        </w:tc>
        <w:tc>
          <w:tcPr>
            <w:tcW w:w="708" w:type="dxa"/>
            <w:tcBorders>
              <w:top w:val="nil"/>
              <w:left w:val="nil"/>
              <w:bottom w:val="nil"/>
              <w:right w:val="nil"/>
            </w:tcBorders>
            <w:vAlign w:val="center"/>
          </w:tcPr>
          <w:p w14:paraId="3D74D64F" w14:textId="3F1294C9" w:rsidR="00461908"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0.78</w:t>
            </w:r>
          </w:p>
        </w:tc>
        <w:tc>
          <w:tcPr>
            <w:tcW w:w="709" w:type="dxa"/>
            <w:tcBorders>
              <w:top w:val="nil"/>
              <w:left w:val="nil"/>
              <w:bottom w:val="nil"/>
              <w:right w:val="nil"/>
            </w:tcBorders>
            <w:vAlign w:val="center"/>
          </w:tcPr>
          <w:p w14:paraId="464E5FE4" w14:textId="5CEBF119" w:rsidR="00461908" w:rsidRPr="00E029D2" w:rsidRDefault="00DE0BF0" w:rsidP="00E029D2">
            <w:pPr>
              <w:jc w:val="center"/>
              <w:rPr>
                <w:rFonts w:ascii="Times New Roman" w:hAnsi="Times New Roman" w:cs="Times New Roman"/>
                <w:szCs w:val="21"/>
              </w:rPr>
            </w:pPr>
            <w:r w:rsidRPr="00E029D2">
              <w:rPr>
                <w:rFonts w:ascii="Times New Roman" w:hAnsi="Times New Roman" w:cs="Times New Roman"/>
                <w:szCs w:val="21"/>
              </w:rPr>
              <w:fldChar w:fldCharType="begin"/>
            </w:r>
            <w:r w:rsidR="00152279" w:rsidRPr="00E029D2">
              <w:rPr>
                <w:rFonts w:ascii="Times New Roman" w:hAnsi="Times New Roman" w:cs="Times New Roman"/>
                <w:szCs w:val="21"/>
              </w:rPr>
              <w:instrText xml:space="preserve"> ADDIN EN.CITE &lt;EndNote&gt;&lt;Cite&gt;&lt;Author&gt;Jošt&lt;/Author&gt;&lt;Year&gt;2019&lt;/Year&gt;&lt;RecNum&gt;3&lt;/RecNum&gt;&lt;DisplayText&gt;[4]&lt;/DisplayText&gt;&lt;record&gt;&lt;rec-number&gt;3&lt;/rec-number&gt;&lt;foreign-keys&gt;&lt;key app="EN" db-id="rapf9rxvzzf25pe0w9t5tev6wp0efdvv9z2f" timestamp="1712626759"&gt;3&lt;/key&gt;&lt;/foreign-keys&gt;&lt;ref-type name="Journal Article"&gt;17&lt;/ref-type&gt;&lt;contributors&gt;&lt;authors&gt;&lt;author&gt;Jošt, Marko&lt;/author&gt;&lt;author&gt;Bertram, Tobias&lt;/author&gt;&lt;author&gt;Koushik, Dibyashree&lt;/author&gt;&lt;author&gt;Marquez, Jose A.&lt;/author&gt;&lt;author&gt;Verheijen, Marcel A.&lt;/author&gt;&lt;author&gt;Heinemann, Marc D.&lt;/author&gt;&lt;author&gt;Köhnen, Eike&lt;/author&gt;&lt;author&gt;Al-Ashouri, Amran&lt;/author&gt;&lt;author&gt;Braunger, Steffen&lt;/author&gt;&lt;author&gt;Lang, Felix&lt;/author&gt;&lt;author&gt;Rech, Bernd&lt;/author&gt;&lt;author&gt;Unold, Thomas&lt;/author&gt;&lt;author&gt;Creatore, Mariadriana&lt;/author&gt;&lt;author&gt;Lauermann, Iver&lt;/author&gt;&lt;author&gt;Kaufmann, Christian A.&lt;/author&gt;&lt;author&gt;Schlatmann, Rutger&lt;/author&gt;&lt;author&gt;Albrecht, Steve&lt;/author&gt;&lt;/authors&gt;&lt;/contributors&gt;&lt;titles&gt;&lt;title&gt;&lt;style face="normal" font="default" size="100%"&gt;21.6%-efficient monolithic perovskite/Cu(In,Ga)Se&lt;/style&gt;&lt;style face="subscript" font="default" size="100%"&gt;2&lt;/style&gt;&lt;style face="normal" font="default" size="100%"&gt; tandem solar cells with thin conformal hole transport layers for integration on rough bottom cell surfaces&lt;/style&gt;&lt;/title&gt;&lt;secondary-title&gt;ACS Energy Letters&lt;/secondary-title&gt;&lt;/titles&gt;&lt;periodical&gt;&lt;full-title&gt;ACS Energy Letters&lt;/full-title&gt;&lt;abbr-1&gt;ACS Energy Lett.&lt;/abbr-1&gt;&lt;/periodical&gt;&lt;pages&gt;583-590&lt;/pages&gt;&lt;volume&gt;4&lt;/volume&gt;&lt;number&gt;2&lt;/number&gt;&lt;dates&gt;&lt;year&gt;2019&lt;/year&gt;&lt;pub-dates&gt;&lt;date&gt;2019/02/08&lt;/date&gt;&lt;/pub-dates&gt;&lt;/dates&gt;&lt;publisher&gt;American Chemical Society&lt;/publisher&gt;&lt;urls&gt;&lt;related-urls&gt;&lt;url&gt;https://doi.org/10.1021/acsenergylett.9b00135&lt;/url&gt;&lt;/related-urls&gt;&lt;/urls&gt;&lt;electronic-resource-num&gt;https://doi.org/10.1021/acsenergylett.9b00135&lt;/electronic-resource-num&gt;&lt;/record&gt;&lt;/Cite&gt;&lt;/EndNote&gt;</w:instrText>
            </w:r>
            <w:r w:rsidRPr="00E029D2">
              <w:rPr>
                <w:rFonts w:ascii="Times New Roman" w:hAnsi="Times New Roman" w:cs="Times New Roman"/>
                <w:szCs w:val="21"/>
              </w:rPr>
              <w:fldChar w:fldCharType="separate"/>
            </w:r>
            <w:r w:rsidR="00E029D2">
              <w:rPr>
                <w:rFonts w:ascii="Times New Roman" w:hAnsi="Times New Roman" w:cs="Times New Roman"/>
                <w:noProof/>
                <w:szCs w:val="21"/>
              </w:rPr>
              <w:t>[S</w:t>
            </w:r>
            <w:r w:rsidR="00152279" w:rsidRPr="00E029D2">
              <w:rPr>
                <w:rFonts w:ascii="Times New Roman" w:hAnsi="Times New Roman" w:cs="Times New Roman"/>
                <w:noProof/>
                <w:szCs w:val="21"/>
              </w:rPr>
              <w:t>4]</w:t>
            </w:r>
            <w:r w:rsidRPr="00E029D2">
              <w:rPr>
                <w:rFonts w:ascii="Times New Roman" w:hAnsi="Times New Roman" w:cs="Times New Roman"/>
                <w:szCs w:val="21"/>
              </w:rPr>
              <w:fldChar w:fldCharType="end"/>
            </w:r>
          </w:p>
        </w:tc>
      </w:tr>
      <w:tr w:rsidR="00461908" w:rsidRPr="00E029D2" w14:paraId="3688B8F7" w14:textId="77777777" w:rsidTr="004C7BBD">
        <w:trPr>
          <w:trHeight w:val="497"/>
          <w:jc w:val="center"/>
        </w:trPr>
        <w:tc>
          <w:tcPr>
            <w:tcW w:w="709" w:type="dxa"/>
            <w:tcBorders>
              <w:top w:val="nil"/>
              <w:left w:val="nil"/>
              <w:bottom w:val="nil"/>
              <w:right w:val="nil"/>
            </w:tcBorders>
            <w:vAlign w:val="center"/>
          </w:tcPr>
          <w:p w14:paraId="0711BB73" w14:textId="19070621" w:rsidR="00461908"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2019</w:t>
            </w:r>
          </w:p>
        </w:tc>
        <w:tc>
          <w:tcPr>
            <w:tcW w:w="3544" w:type="dxa"/>
            <w:tcBorders>
              <w:top w:val="nil"/>
              <w:left w:val="nil"/>
              <w:bottom w:val="nil"/>
              <w:right w:val="nil"/>
            </w:tcBorders>
            <w:vAlign w:val="center"/>
          </w:tcPr>
          <w:p w14:paraId="4E50CF6B" w14:textId="680DECAD" w:rsidR="00461908"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Cs</w:t>
            </w:r>
            <w:r w:rsidRPr="00E029D2">
              <w:rPr>
                <w:rFonts w:ascii="Times New Roman" w:hAnsi="Times New Roman" w:cs="Times New Roman"/>
                <w:szCs w:val="21"/>
                <w:vertAlign w:val="subscript"/>
              </w:rPr>
              <w:t>0.05</w:t>
            </w:r>
            <w:r w:rsidRPr="00E029D2">
              <w:rPr>
                <w:rFonts w:ascii="Times New Roman" w:hAnsi="Times New Roman" w:cs="Times New Roman"/>
                <w:szCs w:val="21"/>
              </w:rPr>
              <w:t>(MA</w:t>
            </w:r>
            <w:r w:rsidRPr="00E029D2">
              <w:rPr>
                <w:rFonts w:ascii="Times New Roman" w:hAnsi="Times New Roman" w:cs="Times New Roman"/>
                <w:szCs w:val="21"/>
                <w:vertAlign w:val="subscript"/>
              </w:rPr>
              <w:t>0.17</w:t>
            </w:r>
            <w:r w:rsidRPr="00E029D2">
              <w:rPr>
                <w:rFonts w:ascii="Times New Roman" w:hAnsi="Times New Roman" w:cs="Times New Roman"/>
                <w:szCs w:val="21"/>
              </w:rPr>
              <w:t>FA</w:t>
            </w:r>
            <w:r w:rsidRPr="00E029D2">
              <w:rPr>
                <w:rFonts w:ascii="Times New Roman" w:hAnsi="Times New Roman" w:cs="Times New Roman"/>
                <w:szCs w:val="21"/>
                <w:vertAlign w:val="subscript"/>
              </w:rPr>
              <w:t>0.83</w:t>
            </w:r>
            <w:r w:rsidRPr="00E029D2">
              <w:rPr>
                <w:rFonts w:ascii="Times New Roman" w:hAnsi="Times New Roman" w:cs="Times New Roman"/>
                <w:szCs w:val="21"/>
              </w:rPr>
              <w:t>)</w:t>
            </w:r>
            <w:r w:rsidRPr="00E029D2">
              <w:rPr>
                <w:rFonts w:ascii="Times New Roman" w:hAnsi="Times New Roman" w:cs="Times New Roman"/>
                <w:szCs w:val="21"/>
                <w:vertAlign w:val="subscript"/>
              </w:rPr>
              <w:t>0.95</w:t>
            </w:r>
            <w:r w:rsidRPr="00E029D2">
              <w:rPr>
                <w:rFonts w:ascii="Times New Roman" w:hAnsi="Times New Roman" w:cs="Times New Roman"/>
                <w:szCs w:val="21"/>
              </w:rPr>
              <w:t>Pb(I</w:t>
            </w:r>
            <w:r w:rsidRPr="00E029D2">
              <w:rPr>
                <w:rFonts w:ascii="Times New Roman" w:hAnsi="Times New Roman" w:cs="Times New Roman"/>
                <w:szCs w:val="21"/>
                <w:vertAlign w:val="subscript"/>
              </w:rPr>
              <w:t>0.83</w:t>
            </w:r>
            <w:r w:rsidRPr="00E029D2">
              <w:rPr>
                <w:rFonts w:ascii="Times New Roman" w:hAnsi="Times New Roman" w:cs="Times New Roman"/>
                <w:szCs w:val="21"/>
              </w:rPr>
              <w:t>Br</w:t>
            </w:r>
            <w:r w:rsidRPr="00E029D2">
              <w:rPr>
                <w:rFonts w:ascii="Times New Roman" w:hAnsi="Times New Roman" w:cs="Times New Roman"/>
                <w:szCs w:val="21"/>
                <w:vertAlign w:val="subscript"/>
              </w:rPr>
              <w:t>0.17</w:t>
            </w:r>
            <w:r w:rsidRPr="00E029D2">
              <w:rPr>
                <w:rFonts w:ascii="Times New Roman" w:hAnsi="Times New Roman" w:cs="Times New Roman"/>
                <w:szCs w:val="21"/>
              </w:rPr>
              <w:t>)</w:t>
            </w:r>
            <w:r w:rsidRPr="00E029D2">
              <w:rPr>
                <w:rFonts w:ascii="Times New Roman" w:hAnsi="Times New Roman" w:cs="Times New Roman"/>
                <w:szCs w:val="21"/>
                <w:vertAlign w:val="subscript"/>
              </w:rPr>
              <w:t>3</w:t>
            </w:r>
          </w:p>
        </w:tc>
        <w:tc>
          <w:tcPr>
            <w:tcW w:w="850" w:type="dxa"/>
            <w:tcBorders>
              <w:top w:val="nil"/>
              <w:left w:val="nil"/>
              <w:bottom w:val="nil"/>
              <w:right w:val="nil"/>
            </w:tcBorders>
            <w:vAlign w:val="center"/>
          </w:tcPr>
          <w:p w14:paraId="0D320EE5" w14:textId="7A5E1A99" w:rsidR="00461908"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1.68</w:t>
            </w:r>
          </w:p>
        </w:tc>
        <w:tc>
          <w:tcPr>
            <w:tcW w:w="1276" w:type="dxa"/>
            <w:tcBorders>
              <w:top w:val="nil"/>
              <w:left w:val="nil"/>
              <w:bottom w:val="nil"/>
              <w:right w:val="nil"/>
            </w:tcBorders>
            <w:vAlign w:val="center"/>
          </w:tcPr>
          <w:p w14:paraId="5472248F" w14:textId="1A929CCF" w:rsidR="00461908"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19.17</w:t>
            </w:r>
          </w:p>
        </w:tc>
        <w:tc>
          <w:tcPr>
            <w:tcW w:w="709" w:type="dxa"/>
            <w:tcBorders>
              <w:top w:val="nil"/>
              <w:left w:val="nil"/>
              <w:bottom w:val="nil"/>
              <w:right w:val="nil"/>
            </w:tcBorders>
            <w:vAlign w:val="center"/>
          </w:tcPr>
          <w:p w14:paraId="39F152B9" w14:textId="6635005C" w:rsidR="00461908"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71.9</w:t>
            </w:r>
          </w:p>
        </w:tc>
        <w:tc>
          <w:tcPr>
            <w:tcW w:w="709" w:type="dxa"/>
            <w:tcBorders>
              <w:top w:val="nil"/>
              <w:left w:val="nil"/>
              <w:bottom w:val="nil"/>
              <w:right w:val="nil"/>
            </w:tcBorders>
            <w:vAlign w:val="center"/>
          </w:tcPr>
          <w:p w14:paraId="79FF55B3" w14:textId="0966A92F" w:rsidR="00461908"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23.26</w:t>
            </w:r>
          </w:p>
        </w:tc>
        <w:tc>
          <w:tcPr>
            <w:tcW w:w="708" w:type="dxa"/>
            <w:tcBorders>
              <w:top w:val="nil"/>
              <w:left w:val="nil"/>
              <w:bottom w:val="nil"/>
              <w:right w:val="nil"/>
            </w:tcBorders>
            <w:vAlign w:val="center"/>
          </w:tcPr>
          <w:p w14:paraId="5387B3B4" w14:textId="3D753F88" w:rsidR="00461908" w:rsidRPr="00E029D2" w:rsidRDefault="00461908" w:rsidP="00E029D2">
            <w:pPr>
              <w:jc w:val="center"/>
              <w:rPr>
                <w:rFonts w:ascii="Times New Roman" w:hAnsi="Times New Roman" w:cs="Times New Roman"/>
                <w:szCs w:val="21"/>
              </w:rPr>
            </w:pPr>
            <w:r w:rsidRPr="00E029D2">
              <w:rPr>
                <w:rFonts w:ascii="Times New Roman" w:hAnsi="Times New Roman" w:cs="Times New Roman"/>
                <w:szCs w:val="21"/>
              </w:rPr>
              <w:t>1.03</w:t>
            </w:r>
          </w:p>
        </w:tc>
        <w:tc>
          <w:tcPr>
            <w:tcW w:w="709" w:type="dxa"/>
            <w:tcBorders>
              <w:top w:val="nil"/>
              <w:left w:val="nil"/>
              <w:bottom w:val="nil"/>
              <w:right w:val="nil"/>
            </w:tcBorders>
            <w:vAlign w:val="center"/>
          </w:tcPr>
          <w:p w14:paraId="1805EE03" w14:textId="5FC8D44E" w:rsidR="00461908" w:rsidRPr="00E029D2" w:rsidRDefault="00DE0BF0" w:rsidP="00E029D2">
            <w:pPr>
              <w:jc w:val="center"/>
              <w:rPr>
                <w:rFonts w:ascii="Times New Roman" w:hAnsi="Times New Roman" w:cs="Times New Roman"/>
                <w:szCs w:val="21"/>
              </w:rPr>
            </w:pPr>
            <w:r w:rsidRPr="00E029D2">
              <w:rPr>
                <w:rFonts w:ascii="Times New Roman" w:hAnsi="Times New Roman" w:cs="Times New Roman"/>
                <w:szCs w:val="21"/>
              </w:rPr>
              <w:fldChar w:fldCharType="begin"/>
            </w:r>
            <w:r w:rsidR="00152279" w:rsidRPr="00E029D2">
              <w:rPr>
                <w:rFonts w:ascii="Times New Roman" w:hAnsi="Times New Roman" w:cs="Times New Roman"/>
                <w:szCs w:val="21"/>
              </w:rPr>
              <w:instrText xml:space="preserve"> ADDIN EN.CITE &lt;EndNote&gt;&lt;Cite&gt;&lt;Author&gt;Al-Ashouri&lt;/Author&gt;&lt;Year&gt;2019&lt;/Year&gt;&lt;RecNum&gt;45&lt;/RecNum&gt;&lt;DisplayText&gt;[5]&lt;/DisplayText&gt;&lt;record&gt;&lt;rec-number&gt;45&lt;/rec-number&gt;&lt;foreign-keys&gt;&lt;key app="EN" db-id="rapf9rxvzzf25pe0w9t5tev6wp0efdvv9z2f" timestamp="1715090735"&gt;45&lt;/key&gt;&lt;/foreign-keys&gt;&lt;ref-type name="Journal Article"&gt;17&lt;/ref-type&gt;&lt;contributors&gt;&lt;authors&gt;&lt;author&gt;Al-Ashouri, Amran&lt;/author&gt;&lt;author&gt;Magomedov, Artiom&lt;/author&gt;&lt;author&gt;Roß, Marcel&lt;/author&gt;&lt;author&gt;Jošt, Marko&lt;/author&gt;&lt;author&gt;Talaikis, Martynas&lt;/author&gt;&lt;author&gt;Chistiakova, Ganna&lt;/author&gt;&lt;author&gt;Bertram, Tobias&lt;/author&gt;&lt;author&gt;Márquez, José A.&lt;/author&gt;&lt;author&gt;Köhnen, Eike&lt;/author&gt;&lt;author&gt;Kasparavičius, Ernestas&lt;/author&gt;&lt;author&gt;Levcenco, Sergiu&lt;/author&gt;&lt;author&gt;Gil-Escrig, Lidón&lt;/author&gt;&lt;author&gt;Hages, Charles J.&lt;/author&gt;&lt;author&gt;Schlatmann, Rutger&lt;/author&gt;&lt;author&gt;Rech, Bernd&lt;/author&gt;&lt;author&gt;Malinauskas, Tadas&lt;/author&gt;&lt;author&gt;Unold, Thomas&lt;/author&gt;&lt;author&gt;Kaufmann, Christian A.&lt;/author&gt;&lt;author&gt;Korte, Lars&lt;/author&gt;&lt;author&gt;Niaura, Gediminas&lt;/author&gt;&lt;author&gt;Getautis, Vytautas&lt;/author&gt;&lt;author&gt;Albrecht, Steve&lt;/author&gt;&lt;/authors&gt;&lt;/contributors&gt;&lt;titles&gt;&lt;title&gt;Conformal monolayer contacts with lossless interfaces for perovskite single junction and monolithic tandem solar cells&lt;/title&gt;&lt;secondary-title&gt;Energy &amp;amp; Environmental Science&lt;/secondary-title&gt;&lt;/titles&gt;&lt;periodical&gt;&lt;full-title&gt;Energy &amp;amp; Environmental Science&lt;/full-title&gt;&lt;abbr-1&gt;Energy Environ. Sci.&lt;/abbr-1&gt;&lt;/periodical&gt;&lt;pages&gt;3356-3369&lt;/pages&gt;&lt;volume&gt;12&lt;/volume&gt;&lt;number&gt;11&lt;/number&gt;&lt;dates&gt;&lt;year&gt;2019&lt;/year&gt;&lt;/dates&gt;&lt;publisher&gt;The Royal Society of Chemistry&lt;/publisher&gt;&lt;isbn&gt;1754-5692&lt;/isbn&gt;&lt;work-type&gt;10.1039/C9EE02268F&lt;/work-type&gt;&lt;urls&gt;&lt;related-urls&gt;&lt;url&gt;http://dx.doi.org/10.1039/C9EE02268F&lt;/url&gt;&lt;/related-urls&gt;&lt;/urls&gt;&lt;electronic-resource-num&gt;https://doi.org/10.1039/C9EE02268F&lt;/electronic-resource-num&gt;&lt;/record&gt;&lt;/Cite&gt;&lt;/EndNote&gt;</w:instrText>
            </w:r>
            <w:r w:rsidRPr="00E029D2">
              <w:rPr>
                <w:rFonts w:ascii="Times New Roman" w:hAnsi="Times New Roman" w:cs="Times New Roman"/>
                <w:szCs w:val="21"/>
              </w:rPr>
              <w:fldChar w:fldCharType="separate"/>
            </w:r>
            <w:r w:rsidR="00E029D2">
              <w:rPr>
                <w:rFonts w:ascii="Times New Roman" w:hAnsi="Times New Roman" w:cs="Times New Roman"/>
                <w:noProof/>
                <w:szCs w:val="21"/>
              </w:rPr>
              <w:t>[S</w:t>
            </w:r>
            <w:r w:rsidR="00152279" w:rsidRPr="00E029D2">
              <w:rPr>
                <w:rFonts w:ascii="Times New Roman" w:hAnsi="Times New Roman" w:cs="Times New Roman"/>
                <w:noProof/>
                <w:szCs w:val="21"/>
              </w:rPr>
              <w:t>5]</w:t>
            </w:r>
            <w:r w:rsidRPr="00E029D2">
              <w:rPr>
                <w:rFonts w:ascii="Times New Roman" w:hAnsi="Times New Roman" w:cs="Times New Roman"/>
                <w:szCs w:val="21"/>
              </w:rPr>
              <w:fldChar w:fldCharType="end"/>
            </w:r>
          </w:p>
        </w:tc>
      </w:tr>
      <w:tr w:rsidR="00461908" w:rsidRPr="00E029D2" w14:paraId="58A98DB3" w14:textId="77777777" w:rsidTr="004C7BBD">
        <w:trPr>
          <w:trHeight w:val="508"/>
          <w:jc w:val="center"/>
        </w:trPr>
        <w:tc>
          <w:tcPr>
            <w:tcW w:w="709" w:type="dxa"/>
            <w:tcBorders>
              <w:top w:val="nil"/>
              <w:left w:val="nil"/>
              <w:bottom w:val="nil"/>
              <w:right w:val="nil"/>
            </w:tcBorders>
            <w:vAlign w:val="center"/>
          </w:tcPr>
          <w:p w14:paraId="722B97A8" w14:textId="6775ADA5" w:rsidR="00461908" w:rsidRPr="00E029D2" w:rsidRDefault="0072215E" w:rsidP="00E029D2">
            <w:pPr>
              <w:jc w:val="center"/>
              <w:rPr>
                <w:rFonts w:ascii="Times New Roman" w:hAnsi="Times New Roman" w:cs="Times New Roman"/>
                <w:szCs w:val="21"/>
              </w:rPr>
            </w:pPr>
            <w:r w:rsidRPr="00E029D2">
              <w:rPr>
                <w:rFonts w:ascii="Times New Roman" w:hAnsi="Times New Roman" w:cs="Times New Roman"/>
                <w:szCs w:val="21"/>
              </w:rPr>
              <w:t>2022</w:t>
            </w:r>
          </w:p>
        </w:tc>
        <w:tc>
          <w:tcPr>
            <w:tcW w:w="3544" w:type="dxa"/>
            <w:tcBorders>
              <w:top w:val="nil"/>
              <w:left w:val="nil"/>
              <w:bottom w:val="nil"/>
              <w:right w:val="nil"/>
            </w:tcBorders>
            <w:vAlign w:val="center"/>
          </w:tcPr>
          <w:p w14:paraId="0D65EAA4" w14:textId="0955DB53" w:rsidR="00461908" w:rsidRPr="00E029D2" w:rsidRDefault="0072215E" w:rsidP="00E029D2">
            <w:pPr>
              <w:jc w:val="center"/>
              <w:rPr>
                <w:rFonts w:ascii="Times New Roman" w:hAnsi="Times New Roman" w:cs="Times New Roman"/>
                <w:szCs w:val="21"/>
              </w:rPr>
            </w:pPr>
            <w:r w:rsidRPr="00E029D2">
              <w:rPr>
                <w:rFonts w:ascii="Times New Roman" w:hAnsi="Times New Roman" w:cs="Times New Roman"/>
                <w:szCs w:val="21"/>
              </w:rPr>
              <w:t>Cs</w:t>
            </w:r>
            <w:r w:rsidRPr="00E029D2">
              <w:rPr>
                <w:rFonts w:ascii="Times New Roman" w:hAnsi="Times New Roman" w:cs="Times New Roman"/>
                <w:szCs w:val="21"/>
                <w:vertAlign w:val="subscript"/>
              </w:rPr>
              <w:t>0.05</w:t>
            </w:r>
            <w:r w:rsidRPr="00E029D2">
              <w:rPr>
                <w:rFonts w:ascii="Times New Roman" w:hAnsi="Times New Roman" w:cs="Times New Roman"/>
                <w:szCs w:val="21"/>
              </w:rPr>
              <w:t>(MA</w:t>
            </w:r>
            <w:r w:rsidRPr="00E029D2">
              <w:rPr>
                <w:rFonts w:ascii="Times New Roman" w:hAnsi="Times New Roman" w:cs="Times New Roman"/>
                <w:szCs w:val="21"/>
                <w:vertAlign w:val="subscript"/>
              </w:rPr>
              <w:t>0.23</w:t>
            </w:r>
            <w:r w:rsidRPr="00E029D2">
              <w:rPr>
                <w:rFonts w:ascii="Times New Roman" w:hAnsi="Times New Roman" w:cs="Times New Roman"/>
                <w:szCs w:val="21"/>
              </w:rPr>
              <w:t>FA</w:t>
            </w:r>
            <w:r w:rsidRPr="00E029D2">
              <w:rPr>
                <w:rFonts w:ascii="Times New Roman" w:hAnsi="Times New Roman" w:cs="Times New Roman"/>
                <w:szCs w:val="21"/>
                <w:vertAlign w:val="subscript"/>
              </w:rPr>
              <w:t>0.</w:t>
            </w:r>
            <w:proofErr w:type="gramStart"/>
            <w:r w:rsidRPr="00E029D2">
              <w:rPr>
                <w:rFonts w:ascii="Times New Roman" w:hAnsi="Times New Roman" w:cs="Times New Roman"/>
                <w:szCs w:val="21"/>
                <w:vertAlign w:val="subscript"/>
              </w:rPr>
              <w:t>77</w:t>
            </w:r>
            <w:r w:rsidRPr="00E029D2">
              <w:rPr>
                <w:rFonts w:ascii="Times New Roman" w:hAnsi="Times New Roman" w:cs="Times New Roman"/>
                <w:szCs w:val="21"/>
              </w:rPr>
              <w:t>)Pb</w:t>
            </w:r>
            <w:proofErr w:type="gramEnd"/>
            <w:r w:rsidRPr="00E029D2">
              <w:rPr>
                <w:rFonts w:ascii="Times New Roman" w:hAnsi="Times New Roman" w:cs="Times New Roman"/>
                <w:szCs w:val="21"/>
                <w:vertAlign w:val="subscript"/>
              </w:rPr>
              <w:t>1.1</w:t>
            </w:r>
            <w:r w:rsidRPr="00E029D2">
              <w:rPr>
                <w:rFonts w:ascii="Times New Roman" w:hAnsi="Times New Roman" w:cs="Times New Roman"/>
                <w:szCs w:val="21"/>
              </w:rPr>
              <w:t>(I</w:t>
            </w:r>
            <w:r w:rsidRPr="00E029D2">
              <w:rPr>
                <w:rFonts w:ascii="Times New Roman" w:hAnsi="Times New Roman" w:cs="Times New Roman"/>
                <w:szCs w:val="21"/>
                <w:vertAlign w:val="subscript"/>
              </w:rPr>
              <w:t>0.77</w:t>
            </w:r>
            <w:r w:rsidRPr="00E029D2">
              <w:rPr>
                <w:rFonts w:ascii="Times New Roman" w:hAnsi="Times New Roman" w:cs="Times New Roman"/>
                <w:szCs w:val="21"/>
              </w:rPr>
              <w:t>Br</w:t>
            </w:r>
            <w:r w:rsidRPr="00E029D2">
              <w:rPr>
                <w:rFonts w:ascii="Times New Roman" w:hAnsi="Times New Roman" w:cs="Times New Roman"/>
                <w:szCs w:val="21"/>
                <w:vertAlign w:val="subscript"/>
              </w:rPr>
              <w:t>0.23</w:t>
            </w:r>
            <w:r w:rsidRPr="00E029D2">
              <w:rPr>
                <w:rFonts w:ascii="Times New Roman" w:hAnsi="Times New Roman" w:cs="Times New Roman"/>
                <w:szCs w:val="21"/>
              </w:rPr>
              <w:t>)</w:t>
            </w:r>
            <w:r w:rsidRPr="00E029D2">
              <w:rPr>
                <w:rFonts w:ascii="Times New Roman" w:hAnsi="Times New Roman" w:cs="Times New Roman"/>
                <w:szCs w:val="21"/>
                <w:vertAlign w:val="subscript"/>
              </w:rPr>
              <w:t>3</w:t>
            </w:r>
          </w:p>
        </w:tc>
        <w:tc>
          <w:tcPr>
            <w:tcW w:w="850" w:type="dxa"/>
            <w:tcBorders>
              <w:top w:val="nil"/>
              <w:left w:val="nil"/>
              <w:bottom w:val="nil"/>
              <w:right w:val="nil"/>
            </w:tcBorders>
            <w:vAlign w:val="center"/>
          </w:tcPr>
          <w:p w14:paraId="19E74A8E" w14:textId="67614BAB" w:rsidR="00461908" w:rsidRPr="00E029D2" w:rsidRDefault="0072215E" w:rsidP="00E029D2">
            <w:pPr>
              <w:jc w:val="center"/>
              <w:rPr>
                <w:rFonts w:ascii="Times New Roman" w:hAnsi="Times New Roman" w:cs="Times New Roman"/>
                <w:szCs w:val="21"/>
              </w:rPr>
            </w:pPr>
            <w:r w:rsidRPr="00E029D2">
              <w:rPr>
                <w:rFonts w:ascii="Times New Roman" w:hAnsi="Times New Roman" w:cs="Times New Roman"/>
                <w:szCs w:val="21"/>
              </w:rPr>
              <w:t>1.77</w:t>
            </w:r>
          </w:p>
        </w:tc>
        <w:tc>
          <w:tcPr>
            <w:tcW w:w="1276" w:type="dxa"/>
            <w:tcBorders>
              <w:top w:val="nil"/>
              <w:left w:val="nil"/>
              <w:bottom w:val="nil"/>
              <w:right w:val="nil"/>
            </w:tcBorders>
            <w:vAlign w:val="center"/>
          </w:tcPr>
          <w:p w14:paraId="5923ED2C" w14:textId="64FDDACE" w:rsidR="00461908" w:rsidRPr="00E029D2" w:rsidRDefault="0072215E" w:rsidP="00E029D2">
            <w:pPr>
              <w:jc w:val="center"/>
              <w:rPr>
                <w:rFonts w:ascii="Times New Roman" w:hAnsi="Times New Roman" w:cs="Times New Roman"/>
                <w:szCs w:val="21"/>
              </w:rPr>
            </w:pPr>
            <w:r w:rsidRPr="00E029D2">
              <w:rPr>
                <w:rFonts w:ascii="Times New Roman" w:hAnsi="Times New Roman" w:cs="Times New Roman"/>
                <w:szCs w:val="21"/>
              </w:rPr>
              <w:t>18.8</w:t>
            </w:r>
          </w:p>
        </w:tc>
        <w:tc>
          <w:tcPr>
            <w:tcW w:w="709" w:type="dxa"/>
            <w:tcBorders>
              <w:top w:val="nil"/>
              <w:left w:val="nil"/>
              <w:bottom w:val="nil"/>
              <w:right w:val="nil"/>
            </w:tcBorders>
            <w:vAlign w:val="center"/>
          </w:tcPr>
          <w:p w14:paraId="524E84AE" w14:textId="68E8AF5F" w:rsidR="00461908" w:rsidRPr="00E029D2" w:rsidRDefault="0072215E" w:rsidP="00E029D2">
            <w:pPr>
              <w:jc w:val="center"/>
              <w:rPr>
                <w:rFonts w:ascii="Times New Roman" w:hAnsi="Times New Roman" w:cs="Times New Roman"/>
                <w:szCs w:val="21"/>
              </w:rPr>
            </w:pPr>
            <w:r w:rsidRPr="00E029D2">
              <w:rPr>
                <w:rFonts w:ascii="Times New Roman" w:hAnsi="Times New Roman" w:cs="Times New Roman"/>
                <w:szCs w:val="21"/>
              </w:rPr>
              <w:t>71.2</w:t>
            </w:r>
          </w:p>
        </w:tc>
        <w:tc>
          <w:tcPr>
            <w:tcW w:w="709" w:type="dxa"/>
            <w:tcBorders>
              <w:top w:val="nil"/>
              <w:left w:val="nil"/>
              <w:bottom w:val="nil"/>
              <w:right w:val="nil"/>
            </w:tcBorders>
            <w:vAlign w:val="center"/>
          </w:tcPr>
          <w:p w14:paraId="2944DCEE" w14:textId="293A4F14" w:rsidR="00461908" w:rsidRPr="00E029D2" w:rsidRDefault="0072215E" w:rsidP="00E029D2">
            <w:pPr>
              <w:jc w:val="center"/>
              <w:rPr>
                <w:rFonts w:ascii="Times New Roman" w:hAnsi="Times New Roman" w:cs="Times New Roman"/>
                <w:szCs w:val="21"/>
              </w:rPr>
            </w:pPr>
            <w:r w:rsidRPr="00E029D2">
              <w:rPr>
                <w:rFonts w:ascii="Times New Roman" w:hAnsi="Times New Roman" w:cs="Times New Roman"/>
                <w:szCs w:val="21"/>
              </w:rPr>
              <w:t>24.2</w:t>
            </w:r>
          </w:p>
        </w:tc>
        <w:tc>
          <w:tcPr>
            <w:tcW w:w="708" w:type="dxa"/>
            <w:tcBorders>
              <w:top w:val="nil"/>
              <w:left w:val="nil"/>
              <w:bottom w:val="nil"/>
              <w:right w:val="nil"/>
            </w:tcBorders>
            <w:vAlign w:val="center"/>
          </w:tcPr>
          <w:p w14:paraId="51DC6882" w14:textId="66F877CB" w:rsidR="00461908" w:rsidRPr="00E029D2" w:rsidRDefault="0072215E" w:rsidP="00E029D2">
            <w:pPr>
              <w:jc w:val="center"/>
              <w:rPr>
                <w:rFonts w:ascii="Times New Roman" w:hAnsi="Times New Roman" w:cs="Times New Roman"/>
                <w:szCs w:val="21"/>
              </w:rPr>
            </w:pPr>
            <w:r w:rsidRPr="00E029D2">
              <w:rPr>
                <w:rFonts w:ascii="Times New Roman" w:hAnsi="Times New Roman" w:cs="Times New Roman"/>
                <w:szCs w:val="21"/>
              </w:rPr>
              <w:t>1.04</w:t>
            </w:r>
          </w:p>
        </w:tc>
        <w:tc>
          <w:tcPr>
            <w:tcW w:w="709" w:type="dxa"/>
            <w:tcBorders>
              <w:top w:val="nil"/>
              <w:left w:val="nil"/>
              <w:bottom w:val="nil"/>
              <w:right w:val="nil"/>
            </w:tcBorders>
            <w:vAlign w:val="center"/>
          </w:tcPr>
          <w:p w14:paraId="0FA21919" w14:textId="3EBA2E5A" w:rsidR="00461908" w:rsidRPr="00E029D2" w:rsidRDefault="00A92144" w:rsidP="00E029D2">
            <w:pPr>
              <w:jc w:val="center"/>
              <w:rPr>
                <w:rFonts w:ascii="Times New Roman" w:hAnsi="Times New Roman" w:cs="Times New Roman"/>
                <w:szCs w:val="21"/>
              </w:rPr>
            </w:pPr>
            <w:r w:rsidRPr="00E029D2">
              <w:rPr>
                <w:rFonts w:ascii="Times New Roman" w:hAnsi="Times New Roman" w:cs="Times New Roman"/>
                <w:szCs w:val="21"/>
              </w:rPr>
              <w:fldChar w:fldCharType="begin"/>
            </w:r>
            <w:r w:rsidR="00152279" w:rsidRPr="00E029D2">
              <w:rPr>
                <w:rFonts w:ascii="Times New Roman" w:hAnsi="Times New Roman" w:cs="Times New Roman"/>
                <w:szCs w:val="21"/>
              </w:rPr>
              <w:instrText xml:space="preserve"> ADDIN EN.CITE &lt;EndNote&gt;&lt;Cite&gt;&lt;Author&gt;Jošt&lt;/Author&gt;&lt;Year&gt;2022&lt;/Year&gt;&lt;RecNum&gt;5&lt;/RecNum&gt;&lt;DisplayText&gt;[6]&lt;/DisplayText&gt;&lt;record&gt;&lt;rec-number&gt;5&lt;/rec-number&gt;&lt;foreign-keys&gt;&lt;key app="EN" db-id="rapf9rxvzzf25pe0w9t5tev6wp0efdvv9z2f" timestamp="1712627390"&gt;5&lt;/key&gt;&lt;/foreign-keys&gt;&lt;ref-type name="Journal Article"&gt;17&lt;/ref-type&gt;&lt;contributors&gt;&lt;authors&gt;&lt;author&gt;Jošt, Marko&lt;/author&gt;&lt;author&gt;Köhnen, Eike&lt;/author&gt;&lt;author&gt;Al-Ashouri, Amran&lt;/author&gt;&lt;author&gt;Bertram, Tobias&lt;/author&gt;&lt;author&gt;Tomšič, Špela&lt;/author&gt;&lt;author&gt;Magomedov, Artiom&lt;/author&gt;&lt;author&gt;Kasparavicius, Ernestas&lt;/author&gt;&lt;author&gt;Kodalle, Tim&lt;/author&gt;&lt;author&gt;Lipovšek, Benjamin&lt;/author&gt;&lt;author&gt;Getautis, Vytautas&lt;/author&gt;&lt;author&gt;Schlatmann, Rutger&lt;/author&gt;&lt;author&gt;Kaufmann, Christian A.&lt;/author&gt;&lt;author&gt;Albrecht, Steve&lt;/author&gt;&lt;author&gt;Topič, Marko&lt;/author&gt;&lt;/authors&gt;&lt;/contributors&gt;&lt;titles&gt;&lt;title&gt;Perovskite/CIGS tandem solar cells: from certified 24.2% toward 30% and beyond&lt;/title&gt;&lt;secondary-title&gt;ACS Energy Letters&lt;/secondary-title&gt;&lt;/titles&gt;&lt;periodical&gt;&lt;full-title&gt;ACS Energy Letters&lt;/full-title&gt;&lt;abbr-1&gt;ACS Energy Lett.&lt;/abbr-1&gt;&lt;/periodical&gt;&lt;pages&gt;1298-1307&lt;/pages&gt;&lt;volume&gt;7&lt;/volume&gt;&lt;number&gt;4&lt;/number&gt;&lt;dates&gt;&lt;year&gt;2022&lt;/year&gt;&lt;pub-dates&gt;&lt;date&gt;2022/04/08&lt;/date&gt;&lt;/pub-dates&gt;&lt;/dates&gt;&lt;publisher&gt;American Chemical Society&lt;/publisher&gt;&lt;urls&gt;&lt;related-urls&gt;&lt;url&gt;https://doi.org/10.1021/acsenergylett.2c00274&lt;/url&gt;&lt;/related-urls&gt;&lt;/urls&gt;&lt;electronic-resource-num&gt;https://doi.org/10.1021/acsenergylett.2c00274&lt;/electronic-resource-num&gt;&lt;/record&gt;&lt;/Cite&gt;&lt;/EndNote&gt;</w:instrText>
            </w:r>
            <w:r w:rsidRPr="00E029D2">
              <w:rPr>
                <w:rFonts w:ascii="Times New Roman" w:hAnsi="Times New Roman" w:cs="Times New Roman"/>
                <w:szCs w:val="21"/>
              </w:rPr>
              <w:fldChar w:fldCharType="separate"/>
            </w:r>
            <w:r w:rsidR="00E029D2">
              <w:rPr>
                <w:rFonts w:ascii="Times New Roman" w:hAnsi="Times New Roman" w:cs="Times New Roman"/>
                <w:noProof/>
                <w:szCs w:val="21"/>
              </w:rPr>
              <w:t>[S</w:t>
            </w:r>
            <w:r w:rsidR="00152279" w:rsidRPr="00E029D2">
              <w:rPr>
                <w:rFonts w:ascii="Times New Roman" w:hAnsi="Times New Roman" w:cs="Times New Roman"/>
                <w:noProof/>
                <w:szCs w:val="21"/>
              </w:rPr>
              <w:t>6]</w:t>
            </w:r>
            <w:r w:rsidRPr="00E029D2">
              <w:rPr>
                <w:rFonts w:ascii="Times New Roman" w:hAnsi="Times New Roman" w:cs="Times New Roman"/>
                <w:szCs w:val="21"/>
              </w:rPr>
              <w:fldChar w:fldCharType="end"/>
            </w:r>
          </w:p>
        </w:tc>
      </w:tr>
      <w:tr w:rsidR="0072215E" w:rsidRPr="00E029D2" w14:paraId="0C766CBF" w14:textId="77777777" w:rsidTr="004C7BBD">
        <w:trPr>
          <w:trHeight w:val="508"/>
          <w:jc w:val="center"/>
        </w:trPr>
        <w:tc>
          <w:tcPr>
            <w:tcW w:w="709" w:type="dxa"/>
            <w:tcBorders>
              <w:top w:val="nil"/>
              <w:left w:val="nil"/>
              <w:bottom w:val="nil"/>
              <w:right w:val="nil"/>
            </w:tcBorders>
            <w:vAlign w:val="center"/>
          </w:tcPr>
          <w:p w14:paraId="7084FBC7" w14:textId="324AAF81" w:rsidR="0072215E" w:rsidRPr="00E029D2" w:rsidRDefault="0072215E" w:rsidP="00E029D2">
            <w:pPr>
              <w:jc w:val="center"/>
              <w:rPr>
                <w:rFonts w:ascii="Times New Roman" w:hAnsi="Times New Roman" w:cs="Times New Roman"/>
                <w:szCs w:val="21"/>
              </w:rPr>
            </w:pPr>
            <w:r w:rsidRPr="00E029D2">
              <w:rPr>
                <w:rFonts w:ascii="Times New Roman" w:hAnsi="Times New Roman" w:cs="Times New Roman"/>
                <w:szCs w:val="21"/>
              </w:rPr>
              <w:t>2022</w:t>
            </w:r>
          </w:p>
        </w:tc>
        <w:tc>
          <w:tcPr>
            <w:tcW w:w="3544" w:type="dxa"/>
            <w:tcBorders>
              <w:top w:val="nil"/>
              <w:left w:val="nil"/>
              <w:bottom w:val="nil"/>
              <w:right w:val="nil"/>
            </w:tcBorders>
            <w:vAlign w:val="center"/>
          </w:tcPr>
          <w:p w14:paraId="38BBEF37" w14:textId="1E6FA57F" w:rsidR="0072215E" w:rsidRPr="00E029D2" w:rsidRDefault="0072215E" w:rsidP="00E029D2">
            <w:pPr>
              <w:jc w:val="center"/>
              <w:rPr>
                <w:rFonts w:ascii="Times New Roman" w:hAnsi="Times New Roman" w:cs="Times New Roman"/>
                <w:szCs w:val="21"/>
              </w:rPr>
            </w:pPr>
            <w:r w:rsidRPr="00E029D2">
              <w:rPr>
                <w:rFonts w:ascii="Times New Roman" w:hAnsi="Times New Roman" w:cs="Times New Roman"/>
                <w:szCs w:val="21"/>
              </w:rPr>
              <w:t>Cs</w:t>
            </w:r>
            <w:r w:rsidRPr="00E029D2">
              <w:rPr>
                <w:rFonts w:ascii="Times New Roman" w:hAnsi="Times New Roman" w:cs="Times New Roman"/>
                <w:szCs w:val="21"/>
                <w:vertAlign w:val="subscript"/>
              </w:rPr>
              <w:t>0.05</w:t>
            </w:r>
            <w:r w:rsidRPr="00E029D2">
              <w:rPr>
                <w:rFonts w:ascii="Times New Roman" w:hAnsi="Times New Roman" w:cs="Times New Roman"/>
                <w:szCs w:val="21"/>
              </w:rPr>
              <w:t>MA</w:t>
            </w:r>
            <w:r w:rsidRPr="00E029D2">
              <w:rPr>
                <w:rFonts w:ascii="Times New Roman" w:hAnsi="Times New Roman" w:cs="Times New Roman"/>
                <w:szCs w:val="21"/>
                <w:vertAlign w:val="subscript"/>
              </w:rPr>
              <w:t>0.1</w:t>
            </w:r>
            <w:r w:rsidRPr="00E029D2">
              <w:rPr>
                <w:rFonts w:ascii="Times New Roman" w:hAnsi="Times New Roman" w:cs="Times New Roman"/>
                <w:szCs w:val="21"/>
              </w:rPr>
              <w:t>FA</w:t>
            </w:r>
            <w:r w:rsidRPr="00E029D2">
              <w:rPr>
                <w:rFonts w:ascii="Times New Roman" w:hAnsi="Times New Roman" w:cs="Times New Roman"/>
                <w:szCs w:val="21"/>
                <w:vertAlign w:val="subscript"/>
              </w:rPr>
              <w:t>0.85</w:t>
            </w:r>
            <w:r w:rsidRPr="00E029D2">
              <w:rPr>
                <w:rFonts w:ascii="Times New Roman" w:hAnsi="Times New Roman" w:cs="Times New Roman"/>
                <w:szCs w:val="21"/>
              </w:rPr>
              <w:t>Pb(I</w:t>
            </w:r>
            <w:r w:rsidRPr="00E029D2">
              <w:rPr>
                <w:rFonts w:ascii="Times New Roman" w:hAnsi="Times New Roman" w:cs="Times New Roman"/>
                <w:szCs w:val="21"/>
                <w:vertAlign w:val="subscript"/>
              </w:rPr>
              <w:t>0.9</w:t>
            </w:r>
            <w:r w:rsidRPr="00E029D2">
              <w:rPr>
                <w:rFonts w:ascii="Times New Roman" w:hAnsi="Times New Roman" w:cs="Times New Roman"/>
                <w:szCs w:val="21"/>
              </w:rPr>
              <w:t>Br</w:t>
            </w:r>
            <w:r w:rsidRPr="00E029D2">
              <w:rPr>
                <w:rFonts w:ascii="Times New Roman" w:hAnsi="Times New Roman" w:cs="Times New Roman"/>
                <w:szCs w:val="21"/>
                <w:vertAlign w:val="subscript"/>
              </w:rPr>
              <w:t>0.1</w:t>
            </w:r>
            <w:r w:rsidRPr="00E029D2">
              <w:rPr>
                <w:rFonts w:ascii="Times New Roman" w:hAnsi="Times New Roman" w:cs="Times New Roman"/>
                <w:szCs w:val="21"/>
              </w:rPr>
              <w:t>)</w:t>
            </w:r>
            <w:r w:rsidRPr="00E029D2">
              <w:rPr>
                <w:rFonts w:ascii="Times New Roman" w:hAnsi="Times New Roman" w:cs="Times New Roman"/>
                <w:szCs w:val="21"/>
                <w:vertAlign w:val="subscript"/>
              </w:rPr>
              <w:t>3</w:t>
            </w:r>
          </w:p>
        </w:tc>
        <w:tc>
          <w:tcPr>
            <w:tcW w:w="850" w:type="dxa"/>
            <w:tcBorders>
              <w:top w:val="nil"/>
              <w:left w:val="nil"/>
              <w:bottom w:val="nil"/>
              <w:right w:val="nil"/>
            </w:tcBorders>
            <w:vAlign w:val="center"/>
          </w:tcPr>
          <w:p w14:paraId="1CD4D671" w14:textId="43C442CA" w:rsidR="0072215E" w:rsidRPr="00E029D2" w:rsidRDefault="0072215E" w:rsidP="00E029D2">
            <w:pPr>
              <w:jc w:val="center"/>
              <w:rPr>
                <w:rFonts w:ascii="Times New Roman" w:hAnsi="Times New Roman" w:cs="Times New Roman"/>
                <w:szCs w:val="21"/>
              </w:rPr>
            </w:pPr>
            <w:r w:rsidRPr="00E029D2">
              <w:rPr>
                <w:rFonts w:ascii="Times New Roman" w:hAnsi="Times New Roman" w:cs="Times New Roman"/>
                <w:szCs w:val="21"/>
              </w:rPr>
              <w:t>1.59</w:t>
            </w:r>
          </w:p>
        </w:tc>
        <w:tc>
          <w:tcPr>
            <w:tcW w:w="1276" w:type="dxa"/>
            <w:tcBorders>
              <w:top w:val="nil"/>
              <w:left w:val="nil"/>
              <w:bottom w:val="nil"/>
              <w:right w:val="nil"/>
            </w:tcBorders>
            <w:vAlign w:val="center"/>
          </w:tcPr>
          <w:p w14:paraId="2C336F24" w14:textId="34F144F5" w:rsidR="0072215E" w:rsidRPr="00E029D2" w:rsidRDefault="0072215E" w:rsidP="00E029D2">
            <w:pPr>
              <w:jc w:val="center"/>
              <w:rPr>
                <w:rFonts w:ascii="Times New Roman" w:hAnsi="Times New Roman" w:cs="Times New Roman"/>
                <w:szCs w:val="21"/>
              </w:rPr>
            </w:pPr>
            <w:r w:rsidRPr="00E029D2">
              <w:rPr>
                <w:rFonts w:ascii="Times New Roman" w:hAnsi="Times New Roman" w:cs="Times New Roman"/>
                <w:szCs w:val="21"/>
              </w:rPr>
              <w:t>19.4</w:t>
            </w:r>
          </w:p>
        </w:tc>
        <w:tc>
          <w:tcPr>
            <w:tcW w:w="709" w:type="dxa"/>
            <w:tcBorders>
              <w:top w:val="nil"/>
              <w:left w:val="nil"/>
              <w:bottom w:val="nil"/>
              <w:right w:val="nil"/>
            </w:tcBorders>
            <w:vAlign w:val="center"/>
          </w:tcPr>
          <w:p w14:paraId="4C3B737F" w14:textId="79B4A4D9" w:rsidR="0072215E" w:rsidRPr="00E029D2" w:rsidRDefault="0072215E" w:rsidP="00E029D2">
            <w:pPr>
              <w:jc w:val="center"/>
              <w:rPr>
                <w:rFonts w:ascii="Times New Roman" w:hAnsi="Times New Roman" w:cs="Times New Roman"/>
                <w:szCs w:val="21"/>
              </w:rPr>
            </w:pPr>
            <w:r w:rsidRPr="00E029D2">
              <w:rPr>
                <w:rFonts w:ascii="Times New Roman" w:hAnsi="Times New Roman" w:cs="Times New Roman"/>
                <w:szCs w:val="21"/>
              </w:rPr>
              <w:t>75.5</w:t>
            </w:r>
          </w:p>
        </w:tc>
        <w:tc>
          <w:tcPr>
            <w:tcW w:w="709" w:type="dxa"/>
            <w:tcBorders>
              <w:top w:val="nil"/>
              <w:left w:val="nil"/>
              <w:bottom w:val="nil"/>
              <w:right w:val="nil"/>
            </w:tcBorders>
            <w:vAlign w:val="center"/>
          </w:tcPr>
          <w:p w14:paraId="1FCAAA8D" w14:textId="753AA28E" w:rsidR="0072215E" w:rsidRPr="00E029D2" w:rsidRDefault="0072215E" w:rsidP="00E029D2">
            <w:pPr>
              <w:jc w:val="center"/>
              <w:rPr>
                <w:rFonts w:ascii="Times New Roman" w:hAnsi="Times New Roman" w:cs="Times New Roman"/>
                <w:szCs w:val="21"/>
              </w:rPr>
            </w:pPr>
            <w:r w:rsidRPr="00E029D2">
              <w:rPr>
                <w:rFonts w:ascii="Times New Roman" w:hAnsi="Times New Roman" w:cs="Times New Roman"/>
                <w:szCs w:val="21"/>
              </w:rPr>
              <w:t>23.5</w:t>
            </w:r>
          </w:p>
        </w:tc>
        <w:tc>
          <w:tcPr>
            <w:tcW w:w="708" w:type="dxa"/>
            <w:tcBorders>
              <w:top w:val="nil"/>
              <w:left w:val="nil"/>
              <w:bottom w:val="nil"/>
              <w:right w:val="nil"/>
            </w:tcBorders>
            <w:vAlign w:val="center"/>
          </w:tcPr>
          <w:p w14:paraId="3CFDADC7" w14:textId="609F06DA" w:rsidR="0072215E" w:rsidRPr="00E029D2" w:rsidRDefault="0072215E" w:rsidP="00E029D2">
            <w:pPr>
              <w:jc w:val="center"/>
              <w:rPr>
                <w:rFonts w:ascii="Times New Roman" w:hAnsi="Times New Roman" w:cs="Times New Roman"/>
                <w:szCs w:val="21"/>
              </w:rPr>
            </w:pPr>
            <w:r w:rsidRPr="00E029D2">
              <w:rPr>
                <w:rFonts w:ascii="Times New Roman" w:hAnsi="Times New Roman" w:cs="Times New Roman"/>
                <w:szCs w:val="21"/>
              </w:rPr>
              <w:t>0.5</w:t>
            </w:r>
          </w:p>
        </w:tc>
        <w:tc>
          <w:tcPr>
            <w:tcW w:w="709" w:type="dxa"/>
            <w:tcBorders>
              <w:top w:val="nil"/>
              <w:left w:val="nil"/>
              <w:bottom w:val="nil"/>
              <w:right w:val="nil"/>
            </w:tcBorders>
            <w:vAlign w:val="center"/>
          </w:tcPr>
          <w:p w14:paraId="6B007ADD" w14:textId="64807F95" w:rsidR="0072215E" w:rsidRPr="00E029D2" w:rsidRDefault="00A92144" w:rsidP="00E029D2">
            <w:pPr>
              <w:jc w:val="center"/>
              <w:rPr>
                <w:rFonts w:ascii="Times New Roman" w:hAnsi="Times New Roman" w:cs="Times New Roman"/>
                <w:szCs w:val="21"/>
              </w:rPr>
            </w:pPr>
            <w:r w:rsidRPr="00E029D2">
              <w:rPr>
                <w:rFonts w:ascii="Times New Roman" w:hAnsi="Times New Roman" w:cs="Times New Roman"/>
                <w:szCs w:val="21"/>
              </w:rPr>
              <w:fldChar w:fldCharType="begin"/>
            </w:r>
            <w:r w:rsidR="00152279" w:rsidRPr="00E029D2">
              <w:rPr>
                <w:rFonts w:ascii="Times New Roman" w:hAnsi="Times New Roman" w:cs="Times New Roman"/>
                <w:szCs w:val="21"/>
              </w:rPr>
              <w:instrText xml:space="preserve"> ADDIN EN.CITE &lt;EndNote&gt;&lt;Cite&gt;&lt;Author&gt;Ruiz-Preciado&lt;/Author&gt;&lt;Year&gt;2022&lt;/Year&gt;&lt;RecNum&gt;46&lt;/RecNum&gt;&lt;DisplayText&gt;[7]&lt;/DisplayText&gt;&lt;record&gt;&lt;rec-number&gt;46&lt;/rec-number&gt;&lt;foreign-keys&gt;&lt;key app="EN" db-id="rapf9rxvzzf25pe0w9t5tev6wp0efdvv9z2f" timestamp="1715091007"&gt;46&lt;/key&gt;&lt;/foreign-keys&gt;&lt;ref-type name="Journal Article"&gt;17&lt;/ref-type&gt;&lt;contributors&gt;&lt;authors&gt;&lt;author&gt;Ruiz-Preciado, Marco A.&lt;/author&gt;&lt;author&gt;Gota, Fabrizio&lt;/author&gt;&lt;author&gt;Fassl, Paul&lt;/author&gt;&lt;author&gt;Hossain, Ihteaz M.&lt;/author&gt;&lt;author&gt;Singh, Roja&lt;/author&gt;&lt;author&gt;Laufer, Felix&lt;/author&gt;&lt;author&gt;Schackmar, Fabian&lt;/author&gt;&lt;author&gt;Feeney, Thomas&lt;/author&gt;&lt;author&gt;Farag, Ahmed&lt;/author&gt;&lt;author&gt;Allegro, Isabel&lt;/author&gt;&lt;author&gt;Hu, Hang&lt;/author&gt;&lt;author&gt;Gharibzadeh, Saba&lt;/author&gt;&lt;author&gt;Nejand, Bahram Abdollahi&lt;/author&gt;&lt;author&gt;Gevaerts, Veronique S.&lt;/author&gt;&lt;author&gt;Simor, Marcel&lt;/author&gt;&lt;author&gt;Bolt, Pieter J.&lt;/author&gt;&lt;author&gt;Paetzold, Ulrich W.&lt;/author&gt;&lt;/authors&gt;&lt;/contributors&gt;&lt;titles&gt;&lt;title&gt;Monolithic two-terminal perovskite/CIS tandem solar cells with efficiency approaching 25%&lt;/title&gt;&lt;secondary-title&gt;ACS Energy Letters&lt;/secondary-title&gt;&lt;/titles&gt;&lt;periodical&gt;&lt;full-title&gt;ACS Energy Letters&lt;/full-title&gt;&lt;abbr-1&gt;ACS Energy Lett.&lt;/abbr-1&gt;&lt;/periodical&gt;&lt;pages&gt;2273-2281&lt;/pages&gt;&lt;volume&gt;7&lt;/volume&gt;&lt;number&gt;7&lt;/number&gt;&lt;dates&gt;&lt;year&gt;2022&lt;/year&gt;&lt;pub-dates&gt;&lt;date&gt;2022/07/08&lt;/date&gt;&lt;/pub-dates&gt;&lt;/dates&gt;&lt;publisher&gt;American Chemical Society&lt;/publisher&gt;&lt;urls&gt;&lt;related-urls&gt;&lt;url&gt;https://doi.org/10.1021/acsenergylett.2c00707&lt;/url&gt;&lt;/related-urls&gt;&lt;/urls&gt;&lt;electronic-resource-num&gt; https://doi.org/10.1021/acsenergylett.2c00707&lt;/electronic-resource-num&gt;&lt;/record&gt;&lt;/Cite&gt;&lt;/EndNote&gt;</w:instrText>
            </w:r>
            <w:r w:rsidRPr="00E029D2">
              <w:rPr>
                <w:rFonts w:ascii="Times New Roman" w:hAnsi="Times New Roman" w:cs="Times New Roman"/>
                <w:szCs w:val="21"/>
              </w:rPr>
              <w:fldChar w:fldCharType="separate"/>
            </w:r>
            <w:r w:rsidR="00E029D2">
              <w:rPr>
                <w:rFonts w:ascii="Times New Roman" w:hAnsi="Times New Roman" w:cs="Times New Roman"/>
                <w:noProof/>
                <w:szCs w:val="21"/>
              </w:rPr>
              <w:t>[S</w:t>
            </w:r>
            <w:r w:rsidR="00152279" w:rsidRPr="00E029D2">
              <w:rPr>
                <w:rFonts w:ascii="Times New Roman" w:hAnsi="Times New Roman" w:cs="Times New Roman"/>
                <w:noProof/>
                <w:szCs w:val="21"/>
              </w:rPr>
              <w:t>7]</w:t>
            </w:r>
            <w:r w:rsidRPr="00E029D2">
              <w:rPr>
                <w:rFonts w:ascii="Times New Roman" w:hAnsi="Times New Roman" w:cs="Times New Roman"/>
                <w:szCs w:val="21"/>
              </w:rPr>
              <w:fldChar w:fldCharType="end"/>
            </w:r>
          </w:p>
        </w:tc>
      </w:tr>
      <w:tr w:rsidR="0072215E" w:rsidRPr="00E029D2" w14:paraId="0E6F1653" w14:textId="77777777" w:rsidTr="004C7BBD">
        <w:trPr>
          <w:trHeight w:val="621"/>
          <w:jc w:val="center"/>
        </w:trPr>
        <w:tc>
          <w:tcPr>
            <w:tcW w:w="709" w:type="dxa"/>
            <w:tcBorders>
              <w:top w:val="nil"/>
              <w:left w:val="nil"/>
              <w:right w:val="nil"/>
            </w:tcBorders>
            <w:vAlign w:val="center"/>
          </w:tcPr>
          <w:p w14:paraId="20E9305F" w14:textId="41366498" w:rsidR="0072215E" w:rsidRPr="00E029D2" w:rsidRDefault="0072215E" w:rsidP="00E029D2">
            <w:pPr>
              <w:jc w:val="center"/>
              <w:rPr>
                <w:rFonts w:ascii="Times New Roman" w:hAnsi="Times New Roman" w:cs="Times New Roman"/>
                <w:color w:val="FF0000"/>
                <w:szCs w:val="21"/>
              </w:rPr>
            </w:pPr>
            <w:r w:rsidRPr="00E029D2">
              <w:rPr>
                <w:rFonts w:ascii="Times New Roman" w:hAnsi="Times New Roman" w:cs="Times New Roman" w:hint="eastAsia"/>
                <w:color w:val="FF0000"/>
                <w:szCs w:val="21"/>
              </w:rPr>
              <w:t>2024</w:t>
            </w:r>
          </w:p>
        </w:tc>
        <w:tc>
          <w:tcPr>
            <w:tcW w:w="3544" w:type="dxa"/>
            <w:tcBorders>
              <w:top w:val="nil"/>
              <w:left w:val="nil"/>
              <w:right w:val="nil"/>
            </w:tcBorders>
            <w:vAlign w:val="center"/>
          </w:tcPr>
          <w:p w14:paraId="2CF1792A" w14:textId="25C49C6C" w:rsidR="0072215E" w:rsidRPr="00E029D2" w:rsidRDefault="0072215E" w:rsidP="00E029D2">
            <w:pPr>
              <w:jc w:val="center"/>
              <w:rPr>
                <w:rFonts w:ascii="Times New Roman" w:hAnsi="Times New Roman" w:cs="Times New Roman"/>
                <w:color w:val="FF0000"/>
                <w:szCs w:val="21"/>
              </w:rPr>
            </w:pPr>
            <w:r w:rsidRPr="00E029D2">
              <w:rPr>
                <w:rFonts w:ascii="Times New Roman" w:hAnsi="Times New Roman" w:cs="Times New Roman"/>
                <w:color w:val="FF0000"/>
                <w:szCs w:val="21"/>
              </w:rPr>
              <w:t>Cs</w:t>
            </w:r>
            <w:r w:rsidRPr="00E029D2">
              <w:rPr>
                <w:rFonts w:ascii="Times New Roman" w:hAnsi="Times New Roman" w:cs="Times New Roman"/>
                <w:color w:val="FF0000"/>
                <w:szCs w:val="21"/>
                <w:vertAlign w:val="subscript"/>
              </w:rPr>
              <w:t>0.05</w:t>
            </w:r>
            <w:r w:rsidRPr="00E029D2">
              <w:rPr>
                <w:rFonts w:ascii="Times New Roman" w:hAnsi="Times New Roman" w:cs="Times New Roman"/>
                <w:color w:val="FF0000"/>
                <w:szCs w:val="21"/>
              </w:rPr>
              <w:t>(MA</w:t>
            </w:r>
            <w:r w:rsidRPr="00E029D2">
              <w:rPr>
                <w:rFonts w:ascii="Times New Roman" w:hAnsi="Times New Roman" w:cs="Times New Roman"/>
                <w:color w:val="FF0000"/>
                <w:szCs w:val="21"/>
                <w:vertAlign w:val="subscript"/>
              </w:rPr>
              <w:t>0.17</w:t>
            </w:r>
            <w:r w:rsidRPr="00E029D2">
              <w:rPr>
                <w:rFonts w:ascii="Times New Roman" w:hAnsi="Times New Roman" w:cs="Times New Roman"/>
                <w:color w:val="FF0000"/>
                <w:szCs w:val="21"/>
              </w:rPr>
              <w:t>FA</w:t>
            </w:r>
            <w:r w:rsidRPr="00E029D2">
              <w:rPr>
                <w:rFonts w:ascii="Times New Roman" w:hAnsi="Times New Roman" w:cs="Times New Roman"/>
                <w:color w:val="FF0000"/>
                <w:szCs w:val="21"/>
                <w:vertAlign w:val="subscript"/>
              </w:rPr>
              <w:t>0.83</w:t>
            </w:r>
            <w:r w:rsidRPr="00E029D2">
              <w:rPr>
                <w:rFonts w:ascii="Times New Roman" w:hAnsi="Times New Roman" w:cs="Times New Roman"/>
                <w:color w:val="FF0000"/>
                <w:szCs w:val="21"/>
              </w:rPr>
              <w:t>)</w:t>
            </w:r>
            <w:r w:rsidRPr="00E029D2">
              <w:rPr>
                <w:rFonts w:ascii="Times New Roman" w:hAnsi="Times New Roman" w:cs="Times New Roman"/>
                <w:color w:val="FF0000"/>
                <w:szCs w:val="21"/>
                <w:vertAlign w:val="subscript"/>
              </w:rPr>
              <w:t>0.95</w:t>
            </w:r>
            <w:r w:rsidRPr="00E029D2">
              <w:rPr>
                <w:rFonts w:ascii="Times New Roman" w:hAnsi="Times New Roman" w:cs="Times New Roman"/>
                <w:color w:val="FF0000"/>
                <w:szCs w:val="21"/>
              </w:rPr>
              <w:t>Pb(I</w:t>
            </w:r>
            <w:r w:rsidRPr="00E029D2">
              <w:rPr>
                <w:rFonts w:ascii="Times New Roman" w:hAnsi="Times New Roman" w:cs="Times New Roman"/>
                <w:color w:val="FF0000"/>
                <w:szCs w:val="21"/>
                <w:vertAlign w:val="subscript"/>
              </w:rPr>
              <w:t>0.83</w:t>
            </w:r>
            <w:r w:rsidRPr="00E029D2">
              <w:rPr>
                <w:rFonts w:ascii="Times New Roman" w:hAnsi="Times New Roman" w:cs="Times New Roman"/>
                <w:color w:val="FF0000"/>
                <w:szCs w:val="21"/>
              </w:rPr>
              <w:t>Br</w:t>
            </w:r>
            <w:r w:rsidRPr="00E029D2">
              <w:rPr>
                <w:rFonts w:ascii="Times New Roman" w:hAnsi="Times New Roman" w:cs="Times New Roman"/>
                <w:color w:val="FF0000"/>
                <w:szCs w:val="21"/>
                <w:vertAlign w:val="subscript"/>
              </w:rPr>
              <w:t>0.17</w:t>
            </w:r>
            <w:r w:rsidRPr="00E029D2">
              <w:rPr>
                <w:rFonts w:ascii="Times New Roman" w:hAnsi="Times New Roman" w:cs="Times New Roman"/>
                <w:color w:val="FF0000"/>
                <w:szCs w:val="21"/>
              </w:rPr>
              <w:t>)</w:t>
            </w:r>
            <w:r w:rsidRPr="00E029D2">
              <w:rPr>
                <w:rFonts w:ascii="Times New Roman" w:hAnsi="Times New Roman" w:cs="Times New Roman"/>
                <w:color w:val="FF0000"/>
                <w:szCs w:val="21"/>
                <w:vertAlign w:val="subscript"/>
              </w:rPr>
              <w:t>3</w:t>
            </w:r>
          </w:p>
        </w:tc>
        <w:tc>
          <w:tcPr>
            <w:tcW w:w="850" w:type="dxa"/>
            <w:tcBorders>
              <w:top w:val="nil"/>
              <w:left w:val="nil"/>
              <w:right w:val="nil"/>
            </w:tcBorders>
            <w:vAlign w:val="center"/>
          </w:tcPr>
          <w:p w14:paraId="46C21321" w14:textId="66E14377" w:rsidR="0072215E" w:rsidRPr="00E029D2" w:rsidRDefault="0072215E" w:rsidP="00E029D2">
            <w:pPr>
              <w:jc w:val="center"/>
              <w:rPr>
                <w:rFonts w:ascii="Times New Roman" w:hAnsi="Times New Roman" w:cs="Times New Roman"/>
                <w:color w:val="FF0000"/>
                <w:szCs w:val="21"/>
              </w:rPr>
            </w:pPr>
            <w:r w:rsidRPr="00E029D2">
              <w:rPr>
                <w:rFonts w:ascii="Times New Roman" w:hAnsi="Times New Roman" w:cs="Times New Roman" w:hint="eastAsia"/>
                <w:color w:val="FF0000"/>
                <w:szCs w:val="21"/>
              </w:rPr>
              <w:t>1.742</w:t>
            </w:r>
          </w:p>
        </w:tc>
        <w:tc>
          <w:tcPr>
            <w:tcW w:w="1276" w:type="dxa"/>
            <w:tcBorders>
              <w:top w:val="nil"/>
              <w:left w:val="nil"/>
              <w:right w:val="nil"/>
            </w:tcBorders>
            <w:vAlign w:val="center"/>
          </w:tcPr>
          <w:p w14:paraId="1E64AEC9" w14:textId="722D6A66" w:rsidR="0072215E" w:rsidRPr="00E029D2" w:rsidRDefault="0072215E" w:rsidP="00E029D2">
            <w:pPr>
              <w:jc w:val="center"/>
              <w:rPr>
                <w:rFonts w:ascii="Times New Roman" w:hAnsi="Times New Roman" w:cs="Times New Roman"/>
                <w:color w:val="FF0000"/>
                <w:szCs w:val="21"/>
              </w:rPr>
            </w:pPr>
            <w:r w:rsidRPr="00E029D2">
              <w:rPr>
                <w:rFonts w:ascii="Times New Roman" w:hAnsi="Times New Roman" w:cs="Times New Roman" w:hint="eastAsia"/>
                <w:color w:val="FF0000"/>
                <w:szCs w:val="21"/>
              </w:rPr>
              <w:t>20.97</w:t>
            </w:r>
          </w:p>
        </w:tc>
        <w:tc>
          <w:tcPr>
            <w:tcW w:w="709" w:type="dxa"/>
            <w:tcBorders>
              <w:top w:val="nil"/>
              <w:left w:val="nil"/>
              <w:right w:val="nil"/>
            </w:tcBorders>
            <w:vAlign w:val="center"/>
          </w:tcPr>
          <w:p w14:paraId="179207AD" w14:textId="7B90A2D0" w:rsidR="0072215E" w:rsidRPr="00E029D2" w:rsidRDefault="0072215E" w:rsidP="00E029D2">
            <w:pPr>
              <w:jc w:val="center"/>
              <w:rPr>
                <w:rFonts w:ascii="Times New Roman" w:hAnsi="Times New Roman" w:cs="Times New Roman"/>
                <w:color w:val="FF0000"/>
                <w:szCs w:val="21"/>
              </w:rPr>
            </w:pPr>
            <w:r w:rsidRPr="00E029D2">
              <w:rPr>
                <w:rFonts w:ascii="Times New Roman" w:hAnsi="Times New Roman" w:cs="Times New Roman" w:hint="eastAsia"/>
                <w:color w:val="FF0000"/>
                <w:szCs w:val="21"/>
              </w:rPr>
              <w:t>67.3</w:t>
            </w:r>
          </w:p>
        </w:tc>
        <w:tc>
          <w:tcPr>
            <w:tcW w:w="709" w:type="dxa"/>
            <w:tcBorders>
              <w:top w:val="nil"/>
              <w:left w:val="nil"/>
              <w:right w:val="nil"/>
            </w:tcBorders>
            <w:vAlign w:val="center"/>
          </w:tcPr>
          <w:p w14:paraId="583D233B" w14:textId="0FB04F99" w:rsidR="0072215E" w:rsidRPr="00E029D2" w:rsidRDefault="00DE0BF0" w:rsidP="00E029D2">
            <w:pPr>
              <w:jc w:val="center"/>
              <w:rPr>
                <w:rFonts w:ascii="Times New Roman" w:hAnsi="Times New Roman" w:cs="Times New Roman"/>
                <w:color w:val="FF0000"/>
                <w:szCs w:val="21"/>
              </w:rPr>
            </w:pPr>
            <w:r w:rsidRPr="00E029D2">
              <w:rPr>
                <w:rFonts w:ascii="Times New Roman" w:hAnsi="Times New Roman" w:cs="Times New Roman" w:hint="eastAsia"/>
                <w:color w:val="FF0000"/>
                <w:szCs w:val="21"/>
              </w:rPr>
              <w:t>24.6</w:t>
            </w:r>
          </w:p>
        </w:tc>
        <w:tc>
          <w:tcPr>
            <w:tcW w:w="708" w:type="dxa"/>
            <w:tcBorders>
              <w:top w:val="nil"/>
              <w:left w:val="nil"/>
              <w:right w:val="nil"/>
            </w:tcBorders>
            <w:vAlign w:val="center"/>
          </w:tcPr>
          <w:p w14:paraId="3C7D6ECB" w14:textId="04EE4ABC" w:rsidR="0072215E" w:rsidRPr="00E029D2" w:rsidRDefault="00DE0BF0" w:rsidP="00E029D2">
            <w:pPr>
              <w:jc w:val="center"/>
              <w:rPr>
                <w:rFonts w:ascii="Times New Roman" w:hAnsi="Times New Roman" w:cs="Times New Roman"/>
                <w:color w:val="FF0000"/>
                <w:szCs w:val="21"/>
              </w:rPr>
            </w:pPr>
            <w:r w:rsidRPr="00E029D2">
              <w:rPr>
                <w:rFonts w:ascii="Times New Roman" w:hAnsi="Times New Roman" w:cs="Times New Roman" w:hint="eastAsia"/>
                <w:color w:val="FF0000"/>
                <w:szCs w:val="21"/>
              </w:rPr>
              <w:t>0.16</w:t>
            </w:r>
          </w:p>
        </w:tc>
        <w:tc>
          <w:tcPr>
            <w:tcW w:w="709" w:type="dxa"/>
            <w:tcBorders>
              <w:top w:val="nil"/>
              <w:left w:val="nil"/>
              <w:right w:val="nil"/>
            </w:tcBorders>
            <w:vAlign w:val="center"/>
          </w:tcPr>
          <w:p w14:paraId="33102BDA" w14:textId="529A7F72" w:rsidR="00DE0BF0" w:rsidRPr="00E029D2" w:rsidRDefault="00DE0BF0" w:rsidP="00E029D2">
            <w:pPr>
              <w:jc w:val="center"/>
              <w:rPr>
                <w:rFonts w:ascii="Times New Roman" w:hAnsi="Times New Roman" w:cs="Times New Roman"/>
                <w:b/>
                <w:bCs/>
                <w:color w:val="FF0000"/>
                <w:szCs w:val="21"/>
              </w:rPr>
            </w:pPr>
            <w:r w:rsidRPr="00E029D2">
              <w:rPr>
                <w:rFonts w:ascii="Times New Roman" w:hAnsi="Times New Roman" w:cs="Times New Roman" w:hint="eastAsia"/>
                <w:b/>
                <w:bCs/>
                <w:color w:val="FF0000"/>
                <w:szCs w:val="21"/>
              </w:rPr>
              <w:t>This</w:t>
            </w:r>
            <w:r w:rsidR="00176560" w:rsidRPr="00E029D2">
              <w:rPr>
                <w:rFonts w:ascii="Times New Roman" w:hAnsi="Times New Roman" w:cs="Times New Roman" w:hint="eastAsia"/>
                <w:b/>
                <w:bCs/>
                <w:color w:val="FF0000"/>
                <w:szCs w:val="21"/>
              </w:rPr>
              <w:t xml:space="preserve"> </w:t>
            </w:r>
            <w:r w:rsidRPr="00E029D2">
              <w:rPr>
                <w:rFonts w:ascii="Times New Roman" w:hAnsi="Times New Roman" w:cs="Times New Roman"/>
                <w:b/>
                <w:bCs/>
                <w:color w:val="FF0000"/>
                <w:szCs w:val="21"/>
              </w:rPr>
              <w:t>W</w:t>
            </w:r>
            <w:r w:rsidRPr="00E029D2">
              <w:rPr>
                <w:rFonts w:ascii="Times New Roman" w:hAnsi="Times New Roman" w:cs="Times New Roman" w:hint="eastAsia"/>
                <w:b/>
                <w:bCs/>
                <w:color w:val="FF0000"/>
                <w:szCs w:val="21"/>
              </w:rPr>
              <w:t>ok</w:t>
            </w:r>
          </w:p>
        </w:tc>
      </w:tr>
    </w:tbl>
    <w:p w14:paraId="144DE82A" w14:textId="1AD1B229" w:rsidR="00DE0BF0" w:rsidRPr="00152279" w:rsidRDefault="0072215E" w:rsidP="00321363">
      <w:pPr>
        <w:spacing w:beforeLines="50" w:before="156" w:afterLines="50" w:after="156"/>
        <w:rPr>
          <w:rFonts w:ascii="Times New Roman" w:hAnsi="Times New Roman" w:cs="Times New Roman"/>
          <w:b/>
          <w:bCs/>
          <w:sz w:val="28"/>
          <w:szCs w:val="28"/>
        </w:rPr>
      </w:pPr>
      <w:r w:rsidRPr="00152279">
        <w:rPr>
          <w:rFonts w:ascii="Times New Roman" w:hAnsi="Times New Roman" w:cs="Times New Roman"/>
          <w:b/>
          <w:bCs/>
          <w:sz w:val="28"/>
          <w:szCs w:val="28"/>
        </w:rPr>
        <w:t>Supplementa</w:t>
      </w:r>
      <w:r w:rsidR="00E029D2">
        <w:rPr>
          <w:rFonts w:ascii="Times New Roman" w:hAnsi="Times New Roman" w:cs="Times New Roman" w:hint="eastAsia"/>
          <w:b/>
          <w:bCs/>
          <w:sz w:val="28"/>
          <w:szCs w:val="28"/>
        </w:rPr>
        <w:t>ry</w:t>
      </w:r>
      <w:r w:rsidRPr="00152279">
        <w:rPr>
          <w:rFonts w:ascii="Times New Roman" w:hAnsi="Times New Roman" w:cs="Times New Roman"/>
          <w:b/>
          <w:bCs/>
          <w:sz w:val="28"/>
          <w:szCs w:val="28"/>
        </w:rPr>
        <w:t xml:space="preserve"> References</w:t>
      </w:r>
    </w:p>
    <w:p w14:paraId="1952F6CC" w14:textId="5CAEFF5A" w:rsidR="00152279" w:rsidRPr="00E029D2" w:rsidRDefault="00DE0BF0" w:rsidP="00E029D2">
      <w:pPr>
        <w:pStyle w:val="EndNoteBibliography"/>
        <w:numPr>
          <w:ilvl w:val="0"/>
          <w:numId w:val="1"/>
        </w:numPr>
        <w:spacing w:beforeLines="50" w:before="156" w:afterLines="50" w:after="156"/>
        <w:rPr>
          <w:rFonts w:ascii="Times New Roman" w:hAnsi="Times New Roman" w:cs="Times New Roman"/>
          <w:sz w:val="24"/>
          <w:szCs w:val="24"/>
        </w:rPr>
      </w:pPr>
      <w:r w:rsidRPr="00E029D2">
        <w:rPr>
          <w:rFonts w:ascii="Times New Roman" w:hAnsi="Times New Roman" w:cs="Times New Roman"/>
          <w:sz w:val="24"/>
          <w:szCs w:val="24"/>
        </w:rPr>
        <w:fldChar w:fldCharType="begin"/>
      </w:r>
      <w:r w:rsidRPr="00E029D2">
        <w:rPr>
          <w:rFonts w:ascii="Times New Roman" w:hAnsi="Times New Roman" w:cs="Times New Roman"/>
          <w:sz w:val="24"/>
          <w:szCs w:val="24"/>
        </w:rPr>
        <w:instrText xml:space="preserve"> ADDIN EN.REFLIST </w:instrText>
      </w:r>
      <w:r w:rsidRPr="00E029D2">
        <w:rPr>
          <w:rFonts w:ascii="Times New Roman" w:hAnsi="Times New Roman" w:cs="Times New Roman"/>
          <w:sz w:val="24"/>
          <w:szCs w:val="24"/>
        </w:rPr>
        <w:fldChar w:fldCharType="separate"/>
      </w:r>
      <w:r w:rsidR="00152279" w:rsidRPr="00E029D2">
        <w:rPr>
          <w:rFonts w:ascii="Times New Roman" w:hAnsi="Times New Roman" w:cs="Times New Roman"/>
          <w:sz w:val="24"/>
          <w:szCs w:val="24"/>
        </w:rPr>
        <w:t>T. Todorov, T. Gershon, O. Gunawan, Y. S. Lee, C. Sturdevant</w:t>
      </w:r>
      <w:r w:rsidR="00E029D2">
        <w:rPr>
          <w:rFonts w:ascii="Times New Roman" w:hAnsi="Times New Roman" w:cs="Times New Roman" w:hint="eastAsia"/>
          <w:sz w:val="24"/>
          <w:szCs w:val="24"/>
        </w:rPr>
        <w:t xml:space="preserve"> et al</w:t>
      </w:r>
      <w:r w:rsidR="00152279" w:rsidRPr="00E029D2">
        <w:rPr>
          <w:rFonts w:ascii="Times New Roman" w:hAnsi="Times New Roman" w:cs="Times New Roman"/>
          <w:sz w:val="24"/>
          <w:szCs w:val="24"/>
        </w:rPr>
        <w:t>.</w:t>
      </w:r>
      <w:r w:rsidR="00E029D2">
        <w:rPr>
          <w:rFonts w:ascii="Times New Roman" w:hAnsi="Times New Roman" w:cs="Times New Roman" w:hint="eastAsia"/>
          <w:sz w:val="24"/>
          <w:szCs w:val="24"/>
        </w:rPr>
        <w:t>,</w:t>
      </w:r>
      <w:r w:rsidR="00152279" w:rsidRPr="00E029D2">
        <w:rPr>
          <w:rFonts w:ascii="Times New Roman" w:hAnsi="Times New Roman" w:cs="Times New Roman"/>
          <w:sz w:val="24"/>
          <w:szCs w:val="24"/>
        </w:rPr>
        <w:t xml:space="preserve"> Monolithic perovskite-cigs tandem solar cells via in situ band gap engineering. Adv</w:t>
      </w:r>
      <w:r w:rsidR="009D6CB0">
        <w:rPr>
          <w:rFonts w:ascii="Times New Roman" w:hAnsi="Times New Roman" w:cs="Times New Roman" w:hint="eastAsia"/>
          <w:sz w:val="24"/>
          <w:szCs w:val="24"/>
        </w:rPr>
        <w:t>.</w:t>
      </w:r>
      <w:r w:rsidR="00152279" w:rsidRPr="00E029D2">
        <w:rPr>
          <w:rFonts w:ascii="Times New Roman" w:hAnsi="Times New Roman" w:cs="Times New Roman"/>
          <w:sz w:val="24"/>
          <w:szCs w:val="24"/>
        </w:rPr>
        <w:t xml:space="preserve"> Energy Mater. </w:t>
      </w:r>
      <w:r w:rsidR="00152279" w:rsidRPr="00E029D2">
        <w:rPr>
          <w:rFonts w:ascii="Times New Roman" w:hAnsi="Times New Roman" w:cs="Times New Roman"/>
          <w:b/>
          <w:sz w:val="24"/>
          <w:szCs w:val="24"/>
        </w:rPr>
        <w:t>5</w:t>
      </w:r>
      <w:r w:rsidR="00152279" w:rsidRPr="00E029D2">
        <w:rPr>
          <w:rFonts w:ascii="Times New Roman" w:hAnsi="Times New Roman" w:cs="Times New Roman"/>
          <w:sz w:val="24"/>
          <w:szCs w:val="24"/>
        </w:rPr>
        <w:t xml:space="preserve">(23), 1500799 (2015). </w:t>
      </w:r>
      <w:r w:rsidR="00152279" w:rsidRPr="00E029D2">
        <w:rPr>
          <w:rStyle w:val="a3"/>
          <w:rFonts w:ascii="Times New Roman" w:hAnsi="Times New Roman" w:cs="Times New Roman"/>
          <w:sz w:val="24"/>
          <w:szCs w:val="24"/>
        </w:rPr>
        <w:t>https://doi.org/10.1002/aenm.201500799</w:t>
      </w:r>
      <w:r w:rsidR="00E029D2" w:rsidRPr="00E029D2">
        <w:rPr>
          <w:rStyle w:val="a3"/>
          <w:rFonts w:ascii="Times New Roman" w:hAnsi="Times New Roman" w:cs="Times New Roman"/>
          <w:sz w:val="24"/>
          <w:szCs w:val="24"/>
        </w:rPr>
        <w:t xml:space="preserve"> </w:t>
      </w:r>
    </w:p>
    <w:p w14:paraId="4351B6E9" w14:textId="34AEDD82" w:rsidR="00152279" w:rsidRPr="00E029D2" w:rsidRDefault="00152279" w:rsidP="00E029D2">
      <w:pPr>
        <w:pStyle w:val="EndNoteBibliography"/>
        <w:numPr>
          <w:ilvl w:val="0"/>
          <w:numId w:val="1"/>
        </w:numPr>
        <w:spacing w:beforeLines="50" w:before="156" w:afterLines="50" w:after="156"/>
        <w:rPr>
          <w:rFonts w:ascii="Times New Roman" w:hAnsi="Times New Roman" w:cs="Times New Roman"/>
          <w:sz w:val="24"/>
          <w:szCs w:val="24"/>
        </w:rPr>
      </w:pPr>
      <w:r w:rsidRPr="00E029D2">
        <w:rPr>
          <w:rFonts w:ascii="Times New Roman" w:hAnsi="Times New Roman" w:cs="Times New Roman"/>
          <w:sz w:val="24"/>
          <w:szCs w:val="24"/>
        </w:rPr>
        <w:lastRenderedPageBreak/>
        <w:t>Y. H. Jang, J. M. Lee, J. W. Seo, I. Kim, D.-K. Lee</w:t>
      </w:r>
      <w:r w:rsidR="00E029D2">
        <w:rPr>
          <w:rFonts w:ascii="Times New Roman" w:hAnsi="Times New Roman" w:cs="Times New Roman" w:hint="eastAsia"/>
          <w:sz w:val="24"/>
          <w:szCs w:val="24"/>
        </w:rPr>
        <w:t>,</w:t>
      </w:r>
      <w:r w:rsidRPr="00E029D2">
        <w:rPr>
          <w:rFonts w:ascii="Times New Roman" w:hAnsi="Times New Roman" w:cs="Times New Roman"/>
          <w:sz w:val="24"/>
          <w:szCs w:val="24"/>
        </w:rPr>
        <w:t xml:space="preserve"> Monolithic tandem solar cells comprising electrodeposited </w:t>
      </w:r>
      <w:r w:rsidR="009D6CB0" w:rsidRPr="00E029D2">
        <w:rPr>
          <w:rFonts w:ascii="Times New Roman" w:hAnsi="Times New Roman" w:cs="Times New Roman"/>
          <w:sz w:val="24"/>
          <w:szCs w:val="24"/>
        </w:rPr>
        <w:t>C</w:t>
      </w:r>
      <w:r w:rsidRPr="00E029D2">
        <w:rPr>
          <w:rFonts w:ascii="Times New Roman" w:hAnsi="Times New Roman" w:cs="Times New Roman"/>
          <w:sz w:val="24"/>
          <w:szCs w:val="24"/>
        </w:rPr>
        <w:t>u</w:t>
      </w:r>
      <w:r w:rsidR="009D6CB0" w:rsidRPr="00E029D2">
        <w:rPr>
          <w:rFonts w:ascii="Times New Roman" w:hAnsi="Times New Roman" w:cs="Times New Roman"/>
          <w:sz w:val="24"/>
          <w:szCs w:val="24"/>
        </w:rPr>
        <w:t>I</w:t>
      </w:r>
      <w:r w:rsidRPr="00E029D2">
        <w:rPr>
          <w:rFonts w:ascii="Times New Roman" w:hAnsi="Times New Roman" w:cs="Times New Roman"/>
          <w:sz w:val="24"/>
          <w:szCs w:val="24"/>
        </w:rPr>
        <w:t>n</w:t>
      </w:r>
      <w:r w:rsidR="009D6CB0" w:rsidRPr="00E029D2">
        <w:rPr>
          <w:rFonts w:ascii="Times New Roman" w:hAnsi="Times New Roman" w:cs="Times New Roman"/>
          <w:sz w:val="24"/>
          <w:szCs w:val="24"/>
        </w:rPr>
        <w:t>S</w:t>
      </w:r>
      <w:r w:rsidRPr="00E029D2">
        <w:rPr>
          <w:rFonts w:ascii="Times New Roman" w:hAnsi="Times New Roman" w:cs="Times New Roman"/>
          <w:sz w:val="24"/>
          <w:szCs w:val="24"/>
        </w:rPr>
        <w:t>e</w:t>
      </w:r>
      <w:r w:rsidRPr="00E029D2">
        <w:rPr>
          <w:rFonts w:ascii="Times New Roman" w:hAnsi="Times New Roman" w:cs="Times New Roman"/>
          <w:sz w:val="24"/>
          <w:szCs w:val="24"/>
          <w:vertAlign w:val="subscript"/>
        </w:rPr>
        <w:t>2</w:t>
      </w:r>
      <w:r w:rsidRPr="00E029D2">
        <w:rPr>
          <w:rFonts w:ascii="Times New Roman" w:hAnsi="Times New Roman" w:cs="Times New Roman"/>
          <w:sz w:val="24"/>
          <w:szCs w:val="24"/>
        </w:rPr>
        <w:t xml:space="preserve"> and perovskite solar cells with a nanoparticulate zno buffer layer. J</w:t>
      </w:r>
      <w:r w:rsidR="009D6CB0">
        <w:rPr>
          <w:rFonts w:ascii="Times New Roman" w:hAnsi="Times New Roman" w:cs="Times New Roman" w:hint="eastAsia"/>
          <w:sz w:val="24"/>
          <w:szCs w:val="24"/>
        </w:rPr>
        <w:t>.</w:t>
      </w:r>
      <w:r w:rsidRPr="00E029D2">
        <w:rPr>
          <w:rFonts w:ascii="Times New Roman" w:hAnsi="Times New Roman" w:cs="Times New Roman"/>
          <w:sz w:val="24"/>
          <w:szCs w:val="24"/>
        </w:rPr>
        <w:t xml:space="preserve"> Mater</w:t>
      </w:r>
      <w:r w:rsidR="009D6CB0">
        <w:rPr>
          <w:rFonts w:ascii="Times New Roman" w:hAnsi="Times New Roman" w:cs="Times New Roman" w:hint="eastAsia"/>
          <w:sz w:val="24"/>
          <w:szCs w:val="24"/>
        </w:rPr>
        <w:t>.</w:t>
      </w:r>
      <w:r w:rsidRPr="00E029D2">
        <w:rPr>
          <w:rFonts w:ascii="Times New Roman" w:hAnsi="Times New Roman" w:cs="Times New Roman"/>
          <w:sz w:val="24"/>
          <w:szCs w:val="24"/>
        </w:rPr>
        <w:t xml:space="preserve"> Chem</w:t>
      </w:r>
      <w:r w:rsidR="009D6CB0">
        <w:rPr>
          <w:rFonts w:ascii="Times New Roman" w:hAnsi="Times New Roman" w:cs="Times New Roman" w:hint="eastAsia"/>
          <w:sz w:val="24"/>
          <w:szCs w:val="24"/>
        </w:rPr>
        <w:t>.</w:t>
      </w:r>
      <w:r w:rsidRPr="00E029D2">
        <w:rPr>
          <w:rFonts w:ascii="Times New Roman" w:hAnsi="Times New Roman" w:cs="Times New Roman"/>
          <w:sz w:val="24"/>
          <w:szCs w:val="24"/>
        </w:rPr>
        <w:t xml:space="preserve"> A </w:t>
      </w:r>
      <w:r w:rsidRPr="00E029D2">
        <w:rPr>
          <w:rFonts w:ascii="Times New Roman" w:hAnsi="Times New Roman" w:cs="Times New Roman"/>
          <w:b/>
          <w:sz w:val="24"/>
          <w:szCs w:val="24"/>
        </w:rPr>
        <w:t>5</w:t>
      </w:r>
      <w:r w:rsidRPr="00E029D2">
        <w:rPr>
          <w:rFonts w:ascii="Times New Roman" w:hAnsi="Times New Roman" w:cs="Times New Roman"/>
          <w:sz w:val="24"/>
          <w:szCs w:val="24"/>
        </w:rPr>
        <w:t xml:space="preserve">(36), 19439-19446 (2017). </w:t>
      </w:r>
      <w:hyperlink r:id="rId23" w:history="1">
        <w:r w:rsidR="00E029D2">
          <w:rPr>
            <w:rStyle w:val="a3"/>
            <w:rFonts w:ascii="Times New Roman" w:hAnsi="Times New Roman" w:cs="Times New Roman"/>
            <w:sz w:val="24"/>
            <w:szCs w:val="24"/>
          </w:rPr>
          <w:t>https://doi.org/</w:t>
        </w:r>
        <w:r w:rsidRPr="00E029D2">
          <w:rPr>
            <w:rStyle w:val="a3"/>
            <w:rFonts w:ascii="Times New Roman" w:hAnsi="Times New Roman" w:cs="Times New Roman"/>
            <w:sz w:val="24"/>
            <w:szCs w:val="24"/>
          </w:rPr>
          <w:t>10.1039/C7TA06163C</w:t>
        </w:r>
      </w:hyperlink>
    </w:p>
    <w:p w14:paraId="62AB5F6F" w14:textId="22E7F01D" w:rsidR="00152279" w:rsidRPr="00E029D2" w:rsidRDefault="00152279" w:rsidP="00E029D2">
      <w:pPr>
        <w:pStyle w:val="EndNoteBibliography"/>
        <w:numPr>
          <w:ilvl w:val="0"/>
          <w:numId w:val="1"/>
        </w:numPr>
        <w:spacing w:beforeLines="50" w:before="156" w:afterLines="50" w:after="156"/>
        <w:rPr>
          <w:rFonts w:ascii="Times New Roman" w:hAnsi="Times New Roman" w:cs="Times New Roman"/>
          <w:sz w:val="24"/>
          <w:szCs w:val="24"/>
        </w:rPr>
      </w:pPr>
      <w:r w:rsidRPr="00E029D2">
        <w:rPr>
          <w:rFonts w:ascii="Times New Roman" w:hAnsi="Times New Roman" w:cs="Times New Roman"/>
          <w:sz w:val="24"/>
          <w:szCs w:val="24"/>
        </w:rPr>
        <w:t>Q. Han, Y.-T. Hsieh, L. Meng, J.-L. Wu, P. Sun</w:t>
      </w:r>
      <w:r w:rsidR="00E029D2" w:rsidRPr="00E029D2">
        <w:rPr>
          <w:rFonts w:ascii="Times New Roman" w:hAnsi="Times New Roman" w:cs="Times New Roman" w:hint="eastAsia"/>
          <w:sz w:val="24"/>
          <w:szCs w:val="24"/>
        </w:rPr>
        <w:t xml:space="preserve"> </w:t>
      </w:r>
      <w:r w:rsidR="00E029D2">
        <w:rPr>
          <w:rFonts w:ascii="Times New Roman" w:hAnsi="Times New Roman" w:cs="Times New Roman" w:hint="eastAsia"/>
          <w:sz w:val="24"/>
          <w:szCs w:val="24"/>
        </w:rPr>
        <w:t>et al</w:t>
      </w:r>
      <w:r w:rsidR="00E029D2" w:rsidRPr="00E029D2">
        <w:rPr>
          <w:rFonts w:ascii="Times New Roman" w:hAnsi="Times New Roman" w:cs="Times New Roman"/>
          <w:sz w:val="24"/>
          <w:szCs w:val="24"/>
        </w:rPr>
        <w:t>.</w:t>
      </w:r>
      <w:r w:rsidR="00E029D2">
        <w:rPr>
          <w:rFonts w:ascii="Times New Roman" w:hAnsi="Times New Roman" w:cs="Times New Roman" w:hint="eastAsia"/>
          <w:sz w:val="24"/>
          <w:szCs w:val="24"/>
        </w:rPr>
        <w:t>,</w:t>
      </w:r>
      <w:r w:rsidRPr="00E029D2">
        <w:rPr>
          <w:rFonts w:ascii="Times New Roman" w:hAnsi="Times New Roman" w:cs="Times New Roman"/>
          <w:sz w:val="24"/>
          <w:szCs w:val="24"/>
        </w:rPr>
        <w:t xml:space="preserve"> High-performance perovskite/</w:t>
      </w:r>
      <w:r w:rsidR="009D6CB0" w:rsidRPr="00E029D2">
        <w:rPr>
          <w:rFonts w:ascii="Times New Roman" w:hAnsi="Times New Roman" w:cs="Times New Roman"/>
          <w:sz w:val="24"/>
          <w:szCs w:val="24"/>
        </w:rPr>
        <w:t>C</w:t>
      </w:r>
      <w:r w:rsidRPr="00E029D2">
        <w:rPr>
          <w:rFonts w:ascii="Times New Roman" w:hAnsi="Times New Roman" w:cs="Times New Roman"/>
          <w:sz w:val="24"/>
          <w:szCs w:val="24"/>
        </w:rPr>
        <w:t>u</w:t>
      </w:r>
      <w:r w:rsidR="009D6CB0" w:rsidRPr="00E029D2">
        <w:rPr>
          <w:rFonts w:ascii="Times New Roman" w:hAnsi="Times New Roman" w:cs="Times New Roman"/>
          <w:sz w:val="24"/>
          <w:szCs w:val="24"/>
        </w:rPr>
        <w:t>(I</w:t>
      </w:r>
      <w:r w:rsidRPr="00E029D2">
        <w:rPr>
          <w:rFonts w:ascii="Times New Roman" w:hAnsi="Times New Roman" w:cs="Times New Roman"/>
          <w:sz w:val="24"/>
          <w:szCs w:val="24"/>
        </w:rPr>
        <w:t>n,</w:t>
      </w:r>
      <w:r w:rsidR="009D6CB0" w:rsidRPr="00E029D2">
        <w:rPr>
          <w:rFonts w:ascii="Times New Roman" w:hAnsi="Times New Roman" w:cs="Times New Roman"/>
          <w:sz w:val="24"/>
          <w:szCs w:val="24"/>
        </w:rPr>
        <w:t>G</w:t>
      </w:r>
      <w:r w:rsidRPr="00E029D2">
        <w:rPr>
          <w:rFonts w:ascii="Times New Roman" w:hAnsi="Times New Roman" w:cs="Times New Roman"/>
          <w:sz w:val="24"/>
          <w:szCs w:val="24"/>
        </w:rPr>
        <w:t>a)</w:t>
      </w:r>
      <w:r w:rsidR="009D6CB0" w:rsidRPr="00E029D2">
        <w:rPr>
          <w:rFonts w:ascii="Times New Roman" w:hAnsi="Times New Roman" w:cs="Times New Roman"/>
          <w:sz w:val="24"/>
          <w:szCs w:val="24"/>
        </w:rPr>
        <w:t>S</w:t>
      </w:r>
      <w:r w:rsidRPr="00E029D2">
        <w:rPr>
          <w:rFonts w:ascii="Times New Roman" w:hAnsi="Times New Roman" w:cs="Times New Roman"/>
          <w:sz w:val="24"/>
          <w:szCs w:val="24"/>
        </w:rPr>
        <w:t>e</w:t>
      </w:r>
      <w:r w:rsidRPr="00E029D2">
        <w:rPr>
          <w:rFonts w:ascii="Times New Roman" w:hAnsi="Times New Roman" w:cs="Times New Roman"/>
          <w:sz w:val="24"/>
          <w:szCs w:val="24"/>
          <w:vertAlign w:val="subscript"/>
        </w:rPr>
        <w:t>2</w:t>
      </w:r>
      <w:r w:rsidRPr="00E029D2">
        <w:rPr>
          <w:rFonts w:ascii="Times New Roman" w:hAnsi="Times New Roman" w:cs="Times New Roman"/>
          <w:sz w:val="24"/>
          <w:szCs w:val="24"/>
        </w:rPr>
        <w:t xml:space="preserve"> monolithic tandem solar cells. Science </w:t>
      </w:r>
      <w:r w:rsidRPr="00E029D2">
        <w:rPr>
          <w:rFonts w:ascii="Times New Roman" w:hAnsi="Times New Roman" w:cs="Times New Roman"/>
          <w:b/>
          <w:sz w:val="24"/>
          <w:szCs w:val="24"/>
        </w:rPr>
        <w:t>361</w:t>
      </w:r>
      <w:r w:rsidRPr="00E029D2">
        <w:rPr>
          <w:rFonts w:ascii="Times New Roman" w:hAnsi="Times New Roman" w:cs="Times New Roman"/>
          <w:sz w:val="24"/>
          <w:szCs w:val="24"/>
        </w:rPr>
        <w:t xml:space="preserve">(6405), 904-908 (2018). </w:t>
      </w:r>
      <w:hyperlink r:id="rId24" w:history="1">
        <w:r w:rsidR="00E029D2">
          <w:rPr>
            <w:rStyle w:val="a3"/>
            <w:rFonts w:ascii="Times New Roman" w:hAnsi="Times New Roman" w:cs="Times New Roman"/>
            <w:sz w:val="24"/>
            <w:szCs w:val="24"/>
          </w:rPr>
          <w:t>https://doi.org/</w:t>
        </w:r>
        <w:r w:rsidRPr="00E029D2">
          <w:rPr>
            <w:rStyle w:val="a3"/>
            <w:rFonts w:ascii="Times New Roman" w:hAnsi="Times New Roman" w:cs="Times New Roman"/>
            <w:sz w:val="24"/>
            <w:szCs w:val="24"/>
          </w:rPr>
          <w:t>10.1126/science.aat5055</w:t>
        </w:r>
      </w:hyperlink>
    </w:p>
    <w:p w14:paraId="7A87A4A7" w14:textId="0E5BABB1" w:rsidR="00152279" w:rsidRPr="00E029D2" w:rsidRDefault="00152279" w:rsidP="00E029D2">
      <w:pPr>
        <w:pStyle w:val="EndNoteBibliography"/>
        <w:numPr>
          <w:ilvl w:val="0"/>
          <w:numId w:val="1"/>
        </w:numPr>
        <w:spacing w:beforeLines="50" w:before="156" w:afterLines="50" w:after="156"/>
        <w:rPr>
          <w:rFonts w:ascii="Times New Roman" w:hAnsi="Times New Roman" w:cs="Times New Roman"/>
          <w:sz w:val="24"/>
          <w:szCs w:val="24"/>
        </w:rPr>
      </w:pPr>
      <w:r w:rsidRPr="00E029D2">
        <w:rPr>
          <w:rFonts w:ascii="Times New Roman" w:hAnsi="Times New Roman" w:cs="Times New Roman"/>
          <w:sz w:val="24"/>
          <w:szCs w:val="24"/>
        </w:rPr>
        <w:t>M. Jošt, T. Bertram, D. Koushik, J. A. Marquez, M. A. Verheijen</w:t>
      </w:r>
      <w:r w:rsidR="00E029D2" w:rsidRPr="00E029D2">
        <w:rPr>
          <w:rFonts w:ascii="Times New Roman" w:hAnsi="Times New Roman" w:cs="Times New Roman" w:hint="eastAsia"/>
          <w:sz w:val="24"/>
          <w:szCs w:val="24"/>
        </w:rPr>
        <w:t xml:space="preserve"> </w:t>
      </w:r>
      <w:r w:rsidR="00E029D2">
        <w:rPr>
          <w:rFonts w:ascii="Times New Roman" w:hAnsi="Times New Roman" w:cs="Times New Roman" w:hint="eastAsia"/>
          <w:sz w:val="24"/>
          <w:szCs w:val="24"/>
        </w:rPr>
        <w:t>et al</w:t>
      </w:r>
      <w:r w:rsidR="00E029D2" w:rsidRPr="00E029D2">
        <w:rPr>
          <w:rFonts w:ascii="Times New Roman" w:hAnsi="Times New Roman" w:cs="Times New Roman"/>
          <w:sz w:val="24"/>
          <w:szCs w:val="24"/>
        </w:rPr>
        <w:t>.</w:t>
      </w:r>
      <w:r w:rsidR="00E029D2">
        <w:rPr>
          <w:rFonts w:ascii="Times New Roman" w:hAnsi="Times New Roman" w:cs="Times New Roman" w:hint="eastAsia"/>
          <w:sz w:val="24"/>
          <w:szCs w:val="24"/>
        </w:rPr>
        <w:t>,</w:t>
      </w:r>
      <w:r w:rsidRPr="00E029D2">
        <w:rPr>
          <w:rFonts w:ascii="Times New Roman" w:hAnsi="Times New Roman" w:cs="Times New Roman"/>
          <w:sz w:val="24"/>
          <w:szCs w:val="24"/>
        </w:rPr>
        <w:t xml:space="preserve"> 21.6%-efficient monolithic perovskite/</w:t>
      </w:r>
      <w:r w:rsidR="009D6CB0" w:rsidRPr="00E029D2">
        <w:rPr>
          <w:rFonts w:ascii="Times New Roman" w:hAnsi="Times New Roman" w:cs="Times New Roman"/>
          <w:sz w:val="24"/>
          <w:szCs w:val="24"/>
        </w:rPr>
        <w:t>Cu(In,Ga)Se</w:t>
      </w:r>
      <w:r w:rsidR="009D6CB0" w:rsidRPr="00E029D2">
        <w:rPr>
          <w:rFonts w:ascii="Times New Roman" w:hAnsi="Times New Roman" w:cs="Times New Roman"/>
          <w:sz w:val="24"/>
          <w:szCs w:val="24"/>
          <w:vertAlign w:val="subscript"/>
        </w:rPr>
        <w:t>2</w:t>
      </w:r>
      <w:r w:rsidRPr="00E029D2">
        <w:rPr>
          <w:rFonts w:ascii="Times New Roman" w:hAnsi="Times New Roman" w:cs="Times New Roman"/>
          <w:sz w:val="24"/>
          <w:szCs w:val="24"/>
        </w:rPr>
        <w:t xml:space="preserve"> tandem solar cells with thin conformal hole transport layers for integration on rough bottom cell surfaces. ACS Energy Lett. </w:t>
      </w:r>
      <w:r w:rsidRPr="00E029D2">
        <w:rPr>
          <w:rFonts w:ascii="Times New Roman" w:hAnsi="Times New Roman" w:cs="Times New Roman"/>
          <w:b/>
          <w:sz w:val="24"/>
          <w:szCs w:val="24"/>
        </w:rPr>
        <w:t>4</w:t>
      </w:r>
      <w:r w:rsidRPr="00E029D2">
        <w:rPr>
          <w:rFonts w:ascii="Times New Roman" w:hAnsi="Times New Roman" w:cs="Times New Roman"/>
          <w:sz w:val="24"/>
          <w:szCs w:val="24"/>
        </w:rPr>
        <w:t xml:space="preserve">(2), 583-590 (2019). </w:t>
      </w:r>
      <w:hyperlink r:id="rId25" w:history="1">
        <w:r w:rsidR="00E029D2">
          <w:rPr>
            <w:rStyle w:val="a3"/>
            <w:rFonts w:ascii="Times New Roman" w:hAnsi="Times New Roman" w:cs="Times New Roman"/>
            <w:sz w:val="24"/>
            <w:szCs w:val="24"/>
          </w:rPr>
          <w:t>https://doi.org/</w:t>
        </w:r>
        <w:r w:rsidRPr="00E029D2">
          <w:rPr>
            <w:rStyle w:val="a3"/>
            <w:rFonts w:ascii="Times New Roman" w:hAnsi="Times New Roman" w:cs="Times New Roman"/>
            <w:sz w:val="24"/>
            <w:szCs w:val="24"/>
          </w:rPr>
          <w:t>10.1021/acsenergylett.9b00135</w:t>
        </w:r>
      </w:hyperlink>
    </w:p>
    <w:p w14:paraId="235F7A85" w14:textId="6DD66F1A" w:rsidR="00152279" w:rsidRPr="00E029D2" w:rsidRDefault="00152279" w:rsidP="00E029D2">
      <w:pPr>
        <w:pStyle w:val="EndNoteBibliography"/>
        <w:numPr>
          <w:ilvl w:val="0"/>
          <w:numId w:val="1"/>
        </w:numPr>
        <w:spacing w:beforeLines="50" w:before="156" w:afterLines="50" w:after="156"/>
        <w:rPr>
          <w:rFonts w:ascii="Times New Roman" w:hAnsi="Times New Roman" w:cs="Times New Roman"/>
          <w:sz w:val="24"/>
          <w:szCs w:val="24"/>
        </w:rPr>
      </w:pPr>
      <w:r w:rsidRPr="00E029D2">
        <w:rPr>
          <w:rFonts w:ascii="Times New Roman" w:hAnsi="Times New Roman" w:cs="Times New Roman"/>
          <w:sz w:val="24"/>
          <w:szCs w:val="24"/>
        </w:rPr>
        <w:t>A. Al-Ashouri, A. Magomedov, M. Roß, M. Jošt, M. Talaikis</w:t>
      </w:r>
      <w:r w:rsidR="00E029D2" w:rsidRPr="00E029D2">
        <w:rPr>
          <w:rFonts w:ascii="Times New Roman" w:hAnsi="Times New Roman" w:cs="Times New Roman" w:hint="eastAsia"/>
          <w:sz w:val="24"/>
          <w:szCs w:val="24"/>
        </w:rPr>
        <w:t xml:space="preserve"> </w:t>
      </w:r>
      <w:r w:rsidR="00E029D2">
        <w:rPr>
          <w:rFonts w:ascii="Times New Roman" w:hAnsi="Times New Roman" w:cs="Times New Roman" w:hint="eastAsia"/>
          <w:sz w:val="24"/>
          <w:szCs w:val="24"/>
        </w:rPr>
        <w:t>et al</w:t>
      </w:r>
      <w:r w:rsidR="00E029D2" w:rsidRPr="00E029D2">
        <w:rPr>
          <w:rFonts w:ascii="Times New Roman" w:hAnsi="Times New Roman" w:cs="Times New Roman"/>
          <w:sz w:val="24"/>
          <w:szCs w:val="24"/>
        </w:rPr>
        <w:t>.</w:t>
      </w:r>
      <w:r w:rsidR="00E029D2">
        <w:rPr>
          <w:rFonts w:ascii="Times New Roman" w:hAnsi="Times New Roman" w:cs="Times New Roman" w:hint="eastAsia"/>
          <w:sz w:val="24"/>
          <w:szCs w:val="24"/>
        </w:rPr>
        <w:t>,</w:t>
      </w:r>
      <w:r w:rsidRPr="00E029D2">
        <w:rPr>
          <w:rFonts w:ascii="Times New Roman" w:hAnsi="Times New Roman" w:cs="Times New Roman"/>
          <w:sz w:val="24"/>
          <w:szCs w:val="24"/>
        </w:rPr>
        <w:t xml:space="preserve"> Conformal monolayer contacts with lossless interfaces for perovskite single junction and monolithic tandem solar cells. Energy Environ</w:t>
      </w:r>
      <w:r w:rsidR="009D6CB0">
        <w:rPr>
          <w:rFonts w:ascii="Times New Roman" w:hAnsi="Times New Roman" w:cs="Times New Roman" w:hint="eastAsia"/>
          <w:sz w:val="24"/>
          <w:szCs w:val="24"/>
        </w:rPr>
        <w:t>.</w:t>
      </w:r>
      <w:r w:rsidRPr="00E029D2">
        <w:rPr>
          <w:rFonts w:ascii="Times New Roman" w:hAnsi="Times New Roman" w:cs="Times New Roman"/>
          <w:sz w:val="24"/>
          <w:szCs w:val="24"/>
        </w:rPr>
        <w:t xml:space="preserve"> Sci. </w:t>
      </w:r>
      <w:r w:rsidRPr="00E029D2">
        <w:rPr>
          <w:rFonts w:ascii="Times New Roman" w:hAnsi="Times New Roman" w:cs="Times New Roman"/>
          <w:b/>
          <w:sz w:val="24"/>
          <w:szCs w:val="24"/>
        </w:rPr>
        <w:t>12</w:t>
      </w:r>
      <w:r w:rsidRPr="00E029D2">
        <w:rPr>
          <w:rFonts w:ascii="Times New Roman" w:hAnsi="Times New Roman" w:cs="Times New Roman"/>
          <w:sz w:val="24"/>
          <w:szCs w:val="24"/>
        </w:rPr>
        <w:t xml:space="preserve">(11), 3356-3369 (2019). </w:t>
      </w:r>
      <w:hyperlink r:id="rId26" w:history="1">
        <w:r w:rsidR="00E029D2">
          <w:rPr>
            <w:rStyle w:val="a3"/>
            <w:rFonts w:ascii="Times New Roman" w:hAnsi="Times New Roman" w:cs="Times New Roman"/>
            <w:sz w:val="24"/>
            <w:szCs w:val="24"/>
          </w:rPr>
          <w:t>https://doi.org/</w:t>
        </w:r>
        <w:r w:rsidRPr="00E029D2">
          <w:rPr>
            <w:rStyle w:val="a3"/>
            <w:rFonts w:ascii="Times New Roman" w:hAnsi="Times New Roman" w:cs="Times New Roman"/>
            <w:sz w:val="24"/>
            <w:szCs w:val="24"/>
          </w:rPr>
          <w:t>10.1039/C9EE02268F</w:t>
        </w:r>
      </w:hyperlink>
    </w:p>
    <w:p w14:paraId="7FA87DB6" w14:textId="09535241" w:rsidR="00152279" w:rsidRPr="00E029D2" w:rsidRDefault="00152279" w:rsidP="00E029D2">
      <w:pPr>
        <w:pStyle w:val="EndNoteBibliography"/>
        <w:numPr>
          <w:ilvl w:val="0"/>
          <w:numId w:val="1"/>
        </w:numPr>
        <w:spacing w:beforeLines="50" w:before="156" w:afterLines="50" w:after="156"/>
        <w:rPr>
          <w:rFonts w:ascii="Times New Roman" w:hAnsi="Times New Roman" w:cs="Times New Roman"/>
          <w:sz w:val="24"/>
          <w:szCs w:val="24"/>
        </w:rPr>
      </w:pPr>
      <w:r w:rsidRPr="00E029D2">
        <w:rPr>
          <w:rFonts w:ascii="Times New Roman" w:hAnsi="Times New Roman" w:cs="Times New Roman"/>
          <w:sz w:val="24"/>
          <w:szCs w:val="24"/>
        </w:rPr>
        <w:t>M. Jošt, E. Köhnen, A. Al-Ashouri, T. Bertram, Š. Tomšič</w:t>
      </w:r>
      <w:r w:rsidR="00E029D2">
        <w:rPr>
          <w:rFonts w:ascii="Times New Roman" w:hAnsi="Times New Roman" w:cs="Times New Roman" w:hint="eastAsia"/>
          <w:sz w:val="24"/>
          <w:szCs w:val="24"/>
        </w:rPr>
        <w:t>et al</w:t>
      </w:r>
      <w:r w:rsidR="00E029D2" w:rsidRPr="00E029D2">
        <w:rPr>
          <w:rFonts w:ascii="Times New Roman" w:hAnsi="Times New Roman" w:cs="Times New Roman"/>
          <w:sz w:val="24"/>
          <w:szCs w:val="24"/>
        </w:rPr>
        <w:t>.</w:t>
      </w:r>
      <w:r w:rsidR="00E029D2">
        <w:rPr>
          <w:rFonts w:ascii="Times New Roman" w:hAnsi="Times New Roman" w:cs="Times New Roman" w:hint="eastAsia"/>
          <w:sz w:val="24"/>
          <w:szCs w:val="24"/>
        </w:rPr>
        <w:t>,</w:t>
      </w:r>
      <w:r w:rsidRPr="00E029D2">
        <w:rPr>
          <w:rFonts w:ascii="Times New Roman" w:hAnsi="Times New Roman" w:cs="Times New Roman"/>
          <w:sz w:val="24"/>
          <w:szCs w:val="24"/>
        </w:rPr>
        <w:t xml:space="preserve"> Perovskite/cigs tandem solar cells: From certified 24.2% toward 30% and beyond. ACS Energy Lett. </w:t>
      </w:r>
      <w:r w:rsidRPr="00E029D2">
        <w:rPr>
          <w:rFonts w:ascii="Times New Roman" w:hAnsi="Times New Roman" w:cs="Times New Roman"/>
          <w:b/>
          <w:sz w:val="24"/>
          <w:szCs w:val="24"/>
        </w:rPr>
        <w:t>7</w:t>
      </w:r>
      <w:r w:rsidRPr="00E029D2">
        <w:rPr>
          <w:rFonts w:ascii="Times New Roman" w:hAnsi="Times New Roman" w:cs="Times New Roman"/>
          <w:sz w:val="24"/>
          <w:szCs w:val="24"/>
        </w:rPr>
        <w:t xml:space="preserve">(4), 1298-1307 (2022). </w:t>
      </w:r>
      <w:hyperlink r:id="rId27" w:history="1">
        <w:r w:rsidR="00E029D2">
          <w:rPr>
            <w:rStyle w:val="a3"/>
            <w:rFonts w:ascii="Times New Roman" w:hAnsi="Times New Roman" w:cs="Times New Roman"/>
            <w:sz w:val="24"/>
            <w:szCs w:val="24"/>
          </w:rPr>
          <w:t>https://doi.org/</w:t>
        </w:r>
        <w:r w:rsidRPr="00E029D2">
          <w:rPr>
            <w:rStyle w:val="a3"/>
            <w:rFonts w:ascii="Times New Roman" w:hAnsi="Times New Roman" w:cs="Times New Roman"/>
            <w:sz w:val="24"/>
            <w:szCs w:val="24"/>
          </w:rPr>
          <w:t>10.1021/acsenergylett.2c00274</w:t>
        </w:r>
      </w:hyperlink>
    </w:p>
    <w:p w14:paraId="7D69EB84" w14:textId="67209C1A" w:rsidR="00152279" w:rsidRPr="00E029D2" w:rsidRDefault="00152279" w:rsidP="00E029D2">
      <w:pPr>
        <w:pStyle w:val="EndNoteBibliography"/>
        <w:numPr>
          <w:ilvl w:val="0"/>
          <w:numId w:val="1"/>
        </w:numPr>
        <w:spacing w:beforeLines="50" w:before="156" w:afterLines="50" w:after="156"/>
        <w:rPr>
          <w:rFonts w:ascii="Times New Roman" w:hAnsi="Times New Roman" w:cs="Times New Roman"/>
          <w:sz w:val="24"/>
          <w:szCs w:val="24"/>
        </w:rPr>
      </w:pPr>
      <w:r w:rsidRPr="00E029D2">
        <w:rPr>
          <w:rFonts w:ascii="Times New Roman" w:hAnsi="Times New Roman" w:cs="Times New Roman"/>
          <w:sz w:val="24"/>
          <w:szCs w:val="24"/>
        </w:rPr>
        <w:t>M. A. Ruiz-Preciado, F. Gota, P. Fassl, I. M. Hossain, R. Singh</w:t>
      </w:r>
      <w:r w:rsidR="00E029D2" w:rsidRPr="00E029D2">
        <w:rPr>
          <w:rFonts w:ascii="Times New Roman" w:hAnsi="Times New Roman" w:cs="Times New Roman" w:hint="eastAsia"/>
          <w:sz w:val="24"/>
          <w:szCs w:val="24"/>
        </w:rPr>
        <w:t xml:space="preserve"> </w:t>
      </w:r>
      <w:r w:rsidR="00E029D2">
        <w:rPr>
          <w:rFonts w:ascii="Times New Roman" w:hAnsi="Times New Roman" w:cs="Times New Roman" w:hint="eastAsia"/>
          <w:sz w:val="24"/>
          <w:szCs w:val="24"/>
        </w:rPr>
        <w:t>et al</w:t>
      </w:r>
      <w:r w:rsidR="00E029D2" w:rsidRPr="00E029D2">
        <w:rPr>
          <w:rFonts w:ascii="Times New Roman" w:hAnsi="Times New Roman" w:cs="Times New Roman"/>
          <w:sz w:val="24"/>
          <w:szCs w:val="24"/>
        </w:rPr>
        <w:t>.</w:t>
      </w:r>
      <w:r w:rsidR="00E029D2">
        <w:rPr>
          <w:rFonts w:ascii="Times New Roman" w:hAnsi="Times New Roman" w:cs="Times New Roman" w:hint="eastAsia"/>
          <w:sz w:val="24"/>
          <w:szCs w:val="24"/>
        </w:rPr>
        <w:t>,</w:t>
      </w:r>
      <w:r w:rsidRPr="00E029D2">
        <w:rPr>
          <w:rFonts w:ascii="Times New Roman" w:hAnsi="Times New Roman" w:cs="Times New Roman"/>
          <w:sz w:val="24"/>
          <w:szCs w:val="24"/>
        </w:rPr>
        <w:t xml:space="preserve"> Monolithic two-terminal perovskite/cis tandem solar cells with efficiency approaching 25%. ACS Energy Lett. </w:t>
      </w:r>
      <w:r w:rsidRPr="00E029D2">
        <w:rPr>
          <w:rFonts w:ascii="Times New Roman" w:hAnsi="Times New Roman" w:cs="Times New Roman"/>
          <w:b/>
          <w:sz w:val="24"/>
          <w:szCs w:val="24"/>
        </w:rPr>
        <w:t>7</w:t>
      </w:r>
      <w:r w:rsidRPr="00E029D2">
        <w:rPr>
          <w:rFonts w:ascii="Times New Roman" w:hAnsi="Times New Roman" w:cs="Times New Roman"/>
          <w:sz w:val="24"/>
          <w:szCs w:val="24"/>
        </w:rPr>
        <w:t xml:space="preserve">(7), 2273-2281 (2022). </w:t>
      </w:r>
      <w:hyperlink r:id="rId28" w:history="1">
        <w:r w:rsidRPr="00E029D2">
          <w:rPr>
            <w:rStyle w:val="a3"/>
            <w:rFonts w:ascii="Times New Roman" w:hAnsi="Times New Roman" w:cs="Times New Roman"/>
            <w:sz w:val="24"/>
            <w:szCs w:val="24"/>
          </w:rPr>
          <w:t>https://doi.org/</w:t>
        </w:r>
      </w:hyperlink>
      <w:r w:rsidRPr="00E029D2">
        <w:rPr>
          <w:rFonts w:ascii="Times New Roman" w:hAnsi="Times New Roman" w:cs="Times New Roman"/>
          <w:sz w:val="24"/>
          <w:szCs w:val="24"/>
        </w:rPr>
        <w:t xml:space="preserve"> </w:t>
      </w:r>
      <w:hyperlink r:id="rId29" w:history="1">
        <w:r w:rsidRPr="00E029D2">
          <w:rPr>
            <w:rStyle w:val="a3"/>
            <w:rFonts w:ascii="Times New Roman" w:hAnsi="Times New Roman" w:cs="Times New Roman"/>
            <w:sz w:val="24"/>
            <w:szCs w:val="24"/>
          </w:rPr>
          <w:t>https://doi.org/10.1021/acsenergylett.2c00707</w:t>
        </w:r>
      </w:hyperlink>
    </w:p>
    <w:p w14:paraId="49D43CDC" w14:textId="1DD2BD90" w:rsidR="00CF4AFF" w:rsidRPr="001C6212" w:rsidRDefault="00DE0BF0" w:rsidP="00321363">
      <w:pPr>
        <w:spacing w:beforeLines="50" w:before="156" w:afterLines="50" w:after="156"/>
        <w:rPr>
          <w:rFonts w:ascii="Times New Roman" w:hAnsi="Times New Roman" w:cs="Times New Roman"/>
          <w:sz w:val="24"/>
          <w:szCs w:val="24"/>
        </w:rPr>
      </w:pPr>
      <w:r w:rsidRPr="00E029D2">
        <w:rPr>
          <w:rFonts w:ascii="Times New Roman" w:hAnsi="Times New Roman" w:cs="Times New Roman"/>
          <w:sz w:val="24"/>
          <w:szCs w:val="24"/>
        </w:rPr>
        <w:fldChar w:fldCharType="end"/>
      </w:r>
    </w:p>
    <w:sectPr w:rsidR="00CF4AFF" w:rsidRPr="001C6212">
      <w:headerReference w:type="default" r:id="rId30"/>
      <w:footerReference w:type="default" r:id="rId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D3B23" w14:textId="77777777" w:rsidR="008B65AD" w:rsidRDefault="008B65AD" w:rsidP="006643EB">
      <w:r>
        <w:separator/>
      </w:r>
    </w:p>
  </w:endnote>
  <w:endnote w:type="continuationSeparator" w:id="0">
    <w:p w14:paraId="66761AF2" w14:textId="77777777" w:rsidR="008B65AD" w:rsidRDefault="008B65AD" w:rsidP="00664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0871200"/>
      <w:docPartObj>
        <w:docPartGallery w:val="Page Numbers (Bottom of Page)"/>
        <w:docPartUnique/>
      </w:docPartObj>
    </w:sdtPr>
    <w:sdtEndPr>
      <w:rPr>
        <w:rFonts w:ascii="Times New Roman" w:hAnsi="Times New Roman" w:cs="Times New Roman"/>
        <w:sz w:val="21"/>
        <w:szCs w:val="21"/>
      </w:rPr>
    </w:sdtEndPr>
    <w:sdtContent>
      <w:p w14:paraId="6C77EE24" w14:textId="7E5020EC" w:rsidR="0055444F" w:rsidRPr="00A74949" w:rsidRDefault="009D6CB0" w:rsidP="00A74949">
        <w:pPr>
          <w:pStyle w:val="a7"/>
          <w:jc w:val="center"/>
          <w:rPr>
            <w:rFonts w:ascii="Times New Roman" w:hAnsi="Times New Roman" w:cs="Times New Roman" w:hint="eastAsia"/>
            <w:sz w:val="21"/>
            <w:szCs w:val="21"/>
          </w:rPr>
        </w:pPr>
        <w:r w:rsidRPr="009D6CB0">
          <w:rPr>
            <w:rFonts w:ascii="Times New Roman" w:hAnsi="Times New Roman" w:cs="Times New Roman"/>
            <w:sz w:val="21"/>
            <w:szCs w:val="21"/>
          </w:rPr>
          <w:t>S</w:t>
        </w:r>
        <w:r w:rsidR="0055444F" w:rsidRPr="009D6CB0">
          <w:rPr>
            <w:rFonts w:ascii="Times New Roman" w:hAnsi="Times New Roman" w:cs="Times New Roman"/>
            <w:sz w:val="21"/>
            <w:szCs w:val="21"/>
          </w:rPr>
          <w:fldChar w:fldCharType="begin"/>
        </w:r>
        <w:r w:rsidR="0055444F" w:rsidRPr="009D6CB0">
          <w:rPr>
            <w:rFonts w:ascii="Times New Roman" w:hAnsi="Times New Roman" w:cs="Times New Roman"/>
            <w:sz w:val="21"/>
            <w:szCs w:val="21"/>
          </w:rPr>
          <w:instrText>PAGE   \* MERGEFORMAT</w:instrText>
        </w:r>
        <w:r w:rsidR="0055444F" w:rsidRPr="009D6CB0">
          <w:rPr>
            <w:rFonts w:ascii="Times New Roman" w:hAnsi="Times New Roman" w:cs="Times New Roman"/>
            <w:sz w:val="21"/>
            <w:szCs w:val="21"/>
          </w:rPr>
          <w:fldChar w:fldCharType="separate"/>
        </w:r>
        <w:r w:rsidR="0055444F" w:rsidRPr="009D6CB0">
          <w:rPr>
            <w:rFonts w:ascii="Times New Roman" w:hAnsi="Times New Roman" w:cs="Times New Roman"/>
            <w:sz w:val="21"/>
            <w:szCs w:val="21"/>
            <w:lang w:val="zh-CN"/>
          </w:rPr>
          <w:t>2</w:t>
        </w:r>
        <w:r w:rsidR="0055444F" w:rsidRPr="009D6CB0">
          <w:rPr>
            <w:rFonts w:ascii="Times New Roman" w:hAnsi="Times New Roman" w:cs="Times New Roman"/>
            <w:sz w:val="21"/>
            <w:szCs w:val="21"/>
          </w:rPr>
          <w:fldChar w:fldCharType="end"/>
        </w:r>
        <w:r w:rsidRPr="009D6CB0">
          <w:rPr>
            <w:rFonts w:ascii="Times New Roman" w:hAnsi="Times New Roman" w:cs="Times New Roman"/>
            <w:sz w:val="21"/>
            <w:szCs w:val="21"/>
          </w:rPr>
          <w:t>/S8</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76DBB0" w14:textId="77777777" w:rsidR="008B65AD" w:rsidRDefault="008B65AD" w:rsidP="006643EB">
      <w:r>
        <w:separator/>
      </w:r>
    </w:p>
  </w:footnote>
  <w:footnote w:type="continuationSeparator" w:id="0">
    <w:p w14:paraId="43F49182" w14:textId="77777777" w:rsidR="008B65AD" w:rsidRDefault="008B65AD" w:rsidP="00664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58E1F" w14:textId="1E7A5BEE" w:rsidR="009D6CB0" w:rsidRPr="009D6CB0" w:rsidRDefault="00A74949">
    <w:pPr>
      <w:pStyle w:val="a5"/>
      <w:rPr>
        <w:rFonts w:ascii="Times New Roman" w:hAnsi="Times New Roman" w:cs="Times New Roman"/>
        <w:sz w:val="24"/>
        <w:szCs w:val="24"/>
      </w:rPr>
    </w:pPr>
    <w:hyperlink r:id="rId1" w:history="1">
      <w:r w:rsidR="009D6CB0" w:rsidRPr="009D6CB0">
        <w:rPr>
          <w:rStyle w:val="a3"/>
          <w:rFonts w:ascii="Times New Roman" w:hAnsi="Times New Roman" w:cs="Times New Roman" w:hint="eastAsia"/>
          <w:sz w:val="24"/>
          <w:szCs w:val="24"/>
        </w:rPr>
        <w:t>Nano-Micro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02550"/>
    <w:multiLevelType w:val="hybridMultilevel"/>
    <w:tmpl w:val="550AD810"/>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35038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1MzOyMDIztDQ2MDRX0lEKTi0uzszPAykwMa4FAN4QAqctAAAA"/>
    <w:docVar w:name="EN.InstantFormat" w:val="&lt;ENInstantFormat&gt;&lt;Enabled&gt;1&lt;/Enabled&gt;&lt;ScanUnformatted&gt;1&lt;/ScanUnformatted&gt;&lt;ScanChanges&gt;1&lt;/ScanChanges&gt;&lt;Suspended&gt;0&lt;/Suspended&gt;&lt;/ENInstantFormat&gt;"/>
    <w:docVar w:name="EN.Layout" w:val="&lt;ENLayout&gt;&lt;Style&gt;Nano-Micro Letters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apf9rxvzzf25pe0w9t5tev6wp0efdvv9z2f&quot;&gt;My EndNote Library&lt;record-ids&gt;&lt;item&gt;3&lt;/item&gt;&lt;item&gt;4&lt;/item&gt;&lt;item&gt;5&lt;/item&gt;&lt;item&gt;26&lt;/item&gt;&lt;item&gt;27&lt;/item&gt;&lt;item&gt;45&lt;/item&gt;&lt;item&gt;46&lt;/item&gt;&lt;/record-ids&gt;&lt;/item&gt;&lt;/Libraries&gt;"/>
  </w:docVars>
  <w:rsids>
    <w:rsidRoot w:val="009C1A79"/>
    <w:rsid w:val="0001519B"/>
    <w:rsid w:val="00062659"/>
    <w:rsid w:val="00083897"/>
    <w:rsid w:val="000906B0"/>
    <w:rsid w:val="0009110D"/>
    <w:rsid w:val="00091E67"/>
    <w:rsid w:val="000940D4"/>
    <w:rsid w:val="000B772C"/>
    <w:rsid w:val="000C6EEB"/>
    <w:rsid w:val="000E2DD7"/>
    <w:rsid w:val="000F175E"/>
    <w:rsid w:val="000F1965"/>
    <w:rsid w:val="000F7AF4"/>
    <w:rsid w:val="00101CBE"/>
    <w:rsid w:val="001064CF"/>
    <w:rsid w:val="00124D58"/>
    <w:rsid w:val="00127567"/>
    <w:rsid w:val="001342CF"/>
    <w:rsid w:val="00152279"/>
    <w:rsid w:val="00176560"/>
    <w:rsid w:val="00183929"/>
    <w:rsid w:val="001947AA"/>
    <w:rsid w:val="001B693D"/>
    <w:rsid w:val="001C6212"/>
    <w:rsid w:val="001E4AAC"/>
    <w:rsid w:val="001E5040"/>
    <w:rsid w:val="002046E9"/>
    <w:rsid w:val="0020646A"/>
    <w:rsid w:val="00223471"/>
    <w:rsid w:val="002315A0"/>
    <w:rsid w:val="00241104"/>
    <w:rsid w:val="002657F0"/>
    <w:rsid w:val="00266A63"/>
    <w:rsid w:val="0028262C"/>
    <w:rsid w:val="0029408E"/>
    <w:rsid w:val="00295998"/>
    <w:rsid w:val="002B5369"/>
    <w:rsid w:val="002C6A18"/>
    <w:rsid w:val="002E799F"/>
    <w:rsid w:val="00313E8A"/>
    <w:rsid w:val="00321363"/>
    <w:rsid w:val="00334790"/>
    <w:rsid w:val="00343C81"/>
    <w:rsid w:val="00360CAA"/>
    <w:rsid w:val="003643A9"/>
    <w:rsid w:val="00364E1C"/>
    <w:rsid w:val="003A0E26"/>
    <w:rsid w:val="003B6D0C"/>
    <w:rsid w:val="003C11DC"/>
    <w:rsid w:val="004144BE"/>
    <w:rsid w:val="00424281"/>
    <w:rsid w:val="00426E9B"/>
    <w:rsid w:val="004374A9"/>
    <w:rsid w:val="00442960"/>
    <w:rsid w:val="00446C5E"/>
    <w:rsid w:val="004537A4"/>
    <w:rsid w:val="00461908"/>
    <w:rsid w:val="00477F70"/>
    <w:rsid w:val="00483E15"/>
    <w:rsid w:val="004A35DA"/>
    <w:rsid w:val="004C7BBD"/>
    <w:rsid w:val="004E3293"/>
    <w:rsid w:val="004F7C48"/>
    <w:rsid w:val="00503358"/>
    <w:rsid w:val="00507DFB"/>
    <w:rsid w:val="005120DE"/>
    <w:rsid w:val="00525D7D"/>
    <w:rsid w:val="00525F17"/>
    <w:rsid w:val="005278A1"/>
    <w:rsid w:val="00530D51"/>
    <w:rsid w:val="0055444F"/>
    <w:rsid w:val="0055740E"/>
    <w:rsid w:val="005631D0"/>
    <w:rsid w:val="005A1B11"/>
    <w:rsid w:val="005B45CD"/>
    <w:rsid w:val="005D1D86"/>
    <w:rsid w:val="005E1369"/>
    <w:rsid w:val="005F0BF4"/>
    <w:rsid w:val="006013D2"/>
    <w:rsid w:val="0062346C"/>
    <w:rsid w:val="00624BE2"/>
    <w:rsid w:val="00640DE0"/>
    <w:rsid w:val="00641513"/>
    <w:rsid w:val="006643EB"/>
    <w:rsid w:val="006803B2"/>
    <w:rsid w:val="006952E8"/>
    <w:rsid w:val="006C1DFB"/>
    <w:rsid w:val="006C70A6"/>
    <w:rsid w:val="006E259D"/>
    <w:rsid w:val="0072215E"/>
    <w:rsid w:val="0072282B"/>
    <w:rsid w:val="00725355"/>
    <w:rsid w:val="0073724A"/>
    <w:rsid w:val="00755D62"/>
    <w:rsid w:val="0076204D"/>
    <w:rsid w:val="007716D2"/>
    <w:rsid w:val="00771EA8"/>
    <w:rsid w:val="00791EDB"/>
    <w:rsid w:val="007C385C"/>
    <w:rsid w:val="007D02BF"/>
    <w:rsid w:val="008168B5"/>
    <w:rsid w:val="00843EEA"/>
    <w:rsid w:val="00847A07"/>
    <w:rsid w:val="00852942"/>
    <w:rsid w:val="00853CA7"/>
    <w:rsid w:val="0085787E"/>
    <w:rsid w:val="00891C86"/>
    <w:rsid w:val="0089586F"/>
    <w:rsid w:val="008B3193"/>
    <w:rsid w:val="008B65AD"/>
    <w:rsid w:val="008D4228"/>
    <w:rsid w:val="008D5A82"/>
    <w:rsid w:val="008D6649"/>
    <w:rsid w:val="008E4CA2"/>
    <w:rsid w:val="008F389F"/>
    <w:rsid w:val="0091435B"/>
    <w:rsid w:val="009322E2"/>
    <w:rsid w:val="00956C78"/>
    <w:rsid w:val="00973EC2"/>
    <w:rsid w:val="00976C9F"/>
    <w:rsid w:val="009A3F44"/>
    <w:rsid w:val="009A5687"/>
    <w:rsid w:val="009C1A79"/>
    <w:rsid w:val="009C3EA4"/>
    <w:rsid w:val="009D6CB0"/>
    <w:rsid w:val="00A1782F"/>
    <w:rsid w:val="00A22C20"/>
    <w:rsid w:val="00A37126"/>
    <w:rsid w:val="00A46185"/>
    <w:rsid w:val="00A602F7"/>
    <w:rsid w:val="00A74949"/>
    <w:rsid w:val="00A92144"/>
    <w:rsid w:val="00A95C2C"/>
    <w:rsid w:val="00AA3DA8"/>
    <w:rsid w:val="00AC3931"/>
    <w:rsid w:val="00AC3E05"/>
    <w:rsid w:val="00AE1FD4"/>
    <w:rsid w:val="00AE2390"/>
    <w:rsid w:val="00AE32F7"/>
    <w:rsid w:val="00B04692"/>
    <w:rsid w:val="00B11A02"/>
    <w:rsid w:val="00B20421"/>
    <w:rsid w:val="00B236A9"/>
    <w:rsid w:val="00B31D25"/>
    <w:rsid w:val="00B5080E"/>
    <w:rsid w:val="00B51395"/>
    <w:rsid w:val="00B5593B"/>
    <w:rsid w:val="00B73635"/>
    <w:rsid w:val="00B831A9"/>
    <w:rsid w:val="00B87A49"/>
    <w:rsid w:val="00BA273E"/>
    <w:rsid w:val="00C04121"/>
    <w:rsid w:val="00C3357C"/>
    <w:rsid w:val="00C44345"/>
    <w:rsid w:val="00C44986"/>
    <w:rsid w:val="00C61481"/>
    <w:rsid w:val="00C6475D"/>
    <w:rsid w:val="00C73DD9"/>
    <w:rsid w:val="00C92130"/>
    <w:rsid w:val="00C97B15"/>
    <w:rsid w:val="00CB1DB8"/>
    <w:rsid w:val="00CD2FA9"/>
    <w:rsid w:val="00CD5E0B"/>
    <w:rsid w:val="00CE56F9"/>
    <w:rsid w:val="00CE663E"/>
    <w:rsid w:val="00CE6F80"/>
    <w:rsid w:val="00CF18F7"/>
    <w:rsid w:val="00CF4AFF"/>
    <w:rsid w:val="00D01565"/>
    <w:rsid w:val="00D17EBB"/>
    <w:rsid w:val="00D605C5"/>
    <w:rsid w:val="00D62877"/>
    <w:rsid w:val="00D83876"/>
    <w:rsid w:val="00D8524C"/>
    <w:rsid w:val="00D971CA"/>
    <w:rsid w:val="00DA404E"/>
    <w:rsid w:val="00DA7DFF"/>
    <w:rsid w:val="00DB7C07"/>
    <w:rsid w:val="00DC5B72"/>
    <w:rsid w:val="00DE04FA"/>
    <w:rsid w:val="00DE0BF0"/>
    <w:rsid w:val="00DF566A"/>
    <w:rsid w:val="00DF77DB"/>
    <w:rsid w:val="00E029D2"/>
    <w:rsid w:val="00E0568F"/>
    <w:rsid w:val="00E24FB8"/>
    <w:rsid w:val="00E875B4"/>
    <w:rsid w:val="00E941E2"/>
    <w:rsid w:val="00EB6475"/>
    <w:rsid w:val="00EC0DE6"/>
    <w:rsid w:val="00ED64F0"/>
    <w:rsid w:val="00EE2F03"/>
    <w:rsid w:val="00EF3A77"/>
    <w:rsid w:val="00F03C4C"/>
    <w:rsid w:val="00F2524F"/>
    <w:rsid w:val="00F31BF7"/>
    <w:rsid w:val="00F359F2"/>
    <w:rsid w:val="00F92001"/>
    <w:rsid w:val="00FA0832"/>
    <w:rsid w:val="00FA2BEA"/>
    <w:rsid w:val="00FB5112"/>
    <w:rsid w:val="00FD0DCB"/>
    <w:rsid w:val="00FE6B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2298A"/>
  <w14:defaultImageDpi w14:val="32767"/>
  <w15:chartTrackingRefBased/>
  <w15:docId w15:val="{FA43E0E7-9BBA-405B-8C83-590B60465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2659"/>
    <w:rPr>
      <w:color w:val="0563C1" w:themeColor="hyperlink"/>
      <w:u w:val="single"/>
    </w:rPr>
  </w:style>
  <w:style w:type="character" w:styleId="a4">
    <w:name w:val="Unresolved Mention"/>
    <w:basedOn w:val="a0"/>
    <w:uiPriority w:val="99"/>
    <w:semiHidden/>
    <w:unhideWhenUsed/>
    <w:rsid w:val="00062659"/>
    <w:rPr>
      <w:color w:val="605E5C"/>
      <w:shd w:val="clear" w:color="auto" w:fill="E1DFDD"/>
    </w:rPr>
  </w:style>
  <w:style w:type="paragraph" w:styleId="a5">
    <w:name w:val="header"/>
    <w:basedOn w:val="a"/>
    <w:link w:val="a6"/>
    <w:uiPriority w:val="99"/>
    <w:unhideWhenUsed/>
    <w:rsid w:val="006643E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643EB"/>
    <w:rPr>
      <w:sz w:val="18"/>
      <w:szCs w:val="18"/>
    </w:rPr>
  </w:style>
  <w:style w:type="paragraph" w:styleId="a7">
    <w:name w:val="footer"/>
    <w:basedOn w:val="a"/>
    <w:link w:val="a8"/>
    <w:uiPriority w:val="99"/>
    <w:unhideWhenUsed/>
    <w:rsid w:val="006643EB"/>
    <w:pPr>
      <w:tabs>
        <w:tab w:val="center" w:pos="4153"/>
        <w:tab w:val="right" w:pos="8306"/>
      </w:tabs>
      <w:snapToGrid w:val="0"/>
      <w:jc w:val="left"/>
    </w:pPr>
    <w:rPr>
      <w:sz w:val="18"/>
      <w:szCs w:val="18"/>
    </w:rPr>
  </w:style>
  <w:style w:type="character" w:customStyle="1" w:styleId="a8">
    <w:name w:val="页脚 字符"/>
    <w:basedOn w:val="a0"/>
    <w:link w:val="a7"/>
    <w:uiPriority w:val="99"/>
    <w:rsid w:val="006643EB"/>
    <w:rPr>
      <w:sz w:val="18"/>
      <w:szCs w:val="18"/>
    </w:rPr>
  </w:style>
  <w:style w:type="character" w:styleId="a9">
    <w:name w:val="Placeholder Text"/>
    <w:basedOn w:val="a0"/>
    <w:uiPriority w:val="99"/>
    <w:semiHidden/>
    <w:rsid w:val="005B45CD"/>
    <w:rPr>
      <w:color w:val="666666"/>
    </w:rPr>
  </w:style>
  <w:style w:type="table" w:styleId="aa">
    <w:name w:val="Table Grid"/>
    <w:basedOn w:val="a1"/>
    <w:uiPriority w:val="39"/>
    <w:rsid w:val="00B73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DE0BF0"/>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DE0BF0"/>
    <w:rPr>
      <w:rFonts w:ascii="等线" w:eastAsia="等线" w:hAnsi="等线"/>
      <w:noProof/>
      <w:sz w:val="20"/>
    </w:rPr>
  </w:style>
  <w:style w:type="paragraph" w:customStyle="1" w:styleId="EndNoteBibliography">
    <w:name w:val="EndNote Bibliography"/>
    <w:basedOn w:val="a"/>
    <w:link w:val="EndNoteBibliography0"/>
    <w:rsid w:val="00DE0BF0"/>
    <w:rPr>
      <w:rFonts w:ascii="等线" w:eastAsia="等线" w:hAnsi="等线"/>
      <w:noProof/>
      <w:sz w:val="20"/>
    </w:rPr>
  </w:style>
  <w:style w:type="character" w:customStyle="1" w:styleId="EndNoteBibliography0">
    <w:name w:val="EndNote Bibliography 字符"/>
    <w:basedOn w:val="a0"/>
    <w:link w:val="EndNoteBibliography"/>
    <w:rsid w:val="00DE0BF0"/>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4568855">
      <w:bodyDiv w:val="1"/>
      <w:marLeft w:val="0"/>
      <w:marRight w:val="0"/>
      <w:marTop w:val="0"/>
      <w:marBottom w:val="0"/>
      <w:divBdr>
        <w:top w:val="none" w:sz="0" w:space="0" w:color="auto"/>
        <w:left w:val="none" w:sz="0" w:space="0" w:color="auto"/>
        <w:bottom w:val="none" w:sz="0" w:space="0" w:color="auto"/>
        <w:right w:val="none" w:sz="0" w:space="0" w:color="auto"/>
      </w:divBdr>
    </w:div>
    <w:div w:id="1615477967">
      <w:bodyDiv w:val="1"/>
      <w:marLeft w:val="0"/>
      <w:marRight w:val="0"/>
      <w:marTop w:val="0"/>
      <w:marBottom w:val="0"/>
      <w:divBdr>
        <w:top w:val="none" w:sz="0" w:space="0" w:color="auto"/>
        <w:left w:val="none" w:sz="0" w:space="0" w:color="auto"/>
        <w:bottom w:val="none" w:sz="0" w:space="0" w:color="auto"/>
        <w:right w:val="none" w:sz="0" w:space="0" w:color="auto"/>
      </w:divBdr>
      <w:divsChild>
        <w:div w:id="767383938">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hyperlink" Target="https://doi.org/https://doi.org/10.1039/C9EE02268F" TargetMode="External"/><Relationship Id="rId3" Type="http://schemas.openxmlformats.org/officeDocument/2006/relationships/styles" Target="styles.xml"/><Relationship Id="rId21" Type="http://schemas.openxmlformats.org/officeDocument/2006/relationships/image" Target="media/image12.tiff"/><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8.tif"/><Relationship Id="rId25" Type="http://schemas.openxmlformats.org/officeDocument/2006/relationships/hyperlink" Target="https://doi.org/https://doi.org/10.1021/acsenergylett.9b00135"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1.tiff"/><Relationship Id="rId29" Type="http://schemas.openxmlformats.org/officeDocument/2006/relationships/hyperlink" Target="https://doi.org/10.1021/acsenergylett.2c007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hyperlink" Target="https://doi.org/https://doi.org/10.1126/science.aat505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hyperlink" Target="https://doi.org/https://doi.org/10.1039/C7TA06163C" TargetMode="External"/><Relationship Id="rId28" Type="http://schemas.openxmlformats.org/officeDocument/2006/relationships/hyperlink" Target="https://doi.org/" TargetMode="External"/><Relationship Id="rId10" Type="http://schemas.openxmlformats.org/officeDocument/2006/relationships/image" Target="media/image1.tiff"/><Relationship Id="rId19" Type="http://schemas.openxmlformats.org/officeDocument/2006/relationships/image" Target="media/image10.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an.liyuan@sjtu.edu.cn" TargetMode="External"/><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hyperlink" Target="https://doi.org/https://doi.org/10.1021/acsenergylett.2c00274" TargetMode="External"/><Relationship Id="rId30" Type="http://schemas.openxmlformats.org/officeDocument/2006/relationships/header" Target="header1.xml"/><Relationship Id="rId8" Type="http://schemas.openxmlformats.org/officeDocument/2006/relationships/hyperlink" Target="mailto:yongpeng@whut.edu.cn"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06B9F-DAE1-4727-8543-2C6CF0529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2607</Words>
  <Characters>14864</Characters>
  <Application>Microsoft Office Word</Application>
  <DocSecurity>0</DocSecurity>
  <Lines>123</Lines>
  <Paragraphs>34</Paragraphs>
  <ScaleCrop>false</ScaleCrop>
  <Company/>
  <LinksUpToDate>false</LinksUpToDate>
  <CharactersWithSpaces>17437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聪</dc:creator>
  <cp:keywords/>
  <dc:description/>
  <cp:lastModifiedBy>丽英 张</cp:lastModifiedBy>
  <cp:revision>5</cp:revision>
  <cp:lastPrinted>2024-05-28T01:25:00Z</cp:lastPrinted>
  <dcterms:created xsi:type="dcterms:W3CDTF">2024-08-17T03:15:00Z</dcterms:created>
  <dcterms:modified xsi:type="dcterms:W3CDTF">2024-08-25T03:16:00Z</dcterms:modified>
</cp:coreProperties>
</file>