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E87E2" w14:textId="24DB14A8" w:rsidR="00D05D20" w:rsidRPr="00B84A37" w:rsidRDefault="00181E20" w:rsidP="00B84A37">
      <w:pPr>
        <w:pStyle w:val="1"/>
        <w:spacing w:beforeLines="50" w:before="156" w:afterLines="50" w:after="156" w:line="240" w:lineRule="auto"/>
        <w:jc w:val="both"/>
        <w:rPr>
          <w:rFonts w:eastAsiaTheme="minorEastAsia" w:hint="eastAsia"/>
          <w:b w:val="0"/>
          <w:bCs w:val="0"/>
          <w:szCs w:val="24"/>
        </w:rPr>
      </w:pPr>
      <w:bookmarkStart w:id="0" w:name="OLE_LINK3"/>
      <w:bookmarkStart w:id="1" w:name="OLE_LINK1"/>
      <w:r w:rsidRPr="00B84A37">
        <w:rPr>
          <w:b w:val="0"/>
          <w:bCs w:val="0"/>
          <w:szCs w:val="24"/>
        </w:rPr>
        <w:t>Supporting Information</w:t>
      </w:r>
      <w:r w:rsidR="00D05D20" w:rsidRPr="00B84A37">
        <w:rPr>
          <w:b w:val="0"/>
          <w:bCs w:val="0"/>
          <w:szCs w:val="24"/>
        </w:rPr>
        <w:t xml:space="preserve"> </w:t>
      </w:r>
      <w:r w:rsidR="00B84A37">
        <w:rPr>
          <w:rFonts w:eastAsiaTheme="minorEastAsia" w:hint="eastAsia"/>
          <w:b w:val="0"/>
          <w:bCs w:val="0"/>
          <w:szCs w:val="24"/>
        </w:rPr>
        <w:t>for</w:t>
      </w:r>
    </w:p>
    <w:p w14:paraId="3355964B" w14:textId="77777777" w:rsidR="00B84A37" w:rsidRPr="00B84A37" w:rsidRDefault="00B84A37" w:rsidP="00B84A37">
      <w:pPr>
        <w:widowControl/>
        <w:spacing w:beforeLines="50" w:before="156" w:afterLines="50" w:after="156" w:line="240" w:lineRule="auto"/>
        <w:ind w:firstLineChars="0" w:firstLine="0"/>
        <w:rPr>
          <w:rFonts w:eastAsia="宋体" w:cs="Times New Roman"/>
          <w:b/>
          <w:kern w:val="0"/>
          <w:sz w:val="28"/>
          <w:szCs w:val="28"/>
          <w:lang w:val="de-DE"/>
        </w:rPr>
      </w:pPr>
      <w:bookmarkStart w:id="2" w:name="_Hlk94869841"/>
      <w:bookmarkStart w:id="3" w:name="_Hlk143607575"/>
      <w:bookmarkStart w:id="4" w:name="_Hlk109048647"/>
      <w:bookmarkEnd w:id="0"/>
      <w:bookmarkEnd w:id="1"/>
      <w:r w:rsidRPr="00B84A37">
        <w:rPr>
          <w:rFonts w:eastAsia="宋体" w:cs="Times New Roman"/>
          <w:b/>
          <w:bCs/>
          <w:kern w:val="0"/>
          <w:sz w:val="28"/>
          <w:szCs w:val="28"/>
          <w:lang w:val="de-DE" w:eastAsia="en-US"/>
        </w:rPr>
        <w:t>2D</w:t>
      </w:r>
      <w:r w:rsidRPr="00B84A37">
        <w:rPr>
          <w:rFonts w:eastAsia="宋体" w:cs="Times New Roman" w:hint="eastAsia"/>
          <w:b/>
          <w:bCs/>
          <w:kern w:val="0"/>
          <w:sz w:val="28"/>
          <w:szCs w:val="28"/>
          <w:lang w:val="de-DE" w:eastAsia="en-US"/>
        </w:rPr>
        <w:t xml:space="preserve"> </w:t>
      </w:r>
      <w:r w:rsidRPr="00B84A37">
        <w:rPr>
          <w:rFonts w:eastAsia="宋体" w:cs="Times New Roman"/>
          <w:b/>
          <w:bCs/>
          <w:kern w:val="0"/>
          <w:sz w:val="28"/>
          <w:szCs w:val="28"/>
          <w:lang w:val="de-DE" w:eastAsia="en-US"/>
        </w:rPr>
        <w:t xml:space="preserve">Undulated Metal </w:t>
      </w:r>
      <w:bookmarkStart w:id="5" w:name="OLE_LINK9"/>
      <w:r w:rsidRPr="00B84A37">
        <w:rPr>
          <w:rFonts w:eastAsia="宋体" w:cs="Times New Roman"/>
          <w:b/>
          <w:bCs/>
          <w:kern w:val="0"/>
          <w:sz w:val="28"/>
          <w:szCs w:val="28"/>
          <w:lang w:val="de-DE" w:eastAsia="en-US"/>
        </w:rPr>
        <w:t>Hydrogen-Bonded Organic Frameworks</w:t>
      </w:r>
      <w:bookmarkEnd w:id="5"/>
      <w:r w:rsidRPr="00B84A37" w:rsidDel="006E6806">
        <w:rPr>
          <w:rFonts w:eastAsia="宋体" w:cs="Times New Roman"/>
          <w:b/>
          <w:bCs/>
          <w:kern w:val="0"/>
          <w:sz w:val="28"/>
          <w:szCs w:val="28"/>
          <w:lang w:val="de-DE" w:eastAsia="en-US"/>
        </w:rPr>
        <w:t xml:space="preserve"> </w:t>
      </w:r>
      <w:r w:rsidRPr="00B84A37">
        <w:rPr>
          <w:rFonts w:eastAsia="宋体" w:cs="Times New Roman"/>
          <w:b/>
          <w:bCs/>
          <w:kern w:val="0"/>
          <w:sz w:val="28"/>
          <w:szCs w:val="28"/>
          <w:lang w:val="de-DE" w:eastAsia="en-US"/>
        </w:rPr>
        <w:t xml:space="preserve">with </w:t>
      </w:r>
      <w:r w:rsidRPr="00B84A37">
        <w:rPr>
          <w:rFonts w:eastAsia="宋体" w:cs="Times New Roman" w:hint="eastAsia"/>
          <w:b/>
          <w:bCs/>
          <w:kern w:val="0"/>
          <w:sz w:val="28"/>
          <w:szCs w:val="28"/>
          <w:lang w:val="de-DE" w:eastAsia="en-US"/>
        </w:rPr>
        <w:t xml:space="preserve">Self-Adaption </w:t>
      </w:r>
      <w:r w:rsidRPr="00B84A37">
        <w:rPr>
          <w:rFonts w:eastAsia="宋体" w:cs="Times New Roman"/>
          <w:b/>
          <w:bCs/>
          <w:kern w:val="0"/>
          <w:sz w:val="28"/>
          <w:szCs w:val="28"/>
          <w:lang w:val="de-DE" w:eastAsia="en-US"/>
        </w:rPr>
        <w:t xml:space="preserve">Interlayered Sites for </w:t>
      </w:r>
      <w:bookmarkEnd w:id="3"/>
      <w:r w:rsidRPr="00B84A37">
        <w:rPr>
          <w:rFonts w:eastAsia="宋体" w:cs="Times New Roman"/>
          <w:b/>
          <w:bCs/>
          <w:kern w:val="0"/>
          <w:sz w:val="28"/>
          <w:szCs w:val="28"/>
          <w:lang w:val="de-DE" w:eastAsia="en-US"/>
        </w:rPr>
        <w:t>Highly</w:t>
      </w:r>
      <w:r w:rsidRPr="00B84A37">
        <w:rPr>
          <w:rFonts w:eastAsia="宋体" w:cs="Times New Roman" w:hint="eastAsia"/>
          <w:b/>
          <w:bCs/>
          <w:kern w:val="0"/>
          <w:sz w:val="28"/>
          <w:szCs w:val="28"/>
          <w:lang w:val="de-DE" w:eastAsia="en-US"/>
        </w:rPr>
        <w:t xml:space="preserve"> </w:t>
      </w:r>
      <w:r w:rsidRPr="00B84A37">
        <w:rPr>
          <w:rFonts w:eastAsia="宋体" w:cs="Times New Roman" w:hint="eastAsia"/>
          <w:b/>
          <w:bCs/>
          <w:kern w:val="0"/>
          <w:sz w:val="28"/>
          <w:szCs w:val="28"/>
          <w:lang w:val="en" w:eastAsia="en-US"/>
        </w:rPr>
        <w:t>E</w:t>
      </w:r>
      <w:r w:rsidRPr="00B84A37">
        <w:rPr>
          <w:rFonts w:eastAsia="宋体" w:cs="Times New Roman"/>
          <w:b/>
          <w:bCs/>
          <w:kern w:val="0"/>
          <w:sz w:val="28"/>
          <w:szCs w:val="28"/>
          <w:lang w:val="en" w:eastAsia="en-US"/>
        </w:rPr>
        <w:t>fficient</w:t>
      </w:r>
      <w:r w:rsidRPr="00B84A37">
        <w:rPr>
          <w:rFonts w:eastAsia="宋体" w:cs="Times New Roman" w:hint="eastAsia"/>
          <w:b/>
          <w:bCs/>
          <w:kern w:val="0"/>
          <w:sz w:val="28"/>
          <w:szCs w:val="28"/>
          <w:lang w:val="en" w:eastAsia="en-US"/>
        </w:rPr>
        <w:t xml:space="preserve"> </w:t>
      </w:r>
      <w:r w:rsidRPr="00B84A37">
        <w:rPr>
          <w:rFonts w:eastAsia="宋体" w:cs="Times New Roman"/>
          <w:b/>
          <w:bCs/>
          <w:kern w:val="0"/>
          <w:sz w:val="28"/>
          <w:szCs w:val="28"/>
          <w:lang w:val="en" w:eastAsia="en-US"/>
        </w:rPr>
        <w:t>C</w:t>
      </w:r>
      <w:r w:rsidRPr="00B84A37">
        <w:rPr>
          <w:rFonts w:eastAsia="宋体" w:cs="Times New Roman"/>
          <w:b/>
          <w:kern w:val="0"/>
          <w:sz w:val="28"/>
          <w:szCs w:val="28"/>
          <w:lang w:val="de-DE" w:eastAsia="en-US"/>
        </w:rPr>
        <w:t>–</w:t>
      </w:r>
      <w:r w:rsidRPr="00B84A37">
        <w:rPr>
          <w:rFonts w:eastAsia="宋体" w:cs="Times New Roman"/>
          <w:b/>
          <w:bCs/>
          <w:kern w:val="0"/>
          <w:sz w:val="28"/>
          <w:szCs w:val="28"/>
          <w:lang w:val="en" w:eastAsia="en-US"/>
        </w:rPr>
        <w:t>C</w:t>
      </w:r>
      <w:r w:rsidRPr="00B84A37">
        <w:rPr>
          <w:rFonts w:eastAsia="宋体" w:cs="Times New Roman" w:hint="eastAsia"/>
          <w:b/>
          <w:bCs/>
          <w:kern w:val="0"/>
          <w:sz w:val="28"/>
          <w:szCs w:val="28"/>
          <w:lang w:val="en" w:eastAsia="en-US"/>
        </w:rPr>
        <w:t xml:space="preserve"> C</w:t>
      </w:r>
      <w:r w:rsidRPr="00B84A37">
        <w:rPr>
          <w:rFonts w:eastAsia="宋体" w:cs="Times New Roman"/>
          <w:b/>
          <w:bCs/>
          <w:kern w:val="0"/>
          <w:sz w:val="28"/>
          <w:szCs w:val="28"/>
          <w:lang w:val="en" w:eastAsia="en-US"/>
        </w:rPr>
        <w:t>oupling</w:t>
      </w:r>
      <w:r w:rsidRPr="00B84A37">
        <w:rPr>
          <w:rFonts w:eastAsia="宋体" w:cs="Times New Roman" w:hint="eastAsia"/>
          <w:b/>
          <w:bCs/>
          <w:kern w:val="0"/>
          <w:sz w:val="28"/>
          <w:szCs w:val="28"/>
          <w:lang w:val="en"/>
        </w:rPr>
        <w:t xml:space="preserve"> </w:t>
      </w:r>
      <w:bookmarkStart w:id="6" w:name="_Hlk187084403"/>
      <w:r w:rsidRPr="00B84A37">
        <w:rPr>
          <w:rFonts w:eastAsia="宋体" w:cs="Times New Roman" w:hint="eastAsia"/>
          <w:b/>
          <w:bCs/>
          <w:kern w:val="0"/>
          <w:sz w:val="28"/>
          <w:szCs w:val="28"/>
          <w:lang w:val="en"/>
        </w:rPr>
        <w:t>in the Electrocatalytic CO</w:t>
      </w:r>
      <w:r w:rsidRPr="00B84A37">
        <w:rPr>
          <w:rFonts w:eastAsia="宋体" w:cs="Times New Roman" w:hint="eastAsia"/>
          <w:b/>
          <w:bCs/>
          <w:kern w:val="0"/>
          <w:sz w:val="28"/>
          <w:szCs w:val="28"/>
          <w:vertAlign w:val="subscript"/>
          <w:lang w:val="en"/>
        </w:rPr>
        <w:t>2</w:t>
      </w:r>
      <w:r w:rsidRPr="00B84A37">
        <w:rPr>
          <w:rFonts w:eastAsia="宋体" w:cs="Times New Roman" w:hint="eastAsia"/>
          <w:b/>
          <w:bCs/>
          <w:kern w:val="0"/>
          <w:sz w:val="28"/>
          <w:szCs w:val="28"/>
          <w:lang w:val="en"/>
        </w:rPr>
        <w:t xml:space="preserve"> Reduction</w:t>
      </w:r>
      <w:bookmarkEnd w:id="6"/>
    </w:p>
    <w:bookmarkEnd w:id="4"/>
    <w:p w14:paraId="7573984E" w14:textId="77777777" w:rsidR="00B84A37" w:rsidRPr="00B84A37" w:rsidRDefault="00B84A37" w:rsidP="00B84A37">
      <w:pPr>
        <w:widowControl/>
        <w:spacing w:beforeLines="50" w:before="156" w:afterLines="50" w:after="156" w:line="240" w:lineRule="auto"/>
        <w:ind w:firstLineChars="0" w:firstLine="0"/>
        <w:rPr>
          <w:rFonts w:eastAsia="MS Mincho" w:cs="Times New Roman"/>
          <w:kern w:val="0"/>
          <w:szCs w:val="24"/>
          <w:lang w:eastAsia="ja-JP"/>
        </w:rPr>
      </w:pPr>
      <w:r w:rsidRPr="00B84A37">
        <w:rPr>
          <w:rFonts w:eastAsia="MS Mincho" w:cs="Times New Roman"/>
          <w:kern w:val="0"/>
          <w:szCs w:val="24"/>
          <w:lang w:val="de-DE" w:eastAsia="ja-JP"/>
        </w:rPr>
        <w:t>Jianning Lv</w:t>
      </w:r>
      <w:r w:rsidRPr="00B84A37">
        <w:rPr>
          <w:rFonts w:eastAsia="MS Mincho" w:cs="Times New Roman"/>
          <w:kern w:val="0"/>
          <w:szCs w:val="24"/>
          <w:vertAlign w:val="superscript"/>
          <w:lang w:eastAsia="ja-JP"/>
        </w:rPr>
        <w:t>1</w:t>
      </w:r>
      <w:r w:rsidRPr="00B84A37">
        <w:rPr>
          <w:rFonts w:eastAsia="MS Mincho" w:cs="Times New Roman"/>
          <w:kern w:val="0"/>
          <w:szCs w:val="24"/>
          <w:lang w:eastAsia="ja-JP"/>
        </w:rPr>
        <w:t xml:space="preserve">, </w:t>
      </w:r>
      <w:r w:rsidRPr="00B84A37">
        <w:rPr>
          <w:rFonts w:eastAsia="MS Mincho" w:cs="Times New Roman"/>
          <w:kern w:val="0"/>
          <w:szCs w:val="24"/>
          <w:lang w:val="de-DE" w:eastAsia="ja-JP"/>
        </w:rPr>
        <w:t>Wenrui Li</w:t>
      </w:r>
      <w:r w:rsidRPr="00B84A37">
        <w:rPr>
          <w:rFonts w:eastAsia="等线" w:cs="Times New Roman" w:hint="eastAsia"/>
          <w:kern w:val="0"/>
          <w:szCs w:val="24"/>
          <w:vertAlign w:val="superscript"/>
        </w:rPr>
        <w:t>1</w:t>
      </w:r>
      <w:r w:rsidRPr="00B84A37">
        <w:rPr>
          <w:rFonts w:eastAsia="MS Mincho" w:cs="Times New Roman"/>
          <w:kern w:val="0"/>
          <w:szCs w:val="24"/>
          <w:lang w:eastAsia="ja-JP"/>
        </w:rPr>
        <w:t>,</w:t>
      </w:r>
      <w:r w:rsidRPr="00B84A37">
        <w:rPr>
          <w:rFonts w:eastAsia="等线" w:cs="Times New Roman" w:hint="eastAsia"/>
          <w:kern w:val="0"/>
          <w:szCs w:val="24"/>
        </w:rPr>
        <w:t xml:space="preserve"> </w:t>
      </w:r>
      <w:r w:rsidRPr="00B84A37">
        <w:rPr>
          <w:rFonts w:eastAsia="MS Mincho" w:cs="Times New Roman" w:hint="eastAsia"/>
          <w:kern w:val="0"/>
          <w:szCs w:val="24"/>
          <w:lang w:val="de-DE" w:eastAsia="ja-JP"/>
        </w:rPr>
        <w:t>Shuai Li</w:t>
      </w:r>
      <w:r w:rsidRPr="00B84A37">
        <w:rPr>
          <w:rFonts w:eastAsia="宋体" w:cs="Times New Roman" w:hint="eastAsia"/>
          <w:kern w:val="0"/>
          <w:szCs w:val="24"/>
          <w:vertAlign w:val="superscript"/>
        </w:rPr>
        <w:t>1, 4</w:t>
      </w:r>
      <w:r w:rsidRPr="00B84A37">
        <w:rPr>
          <w:rFonts w:eastAsia="宋体" w:cs="Times New Roman" w:hint="eastAsia"/>
          <w:kern w:val="0"/>
          <w:szCs w:val="24"/>
        </w:rPr>
        <w:t xml:space="preserve">, </w:t>
      </w:r>
      <w:r w:rsidRPr="00B84A37">
        <w:rPr>
          <w:rFonts w:eastAsia="MS Mincho" w:cs="Times New Roman"/>
          <w:kern w:val="0"/>
          <w:szCs w:val="24"/>
          <w:lang w:val="de-DE" w:eastAsia="ja-JP"/>
        </w:rPr>
        <w:t>Shuo X</w:t>
      </w:r>
      <w:r w:rsidRPr="00B84A37">
        <w:rPr>
          <w:rFonts w:eastAsia="MS Mincho" w:cs="Times New Roman" w:hint="eastAsia"/>
          <w:kern w:val="0"/>
          <w:szCs w:val="24"/>
          <w:lang w:val="de-DE" w:eastAsia="ja-JP"/>
        </w:rPr>
        <w:t>u</w:t>
      </w:r>
      <w:r w:rsidRPr="00B84A37">
        <w:rPr>
          <w:rFonts w:eastAsia="宋体" w:cs="Times New Roman" w:hint="eastAsia"/>
          <w:kern w:val="0"/>
          <w:szCs w:val="24"/>
          <w:vertAlign w:val="superscript"/>
        </w:rPr>
        <w:t>1</w:t>
      </w:r>
      <w:r w:rsidRPr="00B84A37">
        <w:rPr>
          <w:rFonts w:eastAsia="宋体" w:cs="Times New Roman" w:hint="eastAsia"/>
          <w:kern w:val="0"/>
          <w:szCs w:val="24"/>
        </w:rPr>
        <w:t xml:space="preserve">, </w:t>
      </w:r>
      <w:r w:rsidRPr="00B84A37">
        <w:rPr>
          <w:rFonts w:eastAsia="MS Mincho" w:cs="Times New Roman"/>
          <w:kern w:val="0"/>
          <w:szCs w:val="24"/>
          <w:lang w:val="de-DE" w:eastAsia="ja-JP"/>
        </w:rPr>
        <w:t>Zunhang Lv</w:t>
      </w:r>
      <w:r w:rsidRPr="00B84A37">
        <w:rPr>
          <w:rFonts w:eastAsia="宋体" w:cs="Times New Roman" w:hint="eastAsia"/>
          <w:kern w:val="0"/>
          <w:szCs w:val="24"/>
          <w:vertAlign w:val="superscript"/>
        </w:rPr>
        <w:t>1</w:t>
      </w:r>
      <w:r w:rsidRPr="00B84A37">
        <w:rPr>
          <w:rFonts w:eastAsia="宋体" w:cs="Times New Roman" w:hint="eastAsia"/>
          <w:kern w:val="0"/>
          <w:szCs w:val="24"/>
        </w:rPr>
        <w:t xml:space="preserve">, </w:t>
      </w:r>
      <w:r w:rsidRPr="00B84A37">
        <w:rPr>
          <w:rFonts w:eastAsia="宋体" w:cs="Times New Roman"/>
          <w:kern w:val="0"/>
          <w:szCs w:val="24"/>
          <w:lang w:val="de-DE"/>
        </w:rPr>
        <w:t>Zhejiaji Zhu</w:t>
      </w:r>
      <w:r w:rsidRPr="00B84A37">
        <w:rPr>
          <w:rFonts w:eastAsia="宋体" w:cs="Times New Roman" w:hint="eastAsia"/>
          <w:kern w:val="0"/>
          <w:szCs w:val="24"/>
          <w:vertAlign w:val="superscript"/>
          <w:lang w:val="de-DE"/>
        </w:rPr>
        <w:t>1</w:t>
      </w:r>
      <w:r w:rsidRPr="00B84A37">
        <w:rPr>
          <w:rFonts w:eastAsia="宋体" w:cs="Times New Roman" w:hint="eastAsia"/>
          <w:kern w:val="0"/>
          <w:szCs w:val="24"/>
        </w:rPr>
        <w:t xml:space="preserve">, </w:t>
      </w:r>
      <w:r w:rsidRPr="00B84A37">
        <w:rPr>
          <w:rFonts w:eastAsia="宋体" w:cs="Times New Roman"/>
          <w:kern w:val="0"/>
          <w:szCs w:val="24"/>
          <w:lang w:val="de-DE"/>
        </w:rPr>
        <w:t>Lu Dai</w:t>
      </w:r>
      <w:r w:rsidRPr="00B84A37">
        <w:rPr>
          <w:rFonts w:eastAsia="宋体" w:cs="Times New Roman" w:hint="eastAsia"/>
          <w:kern w:val="0"/>
          <w:szCs w:val="24"/>
          <w:vertAlign w:val="superscript"/>
          <w:lang w:val="de-DE"/>
        </w:rPr>
        <w:t>1</w:t>
      </w:r>
      <w:r w:rsidRPr="00B84A37">
        <w:rPr>
          <w:rFonts w:eastAsia="宋体" w:cs="Times New Roman" w:hint="eastAsia"/>
          <w:iCs/>
          <w:kern w:val="0"/>
          <w:szCs w:val="24"/>
          <w:lang w:val="de-DE"/>
        </w:rPr>
        <w:t xml:space="preserve">, </w:t>
      </w:r>
      <w:r w:rsidRPr="00B84A37">
        <w:rPr>
          <w:rFonts w:eastAsia="宋体" w:cs="Times New Roman"/>
          <w:iCs/>
          <w:kern w:val="0"/>
          <w:szCs w:val="24"/>
          <w:lang w:val="de-DE"/>
        </w:rPr>
        <w:t>Bo Wang</w:t>
      </w:r>
      <w:r w:rsidRPr="00B84A37">
        <w:rPr>
          <w:rFonts w:eastAsia="宋体" w:cs="Times New Roman" w:hint="eastAsia"/>
          <w:iCs/>
          <w:kern w:val="0"/>
          <w:szCs w:val="24"/>
          <w:vertAlign w:val="superscript"/>
          <w:lang w:val="de-DE"/>
        </w:rPr>
        <w:t>1, 2</w:t>
      </w:r>
      <w:r w:rsidRPr="00B84A37">
        <w:rPr>
          <w:rFonts w:eastAsia="宋体" w:cs="Times New Roman"/>
          <w:i/>
          <w:iCs/>
          <w:kern w:val="0"/>
          <w:szCs w:val="24"/>
          <w:lang w:val="de-DE"/>
        </w:rPr>
        <w:t xml:space="preserve"> </w:t>
      </w:r>
      <w:r w:rsidRPr="00B84A37">
        <w:rPr>
          <w:rFonts w:eastAsia="MS Mincho" w:cs="Times New Roman"/>
          <w:kern w:val="0"/>
          <w:szCs w:val="24"/>
          <w:lang w:eastAsia="ja-JP"/>
        </w:rPr>
        <w:t xml:space="preserve">and </w:t>
      </w:r>
      <w:r w:rsidRPr="00B84A37">
        <w:rPr>
          <w:rFonts w:eastAsia="MS Mincho" w:cs="Times New Roman"/>
          <w:kern w:val="0"/>
          <w:szCs w:val="24"/>
          <w:lang w:val="de-DE" w:eastAsia="ja-JP"/>
        </w:rPr>
        <w:t>Pengfei Li</w:t>
      </w:r>
      <w:r w:rsidRPr="00B84A37">
        <w:rPr>
          <w:rFonts w:eastAsia="MS Mincho" w:cs="Times New Roman"/>
          <w:kern w:val="0"/>
          <w:szCs w:val="24"/>
          <w:vertAlign w:val="superscript"/>
          <w:lang w:eastAsia="ja-JP"/>
        </w:rPr>
        <w:t xml:space="preserve">1, </w:t>
      </w:r>
      <w:r w:rsidRPr="00B84A37">
        <w:rPr>
          <w:rFonts w:eastAsia="等线" w:cs="Times New Roman" w:hint="eastAsia"/>
          <w:kern w:val="0"/>
          <w:szCs w:val="24"/>
          <w:vertAlign w:val="superscript"/>
        </w:rPr>
        <w:t>3</w:t>
      </w:r>
      <w:r w:rsidRPr="00B84A37">
        <w:rPr>
          <w:rFonts w:eastAsia="MS Mincho" w:cs="Times New Roman"/>
          <w:kern w:val="0"/>
          <w:szCs w:val="24"/>
          <w:vertAlign w:val="superscript"/>
          <w:lang w:eastAsia="ja-JP"/>
        </w:rPr>
        <w:t xml:space="preserve">, </w:t>
      </w:r>
      <w:r w:rsidRPr="00B84A37">
        <w:rPr>
          <w:rFonts w:eastAsia="MS Mincho" w:cs="Times New Roman"/>
          <w:kern w:val="0"/>
          <w:szCs w:val="24"/>
          <w:lang w:eastAsia="ja-JP"/>
        </w:rPr>
        <w:t>*</w:t>
      </w:r>
    </w:p>
    <w:p w14:paraId="6EA6D91A" w14:textId="77777777" w:rsidR="00B84A37" w:rsidRPr="00B84A37" w:rsidRDefault="00B84A37" w:rsidP="00B84A37">
      <w:pPr>
        <w:widowControl/>
        <w:spacing w:beforeLines="50" w:before="156" w:afterLines="50" w:after="156" w:line="240" w:lineRule="auto"/>
        <w:ind w:firstLineChars="0" w:firstLine="0"/>
        <w:rPr>
          <w:rFonts w:eastAsia="宋体" w:cs="Times New Roman"/>
          <w:kern w:val="0"/>
          <w:szCs w:val="24"/>
        </w:rPr>
      </w:pPr>
      <w:r w:rsidRPr="00B84A37">
        <w:rPr>
          <w:rFonts w:eastAsia="宋体" w:cs="Times New Roman"/>
          <w:kern w:val="0"/>
          <w:szCs w:val="24"/>
          <w:vertAlign w:val="superscript"/>
          <w:lang w:eastAsia="en-US"/>
        </w:rPr>
        <w:t>1</w:t>
      </w:r>
      <w:r w:rsidRPr="00B84A37">
        <w:rPr>
          <w:rFonts w:eastAsia="宋体" w:cs="Times New Roman" w:hint="eastAsia"/>
          <w:kern w:val="0"/>
          <w:szCs w:val="24"/>
          <w:lang w:eastAsia="en-US"/>
        </w:rPr>
        <w:t xml:space="preserve"> </w:t>
      </w:r>
      <w:bookmarkStart w:id="7" w:name="_Hlk181861652"/>
      <w:r w:rsidRPr="00B84A37">
        <w:rPr>
          <w:rFonts w:eastAsia="宋体" w:cs="Times New Roman"/>
          <w:kern w:val="0"/>
          <w:szCs w:val="24"/>
          <w:lang w:val="de-DE" w:eastAsia="en-US"/>
        </w:rPr>
        <w:t>Key Laboratory of Cluster Science Ministry of Education, Beijing Key Laboratory of Photoelectronic/Electrophotonic, School of Chemistry and Chemical Engineering</w:t>
      </w:r>
      <w:r w:rsidRPr="00B84A37">
        <w:rPr>
          <w:rFonts w:eastAsia="宋体" w:cs="Times New Roman" w:hint="eastAsia"/>
          <w:kern w:val="0"/>
          <w:szCs w:val="24"/>
          <w:lang w:val="de-DE"/>
        </w:rPr>
        <w:t xml:space="preserve">, </w:t>
      </w:r>
      <w:r w:rsidRPr="00B84A37">
        <w:rPr>
          <w:rFonts w:eastAsia="宋体" w:cs="Times New Roman"/>
          <w:kern w:val="0"/>
          <w:szCs w:val="24"/>
          <w:lang w:val="de-DE"/>
        </w:rPr>
        <w:t>Beijing Institute of Technology</w:t>
      </w:r>
      <w:r w:rsidRPr="00B84A37">
        <w:rPr>
          <w:rFonts w:eastAsia="宋体" w:cs="Times New Roman" w:hint="eastAsia"/>
          <w:kern w:val="0"/>
          <w:szCs w:val="24"/>
          <w:lang w:val="de-DE"/>
        </w:rPr>
        <w:t xml:space="preserve">, </w:t>
      </w:r>
      <w:r w:rsidRPr="00B84A37">
        <w:rPr>
          <w:rFonts w:eastAsia="宋体" w:cs="Times New Roman"/>
          <w:kern w:val="0"/>
          <w:szCs w:val="24"/>
          <w:lang w:val="de-DE"/>
        </w:rPr>
        <w:t>No. 5, South Street, Zhongguancun, Haidian District, Beijing 100081</w:t>
      </w:r>
      <w:r w:rsidRPr="00B84A37">
        <w:rPr>
          <w:rFonts w:eastAsia="宋体" w:cs="Times New Roman" w:hint="eastAsia"/>
          <w:kern w:val="0"/>
          <w:szCs w:val="24"/>
          <w:lang w:val="de-DE"/>
        </w:rPr>
        <w:t xml:space="preserve">, </w:t>
      </w:r>
      <w:bookmarkStart w:id="8" w:name="OLE_LINK6"/>
      <w:r w:rsidRPr="00B84A37">
        <w:rPr>
          <w:rFonts w:eastAsia="宋体" w:cs="Times New Roman" w:hint="eastAsia"/>
          <w:kern w:val="0"/>
          <w:szCs w:val="24"/>
          <w:lang w:val="de-DE"/>
        </w:rPr>
        <w:t xml:space="preserve">P. R. </w:t>
      </w:r>
      <w:bookmarkEnd w:id="8"/>
      <w:r w:rsidRPr="00B84A37">
        <w:rPr>
          <w:rFonts w:eastAsia="宋体" w:cs="Times New Roman"/>
          <w:kern w:val="0"/>
          <w:szCs w:val="24"/>
          <w:lang w:val="de-DE"/>
        </w:rPr>
        <w:t xml:space="preserve">China </w:t>
      </w:r>
      <w:bookmarkEnd w:id="7"/>
    </w:p>
    <w:p w14:paraId="11E3A286" w14:textId="77777777" w:rsidR="00B84A37" w:rsidRPr="00B84A37" w:rsidRDefault="00B84A37" w:rsidP="00B84A37">
      <w:pPr>
        <w:widowControl/>
        <w:spacing w:beforeLines="50" w:before="156" w:afterLines="50" w:after="156" w:line="240" w:lineRule="auto"/>
        <w:ind w:firstLineChars="0" w:firstLine="0"/>
        <w:rPr>
          <w:rFonts w:eastAsia="宋体" w:cs="Times New Roman"/>
          <w:kern w:val="0"/>
          <w:szCs w:val="24"/>
          <w:lang w:eastAsia="en-US"/>
        </w:rPr>
      </w:pPr>
      <w:r w:rsidRPr="00B84A37">
        <w:rPr>
          <w:rFonts w:eastAsia="宋体" w:cs="Times New Roman"/>
          <w:kern w:val="0"/>
          <w:szCs w:val="24"/>
          <w:vertAlign w:val="superscript"/>
          <w:lang w:eastAsia="en-US"/>
        </w:rPr>
        <w:t>2</w:t>
      </w:r>
      <w:r w:rsidRPr="00B84A37">
        <w:rPr>
          <w:rFonts w:ascii="Times" w:eastAsia="宋体" w:hAnsi="Times" w:cs="Times New Roman"/>
          <w:kern w:val="0"/>
          <w:szCs w:val="20"/>
          <w:lang w:eastAsia="en-US"/>
        </w:rPr>
        <w:t xml:space="preserve"> </w:t>
      </w:r>
      <w:bookmarkStart w:id="9" w:name="_Hlk181861667"/>
      <w:r w:rsidRPr="00B84A37">
        <w:rPr>
          <w:rFonts w:eastAsia="宋体" w:cs="Times New Roman"/>
          <w:kern w:val="0"/>
          <w:szCs w:val="24"/>
          <w:lang w:val="de-DE" w:eastAsia="en-US"/>
        </w:rPr>
        <w:t>Advanced Technology Research Institute (Ji’nan), Beijing Institute of Technology, Ji</w:t>
      </w:r>
      <w:bookmarkStart w:id="10" w:name="_Hlk181880900"/>
      <w:r w:rsidRPr="00B84A37">
        <w:rPr>
          <w:rFonts w:eastAsia="宋体" w:cs="Times New Roman"/>
          <w:kern w:val="0"/>
          <w:szCs w:val="24"/>
          <w:lang w:val="de-DE" w:eastAsia="en-US"/>
        </w:rPr>
        <w:t>’</w:t>
      </w:r>
      <w:bookmarkEnd w:id="10"/>
      <w:r w:rsidRPr="00B84A37">
        <w:rPr>
          <w:rFonts w:eastAsia="宋体" w:cs="Times New Roman"/>
          <w:kern w:val="0"/>
          <w:szCs w:val="24"/>
          <w:lang w:val="de-DE" w:eastAsia="en-US"/>
        </w:rPr>
        <w:t>nan, Shandong 250300</w:t>
      </w:r>
      <w:r w:rsidRPr="00B84A37">
        <w:rPr>
          <w:rFonts w:eastAsia="宋体" w:cs="Times New Roman" w:hint="eastAsia"/>
          <w:kern w:val="0"/>
          <w:szCs w:val="24"/>
          <w:lang w:val="de-DE"/>
        </w:rPr>
        <w:t xml:space="preserve">, P. R. </w:t>
      </w:r>
      <w:r w:rsidRPr="00B84A37">
        <w:rPr>
          <w:rFonts w:eastAsia="宋体" w:cs="Times New Roman"/>
          <w:kern w:val="0"/>
          <w:szCs w:val="24"/>
          <w:lang w:val="de-DE" w:eastAsia="en-US"/>
        </w:rPr>
        <w:t>China</w:t>
      </w:r>
      <w:bookmarkEnd w:id="9"/>
    </w:p>
    <w:p w14:paraId="64DEADB1" w14:textId="77777777" w:rsidR="00B84A37" w:rsidRPr="00B84A37" w:rsidRDefault="00B84A37" w:rsidP="00B84A37">
      <w:pPr>
        <w:widowControl/>
        <w:spacing w:beforeLines="50" w:before="156" w:afterLines="50" w:after="156" w:line="240" w:lineRule="auto"/>
        <w:ind w:firstLineChars="0" w:firstLine="0"/>
        <w:rPr>
          <w:rFonts w:eastAsia="宋体" w:cs="Times New Roman"/>
          <w:kern w:val="0"/>
          <w:szCs w:val="24"/>
          <w:lang w:eastAsia="en-US"/>
        </w:rPr>
      </w:pPr>
      <w:r w:rsidRPr="00B84A37">
        <w:rPr>
          <w:rFonts w:eastAsia="宋体" w:cs="Times New Roman" w:hint="eastAsia"/>
          <w:kern w:val="0"/>
          <w:szCs w:val="24"/>
          <w:vertAlign w:val="superscript"/>
        </w:rPr>
        <w:t>3</w:t>
      </w:r>
      <w:r w:rsidRPr="00B84A37">
        <w:rPr>
          <w:rFonts w:ascii="Times" w:eastAsia="宋体" w:hAnsi="Times" w:cs="Times New Roman"/>
          <w:kern w:val="0"/>
          <w:szCs w:val="20"/>
          <w:lang w:eastAsia="en-US"/>
        </w:rPr>
        <w:t xml:space="preserve"> </w:t>
      </w:r>
      <w:bookmarkStart w:id="11" w:name="_Hlk181861679"/>
      <w:r w:rsidRPr="00B84A37">
        <w:rPr>
          <w:rFonts w:eastAsia="宋体" w:cs="Times New Roman"/>
          <w:kern w:val="0"/>
          <w:szCs w:val="24"/>
          <w:lang w:val="de-DE" w:eastAsia="en-US"/>
        </w:rPr>
        <w:t xml:space="preserve">Advanced Research Institute of Multidisciplinary Science, Beijing Institute of Technology (Zhuhai), No.6, Jinfeng Road, Tangjiawan, Zhuhai 519088, </w:t>
      </w:r>
      <w:r w:rsidRPr="00B84A37">
        <w:rPr>
          <w:rFonts w:eastAsia="宋体" w:cs="Times New Roman" w:hint="eastAsia"/>
          <w:kern w:val="0"/>
          <w:szCs w:val="24"/>
          <w:lang w:val="de-DE"/>
        </w:rPr>
        <w:t xml:space="preserve">P. R. </w:t>
      </w:r>
      <w:r w:rsidRPr="00B84A37">
        <w:rPr>
          <w:rFonts w:eastAsia="宋体" w:cs="Times New Roman"/>
          <w:kern w:val="0"/>
          <w:szCs w:val="24"/>
          <w:lang w:val="de-DE" w:eastAsia="en-US"/>
        </w:rPr>
        <w:t>China</w:t>
      </w:r>
      <w:bookmarkEnd w:id="11"/>
    </w:p>
    <w:p w14:paraId="4DBA5649" w14:textId="77777777" w:rsidR="00B84A37" w:rsidRPr="00B84A37" w:rsidRDefault="00B84A37" w:rsidP="00B84A37">
      <w:pPr>
        <w:widowControl/>
        <w:spacing w:beforeLines="50" w:before="156" w:afterLines="50" w:after="156" w:line="240" w:lineRule="auto"/>
        <w:ind w:firstLineChars="0" w:firstLine="0"/>
        <w:rPr>
          <w:rFonts w:cs="Times New Roman"/>
          <w:iCs/>
          <w:kern w:val="0"/>
          <w:szCs w:val="24"/>
          <w:lang w:eastAsia="en-US"/>
        </w:rPr>
      </w:pPr>
      <w:r w:rsidRPr="00B84A37">
        <w:rPr>
          <w:rFonts w:eastAsia="宋体" w:cs="Times New Roman" w:hint="eastAsia"/>
          <w:kern w:val="0"/>
          <w:szCs w:val="24"/>
          <w:vertAlign w:val="superscript"/>
        </w:rPr>
        <w:t>4</w:t>
      </w:r>
      <w:r w:rsidRPr="00B84A37">
        <w:rPr>
          <w:rFonts w:ascii="Times" w:eastAsia="宋体" w:hAnsi="Times" w:cs="Times New Roman"/>
          <w:kern w:val="0"/>
          <w:szCs w:val="20"/>
          <w:lang w:eastAsia="en-US"/>
        </w:rPr>
        <w:t xml:space="preserve"> </w:t>
      </w:r>
      <w:bookmarkStart w:id="12" w:name="_Hlk181861720"/>
      <w:r w:rsidRPr="00B84A37">
        <w:rPr>
          <w:rFonts w:cs="Times New Roman"/>
          <w:iCs/>
          <w:kern w:val="0"/>
          <w:szCs w:val="24"/>
          <w:lang w:val="de-DE" w:eastAsia="en-US"/>
        </w:rPr>
        <w:t xml:space="preserve">Petrochina Petrochemical Research Institute, </w:t>
      </w:r>
      <w:bookmarkEnd w:id="12"/>
      <w:r w:rsidRPr="00B84A37">
        <w:rPr>
          <w:rFonts w:cs="Times New Roman"/>
          <w:iCs/>
          <w:kern w:val="0"/>
          <w:szCs w:val="24"/>
          <w:lang w:val="de-DE" w:eastAsia="en-US"/>
        </w:rPr>
        <w:t>No.7</w:t>
      </w:r>
      <w:r w:rsidRPr="00B84A37">
        <w:rPr>
          <w:rFonts w:cs="Times New Roman" w:hint="eastAsia"/>
          <w:iCs/>
          <w:kern w:val="0"/>
          <w:szCs w:val="24"/>
          <w:lang w:val="de-DE" w:eastAsia="en-US"/>
        </w:rPr>
        <w:t>,</w:t>
      </w:r>
      <w:r w:rsidRPr="00B84A37">
        <w:rPr>
          <w:rFonts w:cs="Times New Roman"/>
          <w:iCs/>
          <w:kern w:val="0"/>
          <w:szCs w:val="24"/>
          <w:lang w:val="de-DE" w:eastAsia="en-US"/>
        </w:rPr>
        <w:t xml:space="preserve"> Kunlun Street</w:t>
      </w:r>
      <w:r w:rsidRPr="00B84A37">
        <w:rPr>
          <w:rFonts w:cs="Times New Roman" w:hint="eastAsia"/>
          <w:iCs/>
          <w:kern w:val="0"/>
          <w:szCs w:val="24"/>
          <w:lang w:val="de-DE" w:eastAsia="en-US"/>
        </w:rPr>
        <w:t>, Changping</w:t>
      </w:r>
      <w:r w:rsidRPr="00B84A37">
        <w:rPr>
          <w:rFonts w:cs="Times New Roman"/>
          <w:iCs/>
          <w:kern w:val="0"/>
          <w:szCs w:val="24"/>
          <w:lang w:val="de-DE" w:eastAsia="en-US"/>
        </w:rPr>
        <w:t xml:space="preserve"> District</w:t>
      </w:r>
      <w:r w:rsidRPr="00B84A37">
        <w:rPr>
          <w:rFonts w:cs="Times New Roman" w:hint="eastAsia"/>
          <w:iCs/>
          <w:kern w:val="0"/>
          <w:szCs w:val="24"/>
          <w:lang w:val="de-DE" w:eastAsia="en-US"/>
        </w:rPr>
        <w:t>,</w:t>
      </w:r>
      <w:r w:rsidRPr="00B84A37">
        <w:rPr>
          <w:rFonts w:cs="Times New Roman"/>
          <w:iCs/>
          <w:kern w:val="0"/>
          <w:szCs w:val="24"/>
          <w:lang w:val="de-DE" w:eastAsia="en-US"/>
        </w:rPr>
        <w:t xml:space="preserve"> Beijing 102206, P. R. China</w:t>
      </w:r>
    </w:p>
    <w:p w14:paraId="008D1972" w14:textId="77777777" w:rsidR="00B84A37" w:rsidRPr="00B84A37" w:rsidRDefault="00B84A37" w:rsidP="00B84A37">
      <w:pPr>
        <w:widowControl/>
        <w:spacing w:beforeLines="50" w:before="156" w:afterLines="50" w:after="156" w:line="240" w:lineRule="auto"/>
        <w:ind w:firstLineChars="0" w:firstLine="0"/>
        <w:rPr>
          <w:rFonts w:ascii="Times" w:eastAsia="宋体" w:hAnsi="Times" w:cs="Times New Roman" w:hint="eastAsia"/>
          <w:kern w:val="0"/>
          <w:szCs w:val="20"/>
        </w:rPr>
      </w:pPr>
      <w:r w:rsidRPr="00B84A37">
        <w:rPr>
          <w:rFonts w:ascii="Times" w:eastAsia="宋体" w:hAnsi="Times" w:cs="Times New Roman"/>
          <w:kern w:val="0"/>
          <w:szCs w:val="20"/>
          <w:lang w:eastAsia="en-US"/>
        </w:rPr>
        <w:t xml:space="preserve">*Corresponding author. E-mail: </w:t>
      </w:r>
      <w:bookmarkStart w:id="13" w:name="_Hlk181861742"/>
      <w:r w:rsidRPr="00B84A37">
        <w:rPr>
          <w:rFonts w:ascii="Times" w:eastAsia="宋体" w:hAnsi="Times" w:cs="Times New Roman"/>
          <w:kern w:val="0"/>
          <w:szCs w:val="20"/>
          <w:lang w:eastAsia="en-US"/>
        </w:rPr>
        <w:fldChar w:fldCharType="begin"/>
      </w:r>
      <w:r w:rsidRPr="00B84A37">
        <w:rPr>
          <w:rFonts w:ascii="Times" w:eastAsia="宋体" w:hAnsi="Times" w:cs="Times New Roman"/>
          <w:kern w:val="0"/>
          <w:szCs w:val="20"/>
          <w:lang w:eastAsia="en-US"/>
        </w:rPr>
        <w:instrText>HYPERLINK "mailto:lipengfei@bit.edu.cn"</w:instrText>
      </w:r>
      <w:r w:rsidRPr="00B84A37">
        <w:rPr>
          <w:rFonts w:ascii="Times" w:eastAsia="宋体" w:hAnsi="Times" w:cs="Times New Roman"/>
          <w:kern w:val="0"/>
          <w:szCs w:val="20"/>
          <w:lang w:eastAsia="en-US"/>
        </w:rPr>
        <w:fldChar w:fldCharType="separate"/>
      </w:r>
      <w:r w:rsidRPr="00B84A37">
        <w:rPr>
          <w:rFonts w:ascii="Times" w:eastAsia="宋体" w:hAnsi="Times" w:cs="Times New Roman"/>
          <w:color w:val="0000FF"/>
          <w:kern w:val="0"/>
          <w:szCs w:val="20"/>
          <w:u w:val="single"/>
          <w:lang w:eastAsia="en-US"/>
        </w:rPr>
        <w:t>lipengfei@bit.edu.cn</w:t>
      </w:r>
      <w:bookmarkEnd w:id="13"/>
      <w:r w:rsidRPr="00B84A37">
        <w:rPr>
          <w:rFonts w:ascii="Times" w:eastAsia="宋体" w:hAnsi="Times" w:cs="Times New Roman"/>
          <w:kern w:val="0"/>
          <w:szCs w:val="20"/>
          <w:lang w:eastAsia="en-US"/>
        </w:rPr>
        <w:fldChar w:fldCharType="end"/>
      </w:r>
      <w:r w:rsidRPr="00B84A37">
        <w:rPr>
          <w:rFonts w:ascii="Times" w:eastAsia="宋体" w:hAnsi="Times" w:cs="Times New Roman" w:hint="eastAsia"/>
          <w:kern w:val="0"/>
          <w:szCs w:val="20"/>
        </w:rPr>
        <w:t xml:space="preserve"> (</w:t>
      </w:r>
      <w:r w:rsidRPr="00B84A37">
        <w:rPr>
          <w:rFonts w:ascii="Times" w:eastAsia="宋体" w:hAnsi="Times" w:cs="Times New Roman"/>
          <w:kern w:val="0"/>
          <w:szCs w:val="20"/>
          <w:lang w:val="de-DE" w:eastAsia="en-US"/>
        </w:rPr>
        <w:t>Pengfei Li</w:t>
      </w:r>
      <w:r w:rsidRPr="00B84A37">
        <w:rPr>
          <w:rFonts w:ascii="Times" w:eastAsia="宋体" w:hAnsi="Times" w:cs="Times New Roman" w:hint="eastAsia"/>
          <w:kern w:val="0"/>
          <w:szCs w:val="20"/>
          <w:lang w:val="de-DE"/>
        </w:rPr>
        <w:t>)</w:t>
      </w:r>
    </w:p>
    <w:p w14:paraId="40D8CE8C" w14:textId="19FB2933" w:rsidR="00CF2AD5" w:rsidRPr="00B84A37" w:rsidRDefault="00B84A37" w:rsidP="00B84A37">
      <w:pPr>
        <w:pStyle w:val="BFigurecaption"/>
        <w:spacing w:beforeLines="100" w:before="312" w:after="240"/>
        <w:rPr>
          <w:rFonts w:eastAsiaTheme="minorEastAsia"/>
          <w:b/>
          <w:bCs/>
          <w:sz w:val="28"/>
          <w:szCs w:val="28"/>
        </w:rPr>
      </w:pPr>
      <w:bookmarkStart w:id="14" w:name="OLE_LINK44"/>
      <w:bookmarkEnd w:id="2"/>
      <w:r w:rsidRPr="00B84A37">
        <w:rPr>
          <w:rFonts w:eastAsiaTheme="minorEastAsia" w:hint="eastAsia"/>
          <w:b/>
          <w:bCs/>
          <w:sz w:val="28"/>
          <w:szCs w:val="28"/>
        </w:rPr>
        <w:t>S</w:t>
      </w:r>
      <w:r w:rsidR="00BB7388" w:rsidRPr="00B84A37">
        <w:rPr>
          <w:rFonts w:eastAsiaTheme="minorEastAsia" w:hint="eastAsia"/>
          <w:b/>
          <w:bCs/>
          <w:sz w:val="28"/>
          <w:szCs w:val="28"/>
        </w:rPr>
        <w:t>1</w:t>
      </w:r>
      <w:r w:rsidR="00AB7EE7" w:rsidRPr="00B84A37">
        <w:rPr>
          <w:b/>
          <w:bCs/>
          <w:sz w:val="28"/>
          <w:szCs w:val="28"/>
        </w:rPr>
        <w:t xml:space="preserve"> </w:t>
      </w:r>
      <w:r w:rsidR="00BB7388" w:rsidRPr="00B84A37">
        <w:rPr>
          <w:b/>
          <w:bCs/>
          <w:sz w:val="28"/>
          <w:szCs w:val="28"/>
          <w:lang w:val="de-DE"/>
        </w:rPr>
        <w:t xml:space="preserve">Experimental </w:t>
      </w:r>
      <w:r w:rsidR="005F6110" w:rsidRPr="00B84A37">
        <w:rPr>
          <w:rFonts w:eastAsiaTheme="minorEastAsia" w:hint="eastAsia"/>
          <w:b/>
          <w:bCs/>
          <w:sz w:val="28"/>
          <w:szCs w:val="28"/>
          <w:lang w:val="de-DE"/>
        </w:rPr>
        <w:t>Details</w:t>
      </w:r>
    </w:p>
    <w:p w14:paraId="3A8901BE" w14:textId="72CE7C39" w:rsidR="00BB7388" w:rsidRPr="00B763D8" w:rsidRDefault="00B84A37" w:rsidP="00B84A37">
      <w:pPr>
        <w:spacing w:line="240" w:lineRule="auto"/>
        <w:ind w:firstLineChars="0" w:firstLine="0"/>
        <w:rPr>
          <w:lang w:val="de-DE"/>
        </w:rPr>
      </w:pPr>
      <w:bookmarkStart w:id="15" w:name="OLE_LINK68"/>
      <w:bookmarkStart w:id="16" w:name="OLE_LINK78"/>
      <w:bookmarkEnd w:id="14"/>
      <w:r>
        <w:rPr>
          <w:rFonts w:eastAsiaTheme="minorEastAsia" w:hint="eastAsia"/>
          <w:b/>
          <w:lang w:val="de-DE"/>
        </w:rPr>
        <w:t>S</w:t>
      </w:r>
      <w:r w:rsidR="00BB7388" w:rsidRPr="00B763D8">
        <w:rPr>
          <w:b/>
          <w:lang w:val="de-DE"/>
        </w:rPr>
        <w:t>1.</w:t>
      </w:r>
      <w:r w:rsidR="00BB7388" w:rsidRPr="00B763D8">
        <w:rPr>
          <w:rFonts w:hint="eastAsia"/>
          <w:b/>
          <w:lang w:val="de-DE"/>
        </w:rPr>
        <w:t>1</w:t>
      </w:r>
      <w:r w:rsidR="00BB7388" w:rsidRPr="00B763D8">
        <w:rPr>
          <w:b/>
          <w:lang w:val="de-DE"/>
        </w:rPr>
        <w:t xml:space="preserve"> Materials synthesis</w:t>
      </w:r>
    </w:p>
    <w:p w14:paraId="35149E55" w14:textId="77777777" w:rsidR="00BB7388" w:rsidRPr="00B763D8" w:rsidRDefault="00BB7388" w:rsidP="00B84A37">
      <w:pPr>
        <w:spacing w:line="240" w:lineRule="auto"/>
        <w:ind w:firstLine="480"/>
        <w:rPr>
          <w:lang w:val="de-DE"/>
        </w:rPr>
      </w:pPr>
      <w:r w:rsidRPr="00B763D8">
        <w:rPr>
          <w:noProof/>
          <w:lang w:val="de-DE"/>
        </w:rPr>
        <w:drawing>
          <wp:inline distT="0" distB="0" distL="0" distR="0" wp14:anchorId="3807814F" wp14:editId="12F89363">
            <wp:extent cx="5760720" cy="1099820"/>
            <wp:effectExtent l="0" t="0" r="0" b="5080"/>
            <wp:docPr id="149625005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099820"/>
                    </a:xfrm>
                    <a:prstGeom prst="rect">
                      <a:avLst/>
                    </a:prstGeom>
                    <a:noFill/>
                    <a:ln>
                      <a:noFill/>
                    </a:ln>
                  </pic:spPr>
                </pic:pic>
              </a:graphicData>
            </a:graphic>
          </wp:inline>
        </w:drawing>
      </w:r>
    </w:p>
    <w:p w14:paraId="730AE137" w14:textId="3C24D1AC" w:rsidR="00BB7388" w:rsidRPr="00B84A37" w:rsidRDefault="00BB7388" w:rsidP="00B84A37">
      <w:pPr>
        <w:spacing w:line="240" w:lineRule="auto"/>
        <w:ind w:firstLineChars="0" w:firstLine="0"/>
        <w:jc w:val="left"/>
        <w:rPr>
          <w:rFonts w:eastAsiaTheme="minorEastAsia" w:hint="eastAsia"/>
          <w:lang w:val="de-DE"/>
        </w:rPr>
      </w:pPr>
      <w:r w:rsidRPr="00B763D8">
        <w:rPr>
          <w:b/>
        </w:rPr>
        <w:t>Scheme S1</w:t>
      </w:r>
      <w:r w:rsidRPr="00B763D8">
        <w:t xml:space="preserve"> </w:t>
      </w:r>
      <w:r w:rsidRPr="00B763D8">
        <w:rPr>
          <w:lang w:val="de-DE"/>
        </w:rPr>
        <w:t>The synthetic route toward hexahydroxyl</w:t>
      </w:r>
      <w:r w:rsidR="00147781" w:rsidRPr="00B763D8">
        <w:rPr>
          <w:rFonts w:eastAsiaTheme="minorEastAsia" w:hint="eastAsia"/>
          <w:lang w:val="de-DE"/>
        </w:rPr>
        <w:t xml:space="preserve"> </w:t>
      </w:r>
      <w:r w:rsidRPr="00B763D8">
        <w:rPr>
          <w:lang w:val="de-DE"/>
        </w:rPr>
        <w:t>cyclotricatechylene</w:t>
      </w:r>
    </w:p>
    <w:p w14:paraId="545F038B" w14:textId="6B8C7A70" w:rsidR="00BB7388" w:rsidRPr="00B84A37" w:rsidRDefault="00B84A37" w:rsidP="00B84A37">
      <w:pPr>
        <w:spacing w:beforeLines="50" w:before="156" w:after="120" w:line="240" w:lineRule="auto"/>
        <w:ind w:firstLineChars="0" w:firstLine="0"/>
        <w:rPr>
          <w:b/>
          <w:bCs/>
          <w:i/>
          <w:iCs/>
        </w:rPr>
      </w:pPr>
      <w:r w:rsidRPr="00B84A37">
        <w:rPr>
          <w:rFonts w:eastAsiaTheme="minorEastAsia" w:hint="eastAsia"/>
          <w:b/>
          <w:bCs/>
          <w:i/>
          <w:iCs/>
        </w:rPr>
        <w:t>S</w:t>
      </w:r>
      <w:r w:rsidR="00BB7388" w:rsidRPr="00B84A37">
        <w:rPr>
          <w:rFonts w:hint="eastAsia"/>
          <w:b/>
          <w:bCs/>
          <w:i/>
          <w:iCs/>
        </w:rPr>
        <w:t>1.1.</w:t>
      </w:r>
      <w:r w:rsidR="00BB7388" w:rsidRPr="00B84A37">
        <w:rPr>
          <w:b/>
          <w:bCs/>
          <w:i/>
          <w:iCs/>
        </w:rPr>
        <w:t xml:space="preserve">1 </w:t>
      </w:r>
      <w:r w:rsidR="00BB7388" w:rsidRPr="00B84A37">
        <w:rPr>
          <w:b/>
          <w:bCs/>
          <w:i/>
          <w:iCs/>
          <w:lang w:val="de-DE"/>
        </w:rPr>
        <w:t>The synthesis of hexamethoxy cyclotriveratrylene (HMCC)</w:t>
      </w:r>
    </w:p>
    <w:p w14:paraId="5C17D0A6" w14:textId="5C646FBA" w:rsidR="00BB7388" w:rsidRPr="00B763D8" w:rsidRDefault="00BB7388" w:rsidP="00B84A37">
      <w:pPr>
        <w:spacing w:line="240" w:lineRule="auto"/>
        <w:ind w:firstLineChars="100" w:firstLine="240"/>
      </w:pPr>
      <w:r w:rsidRPr="00B763D8">
        <w:t>According to the previous literature</w:t>
      </w:r>
      <w:r w:rsidR="00B84A37">
        <w:rPr>
          <w:rFonts w:eastAsiaTheme="minorEastAsia" w:hint="eastAsia"/>
        </w:rPr>
        <w:t xml:space="preserve"> </w:t>
      </w:r>
      <w:r w:rsidRPr="00B84A37">
        <w:t>[</w:t>
      </w:r>
      <w:r w:rsidR="00B84A37">
        <w:rPr>
          <w:rFonts w:eastAsiaTheme="minorEastAsia" w:hint="eastAsia"/>
        </w:rPr>
        <w:t>S</w:t>
      </w:r>
      <w:r w:rsidRPr="00B84A37">
        <w:t>1]</w:t>
      </w:r>
      <w:r w:rsidRPr="00B763D8">
        <w:t xml:space="preserve">, aqueous HCl (37%, 54 mL) was placed in a 250 mL three-neck flask and cooled to 0 </w:t>
      </w:r>
      <w:r w:rsidRPr="00B763D8">
        <w:rPr>
          <w:vertAlign w:val="superscript"/>
        </w:rPr>
        <w:t>o</w:t>
      </w:r>
      <w:r w:rsidRPr="00B763D8">
        <w:t xml:space="preserve">C by using an ice water bath. The aqueous formaldehyde (38%, 40 mL) was added carefully into the above solvent under stirring. Then, veratrole (9.2 mL) was added portion-wise to a stirred mixture, and the resultant mixture was stirred for 30 min at 0 </w:t>
      </w:r>
      <w:r w:rsidRPr="00B763D8">
        <w:rPr>
          <w:vertAlign w:val="superscript"/>
        </w:rPr>
        <w:t>o</w:t>
      </w:r>
      <w:r w:rsidRPr="00B763D8">
        <w:t xml:space="preserve">C. Next, the reaction temperature was adjusted from 0 </w:t>
      </w:r>
      <w:r w:rsidRPr="00B763D8">
        <w:rPr>
          <w:vertAlign w:val="superscript"/>
        </w:rPr>
        <w:t>o</w:t>
      </w:r>
      <w:r w:rsidRPr="00B763D8">
        <w:t>C to room temperature and stirred for 4</w:t>
      </w:r>
      <w:r w:rsidR="006E7ED6" w:rsidRPr="00B763D8">
        <w:rPr>
          <w:rFonts w:eastAsiaTheme="minorEastAsia" w:hint="eastAsia"/>
        </w:rPr>
        <w:t xml:space="preserve"> </w:t>
      </w:r>
      <w:r w:rsidRPr="00B763D8">
        <w:t xml:space="preserve">h. The white product was filtered, and washed with deionized water several times until the filtrate was neutral. The resulting powder was purified by recrystallization in toluene, then dried at 100 </w:t>
      </w:r>
      <w:r w:rsidRPr="00B763D8">
        <w:rPr>
          <w:vertAlign w:val="superscript"/>
        </w:rPr>
        <w:t>o</w:t>
      </w:r>
      <w:r w:rsidRPr="00B763D8">
        <w:t xml:space="preserve">C under a vacuum </w:t>
      </w:r>
      <w:r w:rsidRPr="00B763D8">
        <w:lastRenderedPageBreak/>
        <w:t xml:space="preserve">for 12 h to obtain white crystals of HMCC in 92% yield. </w:t>
      </w:r>
      <w:r w:rsidRPr="00B763D8">
        <w:rPr>
          <w:vertAlign w:val="superscript"/>
        </w:rPr>
        <w:t>1</w:t>
      </w:r>
      <w:r w:rsidRPr="00B763D8">
        <w:t>H NMR (400 MHz, CDCl</w:t>
      </w:r>
      <w:r w:rsidRPr="00B763D8">
        <w:rPr>
          <w:vertAlign w:val="subscript"/>
        </w:rPr>
        <w:t>3</w:t>
      </w:r>
      <w:r w:rsidRPr="00B763D8">
        <w:t xml:space="preserve">) </w:t>
      </w:r>
      <w:r w:rsidRPr="00B763D8">
        <w:rPr>
          <w:i/>
          <w:iCs/>
        </w:rPr>
        <w:t>δ</w:t>
      </w:r>
      <w:r w:rsidRPr="00B763D8">
        <w:t xml:space="preserve"> (ppm): 3.84 (18H, s), 3.58 (3H, d, </w:t>
      </w:r>
      <w:r w:rsidRPr="00B763D8">
        <w:rPr>
          <w:i/>
          <w:iCs/>
        </w:rPr>
        <w:t>J</w:t>
      </w:r>
      <w:r w:rsidRPr="00B763D8">
        <w:t xml:space="preserve"> = 13.8 Hz), 4.80 (3H, d, </w:t>
      </w:r>
      <w:r w:rsidRPr="00B763D8">
        <w:rPr>
          <w:i/>
          <w:iCs/>
        </w:rPr>
        <w:t>J</w:t>
      </w:r>
      <w:r w:rsidRPr="00B763D8">
        <w:t xml:space="preserve"> = 13.73 Hz), 6.83 (6H, s). </w:t>
      </w:r>
      <w:r w:rsidRPr="00B763D8">
        <w:rPr>
          <w:vertAlign w:val="superscript"/>
        </w:rPr>
        <w:t>13</w:t>
      </w:r>
      <w:r w:rsidRPr="00B763D8">
        <w:t>C NMR (100 MHz, CDCl</w:t>
      </w:r>
      <w:r w:rsidRPr="00B763D8">
        <w:rPr>
          <w:vertAlign w:val="subscript"/>
        </w:rPr>
        <w:t>3</w:t>
      </w:r>
      <w:r w:rsidRPr="00B763D8">
        <w:t xml:space="preserve">) </w:t>
      </w:r>
      <w:r w:rsidRPr="00B763D8">
        <w:rPr>
          <w:i/>
          <w:iCs/>
        </w:rPr>
        <w:t>δ</w:t>
      </w:r>
      <w:r w:rsidRPr="00B763D8">
        <w:t xml:space="preserve"> (ppm): 147.75, 131.79, 113.15, 56.05, 36.54.</w:t>
      </w:r>
    </w:p>
    <w:p w14:paraId="18AC5263" w14:textId="141F2942" w:rsidR="00BB7388" w:rsidRPr="00B84A37" w:rsidRDefault="00B84A37" w:rsidP="00B84A37">
      <w:pPr>
        <w:spacing w:beforeLines="50" w:before="156" w:after="120" w:line="240" w:lineRule="auto"/>
        <w:ind w:firstLineChars="0" w:firstLine="0"/>
        <w:rPr>
          <w:b/>
          <w:bCs/>
          <w:i/>
          <w:iCs/>
          <w:lang w:val="de-DE"/>
        </w:rPr>
      </w:pPr>
      <w:r w:rsidRPr="00B84A37">
        <w:rPr>
          <w:rFonts w:eastAsiaTheme="minorEastAsia" w:hint="eastAsia"/>
          <w:b/>
          <w:bCs/>
          <w:i/>
          <w:iCs/>
          <w:lang w:val="de-DE"/>
        </w:rPr>
        <w:t>S</w:t>
      </w:r>
      <w:r w:rsidR="00BB7388" w:rsidRPr="00B84A37">
        <w:rPr>
          <w:b/>
          <w:bCs/>
          <w:i/>
          <w:iCs/>
          <w:lang w:val="de-DE"/>
        </w:rPr>
        <w:t>1.</w:t>
      </w:r>
      <w:r w:rsidR="00BB7388" w:rsidRPr="00B84A37">
        <w:rPr>
          <w:rFonts w:hint="eastAsia"/>
          <w:b/>
          <w:bCs/>
          <w:i/>
          <w:iCs/>
          <w:lang w:val="de-DE"/>
        </w:rPr>
        <w:t>1.2</w:t>
      </w:r>
      <w:r w:rsidR="00BB7388" w:rsidRPr="00B84A37">
        <w:rPr>
          <w:b/>
          <w:bCs/>
          <w:i/>
          <w:iCs/>
          <w:lang w:val="de-DE"/>
        </w:rPr>
        <w:t xml:space="preserve"> The synthesis of </w:t>
      </w:r>
      <w:bookmarkStart w:id="17" w:name="_Hlk134199117"/>
      <w:r w:rsidR="00BB7388" w:rsidRPr="00B84A37">
        <w:rPr>
          <w:b/>
          <w:bCs/>
          <w:i/>
          <w:iCs/>
          <w:lang w:val="de-DE"/>
        </w:rPr>
        <w:t>hexahydroxyl cyclotricatechylene</w:t>
      </w:r>
      <w:bookmarkEnd w:id="17"/>
      <w:r w:rsidR="00BB7388" w:rsidRPr="00B84A37">
        <w:rPr>
          <w:b/>
          <w:bCs/>
          <w:i/>
          <w:iCs/>
          <w:lang w:val="de-DE"/>
        </w:rPr>
        <w:t xml:space="preserve"> (HHCC)</w:t>
      </w:r>
    </w:p>
    <w:p w14:paraId="25E170E4" w14:textId="46981784" w:rsidR="00BB7388" w:rsidRPr="00B763D8" w:rsidRDefault="00BB7388" w:rsidP="00B84A37">
      <w:pPr>
        <w:spacing w:line="240" w:lineRule="auto"/>
        <w:ind w:firstLineChars="100" w:firstLine="240"/>
      </w:pPr>
      <w:r w:rsidRPr="00B763D8">
        <w:t>According to the previous literature</w:t>
      </w:r>
      <w:r w:rsidR="00B84A37">
        <w:rPr>
          <w:rFonts w:eastAsiaTheme="minorEastAsia" w:hint="eastAsia"/>
        </w:rPr>
        <w:t xml:space="preserve"> </w:t>
      </w:r>
      <w:r w:rsidRPr="00B84A37">
        <w:t>[</w:t>
      </w:r>
      <w:r w:rsidR="00B84A37">
        <w:rPr>
          <w:rFonts w:eastAsiaTheme="minorEastAsia" w:hint="eastAsia"/>
        </w:rPr>
        <w:t>S</w:t>
      </w:r>
      <w:r w:rsidRPr="00B84A37">
        <w:t>2]</w:t>
      </w:r>
      <w:r w:rsidRPr="00B763D8">
        <w:t>, in a three-neck 100 mL round bottom flask, a solution of HMCC (2.52 g, 5 mmol) in dry DCM was cooled to 0 °C under an Ar atmosphere. To this stirred solution, BBr</w:t>
      </w:r>
      <w:r w:rsidRPr="00B763D8">
        <w:rPr>
          <w:vertAlign w:val="subscript"/>
        </w:rPr>
        <w:t>3</w:t>
      </w:r>
      <w:r w:rsidRPr="00B763D8">
        <w:t xml:space="preserve"> (3.3 mL, 35 mmol) was added. The solution was removed from the cooling bath and the purple-colored reaction mixture was brought to room temperature and stirred for a further 15 min. Then it was refluxed for 12 h. After this time, the reaction mixture was slowly cooled to 0 °C by an ice water bath. It was then quenched by the slow addition of ice-cold water (50 mL). The resulting slurry was filtered and the residue was washed with water (200 mL) and acetonitrile (10 mL). The crude wet solid was recrystallized from ethanol to obtain brown crystals of HHCC in 87% yield. </w:t>
      </w:r>
      <w:r w:rsidRPr="00B763D8">
        <w:rPr>
          <w:vertAlign w:val="superscript"/>
        </w:rPr>
        <w:t>1</w:t>
      </w:r>
      <w:r w:rsidRPr="00B763D8">
        <w:t>H NMR (400 MHz, DMSO-</w:t>
      </w:r>
      <w:r w:rsidRPr="00B763D8">
        <w:rPr>
          <w:i/>
          <w:iCs/>
        </w:rPr>
        <w:t>d</w:t>
      </w:r>
      <w:r w:rsidRPr="00B763D8">
        <w:rPr>
          <w:vertAlign w:val="subscript"/>
        </w:rPr>
        <w:t>6</w:t>
      </w:r>
      <w:r w:rsidRPr="00B763D8">
        <w:t xml:space="preserve">) </w:t>
      </w:r>
      <w:r w:rsidRPr="00B763D8">
        <w:rPr>
          <w:i/>
          <w:iCs/>
        </w:rPr>
        <w:t>δ</w:t>
      </w:r>
      <w:r w:rsidRPr="00B763D8">
        <w:t xml:space="preserve"> (ppm): 8.52 (6H, s), 6.65 (6H, s), 4.49 (3H, d, </w:t>
      </w:r>
      <w:r w:rsidRPr="00B763D8">
        <w:rPr>
          <w:i/>
          <w:iCs/>
        </w:rPr>
        <w:t>J</w:t>
      </w:r>
      <w:r w:rsidRPr="00B763D8">
        <w:t xml:space="preserve"> = 13.4 Hz), 3.21 (3H, d, </w:t>
      </w:r>
      <w:r w:rsidRPr="00B763D8">
        <w:rPr>
          <w:i/>
          <w:iCs/>
        </w:rPr>
        <w:t>J</w:t>
      </w:r>
      <w:r w:rsidRPr="00B763D8">
        <w:t xml:space="preserve"> = 13.6 Hz). </w:t>
      </w:r>
      <w:r w:rsidRPr="00B763D8">
        <w:rPr>
          <w:vertAlign w:val="superscript"/>
        </w:rPr>
        <w:t>13</w:t>
      </w:r>
      <w:r w:rsidRPr="00B763D8">
        <w:t>C NMR (100 MHz, DMSO-</w:t>
      </w:r>
      <w:r w:rsidRPr="00B763D8">
        <w:rPr>
          <w:i/>
          <w:iCs/>
        </w:rPr>
        <w:t>d</w:t>
      </w:r>
      <w:r w:rsidRPr="00B763D8">
        <w:rPr>
          <w:vertAlign w:val="subscript"/>
        </w:rPr>
        <w:t>6</w:t>
      </w:r>
      <w:r w:rsidRPr="00B763D8">
        <w:t xml:space="preserve">) </w:t>
      </w:r>
      <w:r w:rsidRPr="00B763D8">
        <w:rPr>
          <w:i/>
          <w:iCs/>
        </w:rPr>
        <w:t>δ</w:t>
      </w:r>
      <w:r w:rsidRPr="00B763D8">
        <w:t xml:space="preserve"> (ppm): 143.91, 131.23, 117.15, </w:t>
      </w:r>
      <w:r w:rsidRPr="00B763D8">
        <w:rPr>
          <w:rFonts w:hint="eastAsia"/>
        </w:rPr>
        <w:t>35.49</w:t>
      </w:r>
      <w:r w:rsidRPr="00B763D8">
        <w:t>.</w:t>
      </w:r>
    </w:p>
    <w:p w14:paraId="54B494E6" w14:textId="53CAF97F" w:rsidR="00BB7388" w:rsidRPr="00B84A37" w:rsidRDefault="00B84A37" w:rsidP="00B84A37">
      <w:pPr>
        <w:spacing w:beforeLines="50" w:before="156" w:after="120" w:line="240" w:lineRule="auto"/>
        <w:ind w:firstLineChars="0" w:firstLine="0"/>
        <w:rPr>
          <w:b/>
          <w:bCs/>
          <w:i/>
          <w:iCs/>
        </w:rPr>
      </w:pPr>
      <w:r w:rsidRPr="00B84A37">
        <w:rPr>
          <w:rFonts w:eastAsiaTheme="minorEastAsia" w:hint="eastAsia"/>
          <w:b/>
          <w:bCs/>
          <w:i/>
          <w:iCs/>
        </w:rPr>
        <w:t>S</w:t>
      </w:r>
      <w:r w:rsidR="00BB7388" w:rsidRPr="00B84A37">
        <w:rPr>
          <w:b/>
          <w:bCs/>
          <w:i/>
          <w:iCs/>
        </w:rPr>
        <w:t>1.</w:t>
      </w:r>
      <w:r w:rsidR="00BB7388" w:rsidRPr="00B84A37">
        <w:rPr>
          <w:rFonts w:hint="eastAsia"/>
          <w:b/>
          <w:bCs/>
          <w:i/>
          <w:iCs/>
        </w:rPr>
        <w:t>1.</w:t>
      </w:r>
      <w:r w:rsidR="00BB7388" w:rsidRPr="00B84A37">
        <w:rPr>
          <w:b/>
          <w:bCs/>
          <w:i/>
          <w:iCs/>
        </w:rPr>
        <w:t>3 The general synthetical procedure for 2D-Cu-HOF and 2D-Ni-HOF</w:t>
      </w:r>
    </w:p>
    <w:p w14:paraId="2EC10CA1" w14:textId="77777777" w:rsidR="00BB7388" w:rsidRPr="00B763D8" w:rsidRDefault="00BB7388" w:rsidP="00B84A37">
      <w:pPr>
        <w:spacing w:line="240" w:lineRule="auto"/>
        <w:ind w:firstLineChars="100" w:firstLine="240"/>
      </w:pPr>
      <w:r w:rsidRPr="00B763D8">
        <w:t>Metal salt (0.0324 mmol) and HHCC (0.0217 mmol) were dissolved in a mixed solvent in a 4 mL glass vial. The vial was sonicated for 30 minutes. Then a base was added to the above solution. The vial was capped and heated in an isothermal oven. When the vial was cooled to room temperature, the mixture was centrifugated, and the deposit was washed with H</w:t>
      </w:r>
      <w:r w:rsidRPr="00B763D8">
        <w:rPr>
          <w:vertAlign w:val="subscript"/>
        </w:rPr>
        <w:t>2</w:t>
      </w:r>
      <w:r w:rsidRPr="00B763D8">
        <w:t xml:space="preserve">O (10 mL × 5) and acetone (10 mL × 3), successively. Finally, the obtained solid was dried at 60 </w:t>
      </w:r>
      <w:r w:rsidRPr="00B763D8">
        <w:rPr>
          <w:vertAlign w:val="superscript"/>
        </w:rPr>
        <w:t>o</w:t>
      </w:r>
      <w:r w:rsidRPr="00B763D8">
        <w:t>C under a vacuum for 12 h.</w:t>
      </w:r>
    </w:p>
    <w:p w14:paraId="3F0E447F" w14:textId="4CE4AD94" w:rsidR="00BB7388" w:rsidRPr="00B84A37" w:rsidRDefault="00B84A37" w:rsidP="00B84A37">
      <w:pPr>
        <w:spacing w:beforeLines="50" w:before="156" w:after="120" w:line="240" w:lineRule="auto"/>
        <w:ind w:firstLineChars="0" w:firstLine="0"/>
        <w:rPr>
          <w:b/>
          <w:bCs/>
          <w:i/>
          <w:iCs/>
        </w:rPr>
      </w:pPr>
      <w:r w:rsidRPr="00B84A37">
        <w:rPr>
          <w:rFonts w:eastAsiaTheme="minorEastAsia" w:hint="eastAsia"/>
          <w:b/>
          <w:bCs/>
          <w:i/>
          <w:iCs/>
        </w:rPr>
        <w:t>S</w:t>
      </w:r>
      <w:r w:rsidR="00BB7388" w:rsidRPr="00B84A37">
        <w:rPr>
          <w:rFonts w:hint="eastAsia"/>
          <w:b/>
          <w:bCs/>
          <w:i/>
          <w:iCs/>
        </w:rPr>
        <w:t>1.1.4</w:t>
      </w:r>
      <w:r w:rsidR="00BB7388" w:rsidRPr="00B84A37">
        <w:rPr>
          <w:b/>
          <w:bCs/>
          <w:i/>
          <w:iCs/>
        </w:rPr>
        <w:t xml:space="preserve"> The optimization of bases</w:t>
      </w:r>
    </w:p>
    <w:p w14:paraId="216684F8" w14:textId="77777777" w:rsidR="00BB7388" w:rsidRPr="00B763D8" w:rsidRDefault="00BB7388" w:rsidP="00B84A37">
      <w:pPr>
        <w:spacing w:line="240" w:lineRule="auto"/>
        <w:ind w:firstLineChars="100" w:firstLine="240"/>
        <w:rPr>
          <w:lang w:val="de-DE"/>
        </w:rPr>
      </w:pPr>
      <w:r w:rsidRPr="00B763D8">
        <w:rPr>
          <w:lang w:val="de-DE"/>
        </w:rPr>
        <w:t>All the synthetical conditions are the same as the general synthetical procedure, except that 1.5 mL of H</w:t>
      </w:r>
      <w:r w:rsidRPr="00B763D8">
        <w:rPr>
          <w:vertAlign w:val="subscript"/>
          <w:lang w:val="de-DE"/>
        </w:rPr>
        <w:t>2</w:t>
      </w:r>
      <w:r w:rsidRPr="00B763D8">
        <w:rPr>
          <w:lang w:val="de-DE"/>
        </w:rPr>
        <w:t>O/MeOH (v/v = 2:1) was added as the mixed solvent and 500 µL TEA, 500 µL NH</w:t>
      </w:r>
      <w:r w:rsidRPr="00B763D8">
        <w:rPr>
          <w:vertAlign w:val="subscript"/>
          <w:lang w:val="de-DE"/>
        </w:rPr>
        <w:t>3</w:t>
      </w:r>
      <w:r w:rsidRPr="00B763D8">
        <w:rPr>
          <w:lang w:val="de-DE"/>
        </w:rPr>
        <w:t>·H</w:t>
      </w:r>
      <w:r w:rsidRPr="00B763D8">
        <w:rPr>
          <w:vertAlign w:val="subscript"/>
          <w:lang w:val="de-DE"/>
        </w:rPr>
        <w:t>2</w:t>
      </w:r>
      <w:r w:rsidRPr="00B763D8">
        <w:rPr>
          <w:lang w:val="de-DE"/>
        </w:rPr>
        <w:t>O (25 wt%), 200 µL TBAH (1 M), 200 µL EDA, or 200 µL of 6 M NaOH was added as the base, respectively.</w:t>
      </w:r>
    </w:p>
    <w:p w14:paraId="7507E6D9" w14:textId="3333BCF9" w:rsidR="00BB7388" w:rsidRPr="00B84A37" w:rsidRDefault="00B84A37" w:rsidP="00B84A37">
      <w:pPr>
        <w:spacing w:beforeLines="50" w:before="156" w:after="120" w:line="240" w:lineRule="auto"/>
        <w:ind w:firstLineChars="0" w:firstLine="0"/>
        <w:rPr>
          <w:b/>
          <w:bCs/>
          <w:i/>
          <w:iCs/>
        </w:rPr>
      </w:pPr>
      <w:r w:rsidRPr="00B84A37">
        <w:rPr>
          <w:rFonts w:eastAsiaTheme="minorEastAsia" w:hint="eastAsia"/>
          <w:b/>
          <w:bCs/>
          <w:i/>
          <w:iCs/>
          <w:lang w:val="de-DE"/>
        </w:rPr>
        <w:t>S</w:t>
      </w:r>
      <w:r w:rsidR="00BB7388" w:rsidRPr="00B84A37">
        <w:rPr>
          <w:rFonts w:hint="eastAsia"/>
          <w:b/>
          <w:bCs/>
          <w:i/>
          <w:iCs/>
          <w:lang w:val="de-DE"/>
        </w:rPr>
        <w:t>1.1.5</w:t>
      </w:r>
      <w:r w:rsidR="00BB7388" w:rsidRPr="00B84A37">
        <w:rPr>
          <w:b/>
          <w:bCs/>
          <w:i/>
          <w:iCs/>
          <w:lang w:val="de-DE"/>
        </w:rPr>
        <w:t xml:space="preserve"> </w:t>
      </w:r>
      <w:r w:rsidR="00BB7388" w:rsidRPr="00B84A37">
        <w:rPr>
          <w:b/>
          <w:bCs/>
          <w:i/>
          <w:iCs/>
        </w:rPr>
        <w:t>The optimization of solvent combinations</w:t>
      </w:r>
    </w:p>
    <w:p w14:paraId="4B2FFAFB" w14:textId="77777777" w:rsidR="00BB7388" w:rsidRPr="00B763D8" w:rsidRDefault="00BB7388" w:rsidP="00B84A37">
      <w:pPr>
        <w:spacing w:line="240" w:lineRule="auto"/>
        <w:ind w:firstLineChars="100" w:firstLine="240"/>
      </w:pPr>
      <w:r w:rsidRPr="00B763D8">
        <w:t>All the synthetical conditions are the same as the general synthetical procedure, except that 1.5 mL of H</w:t>
      </w:r>
      <w:r w:rsidRPr="00B763D8">
        <w:rPr>
          <w:vertAlign w:val="subscript"/>
        </w:rPr>
        <w:t>2</w:t>
      </w:r>
      <w:r w:rsidRPr="00B763D8">
        <w:t>O/MeOH, H</w:t>
      </w:r>
      <w:r w:rsidRPr="00B763D8">
        <w:rPr>
          <w:vertAlign w:val="subscript"/>
        </w:rPr>
        <w:t>2</w:t>
      </w:r>
      <w:r w:rsidRPr="00B763D8">
        <w:t>O/1,4-dioxane, H</w:t>
      </w:r>
      <w:r w:rsidRPr="00B763D8">
        <w:rPr>
          <w:vertAlign w:val="subscript"/>
        </w:rPr>
        <w:t>2</w:t>
      </w:r>
      <w:r w:rsidRPr="00B763D8">
        <w:t>O/DMSO, H</w:t>
      </w:r>
      <w:r w:rsidRPr="00B763D8">
        <w:rPr>
          <w:vertAlign w:val="subscript"/>
        </w:rPr>
        <w:t>2</w:t>
      </w:r>
      <w:r w:rsidRPr="00B763D8">
        <w:t>O/DMAc, or H</w:t>
      </w:r>
      <w:r w:rsidRPr="00B763D8">
        <w:rPr>
          <w:vertAlign w:val="subscript"/>
        </w:rPr>
        <w:t>2</w:t>
      </w:r>
      <w:r w:rsidRPr="00B763D8">
        <w:t>O/DMF (v/v = 2:1) was added as the mixed solvent and 50 µL of NH</w:t>
      </w:r>
      <w:r w:rsidRPr="00B763D8">
        <w:rPr>
          <w:vertAlign w:val="subscript"/>
        </w:rPr>
        <w:t>3</w:t>
      </w:r>
      <w:r w:rsidRPr="00B763D8">
        <w:t>·H</w:t>
      </w:r>
      <w:r w:rsidRPr="00B763D8">
        <w:rPr>
          <w:vertAlign w:val="subscript"/>
        </w:rPr>
        <w:t>2</w:t>
      </w:r>
      <w:r w:rsidRPr="00B763D8">
        <w:t>O (25 wt%) was added as the base.</w:t>
      </w:r>
    </w:p>
    <w:p w14:paraId="0ABC5B9C" w14:textId="5D196531" w:rsidR="00BB7388" w:rsidRPr="00B84A37" w:rsidRDefault="00B84A37" w:rsidP="00B84A37">
      <w:pPr>
        <w:spacing w:beforeLines="50" w:before="156" w:after="120" w:line="240" w:lineRule="auto"/>
        <w:ind w:firstLineChars="0" w:firstLine="0"/>
        <w:rPr>
          <w:b/>
          <w:bCs/>
          <w:i/>
          <w:iCs/>
          <w:lang w:val="de-DE"/>
        </w:rPr>
      </w:pPr>
      <w:r w:rsidRPr="00B84A37">
        <w:rPr>
          <w:rFonts w:eastAsiaTheme="minorEastAsia" w:hint="eastAsia"/>
          <w:b/>
          <w:bCs/>
          <w:i/>
          <w:iCs/>
          <w:lang w:val="de-DE"/>
        </w:rPr>
        <w:t>S</w:t>
      </w:r>
      <w:r w:rsidR="00BB7388" w:rsidRPr="00B84A37">
        <w:rPr>
          <w:rFonts w:hint="eastAsia"/>
          <w:b/>
          <w:bCs/>
          <w:i/>
          <w:iCs/>
          <w:lang w:val="de-DE"/>
        </w:rPr>
        <w:t>1.1.6</w:t>
      </w:r>
      <w:r w:rsidR="00BB7388" w:rsidRPr="00B84A37">
        <w:rPr>
          <w:b/>
          <w:bCs/>
          <w:i/>
          <w:iCs/>
          <w:lang w:val="de-DE"/>
        </w:rPr>
        <w:t xml:space="preserve"> The optimization of the amount of base</w:t>
      </w:r>
    </w:p>
    <w:p w14:paraId="77131CC7" w14:textId="77777777" w:rsidR="00BB7388" w:rsidRPr="00B763D8" w:rsidRDefault="00BB7388" w:rsidP="00B84A37">
      <w:pPr>
        <w:spacing w:line="240" w:lineRule="auto"/>
        <w:ind w:firstLineChars="100" w:firstLine="240"/>
      </w:pPr>
      <w:r w:rsidRPr="00B763D8">
        <w:t>All the synthetical conditions are the same as the general synthetical procedure, except that 1.5 mL of H</w:t>
      </w:r>
      <w:r w:rsidRPr="00B763D8">
        <w:rPr>
          <w:vertAlign w:val="subscript"/>
        </w:rPr>
        <w:t>2</w:t>
      </w:r>
      <w:r w:rsidRPr="00B763D8">
        <w:t>O/MeOH (v/v = 2:1) was added as the mixed solvent and 50, 200, or 500 µL of NH</w:t>
      </w:r>
      <w:r w:rsidRPr="00B763D8">
        <w:rPr>
          <w:vertAlign w:val="subscript"/>
        </w:rPr>
        <w:t>3</w:t>
      </w:r>
      <w:r w:rsidRPr="00B763D8">
        <w:t>·H</w:t>
      </w:r>
      <w:r w:rsidRPr="00B763D8">
        <w:rPr>
          <w:vertAlign w:val="subscript"/>
        </w:rPr>
        <w:t>2</w:t>
      </w:r>
      <w:r w:rsidRPr="00B763D8">
        <w:t>O (25 wt%) was added as the base, respectively.</w:t>
      </w:r>
    </w:p>
    <w:p w14:paraId="3343E578" w14:textId="324BEE54" w:rsidR="00BB7388" w:rsidRPr="00B84A37" w:rsidRDefault="00B84A37" w:rsidP="00B84A37">
      <w:pPr>
        <w:spacing w:beforeLines="50" w:before="156" w:after="120" w:line="240" w:lineRule="auto"/>
        <w:ind w:firstLineChars="0" w:firstLine="0"/>
        <w:rPr>
          <w:b/>
          <w:bCs/>
          <w:i/>
          <w:iCs/>
          <w:lang w:val="de-DE"/>
        </w:rPr>
      </w:pPr>
      <w:r w:rsidRPr="00B84A37">
        <w:rPr>
          <w:rFonts w:eastAsiaTheme="minorEastAsia" w:hint="eastAsia"/>
          <w:b/>
          <w:bCs/>
          <w:i/>
          <w:iCs/>
          <w:lang w:val="de-DE"/>
        </w:rPr>
        <w:t>S</w:t>
      </w:r>
      <w:r w:rsidR="00BB7388" w:rsidRPr="00B84A37">
        <w:rPr>
          <w:rFonts w:hint="eastAsia"/>
          <w:b/>
          <w:bCs/>
          <w:i/>
          <w:iCs/>
          <w:lang w:val="de-DE"/>
        </w:rPr>
        <w:t>1.1.7</w:t>
      </w:r>
      <w:r w:rsidR="00BB7388" w:rsidRPr="00B84A37">
        <w:rPr>
          <w:b/>
          <w:bCs/>
          <w:i/>
          <w:iCs/>
          <w:lang w:val="de-DE"/>
        </w:rPr>
        <w:t xml:space="preserve"> The optimization of solvent ratios</w:t>
      </w:r>
    </w:p>
    <w:p w14:paraId="4EC70B14" w14:textId="77777777" w:rsidR="00BB7388" w:rsidRPr="00B763D8" w:rsidRDefault="00BB7388" w:rsidP="00B84A37">
      <w:pPr>
        <w:spacing w:line="240" w:lineRule="auto"/>
        <w:ind w:firstLineChars="100" w:firstLine="240"/>
      </w:pPr>
      <w:r w:rsidRPr="00B763D8">
        <w:t>All the synthetical conditions are the same as the general synthetical procedure, except that 1.5 mL of H</w:t>
      </w:r>
      <w:r w:rsidRPr="00B763D8">
        <w:rPr>
          <w:vertAlign w:val="subscript"/>
        </w:rPr>
        <w:t>2</w:t>
      </w:r>
      <w:r w:rsidRPr="00B763D8">
        <w:t>O/MeOH (v/v = 1.5:0.5, 1.6:0.4, 1.7:0.3, 1.8:0.2, or 1.9:0.1) was added as the mixed solvent and 50 µL of NH</w:t>
      </w:r>
      <w:r w:rsidRPr="00B763D8">
        <w:rPr>
          <w:vertAlign w:val="subscript"/>
        </w:rPr>
        <w:t>3</w:t>
      </w:r>
      <w:r w:rsidRPr="00B763D8">
        <w:t>·H</w:t>
      </w:r>
      <w:r w:rsidRPr="00B763D8">
        <w:rPr>
          <w:vertAlign w:val="subscript"/>
        </w:rPr>
        <w:t>2</w:t>
      </w:r>
      <w:r w:rsidRPr="00B763D8">
        <w:t>O (25 wt%) was added as the base.</w:t>
      </w:r>
    </w:p>
    <w:p w14:paraId="4500D9FA" w14:textId="5737604C" w:rsidR="00BB7388" w:rsidRPr="00B84A37" w:rsidRDefault="00B84A37" w:rsidP="00B84A37">
      <w:pPr>
        <w:spacing w:beforeLines="50" w:before="156" w:after="120" w:line="240" w:lineRule="auto"/>
        <w:ind w:firstLineChars="0" w:firstLine="0"/>
        <w:rPr>
          <w:b/>
          <w:bCs/>
          <w:i/>
          <w:iCs/>
          <w:lang w:val="de-DE"/>
        </w:rPr>
      </w:pPr>
      <w:r w:rsidRPr="00B84A37">
        <w:rPr>
          <w:rFonts w:eastAsiaTheme="minorEastAsia" w:hint="eastAsia"/>
          <w:b/>
          <w:bCs/>
          <w:i/>
          <w:iCs/>
          <w:lang w:val="de-DE"/>
        </w:rPr>
        <w:t>S</w:t>
      </w:r>
      <w:r w:rsidR="00BB7388" w:rsidRPr="00B84A37">
        <w:rPr>
          <w:rFonts w:hint="eastAsia"/>
          <w:b/>
          <w:bCs/>
          <w:i/>
          <w:iCs/>
          <w:lang w:val="de-DE"/>
        </w:rPr>
        <w:t>1.1.8</w:t>
      </w:r>
      <w:r w:rsidR="00BB7388" w:rsidRPr="00B84A37">
        <w:rPr>
          <w:b/>
          <w:bCs/>
          <w:i/>
          <w:iCs/>
          <w:lang w:val="de-DE"/>
        </w:rPr>
        <w:t xml:space="preserve"> The optimization of temperature and reaction time</w:t>
      </w:r>
    </w:p>
    <w:p w14:paraId="4CB7323F" w14:textId="39617CCA" w:rsidR="00BB7388" w:rsidRPr="00B763D8" w:rsidRDefault="00BB7388" w:rsidP="00B84A37">
      <w:pPr>
        <w:spacing w:line="240" w:lineRule="auto"/>
        <w:ind w:firstLineChars="100" w:firstLine="240"/>
      </w:pPr>
      <w:r w:rsidRPr="00B763D8">
        <w:t xml:space="preserve">All the synthetical conditions are the same as the general synthetical procedure, except that 60, 80, or 100 </w:t>
      </w:r>
      <w:r w:rsidRPr="00B763D8">
        <w:rPr>
          <w:vertAlign w:val="superscript"/>
        </w:rPr>
        <w:t>o</w:t>
      </w:r>
      <w:r w:rsidRPr="00B763D8">
        <w:t>C as the reaction temperature and 3, 5, 7, or 10 days as the reaction time.</w:t>
      </w:r>
    </w:p>
    <w:p w14:paraId="2B0F8057" w14:textId="3AA6154C" w:rsidR="00BB7388" w:rsidRPr="00B763D8" w:rsidRDefault="00B84A37" w:rsidP="00B84A37">
      <w:pPr>
        <w:spacing w:beforeLines="100" w:before="312" w:after="240" w:line="240" w:lineRule="auto"/>
        <w:ind w:firstLineChars="0" w:firstLine="0"/>
        <w:rPr>
          <w:lang w:val="de-DE"/>
        </w:rPr>
      </w:pPr>
      <w:bookmarkStart w:id="18" w:name="_Hlk186132342"/>
      <w:r>
        <w:rPr>
          <w:rFonts w:eastAsiaTheme="minorEastAsia" w:hint="eastAsia"/>
          <w:b/>
          <w:lang w:val="de-DE"/>
        </w:rPr>
        <w:t>S</w:t>
      </w:r>
      <w:r w:rsidR="00BB7388" w:rsidRPr="00B763D8">
        <w:rPr>
          <w:b/>
          <w:lang w:val="de-DE"/>
        </w:rPr>
        <w:t>1.</w:t>
      </w:r>
      <w:r w:rsidR="00BB7388" w:rsidRPr="00B763D8">
        <w:rPr>
          <w:rFonts w:hint="eastAsia"/>
          <w:b/>
          <w:lang w:val="de-DE"/>
        </w:rPr>
        <w:t>2</w:t>
      </w:r>
      <w:r w:rsidR="00BB7388" w:rsidRPr="00B763D8">
        <w:rPr>
          <w:b/>
          <w:lang w:val="de-DE"/>
        </w:rPr>
        <w:t xml:space="preserve"> Characterization</w:t>
      </w:r>
      <w:r w:rsidR="00BB7388" w:rsidRPr="00B763D8">
        <w:rPr>
          <w:lang w:val="de-DE"/>
        </w:rPr>
        <w:t xml:space="preserve"> </w:t>
      </w:r>
    </w:p>
    <w:bookmarkEnd w:id="18"/>
    <w:p w14:paraId="4DF89084" w14:textId="1F38CD7C" w:rsidR="001430D5" w:rsidRPr="00B763D8" w:rsidRDefault="00BB7388" w:rsidP="00B84A37">
      <w:pPr>
        <w:spacing w:line="240" w:lineRule="auto"/>
        <w:ind w:firstLineChars="100" w:firstLine="240"/>
        <w:rPr>
          <w:rFonts w:eastAsiaTheme="minorEastAsia"/>
          <w:color w:val="FF0000"/>
        </w:rPr>
      </w:pPr>
      <w:r w:rsidRPr="00B763D8">
        <w:rPr>
          <w:vertAlign w:val="superscript"/>
          <w:lang w:val="de-DE"/>
        </w:rPr>
        <w:t>1</w:t>
      </w:r>
      <w:r w:rsidRPr="00B763D8">
        <w:rPr>
          <w:lang w:val="de-DE"/>
        </w:rPr>
        <w:t xml:space="preserve">H NMR </w:t>
      </w:r>
      <w:r w:rsidR="00721902" w:rsidRPr="00B763D8">
        <w:rPr>
          <w:rFonts w:eastAsiaTheme="minorEastAsia"/>
        </w:rPr>
        <w:t xml:space="preserve">and </w:t>
      </w:r>
      <w:r w:rsidR="00721902" w:rsidRPr="00B763D8">
        <w:rPr>
          <w:rFonts w:eastAsiaTheme="minorEastAsia"/>
          <w:vertAlign w:val="superscript"/>
        </w:rPr>
        <w:t>13</w:t>
      </w:r>
      <w:r w:rsidR="00721902" w:rsidRPr="00B763D8">
        <w:rPr>
          <w:rFonts w:eastAsiaTheme="minorEastAsia"/>
        </w:rPr>
        <w:t xml:space="preserve">C NMR spectra </w:t>
      </w:r>
      <w:r w:rsidRPr="00B763D8">
        <w:rPr>
          <w:lang w:val="de-DE"/>
        </w:rPr>
        <w:t>were measured on a Bruker ARX-400 NMR spectrometer with tetramethylsilane (TMS) as the internal standard. Powder X-ray diffraction (PXRD) was recorded on a Rigaku MiniFlex 600 diffractometer using a Cu Kα X-ray source with 40 kV voltage and 15 mA current. Fourier transform infrared (FT-IR) spectra were performed on Bruker ALPHA spectrometer in the range of 400-4000 cm</w:t>
      </w:r>
      <w:r w:rsidRPr="00B763D8">
        <w:rPr>
          <w:vertAlign w:val="superscript"/>
          <w:lang w:val="de-DE"/>
        </w:rPr>
        <w:t>-1</w:t>
      </w:r>
      <w:r w:rsidRPr="00B763D8">
        <w:rPr>
          <w:lang w:val="de-DE"/>
        </w:rPr>
        <w:t xml:space="preserve">. The content of Cu was measured by inductively coupled plasma-optical emission spectroscopy (ICP-OES). </w:t>
      </w:r>
      <w:r w:rsidR="00624628" w:rsidRPr="00B763D8">
        <w:rPr>
          <w:lang w:val="de-DE"/>
        </w:rPr>
        <w:t xml:space="preserve">The elemental analysis (EA) was performed on an </w:t>
      </w:r>
      <w:r w:rsidR="00450FDC" w:rsidRPr="00B763D8">
        <w:rPr>
          <w:lang w:val="de-DE"/>
        </w:rPr>
        <w:t>Elementar UNICUBE</w:t>
      </w:r>
      <w:r w:rsidR="00624628" w:rsidRPr="00B763D8">
        <w:rPr>
          <w:lang w:val="de-DE"/>
        </w:rPr>
        <w:t>.</w:t>
      </w:r>
      <w:r w:rsidR="00624628" w:rsidRPr="00B763D8">
        <w:rPr>
          <w:rFonts w:eastAsiaTheme="minorEastAsia" w:hint="eastAsia"/>
          <w:lang w:val="de-DE"/>
        </w:rPr>
        <w:t xml:space="preserve"> </w:t>
      </w:r>
      <w:r w:rsidRPr="00B763D8">
        <w:rPr>
          <w:lang w:val="de-DE"/>
        </w:rPr>
        <w:t xml:space="preserve">Thermogravimetric analysis (TGA) was conducted on a NETZSCH Proteus STA 449F5 analyzer at a heating rate of 10 </w:t>
      </w:r>
      <w:r w:rsidRPr="00B763D8">
        <w:rPr>
          <w:vertAlign w:val="superscript"/>
          <w:lang w:val="de-DE"/>
        </w:rPr>
        <w:t>o</w:t>
      </w:r>
      <w:r w:rsidRPr="00B763D8">
        <w:rPr>
          <w:lang w:val="de-DE"/>
        </w:rPr>
        <w:t xml:space="preserve">C/min in the temperature range of 35-800 </w:t>
      </w:r>
      <w:r w:rsidRPr="00B763D8">
        <w:rPr>
          <w:vertAlign w:val="superscript"/>
          <w:lang w:val="de-DE"/>
        </w:rPr>
        <w:t>o</w:t>
      </w:r>
      <w:r w:rsidRPr="00B763D8">
        <w:rPr>
          <w:lang w:val="de-DE"/>
        </w:rPr>
        <w:t>C under an N</w:t>
      </w:r>
      <w:r w:rsidRPr="00B763D8">
        <w:rPr>
          <w:vertAlign w:val="subscript"/>
          <w:lang w:val="de-DE"/>
        </w:rPr>
        <w:t>2</w:t>
      </w:r>
      <w:r w:rsidRPr="00B763D8">
        <w:rPr>
          <w:lang w:val="de-DE"/>
        </w:rPr>
        <w:t xml:space="preserve"> atmosphere. Scanning electron microscopy (SEM) images were obtained from a JEOL model JSM-7500F scanning electron microscope. Transmission electron microscopy (TEM) images were collected on JEOL model JM-2100 microscope. X-ray photoelectron spectroscopy (XPS) was performed by using Thermo scientific ESCALAB 250Xi with Al Kα radiation. </w:t>
      </w:r>
      <w:r w:rsidRPr="00B763D8">
        <w:rPr>
          <w:lang w:val="en-GB"/>
        </w:rPr>
        <w:t>E</w:t>
      </w:r>
      <w:r w:rsidRPr="00B763D8">
        <w:rPr>
          <w:lang w:val="de-DE"/>
        </w:rPr>
        <w:t>lectron paramagnetic resonance spectroscopy (EPR) was conducted on a Bruker EMX plus with a sweep width of 1500 G and a center field of 3500 G. The X-ray absorption spectra (XAS) were collected at the Singapore Synchrotron Light Source (SSLS) center, where a pair of channel-cut Si (111) crystals was used in the monochromator. The electronic beam energy of 700 MeV with an average electron current of below 200 mA.</w:t>
      </w:r>
      <w:r w:rsidR="001430D5" w:rsidRPr="00B763D8">
        <w:rPr>
          <w:rFonts w:eastAsiaTheme="minorEastAsia" w:hint="eastAsia"/>
          <w:lang w:val="de-DE"/>
        </w:rPr>
        <w:t xml:space="preserve"> </w:t>
      </w:r>
      <w:r w:rsidR="00A873CA" w:rsidRPr="00B763D8">
        <w:rPr>
          <w:rFonts w:eastAsiaTheme="minorEastAsia" w:hint="eastAsia"/>
        </w:rPr>
        <w:t xml:space="preserve">The </w:t>
      </w:r>
      <w:r w:rsidR="00A873CA" w:rsidRPr="00B763D8">
        <w:rPr>
          <w:rFonts w:eastAsiaTheme="minorEastAsia"/>
          <w:lang w:val="de-DE"/>
        </w:rPr>
        <w:t>continuous rotation electron diffraction</w:t>
      </w:r>
      <w:r w:rsidR="00A873CA" w:rsidRPr="00B763D8">
        <w:rPr>
          <w:rFonts w:eastAsiaTheme="minorEastAsia" w:hint="eastAsia"/>
        </w:rPr>
        <w:t xml:space="preserve"> was collected using the JEM-2100 Plus transmission electron microscope produced by </w:t>
      </w:r>
      <w:r w:rsidR="00A873CA" w:rsidRPr="00B763D8">
        <w:rPr>
          <w:rFonts w:eastAsiaTheme="minorEastAsia"/>
        </w:rPr>
        <w:t>NEC Corporation</w:t>
      </w:r>
      <w:r w:rsidR="00A873CA" w:rsidRPr="00B763D8">
        <w:rPr>
          <w:rFonts w:eastAsiaTheme="minorEastAsia" w:hint="eastAsia"/>
        </w:rPr>
        <w:t xml:space="preserve">. </w:t>
      </w:r>
      <w:r w:rsidR="00A873CA" w:rsidRPr="00B763D8">
        <w:rPr>
          <w:rFonts w:eastAsiaTheme="minorEastAsia"/>
        </w:rPr>
        <w:t>The microscope operated at an acceleration voltage of 200 kV, with a wavelength of 0.0025079 nm, and was outfitted with a MerelinEM high-speed direct electron camera. The experiments were conducted utilizing a Fischione 2550 refrigerated transmission rod</w:t>
      </w:r>
      <w:r w:rsidR="00721902" w:rsidRPr="00B763D8">
        <w:rPr>
          <w:rFonts w:eastAsiaTheme="minorEastAsia" w:hint="eastAsia"/>
        </w:rPr>
        <w:t xml:space="preserve"> </w:t>
      </w:r>
      <w:r w:rsidR="00A873CA" w:rsidRPr="00B763D8">
        <w:rPr>
          <w:rFonts w:eastAsiaTheme="minorEastAsia"/>
        </w:rPr>
        <w:t>at an ambient temperature of 77 K.</w:t>
      </w:r>
    </w:p>
    <w:p w14:paraId="0B8CA1F8" w14:textId="6BFD1291" w:rsidR="00BB7388" w:rsidRPr="00B84A37" w:rsidRDefault="00B84A37" w:rsidP="00B84A37">
      <w:pPr>
        <w:spacing w:beforeLines="50" w:before="156" w:after="120" w:line="240" w:lineRule="auto"/>
        <w:ind w:firstLineChars="0" w:firstLine="0"/>
        <w:rPr>
          <w:b/>
          <w:bCs/>
          <w:i/>
          <w:iCs/>
          <w:lang w:val="de-DE"/>
        </w:rPr>
      </w:pPr>
      <w:r w:rsidRPr="00B84A37">
        <w:rPr>
          <w:rFonts w:eastAsiaTheme="minorEastAsia" w:hint="eastAsia"/>
          <w:b/>
          <w:i/>
          <w:iCs/>
        </w:rPr>
        <w:t>S</w:t>
      </w:r>
      <w:r w:rsidR="00BB7388" w:rsidRPr="00B84A37">
        <w:rPr>
          <w:b/>
          <w:i/>
          <w:iCs/>
        </w:rPr>
        <w:t>1.</w:t>
      </w:r>
      <w:r w:rsidR="00BB7388" w:rsidRPr="00B84A37">
        <w:rPr>
          <w:rFonts w:hint="eastAsia"/>
          <w:b/>
          <w:i/>
          <w:iCs/>
        </w:rPr>
        <w:t>2.1</w:t>
      </w:r>
      <w:r w:rsidR="00BB7388" w:rsidRPr="00B84A37">
        <w:rPr>
          <w:b/>
          <w:i/>
          <w:iCs/>
        </w:rPr>
        <w:t xml:space="preserve"> </w:t>
      </w:r>
      <w:r w:rsidR="00BB7388" w:rsidRPr="00B84A37">
        <w:rPr>
          <w:b/>
          <w:bCs/>
          <w:i/>
          <w:iCs/>
          <w:lang w:val="de-DE"/>
        </w:rPr>
        <w:t>The measurement of N</w:t>
      </w:r>
      <w:r w:rsidR="00BB7388" w:rsidRPr="00B84A37">
        <w:rPr>
          <w:b/>
          <w:bCs/>
          <w:i/>
          <w:iCs/>
          <w:vertAlign w:val="subscript"/>
          <w:lang w:val="de-DE"/>
        </w:rPr>
        <w:t>2</w:t>
      </w:r>
      <w:r w:rsidR="00BB7388" w:rsidRPr="00B84A37">
        <w:rPr>
          <w:b/>
          <w:bCs/>
          <w:i/>
          <w:iCs/>
          <w:lang w:val="de-DE"/>
        </w:rPr>
        <w:t xml:space="preserve"> and CO</w:t>
      </w:r>
      <w:r w:rsidR="00BB7388" w:rsidRPr="00B84A37">
        <w:rPr>
          <w:b/>
          <w:bCs/>
          <w:i/>
          <w:iCs/>
          <w:vertAlign w:val="subscript"/>
          <w:lang w:val="de-DE"/>
        </w:rPr>
        <w:t>2</w:t>
      </w:r>
      <w:r w:rsidR="00BB7388" w:rsidRPr="00B84A37">
        <w:rPr>
          <w:b/>
          <w:bCs/>
          <w:i/>
          <w:iCs/>
          <w:lang w:val="de-DE"/>
        </w:rPr>
        <w:t xml:space="preserve"> adsorption isotherms</w:t>
      </w:r>
    </w:p>
    <w:p w14:paraId="2D2E62AA" w14:textId="10489B4E" w:rsidR="00BB7388" w:rsidRPr="00B763D8" w:rsidRDefault="00BB7388" w:rsidP="00B84A37">
      <w:pPr>
        <w:spacing w:line="240" w:lineRule="auto"/>
        <w:ind w:firstLineChars="100" w:firstLine="240"/>
        <w:rPr>
          <w:rFonts w:eastAsiaTheme="minorEastAsia"/>
        </w:rPr>
      </w:pPr>
      <w:r w:rsidRPr="00B763D8">
        <w:t xml:space="preserve">The gas adsorption measurements were performed on a </w:t>
      </w:r>
      <w:bookmarkStart w:id="19" w:name="_Hlk187150679"/>
      <w:r w:rsidRPr="00B763D8">
        <w:t>Quantachrome Instrument</w:t>
      </w:r>
      <w:bookmarkEnd w:id="19"/>
      <w:r w:rsidRPr="00B763D8">
        <w:t xml:space="preserve"> Autosorb-iQ with N</w:t>
      </w:r>
      <w:r w:rsidRPr="00B763D8">
        <w:rPr>
          <w:vertAlign w:val="subscript"/>
        </w:rPr>
        <w:t>2</w:t>
      </w:r>
      <w:r w:rsidRPr="00B763D8">
        <w:t xml:space="preserve"> at 77 K and CO</w:t>
      </w:r>
      <w:r w:rsidRPr="00B763D8">
        <w:rPr>
          <w:vertAlign w:val="subscript"/>
        </w:rPr>
        <w:t>2</w:t>
      </w:r>
      <w:r w:rsidRPr="00B763D8">
        <w:t xml:space="preserve"> at 273 K and 298 K, respectively. The sample was immersed in anhydrous acetone (10 mL) for 2 days, during which the solvent was decanted and replaced with fresh solvent 3 times per day. Then the product was separated by centrifugation and dried at 60 </w:t>
      </w:r>
      <w:r w:rsidRPr="00B763D8">
        <w:rPr>
          <w:vertAlign w:val="superscript"/>
        </w:rPr>
        <w:t>o</w:t>
      </w:r>
      <w:r w:rsidRPr="00B763D8">
        <w:t xml:space="preserve">C under vacuum for 12 h. Before gas adsorption measurement, the product was evacuated at 120 °C for 12 h under a vacuum. The Brunauer–Emmett–Teller (BET) surface area was evaluated in the relative pressure range from 0.05 to 0.40. The pore size distribution was determined by </w:t>
      </w:r>
      <w:r w:rsidR="00A301FE" w:rsidRPr="00B763D8">
        <w:rPr>
          <w:rFonts w:hint="eastAsia"/>
        </w:rPr>
        <w:t>n</w:t>
      </w:r>
      <w:r w:rsidR="00A301FE" w:rsidRPr="00B763D8">
        <w:t>on-local density functional theory</w:t>
      </w:r>
      <w:r w:rsidRPr="00B763D8">
        <w:t>.</w:t>
      </w:r>
    </w:p>
    <w:p w14:paraId="7B281FCC" w14:textId="0F97D17E" w:rsidR="00DC58F8" w:rsidRPr="00B84A37" w:rsidRDefault="00B84A37" w:rsidP="00B84A37">
      <w:pPr>
        <w:spacing w:beforeLines="50" w:before="156" w:after="120" w:line="240" w:lineRule="auto"/>
        <w:ind w:firstLineChars="0" w:firstLine="0"/>
        <w:rPr>
          <w:b/>
          <w:bCs/>
          <w:i/>
          <w:iCs/>
          <w:lang w:val="de-DE"/>
        </w:rPr>
      </w:pPr>
      <w:r w:rsidRPr="00B84A37">
        <w:rPr>
          <w:rFonts w:eastAsiaTheme="minorEastAsia" w:hint="eastAsia"/>
          <w:b/>
          <w:i/>
          <w:iCs/>
        </w:rPr>
        <w:t>S</w:t>
      </w:r>
      <w:r w:rsidR="00DC58F8" w:rsidRPr="00B84A37">
        <w:rPr>
          <w:b/>
          <w:i/>
          <w:iCs/>
        </w:rPr>
        <w:t>1.</w:t>
      </w:r>
      <w:r w:rsidR="00DC58F8" w:rsidRPr="00B84A37">
        <w:rPr>
          <w:rFonts w:hint="eastAsia"/>
          <w:b/>
          <w:i/>
          <w:iCs/>
        </w:rPr>
        <w:t>2.</w:t>
      </w:r>
      <w:r w:rsidR="00010B89" w:rsidRPr="00B84A37">
        <w:rPr>
          <w:rFonts w:eastAsiaTheme="minorEastAsia" w:hint="eastAsia"/>
          <w:b/>
          <w:i/>
          <w:iCs/>
        </w:rPr>
        <w:t>2</w:t>
      </w:r>
      <w:r w:rsidR="00DC58F8" w:rsidRPr="00B84A37">
        <w:rPr>
          <w:b/>
          <w:i/>
          <w:iCs/>
        </w:rPr>
        <w:t xml:space="preserve"> </w:t>
      </w:r>
      <w:r w:rsidR="00DC58F8" w:rsidRPr="00B84A37">
        <w:rPr>
          <w:b/>
          <w:bCs/>
          <w:i/>
          <w:iCs/>
        </w:rPr>
        <w:t>The measurement of electrical conductivity</w:t>
      </w:r>
    </w:p>
    <w:p w14:paraId="4A68A48A" w14:textId="623DBCFF" w:rsidR="00DC58F8" w:rsidRPr="00B763D8" w:rsidRDefault="00C6390A" w:rsidP="00B84A37">
      <w:pPr>
        <w:spacing w:line="240" w:lineRule="auto"/>
        <w:ind w:firstLineChars="100" w:firstLine="240"/>
        <w:rPr>
          <w:rFonts w:eastAsiaTheme="minorEastAsia"/>
        </w:rPr>
      </w:pPr>
      <w:r w:rsidRPr="00B763D8">
        <w:rPr>
          <w:rFonts w:eastAsiaTheme="minorEastAsia"/>
        </w:rPr>
        <w:t>40 mg of sample was placed into a standard die with a diameter of 10 mm and was pressed at pressures of 1, 2, and 3 MPa for 30 s to form the pellet, respectively. Electrical conductivity measurements were performed at 298 K and a relative humidity of 45%. The electrical conductivity was obtained by an ST2742B resistivity meter with a four-point probe.</w:t>
      </w:r>
    </w:p>
    <w:p w14:paraId="678BD6BE" w14:textId="77EDB2C8" w:rsidR="00BB7388" w:rsidRPr="00293622" w:rsidRDefault="00293622" w:rsidP="00293622">
      <w:pPr>
        <w:spacing w:beforeLines="50" w:before="156" w:after="120" w:line="240" w:lineRule="auto"/>
        <w:ind w:firstLineChars="0" w:firstLine="0"/>
        <w:rPr>
          <w:b/>
          <w:bCs/>
          <w:i/>
          <w:iCs/>
          <w:lang w:val="de-DE"/>
        </w:rPr>
      </w:pPr>
      <w:r w:rsidRPr="00293622">
        <w:rPr>
          <w:rFonts w:eastAsiaTheme="minorEastAsia" w:hint="eastAsia"/>
          <w:b/>
          <w:i/>
          <w:iCs/>
        </w:rPr>
        <w:t>S</w:t>
      </w:r>
      <w:r w:rsidR="00BB7388" w:rsidRPr="00293622">
        <w:rPr>
          <w:b/>
          <w:i/>
          <w:iCs/>
        </w:rPr>
        <w:t>1.</w:t>
      </w:r>
      <w:r w:rsidR="00BB7388" w:rsidRPr="00293622">
        <w:rPr>
          <w:rFonts w:hint="eastAsia"/>
          <w:b/>
          <w:i/>
          <w:iCs/>
        </w:rPr>
        <w:t>2.</w:t>
      </w:r>
      <w:r w:rsidR="00010B89" w:rsidRPr="00293622">
        <w:rPr>
          <w:rFonts w:eastAsiaTheme="minorEastAsia" w:hint="eastAsia"/>
          <w:b/>
          <w:i/>
          <w:iCs/>
        </w:rPr>
        <w:t>3</w:t>
      </w:r>
      <w:r w:rsidR="00BB7388" w:rsidRPr="00293622">
        <w:rPr>
          <w:b/>
          <w:i/>
          <w:iCs/>
        </w:rPr>
        <w:t xml:space="preserve"> </w:t>
      </w:r>
      <w:r w:rsidR="00BB7388" w:rsidRPr="00293622">
        <w:rPr>
          <w:b/>
          <w:bCs/>
          <w:i/>
          <w:iCs/>
          <w:lang w:val="de-DE"/>
        </w:rPr>
        <w:t>XAFS data processing</w:t>
      </w:r>
    </w:p>
    <w:p w14:paraId="7ABA1FB2" w14:textId="6971BF0D" w:rsidR="00BB7388" w:rsidRPr="00B763D8" w:rsidRDefault="00BB7388" w:rsidP="00B84A37">
      <w:pPr>
        <w:spacing w:line="240" w:lineRule="auto"/>
        <w:ind w:firstLineChars="100" w:firstLine="240"/>
      </w:pPr>
      <w:r w:rsidRPr="00B763D8">
        <w:t>The acquired EXAFS data were processed according to the standard procedures using the Athena and Artemis software packages.</w:t>
      </w:r>
      <w:r w:rsidRPr="008A2FAB">
        <w:t>[</w:t>
      </w:r>
      <w:r w:rsidR="008A2FAB">
        <w:rPr>
          <w:rFonts w:eastAsiaTheme="minorEastAsia" w:hint="eastAsia"/>
        </w:rPr>
        <w:t>S</w:t>
      </w:r>
      <w:r w:rsidRPr="008A2FAB">
        <w:t>3]</w:t>
      </w:r>
      <w:r w:rsidRPr="00B763D8">
        <w:t xml:space="preserve"> The EXAFS spectra were obtained by subtracting the post-edge background from the overall absorption and then normalizing concerning the edge-jump step. Subsequently, the χ(k) data were Fourier transformed to real space to separate the EXAFS contributions from different coordination shells. To obtain the quantitative structural parameters around central atoms, least-squares curve parameter fitting was performed using the ARTEMIS.</w:t>
      </w:r>
    </w:p>
    <w:p w14:paraId="515EE65A" w14:textId="0C2402AA" w:rsidR="00BB7388" w:rsidRPr="00B763D8" w:rsidRDefault="00293622" w:rsidP="00293622">
      <w:pPr>
        <w:spacing w:beforeLines="100" w:before="312" w:after="240" w:line="240" w:lineRule="auto"/>
        <w:ind w:firstLineChars="0" w:firstLine="0"/>
        <w:rPr>
          <w:lang w:val="de-DE"/>
        </w:rPr>
      </w:pPr>
      <w:bookmarkStart w:id="20" w:name="_Hlk186389416"/>
      <w:r>
        <w:rPr>
          <w:rFonts w:eastAsiaTheme="minorEastAsia" w:hint="eastAsia"/>
          <w:b/>
          <w:lang w:val="de-DE"/>
        </w:rPr>
        <w:t>S</w:t>
      </w:r>
      <w:r w:rsidR="00BB7388" w:rsidRPr="00B763D8">
        <w:rPr>
          <w:b/>
          <w:lang w:val="de-DE"/>
        </w:rPr>
        <w:t>1.</w:t>
      </w:r>
      <w:r w:rsidR="00BB7388" w:rsidRPr="00B763D8">
        <w:rPr>
          <w:rFonts w:hint="eastAsia"/>
          <w:b/>
          <w:lang w:val="de-DE"/>
        </w:rPr>
        <w:t>3</w:t>
      </w:r>
      <w:r w:rsidR="00BB7388" w:rsidRPr="00B763D8">
        <w:rPr>
          <w:b/>
          <w:lang w:val="de-DE"/>
        </w:rPr>
        <w:t xml:space="preserve"> CO</w:t>
      </w:r>
      <w:r w:rsidR="00BB7388" w:rsidRPr="00B763D8">
        <w:rPr>
          <w:b/>
          <w:vertAlign w:val="subscript"/>
          <w:lang w:val="de-DE"/>
        </w:rPr>
        <w:t>2</w:t>
      </w:r>
      <w:r w:rsidR="00BB7388" w:rsidRPr="00B763D8">
        <w:rPr>
          <w:b/>
          <w:lang w:val="de-DE"/>
        </w:rPr>
        <w:t>RR performance evaluation</w:t>
      </w:r>
      <w:r w:rsidR="00BB7388" w:rsidRPr="00B763D8">
        <w:rPr>
          <w:lang w:val="de-DE"/>
        </w:rPr>
        <w:t xml:space="preserve"> </w:t>
      </w:r>
    </w:p>
    <w:bookmarkEnd w:id="20"/>
    <w:p w14:paraId="40B7D9BF" w14:textId="1B11B1A6" w:rsidR="00BB7388" w:rsidRPr="00B763D8" w:rsidRDefault="00BB7388" w:rsidP="00B84A37">
      <w:pPr>
        <w:spacing w:line="240" w:lineRule="auto"/>
        <w:ind w:firstLineChars="100" w:firstLine="240"/>
      </w:pPr>
      <w:r w:rsidRPr="00B763D8">
        <w:t>The electrocatalytic reduction of CO</w:t>
      </w:r>
      <w:r w:rsidRPr="00B763D8">
        <w:rPr>
          <w:vertAlign w:val="subscript"/>
        </w:rPr>
        <w:t>2</w:t>
      </w:r>
      <w:r w:rsidRPr="00B763D8">
        <w:t xml:space="preserve"> was conducted in an H-type cell with two compartments separated by a Nafion-117 membrane and tested by an electrochemical workstation (CHI 760E). Each compartment contained CO</w:t>
      </w:r>
      <w:r w:rsidRPr="00B763D8">
        <w:rPr>
          <w:vertAlign w:val="subscript"/>
        </w:rPr>
        <w:t>2</w:t>
      </w:r>
      <w:r w:rsidRPr="00B763D8">
        <w:t>-saturated KHCO</w:t>
      </w:r>
      <w:r w:rsidRPr="00B763D8">
        <w:rPr>
          <w:vertAlign w:val="subscript"/>
        </w:rPr>
        <w:t>3</w:t>
      </w:r>
      <w:r w:rsidRPr="00B763D8">
        <w:t xml:space="preserve"> electrolyte (0.1 M, 30 mL).</w:t>
      </w:r>
      <w:r w:rsidRPr="00B763D8">
        <w:rPr>
          <w:rFonts w:hint="eastAsia"/>
        </w:rPr>
        <w:t xml:space="preserve"> The</w:t>
      </w:r>
      <w:r w:rsidRPr="00B763D8">
        <w:t xml:space="preserve"> </w:t>
      </w:r>
      <w:r w:rsidRPr="00B763D8">
        <w:rPr>
          <w:lang w:val="de-DE"/>
        </w:rPr>
        <w:t>linear sweep voltammograms</w:t>
      </w:r>
      <w:r w:rsidRPr="00B763D8">
        <w:t xml:space="preserve"> and electrolysis were performed in a three-electrode system using Pt foil as the counter electrode and Ag/AgCl electrode as the reference electrode. The working electrode was prepared as follows: 2 mg of catalyst and 20 μL of 5 wt% Nafion were dispersed in a mixed solution of isopropanol (0.15 mL) and H</w:t>
      </w:r>
      <w:r w:rsidRPr="00B763D8">
        <w:rPr>
          <w:vertAlign w:val="subscript"/>
        </w:rPr>
        <w:t>2</w:t>
      </w:r>
      <w:r w:rsidRPr="00B763D8">
        <w:t xml:space="preserve">O (0.05 mL). The mixed ink was sonicated for 10 min. Then 5 μL of the </w:t>
      </w:r>
      <w:r w:rsidR="001430D5" w:rsidRPr="00B763D8">
        <w:t>catalyst</w:t>
      </w:r>
      <w:r w:rsidRPr="00B763D8">
        <w:t xml:space="preserve"> ink was dropped onto a glassy carbon (GC) disk with a diameter of 5 mm to form the working electrode. All gas phase products were detected by gas chromatography (GC, Shimadzu) with TCD and FID detectors. All liquid products were detected by </w:t>
      </w:r>
      <w:r w:rsidRPr="00B763D8">
        <w:rPr>
          <w:vertAlign w:val="superscript"/>
        </w:rPr>
        <w:t>1</w:t>
      </w:r>
      <w:r w:rsidRPr="00B763D8">
        <w:t>H NMR spectroscopy with water signal suppression.</w:t>
      </w:r>
      <w:r w:rsidRPr="00B763D8" w:rsidDel="001A5E8E">
        <w:t xml:space="preserve"> </w:t>
      </w:r>
      <w:r w:rsidRPr="00B763D8">
        <w:t>0.5 mL of electrolyte was mixed with 0.1 mL of D</w:t>
      </w:r>
      <w:r w:rsidRPr="00B763D8">
        <w:rPr>
          <w:vertAlign w:val="subscript"/>
        </w:rPr>
        <w:t>2</w:t>
      </w:r>
      <w:r w:rsidRPr="00B763D8">
        <w:t>O and dimethyl sulfoxide solution (DMSO, 0.25 mmol/L), wherein DMSO</w:t>
      </w:r>
      <w:r w:rsidRPr="00B763D8" w:rsidDel="001A5E8E">
        <w:t xml:space="preserve"> </w:t>
      </w:r>
      <w:r w:rsidRPr="00B763D8">
        <w:t>was used as an internal standard. Before electrolysis, pure CO</w:t>
      </w:r>
      <w:r w:rsidRPr="00B763D8">
        <w:rPr>
          <w:vertAlign w:val="subscript"/>
        </w:rPr>
        <w:t>2</w:t>
      </w:r>
      <w:r w:rsidRPr="00B763D8">
        <w:t xml:space="preserve"> gas or Ar gas was bubbled into a 0.1 M KHCO</w:t>
      </w:r>
      <w:r w:rsidRPr="00B763D8">
        <w:rPr>
          <w:vertAlign w:val="subscript"/>
        </w:rPr>
        <w:t>3</w:t>
      </w:r>
      <w:r w:rsidRPr="00B763D8">
        <w:t xml:space="preserve"> aqueous solution with stirring for 30 min to obtain CO</w:t>
      </w:r>
      <w:r w:rsidRPr="00B763D8">
        <w:rPr>
          <w:vertAlign w:val="subscript"/>
        </w:rPr>
        <w:t>2</w:t>
      </w:r>
      <w:r w:rsidRPr="00B763D8">
        <w:t xml:space="preserve"> or Ar-saturated KHCO</w:t>
      </w:r>
      <w:r w:rsidRPr="00B763D8">
        <w:rPr>
          <w:vertAlign w:val="subscript"/>
        </w:rPr>
        <w:t>3</w:t>
      </w:r>
      <w:r w:rsidRPr="00B763D8">
        <w:t xml:space="preserve"> electrolyte. During the whole electrochemical test, CO</w:t>
      </w:r>
      <w:r w:rsidRPr="00B763D8">
        <w:rPr>
          <w:vertAlign w:val="subscript"/>
        </w:rPr>
        <w:t>2</w:t>
      </w:r>
      <w:r w:rsidRPr="00B763D8">
        <w:t xml:space="preserve"> was kept purging in the electrolyte. The Faradaic efficiency of the different products was calculated by the equation:</w:t>
      </w:r>
    </w:p>
    <w:p w14:paraId="68294010" w14:textId="3B3B75DC" w:rsidR="00BB7388" w:rsidRPr="00B763D8" w:rsidRDefault="00790F36" w:rsidP="00B84A37">
      <w:pPr>
        <w:spacing w:line="240" w:lineRule="auto"/>
        <w:ind w:firstLine="480"/>
        <w:jc w:val="center"/>
      </w:pPr>
      <m:oMathPara>
        <m:oMath>
          <m:r>
            <w:rPr>
              <w:rFonts w:ascii="Cambria Math" w:hAnsi="Cambria Math"/>
            </w:rPr>
            <m:t>F</m:t>
          </m:r>
          <m:r>
            <w:rPr>
              <w:rFonts w:ascii="Cambria Math" w:eastAsiaTheme="minorEastAsia" w:hAnsi="Cambria Math"/>
            </w:rPr>
            <m:t xml:space="preserve">E = </m:t>
          </m:r>
          <m:f>
            <m:fPr>
              <m:ctrlPr>
                <w:rPr>
                  <w:rFonts w:ascii="Cambria Math" w:eastAsiaTheme="minorEastAsia" w:hAnsi="Cambria Math"/>
                  <w:i/>
                </w:rPr>
              </m:ctrlPr>
            </m:fPr>
            <m:num>
              <m:r>
                <w:rPr>
                  <w:rFonts w:ascii="Cambria Math" w:eastAsiaTheme="minorEastAsia" w:hAnsi="Cambria Math"/>
                </w:rPr>
                <m:t>α × n ×F</m:t>
              </m:r>
            </m:num>
            <m:den>
              <m:r>
                <w:rPr>
                  <w:rFonts w:ascii="Cambria Math" w:eastAsiaTheme="minorEastAsia" w:hAnsi="Cambria Math"/>
                </w:rPr>
                <m:t>i ×t</m:t>
              </m:r>
            </m:den>
          </m:f>
        </m:oMath>
      </m:oMathPara>
    </w:p>
    <w:p w14:paraId="0830F5A1" w14:textId="594BD6D6" w:rsidR="00AF01A5" w:rsidRPr="00B763D8" w:rsidRDefault="00BB7388" w:rsidP="00B84A37">
      <w:pPr>
        <w:spacing w:line="240" w:lineRule="auto"/>
        <w:ind w:firstLineChars="100" w:firstLine="240"/>
        <w:rPr>
          <w:rFonts w:eastAsiaTheme="minorEastAsia"/>
        </w:rPr>
      </w:pPr>
      <w:r w:rsidRPr="00B763D8">
        <w:t xml:space="preserve">(Where </w:t>
      </w:r>
      <w:r w:rsidRPr="00B763D8">
        <w:rPr>
          <w:i/>
          <w:iCs/>
          <w:lang w:val="de-DE"/>
        </w:rPr>
        <w:t>α</w:t>
      </w:r>
      <w:r w:rsidRPr="00B763D8">
        <w:t xml:space="preserve"> is the number of electrons transferred, </w:t>
      </w:r>
      <w:r w:rsidRPr="00B763D8">
        <w:rPr>
          <w:i/>
        </w:rPr>
        <w:t>n</w:t>
      </w:r>
      <w:r w:rsidRPr="00B763D8">
        <w:t xml:space="preserve"> is the total amount of the gas product (in moles), </w:t>
      </w:r>
      <w:r w:rsidRPr="00B763D8">
        <w:rPr>
          <w:i/>
        </w:rPr>
        <w:t>F</w:t>
      </w:r>
      <w:r w:rsidRPr="00B763D8">
        <w:t xml:space="preserve"> is the Faraday constant, </w:t>
      </w:r>
      <w:r w:rsidRPr="00B763D8">
        <w:rPr>
          <w:i/>
        </w:rPr>
        <w:t>i</w:t>
      </w:r>
      <w:r w:rsidRPr="00B763D8">
        <w:t xml:space="preserve"> is current, </w:t>
      </w:r>
      <w:r w:rsidRPr="00B763D8">
        <w:rPr>
          <w:i/>
        </w:rPr>
        <w:t>t</w:t>
      </w:r>
      <w:r w:rsidRPr="00B763D8">
        <w:t xml:space="preserve"> is the running time)</w:t>
      </w:r>
    </w:p>
    <w:p w14:paraId="6AC27512" w14:textId="6F1E0DB7" w:rsidR="00AF01A5" w:rsidRPr="00B763D8" w:rsidRDefault="00AF01A5" w:rsidP="00B84A37">
      <w:pPr>
        <w:spacing w:line="240" w:lineRule="auto"/>
        <w:ind w:firstLineChars="100" w:firstLine="240"/>
        <w:rPr>
          <w:rFonts w:eastAsiaTheme="minorEastAsia"/>
        </w:rPr>
      </w:pPr>
      <w:bookmarkStart w:id="21" w:name="_Hlk186389396"/>
      <w:r w:rsidRPr="00B763D8">
        <w:rPr>
          <w:rFonts w:eastAsiaTheme="minorEastAsia"/>
        </w:rPr>
        <w:t xml:space="preserve">The </w:t>
      </w:r>
      <w:r w:rsidR="00F73781" w:rsidRPr="00B763D8">
        <w:rPr>
          <w:rFonts w:eastAsiaTheme="minorEastAsia"/>
        </w:rPr>
        <w:t xml:space="preserve">turnover </w:t>
      </w:r>
      <w:r w:rsidR="00F73781" w:rsidRPr="00B763D8">
        <w:rPr>
          <w:rFonts w:eastAsiaTheme="minorEastAsia" w:hint="eastAsia"/>
        </w:rPr>
        <w:t>f</w:t>
      </w:r>
      <w:r w:rsidR="00F73781" w:rsidRPr="00B763D8">
        <w:rPr>
          <w:rFonts w:eastAsiaTheme="minorEastAsia"/>
        </w:rPr>
        <w:t>requency (TO</w:t>
      </w:r>
      <w:r w:rsidR="00F73781" w:rsidRPr="00B763D8">
        <w:rPr>
          <w:rFonts w:eastAsiaTheme="minorEastAsia" w:hint="eastAsia"/>
        </w:rPr>
        <w:t>F</w:t>
      </w:r>
      <w:r w:rsidR="00F73781" w:rsidRPr="00B763D8">
        <w:rPr>
          <w:rFonts w:eastAsiaTheme="minorEastAsia"/>
        </w:rPr>
        <w:t>)</w:t>
      </w:r>
      <w:r w:rsidRPr="00B763D8">
        <w:rPr>
          <w:rFonts w:eastAsiaTheme="minorEastAsia"/>
        </w:rPr>
        <w:t xml:space="preserve"> was calculated by the equation:</w:t>
      </w:r>
    </w:p>
    <w:p w14:paraId="5F28E862" w14:textId="6771A869" w:rsidR="00AF01A5" w:rsidRPr="00B763D8" w:rsidRDefault="00A413F0" w:rsidP="00B84A37">
      <w:pPr>
        <w:spacing w:line="240" w:lineRule="auto"/>
        <w:ind w:firstLine="480"/>
        <w:jc w:val="center"/>
      </w:pPr>
      <m:oMathPara>
        <m:oMath>
          <m:r>
            <w:rPr>
              <w:rFonts w:ascii="Cambria Math" w:hAnsi="Cambria Math"/>
            </w:rPr>
            <m:t>T</m:t>
          </m:r>
          <m:r>
            <w:rPr>
              <w:rFonts w:ascii="Cambria Math" w:eastAsiaTheme="minorEastAsia" w:hAnsi="Cambria Math"/>
            </w:rPr>
            <m:t xml:space="preserve">OF = </m:t>
          </m:r>
          <m:f>
            <m:fPr>
              <m:ctrlPr>
                <w:rPr>
                  <w:rFonts w:ascii="Cambria Math" w:eastAsiaTheme="minorEastAsia" w:hAnsi="Cambria Math"/>
                  <w:i/>
                </w:rPr>
              </m:ctrlPr>
            </m:fPr>
            <m:num>
              <m:r>
                <w:rPr>
                  <w:rFonts w:ascii="Cambria Math" w:eastAsiaTheme="minorEastAsia" w:hAnsi="Cambria Math" w:hint="eastAsia"/>
                </w:rPr>
                <m:t>i</m:t>
              </m:r>
              <m:r>
                <w:rPr>
                  <w:rFonts w:ascii="Cambria Math" w:eastAsiaTheme="minorEastAsia" w:hAnsi="Cambria Math"/>
                </w:rPr>
                <m:t xml:space="preserve"> × FE</m:t>
              </m:r>
            </m:num>
            <m:den>
              <m:r>
                <w:rPr>
                  <w:rFonts w:ascii="Cambria Math" w:eastAsiaTheme="minorEastAsia" w:hAnsi="Cambria Math"/>
                </w:rPr>
                <m:t xml:space="preserve">N × F × </m:t>
              </m:r>
              <m:sSub>
                <m:sSubPr>
                  <m:ctrlPr>
                    <w:rPr>
                      <w:rFonts w:ascii="Cambria Math" w:eastAsiaTheme="minorEastAsia" w:hAnsi="Cambria Math"/>
                      <w:i/>
                    </w:rPr>
                  </m:ctrlPr>
                </m:sSubPr>
                <m:e>
                  <m:r>
                    <w:rPr>
                      <w:rFonts w:ascii="Cambria Math" w:eastAsiaTheme="minorEastAsia" w:hAnsi="Cambria Math" w:hint="eastAsia"/>
                    </w:rPr>
                    <m:t>n</m:t>
                  </m:r>
                </m:e>
                <m:sub>
                  <m:r>
                    <w:rPr>
                      <w:rFonts w:ascii="Cambria Math" w:eastAsiaTheme="minorEastAsia" w:hAnsi="Cambria Math" w:hint="eastAsia"/>
                    </w:rPr>
                    <m:t>tot</m:t>
                  </m:r>
                </m:sub>
              </m:sSub>
            </m:den>
          </m:f>
        </m:oMath>
      </m:oMathPara>
    </w:p>
    <w:p w14:paraId="78F5B127" w14:textId="3A79FDE9" w:rsidR="00AF01A5" w:rsidRPr="00B763D8" w:rsidRDefault="00AF01A5" w:rsidP="00B84A37">
      <w:pPr>
        <w:spacing w:line="240" w:lineRule="auto"/>
        <w:ind w:firstLineChars="100" w:firstLine="240"/>
      </w:pPr>
      <w:r w:rsidRPr="00B763D8">
        <w:t xml:space="preserve">Where </w:t>
      </w:r>
      <w:r w:rsidRPr="00B763D8">
        <w:rPr>
          <w:rFonts w:hint="eastAsia"/>
          <w:i/>
          <w:iCs/>
        </w:rPr>
        <w:t>i</w:t>
      </w:r>
      <w:r w:rsidRPr="00B763D8">
        <w:t xml:space="preserve"> is the </w:t>
      </w:r>
      <w:r w:rsidRPr="00B763D8">
        <w:rPr>
          <w:rFonts w:hint="eastAsia"/>
        </w:rPr>
        <w:t>current</w:t>
      </w:r>
      <w:r w:rsidRPr="00B763D8">
        <w:t>, FE is the Faradaic efficiency for the</w:t>
      </w:r>
      <w:r w:rsidR="00A413F0" w:rsidRPr="00B763D8">
        <w:rPr>
          <w:rFonts w:eastAsiaTheme="minorEastAsia" w:hint="eastAsia"/>
        </w:rPr>
        <w:t xml:space="preserve"> </w:t>
      </w:r>
      <w:r w:rsidRPr="00B763D8">
        <w:t xml:space="preserve">product, N is the number of electrons in the half-reaction (N = </w:t>
      </w:r>
      <w:r w:rsidRPr="00B763D8">
        <w:rPr>
          <w:rFonts w:eastAsiaTheme="minorEastAsia" w:hint="eastAsia"/>
        </w:rPr>
        <w:t>12</w:t>
      </w:r>
      <w:r w:rsidRPr="00B763D8">
        <w:t xml:space="preserve"> for the </w:t>
      </w:r>
      <w:r w:rsidRPr="00B763D8">
        <w:rPr>
          <w:rFonts w:eastAsiaTheme="minorEastAsia" w:hint="eastAsia"/>
        </w:rPr>
        <w:t>CO</w:t>
      </w:r>
      <w:r w:rsidRPr="00B763D8">
        <w:rPr>
          <w:rFonts w:eastAsiaTheme="minorEastAsia" w:hint="eastAsia"/>
          <w:vertAlign w:val="subscript"/>
        </w:rPr>
        <w:t>2</w:t>
      </w:r>
      <w:r w:rsidRPr="00B763D8">
        <w:t xml:space="preserve"> to </w:t>
      </w:r>
      <w:r w:rsidRPr="00B763D8">
        <w:rPr>
          <w:rFonts w:eastAsiaTheme="minorEastAsia" w:hint="eastAsia"/>
        </w:rPr>
        <w:t>C</w:t>
      </w:r>
      <w:r w:rsidRPr="00B763D8">
        <w:rPr>
          <w:rFonts w:eastAsiaTheme="minorEastAsia" w:hint="eastAsia"/>
          <w:vertAlign w:val="subscript"/>
        </w:rPr>
        <w:t>2</w:t>
      </w:r>
      <w:r w:rsidRPr="00B763D8">
        <w:rPr>
          <w:rFonts w:eastAsiaTheme="minorEastAsia" w:hint="eastAsia"/>
        </w:rPr>
        <w:t>H</w:t>
      </w:r>
      <w:r w:rsidR="001118E1" w:rsidRPr="00B763D8">
        <w:rPr>
          <w:rFonts w:eastAsiaTheme="minorEastAsia" w:hint="eastAsia"/>
          <w:vertAlign w:val="subscript"/>
        </w:rPr>
        <w:t>4</w:t>
      </w:r>
      <w:r w:rsidRPr="00B763D8">
        <w:rPr>
          <w:rFonts w:eastAsiaTheme="minorEastAsia" w:hint="eastAsia"/>
        </w:rPr>
        <w:t xml:space="preserve"> and C</w:t>
      </w:r>
      <w:r w:rsidRPr="00B763D8">
        <w:rPr>
          <w:rFonts w:eastAsiaTheme="minorEastAsia" w:hint="eastAsia"/>
          <w:vertAlign w:val="subscript"/>
        </w:rPr>
        <w:t>2</w:t>
      </w:r>
      <w:r w:rsidRPr="00B763D8">
        <w:rPr>
          <w:rFonts w:eastAsiaTheme="minorEastAsia" w:hint="eastAsia"/>
        </w:rPr>
        <w:t>H</w:t>
      </w:r>
      <w:r w:rsidRPr="00B763D8">
        <w:rPr>
          <w:rFonts w:eastAsiaTheme="minorEastAsia" w:hint="eastAsia"/>
          <w:vertAlign w:val="subscript"/>
        </w:rPr>
        <w:t>5</w:t>
      </w:r>
      <w:r w:rsidRPr="00B763D8">
        <w:rPr>
          <w:rFonts w:eastAsiaTheme="minorEastAsia" w:hint="eastAsia"/>
        </w:rPr>
        <w:t>OH</w:t>
      </w:r>
      <w:r w:rsidRPr="00B763D8">
        <w:t xml:space="preserve"> conversion), F is the Faraday constant, and n</w:t>
      </w:r>
      <w:r w:rsidRPr="00B763D8">
        <w:rPr>
          <w:vertAlign w:val="subscript"/>
        </w:rPr>
        <w:t>tot</w:t>
      </w:r>
      <w:r w:rsidRPr="00B763D8">
        <w:t xml:space="preserve"> is the total moles of catalyst used in the electrolysis.</w:t>
      </w:r>
    </w:p>
    <w:bookmarkEnd w:id="21"/>
    <w:p w14:paraId="324D9D14" w14:textId="450A5A08" w:rsidR="00BB7388" w:rsidRPr="00B763D8" w:rsidRDefault="00293622" w:rsidP="00293622">
      <w:pPr>
        <w:spacing w:beforeLines="100" w:before="312" w:after="240" w:line="240" w:lineRule="auto"/>
        <w:ind w:firstLineChars="0" w:firstLine="0"/>
        <w:rPr>
          <w:b/>
          <w:bCs/>
          <w:lang w:val="de-DE"/>
        </w:rPr>
      </w:pPr>
      <w:r>
        <w:rPr>
          <w:rFonts w:eastAsiaTheme="minorEastAsia" w:hint="eastAsia"/>
          <w:b/>
          <w:lang w:val="de-DE"/>
        </w:rPr>
        <w:t>S</w:t>
      </w:r>
      <w:r w:rsidR="00BB7388" w:rsidRPr="00B763D8">
        <w:rPr>
          <w:b/>
          <w:lang w:val="de-DE"/>
        </w:rPr>
        <w:t>1.</w:t>
      </w:r>
      <w:r w:rsidR="00BB7388" w:rsidRPr="00B763D8">
        <w:rPr>
          <w:rFonts w:hint="eastAsia"/>
          <w:b/>
          <w:lang w:val="de-DE"/>
        </w:rPr>
        <w:t>4</w:t>
      </w:r>
      <w:r w:rsidR="00BB7388" w:rsidRPr="00B763D8">
        <w:rPr>
          <w:b/>
          <w:lang w:val="de-DE"/>
        </w:rPr>
        <w:t xml:space="preserve"> DFT</w:t>
      </w:r>
      <w:r w:rsidR="00BB7388" w:rsidRPr="00B763D8">
        <w:rPr>
          <w:b/>
          <w:bCs/>
          <w:lang w:val="de-DE"/>
        </w:rPr>
        <w:t xml:space="preserve"> </w:t>
      </w:r>
      <w:r w:rsidR="00BB7388" w:rsidRPr="00B763D8">
        <w:rPr>
          <w:rFonts w:hint="eastAsia"/>
          <w:b/>
          <w:bCs/>
          <w:lang w:val="de-DE"/>
        </w:rPr>
        <w:t>c</w:t>
      </w:r>
      <w:r w:rsidR="00BB7388" w:rsidRPr="00B763D8">
        <w:rPr>
          <w:b/>
          <w:bCs/>
          <w:lang w:val="de-DE"/>
        </w:rPr>
        <w:t>omputational details</w:t>
      </w:r>
    </w:p>
    <w:p w14:paraId="00E38F8E" w14:textId="20DFA388" w:rsidR="00420DF1" w:rsidRPr="00B763D8" w:rsidRDefault="00BB7388" w:rsidP="00293622">
      <w:pPr>
        <w:spacing w:line="240" w:lineRule="auto"/>
        <w:ind w:firstLineChars="100" w:firstLine="240"/>
        <w:rPr>
          <w:rFonts w:eastAsiaTheme="minorEastAsia"/>
          <w:b/>
          <w:bCs/>
          <w:kern w:val="44"/>
          <w:szCs w:val="44"/>
        </w:rPr>
      </w:pPr>
      <w:r w:rsidRPr="00B763D8">
        <w:t>All the calculations are performed in the framework of the density functional theory with the projector augmented plane-wave method, as implemented in the Vienna ab initio simulation package.</w:t>
      </w:r>
      <w:r w:rsidR="008A2FAB">
        <w:rPr>
          <w:rFonts w:eastAsiaTheme="minorEastAsia" w:hint="eastAsia"/>
        </w:rPr>
        <w:t xml:space="preserve"> </w:t>
      </w:r>
      <w:r w:rsidRPr="008A2FAB">
        <w:t>[</w:t>
      </w:r>
      <w:r w:rsidR="008A2FAB">
        <w:rPr>
          <w:rFonts w:eastAsiaTheme="minorEastAsia" w:hint="eastAsia"/>
        </w:rPr>
        <w:t>S</w:t>
      </w:r>
      <w:r w:rsidRPr="008A2FAB">
        <w:rPr>
          <w:rFonts w:hint="eastAsia"/>
        </w:rPr>
        <w:t>4,</w:t>
      </w:r>
      <w:r w:rsidR="008A2FAB">
        <w:rPr>
          <w:rFonts w:eastAsiaTheme="minorEastAsia" w:hint="eastAsia"/>
        </w:rPr>
        <w:t xml:space="preserve"> S</w:t>
      </w:r>
      <w:r w:rsidRPr="008A2FAB">
        <w:rPr>
          <w:rFonts w:hint="eastAsia"/>
        </w:rPr>
        <w:t>5</w:t>
      </w:r>
      <w:r w:rsidRPr="008A2FAB">
        <w:t>]</w:t>
      </w:r>
      <w:r w:rsidRPr="00B763D8">
        <w:t xml:space="preserve"> The generalized gradient approximation proposed by Perdew-Burke-Ernzerhof (PBE) is selected for the exchange-correlation potential.</w:t>
      </w:r>
      <w:r w:rsidR="00C877E9">
        <w:rPr>
          <w:rFonts w:eastAsiaTheme="minorEastAsia" w:hint="eastAsia"/>
        </w:rPr>
        <w:t xml:space="preserve"> </w:t>
      </w:r>
      <w:r w:rsidRPr="00C877E9">
        <w:t>[</w:t>
      </w:r>
      <w:r w:rsidR="00C877E9">
        <w:rPr>
          <w:rFonts w:eastAsiaTheme="minorEastAsia" w:hint="eastAsia"/>
        </w:rPr>
        <w:t>S</w:t>
      </w:r>
      <w:r w:rsidRPr="00C877E9">
        <w:rPr>
          <w:rFonts w:hint="eastAsia"/>
        </w:rPr>
        <w:t>6</w:t>
      </w:r>
      <w:r w:rsidRPr="00C877E9">
        <w:t>]</w:t>
      </w:r>
      <w:r w:rsidRPr="00B763D8">
        <w:t xml:space="preserve"> The cut-off energy for the plane wave is set to 450 eV. The energy criterion is set to 10</w:t>
      </w:r>
      <w:r w:rsidRPr="00B763D8">
        <w:rPr>
          <w:vertAlign w:val="superscript"/>
        </w:rPr>
        <w:t>−5</w:t>
      </w:r>
      <w:r w:rsidRPr="00B763D8">
        <w:t xml:space="preserve"> eV in the iterative solution of the Kohn-Sham equation. All the structures are relaxed until the residual forces on the atoms have declined to less than 0.02 eV/Å. To avoid interlaminar interactions, a vacuum spacing of 20 Å is applied perpendicular to the slab.</w:t>
      </w:r>
      <w:bookmarkEnd w:id="15"/>
      <w:bookmarkEnd w:id="16"/>
    </w:p>
    <w:p w14:paraId="7505DB9F" w14:textId="43D81F05" w:rsidR="002E2FE4" w:rsidRPr="00293622" w:rsidRDefault="00293622" w:rsidP="00293622">
      <w:pPr>
        <w:pStyle w:val="1"/>
        <w:spacing w:beforeLines="100" w:before="312" w:line="240" w:lineRule="auto"/>
        <w:jc w:val="left"/>
        <w:rPr>
          <w:rFonts w:eastAsiaTheme="minorEastAsia"/>
          <w:sz w:val="28"/>
          <w:szCs w:val="48"/>
          <w:lang w:val="de-DE"/>
        </w:rPr>
      </w:pPr>
      <w:r w:rsidRPr="00293622">
        <w:rPr>
          <w:rFonts w:eastAsiaTheme="minorEastAsia" w:hint="eastAsia"/>
          <w:sz w:val="28"/>
          <w:szCs w:val="48"/>
        </w:rPr>
        <w:t>S</w:t>
      </w:r>
      <w:r w:rsidR="006B2FDE" w:rsidRPr="00293622">
        <w:rPr>
          <w:rFonts w:eastAsiaTheme="minorEastAsia" w:hint="eastAsia"/>
          <w:sz w:val="28"/>
          <w:szCs w:val="48"/>
        </w:rPr>
        <w:t>2</w:t>
      </w:r>
      <w:r w:rsidR="002E2FE4" w:rsidRPr="00293622">
        <w:rPr>
          <w:rFonts w:eastAsiaTheme="minorEastAsia"/>
          <w:sz w:val="28"/>
          <w:szCs w:val="48"/>
        </w:rPr>
        <w:t xml:space="preserve"> </w:t>
      </w:r>
      <w:r w:rsidR="00DB3346" w:rsidRPr="00293622">
        <w:rPr>
          <w:rFonts w:eastAsiaTheme="minorEastAsia"/>
          <w:sz w:val="28"/>
          <w:szCs w:val="48"/>
        </w:rPr>
        <w:t>Fig</w:t>
      </w:r>
      <w:r w:rsidR="00DC358D" w:rsidRPr="00293622">
        <w:rPr>
          <w:rFonts w:eastAsiaTheme="minorEastAsia"/>
          <w:sz w:val="28"/>
          <w:szCs w:val="48"/>
        </w:rPr>
        <w:t>ures</w:t>
      </w:r>
      <w:r w:rsidR="006B2FDE" w:rsidRPr="00293622">
        <w:rPr>
          <w:rFonts w:eastAsiaTheme="minorEastAsia"/>
          <w:sz w:val="28"/>
          <w:szCs w:val="48"/>
          <w:lang w:val="de-DE"/>
        </w:rPr>
        <w:t xml:space="preserve"> and Tables</w:t>
      </w:r>
    </w:p>
    <w:p w14:paraId="6A776418" w14:textId="77777777" w:rsidR="00BC26C7" w:rsidRPr="00B763D8" w:rsidRDefault="00BC26C7" w:rsidP="00B84A37">
      <w:pPr>
        <w:spacing w:line="240" w:lineRule="auto"/>
        <w:ind w:firstLineChars="0" w:firstLine="0"/>
        <w:rPr>
          <w:rFonts w:eastAsiaTheme="minorEastAsia"/>
          <w:lang w:val="de-DE"/>
        </w:rPr>
      </w:pPr>
    </w:p>
    <w:p w14:paraId="04CC8E51" w14:textId="79D87341" w:rsidR="00C241EA" w:rsidRPr="00B763D8" w:rsidRDefault="00BC26C7" w:rsidP="00B84A37">
      <w:pPr>
        <w:pStyle w:val="BFigure"/>
        <w:spacing w:before="156" w:after="156"/>
        <w:rPr>
          <w:rFonts w:eastAsiaTheme="minorEastAsia"/>
        </w:rPr>
      </w:pPr>
      <w:r w:rsidRPr="00B763D8">
        <w:drawing>
          <wp:inline distT="0" distB="0" distL="0" distR="0" wp14:anchorId="7FCA8F3A" wp14:editId="18E5A5C6">
            <wp:extent cx="3594100" cy="3073400"/>
            <wp:effectExtent l="0" t="0" r="6350" b="0"/>
            <wp:docPr id="197162273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0" cy="3073400"/>
                    </a:xfrm>
                    <a:prstGeom prst="rect">
                      <a:avLst/>
                    </a:prstGeom>
                    <a:noFill/>
                    <a:ln>
                      <a:noFill/>
                    </a:ln>
                  </pic:spPr>
                </pic:pic>
              </a:graphicData>
            </a:graphic>
          </wp:inline>
        </w:drawing>
      </w:r>
    </w:p>
    <w:p w14:paraId="5A47E116" w14:textId="2986673B" w:rsidR="00F7493D" w:rsidRPr="00B763D8" w:rsidRDefault="00DB3346" w:rsidP="00B84A37">
      <w:pPr>
        <w:pStyle w:val="BFigurecaption"/>
        <w:rPr>
          <w:rFonts w:eastAsiaTheme="minorEastAsia"/>
          <w:lang w:val="de-DE"/>
        </w:rPr>
      </w:pPr>
      <w:bookmarkStart w:id="22" w:name="OLE_LINK55"/>
      <w:r w:rsidRPr="00B763D8">
        <w:rPr>
          <w:rFonts w:eastAsiaTheme="minorEastAsia"/>
          <w:b/>
          <w:bCs/>
        </w:rPr>
        <w:t>Fig.</w:t>
      </w:r>
      <w:r w:rsidR="00F828D6" w:rsidRPr="00B763D8">
        <w:rPr>
          <w:rFonts w:eastAsiaTheme="minorEastAsia"/>
          <w:b/>
          <w:bCs/>
        </w:rPr>
        <w:t xml:space="preserve"> S</w:t>
      </w:r>
      <w:r w:rsidR="002F27CE" w:rsidRPr="00B763D8">
        <w:rPr>
          <w:rFonts w:eastAsiaTheme="minorEastAsia"/>
          <w:b/>
          <w:bCs/>
        </w:rPr>
        <w:t>1</w:t>
      </w:r>
      <w:bookmarkEnd w:id="22"/>
      <w:r w:rsidR="002F27CE" w:rsidRPr="00B763D8">
        <w:rPr>
          <w:rFonts w:eastAsiaTheme="minorEastAsia"/>
          <w:b/>
          <w:bCs/>
        </w:rPr>
        <w:t xml:space="preserve"> </w:t>
      </w:r>
      <w:r w:rsidR="00BC26C7" w:rsidRPr="00B763D8">
        <w:rPr>
          <w:rFonts w:eastAsiaTheme="minorEastAsia"/>
          <w:vertAlign w:val="superscript"/>
          <w:lang w:val="de-DE"/>
        </w:rPr>
        <w:t>1</w:t>
      </w:r>
      <w:r w:rsidR="00BC26C7" w:rsidRPr="00B763D8">
        <w:rPr>
          <w:rFonts w:eastAsiaTheme="minorEastAsia"/>
          <w:lang w:val="de-DE"/>
        </w:rPr>
        <w:t>H NMR spectrum of HMCC (CDCl</w:t>
      </w:r>
      <w:r w:rsidR="00BC26C7" w:rsidRPr="00B763D8">
        <w:rPr>
          <w:rFonts w:eastAsiaTheme="minorEastAsia"/>
          <w:vertAlign w:val="subscript"/>
          <w:lang w:val="de-DE"/>
        </w:rPr>
        <w:t>3</w:t>
      </w:r>
      <w:r w:rsidR="00BC26C7" w:rsidRPr="00B763D8">
        <w:rPr>
          <w:rFonts w:eastAsiaTheme="minorEastAsia"/>
          <w:lang w:val="de-DE"/>
        </w:rPr>
        <w:t>, 400 MHz)</w:t>
      </w:r>
    </w:p>
    <w:p w14:paraId="5D7CB5AB" w14:textId="77777777" w:rsidR="00BC26C7" w:rsidRPr="00B763D8" w:rsidRDefault="00BC26C7" w:rsidP="00B84A37">
      <w:pPr>
        <w:pStyle w:val="BFigurecaption"/>
        <w:rPr>
          <w:rFonts w:eastAsiaTheme="minorEastAsia"/>
          <w:lang w:val="de-DE"/>
        </w:rPr>
      </w:pPr>
    </w:p>
    <w:p w14:paraId="2EE66A83" w14:textId="77777777" w:rsidR="00BC26C7" w:rsidRPr="00B763D8" w:rsidRDefault="00BC26C7" w:rsidP="00B84A37">
      <w:pPr>
        <w:spacing w:line="240" w:lineRule="auto"/>
        <w:ind w:firstLine="480"/>
        <w:jc w:val="center"/>
        <w:rPr>
          <w:sz w:val="22"/>
        </w:rPr>
      </w:pPr>
      <w:r w:rsidRPr="00B763D8">
        <w:rPr>
          <w:noProof/>
        </w:rPr>
        <w:drawing>
          <wp:inline distT="0" distB="0" distL="0" distR="0" wp14:anchorId="4DD2D112" wp14:editId="2BAB878B">
            <wp:extent cx="3594100" cy="2611755"/>
            <wp:effectExtent l="0" t="0" r="6350" b="0"/>
            <wp:docPr id="91445103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0" cy="2611755"/>
                    </a:xfrm>
                    <a:prstGeom prst="rect">
                      <a:avLst/>
                    </a:prstGeom>
                    <a:noFill/>
                    <a:ln>
                      <a:noFill/>
                    </a:ln>
                  </pic:spPr>
                </pic:pic>
              </a:graphicData>
            </a:graphic>
          </wp:inline>
        </w:drawing>
      </w:r>
    </w:p>
    <w:p w14:paraId="33255019" w14:textId="2432FB02" w:rsidR="00BC26C7" w:rsidRPr="00B763D8" w:rsidRDefault="00BC26C7" w:rsidP="00B84A37">
      <w:pPr>
        <w:pStyle w:val="Maintext"/>
        <w:spacing w:line="240" w:lineRule="auto"/>
        <w:rPr>
          <w:b w:val="0"/>
          <w:bCs/>
          <w:lang w:val="de-DE"/>
        </w:rPr>
      </w:pPr>
      <w:r w:rsidRPr="00B763D8">
        <w:rPr>
          <w:rFonts w:hint="eastAsia"/>
        </w:rPr>
        <w:t>Fig</w:t>
      </w:r>
      <w:r w:rsidR="00786BEA" w:rsidRPr="00B763D8">
        <w:rPr>
          <w:rFonts w:hint="eastAsia"/>
        </w:rPr>
        <w:t>.</w:t>
      </w:r>
      <w:r w:rsidRPr="00B763D8">
        <w:t xml:space="preserve"> S</w:t>
      </w:r>
      <w:r w:rsidRPr="00B763D8">
        <w:rPr>
          <w:rFonts w:hint="eastAsia"/>
        </w:rPr>
        <w:t>2</w:t>
      </w:r>
      <w:r w:rsidRPr="00B763D8">
        <w:rPr>
          <w:b w:val="0"/>
          <w:bCs/>
        </w:rPr>
        <w:t xml:space="preserve"> </w:t>
      </w:r>
      <w:r w:rsidRPr="00B763D8">
        <w:rPr>
          <w:b w:val="0"/>
          <w:bCs/>
          <w:vertAlign w:val="superscript"/>
          <w:lang w:val="de-DE"/>
        </w:rPr>
        <w:t>1</w:t>
      </w:r>
      <w:r w:rsidRPr="00B763D8">
        <w:rPr>
          <w:rFonts w:hint="eastAsia"/>
          <w:b w:val="0"/>
          <w:bCs/>
          <w:vertAlign w:val="superscript"/>
          <w:lang w:val="de-DE"/>
        </w:rPr>
        <w:t>3</w:t>
      </w:r>
      <w:r w:rsidRPr="00B763D8">
        <w:rPr>
          <w:rFonts w:hint="eastAsia"/>
          <w:b w:val="0"/>
          <w:bCs/>
          <w:lang w:val="de-DE"/>
        </w:rPr>
        <w:t>C</w:t>
      </w:r>
      <w:r w:rsidRPr="00B763D8">
        <w:rPr>
          <w:b w:val="0"/>
          <w:bCs/>
          <w:lang w:val="de-DE"/>
        </w:rPr>
        <w:t xml:space="preserve"> NMR spectrum of HMCC (CDCl</w:t>
      </w:r>
      <w:r w:rsidRPr="00B763D8">
        <w:rPr>
          <w:b w:val="0"/>
          <w:bCs/>
          <w:vertAlign w:val="subscript"/>
          <w:lang w:val="de-DE"/>
        </w:rPr>
        <w:t>3</w:t>
      </w:r>
      <w:r w:rsidRPr="00B763D8">
        <w:rPr>
          <w:b w:val="0"/>
          <w:bCs/>
          <w:lang w:val="de-DE"/>
        </w:rPr>
        <w:t>, 400 MHz)</w:t>
      </w:r>
    </w:p>
    <w:p w14:paraId="5F172CC7" w14:textId="7CF121CE" w:rsidR="005B37F1" w:rsidRPr="00B763D8" w:rsidRDefault="00F7493D" w:rsidP="00B84A37">
      <w:pPr>
        <w:widowControl/>
        <w:spacing w:after="0" w:line="240" w:lineRule="auto"/>
        <w:ind w:firstLineChars="0" w:firstLine="0"/>
        <w:jc w:val="left"/>
        <w:rPr>
          <w:rFonts w:cs="Times New Roman"/>
          <w:b/>
          <w:bCs/>
          <w:szCs w:val="24"/>
        </w:rPr>
      </w:pPr>
      <w:r w:rsidRPr="00B763D8">
        <w:rPr>
          <w:b/>
          <w:bCs/>
        </w:rPr>
        <w:br w:type="page"/>
      </w:r>
    </w:p>
    <w:p w14:paraId="7D50C07F" w14:textId="6D24FCEF" w:rsidR="008D130A" w:rsidRPr="00B763D8" w:rsidRDefault="00D22657" w:rsidP="00B84A37">
      <w:pPr>
        <w:pStyle w:val="BFigure"/>
        <w:spacing w:before="156" w:after="156"/>
      </w:pPr>
      <w:r w:rsidRPr="00B763D8">
        <w:drawing>
          <wp:inline distT="0" distB="0" distL="0" distR="0" wp14:anchorId="3F083BE9" wp14:editId="39EF2074">
            <wp:extent cx="4313555" cy="3594100"/>
            <wp:effectExtent l="0" t="0" r="0" b="6350"/>
            <wp:docPr id="210607768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3555" cy="3594100"/>
                    </a:xfrm>
                    <a:prstGeom prst="rect">
                      <a:avLst/>
                    </a:prstGeom>
                    <a:noFill/>
                    <a:ln>
                      <a:noFill/>
                    </a:ln>
                  </pic:spPr>
                </pic:pic>
              </a:graphicData>
            </a:graphic>
          </wp:inline>
        </w:drawing>
      </w:r>
    </w:p>
    <w:p w14:paraId="283ED9C5" w14:textId="68CF6DD1" w:rsidR="00D22657" w:rsidRPr="00293622" w:rsidRDefault="00DB3346" w:rsidP="00B84A37">
      <w:pPr>
        <w:pStyle w:val="BFigurecaption"/>
        <w:rPr>
          <w:rFonts w:eastAsiaTheme="minorEastAsia" w:hint="eastAsia"/>
        </w:rPr>
      </w:pPr>
      <w:bookmarkStart w:id="23" w:name="OLE_LINK57"/>
      <w:r w:rsidRPr="00B763D8">
        <w:rPr>
          <w:rFonts w:eastAsiaTheme="minorEastAsia"/>
          <w:b/>
          <w:bCs/>
        </w:rPr>
        <w:t>Fig.</w:t>
      </w:r>
      <w:r w:rsidR="00F828D6" w:rsidRPr="00B763D8">
        <w:rPr>
          <w:rFonts w:eastAsiaTheme="minorEastAsia"/>
          <w:b/>
          <w:bCs/>
        </w:rPr>
        <w:t xml:space="preserve"> S</w:t>
      </w:r>
      <w:r w:rsidR="00D22657" w:rsidRPr="00B763D8">
        <w:rPr>
          <w:rFonts w:eastAsiaTheme="minorEastAsia" w:hint="eastAsia"/>
          <w:b/>
          <w:bCs/>
        </w:rPr>
        <w:t>3</w:t>
      </w:r>
      <w:r w:rsidR="00CE0749" w:rsidRPr="00B763D8">
        <w:rPr>
          <w:rFonts w:eastAsiaTheme="minorEastAsia"/>
          <w:b/>
          <w:bCs/>
        </w:rPr>
        <w:t xml:space="preserve"> </w:t>
      </w:r>
      <w:bookmarkEnd w:id="23"/>
      <w:r w:rsidR="00D22657" w:rsidRPr="00B763D8">
        <w:rPr>
          <w:vertAlign w:val="superscript"/>
        </w:rPr>
        <w:t>1</w:t>
      </w:r>
      <w:r w:rsidR="00D22657" w:rsidRPr="00B763D8">
        <w:t>H NMR spectrum of HHCC (DMSO-</w:t>
      </w:r>
      <w:r w:rsidR="00D22657" w:rsidRPr="00B763D8">
        <w:rPr>
          <w:i/>
          <w:iCs/>
        </w:rPr>
        <w:t>d</w:t>
      </w:r>
      <w:r w:rsidR="00D22657" w:rsidRPr="00B763D8">
        <w:rPr>
          <w:vertAlign w:val="subscript"/>
        </w:rPr>
        <w:t>6</w:t>
      </w:r>
      <w:r w:rsidR="00D22657" w:rsidRPr="00B763D8">
        <w:t>, 400 MHz)</w:t>
      </w:r>
    </w:p>
    <w:p w14:paraId="42D78912" w14:textId="77777777" w:rsidR="00D22657" w:rsidRPr="00B763D8" w:rsidRDefault="00D22657" w:rsidP="00B84A37">
      <w:pPr>
        <w:pStyle w:val="BFigurecaption"/>
        <w:rPr>
          <w:rFonts w:eastAsiaTheme="minorEastAsia"/>
        </w:rPr>
      </w:pPr>
    </w:p>
    <w:p w14:paraId="5DDCDCF7" w14:textId="0B436410" w:rsidR="00D22657" w:rsidRPr="00B763D8" w:rsidRDefault="00D22657" w:rsidP="00B84A37">
      <w:pPr>
        <w:pStyle w:val="BFigurecaption"/>
        <w:jc w:val="center"/>
        <w:rPr>
          <w:rFonts w:eastAsiaTheme="minorEastAsia"/>
        </w:rPr>
      </w:pPr>
      <w:r w:rsidRPr="00B763D8">
        <w:rPr>
          <w:noProof/>
        </w:rPr>
        <w:drawing>
          <wp:inline distT="0" distB="0" distL="0" distR="0" wp14:anchorId="336271EF" wp14:editId="62B9B989">
            <wp:extent cx="4313555" cy="3657600"/>
            <wp:effectExtent l="0" t="0" r="0" b="0"/>
            <wp:docPr id="175671169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3555" cy="3657600"/>
                    </a:xfrm>
                    <a:prstGeom prst="rect">
                      <a:avLst/>
                    </a:prstGeom>
                    <a:noFill/>
                    <a:ln>
                      <a:noFill/>
                    </a:ln>
                  </pic:spPr>
                </pic:pic>
              </a:graphicData>
            </a:graphic>
          </wp:inline>
        </w:drawing>
      </w:r>
    </w:p>
    <w:p w14:paraId="39E6B9E0" w14:textId="78B4E5CE" w:rsidR="00D22657" w:rsidRPr="00293622" w:rsidRDefault="00D22657" w:rsidP="00B84A37">
      <w:pPr>
        <w:pStyle w:val="BFigurecaption"/>
        <w:rPr>
          <w:rFonts w:eastAsiaTheme="minorEastAsia" w:hint="eastAsia"/>
        </w:rPr>
      </w:pPr>
      <w:r w:rsidRPr="00B763D8">
        <w:rPr>
          <w:rFonts w:eastAsiaTheme="minorEastAsia"/>
          <w:b/>
          <w:bCs/>
        </w:rPr>
        <w:t>Fig. S</w:t>
      </w:r>
      <w:r w:rsidR="00EE13A2" w:rsidRPr="00B763D8">
        <w:rPr>
          <w:rFonts w:eastAsiaTheme="minorEastAsia" w:hint="eastAsia"/>
          <w:b/>
          <w:bCs/>
        </w:rPr>
        <w:t>4</w:t>
      </w:r>
      <w:r w:rsidRPr="00B763D8">
        <w:rPr>
          <w:rFonts w:eastAsiaTheme="minorEastAsia"/>
          <w:b/>
          <w:bCs/>
        </w:rPr>
        <w:t xml:space="preserve"> </w:t>
      </w:r>
      <w:r w:rsidRPr="00B763D8">
        <w:rPr>
          <w:vertAlign w:val="superscript"/>
        </w:rPr>
        <w:t>1</w:t>
      </w:r>
      <w:r w:rsidRPr="00B763D8">
        <w:rPr>
          <w:rFonts w:hint="eastAsia"/>
          <w:vertAlign w:val="superscript"/>
        </w:rPr>
        <w:t>3</w:t>
      </w:r>
      <w:r w:rsidRPr="00B763D8">
        <w:rPr>
          <w:rFonts w:hint="eastAsia"/>
        </w:rPr>
        <w:t>C</w:t>
      </w:r>
      <w:r w:rsidRPr="00B763D8">
        <w:t xml:space="preserve"> NMR spectrum of HHCC (DMSO-</w:t>
      </w:r>
      <w:r w:rsidRPr="00B763D8">
        <w:rPr>
          <w:i/>
          <w:iCs/>
        </w:rPr>
        <w:t>d</w:t>
      </w:r>
      <w:r w:rsidRPr="00B763D8">
        <w:rPr>
          <w:vertAlign w:val="subscript"/>
        </w:rPr>
        <w:t>6</w:t>
      </w:r>
      <w:r w:rsidRPr="00B763D8">
        <w:t>, 400 MHz)</w:t>
      </w:r>
    </w:p>
    <w:p w14:paraId="37F3DDF8" w14:textId="27DF3AFD" w:rsidR="00F7493D" w:rsidRPr="00B763D8" w:rsidRDefault="00F7493D" w:rsidP="00B84A37">
      <w:pPr>
        <w:pStyle w:val="BFigurecaption"/>
        <w:rPr>
          <w:noProof/>
        </w:rPr>
      </w:pPr>
      <w:r w:rsidRPr="00B763D8">
        <w:br w:type="page"/>
      </w:r>
    </w:p>
    <w:p w14:paraId="0AE21F79" w14:textId="1B6E2D61" w:rsidR="00DA5885" w:rsidRPr="00B763D8" w:rsidRDefault="00AA5785" w:rsidP="00B84A37">
      <w:pPr>
        <w:pStyle w:val="BFigure"/>
        <w:spacing w:before="156" w:after="156"/>
      </w:pPr>
      <w:r w:rsidRPr="00B763D8">
        <w:drawing>
          <wp:inline distT="0" distB="0" distL="0" distR="0" wp14:anchorId="6CCFA419" wp14:editId="5750E555">
            <wp:extent cx="3557097" cy="2782203"/>
            <wp:effectExtent l="0" t="0" r="5715" b="0"/>
            <wp:docPr id="178992611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9149" cy="2783808"/>
                    </a:xfrm>
                    <a:prstGeom prst="rect">
                      <a:avLst/>
                    </a:prstGeom>
                    <a:noFill/>
                    <a:ln>
                      <a:noFill/>
                    </a:ln>
                  </pic:spPr>
                </pic:pic>
              </a:graphicData>
            </a:graphic>
          </wp:inline>
        </w:drawing>
      </w:r>
    </w:p>
    <w:p w14:paraId="3E67C18C" w14:textId="4EE10BD7" w:rsidR="00AA5785" w:rsidRPr="00293622" w:rsidRDefault="00DB3346" w:rsidP="00B84A37">
      <w:pPr>
        <w:pStyle w:val="BFigurecaption"/>
        <w:rPr>
          <w:rFonts w:eastAsiaTheme="minorEastAsia" w:hint="eastAsia"/>
          <w:iCs/>
        </w:rPr>
      </w:pPr>
      <w:bookmarkStart w:id="24" w:name="OLE_LINK13"/>
      <w:r w:rsidRPr="00B763D8">
        <w:rPr>
          <w:rFonts w:eastAsiaTheme="minorEastAsia"/>
          <w:b/>
          <w:bCs/>
        </w:rPr>
        <w:t>Fig.</w:t>
      </w:r>
      <w:r w:rsidR="00F828D6" w:rsidRPr="00B763D8">
        <w:rPr>
          <w:rFonts w:eastAsiaTheme="minorEastAsia"/>
          <w:b/>
          <w:bCs/>
        </w:rPr>
        <w:t xml:space="preserve"> S</w:t>
      </w:r>
      <w:bookmarkEnd w:id="24"/>
      <w:r w:rsidR="00AA5785" w:rsidRPr="00B763D8">
        <w:rPr>
          <w:rFonts w:eastAsiaTheme="minorEastAsia" w:hint="eastAsia"/>
          <w:b/>
          <w:bCs/>
        </w:rPr>
        <w:t>5</w:t>
      </w:r>
      <w:r w:rsidR="00301005" w:rsidRPr="00B763D8">
        <w:t xml:space="preserve"> </w:t>
      </w:r>
      <w:r w:rsidR="00AA5785" w:rsidRPr="00B763D8">
        <w:rPr>
          <w:iCs/>
        </w:rPr>
        <w:t>PXRD patterns of 2D-Cu-HOF synthesized in H</w:t>
      </w:r>
      <w:r w:rsidR="00AA5785" w:rsidRPr="00B763D8">
        <w:rPr>
          <w:iCs/>
          <w:vertAlign w:val="subscript"/>
        </w:rPr>
        <w:t>2</w:t>
      </w:r>
      <w:r w:rsidR="00AA5785" w:rsidRPr="00B763D8">
        <w:rPr>
          <w:iCs/>
        </w:rPr>
        <w:t>O/MeOH wit</w:t>
      </w:r>
      <w:bookmarkStart w:id="25" w:name="figure"/>
      <w:bookmarkEnd w:id="25"/>
      <w:r w:rsidR="00AA5785" w:rsidRPr="00B763D8">
        <w:rPr>
          <w:iCs/>
        </w:rPr>
        <w:t>h the addition of different bases</w:t>
      </w:r>
    </w:p>
    <w:p w14:paraId="072DEEF7" w14:textId="2D78E2A4" w:rsidR="00271BF4" w:rsidRDefault="00271BF4" w:rsidP="00B84A37">
      <w:pPr>
        <w:pStyle w:val="BFigurecaption"/>
        <w:rPr>
          <w:rFonts w:eastAsiaTheme="minorEastAsia"/>
        </w:rPr>
      </w:pPr>
    </w:p>
    <w:p w14:paraId="01E7EC65" w14:textId="77777777" w:rsidR="00293622" w:rsidRPr="00B763D8" w:rsidRDefault="00293622" w:rsidP="00B84A37">
      <w:pPr>
        <w:pStyle w:val="BFigurecaption"/>
        <w:rPr>
          <w:rFonts w:eastAsiaTheme="minorEastAsia" w:hint="eastAsia"/>
        </w:rPr>
      </w:pPr>
    </w:p>
    <w:p w14:paraId="1C30A58B" w14:textId="6C1ADE9B" w:rsidR="00AA5785" w:rsidRPr="00B763D8" w:rsidRDefault="00AA5785" w:rsidP="00B84A37">
      <w:pPr>
        <w:pStyle w:val="BFigure"/>
        <w:spacing w:before="156" w:after="156"/>
      </w:pPr>
      <w:r w:rsidRPr="00B763D8">
        <w:drawing>
          <wp:inline distT="0" distB="0" distL="0" distR="0" wp14:anchorId="5DDACC6E" wp14:editId="7D1129D1">
            <wp:extent cx="3790257" cy="2959882"/>
            <wp:effectExtent l="0" t="0" r="1270" b="0"/>
            <wp:docPr id="149936985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4911" cy="2963516"/>
                    </a:xfrm>
                    <a:prstGeom prst="rect">
                      <a:avLst/>
                    </a:prstGeom>
                    <a:noFill/>
                    <a:ln>
                      <a:noFill/>
                    </a:ln>
                  </pic:spPr>
                </pic:pic>
              </a:graphicData>
            </a:graphic>
          </wp:inline>
        </w:drawing>
      </w:r>
    </w:p>
    <w:p w14:paraId="14D36AAD" w14:textId="2FC82371" w:rsidR="00E85B63" w:rsidRPr="00B763D8" w:rsidRDefault="00AA5785" w:rsidP="00293622">
      <w:pPr>
        <w:pStyle w:val="BFigurecaption"/>
        <w:rPr>
          <w:rFonts w:eastAsiaTheme="minorEastAsia"/>
          <w:noProof/>
        </w:rPr>
      </w:pPr>
      <w:r w:rsidRPr="00B763D8">
        <w:rPr>
          <w:rFonts w:eastAsiaTheme="minorEastAsia"/>
          <w:b/>
          <w:bCs/>
        </w:rPr>
        <w:t>Fig. S</w:t>
      </w:r>
      <w:r w:rsidRPr="00B763D8">
        <w:rPr>
          <w:rFonts w:eastAsiaTheme="minorEastAsia" w:hint="eastAsia"/>
          <w:b/>
          <w:bCs/>
        </w:rPr>
        <w:t>6</w:t>
      </w:r>
      <w:r w:rsidRPr="00B763D8">
        <w:t xml:space="preserve"> </w:t>
      </w:r>
      <w:r w:rsidRPr="00B763D8">
        <w:rPr>
          <w:iCs/>
        </w:rPr>
        <w:t>PXRD patterns of 2D-Cu-HOF synthesized with different solvents</w:t>
      </w:r>
    </w:p>
    <w:p w14:paraId="37F23ED0" w14:textId="5149790D" w:rsidR="00E85B63" w:rsidRPr="00B763D8" w:rsidRDefault="00AA5785" w:rsidP="00B84A37">
      <w:pPr>
        <w:pStyle w:val="BFigure"/>
        <w:spacing w:before="156" w:after="156"/>
        <w:rPr>
          <w:rFonts w:eastAsiaTheme="minorEastAsia"/>
        </w:rPr>
      </w:pPr>
      <w:r w:rsidRPr="00B763D8">
        <w:drawing>
          <wp:inline distT="0" distB="0" distL="0" distR="0" wp14:anchorId="0AB5C217" wp14:editId="78DB01BE">
            <wp:extent cx="3712235" cy="2903545"/>
            <wp:effectExtent l="0" t="0" r="2540" b="0"/>
            <wp:docPr id="1264976106"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3452" cy="2904497"/>
                    </a:xfrm>
                    <a:prstGeom prst="rect">
                      <a:avLst/>
                    </a:prstGeom>
                    <a:noFill/>
                    <a:ln>
                      <a:noFill/>
                    </a:ln>
                  </pic:spPr>
                </pic:pic>
              </a:graphicData>
            </a:graphic>
          </wp:inline>
        </w:drawing>
      </w:r>
    </w:p>
    <w:p w14:paraId="096C6F4D" w14:textId="04DEC11A" w:rsidR="00AA5785" w:rsidRPr="00293622" w:rsidRDefault="00DB3346" w:rsidP="00B84A37">
      <w:pPr>
        <w:pStyle w:val="BFigurecaption"/>
        <w:rPr>
          <w:rFonts w:eastAsiaTheme="minorEastAsia" w:hint="eastAsia"/>
        </w:rPr>
      </w:pPr>
      <w:r w:rsidRPr="00B763D8">
        <w:rPr>
          <w:rFonts w:eastAsiaTheme="minorEastAsia"/>
          <w:b/>
          <w:bCs/>
        </w:rPr>
        <w:t>Fig.</w:t>
      </w:r>
      <w:r w:rsidR="00F828D6" w:rsidRPr="00B763D8">
        <w:rPr>
          <w:rFonts w:eastAsiaTheme="minorEastAsia"/>
          <w:b/>
          <w:bCs/>
        </w:rPr>
        <w:t xml:space="preserve"> S</w:t>
      </w:r>
      <w:r w:rsidR="00AA5785" w:rsidRPr="00B763D8">
        <w:rPr>
          <w:rFonts w:eastAsiaTheme="minorEastAsia" w:hint="eastAsia"/>
          <w:b/>
          <w:bCs/>
        </w:rPr>
        <w:t>7</w:t>
      </w:r>
      <w:r w:rsidR="00F8392C" w:rsidRPr="00B763D8">
        <w:t xml:space="preserve"> </w:t>
      </w:r>
      <w:bookmarkStart w:id="26" w:name="_Hlk123904874"/>
      <w:bookmarkStart w:id="27" w:name="OLE_LINK20"/>
      <w:bookmarkStart w:id="28" w:name="OLE_LINK21"/>
      <w:r w:rsidR="00AA5785" w:rsidRPr="00B763D8">
        <w:t>PXRD patterns of 2D-Cu-HOF synthesized in H</w:t>
      </w:r>
      <w:r w:rsidR="00AA5785" w:rsidRPr="00B763D8">
        <w:rPr>
          <w:vertAlign w:val="subscript"/>
        </w:rPr>
        <w:t>2</w:t>
      </w:r>
      <w:r w:rsidR="00AA5785" w:rsidRPr="00B763D8">
        <w:t>O/MeOH with the addition of different amounts of 25 wt% NH</w:t>
      </w:r>
      <w:r w:rsidR="00AA5785" w:rsidRPr="00B763D8">
        <w:rPr>
          <w:vertAlign w:val="subscript"/>
        </w:rPr>
        <w:t>3</w:t>
      </w:r>
      <w:r w:rsidR="00AA5785" w:rsidRPr="00B763D8">
        <w:t>·H</w:t>
      </w:r>
      <w:r w:rsidR="00AA5785" w:rsidRPr="00B763D8">
        <w:rPr>
          <w:vertAlign w:val="subscript"/>
        </w:rPr>
        <w:t>2</w:t>
      </w:r>
      <w:r w:rsidR="00AA5785" w:rsidRPr="00B763D8">
        <w:t>O</w:t>
      </w:r>
      <w:bookmarkEnd w:id="26"/>
    </w:p>
    <w:p w14:paraId="10B3748A" w14:textId="1FF6964C" w:rsidR="006D5C02" w:rsidRPr="00B763D8" w:rsidRDefault="006D5C02" w:rsidP="00B84A37">
      <w:pPr>
        <w:pStyle w:val="BFigurecaption"/>
        <w:rPr>
          <w:rFonts w:eastAsiaTheme="minorEastAsia"/>
        </w:rPr>
      </w:pPr>
    </w:p>
    <w:p w14:paraId="656FCC49" w14:textId="77777777" w:rsidR="00AA5785" w:rsidRPr="00B763D8" w:rsidRDefault="00AA5785" w:rsidP="00B84A37">
      <w:pPr>
        <w:pStyle w:val="BFigurecaption"/>
        <w:rPr>
          <w:rFonts w:eastAsiaTheme="minorEastAsia"/>
        </w:rPr>
      </w:pPr>
    </w:p>
    <w:p w14:paraId="27F5D72D" w14:textId="43CC7916" w:rsidR="00AA5785" w:rsidRPr="00B763D8" w:rsidRDefault="00C65C0F" w:rsidP="00B84A37">
      <w:pPr>
        <w:pStyle w:val="BFigure"/>
        <w:spacing w:before="156" w:after="156"/>
        <w:rPr>
          <w:rFonts w:eastAsiaTheme="minorEastAsia"/>
        </w:rPr>
      </w:pPr>
      <w:r w:rsidRPr="00B763D8">
        <w:drawing>
          <wp:inline distT="0" distB="0" distL="0" distR="0" wp14:anchorId="284D7EED" wp14:editId="10428954">
            <wp:extent cx="4472818" cy="3514589"/>
            <wp:effectExtent l="0" t="0" r="4445" b="0"/>
            <wp:docPr id="9842929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5839" cy="3516963"/>
                    </a:xfrm>
                    <a:prstGeom prst="rect">
                      <a:avLst/>
                    </a:prstGeom>
                    <a:noFill/>
                    <a:ln>
                      <a:noFill/>
                    </a:ln>
                  </pic:spPr>
                </pic:pic>
              </a:graphicData>
            </a:graphic>
          </wp:inline>
        </w:drawing>
      </w:r>
    </w:p>
    <w:p w14:paraId="1D4C94EC" w14:textId="639B26E4" w:rsidR="00AA5785" w:rsidRPr="00293622" w:rsidRDefault="00AA5785" w:rsidP="00B84A37">
      <w:pPr>
        <w:pStyle w:val="BFigurecaption"/>
        <w:rPr>
          <w:rFonts w:eastAsiaTheme="minorEastAsia" w:hint="eastAsia"/>
        </w:rPr>
      </w:pPr>
      <w:r w:rsidRPr="00B763D8">
        <w:rPr>
          <w:rFonts w:eastAsiaTheme="minorEastAsia"/>
          <w:b/>
          <w:bCs/>
        </w:rPr>
        <w:t>Fig. S</w:t>
      </w:r>
      <w:r w:rsidR="00B959AB" w:rsidRPr="00B763D8">
        <w:rPr>
          <w:rFonts w:eastAsiaTheme="minorEastAsia" w:hint="eastAsia"/>
          <w:b/>
          <w:bCs/>
        </w:rPr>
        <w:t>8</w:t>
      </w:r>
      <w:r w:rsidRPr="00B763D8">
        <w:t xml:space="preserve"> </w:t>
      </w:r>
      <w:r w:rsidR="00B959AB" w:rsidRPr="00B763D8">
        <w:t>PXRD patterns of 2D-Cu-HOF synthesized with different ratios of H</w:t>
      </w:r>
      <w:r w:rsidR="00B959AB" w:rsidRPr="00B763D8">
        <w:rPr>
          <w:vertAlign w:val="subscript"/>
        </w:rPr>
        <w:t>2</w:t>
      </w:r>
      <w:r w:rsidR="00B959AB" w:rsidRPr="00B763D8">
        <w:t>O/MeOH</w:t>
      </w:r>
    </w:p>
    <w:p w14:paraId="4B5480F7" w14:textId="77777777" w:rsidR="00AA5785" w:rsidRPr="00B763D8" w:rsidRDefault="00AA5785" w:rsidP="00B84A37">
      <w:pPr>
        <w:pStyle w:val="BFigurecaption"/>
        <w:rPr>
          <w:rFonts w:eastAsiaTheme="minorEastAsia"/>
        </w:rPr>
      </w:pPr>
    </w:p>
    <w:p w14:paraId="6961A444" w14:textId="77777777" w:rsidR="006D5C02" w:rsidRPr="00B763D8" w:rsidRDefault="006D5C02" w:rsidP="00B84A37">
      <w:pPr>
        <w:widowControl/>
        <w:spacing w:after="0" w:line="240" w:lineRule="auto"/>
        <w:ind w:firstLineChars="0" w:firstLine="0"/>
        <w:jc w:val="left"/>
        <w:rPr>
          <w:rFonts w:cs="Times New Roman"/>
          <w:szCs w:val="24"/>
        </w:rPr>
      </w:pPr>
      <w:r w:rsidRPr="00B763D8">
        <w:br w:type="page"/>
      </w:r>
    </w:p>
    <w:p w14:paraId="75AA6A66" w14:textId="452525BA" w:rsidR="006D5C02" w:rsidRPr="00B763D8" w:rsidRDefault="00B959AB" w:rsidP="00B84A37">
      <w:pPr>
        <w:pStyle w:val="BFigure"/>
        <w:spacing w:before="156" w:after="156"/>
      </w:pPr>
      <w:r w:rsidRPr="00B763D8">
        <w:drawing>
          <wp:inline distT="0" distB="0" distL="0" distR="0" wp14:anchorId="3D251E7F" wp14:editId="76EA0BFF">
            <wp:extent cx="5939701" cy="2699864"/>
            <wp:effectExtent l="0" t="0" r="4445" b="5715"/>
            <wp:docPr id="1987515665"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5891" cy="2702677"/>
                    </a:xfrm>
                    <a:prstGeom prst="rect">
                      <a:avLst/>
                    </a:prstGeom>
                    <a:noFill/>
                    <a:ln>
                      <a:noFill/>
                    </a:ln>
                  </pic:spPr>
                </pic:pic>
              </a:graphicData>
            </a:graphic>
          </wp:inline>
        </w:drawing>
      </w:r>
    </w:p>
    <w:p w14:paraId="0E58594C" w14:textId="522FEEB1" w:rsidR="004D7AA2" w:rsidRPr="00B763D8" w:rsidRDefault="00DB3346" w:rsidP="00B84A37">
      <w:pPr>
        <w:pStyle w:val="BFigurecaption"/>
        <w:rPr>
          <w:rFonts w:eastAsiaTheme="minorEastAsia"/>
          <w:iCs/>
        </w:rPr>
      </w:pPr>
      <w:bookmarkStart w:id="29" w:name="OLE_LINK63"/>
      <w:r w:rsidRPr="00B763D8">
        <w:rPr>
          <w:rFonts w:eastAsiaTheme="minorEastAsia"/>
          <w:b/>
          <w:bCs/>
        </w:rPr>
        <w:t>Fig.</w:t>
      </w:r>
      <w:r w:rsidR="006D5C02" w:rsidRPr="00B763D8">
        <w:rPr>
          <w:rFonts w:eastAsiaTheme="minorEastAsia"/>
          <w:b/>
          <w:bCs/>
        </w:rPr>
        <w:t xml:space="preserve"> S</w:t>
      </w:r>
      <w:r w:rsidR="00B959AB" w:rsidRPr="00B763D8">
        <w:rPr>
          <w:rFonts w:eastAsiaTheme="minorEastAsia" w:hint="eastAsia"/>
          <w:b/>
          <w:bCs/>
        </w:rPr>
        <w:t>9</w:t>
      </w:r>
      <w:r w:rsidR="006D5C02" w:rsidRPr="00B763D8">
        <w:rPr>
          <w:rFonts w:eastAsiaTheme="minorEastAsia"/>
          <w:b/>
          <w:bCs/>
        </w:rPr>
        <w:t xml:space="preserve"> </w:t>
      </w:r>
      <w:bookmarkEnd w:id="29"/>
      <w:r w:rsidR="00B959AB" w:rsidRPr="00B763D8">
        <w:rPr>
          <w:rFonts w:eastAsiaTheme="minorEastAsia"/>
          <w:iCs/>
        </w:rPr>
        <w:t xml:space="preserve">PXRD patterns of 2D-Cu-HOF synthesized with different reaction temperature </w:t>
      </w:r>
      <w:r w:rsidR="00C863D4" w:rsidRPr="00B763D8">
        <w:rPr>
          <w:rFonts w:eastAsiaTheme="minorEastAsia"/>
          <w:iCs/>
        </w:rPr>
        <w:t>(</w:t>
      </w:r>
      <w:r w:rsidR="00C863D4" w:rsidRPr="00293622">
        <w:rPr>
          <w:rFonts w:eastAsiaTheme="minorEastAsia"/>
          <w:b/>
          <w:bCs/>
          <w:iCs/>
        </w:rPr>
        <w:t>a</w:t>
      </w:r>
      <w:r w:rsidR="00C863D4" w:rsidRPr="00B763D8">
        <w:rPr>
          <w:rFonts w:eastAsiaTheme="minorEastAsia"/>
          <w:iCs/>
        </w:rPr>
        <w:t>)</w:t>
      </w:r>
      <w:r w:rsidR="00C863D4" w:rsidRPr="00B763D8">
        <w:rPr>
          <w:rFonts w:eastAsiaTheme="minorEastAsia" w:hint="eastAsia"/>
          <w:iCs/>
        </w:rPr>
        <w:t xml:space="preserve"> </w:t>
      </w:r>
      <w:r w:rsidR="00B959AB" w:rsidRPr="00B763D8">
        <w:rPr>
          <w:rFonts w:eastAsiaTheme="minorEastAsia"/>
          <w:iCs/>
        </w:rPr>
        <w:t>and</w:t>
      </w:r>
      <w:r w:rsidR="00DD7969" w:rsidRPr="00B763D8">
        <w:rPr>
          <w:rFonts w:eastAsiaTheme="minorEastAsia" w:hint="eastAsia"/>
          <w:iCs/>
        </w:rPr>
        <w:t xml:space="preserve"> </w:t>
      </w:r>
      <w:r w:rsidR="00B959AB" w:rsidRPr="00B763D8">
        <w:rPr>
          <w:rFonts w:eastAsiaTheme="minorEastAsia"/>
          <w:iCs/>
        </w:rPr>
        <w:t>time</w:t>
      </w:r>
      <w:r w:rsidR="00C863D4" w:rsidRPr="00B763D8">
        <w:rPr>
          <w:rFonts w:eastAsiaTheme="minorEastAsia" w:hint="eastAsia"/>
          <w:iCs/>
        </w:rPr>
        <w:t xml:space="preserve"> </w:t>
      </w:r>
      <w:r w:rsidR="00C863D4" w:rsidRPr="00B763D8">
        <w:rPr>
          <w:rFonts w:eastAsiaTheme="minorEastAsia"/>
          <w:iCs/>
        </w:rPr>
        <w:t>(</w:t>
      </w:r>
      <w:r w:rsidR="00C863D4" w:rsidRPr="00293622">
        <w:rPr>
          <w:rFonts w:eastAsiaTheme="minorEastAsia"/>
          <w:b/>
          <w:bCs/>
          <w:iCs/>
        </w:rPr>
        <w:t>b</w:t>
      </w:r>
      <w:r w:rsidR="00C863D4" w:rsidRPr="00B763D8">
        <w:rPr>
          <w:rFonts w:eastAsiaTheme="minorEastAsia"/>
          <w:iCs/>
        </w:rPr>
        <w:t>)</w:t>
      </w:r>
    </w:p>
    <w:p w14:paraId="4956CE1A" w14:textId="77777777" w:rsidR="00B959AB" w:rsidRPr="00B763D8" w:rsidRDefault="00B959AB" w:rsidP="00B84A37">
      <w:pPr>
        <w:pStyle w:val="BFigurecaption"/>
        <w:rPr>
          <w:rFonts w:eastAsiaTheme="minorEastAsia"/>
          <w:iCs/>
        </w:rPr>
      </w:pPr>
    </w:p>
    <w:p w14:paraId="682E19D0" w14:textId="77777777" w:rsidR="00B959AB" w:rsidRPr="00B763D8" w:rsidRDefault="00B959AB" w:rsidP="00B84A37">
      <w:pPr>
        <w:pStyle w:val="BFigurecaption"/>
        <w:rPr>
          <w:rFonts w:eastAsiaTheme="minorEastAsia"/>
          <w:iCs/>
        </w:rPr>
      </w:pPr>
    </w:p>
    <w:p w14:paraId="479CA318" w14:textId="77777777" w:rsidR="00B959AB" w:rsidRPr="00B763D8" w:rsidRDefault="00B959AB" w:rsidP="00B84A37">
      <w:pPr>
        <w:pStyle w:val="BFigurecaption"/>
        <w:rPr>
          <w:rFonts w:eastAsiaTheme="minorEastAsia"/>
          <w:iCs/>
        </w:rPr>
      </w:pPr>
    </w:p>
    <w:p w14:paraId="230B28E2" w14:textId="334B6AFB" w:rsidR="00B959AB" w:rsidRPr="00B763D8" w:rsidRDefault="00B959AB" w:rsidP="00B84A37">
      <w:pPr>
        <w:pStyle w:val="BFigure"/>
        <w:spacing w:before="156" w:after="156"/>
      </w:pPr>
      <w:r w:rsidRPr="00B763D8">
        <w:drawing>
          <wp:inline distT="0" distB="0" distL="0" distR="0" wp14:anchorId="6F53FC8B" wp14:editId="2BF3EB4D">
            <wp:extent cx="3907145" cy="3128895"/>
            <wp:effectExtent l="0" t="0" r="0" b="0"/>
            <wp:docPr id="83496749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1254" cy="3132185"/>
                    </a:xfrm>
                    <a:prstGeom prst="rect">
                      <a:avLst/>
                    </a:prstGeom>
                    <a:noFill/>
                    <a:ln>
                      <a:noFill/>
                    </a:ln>
                  </pic:spPr>
                </pic:pic>
              </a:graphicData>
            </a:graphic>
          </wp:inline>
        </w:drawing>
      </w:r>
    </w:p>
    <w:p w14:paraId="47FB2D43" w14:textId="4796C249" w:rsidR="00B959AB" w:rsidRPr="00B763D8" w:rsidRDefault="00B959AB" w:rsidP="00B84A37">
      <w:pPr>
        <w:pStyle w:val="BFigurecaption"/>
      </w:pPr>
      <w:r w:rsidRPr="00B763D8">
        <w:rPr>
          <w:rFonts w:eastAsiaTheme="minorEastAsia"/>
          <w:b/>
          <w:bCs/>
        </w:rPr>
        <w:t>Fig. S</w:t>
      </w:r>
      <w:r w:rsidRPr="00B763D8">
        <w:rPr>
          <w:rFonts w:eastAsiaTheme="minorEastAsia" w:hint="eastAsia"/>
          <w:b/>
          <w:bCs/>
        </w:rPr>
        <w:t>10</w:t>
      </w:r>
      <w:r w:rsidRPr="00B763D8">
        <w:rPr>
          <w:rFonts w:eastAsiaTheme="minorEastAsia"/>
          <w:b/>
          <w:bCs/>
        </w:rPr>
        <w:t xml:space="preserve"> </w:t>
      </w:r>
      <w:r w:rsidRPr="00B763D8">
        <w:rPr>
          <w:rFonts w:eastAsiaTheme="minorEastAsia"/>
          <w:iCs/>
          <w:lang w:val="de-DE"/>
        </w:rPr>
        <w:t xml:space="preserve">FT-IR </w:t>
      </w:r>
      <w:r w:rsidR="00A23B18" w:rsidRPr="00B763D8">
        <w:rPr>
          <w:rFonts w:eastAsiaTheme="minorEastAsia"/>
          <w:iCs/>
          <w:lang w:val="de-DE"/>
        </w:rPr>
        <w:t>spectra</w:t>
      </w:r>
      <w:r w:rsidRPr="00B763D8">
        <w:rPr>
          <w:rFonts w:eastAsiaTheme="minorEastAsia"/>
          <w:iCs/>
          <w:lang w:val="de-DE"/>
        </w:rPr>
        <w:t xml:space="preserve"> of HHCC (black)</w:t>
      </w:r>
      <w:r w:rsidRPr="00B763D8">
        <w:rPr>
          <w:rFonts w:eastAsiaTheme="minorEastAsia" w:hint="eastAsia"/>
          <w:iCs/>
          <w:lang w:val="de-DE"/>
        </w:rPr>
        <w:t>,</w:t>
      </w:r>
      <w:r w:rsidRPr="00B763D8">
        <w:rPr>
          <w:rFonts w:eastAsiaTheme="minorEastAsia"/>
          <w:iCs/>
          <w:lang w:val="de-DE"/>
        </w:rPr>
        <w:t xml:space="preserve"> 2D-Cu-HOF (red)</w:t>
      </w:r>
      <w:r w:rsidRPr="00B763D8">
        <w:rPr>
          <w:rFonts w:eastAsiaTheme="minorEastAsia" w:hint="eastAsia"/>
          <w:iCs/>
          <w:lang w:val="de-DE"/>
        </w:rPr>
        <w:t xml:space="preserve"> and </w:t>
      </w:r>
      <w:r w:rsidRPr="00B763D8">
        <w:rPr>
          <w:rFonts w:eastAsiaTheme="minorEastAsia"/>
          <w:iCs/>
          <w:lang w:val="de-DE"/>
        </w:rPr>
        <w:t>2D-Ni-HOF (blue)</w:t>
      </w:r>
    </w:p>
    <w:p w14:paraId="28659BF8" w14:textId="77777777" w:rsidR="00CE4234" w:rsidRPr="00B763D8" w:rsidRDefault="00CE4234" w:rsidP="00B84A37">
      <w:pPr>
        <w:widowControl/>
        <w:spacing w:after="0" w:line="240" w:lineRule="auto"/>
        <w:ind w:firstLineChars="0" w:firstLine="0"/>
        <w:jc w:val="left"/>
        <w:rPr>
          <w:rFonts w:cstheme="majorBidi"/>
          <w:b/>
          <w:bCs/>
          <w:szCs w:val="32"/>
        </w:rPr>
      </w:pPr>
      <w:bookmarkStart w:id="30" w:name="OLE_LINK58"/>
      <w:bookmarkEnd w:id="27"/>
      <w:bookmarkEnd w:id="28"/>
      <w:r w:rsidRPr="00B763D8">
        <w:br w:type="page"/>
      </w:r>
    </w:p>
    <w:p w14:paraId="066B9EDF" w14:textId="4F9FE5E1" w:rsidR="007177B7" w:rsidRPr="00B763D8" w:rsidRDefault="00B959AB" w:rsidP="00B84A37">
      <w:pPr>
        <w:pStyle w:val="BFigurecaption"/>
        <w:jc w:val="center"/>
        <w:rPr>
          <w:rFonts w:eastAsiaTheme="minorEastAsia"/>
          <w:b/>
          <w:bCs/>
        </w:rPr>
      </w:pPr>
      <w:r w:rsidRPr="00B763D8">
        <w:rPr>
          <w:noProof/>
        </w:rPr>
        <w:drawing>
          <wp:inline distT="0" distB="0" distL="0" distR="0" wp14:anchorId="4442D3F6" wp14:editId="6A39577A">
            <wp:extent cx="5965614" cy="2387841"/>
            <wp:effectExtent l="0" t="0" r="0" b="0"/>
            <wp:docPr id="123422778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1438" cy="2390172"/>
                    </a:xfrm>
                    <a:prstGeom prst="rect">
                      <a:avLst/>
                    </a:prstGeom>
                    <a:noFill/>
                    <a:ln>
                      <a:noFill/>
                    </a:ln>
                  </pic:spPr>
                </pic:pic>
              </a:graphicData>
            </a:graphic>
          </wp:inline>
        </w:drawing>
      </w:r>
    </w:p>
    <w:p w14:paraId="25033096" w14:textId="6514F23B" w:rsidR="007177B7" w:rsidRPr="00B763D8" w:rsidRDefault="00DB3346" w:rsidP="00B84A37">
      <w:pPr>
        <w:pStyle w:val="BFigurecaption"/>
        <w:rPr>
          <w:rFonts w:eastAsiaTheme="minorEastAsia"/>
          <w:bCs/>
          <w:lang w:val="de-DE"/>
        </w:rPr>
      </w:pPr>
      <w:r w:rsidRPr="00B763D8">
        <w:rPr>
          <w:rFonts w:eastAsiaTheme="minorEastAsia"/>
          <w:b/>
          <w:bCs/>
        </w:rPr>
        <w:t>Fig.</w:t>
      </w:r>
      <w:r w:rsidR="00F828D6" w:rsidRPr="00B763D8">
        <w:rPr>
          <w:rFonts w:eastAsiaTheme="minorEastAsia"/>
          <w:b/>
          <w:bCs/>
        </w:rPr>
        <w:t xml:space="preserve"> S</w:t>
      </w:r>
      <w:r w:rsidR="00B959AB" w:rsidRPr="00B763D8">
        <w:rPr>
          <w:rFonts w:eastAsiaTheme="minorEastAsia" w:hint="eastAsia"/>
          <w:b/>
          <w:bCs/>
        </w:rPr>
        <w:t>11</w:t>
      </w:r>
      <w:r w:rsidR="007177B7" w:rsidRPr="00B763D8">
        <w:rPr>
          <w:rFonts w:eastAsiaTheme="minorEastAsia"/>
        </w:rPr>
        <w:t xml:space="preserve"> </w:t>
      </w:r>
      <w:r w:rsidR="00B959AB" w:rsidRPr="00B763D8">
        <w:rPr>
          <w:rFonts w:eastAsiaTheme="minorEastAsia"/>
          <w:bCs/>
          <w:lang w:val="de-DE"/>
        </w:rPr>
        <w:t xml:space="preserve">SEM </w:t>
      </w:r>
      <w:r w:rsidR="002F49E9" w:rsidRPr="00B763D8">
        <w:rPr>
          <w:rFonts w:eastAsiaTheme="minorEastAsia" w:hint="eastAsia"/>
          <w:bCs/>
          <w:lang w:val="de-DE"/>
        </w:rPr>
        <w:t>(</w:t>
      </w:r>
      <w:r w:rsidR="002F49E9" w:rsidRPr="00293622">
        <w:rPr>
          <w:rFonts w:eastAsiaTheme="minorEastAsia" w:hint="eastAsia"/>
          <w:b/>
          <w:lang w:val="de-DE"/>
        </w:rPr>
        <w:t>a</w:t>
      </w:r>
      <w:r w:rsidR="002F49E9" w:rsidRPr="00B763D8">
        <w:rPr>
          <w:rFonts w:eastAsiaTheme="minorEastAsia" w:hint="eastAsia"/>
          <w:bCs/>
          <w:lang w:val="de-DE"/>
        </w:rPr>
        <w:t xml:space="preserve">) </w:t>
      </w:r>
      <w:r w:rsidR="00B959AB" w:rsidRPr="00B763D8">
        <w:rPr>
          <w:rFonts w:eastAsiaTheme="minorEastAsia"/>
          <w:bCs/>
          <w:lang w:val="de-DE"/>
        </w:rPr>
        <w:t>and</w:t>
      </w:r>
      <w:r w:rsidR="002F49E9" w:rsidRPr="00B763D8">
        <w:rPr>
          <w:rFonts w:eastAsiaTheme="minorEastAsia" w:hint="eastAsia"/>
          <w:bCs/>
          <w:lang w:val="de-DE"/>
        </w:rPr>
        <w:t xml:space="preserve"> </w:t>
      </w:r>
      <w:r w:rsidR="00B959AB" w:rsidRPr="00B763D8">
        <w:rPr>
          <w:rFonts w:eastAsiaTheme="minorEastAsia"/>
          <w:bCs/>
          <w:lang w:val="de-DE"/>
        </w:rPr>
        <w:t xml:space="preserve">TEM </w:t>
      </w:r>
      <w:r w:rsidR="002F49E9" w:rsidRPr="00B763D8">
        <w:rPr>
          <w:rFonts w:eastAsiaTheme="minorEastAsia" w:hint="eastAsia"/>
          <w:bCs/>
          <w:lang w:val="de-DE"/>
        </w:rPr>
        <w:t>(</w:t>
      </w:r>
      <w:r w:rsidR="002F49E9" w:rsidRPr="00293622">
        <w:rPr>
          <w:rFonts w:eastAsiaTheme="minorEastAsia" w:hint="eastAsia"/>
          <w:b/>
          <w:lang w:val="de-DE"/>
        </w:rPr>
        <w:t>b</w:t>
      </w:r>
      <w:r w:rsidR="002F49E9" w:rsidRPr="00B763D8">
        <w:rPr>
          <w:rFonts w:eastAsiaTheme="minorEastAsia" w:hint="eastAsia"/>
          <w:bCs/>
          <w:lang w:val="de-DE"/>
        </w:rPr>
        <w:t xml:space="preserve">) </w:t>
      </w:r>
      <w:r w:rsidR="00B959AB" w:rsidRPr="00B763D8">
        <w:rPr>
          <w:rFonts w:eastAsiaTheme="minorEastAsia"/>
          <w:bCs/>
          <w:lang w:val="de-DE"/>
        </w:rPr>
        <w:t>images of 2D-Cu-HOF</w:t>
      </w:r>
    </w:p>
    <w:p w14:paraId="0DE8B945" w14:textId="77777777" w:rsidR="00B959AB" w:rsidRPr="00B763D8" w:rsidRDefault="00B959AB" w:rsidP="00B84A37">
      <w:pPr>
        <w:pStyle w:val="BFigurecaption"/>
        <w:rPr>
          <w:rFonts w:eastAsiaTheme="minorEastAsia"/>
          <w:bCs/>
          <w:lang w:val="de-DE"/>
        </w:rPr>
      </w:pPr>
    </w:p>
    <w:p w14:paraId="229DB9E9" w14:textId="77777777" w:rsidR="00B959AB" w:rsidRPr="00B763D8" w:rsidRDefault="00B959AB" w:rsidP="00B84A37">
      <w:pPr>
        <w:pStyle w:val="BFigurecaption"/>
        <w:rPr>
          <w:rFonts w:eastAsiaTheme="minorEastAsia"/>
          <w:bCs/>
          <w:lang w:val="de-DE"/>
        </w:rPr>
      </w:pPr>
    </w:p>
    <w:p w14:paraId="4EC23A4E" w14:textId="57DA99F2" w:rsidR="00B959AB" w:rsidRPr="00B763D8" w:rsidRDefault="00B959AB" w:rsidP="00B84A37">
      <w:pPr>
        <w:pStyle w:val="BFigurecaption"/>
        <w:jc w:val="center"/>
        <w:rPr>
          <w:rFonts w:eastAsiaTheme="minorEastAsia"/>
          <w:b/>
          <w:bCs/>
        </w:rPr>
      </w:pPr>
      <w:r w:rsidRPr="00B763D8">
        <w:rPr>
          <w:noProof/>
        </w:rPr>
        <w:drawing>
          <wp:inline distT="0" distB="0" distL="0" distR="0" wp14:anchorId="7850C8C7" wp14:editId="4EF208CC">
            <wp:extent cx="3822654" cy="3544925"/>
            <wp:effectExtent l="0" t="0" r="6985" b="0"/>
            <wp:docPr id="181745345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4490" cy="3546628"/>
                    </a:xfrm>
                    <a:prstGeom prst="rect">
                      <a:avLst/>
                    </a:prstGeom>
                    <a:noFill/>
                    <a:ln>
                      <a:noFill/>
                    </a:ln>
                  </pic:spPr>
                </pic:pic>
              </a:graphicData>
            </a:graphic>
          </wp:inline>
        </w:drawing>
      </w:r>
    </w:p>
    <w:p w14:paraId="0C43A804" w14:textId="69A5A29D" w:rsidR="00B959AB" w:rsidRPr="00B763D8" w:rsidRDefault="00B959AB" w:rsidP="00293622">
      <w:pPr>
        <w:pStyle w:val="BFigurecaption"/>
        <w:spacing w:beforeLines="100" w:before="312"/>
        <w:rPr>
          <w:rFonts w:eastAsiaTheme="minorEastAsia"/>
          <w:bCs/>
          <w:lang w:val="de-DE"/>
        </w:rPr>
      </w:pPr>
      <w:r w:rsidRPr="00B763D8">
        <w:rPr>
          <w:rFonts w:eastAsiaTheme="minorEastAsia"/>
          <w:b/>
          <w:bCs/>
        </w:rPr>
        <w:t>Fig. S</w:t>
      </w:r>
      <w:r w:rsidRPr="00B763D8">
        <w:rPr>
          <w:rFonts w:eastAsiaTheme="minorEastAsia" w:hint="eastAsia"/>
          <w:b/>
          <w:bCs/>
        </w:rPr>
        <w:t>12</w:t>
      </w:r>
      <w:r w:rsidRPr="00B763D8">
        <w:rPr>
          <w:rFonts w:eastAsiaTheme="minorEastAsia"/>
        </w:rPr>
        <w:t xml:space="preserve"> </w:t>
      </w:r>
      <w:r w:rsidRPr="00B763D8">
        <w:rPr>
          <w:rFonts w:eastAsiaTheme="minorEastAsia"/>
          <w:bCs/>
          <w:lang w:val="de-DE"/>
        </w:rPr>
        <w:t xml:space="preserve"> TEM image of 2D-Ni-HOF</w:t>
      </w:r>
    </w:p>
    <w:p w14:paraId="3D42FDBC" w14:textId="7AFB52A7" w:rsidR="00B959AB" w:rsidRPr="00B763D8" w:rsidRDefault="00B959AB" w:rsidP="00B84A37">
      <w:pPr>
        <w:pStyle w:val="BFigurecaption"/>
        <w:rPr>
          <w:rFonts w:eastAsiaTheme="minorEastAsia"/>
          <w:lang w:val="de-DE"/>
        </w:rPr>
      </w:pPr>
    </w:p>
    <w:p w14:paraId="3921F6C0" w14:textId="77777777" w:rsidR="007177B7" w:rsidRPr="00B763D8" w:rsidRDefault="007177B7" w:rsidP="00B84A37">
      <w:pPr>
        <w:widowControl/>
        <w:spacing w:after="0" w:line="240" w:lineRule="auto"/>
        <w:ind w:firstLineChars="0" w:firstLine="0"/>
        <w:jc w:val="left"/>
        <w:rPr>
          <w:rFonts w:eastAsiaTheme="minorEastAsia" w:cs="Times New Roman"/>
          <w:b/>
          <w:bCs/>
          <w:noProof/>
          <w:szCs w:val="24"/>
        </w:rPr>
      </w:pPr>
      <w:r w:rsidRPr="00B763D8">
        <w:rPr>
          <w:rFonts w:eastAsiaTheme="minorEastAsia"/>
          <w:b/>
          <w:bCs/>
        </w:rPr>
        <w:br w:type="page"/>
      </w:r>
    </w:p>
    <w:p w14:paraId="2902475A" w14:textId="53C41C82" w:rsidR="00F468F7" w:rsidRPr="00B763D8" w:rsidRDefault="00B959AB" w:rsidP="00B84A37">
      <w:pPr>
        <w:pStyle w:val="BFigure"/>
        <w:spacing w:before="156" w:after="156"/>
        <w:rPr>
          <w:rFonts w:eastAsiaTheme="minorEastAsia"/>
          <w:b/>
          <w:bCs/>
        </w:rPr>
      </w:pPr>
      <w:r w:rsidRPr="00B763D8">
        <w:drawing>
          <wp:inline distT="0" distB="0" distL="0" distR="0" wp14:anchorId="25867E72" wp14:editId="12A0F58F">
            <wp:extent cx="4936996" cy="3536257"/>
            <wp:effectExtent l="0" t="0" r="0" b="7620"/>
            <wp:docPr id="154169933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1017" cy="3539137"/>
                    </a:xfrm>
                    <a:prstGeom prst="rect">
                      <a:avLst/>
                    </a:prstGeom>
                    <a:noFill/>
                    <a:ln>
                      <a:noFill/>
                    </a:ln>
                  </pic:spPr>
                </pic:pic>
              </a:graphicData>
            </a:graphic>
          </wp:inline>
        </w:drawing>
      </w:r>
    </w:p>
    <w:p w14:paraId="45B08640" w14:textId="43F91D54" w:rsidR="00CB190E" w:rsidRPr="00B763D8" w:rsidRDefault="00DB3346" w:rsidP="00B84A37">
      <w:pPr>
        <w:pStyle w:val="BFigurecaption"/>
        <w:rPr>
          <w:rFonts w:eastAsiaTheme="minorEastAsia"/>
          <w:bCs/>
        </w:rPr>
      </w:pPr>
      <w:r w:rsidRPr="00B763D8">
        <w:rPr>
          <w:rFonts w:eastAsiaTheme="minorEastAsia"/>
          <w:b/>
          <w:bCs/>
        </w:rPr>
        <w:t>Fig.</w:t>
      </w:r>
      <w:r w:rsidR="00F828D6" w:rsidRPr="00B763D8">
        <w:rPr>
          <w:rFonts w:eastAsiaTheme="minorEastAsia"/>
          <w:b/>
          <w:bCs/>
        </w:rPr>
        <w:t xml:space="preserve"> S</w:t>
      </w:r>
      <w:r w:rsidR="00B959AB" w:rsidRPr="00B763D8">
        <w:rPr>
          <w:rFonts w:eastAsiaTheme="minorEastAsia" w:hint="eastAsia"/>
          <w:b/>
          <w:bCs/>
        </w:rPr>
        <w:t>13</w:t>
      </w:r>
      <w:r w:rsidR="008E6DB4" w:rsidRPr="00B763D8">
        <w:rPr>
          <w:rFonts w:eastAsiaTheme="minorEastAsia"/>
        </w:rPr>
        <w:t xml:space="preserve"> </w:t>
      </w:r>
      <w:bookmarkEnd w:id="30"/>
      <w:r w:rsidR="00B959AB" w:rsidRPr="00B763D8">
        <w:rPr>
          <w:rFonts w:eastAsiaTheme="minorEastAsia"/>
          <w:bCs/>
        </w:rPr>
        <w:t>3D cRED data for 2D-</w:t>
      </w:r>
      <w:r w:rsidR="00B959AB" w:rsidRPr="00B763D8">
        <w:rPr>
          <w:rFonts w:eastAsiaTheme="minorEastAsia" w:hint="eastAsia"/>
          <w:bCs/>
        </w:rPr>
        <w:t>Cu</w:t>
      </w:r>
      <w:r w:rsidR="00B959AB" w:rsidRPr="00B763D8">
        <w:rPr>
          <w:rFonts w:eastAsiaTheme="minorEastAsia"/>
          <w:bCs/>
        </w:rPr>
        <w:t xml:space="preserve">-HOF. </w:t>
      </w:r>
      <w:r w:rsidR="00B959AB" w:rsidRPr="00B763D8">
        <w:rPr>
          <w:rFonts w:eastAsiaTheme="minorEastAsia" w:hint="eastAsia"/>
          <w:bCs/>
        </w:rPr>
        <w:t>(</w:t>
      </w:r>
      <w:r w:rsidR="00B959AB" w:rsidRPr="00293622">
        <w:rPr>
          <w:rFonts w:eastAsiaTheme="minorEastAsia"/>
          <w:b/>
        </w:rPr>
        <w:t>a</w:t>
      </w:r>
      <w:r w:rsidR="00B959AB" w:rsidRPr="00B763D8">
        <w:rPr>
          <w:rFonts w:eastAsiaTheme="minorEastAsia"/>
          <w:bCs/>
        </w:rPr>
        <w:t xml:space="preserve">) </w:t>
      </w:r>
      <w:r w:rsidR="002F49E9" w:rsidRPr="00B763D8">
        <w:rPr>
          <w:rFonts w:eastAsiaTheme="minorEastAsia" w:hint="eastAsia"/>
          <w:bCs/>
        </w:rPr>
        <w:t>O</w:t>
      </w:r>
      <w:r w:rsidR="00B959AB" w:rsidRPr="00B763D8">
        <w:rPr>
          <w:rFonts w:eastAsiaTheme="minorEastAsia"/>
          <w:bCs/>
        </w:rPr>
        <w:t>verview of the 3D reciprocal lattice</w:t>
      </w:r>
      <w:r w:rsidR="002F49E9" w:rsidRPr="00B763D8">
        <w:rPr>
          <w:rFonts w:eastAsiaTheme="minorEastAsia" w:hint="eastAsia"/>
          <w:bCs/>
        </w:rPr>
        <w:t>,</w:t>
      </w:r>
      <w:r w:rsidR="00B959AB" w:rsidRPr="00B763D8">
        <w:rPr>
          <w:rFonts w:eastAsiaTheme="minorEastAsia" w:hint="eastAsia"/>
          <w:bCs/>
        </w:rPr>
        <w:t xml:space="preserve"> (</w:t>
      </w:r>
      <w:r w:rsidR="00B959AB" w:rsidRPr="00293622">
        <w:rPr>
          <w:rFonts w:eastAsiaTheme="minorEastAsia" w:hint="eastAsia"/>
          <w:b/>
        </w:rPr>
        <w:t>b</w:t>
      </w:r>
      <w:r w:rsidR="00B959AB" w:rsidRPr="00B763D8">
        <w:rPr>
          <w:rFonts w:eastAsiaTheme="minorEastAsia" w:hint="eastAsia"/>
          <w:bCs/>
        </w:rPr>
        <w:t xml:space="preserve">) </w:t>
      </w:r>
      <w:r w:rsidR="00B959AB" w:rsidRPr="00B763D8">
        <w:rPr>
          <w:rFonts w:eastAsiaTheme="minorEastAsia"/>
          <w:bCs/>
        </w:rPr>
        <w:t>hk0 slice cut from the 3D reciprocal lattice</w:t>
      </w:r>
      <w:r w:rsidR="002F49E9" w:rsidRPr="00B763D8">
        <w:rPr>
          <w:rFonts w:eastAsiaTheme="minorEastAsia" w:hint="eastAsia"/>
          <w:bCs/>
        </w:rPr>
        <w:t>,</w:t>
      </w:r>
      <w:r w:rsidR="00B959AB" w:rsidRPr="00B763D8">
        <w:rPr>
          <w:rFonts w:eastAsiaTheme="minorEastAsia" w:hint="eastAsia"/>
          <w:bCs/>
        </w:rPr>
        <w:t xml:space="preserve"> (</w:t>
      </w:r>
      <w:r w:rsidR="00B959AB" w:rsidRPr="00293622">
        <w:rPr>
          <w:rFonts w:eastAsiaTheme="minorEastAsia" w:hint="eastAsia"/>
          <w:b/>
        </w:rPr>
        <w:t>c</w:t>
      </w:r>
      <w:r w:rsidR="00B959AB" w:rsidRPr="00B763D8">
        <w:rPr>
          <w:rFonts w:eastAsiaTheme="minorEastAsia" w:hint="eastAsia"/>
          <w:bCs/>
        </w:rPr>
        <w:t xml:space="preserve">) </w:t>
      </w:r>
      <w:r w:rsidR="00B959AB" w:rsidRPr="00B763D8">
        <w:rPr>
          <w:rFonts w:eastAsiaTheme="minorEastAsia"/>
          <w:bCs/>
        </w:rPr>
        <w:t>0</w:t>
      </w:r>
      <w:r w:rsidR="00B959AB" w:rsidRPr="00B763D8">
        <w:rPr>
          <w:rFonts w:eastAsiaTheme="minorEastAsia" w:hint="eastAsia"/>
          <w:bCs/>
        </w:rPr>
        <w:t>kl</w:t>
      </w:r>
      <w:r w:rsidR="00B959AB" w:rsidRPr="00B763D8">
        <w:rPr>
          <w:rFonts w:eastAsiaTheme="minorEastAsia"/>
          <w:bCs/>
        </w:rPr>
        <w:t xml:space="preserve"> slice cut from the 3D reciprocal lattice</w:t>
      </w:r>
      <w:r w:rsidR="002F49E9" w:rsidRPr="00B763D8">
        <w:rPr>
          <w:rFonts w:eastAsiaTheme="minorEastAsia" w:hint="eastAsia"/>
          <w:bCs/>
        </w:rPr>
        <w:t>,</w:t>
      </w:r>
      <w:r w:rsidR="00B959AB" w:rsidRPr="00B763D8">
        <w:rPr>
          <w:rFonts w:eastAsiaTheme="minorEastAsia" w:hint="eastAsia"/>
          <w:bCs/>
        </w:rPr>
        <w:t xml:space="preserve"> (</w:t>
      </w:r>
      <w:r w:rsidR="00B959AB" w:rsidRPr="00293622">
        <w:rPr>
          <w:rFonts w:eastAsiaTheme="minorEastAsia" w:hint="eastAsia"/>
          <w:b/>
        </w:rPr>
        <w:t>d</w:t>
      </w:r>
      <w:r w:rsidR="00B959AB" w:rsidRPr="00B763D8">
        <w:rPr>
          <w:rFonts w:eastAsiaTheme="minorEastAsia" w:hint="eastAsia"/>
          <w:bCs/>
        </w:rPr>
        <w:t xml:space="preserve">) </w:t>
      </w:r>
      <w:r w:rsidR="00B959AB" w:rsidRPr="00B763D8">
        <w:rPr>
          <w:rFonts w:eastAsiaTheme="minorEastAsia"/>
          <w:bCs/>
        </w:rPr>
        <w:t>h</w:t>
      </w:r>
      <w:r w:rsidR="00B959AB" w:rsidRPr="00B763D8">
        <w:rPr>
          <w:rFonts w:eastAsiaTheme="minorEastAsia" w:hint="eastAsia"/>
          <w:bCs/>
        </w:rPr>
        <w:t>0l</w:t>
      </w:r>
      <w:r w:rsidR="00B959AB" w:rsidRPr="00B763D8">
        <w:rPr>
          <w:rFonts w:eastAsiaTheme="minorEastAsia"/>
          <w:bCs/>
        </w:rPr>
        <w:t xml:space="preserve"> slice cut from the 3D reciprocal lattice</w:t>
      </w:r>
    </w:p>
    <w:p w14:paraId="1E0F0986" w14:textId="77777777" w:rsidR="00B959AB" w:rsidRPr="00B763D8" w:rsidRDefault="00B959AB" w:rsidP="00B84A37">
      <w:pPr>
        <w:pStyle w:val="BFigurecaption"/>
        <w:rPr>
          <w:rFonts w:eastAsiaTheme="minorEastAsia"/>
          <w:bCs/>
        </w:rPr>
      </w:pPr>
    </w:p>
    <w:p w14:paraId="5BD03EB1" w14:textId="58E95749" w:rsidR="00B959AB" w:rsidRPr="00B763D8" w:rsidRDefault="00B959AB" w:rsidP="00B84A37">
      <w:pPr>
        <w:pStyle w:val="BFigure"/>
        <w:spacing w:before="156" w:after="156"/>
        <w:rPr>
          <w:rFonts w:eastAsiaTheme="minorEastAsia"/>
          <w:b/>
          <w:bCs/>
        </w:rPr>
      </w:pPr>
      <w:r w:rsidRPr="00B763D8">
        <w:drawing>
          <wp:inline distT="0" distB="0" distL="0" distR="0" wp14:anchorId="0AC67CD1" wp14:editId="631D3367">
            <wp:extent cx="5612035" cy="2946881"/>
            <wp:effectExtent l="0" t="0" r="8255" b="6350"/>
            <wp:docPr id="2142422719"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5338" cy="2948615"/>
                    </a:xfrm>
                    <a:prstGeom prst="rect">
                      <a:avLst/>
                    </a:prstGeom>
                    <a:noFill/>
                    <a:ln>
                      <a:noFill/>
                    </a:ln>
                  </pic:spPr>
                </pic:pic>
              </a:graphicData>
            </a:graphic>
          </wp:inline>
        </w:drawing>
      </w:r>
    </w:p>
    <w:p w14:paraId="5F01F5CC" w14:textId="7B53669E" w:rsidR="00B959AB" w:rsidRPr="00B763D8" w:rsidRDefault="00B959AB" w:rsidP="00B84A37">
      <w:pPr>
        <w:pStyle w:val="BFigurecaption"/>
        <w:rPr>
          <w:rFonts w:eastAsiaTheme="minorEastAsia"/>
          <w:bCs/>
        </w:rPr>
      </w:pPr>
      <w:r w:rsidRPr="00B763D8">
        <w:rPr>
          <w:rFonts w:eastAsiaTheme="minorEastAsia"/>
          <w:b/>
          <w:bCs/>
        </w:rPr>
        <w:t>Fig. S</w:t>
      </w:r>
      <w:r w:rsidRPr="00B763D8">
        <w:rPr>
          <w:rFonts w:eastAsiaTheme="minorEastAsia" w:hint="eastAsia"/>
          <w:b/>
          <w:bCs/>
        </w:rPr>
        <w:t>14</w:t>
      </w:r>
      <w:r w:rsidRPr="00B763D8">
        <w:rPr>
          <w:rFonts w:eastAsiaTheme="minorEastAsia"/>
        </w:rPr>
        <w:t xml:space="preserve"> </w:t>
      </w:r>
      <w:bookmarkStart w:id="31" w:name="_Hlk124509401"/>
      <w:r w:rsidR="00812C67">
        <w:rPr>
          <w:rFonts w:eastAsiaTheme="minorEastAsia" w:hint="eastAsia"/>
          <w:bCs/>
        </w:rPr>
        <w:t>S</w:t>
      </w:r>
      <w:r w:rsidRPr="00B763D8">
        <w:rPr>
          <w:rFonts w:eastAsiaTheme="minorEastAsia" w:hint="eastAsia"/>
          <w:bCs/>
        </w:rPr>
        <w:t>tructural model</w:t>
      </w:r>
      <w:r w:rsidRPr="00B763D8">
        <w:rPr>
          <w:rFonts w:eastAsiaTheme="minorEastAsia"/>
          <w:bCs/>
        </w:rPr>
        <w:t xml:space="preserve"> of 2D-</w:t>
      </w:r>
      <w:r w:rsidRPr="00B763D8">
        <w:rPr>
          <w:rFonts w:eastAsiaTheme="minorEastAsia" w:hint="eastAsia"/>
          <w:bCs/>
        </w:rPr>
        <w:t>Cu</w:t>
      </w:r>
      <w:r w:rsidRPr="00B763D8">
        <w:rPr>
          <w:rFonts w:eastAsiaTheme="minorEastAsia"/>
          <w:bCs/>
        </w:rPr>
        <w:t>-HOF</w:t>
      </w:r>
      <w:r w:rsidRPr="00B763D8">
        <w:rPr>
          <w:rFonts w:eastAsiaTheme="minorEastAsia" w:hint="eastAsia"/>
          <w:bCs/>
        </w:rPr>
        <w:t xml:space="preserve"> single crystal </w:t>
      </w:r>
      <w:r w:rsidRPr="00B763D8">
        <w:rPr>
          <w:rFonts w:eastAsiaTheme="minorEastAsia"/>
          <w:bCs/>
        </w:rPr>
        <w:t>along the</w:t>
      </w:r>
      <w:r w:rsidR="00DD7969" w:rsidRPr="00B763D8">
        <w:rPr>
          <w:rFonts w:eastAsiaTheme="minorEastAsia" w:hint="eastAsia"/>
          <w:bCs/>
        </w:rPr>
        <w:t xml:space="preserve"> (</w:t>
      </w:r>
      <w:r w:rsidR="00DD7969" w:rsidRPr="00293622">
        <w:rPr>
          <w:rFonts w:eastAsiaTheme="minorEastAsia" w:hint="eastAsia"/>
          <w:b/>
        </w:rPr>
        <w:t>a</w:t>
      </w:r>
      <w:r w:rsidR="00DD7969" w:rsidRPr="00B763D8">
        <w:rPr>
          <w:rFonts w:eastAsiaTheme="minorEastAsia" w:hint="eastAsia"/>
          <w:bCs/>
        </w:rPr>
        <w:t>)</w:t>
      </w:r>
      <w:r w:rsidRPr="00B763D8">
        <w:rPr>
          <w:rFonts w:eastAsiaTheme="minorEastAsia"/>
          <w:bCs/>
        </w:rPr>
        <w:t xml:space="preserve"> </w:t>
      </w:r>
      <w:r w:rsidRPr="00B763D8">
        <w:rPr>
          <w:rFonts w:eastAsiaTheme="minorEastAsia" w:hint="eastAsia"/>
          <w:bCs/>
          <w:i/>
          <w:iCs/>
        </w:rPr>
        <w:t>a</w:t>
      </w:r>
      <w:r w:rsidRPr="00B763D8">
        <w:rPr>
          <w:rFonts w:eastAsiaTheme="minorEastAsia"/>
          <w:bCs/>
        </w:rPr>
        <w:t>-axis</w:t>
      </w:r>
      <w:r w:rsidRPr="00B763D8">
        <w:rPr>
          <w:rFonts w:eastAsiaTheme="minorEastAsia" w:hint="eastAsia"/>
          <w:bCs/>
        </w:rPr>
        <w:t xml:space="preserve"> and </w:t>
      </w:r>
      <w:r w:rsidR="00DD7969" w:rsidRPr="00B763D8">
        <w:rPr>
          <w:rFonts w:eastAsiaTheme="minorEastAsia" w:hint="eastAsia"/>
          <w:bCs/>
        </w:rPr>
        <w:t>(</w:t>
      </w:r>
      <w:r w:rsidR="00DD7969" w:rsidRPr="00293622">
        <w:rPr>
          <w:rFonts w:eastAsiaTheme="minorEastAsia" w:hint="eastAsia"/>
          <w:b/>
        </w:rPr>
        <w:t>b</w:t>
      </w:r>
      <w:r w:rsidR="00DD7969" w:rsidRPr="00B763D8">
        <w:rPr>
          <w:rFonts w:eastAsiaTheme="minorEastAsia" w:hint="eastAsia"/>
          <w:bCs/>
        </w:rPr>
        <w:t xml:space="preserve">) </w:t>
      </w:r>
      <w:r w:rsidRPr="00B763D8">
        <w:rPr>
          <w:rFonts w:eastAsiaTheme="minorEastAsia" w:hint="eastAsia"/>
          <w:bCs/>
          <w:i/>
          <w:iCs/>
        </w:rPr>
        <w:t>b</w:t>
      </w:r>
      <w:r w:rsidRPr="00B763D8">
        <w:rPr>
          <w:rFonts w:eastAsiaTheme="minorEastAsia"/>
          <w:bCs/>
        </w:rPr>
        <w:t>-axis</w:t>
      </w:r>
      <w:r w:rsidRPr="00B763D8">
        <w:rPr>
          <w:rFonts w:eastAsiaTheme="minorEastAsia" w:hint="eastAsia"/>
          <w:bCs/>
        </w:rPr>
        <w:t xml:space="preserve"> </w:t>
      </w:r>
      <w:r w:rsidRPr="00B763D8">
        <w:rPr>
          <w:rFonts w:eastAsiaTheme="minorEastAsia"/>
          <w:bCs/>
        </w:rPr>
        <w:t>direction</w:t>
      </w:r>
      <w:bookmarkEnd w:id="31"/>
    </w:p>
    <w:p w14:paraId="417CE268" w14:textId="77777777" w:rsidR="00B959AB" w:rsidRPr="00B763D8" w:rsidRDefault="00B959AB" w:rsidP="00B84A37">
      <w:pPr>
        <w:pStyle w:val="BFigurecaption"/>
        <w:rPr>
          <w:b/>
          <w:bCs/>
        </w:rPr>
      </w:pPr>
    </w:p>
    <w:p w14:paraId="1E6BA3C2" w14:textId="77777777" w:rsidR="00F7493D" w:rsidRPr="00B763D8" w:rsidRDefault="00F7493D" w:rsidP="00B84A37">
      <w:pPr>
        <w:widowControl/>
        <w:spacing w:after="0" w:line="240" w:lineRule="auto"/>
        <w:ind w:firstLineChars="0" w:firstLine="0"/>
        <w:jc w:val="left"/>
        <w:rPr>
          <w:rFonts w:eastAsiaTheme="minorEastAsia" w:cs="Times New Roman"/>
          <w:noProof/>
          <w:szCs w:val="24"/>
        </w:rPr>
      </w:pPr>
      <w:r w:rsidRPr="00B763D8">
        <w:rPr>
          <w:rFonts w:eastAsiaTheme="minorEastAsia"/>
        </w:rPr>
        <w:br w:type="page"/>
      </w:r>
    </w:p>
    <w:p w14:paraId="424F83EF" w14:textId="77777777" w:rsidR="00C5350D" w:rsidRPr="00B763D8" w:rsidRDefault="00C5350D" w:rsidP="00B84A37">
      <w:pPr>
        <w:spacing w:line="240" w:lineRule="auto"/>
        <w:ind w:firstLine="480"/>
        <w:jc w:val="center"/>
        <w:rPr>
          <w:rFonts w:cs="Times New Roman"/>
          <w:sz w:val="28"/>
          <w:szCs w:val="28"/>
        </w:rPr>
      </w:pPr>
      <w:r w:rsidRPr="00B763D8">
        <w:rPr>
          <w:noProof/>
        </w:rPr>
        <w:drawing>
          <wp:inline distT="0" distB="0" distL="0" distR="0" wp14:anchorId="33DF0355" wp14:editId="04C96743">
            <wp:extent cx="3721518" cy="2868876"/>
            <wp:effectExtent l="0" t="0" r="0" b="8255"/>
            <wp:docPr id="18796059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2605" cy="2869714"/>
                    </a:xfrm>
                    <a:prstGeom prst="rect">
                      <a:avLst/>
                    </a:prstGeom>
                    <a:noFill/>
                    <a:ln>
                      <a:noFill/>
                    </a:ln>
                  </pic:spPr>
                </pic:pic>
              </a:graphicData>
            </a:graphic>
          </wp:inline>
        </w:drawing>
      </w:r>
    </w:p>
    <w:p w14:paraId="17D273C9" w14:textId="4994A57F" w:rsidR="00B96187" w:rsidRPr="00293622" w:rsidRDefault="00C5350D" w:rsidP="00293622">
      <w:pPr>
        <w:spacing w:beforeLines="100" w:before="312" w:line="240" w:lineRule="auto"/>
        <w:ind w:firstLine="482"/>
        <w:rPr>
          <w:rFonts w:eastAsiaTheme="minorEastAsia" w:cs="Times New Roman" w:hint="eastAsia"/>
          <w:szCs w:val="24"/>
        </w:rPr>
      </w:pPr>
      <w:r w:rsidRPr="00B763D8">
        <w:rPr>
          <w:rFonts w:cs="Times New Roman"/>
          <w:b/>
          <w:bCs/>
          <w:szCs w:val="24"/>
        </w:rPr>
        <w:t>Fig. S</w:t>
      </w:r>
      <w:r w:rsidR="00C13222" w:rsidRPr="00B763D8">
        <w:rPr>
          <w:rFonts w:eastAsiaTheme="minorEastAsia" w:cs="Times New Roman" w:hint="eastAsia"/>
          <w:b/>
          <w:bCs/>
          <w:szCs w:val="24"/>
        </w:rPr>
        <w:t>1</w:t>
      </w:r>
      <w:r w:rsidR="00252972" w:rsidRPr="00B763D8">
        <w:rPr>
          <w:rFonts w:eastAsiaTheme="minorEastAsia" w:cs="Times New Roman" w:hint="eastAsia"/>
          <w:b/>
          <w:bCs/>
          <w:szCs w:val="24"/>
        </w:rPr>
        <w:t>5</w:t>
      </w:r>
      <w:r w:rsidRPr="00B763D8">
        <w:rPr>
          <w:rFonts w:cs="Times New Roman" w:hint="eastAsia"/>
          <w:b/>
          <w:bCs/>
          <w:szCs w:val="24"/>
        </w:rPr>
        <w:t xml:space="preserve"> </w:t>
      </w:r>
      <w:r w:rsidRPr="00B763D8">
        <w:rPr>
          <w:rFonts w:cs="Times New Roman" w:hint="eastAsia"/>
          <w:szCs w:val="24"/>
        </w:rPr>
        <w:t>PXRD pattern</w:t>
      </w:r>
      <w:r w:rsidR="00FD65C4" w:rsidRPr="00B763D8">
        <w:rPr>
          <w:rFonts w:eastAsiaTheme="minorEastAsia" w:cs="Times New Roman" w:hint="eastAsia"/>
          <w:szCs w:val="24"/>
        </w:rPr>
        <w:t>s</w:t>
      </w:r>
      <w:r w:rsidRPr="00B763D8">
        <w:rPr>
          <w:rFonts w:cs="Times New Roman" w:hint="eastAsia"/>
          <w:szCs w:val="24"/>
        </w:rPr>
        <w:t xml:space="preserve"> </w:t>
      </w:r>
      <w:r w:rsidRPr="00B763D8">
        <w:rPr>
          <w:rFonts w:cs="Times New Roman"/>
          <w:szCs w:val="24"/>
        </w:rPr>
        <w:t xml:space="preserve">of </w:t>
      </w:r>
      <w:r w:rsidRPr="00B763D8">
        <w:rPr>
          <w:rFonts w:cs="Times New Roman" w:hint="eastAsia"/>
          <w:szCs w:val="24"/>
        </w:rPr>
        <w:t>2D-Cu-HOF and 2D-Ni-HOF</w:t>
      </w:r>
    </w:p>
    <w:p w14:paraId="3605E2E9" w14:textId="77777777" w:rsidR="00B96187" w:rsidRPr="00B763D8" w:rsidRDefault="00B96187" w:rsidP="00B84A37">
      <w:pPr>
        <w:spacing w:line="240" w:lineRule="auto"/>
        <w:ind w:firstLine="480"/>
        <w:rPr>
          <w:rFonts w:eastAsiaTheme="minorEastAsia" w:cs="Times New Roman"/>
          <w:szCs w:val="24"/>
        </w:rPr>
      </w:pPr>
    </w:p>
    <w:p w14:paraId="73AB0579" w14:textId="77777777" w:rsidR="00B96187" w:rsidRPr="00B763D8" w:rsidRDefault="00B96187" w:rsidP="00B84A37">
      <w:pPr>
        <w:spacing w:line="240" w:lineRule="auto"/>
        <w:ind w:firstLine="480"/>
        <w:rPr>
          <w:rFonts w:eastAsiaTheme="minorEastAsia" w:cs="Times New Roman"/>
          <w:szCs w:val="24"/>
        </w:rPr>
      </w:pPr>
    </w:p>
    <w:p w14:paraId="179A6D59" w14:textId="1ADEE2AF" w:rsidR="00252972" w:rsidRPr="00B763D8" w:rsidRDefault="00252972" w:rsidP="00B84A37">
      <w:pPr>
        <w:spacing w:line="240" w:lineRule="auto"/>
        <w:ind w:firstLine="480"/>
        <w:jc w:val="center"/>
        <w:rPr>
          <w:rFonts w:eastAsiaTheme="minorEastAsia"/>
        </w:rPr>
      </w:pPr>
      <w:r w:rsidRPr="00B763D8">
        <w:rPr>
          <w:noProof/>
        </w:rPr>
        <w:drawing>
          <wp:inline distT="0" distB="0" distL="0" distR="0" wp14:anchorId="1ED0F6AD" wp14:editId="06E67B4C">
            <wp:extent cx="4019658" cy="3436584"/>
            <wp:effectExtent l="0" t="0" r="0" b="0"/>
            <wp:docPr id="136436709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0808" cy="3437567"/>
                    </a:xfrm>
                    <a:prstGeom prst="rect">
                      <a:avLst/>
                    </a:prstGeom>
                    <a:noFill/>
                    <a:ln>
                      <a:noFill/>
                    </a:ln>
                  </pic:spPr>
                </pic:pic>
              </a:graphicData>
            </a:graphic>
          </wp:inline>
        </w:drawing>
      </w:r>
    </w:p>
    <w:p w14:paraId="1A61B312" w14:textId="7A38C733" w:rsidR="00252972" w:rsidRPr="00293622" w:rsidRDefault="00252972" w:rsidP="00293622">
      <w:pPr>
        <w:pStyle w:val="BFigurecaption"/>
        <w:spacing w:beforeLines="100" w:before="312"/>
        <w:rPr>
          <w:rFonts w:eastAsiaTheme="minorEastAsia" w:hint="eastAsia"/>
          <w:bCs/>
        </w:rPr>
      </w:pPr>
      <w:r w:rsidRPr="00B763D8">
        <w:rPr>
          <w:rFonts w:eastAsiaTheme="minorEastAsia"/>
          <w:b/>
          <w:bCs/>
        </w:rPr>
        <w:t xml:space="preserve"> Fig. S</w:t>
      </w:r>
      <w:r w:rsidRPr="00B763D8">
        <w:rPr>
          <w:rFonts w:eastAsiaTheme="minorEastAsia" w:hint="eastAsia"/>
          <w:b/>
          <w:bCs/>
        </w:rPr>
        <w:t>16</w:t>
      </w:r>
      <w:r w:rsidRPr="00B763D8">
        <w:rPr>
          <w:rFonts w:eastAsiaTheme="minorEastAsia"/>
        </w:rPr>
        <w:t xml:space="preserve"> </w:t>
      </w:r>
      <w:r w:rsidRPr="00B763D8">
        <w:rPr>
          <w:bCs/>
          <w:iCs/>
        </w:rPr>
        <w:t>Experimental and Pawley refined PXRD patterns of 2D-</w:t>
      </w:r>
      <w:r w:rsidRPr="00B763D8">
        <w:rPr>
          <w:rFonts w:hint="eastAsia"/>
          <w:bCs/>
          <w:iCs/>
        </w:rPr>
        <w:t>Ni</w:t>
      </w:r>
      <w:r w:rsidRPr="00B763D8">
        <w:rPr>
          <w:bCs/>
          <w:iCs/>
        </w:rPr>
        <w:t>-HOF</w:t>
      </w:r>
    </w:p>
    <w:p w14:paraId="26334EC2" w14:textId="311F74CF" w:rsidR="009F543C" w:rsidRPr="00B763D8" w:rsidRDefault="009F543C" w:rsidP="00B84A37">
      <w:pPr>
        <w:widowControl/>
        <w:spacing w:after="0" w:line="240" w:lineRule="auto"/>
        <w:ind w:firstLineChars="0" w:firstLine="0"/>
        <w:jc w:val="left"/>
        <w:rPr>
          <w:rFonts w:eastAsiaTheme="minorEastAsia" w:cs="Times New Roman"/>
          <w:noProof/>
          <w:szCs w:val="24"/>
        </w:rPr>
      </w:pPr>
    </w:p>
    <w:p w14:paraId="106DE5EC" w14:textId="77777777" w:rsidR="00F7493D" w:rsidRPr="00B763D8" w:rsidRDefault="00F7493D" w:rsidP="00B84A37">
      <w:pPr>
        <w:widowControl/>
        <w:spacing w:after="0" w:line="240" w:lineRule="auto"/>
        <w:ind w:firstLineChars="0" w:firstLine="0"/>
        <w:jc w:val="left"/>
        <w:rPr>
          <w:rFonts w:eastAsiaTheme="minorEastAsia" w:cs="Times New Roman"/>
          <w:noProof/>
          <w:szCs w:val="24"/>
        </w:rPr>
      </w:pPr>
    </w:p>
    <w:p w14:paraId="0899C8D0" w14:textId="155E0765" w:rsidR="003C43E9" w:rsidRPr="00B763D8" w:rsidRDefault="00B959AB" w:rsidP="00B84A37">
      <w:pPr>
        <w:pStyle w:val="BFigure"/>
        <w:spacing w:before="156" w:after="156"/>
        <w:rPr>
          <w:rFonts w:eastAsiaTheme="minorEastAsia"/>
        </w:rPr>
      </w:pPr>
      <w:r w:rsidRPr="00B763D8">
        <w:drawing>
          <wp:inline distT="0" distB="0" distL="0" distR="0" wp14:anchorId="534E61C4" wp14:editId="01097F43">
            <wp:extent cx="3592195" cy="3200400"/>
            <wp:effectExtent l="0" t="0" r="8255" b="0"/>
            <wp:docPr id="89853801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92195" cy="3200400"/>
                    </a:xfrm>
                    <a:prstGeom prst="rect">
                      <a:avLst/>
                    </a:prstGeom>
                    <a:noFill/>
                    <a:ln>
                      <a:noFill/>
                    </a:ln>
                  </pic:spPr>
                </pic:pic>
              </a:graphicData>
            </a:graphic>
          </wp:inline>
        </w:drawing>
      </w:r>
    </w:p>
    <w:p w14:paraId="74C81703" w14:textId="662F2358" w:rsidR="00446019" w:rsidRPr="00293622" w:rsidRDefault="00DB3346" w:rsidP="00B84A37">
      <w:pPr>
        <w:pStyle w:val="BFigurecaption"/>
        <w:rPr>
          <w:rFonts w:eastAsiaTheme="minorEastAsia" w:hint="eastAsia"/>
        </w:rPr>
      </w:pPr>
      <w:r w:rsidRPr="00B763D8">
        <w:rPr>
          <w:rFonts w:eastAsiaTheme="minorEastAsia"/>
          <w:b/>
          <w:bCs/>
        </w:rPr>
        <w:t>Fig.</w:t>
      </w:r>
      <w:r w:rsidR="00F828D6" w:rsidRPr="00B763D8">
        <w:rPr>
          <w:rFonts w:eastAsiaTheme="minorEastAsia"/>
          <w:b/>
          <w:bCs/>
        </w:rPr>
        <w:t xml:space="preserve"> S</w:t>
      </w:r>
      <w:r w:rsidR="00B959AB" w:rsidRPr="00B763D8">
        <w:rPr>
          <w:rFonts w:eastAsiaTheme="minorEastAsia" w:hint="eastAsia"/>
          <w:b/>
          <w:bCs/>
        </w:rPr>
        <w:t>1</w:t>
      </w:r>
      <w:r w:rsidR="00C13222" w:rsidRPr="00B763D8">
        <w:rPr>
          <w:rFonts w:eastAsiaTheme="minorEastAsia" w:hint="eastAsia"/>
          <w:b/>
          <w:bCs/>
        </w:rPr>
        <w:t>7</w:t>
      </w:r>
      <w:r w:rsidR="00446019" w:rsidRPr="00B763D8">
        <w:rPr>
          <w:rFonts w:eastAsiaTheme="minorEastAsia"/>
          <w:b/>
          <w:bCs/>
        </w:rPr>
        <w:t xml:space="preserve"> </w:t>
      </w:r>
      <w:r w:rsidR="00B959AB" w:rsidRPr="00B763D8">
        <w:t>HR-TEM image of 2D-Ni-HOF</w:t>
      </w:r>
    </w:p>
    <w:p w14:paraId="66F14404" w14:textId="631A3EFD" w:rsidR="006F4340" w:rsidRPr="00B763D8" w:rsidRDefault="006F4340" w:rsidP="00B84A37">
      <w:pPr>
        <w:widowControl/>
        <w:spacing w:after="0" w:line="240" w:lineRule="auto"/>
        <w:ind w:firstLineChars="0" w:firstLine="0"/>
        <w:jc w:val="left"/>
        <w:rPr>
          <w:rFonts w:eastAsiaTheme="minorEastAsia" w:cs="Times New Roman"/>
          <w:szCs w:val="24"/>
        </w:rPr>
      </w:pPr>
    </w:p>
    <w:p w14:paraId="6D0261B1" w14:textId="77777777" w:rsidR="00B959AB" w:rsidRPr="00B763D8" w:rsidRDefault="00B959AB" w:rsidP="00B84A37">
      <w:pPr>
        <w:pStyle w:val="BFigurecaption"/>
        <w:rPr>
          <w:rFonts w:eastAsiaTheme="minorEastAsia"/>
        </w:rPr>
      </w:pPr>
    </w:p>
    <w:p w14:paraId="22329A6C" w14:textId="77777777" w:rsidR="00B959AB" w:rsidRPr="00B763D8" w:rsidRDefault="00B959AB" w:rsidP="00B84A37">
      <w:pPr>
        <w:pStyle w:val="BFigurecaption"/>
        <w:rPr>
          <w:rFonts w:eastAsiaTheme="minorEastAsia"/>
        </w:rPr>
      </w:pPr>
    </w:p>
    <w:p w14:paraId="205BA21B" w14:textId="5DEFC153" w:rsidR="00B959AB" w:rsidRPr="00B763D8" w:rsidRDefault="00B959AB" w:rsidP="00B84A37">
      <w:pPr>
        <w:pStyle w:val="BFigure"/>
        <w:spacing w:before="156" w:after="156"/>
        <w:rPr>
          <w:rFonts w:eastAsiaTheme="minorEastAsia"/>
        </w:rPr>
      </w:pPr>
      <w:r w:rsidRPr="00B763D8">
        <w:drawing>
          <wp:inline distT="0" distB="0" distL="0" distR="0" wp14:anchorId="51D8882F" wp14:editId="5E60B511">
            <wp:extent cx="3989437" cy="3046556"/>
            <wp:effectExtent l="0" t="0" r="0" b="1905"/>
            <wp:docPr id="32248793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91656" cy="3048250"/>
                    </a:xfrm>
                    <a:prstGeom prst="rect">
                      <a:avLst/>
                    </a:prstGeom>
                    <a:noFill/>
                    <a:ln>
                      <a:noFill/>
                    </a:ln>
                  </pic:spPr>
                </pic:pic>
              </a:graphicData>
            </a:graphic>
          </wp:inline>
        </w:drawing>
      </w:r>
    </w:p>
    <w:p w14:paraId="7666BC7F" w14:textId="3F0F3E52" w:rsidR="00B959AB" w:rsidRPr="00293622" w:rsidRDefault="00B959AB" w:rsidP="00B84A37">
      <w:pPr>
        <w:pStyle w:val="BFigurecaption"/>
        <w:rPr>
          <w:rFonts w:eastAsiaTheme="minorEastAsia" w:hint="eastAsia"/>
        </w:rPr>
      </w:pPr>
      <w:r w:rsidRPr="00B763D8">
        <w:rPr>
          <w:rFonts w:eastAsiaTheme="minorEastAsia"/>
          <w:b/>
          <w:bCs/>
        </w:rPr>
        <w:t>Fig. S</w:t>
      </w:r>
      <w:r w:rsidRPr="00B763D8">
        <w:rPr>
          <w:rFonts w:eastAsiaTheme="minorEastAsia" w:hint="eastAsia"/>
          <w:b/>
          <w:bCs/>
        </w:rPr>
        <w:t>1</w:t>
      </w:r>
      <w:r w:rsidR="00C13222" w:rsidRPr="00B763D8">
        <w:rPr>
          <w:rFonts w:eastAsiaTheme="minorEastAsia" w:hint="eastAsia"/>
          <w:b/>
          <w:bCs/>
        </w:rPr>
        <w:t>8</w:t>
      </w:r>
      <w:r w:rsidRPr="00B763D8">
        <w:rPr>
          <w:rFonts w:eastAsiaTheme="minorEastAsia"/>
          <w:b/>
          <w:bCs/>
        </w:rPr>
        <w:t xml:space="preserve"> </w:t>
      </w:r>
      <w:r w:rsidRPr="00B763D8">
        <w:rPr>
          <w:bCs/>
          <w:lang w:val="de-DE"/>
        </w:rPr>
        <w:t>N</w:t>
      </w:r>
      <w:r w:rsidRPr="00B763D8">
        <w:rPr>
          <w:bCs/>
          <w:vertAlign w:val="subscript"/>
          <w:lang w:val="de-DE"/>
        </w:rPr>
        <w:t>2</w:t>
      </w:r>
      <w:r w:rsidRPr="00B763D8">
        <w:rPr>
          <w:bCs/>
          <w:lang w:val="de-DE"/>
        </w:rPr>
        <w:t xml:space="preserve"> sorption isotherm of 2D-</w:t>
      </w:r>
      <w:r w:rsidRPr="00B763D8">
        <w:rPr>
          <w:rFonts w:hint="eastAsia"/>
          <w:bCs/>
          <w:lang w:val="de-DE"/>
        </w:rPr>
        <w:t>Cu</w:t>
      </w:r>
      <w:r w:rsidRPr="00B763D8">
        <w:rPr>
          <w:bCs/>
          <w:lang w:val="de-DE"/>
        </w:rPr>
        <w:t>-HOF at 77 K</w:t>
      </w:r>
      <w:r w:rsidRPr="00B763D8">
        <w:rPr>
          <w:rFonts w:hint="eastAsia"/>
          <w:bCs/>
          <w:lang w:val="de-DE"/>
        </w:rPr>
        <w:t xml:space="preserve">, </w:t>
      </w:r>
      <w:r w:rsidRPr="00B763D8">
        <w:rPr>
          <w:bCs/>
          <w:lang w:val="de-DE"/>
        </w:rPr>
        <w:t>insert: the pore width distribution</w:t>
      </w:r>
    </w:p>
    <w:p w14:paraId="5B066B9F" w14:textId="00EF48DB" w:rsidR="009F543C" w:rsidRPr="00B763D8" w:rsidRDefault="009F543C" w:rsidP="00B84A37">
      <w:pPr>
        <w:widowControl/>
        <w:spacing w:after="0" w:line="240" w:lineRule="auto"/>
        <w:ind w:firstLineChars="0" w:firstLine="0"/>
        <w:jc w:val="left"/>
        <w:rPr>
          <w:rFonts w:eastAsiaTheme="minorEastAsia" w:cs="Times New Roman"/>
          <w:szCs w:val="24"/>
        </w:rPr>
      </w:pPr>
      <w:r w:rsidRPr="00B763D8">
        <w:rPr>
          <w:rFonts w:eastAsiaTheme="minorEastAsia"/>
        </w:rPr>
        <w:br w:type="page"/>
      </w:r>
    </w:p>
    <w:p w14:paraId="484894E7" w14:textId="0F6AC4DB" w:rsidR="00CE4234" w:rsidRPr="00B763D8" w:rsidRDefault="00CE4234" w:rsidP="00B84A37">
      <w:pPr>
        <w:widowControl/>
        <w:spacing w:after="0" w:line="240" w:lineRule="auto"/>
        <w:ind w:firstLineChars="0" w:firstLine="0"/>
        <w:jc w:val="left"/>
        <w:rPr>
          <w:rFonts w:eastAsiaTheme="minorEastAsia" w:cstheme="majorBidi"/>
          <w:b/>
          <w:bCs/>
          <w:szCs w:val="32"/>
        </w:rPr>
      </w:pPr>
    </w:p>
    <w:p w14:paraId="2050D93D" w14:textId="4CAAFE63" w:rsidR="00EA0F99" w:rsidRPr="00B763D8" w:rsidRDefault="00B959AB" w:rsidP="00B84A37">
      <w:pPr>
        <w:pStyle w:val="BFigure"/>
        <w:spacing w:before="156" w:after="156"/>
        <w:rPr>
          <w:rFonts w:eastAsiaTheme="minorEastAsia"/>
        </w:rPr>
      </w:pPr>
      <w:r w:rsidRPr="00B763D8">
        <w:drawing>
          <wp:inline distT="0" distB="0" distL="0" distR="0" wp14:anchorId="56EDFB59" wp14:editId="02D067F1">
            <wp:extent cx="3592830" cy="2678430"/>
            <wp:effectExtent l="0" t="0" r="7620" b="7620"/>
            <wp:docPr id="196093539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92830" cy="2678430"/>
                    </a:xfrm>
                    <a:prstGeom prst="rect">
                      <a:avLst/>
                    </a:prstGeom>
                    <a:noFill/>
                    <a:ln>
                      <a:noFill/>
                    </a:ln>
                  </pic:spPr>
                </pic:pic>
              </a:graphicData>
            </a:graphic>
          </wp:inline>
        </w:drawing>
      </w:r>
    </w:p>
    <w:p w14:paraId="21ED4FA8" w14:textId="46D69C4A" w:rsidR="00B959AB" w:rsidRPr="00293622" w:rsidRDefault="00DB3346" w:rsidP="00B84A37">
      <w:pPr>
        <w:pStyle w:val="BFigurecaption"/>
        <w:rPr>
          <w:rFonts w:eastAsiaTheme="minorEastAsia"/>
        </w:rPr>
      </w:pPr>
      <w:r w:rsidRPr="00B763D8">
        <w:rPr>
          <w:rFonts w:eastAsiaTheme="minorEastAsia"/>
          <w:b/>
          <w:bCs/>
        </w:rPr>
        <w:t>Fig.</w:t>
      </w:r>
      <w:r w:rsidR="00F828D6" w:rsidRPr="00B763D8">
        <w:rPr>
          <w:rFonts w:eastAsiaTheme="minorEastAsia"/>
          <w:b/>
          <w:bCs/>
        </w:rPr>
        <w:t xml:space="preserve"> S</w:t>
      </w:r>
      <w:r w:rsidR="00A30FCE" w:rsidRPr="00B763D8">
        <w:rPr>
          <w:rFonts w:eastAsiaTheme="minorEastAsia"/>
          <w:b/>
          <w:bCs/>
        </w:rPr>
        <w:t>1</w:t>
      </w:r>
      <w:r w:rsidR="00C13222" w:rsidRPr="00B763D8">
        <w:rPr>
          <w:rFonts w:eastAsiaTheme="minorEastAsia" w:hint="eastAsia"/>
          <w:b/>
          <w:bCs/>
        </w:rPr>
        <w:t>9</w:t>
      </w:r>
      <w:r w:rsidR="007C4525" w:rsidRPr="00B763D8">
        <w:rPr>
          <w:rFonts w:eastAsiaTheme="minorEastAsia"/>
          <w:b/>
          <w:bCs/>
        </w:rPr>
        <w:t xml:space="preserve"> </w:t>
      </w:r>
      <w:r w:rsidR="00B959AB" w:rsidRPr="00B763D8">
        <w:t>N</w:t>
      </w:r>
      <w:r w:rsidR="00B959AB" w:rsidRPr="00B763D8">
        <w:rPr>
          <w:vertAlign w:val="subscript"/>
        </w:rPr>
        <w:t>2</w:t>
      </w:r>
      <w:r w:rsidR="00B959AB" w:rsidRPr="00B763D8">
        <w:t xml:space="preserve"> sorption isotherm of 2D-Ni-HOF at 77 K</w:t>
      </w:r>
    </w:p>
    <w:p w14:paraId="4D6536E9" w14:textId="561B3DF0" w:rsidR="006F4340" w:rsidRPr="00B763D8" w:rsidRDefault="006F4340" w:rsidP="00B84A37">
      <w:pPr>
        <w:widowControl/>
        <w:spacing w:after="0" w:line="240" w:lineRule="auto"/>
        <w:ind w:firstLineChars="0" w:firstLine="0"/>
        <w:jc w:val="left"/>
        <w:rPr>
          <w:rFonts w:eastAsiaTheme="minorEastAsia" w:cs="Times New Roman"/>
          <w:szCs w:val="24"/>
        </w:rPr>
      </w:pPr>
    </w:p>
    <w:p w14:paraId="66339C0F" w14:textId="77777777" w:rsidR="00B959AB" w:rsidRPr="00B763D8" w:rsidRDefault="00B959AB" w:rsidP="00B84A37">
      <w:pPr>
        <w:pStyle w:val="BFigurecaption"/>
        <w:rPr>
          <w:rFonts w:eastAsiaTheme="minorEastAsia"/>
        </w:rPr>
      </w:pPr>
    </w:p>
    <w:p w14:paraId="22029A80" w14:textId="56551F88" w:rsidR="00B959AB" w:rsidRPr="00B763D8" w:rsidRDefault="00B959AB" w:rsidP="00B84A37">
      <w:pPr>
        <w:pStyle w:val="BFigure"/>
        <w:spacing w:before="156" w:after="156"/>
        <w:rPr>
          <w:rFonts w:eastAsiaTheme="minorEastAsia"/>
        </w:rPr>
      </w:pPr>
      <w:r w:rsidRPr="00B763D8">
        <w:drawing>
          <wp:inline distT="0" distB="0" distL="0" distR="0" wp14:anchorId="1AA787FD" wp14:editId="15BC1455">
            <wp:extent cx="4863634" cy="3310908"/>
            <wp:effectExtent l="0" t="0" r="0" b="3810"/>
            <wp:docPr id="25361997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7792" cy="3313739"/>
                    </a:xfrm>
                    <a:prstGeom prst="rect">
                      <a:avLst/>
                    </a:prstGeom>
                    <a:noFill/>
                    <a:ln>
                      <a:noFill/>
                    </a:ln>
                  </pic:spPr>
                </pic:pic>
              </a:graphicData>
            </a:graphic>
          </wp:inline>
        </w:drawing>
      </w:r>
    </w:p>
    <w:p w14:paraId="584ED315" w14:textId="669DDAC4" w:rsidR="00B959AB" w:rsidRPr="00293622" w:rsidRDefault="00B959AB" w:rsidP="00293622">
      <w:pPr>
        <w:pStyle w:val="BFigurecaption"/>
        <w:spacing w:beforeLines="100" w:before="312"/>
        <w:rPr>
          <w:rFonts w:eastAsiaTheme="minorEastAsia" w:hint="eastAsia"/>
        </w:rPr>
      </w:pPr>
      <w:r w:rsidRPr="00B763D8">
        <w:rPr>
          <w:rFonts w:eastAsiaTheme="minorEastAsia"/>
          <w:b/>
          <w:bCs/>
        </w:rPr>
        <w:t>Fig. S</w:t>
      </w:r>
      <w:r w:rsidR="00C13222" w:rsidRPr="00B763D8">
        <w:rPr>
          <w:rFonts w:eastAsiaTheme="minorEastAsia" w:hint="eastAsia"/>
          <w:b/>
          <w:bCs/>
        </w:rPr>
        <w:t>20</w:t>
      </w:r>
      <w:r w:rsidRPr="00B763D8">
        <w:rPr>
          <w:rFonts w:eastAsiaTheme="minorEastAsia"/>
          <w:b/>
          <w:bCs/>
        </w:rPr>
        <w:t xml:space="preserve"> </w:t>
      </w:r>
      <w:r w:rsidRPr="00B763D8">
        <w:t>EDS elemental mapping</w:t>
      </w:r>
      <w:r w:rsidR="00A47A9B" w:rsidRPr="00B763D8">
        <w:rPr>
          <w:rFonts w:eastAsiaTheme="minorEastAsia" w:hint="eastAsia"/>
        </w:rPr>
        <w:t xml:space="preserve"> </w:t>
      </w:r>
      <w:r w:rsidRPr="00B763D8">
        <w:t>of 2D-Ni-HOF</w:t>
      </w:r>
    </w:p>
    <w:p w14:paraId="4CED0700" w14:textId="6E23F587" w:rsidR="009F543C" w:rsidRPr="00B763D8" w:rsidRDefault="009F543C" w:rsidP="00B84A37">
      <w:pPr>
        <w:widowControl/>
        <w:spacing w:after="0" w:line="240" w:lineRule="auto"/>
        <w:ind w:firstLineChars="0" w:firstLine="0"/>
        <w:jc w:val="left"/>
        <w:rPr>
          <w:rFonts w:eastAsiaTheme="minorEastAsia" w:cs="Times New Roman"/>
          <w:noProof/>
          <w:szCs w:val="24"/>
        </w:rPr>
      </w:pPr>
      <w:r w:rsidRPr="00B763D8">
        <w:rPr>
          <w:rFonts w:eastAsiaTheme="minorEastAsia"/>
          <w:noProof/>
        </w:rPr>
        <w:br w:type="page"/>
      </w:r>
    </w:p>
    <w:p w14:paraId="748F37F9" w14:textId="77777777" w:rsidR="00F7493D" w:rsidRPr="00B763D8" w:rsidRDefault="00F7493D" w:rsidP="00B84A37">
      <w:pPr>
        <w:pStyle w:val="BFigurecaption"/>
        <w:rPr>
          <w:rFonts w:eastAsiaTheme="minorEastAsia"/>
          <w:noProof/>
        </w:rPr>
      </w:pPr>
    </w:p>
    <w:p w14:paraId="4DF2376F" w14:textId="489E2184" w:rsidR="00256D53" w:rsidRPr="00B763D8" w:rsidRDefault="00B959AB" w:rsidP="00B84A37">
      <w:pPr>
        <w:pStyle w:val="BFigure"/>
        <w:spacing w:before="156" w:after="156"/>
        <w:rPr>
          <w:rFonts w:eastAsiaTheme="minorEastAsia"/>
        </w:rPr>
      </w:pPr>
      <w:r w:rsidRPr="00B763D8">
        <w:drawing>
          <wp:inline distT="0" distB="0" distL="0" distR="0" wp14:anchorId="7578A023" wp14:editId="288208A3">
            <wp:extent cx="4626133" cy="3852615"/>
            <wp:effectExtent l="0" t="0" r="3175" b="0"/>
            <wp:docPr id="6570916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0053" cy="3855880"/>
                    </a:xfrm>
                    <a:prstGeom prst="rect">
                      <a:avLst/>
                    </a:prstGeom>
                    <a:noFill/>
                    <a:ln>
                      <a:noFill/>
                    </a:ln>
                  </pic:spPr>
                </pic:pic>
              </a:graphicData>
            </a:graphic>
          </wp:inline>
        </w:drawing>
      </w:r>
    </w:p>
    <w:p w14:paraId="5B6104D3" w14:textId="41C2F032" w:rsidR="009A0B6C" w:rsidRPr="00B763D8" w:rsidRDefault="00DB3346" w:rsidP="00B84A37">
      <w:pPr>
        <w:pStyle w:val="BFigurecaption"/>
        <w:rPr>
          <w:rFonts w:eastAsiaTheme="minorEastAsia"/>
          <w:b/>
          <w:bCs/>
        </w:rPr>
      </w:pPr>
      <w:bookmarkStart w:id="32" w:name="OLE_LINK65"/>
      <w:bookmarkStart w:id="33" w:name="OLE_LINK27"/>
      <w:r w:rsidRPr="00B763D8">
        <w:rPr>
          <w:rFonts w:eastAsiaTheme="minorEastAsia"/>
          <w:b/>
          <w:bCs/>
        </w:rPr>
        <w:t>Fig.</w:t>
      </w:r>
      <w:r w:rsidR="00F828D6" w:rsidRPr="00B763D8">
        <w:rPr>
          <w:rFonts w:eastAsiaTheme="minorEastAsia"/>
          <w:b/>
          <w:bCs/>
        </w:rPr>
        <w:t xml:space="preserve"> S</w:t>
      </w:r>
      <w:r w:rsidR="00B959AB" w:rsidRPr="00B763D8">
        <w:rPr>
          <w:rFonts w:eastAsiaTheme="minorEastAsia" w:hint="eastAsia"/>
          <w:b/>
          <w:bCs/>
        </w:rPr>
        <w:t>2</w:t>
      </w:r>
      <w:r w:rsidR="00C13222" w:rsidRPr="00B763D8">
        <w:rPr>
          <w:rFonts w:eastAsiaTheme="minorEastAsia" w:hint="eastAsia"/>
          <w:b/>
          <w:bCs/>
        </w:rPr>
        <w:t>1</w:t>
      </w:r>
      <w:bookmarkEnd w:id="32"/>
      <w:r w:rsidR="00992CA0" w:rsidRPr="00B763D8">
        <w:rPr>
          <w:rFonts w:eastAsiaTheme="minorEastAsia" w:hint="eastAsia"/>
        </w:rPr>
        <w:t xml:space="preserve"> </w:t>
      </w:r>
      <w:r w:rsidR="00B959AB" w:rsidRPr="00B763D8">
        <w:rPr>
          <w:rFonts w:eastAsiaTheme="minorEastAsia"/>
          <w:lang w:val="de-DE"/>
        </w:rPr>
        <w:t>TEM elemental mapping</w:t>
      </w:r>
      <w:r w:rsidR="00466B15" w:rsidRPr="00B763D8">
        <w:rPr>
          <w:rFonts w:eastAsiaTheme="minorEastAsia" w:hint="eastAsia"/>
          <w:lang w:val="de-DE"/>
        </w:rPr>
        <w:t xml:space="preserve"> </w:t>
      </w:r>
      <w:r w:rsidR="00B959AB" w:rsidRPr="00B763D8">
        <w:rPr>
          <w:rFonts w:eastAsiaTheme="minorEastAsia"/>
          <w:lang w:val="de-DE"/>
        </w:rPr>
        <w:t>of 2D-Ni-HOF</w:t>
      </w:r>
    </w:p>
    <w:p w14:paraId="4B453B1D" w14:textId="35633615" w:rsidR="00591686" w:rsidRPr="00B763D8" w:rsidRDefault="00591686" w:rsidP="00B84A37">
      <w:pPr>
        <w:widowControl/>
        <w:spacing w:after="0" w:line="240" w:lineRule="auto"/>
        <w:ind w:firstLineChars="0" w:firstLine="0"/>
        <w:jc w:val="left"/>
        <w:rPr>
          <w:rFonts w:eastAsiaTheme="minorEastAsia" w:cs="Times New Roman"/>
          <w:b/>
          <w:bCs/>
          <w:szCs w:val="24"/>
        </w:rPr>
      </w:pPr>
    </w:p>
    <w:p w14:paraId="340827D2" w14:textId="49BEF8E9" w:rsidR="00B959AB" w:rsidRPr="00B763D8" w:rsidRDefault="006275C8" w:rsidP="00B84A37">
      <w:pPr>
        <w:pStyle w:val="BFigure"/>
        <w:spacing w:before="156" w:after="156"/>
        <w:rPr>
          <w:rFonts w:eastAsiaTheme="minorEastAsia"/>
        </w:rPr>
      </w:pPr>
      <w:r w:rsidRPr="00B763D8">
        <w:drawing>
          <wp:inline distT="0" distB="0" distL="0" distR="0" wp14:anchorId="784C3A42" wp14:editId="204DE5AA">
            <wp:extent cx="5586235" cy="251986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1363" cy="2522175"/>
                    </a:xfrm>
                    <a:prstGeom prst="rect">
                      <a:avLst/>
                    </a:prstGeom>
                    <a:noFill/>
                    <a:ln>
                      <a:noFill/>
                    </a:ln>
                  </pic:spPr>
                </pic:pic>
              </a:graphicData>
            </a:graphic>
          </wp:inline>
        </w:drawing>
      </w:r>
    </w:p>
    <w:p w14:paraId="37EC60BB" w14:textId="1F9211D6" w:rsidR="00B959AB" w:rsidRPr="00B763D8" w:rsidRDefault="00B959AB" w:rsidP="00B84A37">
      <w:pPr>
        <w:pStyle w:val="BFigurecaption"/>
        <w:rPr>
          <w:rFonts w:eastAsiaTheme="minorEastAsia"/>
          <w:b/>
          <w:bCs/>
        </w:rPr>
      </w:pPr>
      <w:r w:rsidRPr="00B763D8">
        <w:rPr>
          <w:rFonts w:eastAsiaTheme="minorEastAsia"/>
          <w:b/>
          <w:bCs/>
        </w:rPr>
        <w:t>Fig. S</w:t>
      </w:r>
      <w:r w:rsidRPr="00B763D8">
        <w:rPr>
          <w:rFonts w:eastAsiaTheme="minorEastAsia" w:hint="eastAsia"/>
          <w:b/>
          <w:bCs/>
        </w:rPr>
        <w:t>2</w:t>
      </w:r>
      <w:r w:rsidR="00C13222" w:rsidRPr="00B763D8">
        <w:rPr>
          <w:rFonts w:eastAsiaTheme="minorEastAsia" w:hint="eastAsia"/>
          <w:b/>
          <w:bCs/>
        </w:rPr>
        <w:t>2</w:t>
      </w:r>
      <w:r w:rsidRPr="00B763D8">
        <w:rPr>
          <w:rFonts w:eastAsiaTheme="minorEastAsia"/>
        </w:rPr>
        <w:t xml:space="preserve"> </w:t>
      </w:r>
      <w:r w:rsidRPr="00B763D8">
        <w:rPr>
          <w:rFonts w:eastAsiaTheme="minorEastAsia"/>
          <w:lang w:val="de-DE"/>
        </w:rPr>
        <w:t>XPS survey spectr</w:t>
      </w:r>
      <w:r w:rsidRPr="00B763D8">
        <w:rPr>
          <w:rFonts w:eastAsiaTheme="minorEastAsia" w:hint="eastAsia"/>
          <w:lang w:val="de-DE"/>
        </w:rPr>
        <w:t>a</w:t>
      </w:r>
      <w:r w:rsidRPr="00B763D8">
        <w:rPr>
          <w:rFonts w:eastAsiaTheme="minorEastAsia"/>
          <w:lang w:val="de-DE"/>
        </w:rPr>
        <w:t xml:space="preserve"> of </w:t>
      </w:r>
      <w:r w:rsidR="00446436" w:rsidRPr="00B763D8">
        <w:rPr>
          <w:rFonts w:eastAsiaTheme="minorEastAsia"/>
          <w:lang w:val="de-DE"/>
        </w:rPr>
        <w:t>(</w:t>
      </w:r>
      <w:r w:rsidR="00446436" w:rsidRPr="00293622">
        <w:rPr>
          <w:rFonts w:eastAsiaTheme="minorEastAsia"/>
          <w:b/>
          <w:bCs/>
          <w:lang w:val="de-DE"/>
        </w:rPr>
        <w:t>a</w:t>
      </w:r>
      <w:r w:rsidR="00446436" w:rsidRPr="00B763D8">
        <w:rPr>
          <w:rFonts w:eastAsiaTheme="minorEastAsia"/>
          <w:lang w:val="de-DE"/>
        </w:rPr>
        <w:t>)</w:t>
      </w:r>
      <w:r w:rsidR="00446436" w:rsidRPr="00B763D8">
        <w:rPr>
          <w:rFonts w:eastAsiaTheme="minorEastAsia" w:hint="eastAsia"/>
          <w:lang w:val="de-DE"/>
        </w:rPr>
        <w:t xml:space="preserve"> </w:t>
      </w:r>
      <w:r w:rsidRPr="00B763D8">
        <w:rPr>
          <w:rFonts w:eastAsiaTheme="minorEastAsia"/>
          <w:lang w:val="de-DE"/>
        </w:rPr>
        <w:t xml:space="preserve">2D-Cu-HOF and </w:t>
      </w:r>
      <w:r w:rsidR="00446436" w:rsidRPr="00B763D8">
        <w:rPr>
          <w:rFonts w:eastAsiaTheme="minorEastAsia"/>
          <w:lang w:val="de-DE"/>
        </w:rPr>
        <w:t>(</w:t>
      </w:r>
      <w:r w:rsidR="00446436" w:rsidRPr="00293622">
        <w:rPr>
          <w:rFonts w:eastAsiaTheme="minorEastAsia"/>
          <w:b/>
          <w:bCs/>
          <w:lang w:val="de-DE"/>
        </w:rPr>
        <w:t>b</w:t>
      </w:r>
      <w:r w:rsidR="00446436" w:rsidRPr="00B763D8">
        <w:rPr>
          <w:rFonts w:eastAsiaTheme="minorEastAsia"/>
          <w:lang w:val="de-DE"/>
        </w:rPr>
        <w:t>)</w:t>
      </w:r>
      <w:r w:rsidR="00446436" w:rsidRPr="00B763D8">
        <w:rPr>
          <w:rFonts w:eastAsiaTheme="minorEastAsia" w:hint="eastAsia"/>
          <w:lang w:val="de-DE"/>
        </w:rPr>
        <w:t xml:space="preserve"> </w:t>
      </w:r>
      <w:r w:rsidRPr="00B763D8">
        <w:rPr>
          <w:rFonts w:eastAsiaTheme="minorEastAsia"/>
          <w:lang w:val="de-DE"/>
        </w:rPr>
        <w:t>2D-Ni-HOF</w:t>
      </w:r>
    </w:p>
    <w:p w14:paraId="735C7DD3" w14:textId="77777777" w:rsidR="00B959AB" w:rsidRPr="00B763D8" w:rsidRDefault="00B959AB" w:rsidP="00B84A37">
      <w:pPr>
        <w:pStyle w:val="BFigurecaption"/>
        <w:rPr>
          <w:rFonts w:eastAsiaTheme="minorEastAsia"/>
          <w:b/>
          <w:bCs/>
        </w:rPr>
      </w:pPr>
    </w:p>
    <w:bookmarkEnd w:id="33"/>
    <w:p w14:paraId="063C6F35" w14:textId="3A1E8963" w:rsidR="009F543C" w:rsidRPr="00B763D8" w:rsidRDefault="009F543C" w:rsidP="00B84A37">
      <w:pPr>
        <w:widowControl/>
        <w:spacing w:after="0" w:line="240" w:lineRule="auto"/>
        <w:ind w:firstLineChars="0" w:firstLine="0"/>
        <w:jc w:val="left"/>
        <w:rPr>
          <w:rFonts w:eastAsiaTheme="minorEastAsia" w:cs="Times New Roman"/>
          <w:noProof/>
          <w:szCs w:val="24"/>
        </w:rPr>
      </w:pPr>
      <w:r w:rsidRPr="00B763D8">
        <w:rPr>
          <w:rFonts w:eastAsiaTheme="minorEastAsia" w:cs="Times New Roman"/>
          <w:noProof/>
          <w:szCs w:val="24"/>
        </w:rPr>
        <w:br w:type="page"/>
      </w:r>
    </w:p>
    <w:p w14:paraId="408978ED" w14:textId="77777777" w:rsidR="00F7493D" w:rsidRPr="00B763D8" w:rsidRDefault="00F7493D" w:rsidP="00B84A37">
      <w:pPr>
        <w:widowControl/>
        <w:spacing w:after="0" w:line="240" w:lineRule="auto"/>
        <w:ind w:firstLineChars="0" w:firstLine="0"/>
        <w:jc w:val="left"/>
        <w:rPr>
          <w:rFonts w:eastAsiaTheme="minorEastAsia" w:cs="Times New Roman"/>
          <w:noProof/>
          <w:szCs w:val="24"/>
        </w:rPr>
      </w:pPr>
    </w:p>
    <w:p w14:paraId="35F2E821" w14:textId="4D79E460" w:rsidR="00A25484" w:rsidRPr="00B763D8" w:rsidRDefault="00B959AB" w:rsidP="00B84A37">
      <w:pPr>
        <w:pStyle w:val="BFigure"/>
        <w:spacing w:before="156" w:after="156"/>
        <w:rPr>
          <w:rFonts w:eastAsiaTheme="minorEastAsia"/>
        </w:rPr>
      </w:pPr>
      <w:r w:rsidRPr="00B763D8">
        <w:drawing>
          <wp:inline distT="0" distB="0" distL="0" distR="0" wp14:anchorId="583B07CC" wp14:editId="6BA6FD8A">
            <wp:extent cx="5415915" cy="1699895"/>
            <wp:effectExtent l="0" t="0" r="0" b="0"/>
            <wp:docPr id="29531507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5915" cy="1699895"/>
                    </a:xfrm>
                    <a:prstGeom prst="rect">
                      <a:avLst/>
                    </a:prstGeom>
                    <a:noFill/>
                    <a:ln>
                      <a:noFill/>
                    </a:ln>
                  </pic:spPr>
                </pic:pic>
              </a:graphicData>
            </a:graphic>
          </wp:inline>
        </w:drawing>
      </w:r>
    </w:p>
    <w:p w14:paraId="394A277E" w14:textId="7C8B1827" w:rsidR="00976938" w:rsidRPr="00B763D8" w:rsidRDefault="00DB3346" w:rsidP="00B84A37">
      <w:pPr>
        <w:pStyle w:val="BFigurecaption"/>
        <w:rPr>
          <w:rFonts w:eastAsiaTheme="minorEastAsia"/>
        </w:rPr>
      </w:pPr>
      <w:r w:rsidRPr="00B763D8">
        <w:rPr>
          <w:rFonts w:eastAsiaTheme="minorEastAsia"/>
          <w:b/>
          <w:bCs/>
        </w:rPr>
        <w:t>Fig.</w:t>
      </w:r>
      <w:r w:rsidR="00F828D6" w:rsidRPr="00B763D8">
        <w:rPr>
          <w:rFonts w:eastAsiaTheme="minorEastAsia"/>
          <w:b/>
          <w:bCs/>
        </w:rPr>
        <w:t xml:space="preserve"> S</w:t>
      </w:r>
      <w:r w:rsidR="00B959AB" w:rsidRPr="00B763D8">
        <w:rPr>
          <w:rFonts w:eastAsiaTheme="minorEastAsia" w:hint="eastAsia"/>
          <w:b/>
          <w:bCs/>
        </w:rPr>
        <w:t>2</w:t>
      </w:r>
      <w:r w:rsidR="00C13222" w:rsidRPr="00B763D8">
        <w:rPr>
          <w:rFonts w:eastAsiaTheme="minorEastAsia" w:hint="eastAsia"/>
          <w:b/>
          <w:bCs/>
        </w:rPr>
        <w:t>3</w:t>
      </w:r>
      <w:r w:rsidR="008A372F" w:rsidRPr="00B763D8">
        <w:rPr>
          <w:rFonts w:eastAsiaTheme="minorEastAsia"/>
          <w:b/>
          <w:bCs/>
        </w:rPr>
        <w:t xml:space="preserve"> </w:t>
      </w:r>
      <w:r w:rsidR="00B959AB" w:rsidRPr="00B763D8">
        <w:rPr>
          <w:rFonts w:eastAsiaTheme="minorEastAsia"/>
        </w:rPr>
        <w:t xml:space="preserve">High-resolution XPS </w:t>
      </w:r>
      <w:r w:rsidR="00446436" w:rsidRPr="00B763D8">
        <w:rPr>
          <w:rFonts w:eastAsiaTheme="minorEastAsia"/>
        </w:rPr>
        <w:t>(</w:t>
      </w:r>
      <w:r w:rsidR="00446436" w:rsidRPr="00293622">
        <w:rPr>
          <w:rFonts w:eastAsiaTheme="minorEastAsia"/>
          <w:b/>
          <w:bCs/>
        </w:rPr>
        <w:t>a</w:t>
      </w:r>
      <w:r w:rsidR="00446436" w:rsidRPr="00B763D8">
        <w:rPr>
          <w:rFonts w:eastAsiaTheme="minorEastAsia"/>
        </w:rPr>
        <w:t>)</w:t>
      </w:r>
      <w:r w:rsidR="00446436" w:rsidRPr="00B763D8">
        <w:rPr>
          <w:rFonts w:eastAsiaTheme="minorEastAsia" w:hint="eastAsia"/>
        </w:rPr>
        <w:t xml:space="preserve"> </w:t>
      </w:r>
      <w:r w:rsidR="00B959AB" w:rsidRPr="00B763D8">
        <w:rPr>
          <w:rFonts w:eastAsiaTheme="minorEastAsia"/>
        </w:rPr>
        <w:t xml:space="preserve">Ni 2p, </w:t>
      </w:r>
      <w:r w:rsidR="00446436" w:rsidRPr="00B763D8">
        <w:rPr>
          <w:rFonts w:eastAsiaTheme="minorEastAsia"/>
        </w:rPr>
        <w:t>(</w:t>
      </w:r>
      <w:r w:rsidR="00446436" w:rsidRPr="00293622">
        <w:rPr>
          <w:rFonts w:eastAsiaTheme="minorEastAsia"/>
          <w:b/>
          <w:bCs/>
        </w:rPr>
        <w:t>b</w:t>
      </w:r>
      <w:r w:rsidR="00446436" w:rsidRPr="00B763D8">
        <w:rPr>
          <w:rFonts w:eastAsiaTheme="minorEastAsia"/>
        </w:rPr>
        <w:t>)</w:t>
      </w:r>
      <w:r w:rsidR="00446436" w:rsidRPr="00B763D8">
        <w:rPr>
          <w:rFonts w:eastAsiaTheme="minorEastAsia" w:hint="eastAsia"/>
        </w:rPr>
        <w:t xml:space="preserve"> </w:t>
      </w:r>
      <w:r w:rsidR="00B959AB" w:rsidRPr="00B763D8">
        <w:rPr>
          <w:rFonts w:eastAsiaTheme="minorEastAsia"/>
        </w:rPr>
        <w:t xml:space="preserve">C 1s, and </w:t>
      </w:r>
      <w:r w:rsidR="00446436" w:rsidRPr="00B763D8">
        <w:rPr>
          <w:rFonts w:eastAsiaTheme="minorEastAsia"/>
        </w:rPr>
        <w:t>(</w:t>
      </w:r>
      <w:r w:rsidR="00446436" w:rsidRPr="00293622">
        <w:rPr>
          <w:rFonts w:eastAsiaTheme="minorEastAsia"/>
          <w:b/>
          <w:bCs/>
        </w:rPr>
        <w:t>c</w:t>
      </w:r>
      <w:r w:rsidR="00446436" w:rsidRPr="00B763D8">
        <w:rPr>
          <w:rFonts w:eastAsiaTheme="minorEastAsia"/>
        </w:rPr>
        <w:t>)</w:t>
      </w:r>
      <w:r w:rsidR="00446436" w:rsidRPr="00B763D8">
        <w:rPr>
          <w:rFonts w:eastAsiaTheme="minorEastAsia" w:hint="eastAsia"/>
        </w:rPr>
        <w:t xml:space="preserve"> </w:t>
      </w:r>
      <w:r w:rsidR="00B959AB" w:rsidRPr="00B763D8">
        <w:rPr>
          <w:rFonts w:eastAsiaTheme="minorEastAsia"/>
        </w:rPr>
        <w:t>O 1s spectra of 2D-Ni-HOF</w:t>
      </w:r>
    </w:p>
    <w:p w14:paraId="60F1760E" w14:textId="77777777" w:rsidR="00B959AB" w:rsidRPr="00B763D8" w:rsidRDefault="00B959AB" w:rsidP="00B84A37">
      <w:pPr>
        <w:pStyle w:val="BFigurecaption"/>
        <w:rPr>
          <w:rFonts w:eastAsiaTheme="minorEastAsia"/>
        </w:rPr>
      </w:pPr>
    </w:p>
    <w:p w14:paraId="4594808E" w14:textId="77777777" w:rsidR="002D6AFF" w:rsidRPr="00B763D8" w:rsidRDefault="002D6AFF" w:rsidP="00B84A37">
      <w:pPr>
        <w:pStyle w:val="BFigurecaption"/>
        <w:rPr>
          <w:rFonts w:eastAsiaTheme="minorEastAsia"/>
        </w:rPr>
      </w:pPr>
    </w:p>
    <w:p w14:paraId="4A568652" w14:textId="03D5C669" w:rsidR="00B959AB" w:rsidRPr="00B763D8" w:rsidRDefault="00B959AB" w:rsidP="00B84A37">
      <w:pPr>
        <w:pStyle w:val="BFigure"/>
        <w:spacing w:before="156" w:after="156"/>
        <w:rPr>
          <w:rFonts w:eastAsiaTheme="minorEastAsia"/>
        </w:rPr>
      </w:pPr>
      <w:r w:rsidRPr="00B763D8">
        <w:drawing>
          <wp:inline distT="0" distB="0" distL="0" distR="0" wp14:anchorId="3B296B08" wp14:editId="3EFBF749">
            <wp:extent cx="5093970" cy="2286000"/>
            <wp:effectExtent l="0" t="0" r="0" b="0"/>
            <wp:docPr id="33503864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93970" cy="2286000"/>
                    </a:xfrm>
                    <a:prstGeom prst="rect">
                      <a:avLst/>
                    </a:prstGeom>
                    <a:noFill/>
                    <a:ln>
                      <a:noFill/>
                    </a:ln>
                  </pic:spPr>
                </pic:pic>
              </a:graphicData>
            </a:graphic>
          </wp:inline>
        </w:drawing>
      </w:r>
    </w:p>
    <w:p w14:paraId="186DEA06" w14:textId="5753415E" w:rsidR="006F4340" w:rsidRPr="00B763D8" w:rsidRDefault="00B959AB" w:rsidP="00293622">
      <w:pPr>
        <w:pStyle w:val="BFigurecaption"/>
      </w:pPr>
      <w:r w:rsidRPr="00B763D8">
        <w:rPr>
          <w:rFonts w:eastAsiaTheme="minorEastAsia"/>
          <w:b/>
          <w:bCs/>
        </w:rPr>
        <w:t>Fig. S</w:t>
      </w:r>
      <w:r w:rsidRPr="00B763D8">
        <w:rPr>
          <w:rFonts w:eastAsiaTheme="minorEastAsia" w:hint="eastAsia"/>
          <w:b/>
          <w:bCs/>
        </w:rPr>
        <w:t>2</w:t>
      </w:r>
      <w:r w:rsidR="00C13222" w:rsidRPr="00B763D8">
        <w:rPr>
          <w:rFonts w:eastAsiaTheme="minorEastAsia" w:hint="eastAsia"/>
          <w:b/>
          <w:bCs/>
        </w:rPr>
        <w:t>4</w:t>
      </w:r>
      <w:r w:rsidRPr="00B763D8">
        <w:rPr>
          <w:rFonts w:eastAsiaTheme="minorEastAsia"/>
          <w:b/>
          <w:bCs/>
        </w:rPr>
        <w:t xml:space="preserve"> </w:t>
      </w:r>
      <w:r w:rsidRPr="00B763D8">
        <w:rPr>
          <w:rFonts w:eastAsiaTheme="minorEastAsia"/>
        </w:rPr>
        <w:t xml:space="preserve">High-resolution XPS </w:t>
      </w:r>
      <w:r w:rsidR="009025C3" w:rsidRPr="00B763D8">
        <w:rPr>
          <w:rFonts w:eastAsiaTheme="minorEastAsia"/>
        </w:rPr>
        <w:t>(</w:t>
      </w:r>
      <w:r w:rsidR="009025C3" w:rsidRPr="00293622">
        <w:rPr>
          <w:rFonts w:eastAsiaTheme="minorEastAsia"/>
          <w:b/>
          <w:bCs/>
        </w:rPr>
        <w:t>a</w:t>
      </w:r>
      <w:r w:rsidR="009025C3" w:rsidRPr="00B763D8">
        <w:rPr>
          <w:rFonts w:eastAsiaTheme="minorEastAsia"/>
        </w:rPr>
        <w:t>)</w:t>
      </w:r>
      <w:r w:rsidR="009025C3" w:rsidRPr="00B763D8">
        <w:rPr>
          <w:rFonts w:eastAsiaTheme="minorEastAsia" w:hint="eastAsia"/>
        </w:rPr>
        <w:t xml:space="preserve"> </w:t>
      </w:r>
      <w:r w:rsidRPr="00B763D8">
        <w:rPr>
          <w:rFonts w:eastAsiaTheme="minorEastAsia"/>
        </w:rPr>
        <w:t xml:space="preserve">C 1s and </w:t>
      </w:r>
      <w:r w:rsidR="009025C3" w:rsidRPr="00B763D8">
        <w:rPr>
          <w:rFonts w:eastAsiaTheme="minorEastAsia"/>
        </w:rPr>
        <w:t>(</w:t>
      </w:r>
      <w:r w:rsidR="009025C3" w:rsidRPr="00293622">
        <w:rPr>
          <w:rFonts w:eastAsiaTheme="minorEastAsia"/>
          <w:b/>
          <w:bCs/>
        </w:rPr>
        <w:t>b</w:t>
      </w:r>
      <w:r w:rsidR="009025C3" w:rsidRPr="00B763D8">
        <w:rPr>
          <w:rFonts w:eastAsiaTheme="minorEastAsia"/>
        </w:rPr>
        <w:t>)</w:t>
      </w:r>
      <w:r w:rsidR="009025C3" w:rsidRPr="00B763D8">
        <w:rPr>
          <w:rFonts w:eastAsiaTheme="minorEastAsia" w:hint="eastAsia"/>
        </w:rPr>
        <w:t xml:space="preserve"> </w:t>
      </w:r>
      <w:r w:rsidRPr="00B763D8">
        <w:rPr>
          <w:rFonts w:eastAsiaTheme="minorEastAsia"/>
        </w:rPr>
        <w:t>O 1s spectra of 2D-Cu-HOF</w:t>
      </w:r>
    </w:p>
    <w:p w14:paraId="56738206" w14:textId="3EB1D3B4" w:rsidR="00F7493D" w:rsidRPr="00B763D8" w:rsidRDefault="00F7493D" w:rsidP="00B84A37">
      <w:pPr>
        <w:widowControl/>
        <w:spacing w:after="0" w:line="240" w:lineRule="auto"/>
        <w:ind w:firstLineChars="0" w:firstLine="0"/>
        <w:jc w:val="left"/>
        <w:rPr>
          <w:rFonts w:eastAsiaTheme="minorEastAsia" w:cs="Times New Roman"/>
          <w:noProof/>
          <w:szCs w:val="24"/>
        </w:rPr>
      </w:pPr>
    </w:p>
    <w:p w14:paraId="099C963B" w14:textId="1CD74DB9" w:rsidR="00DB29CD" w:rsidRPr="00B763D8" w:rsidRDefault="005C0DFE" w:rsidP="00B84A37">
      <w:pPr>
        <w:pStyle w:val="BFigure"/>
        <w:spacing w:before="156" w:after="156"/>
        <w:rPr>
          <w:rFonts w:eastAsiaTheme="minorEastAsia"/>
        </w:rPr>
      </w:pPr>
      <w:bookmarkStart w:id="34" w:name="_Hlk185062905"/>
      <w:r w:rsidRPr="00B763D8">
        <w:drawing>
          <wp:inline distT="0" distB="0" distL="0" distR="0" wp14:anchorId="2C6B8FA4" wp14:editId="03C269AF">
            <wp:extent cx="4680000" cy="1972213"/>
            <wp:effectExtent l="0" t="0" r="6350" b="9525"/>
            <wp:docPr id="15509804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0000" cy="1972213"/>
                    </a:xfrm>
                    <a:prstGeom prst="rect">
                      <a:avLst/>
                    </a:prstGeom>
                    <a:noFill/>
                    <a:ln>
                      <a:noFill/>
                    </a:ln>
                  </pic:spPr>
                </pic:pic>
              </a:graphicData>
            </a:graphic>
          </wp:inline>
        </w:drawing>
      </w:r>
    </w:p>
    <w:p w14:paraId="0DEF09C9" w14:textId="50DE850B" w:rsidR="00A360A3" w:rsidRPr="00B763D8" w:rsidRDefault="00DB3346" w:rsidP="00B84A37">
      <w:pPr>
        <w:pStyle w:val="BFigurecaption"/>
        <w:rPr>
          <w:rFonts w:eastAsiaTheme="minorEastAsia"/>
          <w:lang w:val="de-DE"/>
        </w:rPr>
      </w:pPr>
      <w:r w:rsidRPr="00B763D8">
        <w:rPr>
          <w:rFonts w:eastAsiaTheme="minorEastAsia"/>
          <w:b/>
          <w:bCs/>
        </w:rPr>
        <w:t>Fig.</w:t>
      </w:r>
      <w:r w:rsidR="00F828D6" w:rsidRPr="00B763D8">
        <w:rPr>
          <w:rFonts w:eastAsiaTheme="minorEastAsia"/>
          <w:b/>
          <w:bCs/>
        </w:rPr>
        <w:t xml:space="preserve"> S</w:t>
      </w:r>
      <w:r w:rsidR="00B959AB" w:rsidRPr="00B763D8">
        <w:rPr>
          <w:rFonts w:eastAsiaTheme="minorEastAsia" w:hint="eastAsia"/>
          <w:b/>
          <w:bCs/>
        </w:rPr>
        <w:t>2</w:t>
      </w:r>
      <w:r w:rsidR="00C13222" w:rsidRPr="00B763D8">
        <w:rPr>
          <w:rFonts w:eastAsiaTheme="minorEastAsia" w:hint="eastAsia"/>
          <w:b/>
          <w:bCs/>
        </w:rPr>
        <w:t>5</w:t>
      </w:r>
      <w:r w:rsidR="00094A5A" w:rsidRPr="00B763D8">
        <w:rPr>
          <w:rFonts w:eastAsiaTheme="minorEastAsia"/>
          <w:b/>
          <w:bCs/>
        </w:rPr>
        <w:t xml:space="preserve"> </w:t>
      </w:r>
      <w:bookmarkStart w:id="35" w:name="OLE_LINK155"/>
      <w:r w:rsidR="00B959AB" w:rsidRPr="00B763D8">
        <w:rPr>
          <w:rFonts w:eastAsiaTheme="minorEastAsia"/>
          <w:iCs/>
          <w:lang w:val="de-DE"/>
        </w:rPr>
        <w:t>EPR spectra</w:t>
      </w:r>
      <w:r w:rsidR="00B959AB" w:rsidRPr="00B763D8">
        <w:rPr>
          <w:rFonts w:eastAsiaTheme="minorEastAsia"/>
          <w:lang w:val="de-DE"/>
        </w:rPr>
        <w:t xml:space="preserve"> of </w:t>
      </w:r>
      <w:r w:rsidR="003D1F9D" w:rsidRPr="00B763D8">
        <w:rPr>
          <w:rFonts w:eastAsiaTheme="minorEastAsia"/>
          <w:lang w:val="de-DE"/>
        </w:rPr>
        <w:t>(</w:t>
      </w:r>
      <w:r w:rsidR="003D1F9D" w:rsidRPr="00293622">
        <w:rPr>
          <w:rFonts w:eastAsiaTheme="minorEastAsia"/>
          <w:b/>
          <w:bCs/>
          <w:lang w:val="de-DE"/>
        </w:rPr>
        <w:t>a</w:t>
      </w:r>
      <w:r w:rsidR="003D1F9D" w:rsidRPr="00B763D8">
        <w:rPr>
          <w:rFonts w:eastAsiaTheme="minorEastAsia"/>
          <w:lang w:val="de-DE"/>
        </w:rPr>
        <w:t>)</w:t>
      </w:r>
      <w:r w:rsidR="003D1F9D" w:rsidRPr="00B763D8">
        <w:rPr>
          <w:rFonts w:eastAsiaTheme="minorEastAsia" w:hint="eastAsia"/>
          <w:lang w:val="de-DE"/>
        </w:rPr>
        <w:t xml:space="preserve"> </w:t>
      </w:r>
      <w:r w:rsidR="00B959AB" w:rsidRPr="00B763D8">
        <w:rPr>
          <w:rFonts w:eastAsiaTheme="minorEastAsia"/>
          <w:lang w:val="de-DE"/>
        </w:rPr>
        <w:t xml:space="preserve">2D-Cu-HOF and </w:t>
      </w:r>
      <w:r w:rsidR="003D1F9D" w:rsidRPr="00B763D8">
        <w:rPr>
          <w:rFonts w:eastAsiaTheme="minorEastAsia"/>
          <w:lang w:val="de-DE"/>
        </w:rPr>
        <w:t>(</w:t>
      </w:r>
      <w:r w:rsidR="003D1F9D" w:rsidRPr="00293622">
        <w:rPr>
          <w:rFonts w:eastAsiaTheme="minorEastAsia"/>
          <w:b/>
          <w:bCs/>
          <w:lang w:val="de-DE"/>
        </w:rPr>
        <w:t>b</w:t>
      </w:r>
      <w:r w:rsidR="003D1F9D" w:rsidRPr="00B763D8">
        <w:rPr>
          <w:rFonts w:eastAsiaTheme="minorEastAsia"/>
          <w:lang w:val="de-DE"/>
        </w:rPr>
        <w:t>)</w:t>
      </w:r>
      <w:r w:rsidR="003D1F9D" w:rsidRPr="00B763D8">
        <w:rPr>
          <w:rFonts w:eastAsiaTheme="minorEastAsia" w:hint="eastAsia"/>
          <w:lang w:val="de-DE"/>
        </w:rPr>
        <w:t xml:space="preserve"> </w:t>
      </w:r>
      <w:r w:rsidR="00B959AB" w:rsidRPr="00B763D8">
        <w:rPr>
          <w:rFonts w:eastAsiaTheme="minorEastAsia"/>
          <w:lang w:val="de-DE"/>
        </w:rPr>
        <w:t>2D-Ni-HOF</w:t>
      </w:r>
    </w:p>
    <w:bookmarkEnd w:id="34"/>
    <w:p w14:paraId="4396E254" w14:textId="77777777" w:rsidR="00B959AB" w:rsidRPr="00B763D8" w:rsidRDefault="00B959AB" w:rsidP="00B84A37">
      <w:pPr>
        <w:pStyle w:val="BFigurecaption"/>
        <w:rPr>
          <w:rFonts w:eastAsiaTheme="minorEastAsia"/>
          <w:lang w:val="de-DE"/>
        </w:rPr>
      </w:pPr>
    </w:p>
    <w:p w14:paraId="1A04D3BA" w14:textId="0D0DBE76" w:rsidR="00C13317" w:rsidRPr="00B763D8" w:rsidRDefault="009363FE" w:rsidP="00B84A37">
      <w:pPr>
        <w:spacing w:line="240" w:lineRule="auto"/>
        <w:ind w:firstLine="480"/>
        <w:jc w:val="center"/>
        <w:rPr>
          <w:rFonts w:cs="Times New Roman"/>
          <w:sz w:val="28"/>
          <w:szCs w:val="28"/>
        </w:rPr>
      </w:pPr>
      <w:r w:rsidRPr="00B763D8">
        <w:rPr>
          <w:noProof/>
        </w:rPr>
        <w:drawing>
          <wp:inline distT="0" distB="0" distL="0" distR="0" wp14:anchorId="635074AA" wp14:editId="12FA43AA">
            <wp:extent cx="3239843" cy="2634859"/>
            <wp:effectExtent l="0" t="0" r="0" b="0"/>
            <wp:docPr id="6642546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42063" cy="2636664"/>
                    </a:xfrm>
                    <a:prstGeom prst="rect">
                      <a:avLst/>
                    </a:prstGeom>
                    <a:noFill/>
                    <a:ln>
                      <a:noFill/>
                    </a:ln>
                  </pic:spPr>
                </pic:pic>
              </a:graphicData>
            </a:graphic>
          </wp:inline>
        </w:drawing>
      </w:r>
    </w:p>
    <w:p w14:paraId="2881E397" w14:textId="03A2C9CC" w:rsidR="006F4340" w:rsidRPr="00B763D8" w:rsidRDefault="00C13317" w:rsidP="00293622">
      <w:pPr>
        <w:pStyle w:val="BFigurecaption"/>
        <w:rPr>
          <w:rFonts w:eastAsiaTheme="minorEastAsia"/>
          <w:lang w:val="de-DE"/>
        </w:rPr>
      </w:pPr>
      <w:r w:rsidRPr="00B763D8">
        <w:rPr>
          <w:rFonts w:eastAsiaTheme="minorEastAsia"/>
          <w:b/>
          <w:bCs/>
          <w:lang w:val="de-DE"/>
        </w:rPr>
        <w:t>Fig</w:t>
      </w:r>
      <w:r w:rsidRPr="00B763D8">
        <w:rPr>
          <w:rFonts w:eastAsiaTheme="minorEastAsia" w:hint="eastAsia"/>
          <w:b/>
          <w:bCs/>
          <w:lang w:val="de-DE"/>
        </w:rPr>
        <w:t>.</w:t>
      </w:r>
      <w:r w:rsidRPr="00B763D8">
        <w:rPr>
          <w:rFonts w:eastAsiaTheme="minorEastAsia"/>
          <w:b/>
          <w:bCs/>
          <w:lang w:val="de-DE"/>
        </w:rPr>
        <w:t xml:space="preserve"> S</w:t>
      </w:r>
      <w:r w:rsidRPr="00B763D8">
        <w:rPr>
          <w:rFonts w:eastAsiaTheme="minorEastAsia" w:hint="eastAsia"/>
          <w:b/>
          <w:bCs/>
          <w:lang w:val="de-DE"/>
        </w:rPr>
        <w:t>2</w:t>
      </w:r>
      <w:r w:rsidR="00C13222" w:rsidRPr="00B763D8">
        <w:rPr>
          <w:rFonts w:eastAsiaTheme="minorEastAsia" w:hint="eastAsia"/>
          <w:b/>
          <w:bCs/>
          <w:lang w:val="de-DE"/>
        </w:rPr>
        <w:t>6</w:t>
      </w:r>
      <w:r w:rsidRPr="00B763D8">
        <w:rPr>
          <w:rFonts w:eastAsiaTheme="minorEastAsia" w:hint="eastAsia"/>
          <w:lang w:val="de-DE"/>
        </w:rPr>
        <w:t xml:space="preserve"> </w:t>
      </w:r>
      <w:r w:rsidR="009363FE" w:rsidRPr="00B763D8">
        <w:rPr>
          <w:rFonts w:hint="eastAsia"/>
        </w:rPr>
        <w:t>Ni</w:t>
      </w:r>
      <w:r w:rsidR="009363FE" w:rsidRPr="00B763D8">
        <w:t xml:space="preserve"> </w:t>
      </w:r>
      <w:r w:rsidR="009363FE" w:rsidRPr="00B763D8">
        <w:rPr>
          <w:i/>
          <w:iCs/>
        </w:rPr>
        <w:t>K</w:t>
      </w:r>
      <w:r w:rsidR="009363FE" w:rsidRPr="00B763D8">
        <w:t>-edge XANES</w:t>
      </w:r>
      <w:r w:rsidR="009363FE" w:rsidRPr="00B763D8">
        <w:rPr>
          <w:rFonts w:hint="eastAsia"/>
        </w:rPr>
        <w:t xml:space="preserve"> </w:t>
      </w:r>
      <w:r w:rsidR="0024316B" w:rsidRPr="00B763D8">
        <w:rPr>
          <w:rFonts w:eastAsiaTheme="minorEastAsia" w:hint="eastAsia"/>
        </w:rPr>
        <w:t xml:space="preserve">spectra </w:t>
      </w:r>
      <w:r w:rsidR="009363FE" w:rsidRPr="00B763D8">
        <w:t xml:space="preserve">of </w:t>
      </w:r>
      <w:r w:rsidR="009363FE" w:rsidRPr="00B763D8">
        <w:rPr>
          <w:rFonts w:hint="eastAsia"/>
        </w:rPr>
        <w:t>2D-Ni-HOF</w:t>
      </w:r>
    </w:p>
    <w:p w14:paraId="2547D3FC" w14:textId="316ED5D1" w:rsidR="009363FE" w:rsidRPr="00B763D8" w:rsidRDefault="009363FE" w:rsidP="00B84A37">
      <w:pPr>
        <w:spacing w:line="240" w:lineRule="auto"/>
        <w:ind w:firstLine="480"/>
        <w:jc w:val="center"/>
        <w:rPr>
          <w:rFonts w:cs="Times New Roman"/>
          <w:sz w:val="28"/>
          <w:szCs w:val="28"/>
        </w:rPr>
      </w:pPr>
      <w:r w:rsidRPr="00B763D8">
        <w:rPr>
          <w:noProof/>
        </w:rPr>
        <w:drawing>
          <wp:inline distT="0" distB="0" distL="0" distR="0" wp14:anchorId="040D8FEA" wp14:editId="410B6FC2">
            <wp:extent cx="2928628" cy="2413843"/>
            <wp:effectExtent l="0" t="0" r="5080" b="5715"/>
            <wp:docPr id="18552243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30141" cy="2415090"/>
                    </a:xfrm>
                    <a:prstGeom prst="rect">
                      <a:avLst/>
                    </a:prstGeom>
                    <a:noFill/>
                    <a:ln>
                      <a:noFill/>
                    </a:ln>
                  </pic:spPr>
                </pic:pic>
              </a:graphicData>
            </a:graphic>
          </wp:inline>
        </w:drawing>
      </w:r>
    </w:p>
    <w:p w14:paraId="75516548" w14:textId="17243F93" w:rsidR="00293622" w:rsidRDefault="009363FE" w:rsidP="00293622">
      <w:pPr>
        <w:pStyle w:val="BFigurecaption"/>
        <w:spacing w:beforeLines="100" w:before="312"/>
        <w:rPr>
          <w:rFonts w:eastAsiaTheme="minorEastAsia"/>
        </w:rPr>
      </w:pPr>
      <w:r w:rsidRPr="00B763D8">
        <w:rPr>
          <w:rFonts w:eastAsiaTheme="minorEastAsia"/>
          <w:b/>
          <w:bCs/>
          <w:lang w:val="de-DE"/>
        </w:rPr>
        <w:t>Fig</w:t>
      </w:r>
      <w:r w:rsidRPr="00B763D8">
        <w:rPr>
          <w:rFonts w:eastAsiaTheme="minorEastAsia" w:hint="eastAsia"/>
          <w:b/>
          <w:bCs/>
          <w:lang w:val="de-DE"/>
        </w:rPr>
        <w:t>.</w:t>
      </w:r>
      <w:r w:rsidRPr="00B763D8">
        <w:rPr>
          <w:rFonts w:eastAsiaTheme="minorEastAsia"/>
          <w:b/>
          <w:bCs/>
          <w:lang w:val="de-DE"/>
        </w:rPr>
        <w:t xml:space="preserve"> S</w:t>
      </w:r>
      <w:r w:rsidRPr="00B763D8">
        <w:rPr>
          <w:rFonts w:eastAsiaTheme="minorEastAsia" w:hint="eastAsia"/>
          <w:b/>
          <w:bCs/>
          <w:lang w:val="de-DE"/>
        </w:rPr>
        <w:t>2</w:t>
      </w:r>
      <w:r w:rsidR="00C13222" w:rsidRPr="00B763D8">
        <w:rPr>
          <w:rFonts w:eastAsiaTheme="minorEastAsia" w:hint="eastAsia"/>
          <w:b/>
          <w:bCs/>
          <w:lang w:val="de-DE"/>
        </w:rPr>
        <w:t>7</w:t>
      </w:r>
      <w:r w:rsidRPr="00B763D8">
        <w:rPr>
          <w:rFonts w:eastAsiaTheme="minorEastAsia" w:hint="eastAsia"/>
          <w:lang w:val="de-DE"/>
        </w:rPr>
        <w:t xml:space="preserve"> </w:t>
      </w:r>
      <w:r w:rsidRPr="00B763D8">
        <w:rPr>
          <w:rFonts w:hint="eastAsia"/>
        </w:rPr>
        <w:t>Ni</w:t>
      </w:r>
      <w:r w:rsidRPr="00B763D8">
        <w:t xml:space="preserve"> </w:t>
      </w:r>
      <w:r w:rsidRPr="00B763D8">
        <w:rPr>
          <w:i/>
          <w:iCs/>
        </w:rPr>
        <w:t>K</w:t>
      </w:r>
      <w:r w:rsidRPr="00B763D8">
        <w:t>-edge EXAFS fitting</w:t>
      </w:r>
      <w:r w:rsidRPr="00B763D8">
        <w:rPr>
          <w:rFonts w:hint="eastAsia"/>
        </w:rPr>
        <w:t xml:space="preserve"> </w:t>
      </w:r>
      <w:r w:rsidRPr="00B763D8">
        <w:t xml:space="preserve">of </w:t>
      </w:r>
      <w:r w:rsidRPr="00B763D8">
        <w:rPr>
          <w:rFonts w:hint="eastAsia"/>
        </w:rPr>
        <w:t>2D-Ni-HOF</w:t>
      </w:r>
    </w:p>
    <w:p w14:paraId="2536FDAF" w14:textId="793EB277" w:rsidR="009363FE" w:rsidRPr="00B763D8" w:rsidRDefault="009363FE" w:rsidP="00293622">
      <w:pPr>
        <w:pStyle w:val="BFigurecaption"/>
        <w:jc w:val="center"/>
        <w:rPr>
          <w:sz w:val="28"/>
          <w:szCs w:val="28"/>
        </w:rPr>
      </w:pPr>
      <w:r w:rsidRPr="00B763D8">
        <w:rPr>
          <w:noProof/>
        </w:rPr>
        <w:drawing>
          <wp:inline distT="0" distB="0" distL="0" distR="0" wp14:anchorId="374EA297" wp14:editId="4EE66F0A">
            <wp:extent cx="3057731" cy="2374840"/>
            <wp:effectExtent l="0" t="0" r="0" b="6985"/>
            <wp:docPr id="13816420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58917" cy="2375761"/>
                    </a:xfrm>
                    <a:prstGeom prst="rect">
                      <a:avLst/>
                    </a:prstGeom>
                    <a:noFill/>
                    <a:ln>
                      <a:noFill/>
                    </a:ln>
                  </pic:spPr>
                </pic:pic>
              </a:graphicData>
            </a:graphic>
          </wp:inline>
        </w:drawing>
      </w:r>
    </w:p>
    <w:p w14:paraId="49AEDE5E" w14:textId="64A7A12C" w:rsidR="009363FE" w:rsidRPr="00293622" w:rsidRDefault="009363FE" w:rsidP="00B84A37">
      <w:pPr>
        <w:pStyle w:val="BFigurecaption"/>
        <w:rPr>
          <w:rFonts w:eastAsiaTheme="minorEastAsia" w:hint="eastAsia"/>
          <w:lang w:val="de-DE"/>
        </w:rPr>
      </w:pPr>
      <w:r w:rsidRPr="00B763D8">
        <w:rPr>
          <w:rFonts w:eastAsiaTheme="minorEastAsia"/>
          <w:b/>
          <w:bCs/>
          <w:lang w:val="de-DE"/>
        </w:rPr>
        <w:t>Fig</w:t>
      </w:r>
      <w:r w:rsidRPr="00B763D8">
        <w:rPr>
          <w:rFonts w:eastAsiaTheme="minorEastAsia" w:hint="eastAsia"/>
          <w:b/>
          <w:bCs/>
          <w:lang w:val="de-DE"/>
        </w:rPr>
        <w:t>.</w:t>
      </w:r>
      <w:r w:rsidRPr="00B763D8">
        <w:rPr>
          <w:rFonts w:eastAsiaTheme="minorEastAsia"/>
          <w:b/>
          <w:bCs/>
          <w:lang w:val="de-DE"/>
        </w:rPr>
        <w:t xml:space="preserve"> S</w:t>
      </w:r>
      <w:r w:rsidRPr="00B763D8">
        <w:rPr>
          <w:rFonts w:eastAsiaTheme="minorEastAsia" w:hint="eastAsia"/>
          <w:b/>
          <w:bCs/>
          <w:lang w:val="de-DE"/>
        </w:rPr>
        <w:t>2</w:t>
      </w:r>
      <w:r w:rsidR="00C13222" w:rsidRPr="00B763D8">
        <w:rPr>
          <w:rFonts w:eastAsiaTheme="minorEastAsia" w:hint="eastAsia"/>
          <w:b/>
          <w:bCs/>
          <w:lang w:val="de-DE"/>
        </w:rPr>
        <w:t>8</w:t>
      </w:r>
      <w:r w:rsidRPr="00B763D8">
        <w:rPr>
          <w:rFonts w:eastAsiaTheme="minorEastAsia" w:hint="eastAsia"/>
          <w:lang w:val="de-DE"/>
        </w:rPr>
        <w:t xml:space="preserve"> </w:t>
      </w:r>
      <w:r w:rsidRPr="00B763D8">
        <w:rPr>
          <w:rFonts w:hint="eastAsia"/>
        </w:rPr>
        <w:t>Ni</w:t>
      </w:r>
      <w:r w:rsidRPr="00B763D8">
        <w:t xml:space="preserve"> </w:t>
      </w:r>
      <w:r w:rsidRPr="00B763D8">
        <w:rPr>
          <w:i/>
          <w:iCs/>
        </w:rPr>
        <w:t>K</w:t>
      </w:r>
      <w:r w:rsidRPr="00B763D8">
        <w:t>-edge wavelet transform</w:t>
      </w:r>
      <w:r w:rsidRPr="00B763D8">
        <w:rPr>
          <w:rFonts w:hint="eastAsia"/>
        </w:rPr>
        <w:t xml:space="preserve"> </w:t>
      </w:r>
      <w:r w:rsidRPr="00B763D8">
        <w:t xml:space="preserve">of </w:t>
      </w:r>
      <w:r w:rsidRPr="00B763D8">
        <w:rPr>
          <w:rFonts w:hint="eastAsia"/>
        </w:rPr>
        <w:t>2D-Ni-HOF</w:t>
      </w:r>
    </w:p>
    <w:p w14:paraId="59D0189A" w14:textId="77777777" w:rsidR="00C13317" w:rsidRPr="00B763D8" w:rsidRDefault="00C13317" w:rsidP="00B84A37">
      <w:pPr>
        <w:pStyle w:val="BFigurecaption"/>
        <w:rPr>
          <w:rFonts w:eastAsiaTheme="minorEastAsia"/>
          <w:lang w:val="de-DE"/>
        </w:rPr>
      </w:pPr>
    </w:p>
    <w:p w14:paraId="5EF1FFF9" w14:textId="07999B30" w:rsidR="00B959AB" w:rsidRPr="00B763D8" w:rsidRDefault="00B959AB" w:rsidP="00B84A37">
      <w:pPr>
        <w:pStyle w:val="BFigure"/>
        <w:spacing w:before="156" w:after="156"/>
        <w:rPr>
          <w:rFonts w:eastAsiaTheme="minorEastAsia"/>
        </w:rPr>
      </w:pPr>
      <w:r w:rsidRPr="00B763D8">
        <w:drawing>
          <wp:inline distT="0" distB="0" distL="0" distR="0" wp14:anchorId="2AE3387C" wp14:editId="69FAC1CA">
            <wp:extent cx="5292725" cy="2157095"/>
            <wp:effectExtent l="0" t="0" r="3175" b="0"/>
            <wp:docPr id="68640471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2725" cy="2157095"/>
                    </a:xfrm>
                    <a:prstGeom prst="rect">
                      <a:avLst/>
                    </a:prstGeom>
                    <a:noFill/>
                    <a:ln>
                      <a:noFill/>
                    </a:ln>
                  </pic:spPr>
                </pic:pic>
              </a:graphicData>
            </a:graphic>
          </wp:inline>
        </w:drawing>
      </w:r>
    </w:p>
    <w:p w14:paraId="36472CD8" w14:textId="1F4D566D" w:rsidR="00B959AB" w:rsidRPr="00B763D8" w:rsidRDefault="00B959AB" w:rsidP="00B84A37">
      <w:pPr>
        <w:pStyle w:val="BFigurecaption"/>
        <w:rPr>
          <w:rFonts w:eastAsiaTheme="minorEastAsia"/>
          <w:iCs/>
          <w:lang w:val="de-DE"/>
        </w:rPr>
      </w:pPr>
      <w:r w:rsidRPr="00B763D8">
        <w:rPr>
          <w:rFonts w:eastAsiaTheme="minorEastAsia"/>
          <w:b/>
          <w:bCs/>
        </w:rPr>
        <w:t>Fig. S</w:t>
      </w:r>
      <w:r w:rsidRPr="00B763D8">
        <w:rPr>
          <w:rFonts w:eastAsiaTheme="minorEastAsia" w:hint="eastAsia"/>
          <w:b/>
          <w:bCs/>
        </w:rPr>
        <w:t>2</w:t>
      </w:r>
      <w:r w:rsidR="00C13222" w:rsidRPr="00B763D8">
        <w:rPr>
          <w:rFonts w:eastAsiaTheme="minorEastAsia" w:hint="eastAsia"/>
          <w:b/>
          <w:bCs/>
        </w:rPr>
        <w:t>9</w:t>
      </w:r>
      <w:r w:rsidRPr="00B763D8">
        <w:rPr>
          <w:rFonts w:eastAsiaTheme="minorEastAsia"/>
          <w:b/>
          <w:bCs/>
        </w:rPr>
        <w:t xml:space="preserve"> </w:t>
      </w:r>
      <w:r w:rsidRPr="00B763D8">
        <w:rPr>
          <w:rFonts w:eastAsiaTheme="minorEastAsia"/>
          <w:iCs/>
          <w:lang w:val="de-DE"/>
        </w:rPr>
        <w:t xml:space="preserve">TGA curves of </w:t>
      </w:r>
      <w:r w:rsidR="003D1F9D" w:rsidRPr="00B763D8">
        <w:rPr>
          <w:rFonts w:eastAsiaTheme="minorEastAsia"/>
          <w:iCs/>
          <w:lang w:val="de-DE"/>
        </w:rPr>
        <w:t>(</w:t>
      </w:r>
      <w:r w:rsidR="003D1F9D" w:rsidRPr="00293622">
        <w:rPr>
          <w:rFonts w:eastAsiaTheme="minorEastAsia"/>
          <w:b/>
          <w:bCs/>
          <w:iCs/>
          <w:lang w:val="de-DE"/>
        </w:rPr>
        <w:t>a</w:t>
      </w:r>
      <w:r w:rsidR="003D1F9D" w:rsidRPr="00B763D8">
        <w:rPr>
          <w:rFonts w:eastAsiaTheme="minorEastAsia"/>
          <w:iCs/>
          <w:lang w:val="de-DE"/>
        </w:rPr>
        <w:t>)</w:t>
      </w:r>
      <w:r w:rsidR="003D1F9D" w:rsidRPr="00B763D8">
        <w:rPr>
          <w:rFonts w:eastAsiaTheme="minorEastAsia" w:hint="eastAsia"/>
          <w:iCs/>
          <w:lang w:val="de-DE"/>
        </w:rPr>
        <w:t xml:space="preserve"> </w:t>
      </w:r>
      <w:r w:rsidRPr="00B763D8">
        <w:rPr>
          <w:rFonts w:eastAsiaTheme="minorEastAsia"/>
          <w:iCs/>
          <w:lang w:val="de-DE"/>
        </w:rPr>
        <w:t xml:space="preserve">2D-Cu-HOF and </w:t>
      </w:r>
      <w:r w:rsidR="003D1F9D" w:rsidRPr="00B763D8">
        <w:rPr>
          <w:rFonts w:eastAsiaTheme="minorEastAsia"/>
          <w:iCs/>
          <w:lang w:val="de-DE"/>
        </w:rPr>
        <w:t>(</w:t>
      </w:r>
      <w:r w:rsidR="003D1F9D" w:rsidRPr="00293622">
        <w:rPr>
          <w:rFonts w:eastAsiaTheme="minorEastAsia"/>
          <w:b/>
          <w:bCs/>
          <w:iCs/>
          <w:lang w:val="de-DE"/>
        </w:rPr>
        <w:t>b</w:t>
      </w:r>
      <w:r w:rsidR="003D1F9D" w:rsidRPr="00B763D8">
        <w:rPr>
          <w:rFonts w:eastAsiaTheme="minorEastAsia"/>
          <w:iCs/>
          <w:lang w:val="de-DE"/>
        </w:rPr>
        <w:t>)</w:t>
      </w:r>
      <w:r w:rsidR="003D1F9D" w:rsidRPr="00B763D8">
        <w:rPr>
          <w:rFonts w:eastAsiaTheme="minorEastAsia" w:hint="eastAsia"/>
          <w:iCs/>
          <w:lang w:val="de-DE"/>
        </w:rPr>
        <w:t xml:space="preserve"> </w:t>
      </w:r>
      <w:r w:rsidRPr="00B763D8">
        <w:rPr>
          <w:rFonts w:eastAsiaTheme="minorEastAsia"/>
          <w:iCs/>
          <w:lang w:val="de-DE"/>
        </w:rPr>
        <w:t>2D-Ni-HOF under N</w:t>
      </w:r>
      <w:r w:rsidRPr="00B763D8">
        <w:rPr>
          <w:rFonts w:eastAsiaTheme="minorEastAsia"/>
          <w:iCs/>
          <w:vertAlign w:val="subscript"/>
          <w:lang w:val="de-DE"/>
        </w:rPr>
        <w:t>2</w:t>
      </w:r>
      <w:r w:rsidRPr="00B763D8">
        <w:rPr>
          <w:rFonts w:eastAsiaTheme="minorEastAsia"/>
          <w:iCs/>
          <w:lang w:val="de-DE"/>
        </w:rPr>
        <w:t xml:space="preserve"> atmosphere</w:t>
      </w:r>
    </w:p>
    <w:p w14:paraId="4F175432" w14:textId="77777777" w:rsidR="00B959AB" w:rsidRPr="00B763D8" w:rsidRDefault="00B959AB" w:rsidP="00B84A37">
      <w:pPr>
        <w:pStyle w:val="BFigurecaption"/>
        <w:rPr>
          <w:rFonts w:eastAsiaTheme="minorEastAsia"/>
          <w:lang w:val="de-DE"/>
        </w:rPr>
      </w:pPr>
    </w:p>
    <w:p w14:paraId="57E257AE" w14:textId="351C4FA3" w:rsidR="00B959AB" w:rsidRPr="00B763D8" w:rsidRDefault="00B959AB" w:rsidP="00B84A37">
      <w:pPr>
        <w:pStyle w:val="BFigure"/>
        <w:spacing w:before="156" w:after="156"/>
        <w:rPr>
          <w:rFonts w:eastAsiaTheme="minorEastAsia"/>
        </w:rPr>
      </w:pPr>
      <w:r w:rsidRPr="00B763D8">
        <w:drawing>
          <wp:inline distT="0" distB="0" distL="0" distR="0" wp14:anchorId="1A27E8AC" wp14:editId="0BFE345D">
            <wp:extent cx="5409740" cy="2231830"/>
            <wp:effectExtent l="0" t="0" r="635" b="0"/>
            <wp:docPr id="157623282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13912" cy="2233551"/>
                    </a:xfrm>
                    <a:prstGeom prst="rect">
                      <a:avLst/>
                    </a:prstGeom>
                    <a:noFill/>
                    <a:ln>
                      <a:noFill/>
                    </a:ln>
                  </pic:spPr>
                </pic:pic>
              </a:graphicData>
            </a:graphic>
          </wp:inline>
        </w:drawing>
      </w:r>
    </w:p>
    <w:p w14:paraId="7138E29A" w14:textId="52455346" w:rsidR="00B956A3" w:rsidRPr="00B763D8" w:rsidRDefault="00B959AB" w:rsidP="00293622">
      <w:pPr>
        <w:pStyle w:val="BFigurecaption"/>
      </w:pPr>
      <w:r w:rsidRPr="00B763D8">
        <w:rPr>
          <w:rFonts w:eastAsiaTheme="minorEastAsia"/>
          <w:b/>
          <w:bCs/>
        </w:rPr>
        <w:t>Fig. S</w:t>
      </w:r>
      <w:r w:rsidR="00C13222" w:rsidRPr="00B763D8">
        <w:rPr>
          <w:rFonts w:eastAsiaTheme="minorEastAsia" w:hint="eastAsia"/>
          <w:b/>
          <w:bCs/>
        </w:rPr>
        <w:t>30</w:t>
      </w:r>
      <w:r w:rsidRPr="00B763D8">
        <w:rPr>
          <w:rFonts w:eastAsiaTheme="minorEastAsia"/>
          <w:b/>
          <w:bCs/>
        </w:rPr>
        <w:t xml:space="preserve"> </w:t>
      </w:r>
      <w:r w:rsidRPr="00B763D8">
        <w:rPr>
          <w:rFonts w:eastAsiaTheme="minorEastAsia"/>
          <w:iCs/>
          <w:lang w:val="de-DE"/>
        </w:rPr>
        <w:t xml:space="preserve">Comparison of PXRD patterns of </w:t>
      </w:r>
      <w:r w:rsidR="003D1F9D" w:rsidRPr="00B763D8">
        <w:rPr>
          <w:rFonts w:eastAsiaTheme="minorEastAsia"/>
          <w:iCs/>
          <w:lang w:val="de-DE"/>
        </w:rPr>
        <w:t>(</w:t>
      </w:r>
      <w:r w:rsidR="003D1F9D" w:rsidRPr="00293622">
        <w:rPr>
          <w:rFonts w:eastAsiaTheme="minorEastAsia"/>
          <w:b/>
          <w:bCs/>
          <w:iCs/>
          <w:lang w:val="de-DE"/>
        </w:rPr>
        <w:t>a</w:t>
      </w:r>
      <w:r w:rsidR="003D1F9D" w:rsidRPr="00B763D8">
        <w:rPr>
          <w:rFonts w:eastAsiaTheme="minorEastAsia"/>
          <w:iCs/>
          <w:lang w:val="de-DE"/>
        </w:rPr>
        <w:t>)</w:t>
      </w:r>
      <w:r w:rsidR="003D1F9D" w:rsidRPr="00B763D8">
        <w:rPr>
          <w:rFonts w:eastAsiaTheme="minorEastAsia" w:hint="eastAsia"/>
          <w:iCs/>
          <w:lang w:val="de-DE"/>
        </w:rPr>
        <w:t xml:space="preserve"> </w:t>
      </w:r>
      <w:r w:rsidRPr="00B763D8">
        <w:rPr>
          <w:rFonts w:eastAsiaTheme="minorEastAsia"/>
          <w:iCs/>
          <w:lang w:val="de-DE"/>
        </w:rPr>
        <w:t xml:space="preserve">2D-Cu-HOF and </w:t>
      </w:r>
      <w:r w:rsidR="003D1F9D" w:rsidRPr="00B763D8">
        <w:rPr>
          <w:rFonts w:eastAsiaTheme="minorEastAsia"/>
          <w:iCs/>
          <w:lang w:val="de-DE"/>
        </w:rPr>
        <w:t>(</w:t>
      </w:r>
      <w:r w:rsidR="003D1F9D" w:rsidRPr="00293622">
        <w:rPr>
          <w:rFonts w:eastAsiaTheme="minorEastAsia"/>
          <w:b/>
          <w:bCs/>
          <w:iCs/>
          <w:lang w:val="de-DE"/>
        </w:rPr>
        <w:t>b</w:t>
      </w:r>
      <w:r w:rsidR="003D1F9D" w:rsidRPr="00B763D8">
        <w:rPr>
          <w:rFonts w:eastAsiaTheme="minorEastAsia"/>
          <w:iCs/>
          <w:lang w:val="de-DE"/>
        </w:rPr>
        <w:t>)</w:t>
      </w:r>
      <w:r w:rsidR="003D1F9D" w:rsidRPr="00B763D8">
        <w:rPr>
          <w:rFonts w:eastAsiaTheme="minorEastAsia" w:hint="eastAsia"/>
          <w:iCs/>
          <w:lang w:val="de-DE"/>
        </w:rPr>
        <w:t xml:space="preserve"> </w:t>
      </w:r>
      <w:r w:rsidRPr="00B763D8">
        <w:rPr>
          <w:rFonts w:eastAsiaTheme="minorEastAsia"/>
          <w:iCs/>
          <w:lang w:val="de-DE"/>
        </w:rPr>
        <w:t>2D-Ni-HOF after immersing in different solvents for three days</w:t>
      </w:r>
    </w:p>
    <w:p w14:paraId="5125821B" w14:textId="6584237B" w:rsidR="00B956A3" w:rsidRPr="00B763D8" w:rsidRDefault="00B959AB" w:rsidP="00B84A37">
      <w:pPr>
        <w:widowControl/>
        <w:spacing w:after="0" w:line="240" w:lineRule="auto"/>
        <w:ind w:firstLineChars="0" w:firstLine="0"/>
        <w:jc w:val="center"/>
      </w:pPr>
      <w:r w:rsidRPr="00B763D8">
        <w:rPr>
          <w:noProof/>
        </w:rPr>
        <w:drawing>
          <wp:inline distT="0" distB="0" distL="0" distR="0" wp14:anchorId="19521F38" wp14:editId="7E8472A5">
            <wp:extent cx="5292725" cy="2286000"/>
            <wp:effectExtent l="0" t="0" r="3175" b="0"/>
            <wp:docPr id="200049709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92725" cy="2286000"/>
                    </a:xfrm>
                    <a:prstGeom prst="rect">
                      <a:avLst/>
                    </a:prstGeom>
                    <a:noFill/>
                    <a:ln>
                      <a:noFill/>
                    </a:ln>
                  </pic:spPr>
                </pic:pic>
              </a:graphicData>
            </a:graphic>
          </wp:inline>
        </w:drawing>
      </w:r>
    </w:p>
    <w:p w14:paraId="13D93988" w14:textId="48988C5B" w:rsidR="00B959AB" w:rsidRPr="00B763D8" w:rsidRDefault="00B959AB" w:rsidP="00B84A37">
      <w:pPr>
        <w:widowControl/>
        <w:spacing w:after="0" w:line="240" w:lineRule="auto"/>
        <w:ind w:firstLineChars="0" w:firstLine="0"/>
        <w:rPr>
          <w:rFonts w:eastAsiaTheme="minorEastAsia"/>
          <w:lang w:val="de-DE"/>
        </w:rPr>
      </w:pPr>
      <w:r w:rsidRPr="00B763D8">
        <w:rPr>
          <w:rFonts w:eastAsiaTheme="minorEastAsia"/>
          <w:b/>
          <w:lang w:val="de-DE"/>
        </w:rPr>
        <w:t>Fig</w:t>
      </w:r>
      <w:r w:rsidR="00B07DB6" w:rsidRPr="00B763D8">
        <w:rPr>
          <w:rFonts w:eastAsiaTheme="minorEastAsia"/>
          <w:b/>
          <w:lang w:val="de-DE"/>
        </w:rPr>
        <w:t>.</w:t>
      </w:r>
      <w:r w:rsidRPr="00B763D8">
        <w:rPr>
          <w:rFonts w:eastAsiaTheme="minorEastAsia"/>
          <w:b/>
          <w:lang w:val="de-DE"/>
        </w:rPr>
        <w:t xml:space="preserve"> S</w:t>
      </w:r>
      <w:r w:rsidR="00D11131" w:rsidRPr="00B763D8">
        <w:rPr>
          <w:rFonts w:eastAsiaTheme="minorEastAsia" w:hint="eastAsia"/>
          <w:b/>
          <w:lang w:val="de-DE"/>
        </w:rPr>
        <w:t>3</w:t>
      </w:r>
      <w:r w:rsidR="00C13222" w:rsidRPr="00B763D8">
        <w:rPr>
          <w:rFonts w:eastAsiaTheme="minorEastAsia" w:hint="eastAsia"/>
          <w:b/>
          <w:lang w:val="de-DE"/>
        </w:rPr>
        <w:t>1</w:t>
      </w:r>
      <w:r w:rsidRPr="00B763D8">
        <w:rPr>
          <w:rFonts w:eastAsiaTheme="minorEastAsia"/>
          <w:lang w:val="de-DE"/>
        </w:rPr>
        <w:t xml:space="preserve"> </w:t>
      </w:r>
      <w:r w:rsidRPr="00B763D8">
        <w:rPr>
          <w:rFonts w:eastAsiaTheme="minorEastAsia"/>
        </w:rPr>
        <w:t>CO</w:t>
      </w:r>
      <w:r w:rsidRPr="00B763D8">
        <w:rPr>
          <w:rFonts w:eastAsiaTheme="minorEastAsia"/>
          <w:vertAlign w:val="subscript"/>
        </w:rPr>
        <w:t>2</w:t>
      </w:r>
      <w:r w:rsidRPr="00B763D8">
        <w:rPr>
          <w:rFonts w:eastAsiaTheme="minorEastAsia"/>
        </w:rPr>
        <w:t xml:space="preserve"> adsorption isotherms of </w:t>
      </w:r>
      <w:r w:rsidR="003D1F9D" w:rsidRPr="00B763D8">
        <w:rPr>
          <w:rFonts w:eastAsiaTheme="minorEastAsia"/>
        </w:rPr>
        <w:t>(</w:t>
      </w:r>
      <w:r w:rsidR="003D1F9D" w:rsidRPr="00293622">
        <w:rPr>
          <w:rFonts w:eastAsiaTheme="minorEastAsia"/>
          <w:b/>
          <w:bCs/>
        </w:rPr>
        <w:t>a</w:t>
      </w:r>
      <w:r w:rsidR="003D1F9D" w:rsidRPr="00B763D8">
        <w:rPr>
          <w:rFonts w:eastAsiaTheme="minorEastAsia"/>
        </w:rPr>
        <w:t>)</w:t>
      </w:r>
      <w:r w:rsidR="003D1F9D" w:rsidRPr="00B763D8">
        <w:rPr>
          <w:rFonts w:eastAsiaTheme="minorEastAsia" w:hint="eastAsia"/>
        </w:rPr>
        <w:t xml:space="preserve"> </w:t>
      </w:r>
      <w:r w:rsidRPr="00B763D8">
        <w:rPr>
          <w:rFonts w:eastAsiaTheme="minorEastAsia"/>
        </w:rPr>
        <w:t xml:space="preserve">2D-Cu-HOF and </w:t>
      </w:r>
      <w:r w:rsidR="003D1F9D" w:rsidRPr="00B763D8">
        <w:rPr>
          <w:rFonts w:eastAsiaTheme="minorEastAsia"/>
        </w:rPr>
        <w:t>(</w:t>
      </w:r>
      <w:r w:rsidR="003D1F9D" w:rsidRPr="00293622">
        <w:rPr>
          <w:rFonts w:eastAsiaTheme="minorEastAsia"/>
          <w:b/>
          <w:bCs/>
        </w:rPr>
        <w:t>b</w:t>
      </w:r>
      <w:r w:rsidR="003D1F9D" w:rsidRPr="00B763D8">
        <w:rPr>
          <w:rFonts w:eastAsiaTheme="minorEastAsia"/>
        </w:rPr>
        <w:t>)</w:t>
      </w:r>
      <w:r w:rsidR="003D1F9D" w:rsidRPr="00B763D8">
        <w:rPr>
          <w:rFonts w:eastAsiaTheme="minorEastAsia" w:hint="eastAsia"/>
        </w:rPr>
        <w:t xml:space="preserve"> </w:t>
      </w:r>
      <w:r w:rsidRPr="00B763D8">
        <w:rPr>
          <w:rFonts w:eastAsiaTheme="minorEastAsia"/>
        </w:rPr>
        <w:t>2D-Ni-HOF at 273 K (blue) and 298 K (red)</w:t>
      </w:r>
    </w:p>
    <w:p w14:paraId="7639AD6A" w14:textId="7A948362" w:rsidR="00B959AB" w:rsidRPr="00B763D8" w:rsidRDefault="00A6437D" w:rsidP="00B84A37">
      <w:pPr>
        <w:widowControl/>
        <w:spacing w:after="0" w:line="240" w:lineRule="auto"/>
        <w:ind w:firstLineChars="0" w:firstLine="0"/>
        <w:jc w:val="center"/>
        <w:rPr>
          <w:rFonts w:eastAsiaTheme="minorEastAsia"/>
        </w:rPr>
      </w:pPr>
      <w:bookmarkStart w:id="36" w:name="_Hlk187151043"/>
      <w:r w:rsidRPr="00B763D8">
        <w:rPr>
          <w:noProof/>
        </w:rPr>
        <w:drawing>
          <wp:inline distT="0" distB="0" distL="0" distR="0" wp14:anchorId="0E6BA195" wp14:editId="343AEFED">
            <wp:extent cx="5669994" cy="2464115"/>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73573" cy="2465670"/>
                    </a:xfrm>
                    <a:prstGeom prst="rect">
                      <a:avLst/>
                    </a:prstGeom>
                    <a:noFill/>
                    <a:ln>
                      <a:noFill/>
                    </a:ln>
                  </pic:spPr>
                </pic:pic>
              </a:graphicData>
            </a:graphic>
          </wp:inline>
        </w:drawing>
      </w:r>
    </w:p>
    <w:p w14:paraId="41198BB7" w14:textId="0DDF0CB9" w:rsidR="00B956A3" w:rsidRPr="00B763D8" w:rsidRDefault="00B959AB" w:rsidP="00293622">
      <w:pPr>
        <w:widowControl/>
        <w:spacing w:beforeLines="100" w:before="312" w:after="0" w:line="240" w:lineRule="auto"/>
        <w:ind w:firstLineChars="0" w:firstLine="0"/>
        <w:rPr>
          <w:rFonts w:eastAsiaTheme="minorEastAsia"/>
          <w:color w:val="FF0000"/>
        </w:rPr>
      </w:pPr>
      <w:r w:rsidRPr="00B763D8">
        <w:rPr>
          <w:rFonts w:eastAsiaTheme="minorEastAsia"/>
          <w:b/>
          <w:lang w:val="de-DE"/>
        </w:rPr>
        <w:t>Fig</w:t>
      </w:r>
      <w:r w:rsidR="00B07DB6" w:rsidRPr="00B763D8">
        <w:rPr>
          <w:rFonts w:eastAsiaTheme="minorEastAsia"/>
          <w:b/>
          <w:lang w:val="de-DE"/>
        </w:rPr>
        <w:t>.</w:t>
      </w:r>
      <w:r w:rsidRPr="00B763D8">
        <w:rPr>
          <w:rFonts w:eastAsiaTheme="minorEastAsia"/>
          <w:b/>
          <w:lang w:val="de-DE"/>
        </w:rPr>
        <w:t xml:space="preserve"> S</w:t>
      </w:r>
      <w:r w:rsidR="00D11131" w:rsidRPr="00B763D8">
        <w:rPr>
          <w:rFonts w:eastAsiaTheme="minorEastAsia" w:hint="eastAsia"/>
          <w:b/>
          <w:lang w:val="de-DE"/>
        </w:rPr>
        <w:t>3</w:t>
      </w:r>
      <w:r w:rsidR="00C13222" w:rsidRPr="00B763D8">
        <w:rPr>
          <w:rFonts w:eastAsiaTheme="minorEastAsia" w:hint="eastAsia"/>
          <w:b/>
          <w:lang w:val="de-DE"/>
        </w:rPr>
        <w:t>2</w:t>
      </w:r>
      <w:r w:rsidRPr="00B763D8">
        <w:rPr>
          <w:rFonts w:eastAsiaTheme="minorEastAsia"/>
          <w:lang w:val="de-DE"/>
        </w:rPr>
        <w:t xml:space="preserve"> Q</w:t>
      </w:r>
      <w:r w:rsidRPr="00B763D8">
        <w:rPr>
          <w:rFonts w:eastAsiaTheme="minorEastAsia"/>
          <w:vertAlign w:val="subscript"/>
          <w:lang w:val="de-DE"/>
        </w:rPr>
        <w:t>st</w:t>
      </w:r>
      <w:r w:rsidRPr="00B763D8">
        <w:rPr>
          <w:rFonts w:eastAsiaTheme="minorEastAsia"/>
          <w:lang w:val="de-DE"/>
        </w:rPr>
        <w:t xml:space="preserve"> of </w:t>
      </w:r>
      <w:r w:rsidR="003D1F9D" w:rsidRPr="00B763D8">
        <w:rPr>
          <w:rFonts w:eastAsiaTheme="minorEastAsia" w:hint="eastAsia"/>
          <w:lang w:val="de-DE"/>
        </w:rPr>
        <w:t>(</w:t>
      </w:r>
      <w:r w:rsidR="003D1F9D" w:rsidRPr="00293622">
        <w:rPr>
          <w:rFonts w:eastAsiaTheme="minorEastAsia" w:hint="eastAsia"/>
          <w:b/>
          <w:bCs/>
          <w:lang w:val="de-DE"/>
        </w:rPr>
        <w:t>a</w:t>
      </w:r>
      <w:r w:rsidR="003D1F9D" w:rsidRPr="00B763D8">
        <w:rPr>
          <w:rFonts w:eastAsiaTheme="minorEastAsia" w:hint="eastAsia"/>
          <w:lang w:val="de-DE"/>
        </w:rPr>
        <w:t xml:space="preserve">) </w:t>
      </w:r>
      <w:r w:rsidRPr="00B763D8">
        <w:rPr>
          <w:rFonts w:eastAsiaTheme="minorEastAsia"/>
          <w:lang w:val="de-DE"/>
        </w:rPr>
        <w:t xml:space="preserve">2D-Cu-HOF and </w:t>
      </w:r>
      <w:r w:rsidR="003D1F9D" w:rsidRPr="00B763D8">
        <w:rPr>
          <w:rFonts w:eastAsiaTheme="minorEastAsia" w:hint="eastAsia"/>
          <w:lang w:val="de-DE"/>
        </w:rPr>
        <w:t>(</w:t>
      </w:r>
      <w:r w:rsidR="003D1F9D" w:rsidRPr="00293622">
        <w:rPr>
          <w:rFonts w:eastAsiaTheme="minorEastAsia" w:hint="eastAsia"/>
          <w:b/>
          <w:bCs/>
          <w:lang w:val="de-DE"/>
        </w:rPr>
        <w:t>b</w:t>
      </w:r>
      <w:r w:rsidR="003D1F9D" w:rsidRPr="00B763D8">
        <w:rPr>
          <w:rFonts w:eastAsiaTheme="minorEastAsia" w:hint="eastAsia"/>
          <w:lang w:val="de-DE"/>
        </w:rPr>
        <w:t xml:space="preserve">) </w:t>
      </w:r>
      <w:r w:rsidRPr="00B763D8">
        <w:rPr>
          <w:rFonts w:eastAsiaTheme="minorEastAsia"/>
          <w:lang w:val="de-DE"/>
        </w:rPr>
        <w:t>2D-Ni-HOF calculated from the CO</w:t>
      </w:r>
      <w:r w:rsidRPr="00B763D8">
        <w:rPr>
          <w:rFonts w:eastAsiaTheme="minorEastAsia"/>
          <w:vertAlign w:val="subscript"/>
          <w:lang w:val="de-DE"/>
        </w:rPr>
        <w:t>2</w:t>
      </w:r>
      <w:r w:rsidRPr="00B763D8">
        <w:rPr>
          <w:rFonts w:eastAsiaTheme="minorEastAsia"/>
          <w:lang w:val="de-DE"/>
        </w:rPr>
        <w:t xml:space="preserve"> adsorption isotherms</w:t>
      </w:r>
      <w:r w:rsidR="00DA056F" w:rsidRPr="00B763D8">
        <w:rPr>
          <w:rFonts w:eastAsiaTheme="minorEastAsia" w:hint="eastAsia"/>
          <w:lang w:val="de-DE"/>
        </w:rPr>
        <w:t xml:space="preserve"> by</w:t>
      </w:r>
      <w:r w:rsidR="00556388" w:rsidRPr="00B763D8">
        <w:rPr>
          <w:rFonts w:eastAsiaTheme="minorEastAsia" w:hint="eastAsia"/>
          <w:lang w:val="de-DE"/>
        </w:rPr>
        <w:t xml:space="preserve"> the</w:t>
      </w:r>
      <w:r w:rsidR="00DA056F" w:rsidRPr="00B763D8">
        <w:rPr>
          <w:rFonts w:eastAsiaTheme="minorEastAsia" w:hint="eastAsia"/>
          <w:lang w:val="de-DE"/>
        </w:rPr>
        <w:t xml:space="preserve"> </w:t>
      </w:r>
      <w:r w:rsidR="00DA056F" w:rsidRPr="00B763D8">
        <w:rPr>
          <w:rFonts w:eastAsiaTheme="minorEastAsia"/>
          <w:lang w:val="de-DE"/>
        </w:rPr>
        <w:t>Clausius–Clapeyron approach</w:t>
      </w:r>
      <w:bookmarkEnd w:id="36"/>
    </w:p>
    <w:p w14:paraId="224FBB01" w14:textId="3CFDB993" w:rsidR="00B956A3" w:rsidRPr="00B763D8" w:rsidRDefault="00B959AB" w:rsidP="00B84A37">
      <w:pPr>
        <w:widowControl/>
        <w:spacing w:after="0" w:line="240" w:lineRule="auto"/>
        <w:ind w:firstLineChars="0" w:firstLine="0"/>
        <w:jc w:val="center"/>
        <w:rPr>
          <w:rFonts w:eastAsiaTheme="minorEastAsia"/>
          <w:color w:val="FF0000"/>
        </w:rPr>
      </w:pPr>
      <w:r w:rsidRPr="00B763D8">
        <w:rPr>
          <w:noProof/>
        </w:rPr>
        <w:drawing>
          <wp:inline distT="0" distB="0" distL="0" distR="0" wp14:anchorId="6CC4FFAF" wp14:editId="5C91E11F">
            <wp:extent cx="5292725" cy="2151380"/>
            <wp:effectExtent l="0" t="0" r="3175" b="1270"/>
            <wp:docPr id="155237021"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92725" cy="2151380"/>
                    </a:xfrm>
                    <a:prstGeom prst="rect">
                      <a:avLst/>
                    </a:prstGeom>
                    <a:noFill/>
                    <a:ln>
                      <a:noFill/>
                    </a:ln>
                  </pic:spPr>
                </pic:pic>
              </a:graphicData>
            </a:graphic>
          </wp:inline>
        </w:drawing>
      </w:r>
    </w:p>
    <w:p w14:paraId="206BFC49" w14:textId="080A111F" w:rsidR="00B959AB" w:rsidRPr="00B763D8" w:rsidRDefault="00447FFC" w:rsidP="00293622">
      <w:pPr>
        <w:widowControl/>
        <w:spacing w:beforeLines="100" w:before="312" w:after="0" w:line="240" w:lineRule="auto"/>
        <w:ind w:firstLineChars="0" w:firstLine="0"/>
        <w:rPr>
          <w:rFonts w:eastAsiaTheme="minorEastAsia"/>
          <w:lang w:val="de-DE"/>
        </w:rPr>
      </w:pPr>
      <w:r w:rsidRPr="00B763D8">
        <w:rPr>
          <w:rFonts w:eastAsiaTheme="minorEastAsia"/>
          <w:b/>
          <w:bCs/>
        </w:rPr>
        <w:t>Fig. S</w:t>
      </w:r>
      <w:r w:rsidR="00B959AB" w:rsidRPr="00B763D8">
        <w:rPr>
          <w:rFonts w:eastAsiaTheme="minorEastAsia" w:hint="eastAsia"/>
          <w:b/>
          <w:bCs/>
        </w:rPr>
        <w:t>3</w:t>
      </w:r>
      <w:r w:rsidR="00C13222" w:rsidRPr="00B763D8">
        <w:rPr>
          <w:rFonts w:eastAsiaTheme="minorEastAsia" w:hint="eastAsia"/>
          <w:b/>
          <w:bCs/>
        </w:rPr>
        <w:t>3</w:t>
      </w:r>
      <w:r w:rsidRPr="00B763D8">
        <w:rPr>
          <w:rFonts w:eastAsiaTheme="minorEastAsia"/>
          <w:b/>
          <w:bCs/>
        </w:rPr>
        <w:t xml:space="preserve"> </w:t>
      </w:r>
      <w:bookmarkStart w:id="37" w:name="_Hlk123905329"/>
      <w:r w:rsidR="00B959AB" w:rsidRPr="00B763D8">
        <w:rPr>
          <w:rFonts w:eastAsiaTheme="minorEastAsia"/>
          <w:lang w:val="de-DE"/>
        </w:rPr>
        <w:t xml:space="preserve">The conductivity of </w:t>
      </w:r>
      <w:r w:rsidR="002C1EC9" w:rsidRPr="00B763D8">
        <w:rPr>
          <w:rFonts w:eastAsiaTheme="minorEastAsia"/>
          <w:lang w:val="de-DE"/>
        </w:rPr>
        <w:t>(</w:t>
      </w:r>
      <w:r w:rsidR="002C1EC9" w:rsidRPr="00293622">
        <w:rPr>
          <w:rFonts w:eastAsiaTheme="minorEastAsia"/>
          <w:b/>
          <w:bCs/>
          <w:lang w:val="de-DE"/>
        </w:rPr>
        <w:t>a</w:t>
      </w:r>
      <w:r w:rsidR="002C1EC9" w:rsidRPr="00B763D8">
        <w:rPr>
          <w:rFonts w:eastAsiaTheme="minorEastAsia"/>
          <w:lang w:val="de-DE"/>
        </w:rPr>
        <w:t>)</w:t>
      </w:r>
      <w:r w:rsidR="002C1EC9" w:rsidRPr="00B763D8">
        <w:rPr>
          <w:rFonts w:eastAsiaTheme="minorEastAsia" w:hint="eastAsia"/>
          <w:lang w:val="de-DE"/>
        </w:rPr>
        <w:t xml:space="preserve"> </w:t>
      </w:r>
      <w:r w:rsidR="00B959AB" w:rsidRPr="00B763D8">
        <w:rPr>
          <w:rFonts w:eastAsiaTheme="minorEastAsia"/>
          <w:lang w:val="de-DE"/>
        </w:rPr>
        <w:t xml:space="preserve">2D-Cu-HOF pellet and </w:t>
      </w:r>
      <w:r w:rsidR="002C1EC9" w:rsidRPr="00B763D8">
        <w:rPr>
          <w:rFonts w:eastAsiaTheme="minorEastAsia"/>
          <w:lang w:val="de-DE"/>
        </w:rPr>
        <w:t>(</w:t>
      </w:r>
      <w:r w:rsidR="002C1EC9" w:rsidRPr="00293622">
        <w:rPr>
          <w:rFonts w:eastAsiaTheme="minorEastAsia"/>
          <w:b/>
          <w:bCs/>
          <w:lang w:val="de-DE"/>
        </w:rPr>
        <w:t>b</w:t>
      </w:r>
      <w:r w:rsidR="002C1EC9" w:rsidRPr="00B763D8">
        <w:rPr>
          <w:rFonts w:eastAsiaTheme="minorEastAsia"/>
          <w:lang w:val="de-DE"/>
        </w:rPr>
        <w:t>)</w:t>
      </w:r>
      <w:r w:rsidR="002C1EC9" w:rsidRPr="00B763D8">
        <w:rPr>
          <w:rFonts w:eastAsiaTheme="minorEastAsia" w:hint="eastAsia"/>
          <w:lang w:val="de-DE"/>
        </w:rPr>
        <w:t xml:space="preserve"> </w:t>
      </w:r>
      <w:r w:rsidR="00B959AB" w:rsidRPr="00B763D8">
        <w:rPr>
          <w:rFonts w:eastAsiaTheme="minorEastAsia"/>
          <w:lang w:val="de-DE"/>
        </w:rPr>
        <w:t xml:space="preserve">2D-Ni-HOF pellet </w:t>
      </w:r>
      <w:r w:rsidR="00C816E5" w:rsidRPr="00B763D8">
        <w:rPr>
          <w:rFonts w:eastAsiaTheme="minorEastAsia" w:hint="eastAsia"/>
          <w:lang w:val="de-DE"/>
        </w:rPr>
        <w:t>under</w:t>
      </w:r>
      <w:r w:rsidR="00B959AB" w:rsidRPr="00B763D8">
        <w:rPr>
          <w:rFonts w:eastAsiaTheme="minorEastAsia"/>
          <w:lang w:val="de-DE"/>
        </w:rPr>
        <w:t xml:space="preserve"> different pressed pressure at room temperature</w:t>
      </w:r>
      <w:bookmarkEnd w:id="37"/>
    </w:p>
    <w:p w14:paraId="2672143F" w14:textId="15F21C73" w:rsidR="00B959AB" w:rsidRPr="00B763D8" w:rsidRDefault="00B959AB" w:rsidP="00B84A37">
      <w:pPr>
        <w:widowControl/>
        <w:spacing w:after="0" w:line="240" w:lineRule="auto"/>
        <w:ind w:firstLineChars="0" w:firstLine="0"/>
        <w:jc w:val="center"/>
        <w:rPr>
          <w:rFonts w:eastAsiaTheme="minorEastAsia"/>
          <w:color w:val="FF0000"/>
        </w:rPr>
      </w:pPr>
      <w:r w:rsidRPr="00B763D8">
        <w:rPr>
          <w:noProof/>
        </w:rPr>
        <w:drawing>
          <wp:inline distT="0" distB="0" distL="0" distR="0" wp14:anchorId="043A126A" wp14:editId="42E12D8C">
            <wp:extent cx="5292725" cy="2221230"/>
            <wp:effectExtent l="0" t="0" r="3175" b="7620"/>
            <wp:docPr id="137855619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92725" cy="2221230"/>
                    </a:xfrm>
                    <a:prstGeom prst="rect">
                      <a:avLst/>
                    </a:prstGeom>
                    <a:noFill/>
                    <a:ln>
                      <a:noFill/>
                    </a:ln>
                  </pic:spPr>
                </pic:pic>
              </a:graphicData>
            </a:graphic>
          </wp:inline>
        </w:drawing>
      </w:r>
    </w:p>
    <w:p w14:paraId="017F6A17" w14:textId="34862446" w:rsidR="00B959AB" w:rsidRPr="00B763D8" w:rsidRDefault="00B959AB" w:rsidP="00B84A37">
      <w:pPr>
        <w:widowControl/>
        <w:spacing w:after="0" w:line="240" w:lineRule="auto"/>
        <w:ind w:firstLineChars="0" w:firstLine="0"/>
        <w:jc w:val="left"/>
        <w:rPr>
          <w:rFonts w:eastAsiaTheme="minorEastAsia"/>
          <w:lang w:val="de-DE"/>
        </w:rPr>
      </w:pPr>
      <w:r w:rsidRPr="00B763D8">
        <w:rPr>
          <w:rFonts w:eastAsiaTheme="minorEastAsia"/>
          <w:b/>
          <w:bCs/>
        </w:rPr>
        <w:t>Fig. S</w:t>
      </w:r>
      <w:r w:rsidRPr="00B763D8">
        <w:rPr>
          <w:rFonts w:eastAsiaTheme="minorEastAsia" w:hint="eastAsia"/>
          <w:b/>
          <w:bCs/>
        </w:rPr>
        <w:t>3</w:t>
      </w:r>
      <w:r w:rsidR="00C13222" w:rsidRPr="00B763D8">
        <w:rPr>
          <w:rFonts w:eastAsiaTheme="minorEastAsia" w:hint="eastAsia"/>
          <w:b/>
          <w:bCs/>
        </w:rPr>
        <w:t>4</w:t>
      </w:r>
      <w:r w:rsidRPr="00B763D8">
        <w:rPr>
          <w:rFonts w:eastAsiaTheme="minorEastAsia"/>
          <w:b/>
          <w:bCs/>
        </w:rPr>
        <w:t xml:space="preserve"> </w:t>
      </w:r>
      <w:r w:rsidRPr="00B763D8">
        <w:rPr>
          <w:rFonts w:eastAsiaTheme="minorEastAsia"/>
        </w:rPr>
        <w:t xml:space="preserve">The conductivity of iodine-doped </w:t>
      </w:r>
      <w:r w:rsidR="00D234D9" w:rsidRPr="00B763D8">
        <w:rPr>
          <w:rFonts w:eastAsiaTheme="minorEastAsia"/>
        </w:rPr>
        <w:t>(</w:t>
      </w:r>
      <w:r w:rsidR="00D234D9" w:rsidRPr="00293622">
        <w:rPr>
          <w:rFonts w:eastAsiaTheme="minorEastAsia"/>
          <w:b/>
          <w:bCs/>
        </w:rPr>
        <w:t>a</w:t>
      </w:r>
      <w:r w:rsidR="00D234D9" w:rsidRPr="00B763D8">
        <w:rPr>
          <w:rFonts w:eastAsiaTheme="minorEastAsia"/>
        </w:rPr>
        <w:t>)</w:t>
      </w:r>
      <w:r w:rsidR="00D234D9" w:rsidRPr="00B763D8">
        <w:rPr>
          <w:rFonts w:eastAsiaTheme="minorEastAsia" w:hint="eastAsia"/>
        </w:rPr>
        <w:t xml:space="preserve"> </w:t>
      </w:r>
      <w:r w:rsidRPr="00B763D8">
        <w:rPr>
          <w:rFonts w:eastAsiaTheme="minorEastAsia"/>
        </w:rPr>
        <w:t xml:space="preserve">2D-Cu-HOF pellet and </w:t>
      </w:r>
      <w:r w:rsidR="00D234D9" w:rsidRPr="00B763D8">
        <w:rPr>
          <w:rFonts w:eastAsiaTheme="minorEastAsia"/>
        </w:rPr>
        <w:t>(</w:t>
      </w:r>
      <w:r w:rsidR="00D234D9" w:rsidRPr="00293622">
        <w:rPr>
          <w:rFonts w:eastAsiaTheme="minorEastAsia"/>
          <w:b/>
          <w:bCs/>
        </w:rPr>
        <w:t>b</w:t>
      </w:r>
      <w:r w:rsidR="00D234D9" w:rsidRPr="00B763D8">
        <w:rPr>
          <w:rFonts w:eastAsiaTheme="minorEastAsia"/>
        </w:rPr>
        <w:t>)</w:t>
      </w:r>
      <w:r w:rsidR="00D234D9" w:rsidRPr="00B763D8">
        <w:rPr>
          <w:rFonts w:eastAsiaTheme="minorEastAsia" w:hint="eastAsia"/>
        </w:rPr>
        <w:t xml:space="preserve"> </w:t>
      </w:r>
      <w:r w:rsidRPr="00B763D8">
        <w:rPr>
          <w:rFonts w:eastAsiaTheme="minorEastAsia"/>
        </w:rPr>
        <w:t xml:space="preserve">2D-Ni-HOF pellet </w:t>
      </w:r>
      <w:r w:rsidR="00C816E5" w:rsidRPr="00B763D8">
        <w:rPr>
          <w:rFonts w:eastAsiaTheme="minorEastAsia" w:hint="eastAsia"/>
        </w:rPr>
        <w:t>under</w:t>
      </w:r>
      <w:r w:rsidRPr="00B763D8">
        <w:rPr>
          <w:rFonts w:eastAsiaTheme="minorEastAsia"/>
        </w:rPr>
        <w:t xml:space="preserve"> different pressed pressure at room temperature</w:t>
      </w:r>
    </w:p>
    <w:p w14:paraId="0DA0C6A7" w14:textId="77777777" w:rsidR="005B1A7F" w:rsidRPr="00B763D8" w:rsidRDefault="00447FFC" w:rsidP="00B84A37">
      <w:pPr>
        <w:pStyle w:val="BFigurecaption"/>
        <w:jc w:val="center"/>
        <w:rPr>
          <w:rFonts w:eastAsiaTheme="minorEastAsia"/>
        </w:rPr>
      </w:pPr>
      <w:r w:rsidRPr="00B763D8">
        <w:br w:type="page"/>
      </w:r>
      <w:r w:rsidR="005B1A7F" w:rsidRPr="00B763D8">
        <w:rPr>
          <w:noProof/>
        </w:rPr>
        <w:drawing>
          <wp:inline distT="0" distB="0" distL="0" distR="0" wp14:anchorId="4BD629FC" wp14:editId="219D1529">
            <wp:extent cx="3562260" cy="2798428"/>
            <wp:effectExtent l="0" t="0" r="635" b="2540"/>
            <wp:docPr id="203749575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64086" cy="2799862"/>
                    </a:xfrm>
                    <a:prstGeom prst="rect">
                      <a:avLst/>
                    </a:prstGeom>
                    <a:noFill/>
                    <a:ln>
                      <a:noFill/>
                    </a:ln>
                  </pic:spPr>
                </pic:pic>
              </a:graphicData>
            </a:graphic>
          </wp:inline>
        </w:drawing>
      </w:r>
    </w:p>
    <w:p w14:paraId="6BF1A778" w14:textId="00A9A350" w:rsidR="005B1A7F" w:rsidRPr="00B763D8" w:rsidRDefault="005B1A7F" w:rsidP="00B84A37">
      <w:pPr>
        <w:pStyle w:val="BFigurecaption"/>
        <w:rPr>
          <w:rFonts w:eastAsiaTheme="minorEastAsia"/>
        </w:rPr>
      </w:pPr>
      <w:r w:rsidRPr="00B763D8">
        <w:rPr>
          <w:rFonts w:eastAsiaTheme="minorEastAsia"/>
          <w:b/>
          <w:bCs/>
        </w:rPr>
        <w:t xml:space="preserve">Fig. </w:t>
      </w:r>
      <w:r w:rsidRPr="00B763D8">
        <w:rPr>
          <w:rFonts w:eastAsiaTheme="minorEastAsia" w:hint="eastAsia"/>
          <w:b/>
          <w:bCs/>
        </w:rPr>
        <w:t>S35</w:t>
      </w:r>
      <w:r w:rsidRPr="00B763D8">
        <w:rPr>
          <w:rFonts w:eastAsiaTheme="minorEastAsia" w:hint="eastAsia"/>
        </w:rPr>
        <w:t xml:space="preserve"> </w:t>
      </w:r>
      <w:r w:rsidRPr="00B763D8">
        <w:rPr>
          <w:rFonts w:eastAsiaTheme="minorEastAsia"/>
        </w:rPr>
        <w:t>Chronoamperometry</w:t>
      </w:r>
      <w:r w:rsidRPr="00B763D8">
        <w:rPr>
          <w:rFonts w:eastAsiaTheme="minorEastAsia" w:hint="eastAsia"/>
        </w:rPr>
        <w:t xml:space="preserve"> of the 2D-Cu-HOF</w:t>
      </w:r>
    </w:p>
    <w:p w14:paraId="17742EE4" w14:textId="3A7D6B08" w:rsidR="00A360A3" w:rsidRPr="00B763D8" w:rsidRDefault="00B959AB" w:rsidP="00B84A37">
      <w:pPr>
        <w:widowControl/>
        <w:spacing w:after="0" w:line="240" w:lineRule="auto"/>
        <w:ind w:firstLineChars="0" w:firstLine="0"/>
        <w:jc w:val="center"/>
        <w:rPr>
          <w:rFonts w:cs="Times New Roman"/>
          <w:szCs w:val="24"/>
        </w:rPr>
      </w:pPr>
      <w:r w:rsidRPr="00B763D8">
        <w:rPr>
          <w:noProof/>
        </w:rPr>
        <w:drawing>
          <wp:inline distT="0" distB="0" distL="0" distR="0" wp14:anchorId="787FE260" wp14:editId="5D1C8039">
            <wp:extent cx="3592830" cy="2286000"/>
            <wp:effectExtent l="0" t="0" r="7620" b="0"/>
            <wp:docPr id="126922657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92830" cy="2286000"/>
                    </a:xfrm>
                    <a:prstGeom prst="rect">
                      <a:avLst/>
                    </a:prstGeom>
                    <a:noFill/>
                    <a:ln>
                      <a:noFill/>
                    </a:ln>
                  </pic:spPr>
                </pic:pic>
              </a:graphicData>
            </a:graphic>
          </wp:inline>
        </w:drawing>
      </w:r>
    </w:p>
    <w:p w14:paraId="54E276C1" w14:textId="77777777" w:rsidR="00293622" w:rsidRDefault="00693719" w:rsidP="00293622">
      <w:pPr>
        <w:widowControl/>
        <w:spacing w:after="0" w:line="240" w:lineRule="auto"/>
        <w:ind w:firstLineChars="0" w:firstLine="0"/>
        <w:jc w:val="left"/>
        <w:rPr>
          <w:rFonts w:eastAsiaTheme="minorEastAsia"/>
        </w:rPr>
      </w:pPr>
      <w:r w:rsidRPr="00B763D8">
        <w:rPr>
          <w:rFonts w:eastAsiaTheme="minorEastAsia"/>
          <w:b/>
          <w:bCs/>
        </w:rPr>
        <w:t>Fig. S</w:t>
      </w:r>
      <w:r w:rsidR="00B959AB" w:rsidRPr="00B763D8">
        <w:rPr>
          <w:rFonts w:eastAsiaTheme="minorEastAsia" w:hint="eastAsia"/>
          <w:b/>
          <w:bCs/>
        </w:rPr>
        <w:t>3</w:t>
      </w:r>
      <w:r w:rsidR="005B1A7F" w:rsidRPr="00B763D8">
        <w:rPr>
          <w:rFonts w:eastAsiaTheme="minorEastAsia" w:hint="eastAsia"/>
          <w:b/>
          <w:bCs/>
        </w:rPr>
        <w:t>6</w:t>
      </w:r>
      <w:r w:rsidRPr="00B763D8">
        <w:rPr>
          <w:rFonts w:eastAsiaTheme="minorEastAsia"/>
          <w:b/>
          <w:bCs/>
        </w:rPr>
        <w:t xml:space="preserve"> </w:t>
      </w:r>
      <w:r w:rsidR="00B959AB" w:rsidRPr="00B763D8">
        <w:rPr>
          <w:vertAlign w:val="superscript"/>
        </w:rPr>
        <w:t>1</w:t>
      </w:r>
      <w:r w:rsidR="00B959AB" w:rsidRPr="00B763D8">
        <w:t>H NMR spectrum of the liquid phase product</w:t>
      </w:r>
      <w:r w:rsidR="00811CEA" w:rsidRPr="00B763D8">
        <w:rPr>
          <w:rFonts w:eastAsiaTheme="minorEastAsia" w:hint="eastAsia"/>
        </w:rPr>
        <w:t>s</w:t>
      </w:r>
      <w:r w:rsidR="00B959AB" w:rsidRPr="00B763D8">
        <w:t xml:space="preserve"> as catalyzed by 2D-Cu-HOF, wherein DMSO was used as an internal standard under H</w:t>
      </w:r>
      <w:r w:rsidR="00B959AB" w:rsidRPr="00B763D8">
        <w:rPr>
          <w:vertAlign w:val="subscript"/>
        </w:rPr>
        <w:t>2</w:t>
      </w:r>
      <w:r w:rsidR="00B959AB" w:rsidRPr="00B763D8">
        <w:t>O signal suppression</w:t>
      </w:r>
    </w:p>
    <w:p w14:paraId="7C5ACAF7" w14:textId="4763A5F5" w:rsidR="005B1A7F" w:rsidRPr="00B763D8" w:rsidRDefault="005B1A7F" w:rsidP="00293622">
      <w:pPr>
        <w:widowControl/>
        <w:spacing w:after="0" w:line="240" w:lineRule="auto"/>
        <w:ind w:firstLineChars="0" w:firstLine="0"/>
        <w:jc w:val="center"/>
        <w:rPr>
          <w:rFonts w:eastAsiaTheme="minorEastAsia"/>
          <w:color w:val="FF0000"/>
        </w:rPr>
      </w:pPr>
      <w:r w:rsidRPr="00B763D8">
        <w:rPr>
          <w:rFonts w:eastAsiaTheme="minorEastAsia"/>
          <w:noProof/>
          <w:color w:val="FF0000"/>
        </w:rPr>
        <w:drawing>
          <wp:inline distT="0" distB="0" distL="0" distR="0" wp14:anchorId="38E68B63" wp14:editId="7F7E1A45">
            <wp:extent cx="4320000" cy="2215132"/>
            <wp:effectExtent l="0" t="0" r="4445" b="0"/>
            <wp:docPr id="15059515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20000" cy="2215132"/>
                    </a:xfrm>
                    <a:prstGeom prst="rect">
                      <a:avLst/>
                    </a:prstGeom>
                    <a:noFill/>
                    <a:ln>
                      <a:noFill/>
                    </a:ln>
                  </pic:spPr>
                </pic:pic>
              </a:graphicData>
            </a:graphic>
          </wp:inline>
        </w:drawing>
      </w:r>
    </w:p>
    <w:p w14:paraId="42294DF5" w14:textId="22418A4E" w:rsidR="005B1A7F" w:rsidRPr="00B763D8" w:rsidRDefault="005B1A7F" w:rsidP="00B84A37">
      <w:pPr>
        <w:widowControl/>
        <w:spacing w:after="0" w:line="240" w:lineRule="auto"/>
        <w:ind w:firstLineChars="0" w:firstLine="0"/>
        <w:jc w:val="left"/>
        <w:rPr>
          <w:rFonts w:eastAsiaTheme="minorEastAsia"/>
          <w:color w:val="000000" w:themeColor="text1"/>
        </w:rPr>
      </w:pPr>
      <w:r w:rsidRPr="00B763D8">
        <w:rPr>
          <w:rFonts w:eastAsiaTheme="minorEastAsia"/>
          <w:b/>
          <w:color w:val="000000" w:themeColor="text1"/>
        </w:rPr>
        <w:t>Fig</w:t>
      </w:r>
      <w:r w:rsidRPr="00B763D8">
        <w:rPr>
          <w:rFonts w:eastAsiaTheme="minorEastAsia" w:hint="eastAsia"/>
          <w:b/>
          <w:color w:val="000000" w:themeColor="text1"/>
        </w:rPr>
        <w:t>.</w:t>
      </w:r>
      <w:r w:rsidRPr="00B763D8">
        <w:rPr>
          <w:rFonts w:eastAsiaTheme="minorEastAsia"/>
          <w:b/>
          <w:color w:val="000000" w:themeColor="text1"/>
        </w:rPr>
        <w:t xml:space="preserve"> S</w:t>
      </w:r>
      <w:r w:rsidRPr="00B763D8">
        <w:rPr>
          <w:rFonts w:eastAsiaTheme="minorEastAsia" w:hint="eastAsia"/>
          <w:b/>
          <w:color w:val="000000" w:themeColor="text1"/>
        </w:rPr>
        <w:t>37</w:t>
      </w:r>
      <w:r w:rsidRPr="00B763D8">
        <w:rPr>
          <w:rFonts w:eastAsiaTheme="minorEastAsia"/>
          <w:b/>
          <w:color w:val="000000" w:themeColor="text1"/>
        </w:rPr>
        <w:t xml:space="preserve"> </w:t>
      </w:r>
      <w:r w:rsidRPr="00B763D8">
        <w:rPr>
          <w:rFonts w:eastAsiaTheme="minorEastAsia"/>
          <w:bCs/>
          <w:color w:val="000000" w:themeColor="text1"/>
        </w:rPr>
        <w:t>Mass spectr</w:t>
      </w:r>
      <w:r w:rsidRPr="00B763D8">
        <w:rPr>
          <w:rFonts w:eastAsiaTheme="minorEastAsia" w:hint="eastAsia"/>
          <w:bCs/>
          <w:color w:val="000000" w:themeColor="text1"/>
        </w:rPr>
        <w:t>um</w:t>
      </w:r>
      <w:r w:rsidRPr="00B763D8">
        <w:rPr>
          <w:rFonts w:eastAsiaTheme="minorEastAsia"/>
          <w:bCs/>
          <w:color w:val="000000" w:themeColor="text1"/>
        </w:rPr>
        <w:t xml:space="preserve"> of the CO</w:t>
      </w:r>
      <w:r w:rsidRPr="00B763D8">
        <w:rPr>
          <w:rFonts w:eastAsiaTheme="minorEastAsia"/>
          <w:bCs/>
          <w:color w:val="000000" w:themeColor="text1"/>
          <w:vertAlign w:val="subscript"/>
        </w:rPr>
        <w:t>2</w:t>
      </w:r>
      <w:r w:rsidRPr="00B763D8">
        <w:rPr>
          <w:rFonts w:eastAsiaTheme="minorEastAsia"/>
          <w:bCs/>
          <w:color w:val="000000" w:themeColor="text1"/>
        </w:rPr>
        <w:t xml:space="preserve">RR electrolysis products with </w:t>
      </w:r>
      <w:r w:rsidRPr="00B763D8">
        <w:rPr>
          <w:rFonts w:eastAsiaTheme="minorEastAsia" w:hint="eastAsia"/>
          <w:bCs/>
          <w:color w:val="000000" w:themeColor="text1"/>
        </w:rPr>
        <w:t xml:space="preserve">2D-Cu-HOF </w:t>
      </w:r>
      <w:r w:rsidRPr="00B763D8">
        <w:rPr>
          <w:rFonts w:eastAsiaTheme="minorEastAsia"/>
          <w:bCs/>
          <w:color w:val="000000" w:themeColor="text1"/>
        </w:rPr>
        <w:t xml:space="preserve">by using </w:t>
      </w:r>
      <w:bookmarkStart w:id="38" w:name="_Hlk185874446"/>
      <w:r w:rsidRPr="00B763D8">
        <w:rPr>
          <w:rFonts w:eastAsiaTheme="minorEastAsia"/>
          <w:bCs/>
          <w:color w:val="000000" w:themeColor="text1"/>
          <w:vertAlign w:val="superscript"/>
        </w:rPr>
        <w:t>13</w:t>
      </w:r>
      <w:r w:rsidRPr="00B763D8">
        <w:rPr>
          <w:rFonts w:eastAsiaTheme="minorEastAsia"/>
          <w:bCs/>
          <w:color w:val="000000" w:themeColor="text1"/>
        </w:rPr>
        <w:t>C labeling CO</w:t>
      </w:r>
      <w:r w:rsidRPr="00B763D8">
        <w:rPr>
          <w:rFonts w:eastAsiaTheme="minorEastAsia"/>
          <w:bCs/>
          <w:color w:val="000000" w:themeColor="text1"/>
          <w:vertAlign w:val="subscript"/>
        </w:rPr>
        <w:t>2</w:t>
      </w:r>
      <w:bookmarkEnd w:id="38"/>
    </w:p>
    <w:p w14:paraId="06EF69F8" w14:textId="5FC94763" w:rsidR="009363FE" w:rsidRPr="00B763D8" w:rsidRDefault="00050A43" w:rsidP="00B84A37">
      <w:pPr>
        <w:pStyle w:val="BFigurecaption"/>
        <w:jc w:val="center"/>
        <w:rPr>
          <w:rFonts w:eastAsiaTheme="minorEastAsia"/>
        </w:rPr>
      </w:pPr>
      <w:r w:rsidRPr="00B763D8">
        <w:rPr>
          <w:noProof/>
        </w:rPr>
        <w:drawing>
          <wp:inline distT="0" distB="0" distL="0" distR="0" wp14:anchorId="47C48871" wp14:editId="3562CA5D">
            <wp:extent cx="3410582" cy="2765914"/>
            <wp:effectExtent l="0" t="0" r="0" b="0"/>
            <wp:docPr id="14708552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12241" cy="2767260"/>
                    </a:xfrm>
                    <a:prstGeom prst="rect">
                      <a:avLst/>
                    </a:prstGeom>
                    <a:noFill/>
                    <a:ln>
                      <a:noFill/>
                    </a:ln>
                  </pic:spPr>
                </pic:pic>
              </a:graphicData>
            </a:graphic>
          </wp:inline>
        </w:drawing>
      </w:r>
    </w:p>
    <w:p w14:paraId="5E6E473A" w14:textId="2181B56F" w:rsidR="009F543C" w:rsidRPr="00B763D8" w:rsidRDefault="009363FE" w:rsidP="00293622">
      <w:pPr>
        <w:pStyle w:val="BFigurecaption"/>
        <w:rPr>
          <w:rFonts w:eastAsiaTheme="minorEastAsia"/>
          <w:color w:val="FF0000"/>
        </w:rPr>
      </w:pPr>
      <w:r w:rsidRPr="00B763D8">
        <w:rPr>
          <w:rFonts w:eastAsiaTheme="minorEastAsia"/>
          <w:b/>
          <w:bCs/>
        </w:rPr>
        <w:t xml:space="preserve">Fig. </w:t>
      </w:r>
      <w:r w:rsidRPr="00B763D8">
        <w:rPr>
          <w:rFonts w:eastAsiaTheme="minorEastAsia" w:hint="eastAsia"/>
          <w:b/>
          <w:bCs/>
        </w:rPr>
        <w:t>S3</w:t>
      </w:r>
      <w:r w:rsidR="00DF1F59" w:rsidRPr="00B763D8">
        <w:rPr>
          <w:rFonts w:eastAsiaTheme="minorEastAsia" w:hint="eastAsia"/>
          <w:b/>
          <w:bCs/>
        </w:rPr>
        <w:t>8</w:t>
      </w:r>
      <w:r w:rsidRPr="00B763D8">
        <w:rPr>
          <w:rFonts w:eastAsiaTheme="minorEastAsia" w:hint="eastAsia"/>
        </w:rPr>
        <w:t xml:space="preserve"> </w:t>
      </w:r>
      <w:r w:rsidRPr="00B763D8">
        <w:rPr>
          <w:rFonts w:eastAsiaTheme="minorEastAsia"/>
        </w:rPr>
        <w:t>Chronoamperometry</w:t>
      </w:r>
      <w:r w:rsidRPr="00B763D8">
        <w:rPr>
          <w:rFonts w:eastAsiaTheme="minorEastAsia" w:hint="eastAsia"/>
        </w:rPr>
        <w:t xml:space="preserve"> of </w:t>
      </w:r>
      <w:r w:rsidR="005C701F" w:rsidRPr="00B763D8">
        <w:rPr>
          <w:rFonts w:eastAsiaTheme="minorEastAsia" w:hint="eastAsia"/>
        </w:rPr>
        <w:t xml:space="preserve">the </w:t>
      </w:r>
      <w:r w:rsidRPr="00B763D8">
        <w:rPr>
          <w:rFonts w:eastAsiaTheme="minorEastAsia" w:hint="eastAsia"/>
        </w:rPr>
        <w:t>2D-Ni-HOF</w:t>
      </w:r>
    </w:p>
    <w:p w14:paraId="4903B87C" w14:textId="099D9E31" w:rsidR="00EF7B36" w:rsidRPr="00B763D8" w:rsidRDefault="004F0BF1" w:rsidP="00B84A37">
      <w:pPr>
        <w:widowControl/>
        <w:spacing w:after="0" w:line="240" w:lineRule="auto"/>
        <w:ind w:firstLineChars="0" w:firstLine="0"/>
        <w:jc w:val="center"/>
        <w:rPr>
          <w:rFonts w:eastAsiaTheme="minorEastAsia"/>
          <w:color w:val="FF0000"/>
        </w:rPr>
      </w:pPr>
      <w:r w:rsidRPr="00B763D8">
        <w:rPr>
          <w:noProof/>
        </w:rPr>
        <w:drawing>
          <wp:inline distT="0" distB="0" distL="0" distR="0" wp14:anchorId="7ECA844E" wp14:editId="2D7EA8E0">
            <wp:extent cx="3419250" cy="2635861"/>
            <wp:effectExtent l="0" t="0" r="0" b="0"/>
            <wp:docPr id="11661601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0881" cy="2637118"/>
                    </a:xfrm>
                    <a:prstGeom prst="rect">
                      <a:avLst/>
                    </a:prstGeom>
                    <a:noFill/>
                    <a:ln>
                      <a:noFill/>
                    </a:ln>
                  </pic:spPr>
                </pic:pic>
              </a:graphicData>
            </a:graphic>
          </wp:inline>
        </w:drawing>
      </w:r>
    </w:p>
    <w:p w14:paraId="7105C4C8" w14:textId="40F7D2B9" w:rsidR="00293622" w:rsidRDefault="00EF7B36" w:rsidP="00293622">
      <w:pPr>
        <w:widowControl/>
        <w:spacing w:after="0" w:line="240" w:lineRule="auto"/>
        <w:ind w:firstLineChars="0" w:firstLine="0"/>
        <w:jc w:val="left"/>
        <w:rPr>
          <w:rFonts w:eastAsiaTheme="minorEastAsia"/>
          <w:color w:val="000000" w:themeColor="text1"/>
          <w:vertAlign w:val="subscript"/>
          <w:lang w:val="de-DE"/>
        </w:rPr>
      </w:pPr>
      <w:r w:rsidRPr="00B763D8">
        <w:rPr>
          <w:rFonts w:eastAsiaTheme="minorEastAsia"/>
          <w:b/>
          <w:bCs/>
          <w:color w:val="000000" w:themeColor="text1"/>
        </w:rPr>
        <w:t>Fig. S</w:t>
      </w:r>
      <w:r w:rsidR="00C11D84" w:rsidRPr="00B763D8">
        <w:rPr>
          <w:rFonts w:eastAsiaTheme="minorEastAsia" w:hint="eastAsia"/>
          <w:b/>
          <w:bCs/>
          <w:color w:val="000000" w:themeColor="text1"/>
        </w:rPr>
        <w:t>3</w:t>
      </w:r>
      <w:r w:rsidR="00C13222" w:rsidRPr="00B763D8">
        <w:rPr>
          <w:rFonts w:eastAsiaTheme="minorEastAsia" w:hint="eastAsia"/>
          <w:b/>
          <w:bCs/>
          <w:color w:val="000000" w:themeColor="text1"/>
        </w:rPr>
        <w:t>9</w:t>
      </w:r>
      <w:r w:rsidRPr="00B763D8">
        <w:rPr>
          <w:rFonts w:eastAsiaTheme="minorEastAsia"/>
          <w:b/>
          <w:bCs/>
          <w:color w:val="000000" w:themeColor="text1"/>
        </w:rPr>
        <w:t xml:space="preserve"> </w:t>
      </w:r>
      <w:r w:rsidRPr="00B763D8">
        <w:rPr>
          <w:rFonts w:eastAsiaTheme="minorEastAsia" w:hint="eastAsia"/>
          <w:color w:val="000000" w:themeColor="text1"/>
          <w:lang w:val="de-DE"/>
        </w:rPr>
        <w:t>PXRD pattern of Cu</w:t>
      </w:r>
      <w:r w:rsidRPr="00B763D8">
        <w:rPr>
          <w:rFonts w:eastAsiaTheme="minorEastAsia" w:hint="eastAsia"/>
          <w:color w:val="000000" w:themeColor="text1"/>
          <w:vertAlign w:val="subscript"/>
          <w:lang w:val="de-DE"/>
        </w:rPr>
        <w:t>3</w:t>
      </w:r>
      <w:r w:rsidRPr="00B763D8">
        <w:rPr>
          <w:rFonts w:eastAsiaTheme="minorEastAsia" w:hint="eastAsia"/>
          <w:color w:val="000000" w:themeColor="text1"/>
          <w:lang w:val="de-DE"/>
        </w:rPr>
        <w:t>(HHTP)</w:t>
      </w:r>
      <w:r w:rsidRPr="00B763D8">
        <w:rPr>
          <w:rFonts w:eastAsiaTheme="minorEastAsia" w:hint="eastAsia"/>
          <w:color w:val="000000" w:themeColor="text1"/>
          <w:vertAlign w:val="subscript"/>
          <w:lang w:val="de-DE"/>
        </w:rPr>
        <w:t>2</w:t>
      </w:r>
    </w:p>
    <w:p w14:paraId="5FCB7FA1" w14:textId="246FD331" w:rsidR="004F0BF1" w:rsidRPr="00B763D8" w:rsidRDefault="004F0BF1" w:rsidP="00293622">
      <w:pPr>
        <w:widowControl/>
        <w:spacing w:after="0" w:line="240" w:lineRule="auto"/>
        <w:ind w:firstLineChars="0" w:firstLine="0"/>
        <w:jc w:val="center"/>
        <w:rPr>
          <w:rFonts w:eastAsiaTheme="minorEastAsia"/>
          <w:color w:val="FF0000"/>
        </w:rPr>
      </w:pPr>
      <w:r w:rsidRPr="00B763D8">
        <w:rPr>
          <w:noProof/>
        </w:rPr>
        <w:drawing>
          <wp:inline distT="0" distB="0" distL="0" distR="0" wp14:anchorId="7D3A6BA0" wp14:editId="091D820B">
            <wp:extent cx="3211234" cy="2377920"/>
            <wp:effectExtent l="0" t="0" r="8255" b="3810"/>
            <wp:docPr id="11180101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13879" cy="2379878"/>
                    </a:xfrm>
                    <a:prstGeom prst="rect">
                      <a:avLst/>
                    </a:prstGeom>
                    <a:noFill/>
                    <a:ln>
                      <a:noFill/>
                    </a:ln>
                  </pic:spPr>
                </pic:pic>
              </a:graphicData>
            </a:graphic>
          </wp:inline>
        </w:drawing>
      </w:r>
    </w:p>
    <w:p w14:paraId="1CEC3A54" w14:textId="7E5BE1EA" w:rsidR="004F0BF1" w:rsidRPr="00B763D8" w:rsidRDefault="004F0BF1" w:rsidP="00B84A37">
      <w:pPr>
        <w:widowControl/>
        <w:spacing w:after="0" w:line="240" w:lineRule="auto"/>
        <w:ind w:firstLineChars="0" w:firstLine="0"/>
        <w:jc w:val="left"/>
        <w:rPr>
          <w:rFonts w:eastAsiaTheme="minorEastAsia"/>
          <w:color w:val="000000" w:themeColor="text1"/>
          <w:lang w:val="de-DE"/>
        </w:rPr>
      </w:pPr>
      <w:r w:rsidRPr="00B763D8">
        <w:rPr>
          <w:rFonts w:eastAsiaTheme="minorEastAsia"/>
          <w:b/>
          <w:bCs/>
          <w:color w:val="000000" w:themeColor="text1"/>
        </w:rPr>
        <w:t>Fig. S</w:t>
      </w:r>
      <w:r w:rsidR="00C13222" w:rsidRPr="00B763D8">
        <w:rPr>
          <w:rFonts w:eastAsiaTheme="minorEastAsia" w:hint="eastAsia"/>
          <w:b/>
          <w:bCs/>
          <w:color w:val="000000" w:themeColor="text1"/>
        </w:rPr>
        <w:t>40</w:t>
      </w:r>
      <w:r w:rsidRPr="00B763D8">
        <w:rPr>
          <w:rFonts w:eastAsiaTheme="minorEastAsia"/>
          <w:b/>
          <w:bCs/>
          <w:color w:val="000000" w:themeColor="text1"/>
        </w:rPr>
        <w:t xml:space="preserve"> </w:t>
      </w:r>
      <w:r w:rsidRPr="00B763D8">
        <w:rPr>
          <w:rFonts w:eastAsiaTheme="minorEastAsia" w:hint="eastAsia"/>
          <w:color w:val="000000" w:themeColor="text1"/>
          <w:lang w:val="de-DE"/>
        </w:rPr>
        <w:t xml:space="preserve">SEM </w:t>
      </w:r>
      <w:r w:rsidRPr="00B763D8">
        <w:rPr>
          <w:rFonts w:eastAsiaTheme="minorEastAsia"/>
          <w:color w:val="000000" w:themeColor="text1"/>
          <w:lang w:val="de-DE"/>
        </w:rPr>
        <w:t>image</w:t>
      </w:r>
      <w:r w:rsidRPr="00B763D8">
        <w:rPr>
          <w:rFonts w:eastAsiaTheme="minorEastAsia" w:hint="eastAsia"/>
          <w:color w:val="000000" w:themeColor="text1"/>
          <w:lang w:val="de-DE"/>
        </w:rPr>
        <w:t xml:space="preserve"> of Cu</w:t>
      </w:r>
      <w:r w:rsidRPr="00B763D8">
        <w:rPr>
          <w:rFonts w:eastAsiaTheme="minorEastAsia" w:hint="eastAsia"/>
          <w:color w:val="000000" w:themeColor="text1"/>
          <w:vertAlign w:val="subscript"/>
          <w:lang w:val="de-DE"/>
        </w:rPr>
        <w:t>3</w:t>
      </w:r>
      <w:r w:rsidRPr="00B763D8">
        <w:rPr>
          <w:rFonts w:eastAsiaTheme="minorEastAsia" w:hint="eastAsia"/>
          <w:color w:val="000000" w:themeColor="text1"/>
          <w:lang w:val="de-DE"/>
        </w:rPr>
        <w:t>(HHTP)</w:t>
      </w:r>
      <w:r w:rsidRPr="00B763D8">
        <w:rPr>
          <w:rFonts w:eastAsiaTheme="minorEastAsia" w:hint="eastAsia"/>
          <w:color w:val="000000" w:themeColor="text1"/>
          <w:vertAlign w:val="subscript"/>
          <w:lang w:val="de-DE"/>
        </w:rPr>
        <w:t>2</w:t>
      </w:r>
    </w:p>
    <w:p w14:paraId="7DF8BA6C" w14:textId="77777777" w:rsidR="00293622" w:rsidRDefault="00293622" w:rsidP="00B84A37">
      <w:pPr>
        <w:widowControl/>
        <w:spacing w:after="0" w:line="240" w:lineRule="auto"/>
        <w:ind w:firstLineChars="0" w:firstLine="0"/>
        <w:jc w:val="center"/>
        <w:rPr>
          <w:rFonts w:eastAsiaTheme="minorEastAsia"/>
          <w:color w:val="FF0000"/>
          <w:lang w:val="de-DE"/>
        </w:rPr>
      </w:pPr>
    </w:p>
    <w:p w14:paraId="1A112EA5" w14:textId="77777777" w:rsidR="00293622" w:rsidRDefault="00293622" w:rsidP="00B84A37">
      <w:pPr>
        <w:widowControl/>
        <w:spacing w:after="0" w:line="240" w:lineRule="auto"/>
        <w:ind w:firstLineChars="0" w:firstLine="0"/>
        <w:jc w:val="center"/>
        <w:rPr>
          <w:rFonts w:eastAsiaTheme="minorEastAsia"/>
          <w:color w:val="FF0000"/>
          <w:lang w:val="de-DE"/>
        </w:rPr>
      </w:pPr>
    </w:p>
    <w:p w14:paraId="49968F85" w14:textId="4A14C688" w:rsidR="00EF7B36" w:rsidRPr="00B763D8" w:rsidRDefault="006D157C" w:rsidP="00B84A37">
      <w:pPr>
        <w:widowControl/>
        <w:spacing w:after="0" w:line="240" w:lineRule="auto"/>
        <w:ind w:firstLineChars="0" w:firstLine="0"/>
        <w:jc w:val="center"/>
        <w:rPr>
          <w:rFonts w:eastAsiaTheme="minorEastAsia"/>
          <w:color w:val="FF0000"/>
          <w:lang w:val="de-DE"/>
        </w:rPr>
      </w:pPr>
      <w:r w:rsidRPr="00B763D8">
        <w:rPr>
          <w:noProof/>
        </w:rPr>
        <w:drawing>
          <wp:inline distT="0" distB="0" distL="0" distR="0" wp14:anchorId="1DCE503E" wp14:editId="0EE91AF7">
            <wp:extent cx="3600000" cy="2841079"/>
            <wp:effectExtent l="0" t="0" r="635" b="0"/>
            <wp:docPr id="74056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0000" cy="2841079"/>
                    </a:xfrm>
                    <a:prstGeom prst="rect">
                      <a:avLst/>
                    </a:prstGeom>
                    <a:noFill/>
                    <a:ln>
                      <a:noFill/>
                    </a:ln>
                  </pic:spPr>
                </pic:pic>
              </a:graphicData>
            </a:graphic>
          </wp:inline>
        </w:drawing>
      </w:r>
    </w:p>
    <w:p w14:paraId="300CACFF" w14:textId="7E70DEE5" w:rsidR="00EF7B36" w:rsidRPr="00B763D8" w:rsidRDefault="00EF7B36" w:rsidP="00304FF0">
      <w:pPr>
        <w:widowControl/>
        <w:spacing w:beforeLines="100" w:before="312" w:after="0" w:line="240" w:lineRule="auto"/>
        <w:ind w:firstLineChars="0" w:firstLine="0"/>
        <w:jc w:val="left"/>
        <w:rPr>
          <w:rFonts w:eastAsiaTheme="minorEastAsia"/>
          <w:color w:val="000000" w:themeColor="text1"/>
          <w:lang w:val="de-DE"/>
        </w:rPr>
      </w:pPr>
      <w:r w:rsidRPr="00B763D8">
        <w:rPr>
          <w:rFonts w:eastAsiaTheme="minorEastAsia"/>
          <w:b/>
          <w:bCs/>
          <w:color w:val="000000" w:themeColor="text1"/>
        </w:rPr>
        <w:t>Fig. S</w:t>
      </w:r>
      <w:r w:rsidR="00D11131" w:rsidRPr="00B763D8">
        <w:rPr>
          <w:rFonts w:eastAsiaTheme="minorEastAsia" w:hint="eastAsia"/>
          <w:b/>
          <w:bCs/>
          <w:color w:val="000000" w:themeColor="text1"/>
        </w:rPr>
        <w:t>4</w:t>
      </w:r>
      <w:r w:rsidR="00C13222" w:rsidRPr="00B763D8">
        <w:rPr>
          <w:rFonts w:eastAsiaTheme="minorEastAsia" w:hint="eastAsia"/>
          <w:b/>
          <w:bCs/>
          <w:color w:val="000000" w:themeColor="text1"/>
        </w:rPr>
        <w:t>1</w:t>
      </w:r>
      <w:r w:rsidRPr="00B763D8">
        <w:rPr>
          <w:rFonts w:eastAsiaTheme="minorEastAsia" w:hint="eastAsia"/>
          <w:b/>
          <w:bCs/>
          <w:color w:val="000000" w:themeColor="text1"/>
        </w:rPr>
        <w:t xml:space="preserve"> </w:t>
      </w:r>
      <w:r w:rsidR="00633E52" w:rsidRPr="00B763D8">
        <w:rPr>
          <w:rFonts w:eastAsiaTheme="minorEastAsia"/>
          <w:iCs/>
          <w:color w:val="000000" w:themeColor="text1"/>
          <w:lang w:val="de-DE"/>
        </w:rPr>
        <w:t>FT-IR spectra of</w:t>
      </w:r>
      <w:r w:rsidR="00633E52" w:rsidRPr="00B763D8">
        <w:rPr>
          <w:rFonts w:eastAsiaTheme="minorEastAsia" w:hint="eastAsia"/>
          <w:iCs/>
          <w:color w:val="000000" w:themeColor="text1"/>
          <w:lang w:val="de-DE"/>
        </w:rPr>
        <w:t xml:space="preserve"> pyrocatechol </w:t>
      </w:r>
      <w:r w:rsidR="00633E52" w:rsidRPr="00B763D8">
        <w:rPr>
          <w:rFonts w:eastAsiaTheme="minorEastAsia"/>
          <w:iCs/>
          <w:color w:val="000000" w:themeColor="text1"/>
          <w:lang w:val="de-DE"/>
        </w:rPr>
        <w:t>and</w:t>
      </w:r>
      <w:r w:rsidR="00633E52" w:rsidRPr="00B763D8">
        <w:rPr>
          <w:rFonts w:eastAsiaTheme="minorEastAsia" w:hint="eastAsia"/>
          <w:iCs/>
          <w:color w:val="000000" w:themeColor="text1"/>
          <w:lang w:val="de-DE"/>
        </w:rPr>
        <w:t xml:space="preserve"> </w:t>
      </w:r>
      <w:r w:rsidR="00217C8A" w:rsidRPr="00B763D8">
        <w:rPr>
          <w:rFonts w:eastAsiaTheme="minorEastAsia"/>
          <w:iCs/>
          <w:color w:val="000000" w:themeColor="text1"/>
          <w:lang w:val="de-DE"/>
        </w:rPr>
        <w:t>copper catecholate</w:t>
      </w:r>
      <w:r w:rsidR="00333E2C" w:rsidRPr="00B763D8">
        <w:rPr>
          <w:rFonts w:eastAsiaTheme="minorEastAsia" w:hint="eastAsia"/>
          <w:iCs/>
          <w:color w:val="000000" w:themeColor="text1"/>
          <w:lang w:val="de-DE"/>
        </w:rPr>
        <w:t xml:space="preserve"> </w:t>
      </w:r>
      <w:r w:rsidR="00217C8A" w:rsidRPr="00B763D8">
        <w:rPr>
          <w:rFonts w:eastAsiaTheme="minorEastAsia" w:hint="eastAsia"/>
          <w:iCs/>
          <w:color w:val="000000" w:themeColor="text1"/>
          <w:lang w:val="de-DE"/>
        </w:rPr>
        <w:t>(</w:t>
      </w:r>
      <w:r w:rsidR="00633E52" w:rsidRPr="00B763D8">
        <w:rPr>
          <w:rFonts w:eastAsiaTheme="minorEastAsia" w:hint="eastAsia"/>
          <w:iCs/>
          <w:color w:val="000000" w:themeColor="text1"/>
          <w:lang w:val="de-DE"/>
        </w:rPr>
        <w:t>C</w:t>
      </w:r>
      <w:r w:rsidR="00633E52" w:rsidRPr="00B763D8">
        <w:rPr>
          <w:rFonts w:eastAsiaTheme="minorEastAsia"/>
          <w:iCs/>
          <w:color w:val="000000" w:themeColor="text1"/>
          <w:lang w:val="de-DE"/>
        </w:rPr>
        <w:t>u</w:t>
      </w:r>
      <w:r w:rsidR="00633E52" w:rsidRPr="00B763D8">
        <w:rPr>
          <w:rFonts w:eastAsiaTheme="minorEastAsia" w:hint="eastAsia"/>
          <w:iCs/>
          <w:color w:val="000000" w:themeColor="text1"/>
          <w:lang w:val="de-DE"/>
        </w:rPr>
        <w:t>O</w:t>
      </w:r>
      <w:r w:rsidR="00633E52" w:rsidRPr="00B763D8">
        <w:rPr>
          <w:rFonts w:eastAsiaTheme="minorEastAsia" w:hint="eastAsia"/>
          <w:iCs/>
          <w:color w:val="000000" w:themeColor="text1"/>
          <w:vertAlign w:val="subscript"/>
          <w:lang w:val="de-DE"/>
        </w:rPr>
        <w:t>4</w:t>
      </w:r>
      <w:r w:rsidR="00217C8A" w:rsidRPr="00B763D8">
        <w:rPr>
          <w:rFonts w:eastAsiaTheme="minorEastAsia" w:hint="eastAsia"/>
          <w:iCs/>
          <w:color w:val="000000" w:themeColor="text1"/>
          <w:lang w:val="de-DE"/>
        </w:rPr>
        <w:t>)</w:t>
      </w:r>
    </w:p>
    <w:p w14:paraId="31596573" w14:textId="77777777" w:rsidR="005465ED" w:rsidRDefault="005465ED" w:rsidP="00B84A37">
      <w:pPr>
        <w:widowControl/>
        <w:spacing w:after="0" w:line="240" w:lineRule="auto"/>
        <w:ind w:firstLineChars="0" w:firstLine="0"/>
        <w:jc w:val="left"/>
        <w:rPr>
          <w:rFonts w:eastAsiaTheme="minorEastAsia"/>
          <w:color w:val="FF0000"/>
          <w:lang w:val="de-DE"/>
        </w:rPr>
      </w:pPr>
    </w:p>
    <w:p w14:paraId="5EA03029" w14:textId="77777777" w:rsidR="00304FF0" w:rsidRPr="00B763D8" w:rsidRDefault="00304FF0" w:rsidP="00B84A37">
      <w:pPr>
        <w:widowControl/>
        <w:spacing w:after="0" w:line="240" w:lineRule="auto"/>
        <w:ind w:firstLineChars="0" w:firstLine="0"/>
        <w:jc w:val="left"/>
        <w:rPr>
          <w:rFonts w:eastAsiaTheme="minorEastAsia" w:hint="eastAsia"/>
          <w:color w:val="FF0000"/>
          <w:lang w:val="de-DE"/>
        </w:rPr>
      </w:pPr>
    </w:p>
    <w:p w14:paraId="121A6416" w14:textId="4847E5E0" w:rsidR="004F0BF1" w:rsidRPr="00B763D8" w:rsidRDefault="004F0BF1" w:rsidP="00B84A37">
      <w:pPr>
        <w:widowControl/>
        <w:spacing w:after="0" w:line="240" w:lineRule="auto"/>
        <w:ind w:firstLineChars="0" w:firstLine="0"/>
        <w:jc w:val="center"/>
        <w:rPr>
          <w:rFonts w:eastAsiaTheme="minorEastAsia"/>
          <w:color w:val="FF0000"/>
          <w:lang w:val="de-DE"/>
        </w:rPr>
      </w:pPr>
      <w:r w:rsidRPr="00B763D8">
        <w:rPr>
          <w:noProof/>
        </w:rPr>
        <w:drawing>
          <wp:inline distT="0" distB="0" distL="0" distR="0" wp14:anchorId="094A9AB8" wp14:editId="0DC34658">
            <wp:extent cx="4652669" cy="3440917"/>
            <wp:effectExtent l="0" t="0" r="0" b="7620"/>
            <wp:docPr id="8468039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57550" cy="3444527"/>
                    </a:xfrm>
                    <a:prstGeom prst="rect">
                      <a:avLst/>
                    </a:prstGeom>
                    <a:noFill/>
                    <a:ln>
                      <a:noFill/>
                    </a:ln>
                  </pic:spPr>
                </pic:pic>
              </a:graphicData>
            </a:graphic>
          </wp:inline>
        </w:drawing>
      </w:r>
    </w:p>
    <w:p w14:paraId="197E55DE" w14:textId="25F6BEA1" w:rsidR="004F0BF1" w:rsidRPr="00B763D8" w:rsidRDefault="004F0BF1" w:rsidP="00304FF0">
      <w:pPr>
        <w:widowControl/>
        <w:spacing w:beforeLines="100" w:before="312" w:after="0" w:line="240" w:lineRule="auto"/>
        <w:ind w:firstLineChars="0" w:firstLine="0"/>
        <w:jc w:val="left"/>
        <w:rPr>
          <w:rFonts w:eastAsiaTheme="minorEastAsia"/>
          <w:color w:val="000000" w:themeColor="text1"/>
          <w:lang w:val="de-DE"/>
        </w:rPr>
      </w:pPr>
      <w:r w:rsidRPr="00B763D8">
        <w:rPr>
          <w:rFonts w:eastAsiaTheme="minorEastAsia"/>
          <w:b/>
          <w:bCs/>
          <w:color w:val="000000" w:themeColor="text1"/>
        </w:rPr>
        <w:t>Fig. S</w:t>
      </w:r>
      <w:r w:rsidR="00D11131" w:rsidRPr="00B763D8">
        <w:rPr>
          <w:rFonts w:eastAsiaTheme="minorEastAsia" w:hint="eastAsia"/>
          <w:b/>
          <w:bCs/>
          <w:color w:val="000000" w:themeColor="text1"/>
        </w:rPr>
        <w:t>4</w:t>
      </w:r>
      <w:r w:rsidR="00C13222" w:rsidRPr="00B763D8">
        <w:rPr>
          <w:rFonts w:eastAsiaTheme="minorEastAsia" w:hint="eastAsia"/>
          <w:b/>
          <w:bCs/>
          <w:color w:val="000000" w:themeColor="text1"/>
        </w:rPr>
        <w:t>2</w:t>
      </w:r>
      <w:r w:rsidRPr="00B763D8">
        <w:rPr>
          <w:rFonts w:eastAsiaTheme="minorEastAsia" w:hint="eastAsia"/>
          <w:color w:val="000000" w:themeColor="text1"/>
          <w:lang w:val="de-DE"/>
        </w:rPr>
        <w:t xml:space="preserve"> </w:t>
      </w:r>
      <w:r w:rsidRPr="00B763D8">
        <w:rPr>
          <w:rFonts w:eastAsiaTheme="minorEastAsia"/>
          <w:color w:val="000000" w:themeColor="text1"/>
          <w:lang w:val="de-DE"/>
        </w:rPr>
        <w:t xml:space="preserve">EDS elemental mapping </w:t>
      </w:r>
      <w:r w:rsidRPr="00B763D8">
        <w:rPr>
          <w:rFonts w:eastAsiaTheme="minorEastAsia" w:hint="eastAsia"/>
          <w:color w:val="000000" w:themeColor="text1"/>
          <w:lang w:val="de-DE"/>
        </w:rPr>
        <w:t>of CuO</w:t>
      </w:r>
      <w:r w:rsidRPr="00B763D8">
        <w:rPr>
          <w:rFonts w:eastAsiaTheme="minorEastAsia" w:hint="eastAsia"/>
          <w:color w:val="000000" w:themeColor="text1"/>
          <w:vertAlign w:val="subscript"/>
          <w:lang w:val="de-DE"/>
        </w:rPr>
        <w:t>4</w:t>
      </w:r>
      <w:r w:rsidRPr="00B763D8">
        <w:rPr>
          <w:rFonts w:eastAsiaTheme="minorEastAsia" w:hint="eastAsia"/>
          <w:color w:val="000000" w:themeColor="text1"/>
          <w:lang w:val="de-DE"/>
        </w:rPr>
        <w:t>@PPy</w:t>
      </w:r>
    </w:p>
    <w:p w14:paraId="0A32B028" w14:textId="4E60BF92" w:rsidR="009F543C" w:rsidRPr="00B763D8" w:rsidRDefault="009F543C" w:rsidP="00B84A37">
      <w:pPr>
        <w:widowControl/>
        <w:spacing w:after="0" w:line="240" w:lineRule="auto"/>
        <w:ind w:firstLineChars="0" w:firstLine="0"/>
        <w:jc w:val="left"/>
        <w:rPr>
          <w:rFonts w:eastAsiaTheme="minorEastAsia"/>
          <w:color w:val="FF0000"/>
          <w:lang w:val="de-DE"/>
        </w:rPr>
      </w:pPr>
      <w:r w:rsidRPr="00B763D8">
        <w:rPr>
          <w:rFonts w:eastAsiaTheme="minorEastAsia"/>
          <w:color w:val="FF0000"/>
          <w:lang w:val="de-DE"/>
        </w:rPr>
        <w:br w:type="page"/>
      </w:r>
    </w:p>
    <w:p w14:paraId="70A218DB" w14:textId="77777777" w:rsidR="00EF7B36" w:rsidRDefault="00EF7B36" w:rsidP="00B84A37">
      <w:pPr>
        <w:widowControl/>
        <w:spacing w:after="0" w:line="240" w:lineRule="auto"/>
        <w:ind w:firstLineChars="0" w:firstLine="0"/>
        <w:jc w:val="left"/>
        <w:rPr>
          <w:rFonts w:eastAsiaTheme="minorEastAsia"/>
          <w:color w:val="FF0000"/>
          <w:lang w:val="de-DE"/>
        </w:rPr>
      </w:pPr>
    </w:p>
    <w:p w14:paraId="68A17798" w14:textId="77777777" w:rsidR="00304FF0" w:rsidRPr="00B763D8" w:rsidRDefault="00304FF0" w:rsidP="00B84A37">
      <w:pPr>
        <w:widowControl/>
        <w:spacing w:after="0" w:line="240" w:lineRule="auto"/>
        <w:ind w:firstLineChars="0" w:firstLine="0"/>
        <w:jc w:val="left"/>
        <w:rPr>
          <w:rFonts w:eastAsiaTheme="minorEastAsia" w:hint="eastAsia"/>
          <w:color w:val="FF0000"/>
          <w:lang w:val="de-DE"/>
        </w:rPr>
      </w:pPr>
    </w:p>
    <w:p w14:paraId="10232D81" w14:textId="309EDD0D" w:rsidR="00050A43" w:rsidRPr="00B763D8" w:rsidRDefault="00050A43" w:rsidP="00B84A37">
      <w:pPr>
        <w:pStyle w:val="BFigurecaption"/>
        <w:jc w:val="center"/>
        <w:rPr>
          <w:rFonts w:eastAsiaTheme="minorEastAsia"/>
        </w:rPr>
      </w:pPr>
      <w:r w:rsidRPr="00B763D8">
        <w:rPr>
          <w:noProof/>
        </w:rPr>
        <w:drawing>
          <wp:inline distT="0" distB="0" distL="0" distR="0" wp14:anchorId="5993170F" wp14:editId="648CC841">
            <wp:extent cx="3783352" cy="3068223"/>
            <wp:effectExtent l="0" t="0" r="7620" b="0"/>
            <wp:docPr id="5675520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84661" cy="3069284"/>
                    </a:xfrm>
                    <a:prstGeom prst="rect">
                      <a:avLst/>
                    </a:prstGeom>
                    <a:noFill/>
                    <a:ln>
                      <a:noFill/>
                    </a:ln>
                  </pic:spPr>
                </pic:pic>
              </a:graphicData>
            </a:graphic>
          </wp:inline>
        </w:drawing>
      </w:r>
    </w:p>
    <w:p w14:paraId="3095695C" w14:textId="1575E9FF" w:rsidR="00050A43" w:rsidRPr="00B763D8" w:rsidRDefault="00050A43" w:rsidP="00B84A37">
      <w:pPr>
        <w:pStyle w:val="BFigurecaption"/>
        <w:rPr>
          <w:rFonts w:eastAsiaTheme="minorEastAsia"/>
        </w:rPr>
      </w:pPr>
      <w:r w:rsidRPr="00B763D8">
        <w:rPr>
          <w:rFonts w:eastAsiaTheme="minorEastAsia"/>
          <w:b/>
          <w:bCs/>
        </w:rPr>
        <w:t xml:space="preserve">Fig. </w:t>
      </w:r>
      <w:r w:rsidRPr="00B763D8">
        <w:rPr>
          <w:rFonts w:eastAsiaTheme="minorEastAsia" w:hint="eastAsia"/>
          <w:b/>
          <w:bCs/>
        </w:rPr>
        <w:t>S</w:t>
      </w:r>
      <w:r w:rsidR="00D11131" w:rsidRPr="00B763D8">
        <w:rPr>
          <w:rFonts w:eastAsiaTheme="minorEastAsia" w:hint="eastAsia"/>
          <w:b/>
          <w:bCs/>
        </w:rPr>
        <w:t>4</w:t>
      </w:r>
      <w:r w:rsidR="00D156C4" w:rsidRPr="00B763D8">
        <w:rPr>
          <w:rFonts w:eastAsiaTheme="minorEastAsia" w:hint="eastAsia"/>
          <w:b/>
          <w:bCs/>
        </w:rPr>
        <w:t>3</w:t>
      </w:r>
      <w:r w:rsidRPr="00B763D8">
        <w:rPr>
          <w:rFonts w:eastAsiaTheme="minorEastAsia" w:hint="eastAsia"/>
        </w:rPr>
        <w:t xml:space="preserve"> </w:t>
      </w:r>
      <w:r w:rsidRPr="00B763D8">
        <w:rPr>
          <w:rFonts w:eastAsiaTheme="minorEastAsia"/>
        </w:rPr>
        <w:t>Chronoamperometry</w:t>
      </w:r>
      <w:r w:rsidRPr="00B763D8">
        <w:rPr>
          <w:rFonts w:eastAsiaTheme="minorEastAsia" w:hint="eastAsia"/>
        </w:rPr>
        <w:t xml:space="preserve"> of the Cu</w:t>
      </w:r>
      <w:r w:rsidRPr="00B763D8">
        <w:rPr>
          <w:rFonts w:eastAsiaTheme="minorEastAsia" w:hint="eastAsia"/>
          <w:vertAlign w:val="subscript"/>
        </w:rPr>
        <w:t>3</w:t>
      </w:r>
      <w:r w:rsidRPr="00B763D8">
        <w:rPr>
          <w:rFonts w:eastAsiaTheme="minorEastAsia" w:hint="eastAsia"/>
        </w:rPr>
        <w:t>(HHTP)</w:t>
      </w:r>
      <w:r w:rsidRPr="00B763D8">
        <w:rPr>
          <w:rFonts w:eastAsiaTheme="minorEastAsia" w:hint="eastAsia"/>
          <w:vertAlign w:val="subscript"/>
        </w:rPr>
        <w:t>2</w:t>
      </w:r>
    </w:p>
    <w:p w14:paraId="766FE7D7" w14:textId="77777777" w:rsidR="00EF7B36" w:rsidRDefault="00EF7B36" w:rsidP="00B84A37">
      <w:pPr>
        <w:widowControl/>
        <w:spacing w:after="0" w:line="240" w:lineRule="auto"/>
        <w:ind w:firstLineChars="0" w:firstLine="0"/>
        <w:jc w:val="left"/>
        <w:rPr>
          <w:rFonts w:eastAsiaTheme="minorEastAsia"/>
          <w:color w:val="FF0000"/>
          <w:lang w:val="de-DE"/>
        </w:rPr>
      </w:pPr>
    </w:p>
    <w:p w14:paraId="2687FF77" w14:textId="77777777" w:rsidR="00304FF0" w:rsidRPr="00B763D8" w:rsidRDefault="00304FF0" w:rsidP="00B84A37">
      <w:pPr>
        <w:widowControl/>
        <w:spacing w:after="0" w:line="240" w:lineRule="auto"/>
        <w:ind w:firstLineChars="0" w:firstLine="0"/>
        <w:jc w:val="left"/>
        <w:rPr>
          <w:rFonts w:eastAsiaTheme="minorEastAsia" w:hint="eastAsia"/>
          <w:color w:val="FF0000"/>
          <w:lang w:val="de-DE"/>
        </w:rPr>
      </w:pPr>
    </w:p>
    <w:p w14:paraId="4DBB9544" w14:textId="3D8EFB08" w:rsidR="00050A43" w:rsidRPr="00B763D8" w:rsidRDefault="00050A43" w:rsidP="00B84A37">
      <w:pPr>
        <w:pStyle w:val="BFigurecaption"/>
        <w:jc w:val="center"/>
        <w:rPr>
          <w:rFonts w:eastAsiaTheme="minorEastAsia"/>
        </w:rPr>
      </w:pPr>
      <w:r w:rsidRPr="00B763D8">
        <w:rPr>
          <w:noProof/>
        </w:rPr>
        <w:drawing>
          <wp:inline distT="0" distB="0" distL="0" distR="0" wp14:anchorId="1BA2FA43" wp14:editId="01ACA2ED">
            <wp:extent cx="3952007" cy="3102893"/>
            <wp:effectExtent l="0" t="0" r="0" b="2540"/>
            <wp:docPr id="2842870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53098" cy="3103750"/>
                    </a:xfrm>
                    <a:prstGeom prst="rect">
                      <a:avLst/>
                    </a:prstGeom>
                    <a:noFill/>
                    <a:ln>
                      <a:noFill/>
                    </a:ln>
                  </pic:spPr>
                </pic:pic>
              </a:graphicData>
            </a:graphic>
          </wp:inline>
        </w:drawing>
      </w:r>
    </w:p>
    <w:p w14:paraId="305A3702" w14:textId="56F2FD6B" w:rsidR="00050A43" w:rsidRPr="00B763D8" w:rsidRDefault="00050A43" w:rsidP="00B84A37">
      <w:pPr>
        <w:pStyle w:val="BFigurecaption"/>
        <w:rPr>
          <w:rFonts w:eastAsiaTheme="minorEastAsia"/>
        </w:rPr>
      </w:pPr>
      <w:r w:rsidRPr="00B763D8">
        <w:rPr>
          <w:rFonts w:eastAsiaTheme="minorEastAsia"/>
          <w:b/>
          <w:bCs/>
        </w:rPr>
        <w:t xml:space="preserve">Fig. </w:t>
      </w:r>
      <w:r w:rsidRPr="00B763D8">
        <w:rPr>
          <w:rFonts w:eastAsiaTheme="minorEastAsia" w:hint="eastAsia"/>
          <w:b/>
          <w:bCs/>
        </w:rPr>
        <w:t>S</w:t>
      </w:r>
      <w:r w:rsidR="00D11131" w:rsidRPr="00B763D8">
        <w:rPr>
          <w:rFonts w:eastAsiaTheme="minorEastAsia" w:hint="eastAsia"/>
          <w:b/>
          <w:bCs/>
        </w:rPr>
        <w:t>4</w:t>
      </w:r>
      <w:r w:rsidR="00D156C4" w:rsidRPr="00B763D8">
        <w:rPr>
          <w:rFonts w:eastAsiaTheme="minorEastAsia" w:hint="eastAsia"/>
          <w:b/>
          <w:bCs/>
        </w:rPr>
        <w:t>4</w:t>
      </w:r>
      <w:r w:rsidRPr="00B763D8">
        <w:rPr>
          <w:rFonts w:eastAsiaTheme="minorEastAsia" w:hint="eastAsia"/>
        </w:rPr>
        <w:t xml:space="preserve"> </w:t>
      </w:r>
      <w:r w:rsidRPr="00B763D8">
        <w:rPr>
          <w:rFonts w:eastAsiaTheme="minorEastAsia"/>
        </w:rPr>
        <w:t>Chronoamperometry</w:t>
      </w:r>
      <w:r w:rsidRPr="00B763D8">
        <w:rPr>
          <w:rFonts w:eastAsiaTheme="minorEastAsia" w:hint="eastAsia"/>
        </w:rPr>
        <w:t xml:space="preserve"> of the CuO</w:t>
      </w:r>
      <w:r w:rsidRPr="00B763D8">
        <w:rPr>
          <w:rFonts w:eastAsiaTheme="minorEastAsia" w:hint="eastAsia"/>
          <w:vertAlign w:val="subscript"/>
        </w:rPr>
        <w:t>4</w:t>
      </w:r>
      <w:r w:rsidRPr="00B763D8">
        <w:rPr>
          <w:rFonts w:eastAsiaTheme="minorEastAsia" w:hint="eastAsia"/>
        </w:rPr>
        <w:t>@</w:t>
      </w:r>
      <w:r w:rsidRPr="00B763D8">
        <w:rPr>
          <w:rFonts w:eastAsiaTheme="minorEastAsia"/>
        </w:rPr>
        <w:t>PP</w:t>
      </w:r>
      <w:r w:rsidRPr="00B763D8">
        <w:rPr>
          <w:rFonts w:eastAsiaTheme="minorEastAsia" w:hint="eastAsia"/>
        </w:rPr>
        <w:t>y</w:t>
      </w:r>
    </w:p>
    <w:p w14:paraId="67C00CE5" w14:textId="15A07B14" w:rsidR="009F543C" w:rsidRPr="00B763D8" w:rsidRDefault="009F543C" w:rsidP="00B84A37">
      <w:pPr>
        <w:widowControl/>
        <w:spacing w:after="0" w:line="240" w:lineRule="auto"/>
        <w:ind w:firstLineChars="0" w:firstLine="0"/>
        <w:jc w:val="left"/>
        <w:rPr>
          <w:rFonts w:eastAsiaTheme="minorEastAsia"/>
          <w:color w:val="FF0000"/>
        </w:rPr>
      </w:pPr>
      <w:r w:rsidRPr="00B763D8">
        <w:rPr>
          <w:rFonts w:eastAsiaTheme="minorEastAsia"/>
          <w:color w:val="FF0000"/>
        </w:rPr>
        <w:br w:type="page"/>
      </w:r>
    </w:p>
    <w:p w14:paraId="489E68EF" w14:textId="77777777" w:rsidR="00050A43" w:rsidRPr="00B763D8" w:rsidRDefault="00050A43" w:rsidP="00B84A37">
      <w:pPr>
        <w:widowControl/>
        <w:spacing w:after="0" w:line="240" w:lineRule="auto"/>
        <w:ind w:firstLineChars="0" w:firstLine="0"/>
        <w:jc w:val="left"/>
        <w:rPr>
          <w:rFonts w:eastAsiaTheme="minorEastAsia"/>
          <w:color w:val="FF0000"/>
        </w:rPr>
      </w:pPr>
    </w:p>
    <w:p w14:paraId="6131E6A7" w14:textId="48C33DEF" w:rsidR="00B959AB" w:rsidRPr="00B763D8" w:rsidRDefault="00772A7E" w:rsidP="00B84A37">
      <w:pPr>
        <w:widowControl/>
        <w:spacing w:after="0" w:line="240" w:lineRule="auto"/>
        <w:ind w:firstLineChars="0" w:firstLine="0"/>
        <w:jc w:val="center"/>
        <w:rPr>
          <w:rFonts w:eastAsiaTheme="minorEastAsia" w:cs="Times New Roman"/>
          <w:szCs w:val="24"/>
        </w:rPr>
      </w:pPr>
      <w:r w:rsidRPr="00B763D8">
        <w:rPr>
          <w:noProof/>
        </w:rPr>
        <w:drawing>
          <wp:inline distT="0" distB="0" distL="0" distR="0" wp14:anchorId="5D5BE424" wp14:editId="17EA6B68">
            <wp:extent cx="3795105" cy="3124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08471" cy="3135203"/>
                    </a:xfrm>
                    <a:prstGeom prst="rect">
                      <a:avLst/>
                    </a:prstGeom>
                    <a:noFill/>
                    <a:ln>
                      <a:noFill/>
                    </a:ln>
                  </pic:spPr>
                </pic:pic>
              </a:graphicData>
            </a:graphic>
          </wp:inline>
        </w:drawing>
      </w:r>
    </w:p>
    <w:p w14:paraId="526A709B" w14:textId="05FBDA45" w:rsidR="00B959AB" w:rsidRPr="00304FF0" w:rsidRDefault="00B959AB" w:rsidP="00304FF0">
      <w:pPr>
        <w:widowControl/>
        <w:spacing w:beforeLines="100" w:before="312" w:after="0" w:line="240" w:lineRule="auto"/>
        <w:ind w:firstLineChars="0" w:firstLine="0"/>
        <w:jc w:val="left"/>
        <w:rPr>
          <w:rFonts w:eastAsiaTheme="minorEastAsia" w:hint="eastAsia"/>
        </w:rPr>
      </w:pPr>
      <w:r w:rsidRPr="00B763D8">
        <w:rPr>
          <w:rFonts w:eastAsiaTheme="minorEastAsia"/>
          <w:b/>
          <w:bCs/>
        </w:rPr>
        <w:t>Fig. S</w:t>
      </w:r>
      <w:r w:rsidR="00D11131" w:rsidRPr="00B763D8">
        <w:rPr>
          <w:rFonts w:eastAsiaTheme="minorEastAsia" w:hint="eastAsia"/>
          <w:b/>
          <w:bCs/>
        </w:rPr>
        <w:t>4</w:t>
      </w:r>
      <w:r w:rsidR="00D156C4" w:rsidRPr="00B763D8">
        <w:rPr>
          <w:rFonts w:eastAsiaTheme="minorEastAsia" w:hint="eastAsia"/>
          <w:b/>
          <w:bCs/>
        </w:rPr>
        <w:t>5</w:t>
      </w:r>
      <w:r w:rsidRPr="00B763D8">
        <w:rPr>
          <w:rFonts w:eastAsiaTheme="minorEastAsia"/>
          <w:b/>
          <w:bCs/>
        </w:rPr>
        <w:t xml:space="preserve"> </w:t>
      </w:r>
      <w:r w:rsidRPr="00B763D8">
        <w:t>FE of different CO</w:t>
      </w:r>
      <w:r w:rsidRPr="00B763D8">
        <w:rPr>
          <w:vertAlign w:val="subscript"/>
        </w:rPr>
        <w:t>2</w:t>
      </w:r>
      <w:r w:rsidRPr="00B763D8">
        <w:t>RR products of Cu</w:t>
      </w:r>
      <w:r w:rsidRPr="00B763D8">
        <w:rPr>
          <w:vertAlign w:val="subscript"/>
        </w:rPr>
        <w:t>3</w:t>
      </w:r>
      <w:r w:rsidRPr="00B763D8">
        <w:t>(HHTP)</w:t>
      </w:r>
      <w:r w:rsidRPr="00B763D8">
        <w:rPr>
          <w:vertAlign w:val="subscript"/>
        </w:rPr>
        <w:t>2</w:t>
      </w:r>
      <w:r w:rsidRPr="00B763D8">
        <w:t xml:space="preserve"> at </w:t>
      </w:r>
      <w:r w:rsidR="00120B9D" w:rsidRPr="00B763D8">
        <w:t>various</w:t>
      </w:r>
      <w:r w:rsidRPr="00B763D8">
        <w:t xml:space="preserve"> potentials</w:t>
      </w:r>
    </w:p>
    <w:p w14:paraId="1AFAAE03" w14:textId="77777777" w:rsidR="00B959AB" w:rsidRPr="00B763D8" w:rsidRDefault="00B959AB" w:rsidP="00B84A37">
      <w:pPr>
        <w:widowControl/>
        <w:spacing w:after="0" w:line="240" w:lineRule="auto"/>
        <w:ind w:firstLineChars="0" w:firstLine="0"/>
        <w:jc w:val="left"/>
        <w:rPr>
          <w:rFonts w:eastAsiaTheme="minorEastAsia"/>
          <w:color w:val="FF0000"/>
        </w:rPr>
      </w:pPr>
    </w:p>
    <w:p w14:paraId="74811277" w14:textId="002C7B49" w:rsidR="0030751C" w:rsidRPr="00B763D8" w:rsidRDefault="0030751C" w:rsidP="00B84A37">
      <w:pPr>
        <w:widowControl/>
        <w:spacing w:after="0" w:line="240" w:lineRule="auto"/>
        <w:ind w:firstLineChars="0" w:firstLine="0"/>
        <w:jc w:val="left"/>
        <w:rPr>
          <w:rFonts w:eastAsiaTheme="minorEastAsia" w:cs="Times New Roman"/>
          <w:noProof/>
          <w:szCs w:val="24"/>
        </w:rPr>
      </w:pPr>
    </w:p>
    <w:p w14:paraId="5BFEA33F" w14:textId="5DB48126" w:rsidR="00094A5A" w:rsidRPr="00B763D8" w:rsidRDefault="00772A7E" w:rsidP="00B84A37">
      <w:pPr>
        <w:pStyle w:val="BFigure"/>
        <w:spacing w:before="156" w:after="156"/>
        <w:rPr>
          <w:rFonts w:eastAsiaTheme="minorEastAsia"/>
        </w:rPr>
      </w:pPr>
      <w:r w:rsidRPr="00B763D8">
        <w:drawing>
          <wp:inline distT="0" distB="0" distL="0" distR="0" wp14:anchorId="275C6FB8" wp14:editId="6B541A08">
            <wp:extent cx="3860026" cy="3281363"/>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69809" cy="3289680"/>
                    </a:xfrm>
                    <a:prstGeom prst="rect">
                      <a:avLst/>
                    </a:prstGeom>
                    <a:noFill/>
                    <a:ln>
                      <a:noFill/>
                    </a:ln>
                  </pic:spPr>
                </pic:pic>
              </a:graphicData>
            </a:graphic>
          </wp:inline>
        </w:drawing>
      </w:r>
    </w:p>
    <w:bookmarkEnd w:id="35"/>
    <w:p w14:paraId="1CEF4884" w14:textId="2A56B2B5" w:rsidR="005F3853" w:rsidRPr="00B763D8" w:rsidRDefault="00DB3346" w:rsidP="00304FF0">
      <w:pPr>
        <w:pStyle w:val="BFigurecaption"/>
        <w:spacing w:beforeLines="100" w:before="312"/>
        <w:rPr>
          <w:rFonts w:eastAsiaTheme="minorEastAsia"/>
        </w:rPr>
      </w:pPr>
      <w:r w:rsidRPr="00B763D8">
        <w:rPr>
          <w:rFonts w:eastAsiaTheme="minorEastAsia"/>
          <w:b/>
          <w:bCs/>
        </w:rPr>
        <w:t>Fig.</w:t>
      </w:r>
      <w:r w:rsidR="00F828D6" w:rsidRPr="00B763D8">
        <w:rPr>
          <w:rFonts w:eastAsiaTheme="minorEastAsia"/>
          <w:b/>
          <w:bCs/>
        </w:rPr>
        <w:t xml:space="preserve"> S</w:t>
      </w:r>
      <w:r w:rsidR="00D11131" w:rsidRPr="00B763D8">
        <w:rPr>
          <w:rFonts w:eastAsiaTheme="minorEastAsia" w:hint="eastAsia"/>
          <w:b/>
          <w:bCs/>
        </w:rPr>
        <w:t>4</w:t>
      </w:r>
      <w:r w:rsidR="00D156C4" w:rsidRPr="00B763D8">
        <w:rPr>
          <w:rFonts w:eastAsiaTheme="minorEastAsia" w:hint="eastAsia"/>
          <w:b/>
          <w:bCs/>
        </w:rPr>
        <w:t>6</w:t>
      </w:r>
      <w:r w:rsidR="005F3853" w:rsidRPr="00B763D8">
        <w:rPr>
          <w:rFonts w:eastAsiaTheme="minorEastAsia"/>
          <w:b/>
          <w:bCs/>
        </w:rPr>
        <w:t xml:space="preserve"> </w:t>
      </w:r>
      <w:bookmarkStart w:id="39" w:name="OLE_LINK28"/>
      <w:r w:rsidR="0093796D" w:rsidRPr="00B763D8">
        <w:rPr>
          <w:rFonts w:eastAsiaTheme="minorEastAsia"/>
        </w:rPr>
        <w:t xml:space="preserve">FE of different </w:t>
      </w:r>
      <w:bookmarkStart w:id="40" w:name="_Hlk159261857"/>
      <w:r w:rsidR="0093796D" w:rsidRPr="00B763D8">
        <w:rPr>
          <w:rFonts w:eastAsiaTheme="minorEastAsia"/>
        </w:rPr>
        <w:t>CO</w:t>
      </w:r>
      <w:r w:rsidR="0093796D" w:rsidRPr="00B763D8">
        <w:rPr>
          <w:rFonts w:eastAsiaTheme="minorEastAsia"/>
          <w:vertAlign w:val="subscript"/>
        </w:rPr>
        <w:t>2</w:t>
      </w:r>
      <w:r w:rsidR="0093796D" w:rsidRPr="00B763D8">
        <w:rPr>
          <w:rFonts w:eastAsiaTheme="minorEastAsia"/>
        </w:rPr>
        <w:t>RR</w:t>
      </w:r>
      <w:bookmarkEnd w:id="40"/>
      <w:r w:rsidR="0093796D" w:rsidRPr="00B763D8">
        <w:rPr>
          <w:rFonts w:eastAsiaTheme="minorEastAsia"/>
        </w:rPr>
        <w:t xml:space="preserve"> products </w:t>
      </w:r>
      <w:r w:rsidR="0093796D" w:rsidRPr="00B763D8">
        <w:rPr>
          <w:rFonts w:eastAsiaTheme="minorEastAsia" w:hint="eastAsia"/>
        </w:rPr>
        <w:t>of</w:t>
      </w:r>
      <w:r w:rsidR="0093796D" w:rsidRPr="00B763D8">
        <w:rPr>
          <w:rFonts w:eastAsiaTheme="minorEastAsia"/>
        </w:rPr>
        <w:t xml:space="preserve"> CuO</w:t>
      </w:r>
      <w:r w:rsidR="0093796D" w:rsidRPr="00B763D8">
        <w:rPr>
          <w:rFonts w:eastAsiaTheme="minorEastAsia"/>
          <w:vertAlign w:val="subscript"/>
        </w:rPr>
        <w:t>4</w:t>
      </w:r>
      <w:r w:rsidR="0093796D" w:rsidRPr="00B763D8">
        <w:rPr>
          <w:rFonts w:eastAsiaTheme="minorEastAsia"/>
        </w:rPr>
        <w:t>@</w:t>
      </w:r>
      <w:r w:rsidR="00DD203F" w:rsidRPr="00B763D8">
        <w:rPr>
          <w:rFonts w:eastAsiaTheme="minorEastAsia"/>
        </w:rPr>
        <w:t>PPy</w:t>
      </w:r>
      <w:r w:rsidR="0093796D" w:rsidRPr="00B763D8">
        <w:rPr>
          <w:rFonts w:eastAsiaTheme="minorEastAsia"/>
        </w:rPr>
        <w:t xml:space="preserve"> at </w:t>
      </w:r>
      <w:r w:rsidR="00120B9D" w:rsidRPr="00B763D8">
        <w:rPr>
          <w:rFonts w:eastAsiaTheme="minorEastAsia"/>
        </w:rPr>
        <w:t>various</w:t>
      </w:r>
      <w:r w:rsidR="0093796D" w:rsidRPr="00B763D8">
        <w:rPr>
          <w:rFonts w:eastAsiaTheme="minorEastAsia"/>
        </w:rPr>
        <w:t xml:space="preserve"> potentials</w:t>
      </w:r>
    </w:p>
    <w:p w14:paraId="14777875" w14:textId="4582468F" w:rsidR="009F543C" w:rsidRPr="00B763D8" w:rsidRDefault="009F543C" w:rsidP="00B84A37">
      <w:pPr>
        <w:widowControl/>
        <w:spacing w:after="0" w:line="240" w:lineRule="auto"/>
        <w:ind w:firstLineChars="0" w:firstLine="0"/>
        <w:jc w:val="left"/>
        <w:rPr>
          <w:rFonts w:eastAsiaTheme="minorEastAsia" w:cs="Times New Roman"/>
          <w:szCs w:val="24"/>
        </w:rPr>
      </w:pPr>
      <w:r w:rsidRPr="00B763D8">
        <w:rPr>
          <w:rFonts w:eastAsiaTheme="minorEastAsia"/>
        </w:rPr>
        <w:br w:type="page"/>
      </w:r>
    </w:p>
    <w:p w14:paraId="4C9CB588" w14:textId="77777777" w:rsidR="00EF7B36" w:rsidRPr="00B763D8" w:rsidRDefault="00EF7B36" w:rsidP="00B84A37">
      <w:pPr>
        <w:pStyle w:val="BFigurecaption"/>
        <w:rPr>
          <w:rFonts w:eastAsiaTheme="minorEastAsia"/>
        </w:rPr>
      </w:pPr>
    </w:p>
    <w:p w14:paraId="3EF4CA95" w14:textId="7B72636E" w:rsidR="00EF7B36" w:rsidRPr="00B763D8" w:rsidRDefault="00DD203F" w:rsidP="00B84A37">
      <w:pPr>
        <w:pStyle w:val="BFigurecaption"/>
        <w:jc w:val="center"/>
        <w:rPr>
          <w:rFonts w:eastAsiaTheme="minorEastAsia"/>
        </w:rPr>
      </w:pPr>
      <w:r w:rsidRPr="00B763D8">
        <w:rPr>
          <w:noProof/>
        </w:rPr>
        <w:drawing>
          <wp:inline distT="0" distB="0" distL="0" distR="0" wp14:anchorId="6997B28E" wp14:editId="0822C107">
            <wp:extent cx="3627340" cy="2864542"/>
            <wp:effectExtent l="0" t="0" r="0" b="0"/>
            <wp:docPr id="17728614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27746" cy="2864863"/>
                    </a:xfrm>
                    <a:prstGeom prst="rect">
                      <a:avLst/>
                    </a:prstGeom>
                    <a:noFill/>
                    <a:ln>
                      <a:noFill/>
                    </a:ln>
                  </pic:spPr>
                </pic:pic>
              </a:graphicData>
            </a:graphic>
          </wp:inline>
        </w:drawing>
      </w:r>
    </w:p>
    <w:p w14:paraId="500C796A" w14:textId="2354C210" w:rsidR="00EF7B36" w:rsidRPr="00B763D8" w:rsidRDefault="00EF7B36" w:rsidP="00304FF0">
      <w:pPr>
        <w:pStyle w:val="BFigurecaption"/>
        <w:spacing w:beforeLines="100" w:before="312"/>
        <w:rPr>
          <w:rFonts w:eastAsiaTheme="minorEastAsia"/>
          <w:lang w:val="en-GB"/>
        </w:rPr>
      </w:pPr>
      <w:r w:rsidRPr="00B763D8">
        <w:rPr>
          <w:rFonts w:eastAsiaTheme="minorEastAsia"/>
          <w:b/>
          <w:bCs/>
        </w:rPr>
        <w:t xml:space="preserve">Fig. </w:t>
      </w:r>
      <w:r w:rsidRPr="00B763D8">
        <w:rPr>
          <w:rFonts w:eastAsiaTheme="minorEastAsia" w:hint="eastAsia"/>
          <w:b/>
          <w:bCs/>
        </w:rPr>
        <w:t>S</w:t>
      </w:r>
      <w:r w:rsidR="00D11131" w:rsidRPr="00B763D8">
        <w:rPr>
          <w:rFonts w:eastAsiaTheme="minorEastAsia" w:hint="eastAsia"/>
          <w:b/>
          <w:bCs/>
        </w:rPr>
        <w:t>4</w:t>
      </w:r>
      <w:r w:rsidR="00D156C4" w:rsidRPr="00B763D8">
        <w:rPr>
          <w:rFonts w:eastAsiaTheme="minorEastAsia" w:hint="eastAsia"/>
          <w:b/>
          <w:bCs/>
        </w:rPr>
        <w:t>7</w:t>
      </w:r>
      <w:r w:rsidRPr="00B763D8">
        <w:rPr>
          <w:rFonts w:eastAsiaTheme="minorEastAsia" w:hint="eastAsia"/>
        </w:rPr>
        <w:t xml:space="preserve"> </w:t>
      </w:r>
      <w:r w:rsidRPr="00B763D8">
        <w:rPr>
          <w:rFonts w:eastAsiaTheme="minorEastAsia"/>
          <w:lang w:val="de-DE"/>
        </w:rPr>
        <w:t xml:space="preserve">ECSAs of </w:t>
      </w:r>
      <w:r w:rsidRPr="00B763D8">
        <w:rPr>
          <w:rFonts w:eastAsiaTheme="minorEastAsia" w:hint="eastAsia"/>
        </w:rPr>
        <w:t>2D-C</w:t>
      </w:r>
      <w:r w:rsidRPr="00B763D8">
        <w:rPr>
          <w:rFonts w:eastAsiaTheme="minorEastAsia"/>
        </w:rPr>
        <w:t>u</w:t>
      </w:r>
      <w:r w:rsidRPr="00B763D8">
        <w:rPr>
          <w:rFonts w:eastAsiaTheme="minorEastAsia" w:hint="eastAsia"/>
        </w:rPr>
        <w:t>-</w:t>
      </w:r>
      <w:r w:rsidR="008F4682" w:rsidRPr="00B763D8">
        <w:rPr>
          <w:rFonts w:eastAsiaTheme="minorEastAsia" w:hint="eastAsia"/>
        </w:rPr>
        <w:t>H</w:t>
      </w:r>
      <w:r w:rsidRPr="00B763D8">
        <w:rPr>
          <w:rFonts w:eastAsiaTheme="minorEastAsia" w:hint="eastAsia"/>
        </w:rPr>
        <w:t>OF, 2D-Ni-HOF, Cu</w:t>
      </w:r>
      <w:r w:rsidRPr="00B763D8">
        <w:rPr>
          <w:rFonts w:eastAsiaTheme="minorEastAsia" w:hint="eastAsia"/>
          <w:vertAlign w:val="subscript"/>
        </w:rPr>
        <w:t>3</w:t>
      </w:r>
      <w:r w:rsidRPr="00B763D8">
        <w:rPr>
          <w:rFonts w:eastAsiaTheme="minorEastAsia" w:hint="eastAsia"/>
        </w:rPr>
        <w:t>(HHTP)</w:t>
      </w:r>
      <w:r w:rsidRPr="00B763D8">
        <w:rPr>
          <w:rFonts w:eastAsiaTheme="minorEastAsia" w:hint="eastAsia"/>
          <w:vertAlign w:val="subscript"/>
        </w:rPr>
        <w:t>2</w:t>
      </w:r>
      <w:r w:rsidRPr="00B763D8">
        <w:rPr>
          <w:rFonts w:eastAsiaTheme="minorEastAsia" w:hint="eastAsia"/>
        </w:rPr>
        <w:t>,</w:t>
      </w:r>
      <w:r w:rsidRPr="00B763D8">
        <w:rPr>
          <w:rFonts w:eastAsiaTheme="minorEastAsia"/>
        </w:rPr>
        <w:t xml:space="preserve"> and </w:t>
      </w:r>
      <w:r w:rsidR="00D11131" w:rsidRPr="00B763D8">
        <w:rPr>
          <w:rFonts w:eastAsiaTheme="minorEastAsia"/>
        </w:rPr>
        <w:t>CuO</w:t>
      </w:r>
      <w:r w:rsidR="00D11131" w:rsidRPr="00B763D8">
        <w:rPr>
          <w:rFonts w:eastAsiaTheme="minorEastAsia"/>
          <w:vertAlign w:val="subscript"/>
        </w:rPr>
        <w:t>4</w:t>
      </w:r>
      <w:r w:rsidR="00D11131" w:rsidRPr="00B763D8">
        <w:rPr>
          <w:rFonts w:eastAsiaTheme="minorEastAsia"/>
        </w:rPr>
        <w:t>@PPy</w:t>
      </w:r>
    </w:p>
    <w:p w14:paraId="4BB4EA9B" w14:textId="06065EA1" w:rsidR="006F4340" w:rsidRPr="00B763D8" w:rsidRDefault="006F4340" w:rsidP="00B84A37">
      <w:pPr>
        <w:widowControl/>
        <w:spacing w:after="0" w:line="240" w:lineRule="auto"/>
        <w:ind w:firstLineChars="0" w:firstLine="0"/>
        <w:jc w:val="left"/>
        <w:rPr>
          <w:rFonts w:eastAsiaTheme="minorEastAsia" w:cs="Times New Roman"/>
          <w:szCs w:val="24"/>
          <w:lang w:val="en-GB"/>
        </w:rPr>
      </w:pPr>
    </w:p>
    <w:p w14:paraId="6AAB7933" w14:textId="77777777" w:rsidR="00EF7B36" w:rsidRPr="00B763D8" w:rsidRDefault="00EF7B36" w:rsidP="00B84A37">
      <w:pPr>
        <w:pStyle w:val="BFigurecaption"/>
        <w:rPr>
          <w:rFonts w:eastAsiaTheme="minorEastAsia"/>
        </w:rPr>
      </w:pPr>
    </w:p>
    <w:p w14:paraId="6D13E090" w14:textId="33FE8EC1" w:rsidR="00EF7B36" w:rsidRPr="00B763D8" w:rsidRDefault="00DD203F" w:rsidP="00B84A37">
      <w:pPr>
        <w:pStyle w:val="BFigurecaption"/>
        <w:jc w:val="center"/>
        <w:rPr>
          <w:rFonts w:eastAsiaTheme="minorEastAsia"/>
        </w:rPr>
      </w:pPr>
      <w:r w:rsidRPr="00B763D8">
        <w:rPr>
          <w:noProof/>
        </w:rPr>
        <w:drawing>
          <wp:inline distT="0" distB="0" distL="0" distR="0" wp14:anchorId="46C208C5" wp14:editId="144D7F3B">
            <wp:extent cx="4037448" cy="3154897"/>
            <wp:effectExtent l="0" t="0" r="1270" b="7620"/>
            <wp:docPr id="10231401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38271" cy="3155540"/>
                    </a:xfrm>
                    <a:prstGeom prst="rect">
                      <a:avLst/>
                    </a:prstGeom>
                    <a:noFill/>
                    <a:ln>
                      <a:noFill/>
                    </a:ln>
                  </pic:spPr>
                </pic:pic>
              </a:graphicData>
            </a:graphic>
          </wp:inline>
        </w:drawing>
      </w:r>
    </w:p>
    <w:p w14:paraId="2E9AF890" w14:textId="08915C4F" w:rsidR="00EF7B36" w:rsidRPr="00B763D8" w:rsidRDefault="00EF7B36" w:rsidP="00304FF0">
      <w:pPr>
        <w:pStyle w:val="BFigurecaption"/>
        <w:spacing w:beforeLines="100" w:before="312"/>
        <w:rPr>
          <w:rFonts w:eastAsiaTheme="minorEastAsia"/>
          <w:lang w:val="en-GB"/>
        </w:rPr>
      </w:pPr>
      <w:r w:rsidRPr="00B763D8">
        <w:rPr>
          <w:rFonts w:eastAsiaTheme="minorEastAsia"/>
          <w:b/>
          <w:bCs/>
        </w:rPr>
        <w:t xml:space="preserve">Fig. </w:t>
      </w:r>
      <w:r w:rsidRPr="00B763D8">
        <w:rPr>
          <w:rFonts w:eastAsiaTheme="minorEastAsia" w:hint="eastAsia"/>
          <w:b/>
          <w:bCs/>
        </w:rPr>
        <w:t>S</w:t>
      </w:r>
      <w:r w:rsidR="00D11131" w:rsidRPr="00B763D8">
        <w:rPr>
          <w:rFonts w:eastAsiaTheme="minorEastAsia" w:hint="eastAsia"/>
          <w:b/>
          <w:bCs/>
        </w:rPr>
        <w:t>4</w:t>
      </w:r>
      <w:r w:rsidR="00D156C4" w:rsidRPr="00B763D8">
        <w:rPr>
          <w:rFonts w:eastAsiaTheme="minorEastAsia" w:hint="eastAsia"/>
          <w:b/>
          <w:bCs/>
        </w:rPr>
        <w:t>8</w:t>
      </w:r>
      <w:r w:rsidRPr="00B763D8">
        <w:rPr>
          <w:rFonts w:eastAsiaTheme="minorEastAsia" w:hint="eastAsia"/>
        </w:rPr>
        <w:t xml:space="preserve"> </w:t>
      </w:r>
      <w:r w:rsidRPr="00B763D8">
        <w:rPr>
          <w:rFonts w:eastAsiaTheme="minorEastAsia"/>
          <w:lang w:val="de-DE"/>
        </w:rPr>
        <w:t xml:space="preserve">Tafel slopes of </w:t>
      </w:r>
      <w:r w:rsidRPr="00B763D8">
        <w:rPr>
          <w:rFonts w:eastAsiaTheme="minorEastAsia" w:hint="eastAsia"/>
        </w:rPr>
        <w:t>2D-C</w:t>
      </w:r>
      <w:r w:rsidRPr="00B763D8">
        <w:rPr>
          <w:rFonts w:eastAsiaTheme="minorEastAsia"/>
        </w:rPr>
        <w:t>u</w:t>
      </w:r>
      <w:r w:rsidRPr="00B763D8">
        <w:rPr>
          <w:rFonts w:eastAsiaTheme="minorEastAsia" w:hint="eastAsia"/>
        </w:rPr>
        <w:t>-</w:t>
      </w:r>
      <w:r w:rsidR="008F4682" w:rsidRPr="00B763D8">
        <w:rPr>
          <w:rFonts w:eastAsiaTheme="minorEastAsia" w:hint="eastAsia"/>
        </w:rPr>
        <w:t>H</w:t>
      </w:r>
      <w:r w:rsidRPr="00B763D8">
        <w:rPr>
          <w:rFonts w:eastAsiaTheme="minorEastAsia" w:hint="eastAsia"/>
        </w:rPr>
        <w:t>OF, 2D-Ni-HOF, Cu</w:t>
      </w:r>
      <w:r w:rsidRPr="00B763D8">
        <w:rPr>
          <w:rFonts w:eastAsiaTheme="minorEastAsia" w:hint="eastAsia"/>
          <w:vertAlign w:val="subscript"/>
        </w:rPr>
        <w:t>3</w:t>
      </w:r>
      <w:r w:rsidRPr="00B763D8">
        <w:rPr>
          <w:rFonts w:eastAsiaTheme="minorEastAsia" w:hint="eastAsia"/>
        </w:rPr>
        <w:t>(HHTP)</w:t>
      </w:r>
      <w:r w:rsidRPr="00B763D8">
        <w:rPr>
          <w:rFonts w:eastAsiaTheme="minorEastAsia" w:hint="eastAsia"/>
          <w:vertAlign w:val="subscript"/>
        </w:rPr>
        <w:t>2</w:t>
      </w:r>
      <w:r w:rsidRPr="00B763D8">
        <w:rPr>
          <w:rFonts w:eastAsiaTheme="minorEastAsia" w:hint="eastAsia"/>
        </w:rPr>
        <w:t>,</w:t>
      </w:r>
      <w:r w:rsidRPr="00B763D8">
        <w:rPr>
          <w:rFonts w:eastAsiaTheme="minorEastAsia"/>
        </w:rPr>
        <w:t xml:space="preserve"> and </w:t>
      </w:r>
      <w:r w:rsidR="00D11131" w:rsidRPr="00B763D8">
        <w:rPr>
          <w:rFonts w:eastAsiaTheme="minorEastAsia"/>
        </w:rPr>
        <w:t>CuO</w:t>
      </w:r>
      <w:r w:rsidR="00D11131" w:rsidRPr="00B763D8">
        <w:rPr>
          <w:rFonts w:eastAsiaTheme="minorEastAsia"/>
          <w:vertAlign w:val="subscript"/>
        </w:rPr>
        <w:t>4</w:t>
      </w:r>
      <w:r w:rsidR="00D11131" w:rsidRPr="00B763D8">
        <w:rPr>
          <w:rFonts w:eastAsiaTheme="minorEastAsia"/>
        </w:rPr>
        <w:t>@PPy</w:t>
      </w:r>
    </w:p>
    <w:p w14:paraId="0E086989" w14:textId="3D68F817" w:rsidR="009F543C" w:rsidRPr="00B763D8" w:rsidRDefault="009F543C" w:rsidP="00B84A37">
      <w:pPr>
        <w:widowControl/>
        <w:spacing w:after="0" w:line="240" w:lineRule="auto"/>
        <w:ind w:firstLineChars="0" w:firstLine="0"/>
        <w:jc w:val="left"/>
        <w:rPr>
          <w:rFonts w:eastAsiaTheme="minorEastAsia" w:cs="Times New Roman"/>
          <w:szCs w:val="24"/>
          <w:lang w:val="en-GB"/>
        </w:rPr>
      </w:pPr>
      <w:r w:rsidRPr="00B763D8">
        <w:rPr>
          <w:rFonts w:eastAsiaTheme="minorEastAsia"/>
          <w:lang w:val="en-GB"/>
        </w:rPr>
        <w:br w:type="page"/>
      </w:r>
    </w:p>
    <w:p w14:paraId="7F026DA2" w14:textId="77777777" w:rsidR="00EF7B36" w:rsidRPr="00B763D8" w:rsidRDefault="00EF7B36" w:rsidP="00B84A37">
      <w:pPr>
        <w:pStyle w:val="BFigurecaption"/>
        <w:rPr>
          <w:rFonts w:eastAsiaTheme="minorEastAsia"/>
          <w:lang w:val="en-GB"/>
        </w:rPr>
      </w:pPr>
    </w:p>
    <w:p w14:paraId="2AD300BB" w14:textId="5F2E5F20" w:rsidR="00EF7B36" w:rsidRPr="00B763D8" w:rsidRDefault="004F0BF1" w:rsidP="00B84A37">
      <w:pPr>
        <w:pStyle w:val="BFigurecaption"/>
        <w:jc w:val="center"/>
        <w:rPr>
          <w:rFonts w:eastAsiaTheme="minorEastAsia"/>
        </w:rPr>
      </w:pPr>
      <w:r w:rsidRPr="00B763D8">
        <w:rPr>
          <w:noProof/>
        </w:rPr>
        <w:drawing>
          <wp:inline distT="0" distB="0" distL="0" distR="0" wp14:anchorId="11042937" wp14:editId="67ADED9B">
            <wp:extent cx="3600000" cy="2696316"/>
            <wp:effectExtent l="0" t="0" r="635" b="8890"/>
            <wp:docPr id="10262250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00000" cy="2696316"/>
                    </a:xfrm>
                    <a:prstGeom prst="rect">
                      <a:avLst/>
                    </a:prstGeom>
                    <a:noFill/>
                    <a:ln>
                      <a:noFill/>
                    </a:ln>
                  </pic:spPr>
                </pic:pic>
              </a:graphicData>
            </a:graphic>
          </wp:inline>
        </w:drawing>
      </w:r>
    </w:p>
    <w:p w14:paraId="7BCFBEF3" w14:textId="29F129E3" w:rsidR="00EF7B36" w:rsidRPr="00B763D8" w:rsidRDefault="00EF7B36" w:rsidP="00304FF0">
      <w:pPr>
        <w:pStyle w:val="BFigurecaption"/>
        <w:spacing w:beforeLines="100" w:before="312"/>
        <w:rPr>
          <w:rFonts w:eastAsiaTheme="minorEastAsia"/>
        </w:rPr>
      </w:pPr>
      <w:r w:rsidRPr="00B763D8">
        <w:rPr>
          <w:rFonts w:eastAsiaTheme="minorEastAsia"/>
          <w:b/>
          <w:bCs/>
        </w:rPr>
        <w:t xml:space="preserve">Fig. </w:t>
      </w:r>
      <w:r w:rsidRPr="00B763D8">
        <w:rPr>
          <w:rFonts w:eastAsiaTheme="minorEastAsia" w:hint="eastAsia"/>
          <w:b/>
          <w:bCs/>
        </w:rPr>
        <w:t>S</w:t>
      </w:r>
      <w:r w:rsidR="00C11D84" w:rsidRPr="00B763D8">
        <w:rPr>
          <w:rFonts w:eastAsiaTheme="minorEastAsia" w:hint="eastAsia"/>
          <w:b/>
          <w:bCs/>
        </w:rPr>
        <w:t>4</w:t>
      </w:r>
      <w:r w:rsidR="00D156C4" w:rsidRPr="00B763D8">
        <w:rPr>
          <w:rFonts w:eastAsiaTheme="minorEastAsia" w:hint="eastAsia"/>
          <w:b/>
          <w:bCs/>
        </w:rPr>
        <w:t>9</w:t>
      </w:r>
      <w:r w:rsidRPr="00B763D8">
        <w:rPr>
          <w:rFonts w:eastAsiaTheme="minorEastAsia" w:hint="eastAsia"/>
        </w:rPr>
        <w:t xml:space="preserve"> </w:t>
      </w:r>
      <w:r w:rsidRPr="00B763D8">
        <w:rPr>
          <w:rFonts w:eastAsiaTheme="minorEastAsia"/>
        </w:rPr>
        <w:t>TO</w:t>
      </w:r>
      <w:r w:rsidRPr="00B763D8">
        <w:rPr>
          <w:rFonts w:eastAsiaTheme="minorEastAsia" w:hint="eastAsia"/>
        </w:rPr>
        <w:t>Fs</w:t>
      </w:r>
      <w:r w:rsidRPr="00B763D8">
        <w:rPr>
          <w:rFonts w:eastAsiaTheme="minorEastAsia"/>
        </w:rPr>
        <w:t xml:space="preserve"> </w:t>
      </w:r>
      <w:r w:rsidRPr="00B763D8">
        <w:rPr>
          <w:rFonts w:eastAsiaTheme="minorEastAsia"/>
          <w:lang w:val="de-DE"/>
        </w:rPr>
        <w:t>of</w:t>
      </w:r>
      <w:r w:rsidRPr="00B763D8">
        <w:rPr>
          <w:rFonts w:eastAsiaTheme="minorEastAsia" w:hint="eastAsia"/>
          <w:lang w:val="de-DE"/>
        </w:rPr>
        <w:t xml:space="preserve"> C</w:t>
      </w:r>
      <w:r w:rsidRPr="00B763D8">
        <w:rPr>
          <w:rFonts w:eastAsiaTheme="minorEastAsia" w:hint="eastAsia"/>
          <w:vertAlign w:val="subscript"/>
          <w:lang w:val="de-DE"/>
        </w:rPr>
        <w:t>2</w:t>
      </w:r>
      <w:r w:rsidRPr="00B763D8">
        <w:rPr>
          <w:rFonts w:eastAsiaTheme="minorEastAsia" w:hint="eastAsia"/>
          <w:lang w:val="de-DE"/>
        </w:rPr>
        <w:t xml:space="preserve"> products </w:t>
      </w:r>
      <w:r w:rsidRPr="00B763D8">
        <w:rPr>
          <w:rFonts w:eastAsiaTheme="minorEastAsia"/>
        </w:rPr>
        <w:t xml:space="preserve">for </w:t>
      </w:r>
      <w:r w:rsidRPr="00B763D8">
        <w:rPr>
          <w:rFonts w:eastAsiaTheme="minorEastAsia" w:hint="eastAsia"/>
        </w:rPr>
        <w:t>2D-C</w:t>
      </w:r>
      <w:r w:rsidRPr="00B763D8">
        <w:rPr>
          <w:rFonts w:eastAsiaTheme="minorEastAsia"/>
        </w:rPr>
        <w:t>u</w:t>
      </w:r>
      <w:r w:rsidRPr="00B763D8">
        <w:rPr>
          <w:rFonts w:eastAsiaTheme="minorEastAsia" w:hint="eastAsia"/>
        </w:rPr>
        <w:t>-</w:t>
      </w:r>
      <w:r w:rsidR="008F4682" w:rsidRPr="00B763D8">
        <w:rPr>
          <w:rFonts w:eastAsiaTheme="minorEastAsia" w:hint="eastAsia"/>
        </w:rPr>
        <w:t>H</w:t>
      </w:r>
      <w:r w:rsidRPr="00B763D8">
        <w:rPr>
          <w:rFonts w:eastAsiaTheme="minorEastAsia" w:hint="eastAsia"/>
        </w:rPr>
        <w:t>OF, 2D-Ni-HOF, Cu</w:t>
      </w:r>
      <w:r w:rsidRPr="00B763D8">
        <w:rPr>
          <w:rFonts w:eastAsiaTheme="minorEastAsia" w:hint="eastAsia"/>
          <w:vertAlign w:val="subscript"/>
        </w:rPr>
        <w:t>3</w:t>
      </w:r>
      <w:r w:rsidRPr="00B763D8">
        <w:rPr>
          <w:rFonts w:eastAsiaTheme="minorEastAsia" w:hint="eastAsia"/>
        </w:rPr>
        <w:t>(HHTP)</w:t>
      </w:r>
      <w:r w:rsidRPr="00B763D8">
        <w:rPr>
          <w:rFonts w:eastAsiaTheme="minorEastAsia" w:hint="eastAsia"/>
          <w:vertAlign w:val="subscript"/>
        </w:rPr>
        <w:t>2</w:t>
      </w:r>
      <w:r w:rsidRPr="00B763D8">
        <w:rPr>
          <w:rFonts w:eastAsiaTheme="minorEastAsia" w:hint="eastAsia"/>
        </w:rPr>
        <w:t>,</w:t>
      </w:r>
      <w:r w:rsidRPr="00B763D8">
        <w:rPr>
          <w:rFonts w:eastAsiaTheme="minorEastAsia"/>
        </w:rPr>
        <w:t xml:space="preserve"> and </w:t>
      </w:r>
      <w:r w:rsidR="00D11131" w:rsidRPr="00B763D8">
        <w:rPr>
          <w:rFonts w:eastAsiaTheme="minorEastAsia"/>
        </w:rPr>
        <w:t>CuO</w:t>
      </w:r>
      <w:r w:rsidR="00D11131" w:rsidRPr="00B763D8">
        <w:rPr>
          <w:rFonts w:eastAsiaTheme="minorEastAsia"/>
          <w:vertAlign w:val="subscript"/>
        </w:rPr>
        <w:t>4</w:t>
      </w:r>
      <w:r w:rsidR="00D11131" w:rsidRPr="00B763D8">
        <w:rPr>
          <w:rFonts w:eastAsiaTheme="minorEastAsia"/>
        </w:rPr>
        <w:t>@PPy</w:t>
      </w:r>
      <w:r w:rsidRPr="00B763D8">
        <w:rPr>
          <w:rFonts w:eastAsiaTheme="minorEastAsia"/>
        </w:rPr>
        <w:t xml:space="preserve"> at</w:t>
      </w:r>
      <w:r w:rsidRPr="00B763D8">
        <w:rPr>
          <w:rFonts w:eastAsiaTheme="minorEastAsia" w:hint="eastAsia"/>
        </w:rPr>
        <w:t xml:space="preserve"> the </w:t>
      </w:r>
      <w:r w:rsidRPr="00B763D8">
        <w:rPr>
          <w:rFonts w:eastAsiaTheme="minorEastAsia"/>
          <w:lang w:val="de-DE"/>
        </w:rPr>
        <w:t xml:space="preserve">optimal </w:t>
      </w:r>
      <w:r w:rsidRPr="00B763D8">
        <w:rPr>
          <w:rFonts w:eastAsiaTheme="minorEastAsia" w:hint="eastAsia"/>
          <w:lang w:val="de-DE"/>
        </w:rPr>
        <w:t xml:space="preserve">reaction </w:t>
      </w:r>
      <w:r w:rsidRPr="00B763D8">
        <w:rPr>
          <w:rFonts w:eastAsiaTheme="minorEastAsia"/>
          <w:lang w:val="de-DE"/>
        </w:rPr>
        <w:t>potential</w:t>
      </w:r>
    </w:p>
    <w:p w14:paraId="77437476" w14:textId="1B34D38B" w:rsidR="006F4340" w:rsidRPr="00B763D8" w:rsidRDefault="006F4340" w:rsidP="00B84A37">
      <w:pPr>
        <w:widowControl/>
        <w:spacing w:after="0" w:line="240" w:lineRule="auto"/>
        <w:ind w:firstLineChars="0" w:firstLine="0"/>
        <w:jc w:val="left"/>
        <w:rPr>
          <w:rFonts w:eastAsiaTheme="minorEastAsia" w:cs="Times New Roman"/>
          <w:szCs w:val="24"/>
        </w:rPr>
      </w:pPr>
    </w:p>
    <w:p w14:paraId="4D3C28B6" w14:textId="77777777" w:rsidR="00EF7B36" w:rsidRPr="00B763D8" w:rsidRDefault="00EF7B36" w:rsidP="00B84A37">
      <w:pPr>
        <w:pStyle w:val="BFigurecaption"/>
        <w:rPr>
          <w:rFonts w:eastAsiaTheme="minorEastAsia"/>
        </w:rPr>
      </w:pPr>
    </w:p>
    <w:p w14:paraId="070F528D" w14:textId="60DC0032" w:rsidR="0093796D" w:rsidRPr="00B763D8" w:rsidRDefault="0093796D" w:rsidP="00B84A37">
      <w:pPr>
        <w:pStyle w:val="BFigure"/>
        <w:spacing w:before="156" w:after="156"/>
      </w:pPr>
      <w:r w:rsidRPr="00B763D8">
        <w:drawing>
          <wp:inline distT="0" distB="0" distL="0" distR="0" wp14:anchorId="73007140" wp14:editId="0A502F1A">
            <wp:extent cx="3829862" cy="2860208"/>
            <wp:effectExtent l="0" t="0" r="0" b="0"/>
            <wp:docPr id="80059972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31273" cy="2861262"/>
                    </a:xfrm>
                    <a:prstGeom prst="rect">
                      <a:avLst/>
                    </a:prstGeom>
                    <a:noFill/>
                    <a:ln>
                      <a:noFill/>
                    </a:ln>
                  </pic:spPr>
                </pic:pic>
              </a:graphicData>
            </a:graphic>
          </wp:inline>
        </w:drawing>
      </w:r>
    </w:p>
    <w:p w14:paraId="51A704F4" w14:textId="412BA7BA" w:rsidR="0070676B" w:rsidRPr="00B763D8" w:rsidRDefault="0093796D" w:rsidP="00304FF0">
      <w:pPr>
        <w:pStyle w:val="BFigurecaption"/>
        <w:spacing w:beforeLines="100" w:before="312"/>
        <w:rPr>
          <w:rFonts w:eastAsiaTheme="minorEastAsia"/>
        </w:rPr>
      </w:pPr>
      <w:r w:rsidRPr="00B763D8">
        <w:rPr>
          <w:rFonts w:eastAsiaTheme="minorEastAsia"/>
          <w:b/>
          <w:bCs/>
        </w:rPr>
        <w:t>Fig. S</w:t>
      </w:r>
      <w:r w:rsidR="00D156C4" w:rsidRPr="00B763D8">
        <w:rPr>
          <w:rFonts w:eastAsiaTheme="minorEastAsia" w:hint="eastAsia"/>
          <w:b/>
          <w:bCs/>
        </w:rPr>
        <w:t>50</w:t>
      </w:r>
      <w:r w:rsidRPr="00B763D8">
        <w:rPr>
          <w:rFonts w:eastAsiaTheme="minorEastAsia"/>
          <w:b/>
          <w:bCs/>
        </w:rPr>
        <w:t xml:space="preserve"> </w:t>
      </w:r>
      <w:bookmarkStart w:id="41" w:name="_Hlk123408120"/>
      <w:r w:rsidR="0070676B" w:rsidRPr="00B763D8">
        <w:rPr>
          <w:rFonts w:eastAsiaTheme="minorEastAsia"/>
        </w:rPr>
        <w:t>FE(C</w:t>
      </w:r>
      <w:r w:rsidR="0070676B" w:rsidRPr="00B763D8">
        <w:rPr>
          <w:rFonts w:eastAsiaTheme="minorEastAsia"/>
          <w:vertAlign w:val="subscript"/>
        </w:rPr>
        <w:t>2</w:t>
      </w:r>
      <w:r w:rsidR="0070676B" w:rsidRPr="00B763D8">
        <w:rPr>
          <w:rFonts w:eastAsiaTheme="minorEastAsia"/>
        </w:rPr>
        <w:t>H</w:t>
      </w:r>
      <w:r w:rsidR="0070676B" w:rsidRPr="00B763D8">
        <w:rPr>
          <w:rFonts w:eastAsiaTheme="minorEastAsia"/>
          <w:vertAlign w:val="subscript"/>
        </w:rPr>
        <w:t>5</w:t>
      </w:r>
      <w:r w:rsidR="0070676B" w:rsidRPr="00B763D8">
        <w:rPr>
          <w:rFonts w:eastAsiaTheme="minorEastAsia"/>
        </w:rPr>
        <w:t>OH), FE(C</w:t>
      </w:r>
      <w:r w:rsidR="0070676B" w:rsidRPr="00B763D8">
        <w:rPr>
          <w:rFonts w:eastAsiaTheme="minorEastAsia"/>
          <w:vertAlign w:val="subscript"/>
        </w:rPr>
        <w:t>2</w:t>
      </w:r>
      <w:r w:rsidR="0070676B" w:rsidRPr="00B763D8">
        <w:rPr>
          <w:rFonts w:eastAsiaTheme="minorEastAsia"/>
        </w:rPr>
        <w:t>H</w:t>
      </w:r>
      <w:r w:rsidR="0070676B" w:rsidRPr="00B763D8">
        <w:rPr>
          <w:rFonts w:eastAsiaTheme="minorEastAsia"/>
          <w:vertAlign w:val="subscript"/>
        </w:rPr>
        <w:t>4</w:t>
      </w:r>
      <w:r w:rsidR="0070676B" w:rsidRPr="00B763D8">
        <w:rPr>
          <w:rFonts w:eastAsiaTheme="minorEastAsia"/>
        </w:rPr>
        <w:t>)</w:t>
      </w:r>
      <w:r w:rsidR="0070676B" w:rsidRPr="00B763D8">
        <w:rPr>
          <w:rFonts w:eastAsiaTheme="minorEastAsia" w:hint="eastAsia"/>
        </w:rPr>
        <w:t>,</w:t>
      </w:r>
      <w:r w:rsidR="0070676B" w:rsidRPr="00B763D8">
        <w:rPr>
          <w:rFonts w:eastAsiaTheme="minorEastAsia"/>
        </w:rPr>
        <w:t xml:space="preserve"> </w:t>
      </w:r>
      <w:r w:rsidR="0070676B" w:rsidRPr="00B763D8">
        <w:rPr>
          <w:rFonts w:eastAsiaTheme="minorEastAsia" w:hint="eastAsia"/>
        </w:rPr>
        <w:t>and</w:t>
      </w:r>
      <w:r w:rsidR="0070676B" w:rsidRPr="00B763D8">
        <w:rPr>
          <w:rFonts w:eastAsiaTheme="minorEastAsia"/>
        </w:rPr>
        <w:t xml:space="preserve"> </w:t>
      </w:r>
      <w:r w:rsidR="004E2D41" w:rsidRPr="00B763D8">
        <w:rPr>
          <w:rFonts w:eastAsiaTheme="minorEastAsia" w:hint="eastAsia"/>
        </w:rPr>
        <w:t>current density</w:t>
      </w:r>
      <w:r w:rsidR="0070676B" w:rsidRPr="00B763D8">
        <w:rPr>
          <w:rFonts w:eastAsiaTheme="minorEastAsia"/>
        </w:rPr>
        <w:t xml:space="preserve"> of 2D-Cu-HOF at −1.2 V vs</w:t>
      </w:r>
      <w:r w:rsidR="0070676B" w:rsidRPr="00B763D8">
        <w:rPr>
          <w:rFonts w:eastAsiaTheme="minorEastAsia"/>
          <w:i/>
          <w:iCs/>
        </w:rPr>
        <w:t>.</w:t>
      </w:r>
      <w:r w:rsidR="0070676B" w:rsidRPr="00B763D8">
        <w:rPr>
          <w:rFonts w:eastAsiaTheme="minorEastAsia"/>
        </w:rPr>
        <w:t xml:space="preserve"> RHE</w:t>
      </w:r>
      <w:r w:rsidR="004E2D41" w:rsidRPr="00B763D8">
        <w:rPr>
          <w:rFonts w:eastAsiaTheme="minorEastAsia" w:hint="eastAsia"/>
        </w:rPr>
        <w:t xml:space="preserve"> for 3 hours</w:t>
      </w:r>
      <w:bookmarkEnd w:id="41"/>
    </w:p>
    <w:p w14:paraId="123D66F7" w14:textId="0F75F722" w:rsidR="0093796D" w:rsidRPr="00B763D8" w:rsidRDefault="0093796D" w:rsidP="00B84A37">
      <w:pPr>
        <w:pStyle w:val="BFigurecaption"/>
        <w:rPr>
          <w:rFonts w:eastAsiaTheme="minorEastAsia"/>
        </w:rPr>
      </w:pPr>
    </w:p>
    <w:p w14:paraId="1F40031A" w14:textId="54A4405B" w:rsidR="009F543C" w:rsidRPr="00B763D8" w:rsidRDefault="009F543C" w:rsidP="00B84A37">
      <w:pPr>
        <w:widowControl/>
        <w:spacing w:after="0" w:line="240" w:lineRule="auto"/>
        <w:ind w:firstLineChars="0" w:firstLine="0"/>
        <w:jc w:val="left"/>
        <w:rPr>
          <w:rFonts w:eastAsiaTheme="minorEastAsia" w:cs="Times New Roman"/>
          <w:noProof/>
          <w:szCs w:val="24"/>
        </w:rPr>
      </w:pPr>
      <w:r w:rsidRPr="00B763D8">
        <w:rPr>
          <w:rFonts w:eastAsiaTheme="minorEastAsia" w:cs="Times New Roman"/>
          <w:noProof/>
          <w:szCs w:val="24"/>
        </w:rPr>
        <w:br w:type="page"/>
      </w:r>
    </w:p>
    <w:p w14:paraId="3C45BA20" w14:textId="77777777" w:rsidR="00F7493D" w:rsidRPr="00B763D8" w:rsidRDefault="00F7493D" w:rsidP="00B84A37">
      <w:pPr>
        <w:widowControl/>
        <w:spacing w:after="0" w:line="240" w:lineRule="auto"/>
        <w:ind w:firstLineChars="0" w:firstLine="0"/>
        <w:jc w:val="left"/>
        <w:rPr>
          <w:rFonts w:eastAsiaTheme="minorEastAsia" w:cs="Times New Roman"/>
          <w:noProof/>
          <w:szCs w:val="24"/>
        </w:rPr>
      </w:pPr>
    </w:p>
    <w:p w14:paraId="143592C6" w14:textId="5B40A1AD" w:rsidR="00111753" w:rsidRPr="00B763D8" w:rsidRDefault="00952F46" w:rsidP="00B84A37">
      <w:pPr>
        <w:pStyle w:val="BFigure"/>
        <w:spacing w:before="156" w:after="156"/>
        <w:rPr>
          <w:rFonts w:eastAsiaTheme="minorEastAsia"/>
        </w:rPr>
      </w:pPr>
      <w:r w:rsidRPr="00B763D8">
        <w:drawing>
          <wp:inline distT="0" distB="0" distL="0" distR="0" wp14:anchorId="5987518C" wp14:editId="375050AF">
            <wp:extent cx="3591560" cy="3068320"/>
            <wp:effectExtent l="0" t="0" r="8890" b="0"/>
            <wp:docPr id="507675636"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91560" cy="3068320"/>
                    </a:xfrm>
                    <a:prstGeom prst="rect">
                      <a:avLst/>
                    </a:prstGeom>
                    <a:noFill/>
                    <a:ln>
                      <a:noFill/>
                    </a:ln>
                  </pic:spPr>
                </pic:pic>
              </a:graphicData>
            </a:graphic>
          </wp:inline>
        </w:drawing>
      </w:r>
    </w:p>
    <w:p w14:paraId="3B15A3B3" w14:textId="52E83E2A" w:rsidR="00952F46" w:rsidRPr="00B763D8" w:rsidRDefault="00DB3346" w:rsidP="00B84A37">
      <w:pPr>
        <w:pStyle w:val="BFigurecaption"/>
        <w:rPr>
          <w:rFonts w:eastAsiaTheme="minorEastAsia"/>
          <w:lang w:val="de-DE"/>
        </w:rPr>
      </w:pPr>
      <w:r w:rsidRPr="00B763D8">
        <w:rPr>
          <w:rFonts w:eastAsiaTheme="minorEastAsia"/>
          <w:b/>
          <w:bCs/>
        </w:rPr>
        <w:t>Fig.</w:t>
      </w:r>
      <w:r w:rsidR="00F828D6" w:rsidRPr="00B763D8">
        <w:rPr>
          <w:rFonts w:eastAsiaTheme="minorEastAsia"/>
          <w:b/>
          <w:bCs/>
        </w:rPr>
        <w:t xml:space="preserve"> S</w:t>
      </w:r>
      <w:r w:rsidR="00D11131" w:rsidRPr="00B763D8">
        <w:rPr>
          <w:rFonts w:eastAsiaTheme="minorEastAsia" w:hint="eastAsia"/>
          <w:b/>
          <w:bCs/>
        </w:rPr>
        <w:t>5</w:t>
      </w:r>
      <w:r w:rsidR="00D156C4" w:rsidRPr="00B763D8">
        <w:rPr>
          <w:rFonts w:eastAsiaTheme="minorEastAsia" w:hint="eastAsia"/>
          <w:b/>
          <w:bCs/>
        </w:rPr>
        <w:t>1</w:t>
      </w:r>
      <w:r w:rsidR="00B65D3C" w:rsidRPr="00B763D8">
        <w:rPr>
          <w:rFonts w:eastAsiaTheme="minorEastAsia"/>
        </w:rPr>
        <w:t xml:space="preserve"> </w:t>
      </w:r>
      <w:r w:rsidR="00952F46" w:rsidRPr="00B763D8">
        <w:rPr>
          <w:rFonts w:eastAsiaTheme="minorEastAsia"/>
        </w:rPr>
        <w:t xml:space="preserve">PXRD </w:t>
      </w:r>
      <w:r w:rsidR="00952F46" w:rsidRPr="00B763D8">
        <w:rPr>
          <w:rFonts w:eastAsiaTheme="minorEastAsia" w:hint="eastAsia"/>
        </w:rPr>
        <w:t xml:space="preserve">pattern </w:t>
      </w:r>
      <w:r w:rsidR="00952F46" w:rsidRPr="00B763D8">
        <w:rPr>
          <w:rFonts w:eastAsiaTheme="minorEastAsia"/>
        </w:rPr>
        <w:t>of 2D-Cu-HOF after CO</w:t>
      </w:r>
      <w:r w:rsidR="00952F46" w:rsidRPr="00B763D8">
        <w:rPr>
          <w:rFonts w:eastAsiaTheme="minorEastAsia"/>
          <w:vertAlign w:val="subscript"/>
        </w:rPr>
        <w:t>2</w:t>
      </w:r>
      <w:r w:rsidR="00952F46" w:rsidRPr="00B763D8">
        <w:rPr>
          <w:rFonts w:eastAsiaTheme="minorEastAsia"/>
        </w:rPr>
        <w:t>RR</w:t>
      </w:r>
    </w:p>
    <w:p w14:paraId="3CCB3CF5" w14:textId="77777777" w:rsidR="00B65D3C" w:rsidRPr="00B763D8" w:rsidRDefault="00B65D3C" w:rsidP="00B84A37">
      <w:pPr>
        <w:pStyle w:val="BFigurecaption"/>
        <w:rPr>
          <w:rFonts w:eastAsiaTheme="minorEastAsia"/>
          <w:b/>
          <w:bCs/>
          <w:lang w:val="de-DE"/>
        </w:rPr>
      </w:pPr>
    </w:p>
    <w:p w14:paraId="7CD7EA13" w14:textId="5C52F7DE" w:rsidR="00952F46" w:rsidRPr="00B763D8" w:rsidRDefault="00952F46" w:rsidP="00B84A37">
      <w:pPr>
        <w:pStyle w:val="BFigure"/>
        <w:spacing w:before="156" w:after="156"/>
        <w:rPr>
          <w:rFonts w:eastAsiaTheme="minorEastAsia"/>
        </w:rPr>
      </w:pPr>
      <w:r w:rsidRPr="00B763D8">
        <w:drawing>
          <wp:inline distT="0" distB="0" distL="0" distR="0" wp14:anchorId="75FBE553" wp14:editId="656C7C4C">
            <wp:extent cx="4771769" cy="4272978"/>
            <wp:effectExtent l="0" t="0" r="0" b="0"/>
            <wp:docPr id="164526384"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73901" cy="4274887"/>
                    </a:xfrm>
                    <a:prstGeom prst="rect">
                      <a:avLst/>
                    </a:prstGeom>
                    <a:noFill/>
                    <a:ln>
                      <a:noFill/>
                    </a:ln>
                  </pic:spPr>
                </pic:pic>
              </a:graphicData>
            </a:graphic>
          </wp:inline>
        </w:drawing>
      </w:r>
    </w:p>
    <w:p w14:paraId="023BCC93" w14:textId="0DE9627A" w:rsidR="00952F46" w:rsidRPr="00B763D8" w:rsidRDefault="00952F46" w:rsidP="00B84A37">
      <w:pPr>
        <w:pStyle w:val="BFigurecaption"/>
        <w:rPr>
          <w:rFonts w:eastAsiaTheme="minorEastAsia"/>
          <w:lang w:val="de-DE"/>
        </w:rPr>
      </w:pPr>
      <w:r w:rsidRPr="00B763D8">
        <w:rPr>
          <w:rFonts w:eastAsiaTheme="minorEastAsia"/>
          <w:b/>
          <w:bCs/>
        </w:rPr>
        <w:t>Fig. S</w:t>
      </w:r>
      <w:r w:rsidR="00D11131" w:rsidRPr="00B763D8">
        <w:rPr>
          <w:rFonts w:eastAsiaTheme="minorEastAsia" w:hint="eastAsia"/>
          <w:b/>
          <w:bCs/>
        </w:rPr>
        <w:t>5</w:t>
      </w:r>
      <w:r w:rsidR="00D156C4" w:rsidRPr="00B763D8">
        <w:rPr>
          <w:rFonts w:eastAsiaTheme="minorEastAsia" w:hint="eastAsia"/>
          <w:b/>
          <w:bCs/>
        </w:rPr>
        <w:t>2</w:t>
      </w:r>
      <w:r w:rsidRPr="00B763D8">
        <w:rPr>
          <w:rFonts w:eastAsiaTheme="minorEastAsia"/>
        </w:rPr>
        <w:t xml:space="preserve"> </w:t>
      </w:r>
      <w:r w:rsidRPr="00B763D8">
        <w:rPr>
          <w:rFonts w:eastAsiaTheme="minorEastAsia"/>
          <w:bCs/>
        </w:rPr>
        <w:t>TEM elemental mapping of 2D-Cu-HOF after CO</w:t>
      </w:r>
      <w:r w:rsidRPr="00B763D8">
        <w:rPr>
          <w:rFonts w:eastAsiaTheme="minorEastAsia"/>
          <w:bCs/>
          <w:vertAlign w:val="subscript"/>
        </w:rPr>
        <w:t>2</w:t>
      </w:r>
      <w:r w:rsidRPr="00B763D8">
        <w:rPr>
          <w:rFonts w:eastAsiaTheme="minorEastAsia"/>
          <w:bCs/>
        </w:rPr>
        <w:t>RR</w:t>
      </w:r>
    </w:p>
    <w:p w14:paraId="0FAC6813" w14:textId="55EDBAA7" w:rsidR="00CC2FAB" w:rsidRPr="00B763D8" w:rsidRDefault="00952F46" w:rsidP="00B84A37">
      <w:pPr>
        <w:pStyle w:val="BFigure"/>
        <w:spacing w:before="156" w:after="156"/>
        <w:rPr>
          <w:rFonts w:eastAsiaTheme="minorEastAsia"/>
        </w:rPr>
      </w:pPr>
      <w:r w:rsidRPr="00B763D8">
        <w:drawing>
          <wp:inline distT="0" distB="0" distL="0" distR="0" wp14:anchorId="1C1E87DD" wp14:editId="36EC13FE">
            <wp:extent cx="2972884" cy="2321120"/>
            <wp:effectExtent l="0" t="0" r="0" b="3175"/>
            <wp:docPr id="61133226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73897" cy="2321911"/>
                    </a:xfrm>
                    <a:prstGeom prst="rect">
                      <a:avLst/>
                    </a:prstGeom>
                    <a:noFill/>
                    <a:ln>
                      <a:noFill/>
                    </a:ln>
                  </pic:spPr>
                </pic:pic>
              </a:graphicData>
            </a:graphic>
          </wp:inline>
        </w:drawing>
      </w:r>
    </w:p>
    <w:p w14:paraId="7C4A7C00" w14:textId="18772693" w:rsidR="006538FE" w:rsidRPr="00B763D8" w:rsidRDefault="00DB3346" w:rsidP="00B84A37">
      <w:pPr>
        <w:pStyle w:val="BFigurecaption"/>
        <w:rPr>
          <w:rFonts w:eastAsiaTheme="minorEastAsia"/>
        </w:rPr>
      </w:pPr>
      <w:r w:rsidRPr="00B763D8">
        <w:rPr>
          <w:rFonts w:eastAsiaTheme="minorEastAsia"/>
          <w:b/>
          <w:bCs/>
        </w:rPr>
        <w:t>Fig.</w:t>
      </w:r>
      <w:r w:rsidR="00F828D6" w:rsidRPr="00B763D8">
        <w:rPr>
          <w:rFonts w:eastAsiaTheme="minorEastAsia"/>
          <w:b/>
          <w:bCs/>
        </w:rPr>
        <w:t xml:space="preserve"> S</w:t>
      </w:r>
      <w:r w:rsidR="00D11131" w:rsidRPr="00B763D8">
        <w:rPr>
          <w:rFonts w:eastAsiaTheme="minorEastAsia" w:hint="eastAsia"/>
          <w:b/>
          <w:bCs/>
        </w:rPr>
        <w:t>5</w:t>
      </w:r>
      <w:r w:rsidR="00D156C4" w:rsidRPr="00B763D8">
        <w:rPr>
          <w:rFonts w:eastAsiaTheme="minorEastAsia" w:hint="eastAsia"/>
          <w:b/>
          <w:bCs/>
        </w:rPr>
        <w:t>3</w:t>
      </w:r>
      <w:r w:rsidR="003E1986" w:rsidRPr="00B763D8">
        <w:rPr>
          <w:rFonts w:eastAsiaTheme="minorEastAsia"/>
          <w:b/>
          <w:bCs/>
        </w:rPr>
        <w:t xml:space="preserve"> </w:t>
      </w:r>
      <w:r w:rsidR="00952F46" w:rsidRPr="00B763D8">
        <w:rPr>
          <w:rFonts w:eastAsiaTheme="minorEastAsia"/>
        </w:rPr>
        <w:t>FT-IR spectra of 2D-Cu-HOF before (red) and after (blue) CO</w:t>
      </w:r>
      <w:r w:rsidR="00952F46" w:rsidRPr="00B763D8">
        <w:rPr>
          <w:rFonts w:eastAsiaTheme="minorEastAsia"/>
          <w:vertAlign w:val="subscript"/>
        </w:rPr>
        <w:t>2</w:t>
      </w:r>
      <w:r w:rsidR="00952F46" w:rsidRPr="00B763D8">
        <w:rPr>
          <w:rFonts w:eastAsiaTheme="minorEastAsia"/>
        </w:rPr>
        <w:t>RR</w:t>
      </w:r>
    </w:p>
    <w:p w14:paraId="4F495DC0" w14:textId="1CD0A646" w:rsidR="00952F46" w:rsidRPr="00B763D8" w:rsidRDefault="00A069DD" w:rsidP="00B84A37">
      <w:pPr>
        <w:pStyle w:val="BFigure"/>
        <w:spacing w:before="156" w:after="156"/>
        <w:rPr>
          <w:rFonts w:eastAsiaTheme="minorEastAsia"/>
        </w:rPr>
      </w:pPr>
      <w:r w:rsidRPr="00B763D8">
        <w:drawing>
          <wp:inline distT="0" distB="0" distL="0" distR="0" wp14:anchorId="7D1F54CA" wp14:editId="5A1ECCD4">
            <wp:extent cx="5460405" cy="1660951"/>
            <wp:effectExtent l="0" t="0" r="6985" b="0"/>
            <wp:docPr id="14462147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65758" cy="1662579"/>
                    </a:xfrm>
                    <a:prstGeom prst="rect">
                      <a:avLst/>
                    </a:prstGeom>
                    <a:noFill/>
                    <a:ln>
                      <a:noFill/>
                    </a:ln>
                  </pic:spPr>
                </pic:pic>
              </a:graphicData>
            </a:graphic>
          </wp:inline>
        </w:drawing>
      </w:r>
    </w:p>
    <w:p w14:paraId="1FE0AD9B" w14:textId="77777777" w:rsidR="00304FF0" w:rsidRDefault="00952F46" w:rsidP="00304FF0">
      <w:pPr>
        <w:pStyle w:val="BFigurecaption"/>
        <w:spacing w:after="240"/>
        <w:jc w:val="center"/>
        <w:rPr>
          <w:rFonts w:eastAsiaTheme="minorEastAsia"/>
        </w:rPr>
      </w:pPr>
      <w:r w:rsidRPr="00B763D8">
        <w:rPr>
          <w:rFonts w:eastAsiaTheme="minorEastAsia"/>
          <w:b/>
          <w:bCs/>
        </w:rPr>
        <w:t>Fig. S</w:t>
      </w:r>
      <w:r w:rsidR="00D11131" w:rsidRPr="00B763D8">
        <w:rPr>
          <w:rFonts w:eastAsiaTheme="minorEastAsia" w:hint="eastAsia"/>
          <w:b/>
          <w:bCs/>
        </w:rPr>
        <w:t>5</w:t>
      </w:r>
      <w:r w:rsidR="00D156C4" w:rsidRPr="00B763D8">
        <w:rPr>
          <w:rFonts w:eastAsiaTheme="minorEastAsia" w:hint="eastAsia"/>
          <w:b/>
          <w:bCs/>
        </w:rPr>
        <w:t>4</w:t>
      </w:r>
      <w:r w:rsidRPr="00B763D8">
        <w:rPr>
          <w:rFonts w:eastAsiaTheme="minorEastAsia"/>
          <w:b/>
          <w:bCs/>
        </w:rPr>
        <w:t xml:space="preserve"> </w:t>
      </w:r>
      <w:r w:rsidRPr="00B763D8">
        <w:rPr>
          <w:rFonts w:eastAsiaTheme="minorEastAsia"/>
        </w:rPr>
        <w:t xml:space="preserve">High-resolution XPS C 1s (a), O 1s (b) and </w:t>
      </w:r>
      <w:bookmarkStart w:id="42" w:name="_Hlk123948472"/>
      <w:r w:rsidRPr="00B763D8">
        <w:rPr>
          <w:rFonts w:eastAsiaTheme="minorEastAsia"/>
        </w:rPr>
        <w:t>Cu 2p (c) spectra of 2D-Cu-HOF after CO</w:t>
      </w:r>
      <w:r w:rsidRPr="00B763D8">
        <w:rPr>
          <w:rFonts w:eastAsiaTheme="minorEastAsia"/>
          <w:vertAlign w:val="subscript"/>
        </w:rPr>
        <w:t>2</w:t>
      </w:r>
      <w:r w:rsidRPr="00B763D8">
        <w:rPr>
          <w:rFonts w:eastAsiaTheme="minorEastAsia"/>
        </w:rPr>
        <w:t>RR</w:t>
      </w:r>
      <w:bookmarkEnd w:id="42"/>
    </w:p>
    <w:p w14:paraId="419F5720" w14:textId="3CDDB11E" w:rsidR="006F4340" w:rsidRPr="00B763D8" w:rsidRDefault="00D11131" w:rsidP="00304FF0">
      <w:pPr>
        <w:pStyle w:val="BFigurecaption"/>
        <w:spacing w:after="240"/>
        <w:jc w:val="center"/>
        <w:rPr>
          <w:rFonts w:eastAsiaTheme="minorEastAsia"/>
        </w:rPr>
      </w:pPr>
      <w:r w:rsidRPr="00B763D8">
        <w:rPr>
          <w:rFonts w:eastAsiaTheme="minorEastAsia"/>
          <w:noProof/>
        </w:rPr>
        <w:drawing>
          <wp:inline distT="0" distB="0" distL="0" distR="0" wp14:anchorId="6A16B643" wp14:editId="7697BCFF">
            <wp:extent cx="3471847" cy="3102893"/>
            <wp:effectExtent l="0" t="0" r="0" b="2540"/>
            <wp:docPr id="9" name="图片 8">
              <a:extLst xmlns:a="http://schemas.openxmlformats.org/drawingml/2006/main">
                <a:ext uri="{FF2B5EF4-FFF2-40B4-BE49-F238E27FC236}">
                  <a16:creationId xmlns:a16="http://schemas.microsoft.com/office/drawing/2014/main" id="{9090D998-AB57-37F4-67FC-C730FD58EE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9090D998-AB57-37F4-67FC-C730FD58EE40}"/>
                        </a:ext>
                      </a:extLst>
                    </pic:cNvPr>
                    <pic:cNvPicPr>
                      <a:picLocks noChangeAspect="1"/>
                    </pic:cNvPicPr>
                  </pic:nvPicPr>
                  <pic:blipFill>
                    <a:blip r:embed="rId63"/>
                    <a:stretch>
                      <a:fillRect/>
                    </a:stretch>
                  </pic:blipFill>
                  <pic:spPr>
                    <a:xfrm>
                      <a:off x="0" y="0"/>
                      <a:ext cx="3483607" cy="3113403"/>
                    </a:xfrm>
                    <a:prstGeom prst="rect">
                      <a:avLst/>
                    </a:prstGeom>
                  </pic:spPr>
                </pic:pic>
              </a:graphicData>
            </a:graphic>
          </wp:inline>
        </w:drawing>
      </w:r>
    </w:p>
    <w:p w14:paraId="0B8220DE" w14:textId="363A78A6" w:rsidR="00D11131" w:rsidRPr="00B763D8" w:rsidRDefault="00D11131" w:rsidP="00B84A37">
      <w:pPr>
        <w:pStyle w:val="BFigurecaption"/>
        <w:rPr>
          <w:rFonts w:eastAsiaTheme="minorEastAsia"/>
          <w:b/>
          <w:bCs/>
        </w:rPr>
      </w:pPr>
      <w:r w:rsidRPr="00B763D8">
        <w:rPr>
          <w:rFonts w:eastAsiaTheme="minorEastAsia"/>
          <w:b/>
          <w:bCs/>
        </w:rPr>
        <w:t>Fig. S</w:t>
      </w:r>
      <w:r w:rsidRPr="00B763D8">
        <w:rPr>
          <w:rFonts w:eastAsiaTheme="minorEastAsia" w:hint="eastAsia"/>
          <w:b/>
          <w:bCs/>
        </w:rPr>
        <w:t>5</w:t>
      </w:r>
      <w:r w:rsidR="00401E96" w:rsidRPr="00B763D8">
        <w:rPr>
          <w:rFonts w:eastAsiaTheme="minorEastAsia" w:hint="eastAsia"/>
          <w:b/>
          <w:bCs/>
        </w:rPr>
        <w:t>5</w:t>
      </w:r>
      <w:r w:rsidR="008F4A33" w:rsidRPr="00B763D8">
        <w:rPr>
          <w:rFonts w:eastAsiaTheme="minorEastAsia" w:hint="eastAsia"/>
        </w:rPr>
        <w:t xml:space="preserve"> </w:t>
      </w:r>
      <w:r w:rsidR="008F4A33" w:rsidRPr="00B763D8">
        <w:rPr>
          <w:rFonts w:eastAsiaTheme="minorEastAsia"/>
          <w:lang w:val="de-DE"/>
        </w:rPr>
        <w:t>Operando ATR-FTIR spectra of 2D</w:t>
      </w:r>
      <w:r w:rsidR="008F4A33" w:rsidRPr="00B763D8">
        <w:rPr>
          <w:rFonts w:eastAsiaTheme="minorEastAsia" w:hint="eastAsia"/>
          <w:lang w:val="de-DE"/>
        </w:rPr>
        <w:t>-Cu-HO</w:t>
      </w:r>
      <w:r w:rsidR="008F4A33" w:rsidRPr="00B763D8">
        <w:rPr>
          <w:rFonts w:eastAsiaTheme="minorEastAsia"/>
          <w:lang w:val="de-DE"/>
        </w:rPr>
        <w:t>F in CO</w:t>
      </w:r>
      <w:r w:rsidR="008F4A33" w:rsidRPr="00B763D8">
        <w:rPr>
          <w:rFonts w:eastAsiaTheme="minorEastAsia"/>
          <w:vertAlign w:val="subscript"/>
          <w:lang w:val="de-DE"/>
        </w:rPr>
        <w:t>2</w:t>
      </w:r>
      <w:r w:rsidR="008F4A33" w:rsidRPr="00B763D8">
        <w:rPr>
          <w:rFonts w:eastAsiaTheme="minorEastAsia"/>
          <w:lang w:val="de-DE"/>
        </w:rPr>
        <w:t>-saturated 0.1 M KHCO</w:t>
      </w:r>
      <w:r w:rsidR="008F4A33" w:rsidRPr="00B763D8">
        <w:rPr>
          <w:rFonts w:eastAsiaTheme="minorEastAsia"/>
          <w:vertAlign w:val="subscript"/>
          <w:lang w:val="de-DE"/>
        </w:rPr>
        <w:t>3</w:t>
      </w:r>
      <w:r w:rsidR="008F4A33" w:rsidRPr="00B763D8">
        <w:rPr>
          <w:rFonts w:eastAsiaTheme="minorEastAsia"/>
          <w:lang w:val="de-DE"/>
        </w:rPr>
        <w:t xml:space="preserve"> electrolyte</w:t>
      </w:r>
      <w:r w:rsidR="008F4A33" w:rsidRPr="00B763D8">
        <w:rPr>
          <w:rFonts w:eastAsiaTheme="minorEastAsia" w:hint="eastAsia"/>
          <w:lang w:val="de-DE"/>
        </w:rPr>
        <w:t xml:space="preserve"> </w:t>
      </w:r>
      <w:r w:rsidR="008F4A33" w:rsidRPr="00B763D8">
        <w:rPr>
          <w:rFonts w:eastAsiaTheme="minorEastAsia"/>
          <w:lang w:val="de-DE"/>
        </w:rPr>
        <w:t xml:space="preserve">at the potential from </w:t>
      </w:r>
      <w:r w:rsidR="0050146B" w:rsidRPr="00B763D8">
        <w:rPr>
          <w:rFonts w:eastAsiaTheme="minorEastAsia" w:hint="eastAsia"/>
          <w:lang w:val="de-DE"/>
        </w:rPr>
        <w:t>0</w:t>
      </w:r>
      <w:r w:rsidR="008F4A33" w:rsidRPr="00B763D8">
        <w:rPr>
          <w:rFonts w:eastAsiaTheme="minorEastAsia"/>
          <w:lang w:val="de-DE"/>
        </w:rPr>
        <w:t xml:space="preserve"> to −</w:t>
      </w:r>
      <w:r w:rsidR="003C729D" w:rsidRPr="00B763D8">
        <w:rPr>
          <w:rFonts w:eastAsiaTheme="minorEastAsia" w:hint="eastAsia"/>
          <w:lang w:val="de-DE"/>
        </w:rPr>
        <w:t>1</w:t>
      </w:r>
      <w:r w:rsidR="008F4A33" w:rsidRPr="00B763D8">
        <w:rPr>
          <w:rFonts w:eastAsiaTheme="minorEastAsia"/>
          <w:lang w:val="de-DE"/>
        </w:rPr>
        <w:t>.</w:t>
      </w:r>
      <w:r w:rsidR="003C729D" w:rsidRPr="00B763D8">
        <w:rPr>
          <w:rFonts w:eastAsiaTheme="minorEastAsia" w:hint="eastAsia"/>
          <w:lang w:val="de-DE"/>
        </w:rPr>
        <w:t>8</w:t>
      </w:r>
      <w:r w:rsidR="008F4A33" w:rsidRPr="00B763D8">
        <w:rPr>
          <w:rFonts w:eastAsiaTheme="minorEastAsia"/>
          <w:lang w:val="de-DE"/>
        </w:rPr>
        <w:t xml:space="preserve"> V vs. RHE (from bottom to top)</w:t>
      </w:r>
    </w:p>
    <w:p w14:paraId="2439B8DA" w14:textId="6759791C" w:rsidR="00112018" w:rsidRPr="00B763D8" w:rsidRDefault="0050146B" w:rsidP="00B84A37">
      <w:pPr>
        <w:spacing w:line="240" w:lineRule="auto"/>
        <w:ind w:firstLine="480"/>
        <w:jc w:val="center"/>
        <w:rPr>
          <w:rFonts w:cs="Times New Roman"/>
          <w:b/>
          <w:bCs/>
          <w:sz w:val="28"/>
          <w:szCs w:val="28"/>
        </w:rPr>
      </w:pPr>
      <w:r w:rsidRPr="00B763D8">
        <w:rPr>
          <w:noProof/>
        </w:rPr>
        <w:drawing>
          <wp:inline distT="0" distB="0" distL="0" distR="0" wp14:anchorId="721B3C60" wp14:editId="6189A13B">
            <wp:extent cx="3600000" cy="3039029"/>
            <wp:effectExtent l="0" t="0" r="635" b="9525"/>
            <wp:docPr id="59414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00000" cy="3039029"/>
                    </a:xfrm>
                    <a:prstGeom prst="rect">
                      <a:avLst/>
                    </a:prstGeom>
                    <a:noFill/>
                    <a:ln>
                      <a:noFill/>
                    </a:ln>
                  </pic:spPr>
                </pic:pic>
              </a:graphicData>
            </a:graphic>
          </wp:inline>
        </w:drawing>
      </w:r>
    </w:p>
    <w:p w14:paraId="4CBC3710" w14:textId="5CFD46FC" w:rsidR="00112018" w:rsidRPr="00B763D8" w:rsidRDefault="00112018" w:rsidP="00304FF0">
      <w:pPr>
        <w:spacing w:line="240" w:lineRule="auto"/>
        <w:ind w:firstLineChars="0" w:firstLine="0"/>
        <w:rPr>
          <w:rFonts w:eastAsiaTheme="minorEastAsia"/>
          <w:lang w:val="de-DE"/>
        </w:rPr>
      </w:pPr>
      <w:r w:rsidRPr="00B763D8">
        <w:rPr>
          <w:rFonts w:eastAsia="宋体" w:cs="Times New Roman"/>
          <w:b/>
          <w:bCs/>
          <w:szCs w:val="24"/>
        </w:rPr>
        <w:t xml:space="preserve">Fig. </w:t>
      </w:r>
      <w:r w:rsidRPr="00B763D8">
        <w:rPr>
          <w:rFonts w:cs="Times New Roman" w:hint="eastAsia"/>
          <w:b/>
          <w:bCs/>
          <w:szCs w:val="24"/>
        </w:rPr>
        <w:t>S</w:t>
      </w:r>
      <w:r w:rsidRPr="00B763D8">
        <w:rPr>
          <w:rFonts w:eastAsiaTheme="minorEastAsia" w:cs="Times New Roman" w:hint="eastAsia"/>
          <w:b/>
          <w:bCs/>
          <w:szCs w:val="24"/>
        </w:rPr>
        <w:t>56</w:t>
      </w:r>
      <w:r w:rsidRPr="00B763D8">
        <w:rPr>
          <w:rFonts w:eastAsia="宋体" w:cs="Times New Roman"/>
          <w:szCs w:val="24"/>
          <w:lang w:val="de-DE"/>
        </w:rPr>
        <w:t xml:space="preserve"> </w:t>
      </w:r>
      <w:r w:rsidRPr="00B763D8">
        <w:rPr>
          <w:rFonts w:cs="Times New Roman" w:hint="eastAsia"/>
          <w:szCs w:val="24"/>
          <w:lang w:val="de-DE"/>
        </w:rPr>
        <w:t xml:space="preserve">The </w:t>
      </w:r>
      <w:r w:rsidR="00795CEA" w:rsidRPr="00B763D8">
        <w:rPr>
          <w:rFonts w:cs="Times New Roman"/>
          <w:szCs w:val="24"/>
        </w:rPr>
        <w:t>absorbance</w:t>
      </w:r>
      <w:r w:rsidRPr="00B763D8">
        <w:rPr>
          <w:rFonts w:cs="Times New Roman"/>
          <w:szCs w:val="24"/>
        </w:rPr>
        <w:t xml:space="preserve"> of </w:t>
      </w:r>
      <w:r w:rsidRPr="00B763D8">
        <w:rPr>
          <w:rFonts w:cs="Times New Roman" w:hint="eastAsia"/>
          <w:szCs w:val="24"/>
        </w:rPr>
        <w:t>*</w:t>
      </w:r>
      <w:r w:rsidRPr="00B763D8">
        <w:rPr>
          <w:rFonts w:cs="Times New Roman"/>
          <w:szCs w:val="24"/>
        </w:rPr>
        <w:t xml:space="preserve">OCCHO </w:t>
      </w:r>
      <w:r w:rsidR="007E2222" w:rsidRPr="00B763D8">
        <w:rPr>
          <w:rFonts w:eastAsiaTheme="minorEastAsia" w:cs="Times New Roman" w:hint="eastAsia"/>
          <w:szCs w:val="24"/>
        </w:rPr>
        <w:t xml:space="preserve">of </w:t>
      </w:r>
      <w:r w:rsidR="007E2222" w:rsidRPr="00B763D8">
        <w:rPr>
          <w:rFonts w:eastAsiaTheme="minorEastAsia" w:cs="Times New Roman"/>
          <w:szCs w:val="24"/>
        </w:rPr>
        <w:t>2D-Cu-HOF</w:t>
      </w:r>
      <w:r w:rsidR="007E2222" w:rsidRPr="00B763D8">
        <w:rPr>
          <w:rFonts w:eastAsiaTheme="minorEastAsia" w:cs="Times New Roman" w:hint="eastAsia"/>
          <w:szCs w:val="24"/>
        </w:rPr>
        <w:t xml:space="preserve"> </w:t>
      </w:r>
      <w:r w:rsidRPr="00B763D8">
        <w:rPr>
          <w:rFonts w:cs="Times New Roman" w:hint="eastAsia"/>
          <w:szCs w:val="24"/>
        </w:rPr>
        <w:t xml:space="preserve">in </w:t>
      </w:r>
      <w:r w:rsidR="007E2222" w:rsidRPr="00B763D8">
        <w:rPr>
          <w:rFonts w:eastAsiaTheme="minorEastAsia" w:cs="Times New Roman" w:hint="eastAsia"/>
          <w:szCs w:val="24"/>
        </w:rPr>
        <w:t xml:space="preserve">the </w:t>
      </w:r>
      <w:r w:rsidR="00207119" w:rsidRPr="00B763D8">
        <w:rPr>
          <w:rFonts w:eastAsia="宋体" w:cs="Times New Roman" w:hint="eastAsia"/>
          <w:szCs w:val="24"/>
          <w:lang w:val="de-DE"/>
        </w:rPr>
        <w:t>o</w:t>
      </w:r>
      <w:r w:rsidRPr="00B763D8">
        <w:rPr>
          <w:rFonts w:eastAsia="宋体" w:cs="Times New Roman"/>
          <w:szCs w:val="24"/>
          <w:lang w:val="de-DE"/>
        </w:rPr>
        <w:t>perando ATR-FTIR spectra</w:t>
      </w:r>
      <w:r w:rsidRPr="00B763D8">
        <w:rPr>
          <w:rFonts w:cs="Times New Roman"/>
          <w:szCs w:val="24"/>
        </w:rPr>
        <w:t xml:space="preserve"> </w:t>
      </w:r>
      <w:r w:rsidRPr="00B763D8">
        <w:rPr>
          <w:rFonts w:cs="Times New Roman" w:hint="eastAsia"/>
          <w:szCs w:val="24"/>
        </w:rPr>
        <w:t>at</w:t>
      </w:r>
      <w:r w:rsidRPr="00B763D8">
        <w:rPr>
          <w:rFonts w:cs="Times New Roman"/>
          <w:szCs w:val="24"/>
        </w:rPr>
        <w:t xml:space="preserve"> the potential</w:t>
      </w:r>
      <w:r w:rsidRPr="00B763D8">
        <w:rPr>
          <w:rFonts w:cs="Times New Roman" w:hint="eastAsia"/>
          <w:szCs w:val="24"/>
        </w:rPr>
        <w:t xml:space="preserve"> </w:t>
      </w:r>
      <w:r w:rsidR="00207119" w:rsidRPr="00B763D8">
        <w:rPr>
          <w:rFonts w:eastAsiaTheme="minorEastAsia" w:cs="Times New Roman" w:hint="eastAsia"/>
          <w:szCs w:val="24"/>
        </w:rPr>
        <w:t>f</w:t>
      </w:r>
      <w:r w:rsidRPr="00B763D8">
        <w:rPr>
          <w:rFonts w:eastAsia="宋体" w:cs="Times New Roman"/>
          <w:szCs w:val="24"/>
          <w:lang w:val="de-DE"/>
        </w:rPr>
        <w:t xml:space="preserve">rom </w:t>
      </w:r>
      <w:r w:rsidR="0050146B" w:rsidRPr="00B763D8">
        <w:rPr>
          <w:rFonts w:eastAsia="宋体" w:cs="Times New Roman" w:hint="eastAsia"/>
          <w:szCs w:val="24"/>
          <w:lang w:val="de-DE"/>
        </w:rPr>
        <w:t>0</w:t>
      </w:r>
      <w:r w:rsidRPr="00B763D8">
        <w:rPr>
          <w:rFonts w:eastAsia="宋体" w:cs="Times New Roman"/>
          <w:szCs w:val="24"/>
          <w:lang w:val="de-DE"/>
        </w:rPr>
        <w:t xml:space="preserve"> to −</w:t>
      </w:r>
      <w:r w:rsidRPr="00B763D8">
        <w:rPr>
          <w:rFonts w:eastAsia="宋体" w:cs="Times New Roman" w:hint="eastAsia"/>
          <w:szCs w:val="24"/>
          <w:lang w:val="de-DE"/>
        </w:rPr>
        <w:t>1.8</w:t>
      </w:r>
      <w:r w:rsidRPr="00B763D8">
        <w:rPr>
          <w:rFonts w:eastAsia="宋体" w:cs="Times New Roman"/>
          <w:szCs w:val="24"/>
          <w:lang w:val="de-DE"/>
        </w:rPr>
        <w:t xml:space="preserve"> V vs. RHE</w:t>
      </w:r>
    </w:p>
    <w:p w14:paraId="60CE4055" w14:textId="66B106A1" w:rsidR="003001BA" w:rsidRPr="00B763D8" w:rsidRDefault="003001BA" w:rsidP="00B84A37">
      <w:pPr>
        <w:pStyle w:val="BFigurecaption"/>
        <w:rPr>
          <w:rFonts w:eastAsiaTheme="minorEastAsia"/>
        </w:rPr>
      </w:pPr>
      <w:r w:rsidRPr="00B763D8">
        <w:rPr>
          <w:noProof/>
        </w:rPr>
        <w:drawing>
          <wp:inline distT="0" distB="0" distL="0" distR="0" wp14:anchorId="4C11A082" wp14:editId="3D623B29">
            <wp:extent cx="6120765" cy="1265555"/>
            <wp:effectExtent l="0" t="0" r="0" b="0"/>
            <wp:docPr id="1682526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765" cy="1265555"/>
                    </a:xfrm>
                    <a:prstGeom prst="rect">
                      <a:avLst/>
                    </a:prstGeom>
                    <a:noFill/>
                    <a:ln>
                      <a:noFill/>
                    </a:ln>
                  </pic:spPr>
                </pic:pic>
              </a:graphicData>
            </a:graphic>
          </wp:inline>
        </w:drawing>
      </w:r>
    </w:p>
    <w:p w14:paraId="6CCD70CB" w14:textId="079EA51C" w:rsidR="00F47802" w:rsidRPr="00B763D8" w:rsidRDefault="003001BA" w:rsidP="00304FF0">
      <w:pPr>
        <w:pStyle w:val="BFigurecaption"/>
        <w:rPr>
          <w:rFonts w:eastAsiaTheme="minorEastAsia"/>
          <w:noProof/>
        </w:rPr>
      </w:pPr>
      <w:r w:rsidRPr="00B763D8">
        <w:rPr>
          <w:rFonts w:eastAsiaTheme="minorEastAsia"/>
          <w:b/>
          <w:bCs/>
        </w:rPr>
        <w:t>Fig. S</w:t>
      </w:r>
      <w:r w:rsidR="00D11131" w:rsidRPr="00B763D8">
        <w:rPr>
          <w:rFonts w:eastAsiaTheme="minorEastAsia" w:hint="eastAsia"/>
          <w:b/>
          <w:bCs/>
        </w:rPr>
        <w:t>5</w:t>
      </w:r>
      <w:r w:rsidR="00112018" w:rsidRPr="00B763D8">
        <w:rPr>
          <w:rFonts w:eastAsiaTheme="minorEastAsia" w:hint="eastAsia"/>
          <w:b/>
          <w:bCs/>
        </w:rPr>
        <w:t>7</w:t>
      </w:r>
      <w:r w:rsidRPr="00B763D8">
        <w:rPr>
          <w:rFonts w:eastAsiaTheme="minorEastAsia"/>
          <w:b/>
          <w:bCs/>
        </w:rPr>
        <w:t xml:space="preserve"> </w:t>
      </w:r>
      <w:r w:rsidRPr="00B763D8">
        <w:rPr>
          <w:rFonts w:eastAsiaTheme="minorEastAsia" w:hint="eastAsia"/>
          <w:lang w:val="de-DE"/>
        </w:rPr>
        <w:t xml:space="preserve">The </w:t>
      </w:r>
      <w:r w:rsidRPr="00B763D8">
        <w:rPr>
          <w:rFonts w:eastAsiaTheme="minorEastAsia"/>
          <w:lang w:val="de-DE"/>
        </w:rPr>
        <w:t xml:space="preserve">intermediate </w:t>
      </w:r>
      <w:r w:rsidRPr="00B763D8">
        <w:rPr>
          <w:rFonts w:eastAsiaTheme="minorEastAsia" w:hint="eastAsia"/>
          <w:lang w:val="de-DE"/>
        </w:rPr>
        <w:t>s</w:t>
      </w:r>
      <w:r w:rsidRPr="00B763D8">
        <w:rPr>
          <w:rFonts w:eastAsiaTheme="minorEastAsia"/>
          <w:lang w:val="de-DE"/>
        </w:rPr>
        <w:t xml:space="preserve">tructures </w:t>
      </w:r>
      <w:r w:rsidRPr="00B763D8">
        <w:rPr>
          <w:rFonts w:eastAsiaTheme="minorEastAsia" w:hint="eastAsia"/>
          <w:lang w:val="de-DE"/>
        </w:rPr>
        <w:t xml:space="preserve">at the </w:t>
      </w:r>
      <w:r w:rsidRPr="00B763D8">
        <w:rPr>
          <w:rFonts w:eastAsiaTheme="minorEastAsia"/>
        </w:rPr>
        <w:t>surface</w:t>
      </w:r>
      <w:r w:rsidRPr="00B763D8">
        <w:rPr>
          <w:rFonts w:eastAsiaTheme="minorEastAsia"/>
          <w:lang w:val="de-DE"/>
        </w:rPr>
        <w:t xml:space="preserve"> </w:t>
      </w:r>
      <w:r w:rsidRPr="00B763D8">
        <w:rPr>
          <w:rFonts w:eastAsiaTheme="minorEastAsia" w:hint="eastAsia"/>
          <w:lang w:val="de-DE"/>
        </w:rPr>
        <w:t xml:space="preserve">of 2D-Cu-HOF </w:t>
      </w:r>
      <w:r w:rsidRPr="00B763D8">
        <w:rPr>
          <w:rFonts w:eastAsiaTheme="minorEastAsia"/>
          <w:lang w:val="de-DE"/>
        </w:rPr>
        <w:t>involved in the *COCOH pathway, *COCHO pathway, and C</w:t>
      </w:r>
      <w:r w:rsidRPr="00B763D8">
        <w:rPr>
          <w:rFonts w:eastAsiaTheme="minorEastAsia"/>
          <w:vertAlign w:val="subscript"/>
          <w:lang w:val="de-DE"/>
        </w:rPr>
        <w:t>1</w:t>
      </w:r>
      <w:r w:rsidRPr="00B763D8">
        <w:rPr>
          <w:rFonts w:eastAsiaTheme="minorEastAsia"/>
          <w:lang w:val="de-DE"/>
        </w:rPr>
        <w:t xml:space="preserve"> pathway as calculated by DFT. The asterisk (*) represents chemisorbed species</w:t>
      </w:r>
      <w:bookmarkEnd w:id="39"/>
    </w:p>
    <w:p w14:paraId="36A91B1B" w14:textId="2B2E32E1" w:rsidR="009C6A3D" w:rsidRPr="00B763D8" w:rsidRDefault="00C00AD7" w:rsidP="00304FF0">
      <w:pPr>
        <w:pStyle w:val="BFigurecaption"/>
        <w:spacing w:beforeLines="100" w:before="312"/>
        <w:jc w:val="left"/>
        <w:rPr>
          <w:rFonts w:eastAsiaTheme="minorEastAsia"/>
        </w:rPr>
      </w:pPr>
      <w:r w:rsidRPr="00B763D8">
        <w:rPr>
          <w:rFonts w:eastAsiaTheme="minorEastAsia" w:hint="eastAsia"/>
          <w:b/>
          <w:bCs/>
        </w:rPr>
        <w:t>T</w:t>
      </w:r>
      <w:r w:rsidRPr="00B763D8">
        <w:rPr>
          <w:rFonts w:eastAsiaTheme="minorEastAsia"/>
          <w:b/>
          <w:bCs/>
        </w:rPr>
        <w:t xml:space="preserve">able </w:t>
      </w:r>
      <w:r w:rsidR="00F828D6" w:rsidRPr="00B763D8">
        <w:rPr>
          <w:rFonts w:eastAsiaTheme="minorEastAsia"/>
          <w:b/>
          <w:bCs/>
        </w:rPr>
        <w:t>S</w:t>
      </w:r>
      <w:r w:rsidRPr="00B763D8">
        <w:rPr>
          <w:rFonts w:eastAsiaTheme="minorEastAsia"/>
          <w:b/>
          <w:bCs/>
        </w:rPr>
        <w:t>1</w:t>
      </w:r>
      <w:r w:rsidR="00607E19" w:rsidRPr="00B763D8">
        <w:rPr>
          <w:rFonts w:eastAsiaTheme="minorEastAsia"/>
          <w:b/>
          <w:bCs/>
        </w:rPr>
        <w:t xml:space="preserve"> </w:t>
      </w:r>
      <w:r w:rsidR="001D249C" w:rsidRPr="00B763D8">
        <w:rPr>
          <w:rFonts w:eastAsiaTheme="minorEastAsia"/>
        </w:rPr>
        <w:t>cRED data collection and crystallographic details of</w:t>
      </w:r>
      <w:r w:rsidR="001D249C" w:rsidRPr="00B763D8">
        <w:rPr>
          <w:rFonts w:eastAsiaTheme="minorEastAsia" w:hint="eastAsia"/>
        </w:rPr>
        <w:t xml:space="preserve"> 2D-Cu-</w:t>
      </w:r>
      <w:r w:rsidR="008F4682" w:rsidRPr="00B763D8">
        <w:rPr>
          <w:rFonts w:eastAsiaTheme="minorEastAsia" w:hint="eastAsia"/>
        </w:rPr>
        <w:t>H</w:t>
      </w:r>
      <w:r w:rsidR="001D249C" w:rsidRPr="00B763D8">
        <w:rPr>
          <w:rFonts w:eastAsiaTheme="minorEastAsia" w:hint="eastAsia"/>
        </w:rPr>
        <w:t>OF</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18"/>
        <w:gridCol w:w="4821"/>
      </w:tblGrid>
      <w:tr w:rsidR="00EE5FBF" w:rsidRPr="00304FF0" w14:paraId="1F87C66A" w14:textId="77777777" w:rsidTr="00304FF0">
        <w:trPr>
          <w:trHeight w:val="283"/>
          <w:jc w:val="center"/>
        </w:trPr>
        <w:tc>
          <w:tcPr>
            <w:tcW w:w="2499" w:type="pct"/>
            <w:tcBorders>
              <w:top w:val="single" w:sz="12" w:space="0" w:color="auto"/>
              <w:bottom w:val="nil"/>
              <w:right w:val="nil"/>
            </w:tcBorders>
            <w:shd w:val="clear" w:color="auto" w:fill="auto"/>
            <w:vAlign w:val="center"/>
          </w:tcPr>
          <w:p w14:paraId="6307B17C"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Chemical formula</w:t>
            </w:r>
          </w:p>
        </w:tc>
        <w:tc>
          <w:tcPr>
            <w:tcW w:w="2501" w:type="pct"/>
            <w:tcBorders>
              <w:top w:val="single" w:sz="12" w:space="0" w:color="auto"/>
              <w:left w:val="nil"/>
              <w:bottom w:val="nil"/>
            </w:tcBorders>
            <w:shd w:val="clear" w:color="auto" w:fill="auto"/>
            <w:vAlign w:val="center"/>
          </w:tcPr>
          <w:p w14:paraId="3930C87A"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C</w:t>
            </w:r>
            <w:r w:rsidRPr="00304FF0">
              <w:rPr>
                <w:rFonts w:eastAsia="等线"/>
                <w:sz w:val="21"/>
                <w:szCs w:val="21"/>
                <w:vertAlign w:val="subscript"/>
              </w:rPr>
              <w:t>42</w:t>
            </w:r>
            <w:r w:rsidRPr="00304FF0">
              <w:rPr>
                <w:rFonts w:eastAsia="等线"/>
                <w:sz w:val="21"/>
                <w:szCs w:val="21"/>
              </w:rPr>
              <w:t>H</w:t>
            </w:r>
            <w:r w:rsidRPr="00304FF0">
              <w:rPr>
                <w:rFonts w:eastAsia="等线"/>
                <w:sz w:val="21"/>
                <w:szCs w:val="21"/>
                <w:vertAlign w:val="subscript"/>
              </w:rPr>
              <w:t>40</w:t>
            </w:r>
            <w:r w:rsidRPr="00304FF0">
              <w:rPr>
                <w:rFonts w:eastAsia="等线"/>
                <w:sz w:val="21"/>
                <w:szCs w:val="21"/>
              </w:rPr>
              <w:t>CuO</w:t>
            </w:r>
            <w:r w:rsidRPr="00304FF0">
              <w:rPr>
                <w:rFonts w:eastAsia="等线"/>
                <w:sz w:val="21"/>
                <w:szCs w:val="21"/>
                <w:vertAlign w:val="subscript"/>
              </w:rPr>
              <w:t>16</w:t>
            </w:r>
          </w:p>
        </w:tc>
      </w:tr>
      <w:tr w:rsidR="00EE5FBF" w:rsidRPr="00304FF0" w14:paraId="70A78C43" w14:textId="77777777" w:rsidTr="00304FF0">
        <w:trPr>
          <w:trHeight w:val="283"/>
          <w:jc w:val="center"/>
        </w:trPr>
        <w:tc>
          <w:tcPr>
            <w:tcW w:w="2499" w:type="pct"/>
            <w:tcBorders>
              <w:top w:val="nil"/>
              <w:bottom w:val="nil"/>
              <w:right w:val="nil"/>
            </w:tcBorders>
            <w:shd w:val="clear" w:color="auto" w:fill="auto"/>
            <w:vAlign w:val="center"/>
          </w:tcPr>
          <w:p w14:paraId="36D39F09"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color w:val="000000"/>
                <w:sz w:val="21"/>
                <w:szCs w:val="21"/>
                <w:shd w:val="clear" w:color="auto" w:fill="FFFFFF"/>
              </w:rPr>
              <w:t>Formula weight</w:t>
            </w:r>
          </w:p>
        </w:tc>
        <w:tc>
          <w:tcPr>
            <w:tcW w:w="2501" w:type="pct"/>
            <w:tcBorders>
              <w:top w:val="nil"/>
              <w:left w:val="nil"/>
              <w:bottom w:val="nil"/>
            </w:tcBorders>
            <w:shd w:val="clear" w:color="auto" w:fill="auto"/>
            <w:vAlign w:val="center"/>
          </w:tcPr>
          <w:p w14:paraId="6F88DD88"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864.31</w:t>
            </w:r>
          </w:p>
        </w:tc>
      </w:tr>
      <w:tr w:rsidR="00EE5FBF" w:rsidRPr="00304FF0" w14:paraId="1A26422E" w14:textId="77777777" w:rsidTr="00304FF0">
        <w:trPr>
          <w:trHeight w:val="283"/>
          <w:jc w:val="center"/>
        </w:trPr>
        <w:tc>
          <w:tcPr>
            <w:tcW w:w="2499" w:type="pct"/>
            <w:tcBorders>
              <w:top w:val="nil"/>
              <w:bottom w:val="nil"/>
              <w:right w:val="nil"/>
            </w:tcBorders>
            <w:shd w:val="clear" w:color="auto" w:fill="auto"/>
            <w:vAlign w:val="center"/>
          </w:tcPr>
          <w:p w14:paraId="66BCC8DE" w14:textId="370CF2E2"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Temperature</w:t>
            </w:r>
          </w:p>
        </w:tc>
        <w:tc>
          <w:tcPr>
            <w:tcW w:w="2501" w:type="pct"/>
            <w:tcBorders>
              <w:top w:val="nil"/>
              <w:left w:val="nil"/>
              <w:bottom w:val="nil"/>
            </w:tcBorders>
            <w:shd w:val="clear" w:color="auto" w:fill="auto"/>
            <w:vAlign w:val="center"/>
          </w:tcPr>
          <w:p w14:paraId="7372E774" w14:textId="1AF37E57" w:rsidR="00EE5FBF" w:rsidRPr="00304FF0" w:rsidRDefault="00EE5FBF" w:rsidP="00304FF0">
            <w:pPr>
              <w:spacing w:after="0" w:line="240" w:lineRule="auto"/>
              <w:ind w:firstLineChars="0" w:firstLine="0"/>
              <w:jc w:val="center"/>
              <w:rPr>
                <w:rFonts w:eastAsia="等线"/>
                <w:sz w:val="21"/>
                <w:szCs w:val="21"/>
              </w:rPr>
            </w:pPr>
            <w:r w:rsidRPr="00304FF0">
              <w:rPr>
                <w:rFonts w:eastAsia="等线" w:hint="eastAsia"/>
                <w:sz w:val="21"/>
                <w:szCs w:val="21"/>
              </w:rPr>
              <w:t>77</w:t>
            </w:r>
            <w:r w:rsidR="002F49E9" w:rsidRPr="00304FF0">
              <w:rPr>
                <w:rFonts w:eastAsia="等线" w:hint="eastAsia"/>
                <w:sz w:val="21"/>
                <w:szCs w:val="21"/>
              </w:rPr>
              <w:t xml:space="preserve"> K</w:t>
            </w:r>
          </w:p>
        </w:tc>
      </w:tr>
      <w:tr w:rsidR="00EE5FBF" w:rsidRPr="00304FF0" w14:paraId="1603A3E4" w14:textId="77777777" w:rsidTr="00304FF0">
        <w:trPr>
          <w:trHeight w:val="283"/>
          <w:jc w:val="center"/>
        </w:trPr>
        <w:tc>
          <w:tcPr>
            <w:tcW w:w="2499" w:type="pct"/>
            <w:tcBorders>
              <w:top w:val="nil"/>
              <w:bottom w:val="nil"/>
              <w:right w:val="nil"/>
            </w:tcBorders>
            <w:shd w:val="clear" w:color="auto" w:fill="auto"/>
            <w:vAlign w:val="center"/>
          </w:tcPr>
          <w:p w14:paraId="48C5AE0F"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Crystal system</w:t>
            </w:r>
          </w:p>
        </w:tc>
        <w:tc>
          <w:tcPr>
            <w:tcW w:w="2501" w:type="pct"/>
            <w:tcBorders>
              <w:top w:val="nil"/>
              <w:left w:val="nil"/>
              <w:bottom w:val="nil"/>
            </w:tcBorders>
            <w:shd w:val="clear" w:color="auto" w:fill="auto"/>
            <w:vAlign w:val="center"/>
          </w:tcPr>
          <w:p w14:paraId="62B35D00"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triclinic</w:t>
            </w:r>
          </w:p>
        </w:tc>
      </w:tr>
      <w:tr w:rsidR="00EE5FBF" w:rsidRPr="00304FF0" w14:paraId="14D8C4A4" w14:textId="77777777" w:rsidTr="00304FF0">
        <w:trPr>
          <w:trHeight w:val="283"/>
          <w:jc w:val="center"/>
        </w:trPr>
        <w:tc>
          <w:tcPr>
            <w:tcW w:w="2499" w:type="pct"/>
            <w:tcBorders>
              <w:top w:val="nil"/>
              <w:bottom w:val="nil"/>
              <w:right w:val="nil"/>
            </w:tcBorders>
            <w:shd w:val="clear" w:color="auto" w:fill="auto"/>
            <w:vAlign w:val="center"/>
          </w:tcPr>
          <w:p w14:paraId="24B321F8"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Space group</w:t>
            </w:r>
          </w:p>
        </w:tc>
        <w:tc>
          <w:tcPr>
            <w:tcW w:w="2501" w:type="pct"/>
            <w:tcBorders>
              <w:top w:val="nil"/>
              <w:left w:val="nil"/>
              <w:bottom w:val="nil"/>
            </w:tcBorders>
            <w:shd w:val="clear" w:color="auto" w:fill="auto"/>
            <w:vAlign w:val="center"/>
          </w:tcPr>
          <w:p w14:paraId="072AED28"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P-1</w:t>
            </w:r>
          </w:p>
        </w:tc>
      </w:tr>
      <w:tr w:rsidR="00EE5FBF" w:rsidRPr="00304FF0" w14:paraId="6F522167" w14:textId="77777777" w:rsidTr="00304FF0">
        <w:trPr>
          <w:trHeight w:val="283"/>
          <w:jc w:val="center"/>
        </w:trPr>
        <w:tc>
          <w:tcPr>
            <w:tcW w:w="2499" w:type="pct"/>
            <w:tcBorders>
              <w:top w:val="nil"/>
              <w:bottom w:val="nil"/>
              <w:right w:val="nil"/>
            </w:tcBorders>
            <w:shd w:val="clear" w:color="auto" w:fill="auto"/>
            <w:vAlign w:val="center"/>
          </w:tcPr>
          <w:p w14:paraId="5AFC8864" w14:textId="6F754905" w:rsidR="00EE5FBF" w:rsidRPr="00304FF0" w:rsidRDefault="00EE5FBF" w:rsidP="00304FF0">
            <w:pPr>
              <w:spacing w:after="0" w:line="240" w:lineRule="auto"/>
              <w:ind w:firstLineChars="0" w:firstLine="0"/>
              <w:jc w:val="center"/>
              <w:rPr>
                <w:rFonts w:eastAsia="等线"/>
                <w:i/>
                <w:iCs/>
                <w:sz w:val="21"/>
                <w:szCs w:val="21"/>
              </w:rPr>
            </w:pPr>
            <w:r w:rsidRPr="00304FF0">
              <w:rPr>
                <w:rFonts w:eastAsia="等线"/>
                <w:i/>
                <w:iCs/>
                <w:sz w:val="21"/>
                <w:szCs w:val="21"/>
              </w:rPr>
              <w:t>a</w:t>
            </w:r>
          </w:p>
        </w:tc>
        <w:tc>
          <w:tcPr>
            <w:tcW w:w="2501" w:type="pct"/>
            <w:tcBorders>
              <w:top w:val="nil"/>
              <w:left w:val="nil"/>
              <w:bottom w:val="nil"/>
            </w:tcBorders>
            <w:shd w:val="clear" w:color="auto" w:fill="auto"/>
            <w:vAlign w:val="center"/>
          </w:tcPr>
          <w:p w14:paraId="250942BD" w14:textId="79EB060A"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4.7100</w:t>
            </w:r>
            <w:r w:rsidR="002F49E9" w:rsidRPr="00304FF0">
              <w:rPr>
                <w:rFonts w:eastAsia="等线" w:hint="eastAsia"/>
                <w:sz w:val="21"/>
                <w:szCs w:val="21"/>
              </w:rPr>
              <w:t xml:space="preserve"> </w:t>
            </w:r>
            <w:r w:rsidR="002F49E9" w:rsidRPr="00304FF0">
              <w:rPr>
                <w:rFonts w:eastAsia="等线"/>
                <w:sz w:val="21"/>
                <w:szCs w:val="21"/>
              </w:rPr>
              <w:t>Å</w:t>
            </w:r>
          </w:p>
        </w:tc>
      </w:tr>
      <w:tr w:rsidR="00EE5FBF" w:rsidRPr="00304FF0" w14:paraId="0C1C6E0F" w14:textId="77777777" w:rsidTr="00304FF0">
        <w:trPr>
          <w:trHeight w:val="283"/>
          <w:jc w:val="center"/>
        </w:trPr>
        <w:tc>
          <w:tcPr>
            <w:tcW w:w="2499" w:type="pct"/>
            <w:tcBorders>
              <w:top w:val="nil"/>
              <w:bottom w:val="nil"/>
              <w:right w:val="nil"/>
            </w:tcBorders>
            <w:shd w:val="clear" w:color="auto" w:fill="auto"/>
            <w:vAlign w:val="center"/>
          </w:tcPr>
          <w:p w14:paraId="3CD856F7" w14:textId="7E601259" w:rsidR="00EE5FBF" w:rsidRPr="00304FF0" w:rsidRDefault="00EE5FBF" w:rsidP="00304FF0">
            <w:pPr>
              <w:spacing w:after="0" w:line="240" w:lineRule="auto"/>
              <w:ind w:firstLineChars="0" w:firstLine="0"/>
              <w:jc w:val="center"/>
              <w:rPr>
                <w:rFonts w:eastAsia="等线"/>
                <w:i/>
                <w:iCs/>
                <w:sz w:val="21"/>
                <w:szCs w:val="21"/>
              </w:rPr>
            </w:pPr>
            <w:r w:rsidRPr="00304FF0">
              <w:rPr>
                <w:rFonts w:eastAsia="等线"/>
                <w:i/>
                <w:iCs/>
                <w:sz w:val="21"/>
                <w:szCs w:val="21"/>
              </w:rPr>
              <w:t>b</w:t>
            </w:r>
          </w:p>
        </w:tc>
        <w:tc>
          <w:tcPr>
            <w:tcW w:w="2501" w:type="pct"/>
            <w:tcBorders>
              <w:top w:val="nil"/>
              <w:left w:val="nil"/>
              <w:bottom w:val="nil"/>
            </w:tcBorders>
            <w:shd w:val="clear" w:color="auto" w:fill="auto"/>
            <w:vAlign w:val="center"/>
          </w:tcPr>
          <w:p w14:paraId="528D26F5" w14:textId="19D79446"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10.640</w:t>
            </w:r>
            <w:r w:rsidR="002F49E9" w:rsidRPr="00304FF0">
              <w:rPr>
                <w:rFonts w:eastAsia="等线" w:hint="eastAsia"/>
                <w:sz w:val="21"/>
                <w:szCs w:val="21"/>
              </w:rPr>
              <w:t xml:space="preserve"> </w:t>
            </w:r>
            <w:r w:rsidR="002F49E9" w:rsidRPr="00304FF0">
              <w:rPr>
                <w:rFonts w:eastAsia="等线"/>
                <w:sz w:val="21"/>
                <w:szCs w:val="21"/>
              </w:rPr>
              <w:t>Å</w:t>
            </w:r>
          </w:p>
        </w:tc>
      </w:tr>
      <w:tr w:rsidR="00EE5FBF" w:rsidRPr="00304FF0" w14:paraId="265F6EFB" w14:textId="77777777" w:rsidTr="00304FF0">
        <w:trPr>
          <w:trHeight w:val="283"/>
          <w:jc w:val="center"/>
        </w:trPr>
        <w:tc>
          <w:tcPr>
            <w:tcW w:w="2499" w:type="pct"/>
            <w:tcBorders>
              <w:top w:val="nil"/>
              <w:bottom w:val="nil"/>
              <w:right w:val="nil"/>
            </w:tcBorders>
            <w:shd w:val="clear" w:color="auto" w:fill="auto"/>
            <w:vAlign w:val="center"/>
          </w:tcPr>
          <w:p w14:paraId="39B6DBE3" w14:textId="6CBF1AC0" w:rsidR="00EE5FBF" w:rsidRPr="00304FF0" w:rsidRDefault="00EE5FBF" w:rsidP="00304FF0">
            <w:pPr>
              <w:spacing w:after="0" w:line="240" w:lineRule="auto"/>
              <w:ind w:firstLineChars="0" w:firstLine="0"/>
              <w:jc w:val="center"/>
              <w:rPr>
                <w:rFonts w:eastAsia="等线"/>
                <w:i/>
                <w:iCs/>
                <w:sz w:val="21"/>
                <w:szCs w:val="21"/>
              </w:rPr>
            </w:pPr>
            <w:r w:rsidRPr="00304FF0">
              <w:rPr>
                <w:rFonts w:eastAsia="等线"/>
                <w:i/>
                <w:iCs/>
                <w:sz w:val="21"/>
                <w:szCs w:val="21"/>
              </w:rPr>
              <w:t>c</w:t>
            </w:r>
          </w:p>
        </w:tc>
        <w:tc>
          <w:tcPr>
            <w:tcW w:w="2501" w:type="pct"/>
            <w:tcBorders>
              <w:top w:val="nil"/>
              <w:left w:val="nil"/>
              <w:bottom w:val="nil"/>
            </w:tcBorders>
            <w:shd w:val="clear" w:color="auto" w:fill="auto"/>
            <w:vAlign w:val="center"/>
          </w:tcPr>
          <w:p w14:paraId="371E7446" w14:textId="5A0AD5F6"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18.230</w:t>
            </w:r>
            <w:r w:rsidR="002F49E9" w:rsidRPr="00304FF0">
              <w:rPr>
                <w:rFonts w:eastAsia="等线" w:hint="eastAsia"/>
                <w:sz w:val="21"/>
                <w:szCs w:val="21"/>
              </w:rPr>
              <w:t xml:space="preserve"> </w:t>
            </w:r>
            <w:r w:rsidR="002F49E9" w:rsidRPr="00304FF0">
              <w:rPr>
                <w:rFonts w:eastAsia="等线"/>
                <w:sz w:val="21"/>
                <w:szCs w:val="21"/>
              </w:rPr>
              <w:t>Å</w:t>
            </w:r>
          </w:p>
        </w:tc>
      </w:tr>
      <w:tr w:rsidR="00EE5FBF" w:rsidRPr="00304FF0" w14:paraId="67542AB1" w14:textId="77777777" w:rsidTr="00304FF0">
        <w:trPr>
          <w:trHeight w:val="283"/>
          <w:jc w:val="center"/>
        </w:trPr>
        <w:tc>
          <w:tcPr>
            <w:tcW w:w="2499" w:type="pct"/>
            <w:tcBorders>
              <w:top w:val="nil"/>
              <w:bottom w:val="nil"/>
              <w:right w:val="nil"/>
            </w:tcBorders>
            <w:shd w:val="clear" w:color="auto" w:fill="auto"/>
            <w:vAlign w:val="center"/>
          </w:tcPr>
          <w:p w14:paraId="36316CF3" w14:textId="233C0FB2" w:rsidR="00EE5FBF" w:rsidRPr="00304FF0" w:rsidRDefault="00EE5FBF" w:rsidP="00304FF0">
            <w:pPr>
              <w:spacing w:after="0" w:line="240" w:lineRule="auto"/>
              <w:ind w:firstLineChars="0" w:firstLine="0"/>
              <w:jc w:val="center"/>
              <w:rPr>
                <w:rFonts w:eastAsia="等线"/>
                <w:i/>
                <w:iCs/>
                <w:sz w:val="21"/>
                <w:szCs w:val="21"/>
              </w:rPr>
            </w:pPr>
            <w:r w:rsidRPr="00304FF0">
              <w:rPr>
                <w:rFonts w:eastAsia="等线"/>
                <w:i/>
                <w:iCs/>
                <w:sz w:val="21"/>
                <w:szCs w:val="21"/>
              </w:rPr>
              <w:t>α</w:t>
            </w:r>
          </w:p>
        </w:tc>
        <w:tc>
          <w:tcPr>
            <w:tcW w:w="2501" w:type="pct"/>
            <w:tcBorders>
              <w:top w:val="nil"/>
              <w:left w:val="nil"/>
              <w:bottom w:val="nil"/>
            </w:tcBorders>
            <w:shd w:val="clear" w:color="auto" w:fill="auto"/>
            <w:vAlign w:val="center"/>
          </w:tcPr>
          <w:p w14:paraId="212D70FC" w14:textId="54ED96C8"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84.90</w:t>
            </w:r>
            <w:r w:rsidR="002F49E9" w:rsidRPr="00304FF0">
              <w:rPr>
                <w:rFonts w:eastAsia="等线" w:hint="eastAsia"/>
                <w:sz w:val="21"/>
                <w:szCs w:val="21"/>
              </w:rPr>
              <w:t>0</w:t>
            </w:r>
            <w:r w:rsidR="002F49E9" w:rsidRPr="00304FF0">
              <w:rPr>
                <w:rFonts w:eastAsia="等线"/>
                <w:sz w:val="21"/>
                <w:szCs w:val="21"/>
              </w:rPr>
              <w:t>°</w:t>
            </w:r>
          </w:p>
        </w:tc>
      </w:tr>
      <w:tr w:rsidR="00EE5FBF" w:rsidRPr="00304FF0" w14:paraId="2CDC08A8" w14:textId="77777777" w:rsidTr="00304FF0">
        <w:trPr>
          <w:trHeight w:val="283"/>
          <w:jc w:val="center"/>
        </w:trPr>
        <w:tc>
          <w:tcPr>
            <w:tcW w:w="2499" w:type="pct"/>
            <w:tcBorders>
              <w:top w:val="nil"/>
              <w:bottom w:val="nil"/>
              <w:right w:val="nil"/>
            </w:tcBorders>
            <w:shd w:val="clear" w:color="auto" w:fill="auto"/>
            <w:vAlign w:val="center"/>
          </w:tcPr>
          <w:p w14:paraId="22F6BC84" w14:textId="7052600F" w:rsidR="00EE5FBF" w:rsidRPr="00304FF0" w:rsidRDefault="00EE5FBF" w:rsidP="00304FF0">
            <w:pPr>
              <w:spacing w:after="0" w:line="240" w:lineRule="auto"/>
              <w:ind w:firstLineChars="0" w:firstLine="0"/>
              <w:jc w:val="center"/>
              <w:rPr>
                <w:rFonts w:eastAsia="等线"/>
                <w:i/>
                <w:iCs/>
                <w:sz w:val="21"/>
                <w:szCs w:val="21"/>
              </w:rPr>
            </w:pPr>
            <w:r w:rsidRPr="00304FF0">
              <w:rPr>
                <w:rFonts w:eastAsia="等线"/>
                <w:i/>
                <w:iCs/>
                <w:sz w:val="21"/>
                <w:szCs w:val="21"/>
              </w:rPr>
              <w:t>β</w:t>
            </w:r>
          </w:p>
        </w:tc>
        <w:tc>
          <w:tcPr>
            <w:tcW w:w="2501" w:type="pct"/>
            <w:tcBorders>
              <w:top w:val="nil"/>
              <w:left w:val="nil"/>
              <w:bottom w:val="nil"/>
            </w:tcBorders>
            <w:shd w:val="clear" w:color="auto" w:fill="auto"/>
            <w:vAlign w:val="center"/>
          </w:tcPr>
          <w:p w14:paraId="6EAAE33A" w14:textId="55062498"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86.50</w:t>
            </w:r>
            <w:r w:rsidR="002F49E9" w:rsidRPr="00304FF0">
              <w:rPr>
                <w:rFonts w:eastAsia="等线" w:hint="eastAsia"/>
                <w:sz w:val="21"/>
                <w:szCs w:val="21"/>
              </w:rPr>
              <w:t>0</w:t>
            </w:r>
            <w:r w:rsidR="002F49E9" w:rsidRPr="00304FF0">
              <w:rPr>
                <w:rFonts w:eastAsia="等线"/>
                <w:sz w:val="21"/>
                <w:szCs w:val="21"/>
              </w:rPr>
              <w:t>°</w:t>
            </w:r>
          </w:p>
        </w:tc>
      </w:tr>
      <w:tr w:rsidR="00EE5FBF" w:rsidRPr="00304FF0" w14:paraId="2E1CE94B" w14:textId="77777777" w:rsidTr="00304FF0">
        <w:trPr>
          <w:trHeight w:val="283"/>
          <w:jc w:val="center"/>
        </w:trPr>
        <w:tc>
          <w:tcPr>
            <w:tcW w:w="2499" w:type="pct"/>
            <w:tcBorders>
              <w:top w:val="nil"/>
              <w:bottom w:val="nil"/>
              <w:right w:val="nil"/>
            </w:tcBorders>
            <w:shd w:val="clear" w:color="auto" w:fill="auto"/>
            <w:vAlign w:val="center"/>
          </w:tcPr>
          <w:p w14:paraId="1044CDC1" w14:textId="4A77C877" w:rsidR="00EE5FBF" w:rsidRPr="00304FF0" w:rsidRDefault="00EE5FBF" w:rsidP="00304FF0">
            <w:pPr>
              <w:spacing w:after="0" w:line="240" w:lineRule="auto"/>
              <w:ind w:firstLineChars="0" w:firstLine="0"/>
              <w:jc w:val="center"/>
              <w:rPr>
                <w:rFonts w:eastAsia="等线"/>
                <w:i/>
                <w:iCs/>
                <w:sz w:val="21"/>
                <w:szCs w:val="21"/>
              </w:rPr>
            </w:pPr>
            <w:r w:rsidRPr="00304FF0">
              <w:rPr>
                <w:rFonts w:eastAsia="等线"/>
                <w:i/>
                <w:iCs/>
                <w:sz w:val="21"/>
                <w:szCs w:val="21"/>
              </w:rPr>
              <w:t>γ</w:t>
            </w:r>
          </w:p>
        </w:tc>
        <w:tc>
          <w:tcPr>
            <w:tcW w:w="2501" w:type="pct"/>
            <w:tcBorders>
              <w:top w:val="nil"/>
              <w:left w:val="nil"/>
              <w:bottom w:val="nil"/>
            </w:tcBorders>
            <w:shd w:val="clear" w:color="auto" w:fill="auto"/>
            <w:vAlign w:val="center"/>
          </w:tcPr>
          <w:p w14:paraId="3A962BD9" w14:textId="7A27230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80.90</w:t>
            </w:r>
            <w:r w:rsidR="002F49E9" w:rsidRPr="00304FF0">
              <w:rPr>
                <w:rFonts w:eastAsia="等线" w:hint="eastAsia"/>
                <w:sz w:val="21"/>
                <w:szCs w:val="21"/>
              </w:rPr>
              <w:t>0</w:t>
            </w:r>
            <w:r w:rsidR="002F49E9" w:rsidRPr="00304FF0">
              <w:rPr>
                <w:rFonts w:eastAsia="等线"/>
                <w:sz w:val="21"/>
                <w:szCs w:val="21"/>
              </w:rPr>
              <w:t>°</w:t>
            </w:r>
          </w:p>
        </w:tc>
      </w:tr>
      <w:tr w:rsidR="00EE5FBF" w:rsidRPr="00304FF0" w14:paraId="069B58D0" w14:textId="77777777" w:rsidTr="00304FF0">
        <w:trPr>
          <w:trHeight w:val="283"/>
          <w:jc w:val="center"/>
        </w:trPr>
        <w:tc>
          <w:tcPr>
            <w:tcW w:w="2499" w:type="pct"/>
            <w:tcBorders>
              <w:top w:val="nil"/>
              <w:bottom w:val="nil"/>
              <w:right w:val="nil"/>
            </w:tcBorders>
            <w:shd w:val="clear" w:color="auto" w:fill="auto"/>
            <w:vAlign w:val="center"/>
          </w:tcPr>
          <w:p w14:paraId="262EA456" w14:textId="24B57478"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Volume</w:t>
            </w:r>
          </w:p>
        </w:tc>
        <w:tc>
          <w:tcPr>
            <w:tcW w:w="2501" w:type="pct"/>
            <w:tcBorders>
              <w:top w:val="nil"/>
              <w:left w:val="nil"/>
              <w:bottom w:val="nil"/>
            </w:tcBorders>
            <w:shd w:val="clear" w:color="auto" w:fill="auto"/>
            <w:vAlign w:val="center"/>
          </w:tcPr>
          <w:p w14:paraId="666332A9" w14:textId="5DF1EA46"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897.5</w:t>
            </w:r>
            <w:r w:rsidR="002F49E9" w:rsidRPr="00304FF0">
              <w:rPr>
                <w:rFonts w:eastAsia="等线"/>
                <w:sz w:val="21"/>
                <w:szCs w:val="21"/>
              </w:rPr>
              <w:t xml:space="preserve"> Å</w:t>
            </w:r>
            <w:r w:rsidR="002F49E9" w:rsidRPr="00304FF0">
              <w:rPr>
                <w:rFonts w:eastAsia="等线"/>
                <w:sz w:val="21"/>
                <w:szCs w:val="21"/>
                <w:vertAlign w:val="superscript"/>
              </w:rPr>
              <w:t>3</w:t>
            </w:r>
          </w:p>
        </w:tc>
      </w:tr>
      <w:tr w:rsidR="00EE5FBF" w:rsidRPr="00304FF0" w14:paraId="4F136408" w14:textId="77777777" w:rsidTr="00304FF0">
        <w:trPr>
          <w:trHeight w:val="283"/>
          <w:jc w:val="center"/>
        </w:trPr>
        <w:tc>
          <w:tcPr>
            <w:tcW w:w="2499" w:type="pct"/>
            <w:tcBorders>
              <w:top w:val="nil"/>
              <w:bottom w:val="single" w:sz="12" w:space="0" w:color="auto"/>
              <w:right w:val="nil"/>
            </w:tcBorders>
            <w:shd w:val="clear" w:color="auto" w:fill="auto"/>
            <w:vAlign w:val="center"/>
          </w:tcPr>
          <w:p w14:paraId="10AAC7C2" w14:textId="77777777"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Radiation</w:t>
            </w:r>
          </w:p>
        </w:tc>
        <w:tc>
          <w:tcPr>
            <w:tcW w:w="2501" w:type="pct"/>
            <w:tcBorders>
              <w:top w:val="nil"/>
              <w:left w:val="nil"/>
              <w:bottom w:val="single" w:sz="12" w:space="0" w:color="auto"/>
            </w:tcBorders>
            <w:shd w:val="clear" w:color="auto" w:fill="auto"/>
            <w:vAlign w:val="center"/>
          </w:tcPr>
          <w:p w14:paraId="02BE06B1" w14:textId="4B709553" w:rsidR="00EE5FBF" w:rsidRPr="00304FF0" w:rsidRDefault="00EE5FBF" w:rsidP="00304FF0">
            <w:pPr>
              <w:spacing w:after="0" w:line="240" w:lineRule="auto"/>
              <w:ind w:firstLineChars="0" w:firstLine="0"/>
              <w:jc w:val="center"/>
              <w:rPr>
                <w:rFonts w:eastAsia="等线"/>
                <w:sz w:val="21"/>
                <w:szCs w:val="21"/>
              </w:rPr>
            </w:pPr>
            <w:r w:rsidRPr="00304FF0">
              <w:rPr>
                <w:rFonts w:eastAsia="等线"/>
                <w:sz w:val="21"/>
                <w:szCs w:val="21"/>
              </w:rPr>
              <w:t>Electron (λ = 0.0</w:t>
            </w:r>
            <w:r w:rsidR="00252972" w:rsidRPr="00304FF0">
              <w:rPr>
                <w:rFonts w:eastAsia="等线" w:hint="eastAsia"/>
                <w:sz w:val="21"/>
                <w:szCs w:val="21"/>
              </w:rPr>
              <w:t>0</w:t>
            </w:r>
            <w:r w:rsidRPr="00304FF0">
              <w:rPr>
                <w:rFonts w:eastAsia="等线"/>
                <w:sz w:val="21"/>
                <w:szCs w:val="21"/>
              </w:rPr>
              <w:t>2508</w:t>
            </w:r>
            <w:r w:rsidR="002F49E9" w:rsidRPr="00304FF0">
              <w:rPr>
                <w:rFonts w:eastAsia="等线" w:hint="eastAsia"/>
                <w:sz w:val="21"/>
                <w:szCs w:val="21"/>
              </w:rPr>
              <w:t xml:space="preserve"> nm</w:t>
            </w:r>
            <w:r w:rsidRPr="00304FF0">
              <w:rPr>
                <w:rFonts w:eastAsia="等线"/>
                <w:sz w:val="21"/>
                <w:szCs w:val="21"/>
              </w:rPr>
              <w:t>)</w:t>
            </w:r>
          </w:p>
        </w:tc>
      </w:tr>
    </w:tbl>
    <w:p w14:paraId="02A0847F" w14:textId="77777777" w:rsidR="00EE5FBF" w:rsidRPr="00B763D8" w:rsidRDefault="00EE5FBF" w:rsidP="00B84A37">
      <w:pPr>
        <w:pStyle w:val="BFigurecaption"/>
        <w:rPr>
          <w:rFonts w:eastAsiaTheme="minorEastAsia"/>
          <w:lang w:val="de-DE"/>
        </w:rPr>
      </w:pPr>
    </w:p>
    <w:p w14:paraId="532951A1" w14:textId="154974AA" w:rsidR="00632686" w:rsidRPr="00B763D8" w:rsidRDefault="00380ED9" w:rsidP="00B84A37">
      <w:pPr>
        <w:widowControl/>
        <w:spacing w:after="0" w:line="240" w:lineRule="auto"/>
        <w:ind w:firstLineChars="0" w:firstLine="0"/>
        <w:jc w:val="left"/>
        <w:rPr>
          <w:rFonts w:eastAsiaTheme="minorEastAsia"/>
          <w:b/>
          <w:bCs/>
        </w:rPr>
      </w:pPr>
      <w:r w:rsidRPr="00B763D8">
        <w:rPr>
          <w:rFonts w:eastAsiaTheme="minorEastAsia" w:hint="eastAsia"/>
          <w:b/>
          <w:bCs/>
        </w:rPr>
        <w:t>T</w:t>
      </w:r>
      <w:r w:rsidRPr="00B763D8">
        <w:rPr>
          <w:rFonts w:eastAsiaTheme="minorEastAsia"/>
          <w:b/>
          <w:bCs/>
        </w:rPr>
        <w:t>able</w:t>
      </w:r>
      <w:r w:rsidR="00B10DF2" w:rsidRPr="00B763D8">
        <w:rPr>
          <w:rFonts w:eastAsiaTheme="minorEastAsia"/>
          <w:b/>
          <w:bCs/>
        </w:rPr>
        <w:t xml:space="preserve"> </w:t>
      </w:r>
      <w:r w:rsidR="00F828D6" w:rsidRPr="00B763D8">
        <w:rPr>
          <w:rFonts w:eastAsiaTheme="minorEastAsia"/>
          <w:b/>
          <w:bCs/>
        </w:rPr>
        <w:t>S</w:t>
      </w:r>
      <w:r w:rsidR="00007CF9" w:rsidRPr="00B763D8">
        <w:rPr>
          <w:rFonts w:eastAsiaTheme="minorEastAsia"/>
          <w:b/>
          <w:bCs/>
        </w:rPr>
        <w:t>2</w:t>
      </w:r>
      <w:bookmarkStart w:id="43" w:name="OLE_LINK11"/>
      <w:r w:rsidR="00725D01" w:rsidRPr="00B763D8">
        <w:rPr>
          <w:rFonts w:eastAsiaTheme="minorEastAsia"/>
          <w:b/>
          <w:bCs/>
        </w:rPr>
        <w:t xml:space="preserve"> </w:t>
      </w:r>
      <w:bookmarkEnd w:id="43"/>
      <w:r w:rsidR="00EE5FBF" w:rsidRPr="00B763D8">
        <w:rPr>
          <w:rFonts w:eastAsiaTheme="minorEastAsia" w:hint="eastAsia"/>
        </w:rPr>
        <w:t xml:space="preserve">The </w:t>
      </w:r>
      <w:r w:rsidR="00EE5FBF" w:rsidRPr="00B763D8">
        <w:rPr>
          <w:rFonts w:eastAsiaTheme="minorEastAsia"/>
        </w:rPr>
        <w:t>atom</w:t>
      </w:r>
      <w:r w:rsidR="00252972" w:rsidRPr="00B763D8">
        <w:rPr>
          <w:rFonts w:eastAsiaTheme="minorEastAsia" w:hint="eastAsia"/>
        </w:rPr>
        <w:t>ic</w:t>
      </w:r>
      <w:r w:rsidR="00EE5FBF" w:rsidRPr="00B763D8">
        <w:rPr>
          <w:rFonts w:eastAsiaTheme="minorEastAsia"/>
        </w:rPr>
        <w:t xml:space="preserve"> site</w:t>
      </w:r>
      <w:r w:rsidR="00252972" w:rsidRPr="00B763D8">
        <w:rPr>
          <w:rFonts w:eastAsiaTheme="minorEastAsia" w:hint="eastAsia"/>
        </w:rPr>
        <w:t>s</w:t>
      </w:r>
      <w:r w:rsidR="00EE5FBF" w:rsidRPr="00B763D8">
        <w:rPr>
          <w:rFonts w:eastAsiaTheme="minorEastAsia" w:hint="eastAsia"/>
        </w:rPr>
        <w:t xml:space="preserve"> of</w:t>
      </w:r>
      <w:r w:rsidR="00EE5FBF" w:rsidRPr="00B763D8">
        <w:rPr>
          <w:rFonts w:eastAsiaTheme="minorEastAsia"/>
        </w:rPr>
        <w:t xml:space="preserve"> 2D-</w:t>
      </w:r>
      <w:r w:rsidR="00EE5FBF" w:rsidRPr="00B763D8">
        <w:rPr>
          <w:rFonts w:eastAsiaTheme="minorEastAsia" w:hint="eastAsia"/>
        </w:rPr>
        <w:t>Cu</w:t>
      </w:r>
      <w:r w:rsidR="00EE5FBF" w:rsidRPr="00B763D8">
        <w:rPr>
          <w:rFonts w:eastAsiaTheme="minorEastAsia"/>
        </w:rPr>
        <w:t>-HOF</w:t>
      </w:r>
    </w:p>
    <w:tbl>
      <w:tblPr>
        <w:tblW w:w="5000" w:type="pct"/>
        <w:jc w:val="center"/>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1061"/>
        <w:gridCol w:w="1217"/>
        <w:gridCol w:w="1328"/>
        <w:gridCol w:w="1216"/>
        <w:gridCol w:w="1060"/>
        <w:gridCol w:w="1328"/>
        <w:gridCol w:w="1216"/>
        <w:gridCol w:w="1213"/>
      </w:tblGrid>
      <w:tr w:rsidR="00EE5FBF" w:rsidRPr="00304FF0" w14:paraId="54D39D22" w14:textId="77777777" w:rsidTr="00304FF0">
        <w:trPr>
          <w:trHeight w:val="283"/>
          <w:jc w:val="center"/>
        </w:trPr>
        <w:tc>
          <w:tcPr>
            <w:tcW w:w="5000" w:type="pct"/>
            <w:gridSpan w:val="8"/>
            <w:tcBorders>
              <w:bottom w:val="single" w:sz="12" w:space="0" w:color="auto"/>
            </w:tcBorders>
            <w:shd w:val="clear" w:color="auto" w:fill="auto"/>
            <w:vAlign w:val="center"/>
          </w:tcPr>
          <w:p w14:paraId="05EC49B0" w14:textId="0AB54C3E"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2D-Cu-HOF</w:t>
            </w:r>
          </w:p>
        </w:tc>
      </w:tr>
      <w:tr w:rsidR="00EE5FBF" w:rsidRPr="00304FF0" w14:paraId="05140263" w14:textId="77777777" w:rsidTr="00304FF0">
        <w:trPr>
          <w:trHeight w:val="283"/>
          <w:jc w:val="center"/>
        </w:trPr>
        <w:tc>
          <w:tcPr>
            <w:tcW w:w="550" w:type="pct"/>
            <w:tcBorders>
              <w:bottom w:val="nil"/>
              <w:right w:val="nil"/>
            </w:tcBorders>
            <w:shd w:val="clear" w:color="auto" w:fill="auto"/>
            <w:vAlign w:val="center"/>
          </w:tcPr>
          <w:p w14:paraId="55400408"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Atom</w:t>
            </w:r>
          </w:p>
        </w:tc>
        <w:tc>
          <w:tcPr>
            <w:tcW w:w="631" w:type="pct"/>
            <w:tcBorders>
              <w:left w:val="nil"/>
              <w:bottom w:val="nil"/>
              <w:right w:val="nil"/>
            </w:tcBorders>
            <w:shd w:val="clear" w:color="auto" w:fill="auto"/>
            <w:vAlign w:val="center"/>
          </w:tcPr>
          <w:p w14:paraId="13E7893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x/a</w:t>
            </w:r>
          </w:p>
        </w:tc>
        <w:tc>
          <w:tcPr>
            <w:tcW w:w="689" w:type="pct"/>
            <w:tcBorders>
              <w:left w:val="nil"/>
              <w:bottom w:val="nil"/>
              <w:right w:val="nil"/>
            </w:tcBorders>
            <w:shd w:val="clear" w:color="auto" w:fill="auto"/>
            <w:vAlign w:val="center"/>
          </w:tcPr>
          <w:p w14:paraId="3487C27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y/b</w:t>
            </w:r>
          </w:p>
        </w:tc>
        <w:tc>
          <w:tcPr>
            <w:tcW w:w="631" w:type="pct"/>
            <w:tcBorders>
              <w:left w:val="nil"/>
              <w:bottom w:val="nil"/>
              <w:right w:val="nil"/>
            </w:tcBorders>
            <w:shd w:val="clear" w:color="auto" w:fill="auto"/>
            <w:vAlign w:val="center"/>
          </w:tcPr>
          <w:p w14:paraId="573B637C"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z/c</w:t>
            </w:r>
          </w:p>
        </w:tc>
        <w:tc>
          <w:tcPr>
            <w:tcW w:w="550" w:type="pct"/>
            <w:tcBorders>
              <w:left w:val="nil"/>
              <w:bottom w:val="nil"/>
              <w:right w:val="nil"/>
            </w:tcBorders>
            <w:shd w:val="clear" w:color="auto" w:fill="auto"/>
            <w:vAlign w:val="center"/>
          </w:tcPr>
          <w:p w14:paraId="1C645E3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Atom</w:t>
            </w:r>
          </w:p>
        </w:tc>
        <w:tc>
          <w:tcPr>
            <w:tcW w:w="689" w:type="pct"/>
            <w:tcBorders>
              <w:left w:val="nil"/>
              <w:bottom w:val="nil"/>
              <w:right w:val="nil"/>
            </w:tcBorders>
            <w:shd w:val="clear" w:color="auto" w:fill="auto"/>
            <w:vAlign w:val="center"/>
          </w:tcPr>
          <w:p w14:paraId="51805454"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x/a</w:t>
            </w:r>
          </w:p>
        </w:tc>
        <w:tc>
          <w:tcPr>
            <w:tcW w:w="631" w:type="pct"/>
            <w:tcBorders>
              <w:left w:val="nil"/>
              <w:bottom w:val="nil"/>
              <w:right w:val="nil"/>
            </w:tcBorders>
            <w:shd w:val="clear" w:color="auto" w:fill="auto"/>
            <w:vAlign w:val="center"/>
          </w:tcPr>
          <w:p w14:paraId="432FF24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y/b</w:t>
            </w:r>
          </w:p>
        </w:tc>
        <w:tc>
          <w:tcPr>
            <w:tcW w:w="631" w:type="pct"/>
            <w:tcBorders>
              <w:left w:val="nil"/>
              <w:bottom w:val="nil"/>
            </w:tcBorders>
            <w:shd w:val="clear" w:color="auto" w:fill="auto"/>
            <w:vAlign w:val="center"/>
          </w:tcPr>
          <w:p w14:paraId="216D9C5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z/c</w:t>
            </w:r>
          </w:p>
        </w:tc>
      </w:tr>
      <w:tr w:rsidR="00EE5FBF" w:rsidRPr="00304FF0" w14:paraId="4167F0A5" w14:textId="77777777" w:rsidTr="00304FF0">
        <w:trPr>
          <w:trHeight w:val="283"/>
          <w:jc w:val="center"/>
        </w:trPr>
        <w:tc>
          <w:tcPr>
            <w:tcW w:w="550" w:type="pct"/>
            <w:tcBorders>
              <w:top w:val="nil"/>
              <w:bottom w:val="nil"/>
              <w:right w:val="nil"/>
            </w:tcBorders>
            <w:shd w:val="clear" w:color="auto" w:fill="auto"/>
            <w:vAlign w:val="center"/>
          </w:tcPr>
          <w:p w14:paraId="6BAC53B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Cu1</w:t>
            </w:r>
          </w:p>
        </w:tc>
        <w:tc>
          <w:tcPr>
            <w:tcW w:w="631" w:type="pct"/>
            <w:tcBorders>
              <w:top w:val="nil"/>
              <w:left w:val="nil"/>
              <w:bottom w:val="nil"/>
              <w:right w:val="nil"/>
            </w:tcBorders>
            <w:shd w:val="clear" w:color="auto" w:fill="auto"/>
            <w:vAlign w:val="center"/>
          </w:tcPr>
          <w:p w14:paraId="4D13DBA9" w14:textId="77777777" w:rsidR="00EE5FBF" w:rsidRPr="00304FF0" w:rsidRDefault="00EE5FBF" w:rsidP="00B84A37">
            <w:pPr>
              <w:widowControl/>
              <w:spacing w:after="0" w:line="240" w:lineRule="auto"/>
              <w:ind w:firstLineChars="0" w:firstLine="0"/>
              <w:jc w:val="center"/>
              <w:rPr>
                <w:rFonts w:eastAsia="等线" w:cs="Times New Roman"/>
                <w:kern w:val="0"/>
                <w:sz w:val="21"/>
                <w:szCs w:val="21"/>
                <w:lang w:val="de-DE"/>
              </w:rPr>
            </w:pPr>
            <w:r w:rsidRPr="00304FF0">
              <w:rPr>
                <w:rFonts w:eastAsia="MS Mincho" w:cs="Times New Roman"/>
                <w:kern w:val="0"/>
                <w:sz w:val="21"/>
                <w:szCs w:val="21"/>
                <w:lang w:val="de-DE" w:eastAsia="ja-JP"/>
              </w:rPr>
              <w:t>0.1</w:t>
            </w:r>
            <w:r w:rsidRPr="00304FF0">
              <w:rPr>
                <w:rFonts w:eastAsia="等线" w:cs="Times New Roman"/>
                <w:kern w:val="0"/>
                <w:sz w:val="21"/>
                <w:szCs w:val="21"/>
                <w:lang w:val="de-DE"/>
              </w:rPr>
              <w:t>000</w:t>
            </w:r>
          </w:p>
        </w:tc>
        <w:tc>
          <w:tcPr>
            <w:tcW w:w="689" w:type="pct"/>
            <w:tcBorders>
              <w:top w:val="nil"/>
              <w:left w:val="nil"/>
              <w:bottom w:val="nil"/>
              <w:right w:val="nil"/>
            </w:tcBorders>
            <w:shd w:val="clear" w:color="auto" w:fill="auto"/>
            <w:vAlign w:val="center"/>
          </w:tcPr>
          <w:p w14:paraId="0DDEAFF3" w14:textId="77777777" w:rsidR="00EE5FBF" w:rsidRPr="00304FF0" w:rsidRDefault="00EE5FBF" w:rsidP="00B84A37">
            <w:pPr>
              <w:widowControl/>
              <w:spacing w:after="0" w:line="240" w:lineRule="auto"/>
              <w:ind w:firstLineChars="0" w:firstLine="0"/>
              <w:jc w:val="center"/>
              <w:rPr>
                <w:rFonts w:eastAsia="等线" w:cs="Times New Roman"/>
                <w:kern w:val="0"/>
                <w:sz w:val="21"/>
                <w:szCs w:val="21"/>
                <w:lang w:val="de-DE"/>
              </w:rPr>
            </w:pPr>
            <w:r w:rsidRPr="00304FF0">
              <w:rPr>
                <w:rFonts w:eastAsia="MS Mincho" w:cs="Times New Roman"/>
                <w:kern w:val="0"/>
                <w:sz w:val="21"/>
                <w:szCs w:val="21"/>
                <w:lang w:val="de-DE" w:eastAsia="ja-JP"/>
              </w:rPr>
              <w:t>0</w:t>
            </w:r>
            <w:r w:rsidRPr="00304FF0">
              <w:rPr>
                <w:rFonts w:eastAsia="等线" w:cs="Times New Roman"/>
                <w:kern w:val="0"/>
                <w:sz w:val="21"/>
                <w:szCs w:val="21"/>
                <w:lang w:val="de-DE"/>
              </w:rPr>
              <w:t>.0000</w:t>
            </w:r>
          </w:p>
        </w:tc>
        <w:tc>
          <w:tcPr>
            <w:tcW w:w="631" w:type="pct"/>
            <w:tcBorders>
              <w:top w:val="nil"/>
              <w:left w:val="nil"/>
              <w:bottom w:val="nil"/>
              <w:right w:val="nil"/>
            </w:tcBorders>
            <w:shd w:val="clear" w:color="auto" w:fill="auto"/>
            <w:vAlign w:val="center"/>
          </w:tcPr>
          <w:p w14:paraId="3310B0AE" w14:textId="77777777" w:rsidR="00EE5FBF" w:rsidRPr="00304FF0" w:rsidRDefault="00EE5FBF" w:rsidP="00B84A37">
            <w:pPr>
              <w:widowControl/>
              <w:spacing w:after="0" w:line="240" w:lineRule="auto"/>
              <w:ind w:firstLineChars="0" w:firstLine="0"/>
              <w:jc w:val="center"/>
              <w:rPr>
                <w:rFonts w:eastAsia="等线" w:cs="Times New Roman"/>
                <w:kern w:val="0"/>
                <w:sz w:val="21"/>
                <w:szCs w:val="21"/>
                <w:lang w:val="de-DE"/>
              </w:rPr>
            </w:pPr>
            <w:r w:rsidRPr="00304FF0">
              <w:rPr>
                <w:rFonts w:eastAsia="MS Mincho" w:cs="Times New Roman"/>
                <w:kern w:val="0"/>
                <w:sz w:val="21"/>
                <w:szCs w:val="21"/>
                <w:lang w:val="de-DE" w:eastAsia="ja-JP"/>
              </w:rPr>
              <w:t>0.5</w:t>
            </w:r>
            <w:r w:rsidRPr="00304FF0">
              <w:rPr>
                <w:rFonts w:eastAsia="等线" w:cs="Times New Roman"/>
                <w:kern w:val="0"/>
                <w:sz w:val="21"/>
                <w:szCs w:val="21"/>
                <w:lang w:val="de-DE"/>
              </w:rPr>
              <w:t>000</w:t>
            </w:r>
          </w:p>
        </w:tc>
        <w:tc>
          <w:tcPr>
            <w:tcW w:w="550" w:type="pct"/>
            <w:tcBorders>
              <w:top w:val="nil"/>
              <w:left w:val="nil"/>
              <w:bottom w:val="nil"/>
              <w:right w:val="nil"/>
            </w:tcBorders>
            <w:shd w:val="clear" w:color="auto" w:fill="auto"/>
            <w:vAlign w:val="center"/>
          </w:tcPr>
          <w:p w14:paraId="2256CDE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C16</w:t>
            </w:r>
          </w:p>
        </w:tc>
        <w:tc>
          <w:tcPr>
            <w:tcW w:w="689" w:type="pct"/>
            <w:tcBorders>
              <w:top w:val="nil"/>
              <w:left w:val="nil"/>
              <w:bottom w:val="nil"/>
              <w:right w:val="nil"/>
            </w:tcBorders>
            <w:shd w:val="clear" w:color="auto" w:fill="auto"/>
            <w:vAlign w:val="center"/>
          </w:tcPr>
          <w:p w14:paraId="77266784"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0.3372</w:t>
            </w:r>
          </w:p>
        </w:tc>
        <w:tc>
          <w:tcPr>
            <w:tcW w:w="631" w:type="pct"/>
            <w:tcBorders>
              <w:top w:val="nil"/>
              <w:left w:val="nil"/>
              <w:bottom w:val="nil"/>
              <w:right w:val="nil"/>
            </w:tcBorders>
            <w:shd w:val="clear" w:color="auto" w:fill="auto"/>
            <w:vAlign w:val="center"/>
          </w:tcPr>
          <w:p w14:paraId="175E272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0.2314</w:t>
            </w:r>
          </w:p>
        </w:tc>
        <w:tc>
          <w:tcPr>
            <w:tcW w:w="631" w:type="pct"/>
            <w:tcBorders>
              <w:top w:val="nil"/>
              <w:left w:val="nil"/>
              <w:bottom w:val="nil"/>
            </w:tcBorders>
            <w:shd w:val="clear" w:color="auto" w:fill="auto"/>
            <w:vAlign w:val="center"/>
          </w:tcPr>
          <w:p w14:paraId="12116BF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0.0739</w:t>
            </w:r>
          </w:p>
        </w:tc>
      </w:tr>
      <w:tr w:rsidR="00EE5FBF" w:rsidRPr="00304FF0" w14:paraId="193A3661" w14:textId="77777777" w:rsidTr="00304FF0">
        <w:trPr>
          <w:trHeight w:val="283"/>
          <w:jc w:val="center"/>
        </w:trPr>
        <w:tc>
          <w:tcPr>
            <w:tcW w:w="550" w:type="pct"/>
            <w:tcBorders>
              <w:top w:val="nil"/>
              <w:bottom w:val="nil"/>
              <w:right w:val="nil"/>
            </w:tcBorders>
            <w:shd w:val="clear" w:color="auto" w:fill="auto"/>
            <w:vAlign w:val="center"/>
          </w:tcPr>
          <w:p w14:paraId="4B87C4D4"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O2</w:t>
            </w:r>
          </w:p>
        </w:tc>
        <w:tc>
          <w:tcPr>
            <w:tcW w:w="631" w:type="pct"/>
            <w:tcBorders>
              <w:top w:val="nil"/>
              <w:left w:val="nil"/>
              <w:bottom w:val="nil"/>
              <w:right w:val="nil"/>
            </w:tcBorders>
            <w:shd w:val="clear" w:color="auto" w:fill="auto"/>
            <w:vAlign w:val="center"/>
          </w:tcPr>
          <w:p w14:paraId="3296DF85"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0.7406</w:t>
            </w:r>
          </w:p>
        </w:tc>
        <w:tc>
          <w:tcPr>
            <w:tcW w:w="689" w:type="pct"/>
            <w:tcBorders>
              <w:top w:val="nil"/>
              <w:left w:val="nil"/>
              <w:bottom w:val="nil"/>
              <w:right w:val="nil"/>
            </w:tcBorders>
            <w:shd w:val="clear" w:color="auto" w:fill="auto"/>
            <w:vAlign w:val="center"/>
          </w:tcPr>
          <w:p w14:paraId="6109B75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0.1253</w:t>
            </w:r>
          </w:p>
        </w:tc>
        <w:tc>
          <w:tcPr>
            <w:tcW w:w="631" w:type="pct"/>
            <w:tcBorders>
              <w:top w:val="nil"/>
              <w:left w:val="nil"/>
              <w:bottom w:val="nil"/>
              <w:right w:val="nil"/>
            </w:tcBorders>
            <w:shd w:val="clear" w:color="auto" w:fill="auto"/>
            <w:vAlign w:val="center"/>
          </w:tcPr>
          <w:p w14:paraId="4CCCB158"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0.0007</w:t>
            </w:r>
          </w:p>
        </w:tc>
        <w:tc>
          <w:tcPr>
            <w:tcW w:w="550" w:type="pct"/>
            <w:tcBorders>
              <w:top w:val="nil"/>
              <w:left w:val="nil"/>
              <w:bottom w:val="nil"/>
              <w:right w:val="nil"/>
            </w:tcBorders>
            <w:shd w:val="clear" w:color="auto" w:fill="auto"/>
            <w:vAlign w:val="center"/>
          </w:tcPr>
          <w:p w14:paraId="63BC6425"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C17</w:t>
            </w:r>
          </w:p>
        </w:tc>
        <w:tc>
          <w:tcPr>
            <w:tcW w:w="689" w:type="pct"/>
            <w:tcBorders>
              <w:top w:val="nil"/>
              <w:left w:val="nil"/>
              <w:bottom w:val="nil"/>
              <w:right w:val="nil"/>
            </w:tcBorders>
            <w:shd w:val="clear" w:color="auto" w:fill="auto"/>
            <w:vAlign w:val="center"/>
          </w:tcPr>
          <w:p w14:paraId="4D5ABDDA"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0.1574</w:t>
            </w:r>
          </w:p>
        </w:tc>
        <w:tc>
          <w:tcPr>
            <w:tcW w:w="631" w:type="pct"/>
            <w:tcBorders>
              <w:top w:val="nil"/>
              <w:left w:val="nil"/>
              <w:bottom w:val="nil"/>
              <w:right w:val="nil"/>
            </w:tcBorders>
            <w:shd w:val="clear" w:color="auto" w:fill="auto"/>
            <w:vAlign w:val="center"/>
          </w:tcPr>
          <w:p w14:paraId="2D3228F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0.2279</w:t>
            </w:r>
          </w:p>
        </w:tc>
        <w:tc>
          <w:tcPr>
            <w:tcW w:w="631" w:type="pct"/>
            <w:tcBorders>
              <w:top w:val="nil"/>
              <w:left w:val="nil"/>
              <w:bottom w:val="nil"/>
            </w:tcBorders>
            <w:shd w:val="clear" w:color="auto" w:fill="auto"/>
            <w:vAlign w:val="center"/>
          </w:tcPr>
          <w:p w14:paraId="785969B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0.1363</w:t>
            </w:r>
          </w:p>
        </w:tc>
      </w:tr>
      <w:tr w:rsidR="00EE5FBF" w:rsidRPr="00304FF0" w14:paraId="2409E1E1" w14:textId="77777777" w:rsidTr="00304FF0">
        <w:trPr>
          <w:trHeight w:val="283"/>
          <w:jc w:val="center"/>
        </w:trPr>
        <w:tc>
          <w:tcPr>
            <w:tcW w:w="550" w:type="pct"/>
            <w:tcBorders>
              <w:top w:val="nil"/>
              <w:bottom w:val="nil"/>
              <w:right w:val="nil"/>
            </w:tcBorders>
            <w:shd w:val="clear" w:color="auto" w:fill="auto"/>
            <w:vAlign w:val="center"/>
          </w:tcPr>
          <w:p w14:paraId="6944DC0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O3</w:t>
            </w:r>
          </w:p>
        </w:tc>
        <w:tc>
          <w:tcPr>
            <w:tcW w:w="631" w:type="pct"/>
            <w:tcBorders>
              <w:top w:val="nil"/>
              <w:left w:val="nil"/>
              <w:bottom w:val="nil"/>
              <w:right w:val="nil"/>
            </w:tcBorders>
            <w:shd w:val="clear" w:color="auto" w:fill="auto"/>
            <w:vAlign w:val="center"/>
          </w:tcPr>
          <w:p w14:paraId="11BB2DD4"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0.7297</w:t>
            </w:r>
          </w:p>
        </w:tc>
        <w:tc>
          <w:tcPr>
            <w:tcW w:w="689" w:type="pct"/>
            <w:tcBorders>
              <w:top w:val="nil"/>
              <w:left w:val="nil"/>
              <w:bottom w:val="nil"/>
              <w:right w:val="nil"/>
            </w:tcBorders>
            <w:shd w:val="clear" w:color="auto" w:fill="auto"/>
            <w:vAlign w:val="center"/>
          </w:tcPr>
          <w:p w14:paraId="54D9D397" w14:textId="77777777" w:rsidR="00EE5FBF" w:rsidRPr="00304FF0" w:rsidRDefault="00EE5FBF" w:rsidP="00B84A37">
            <w:pPr>
              <w:widowControl/>
              <w:spacing w:after="0" w:line="240" w:lineRule="auto"/>
              <w:ind w:firstLineChars="0" w:firstLine="0"/>
              <w:jc w:val="center"/>
              <w:rPr>
                <w:rFonts w:eastAsiaTheme="minorEastAsia" w:cs="Times New Roman"/>
                <w:kern w:val="0"/>
                <w:sz w:val="21"/>
                <w:szCs w:val="21"/>
                <w:lang w:val="de-DE"/>
              </w:rPr>
            </w:pPr>
            <w:r w:rsidRPr="00304FF0">
              <w:rPr>
                <w:rFonts w:eastAsia="MS Mincho" w:cs="Times New Roman"/>
                <w:kern w:val="0"/>
                <w:sz w:val="21"/>
                <w:szCs w:val="21"/>
                <w:lang w:val="de-DE" w:eastAsia="ja-JP"/>
              </w:rPr>
              <w:t>-0.063</w:t>
            </w:r>
          </w:p>
        </w:tc>
        <w:tc>
          <w:tcPr>
            <w:tcW w:w="631" w:type="pct"/>
            <w:tcBorders>
              <w:top w:val="nil"/>
              <w:left w:val="nil"/>
              <w:bottom w:val="nil"/>
              <w:right w:val="nil"/>
            </w:tcBorders>
            <w:shd w:val="clear" w:color="auto" w:fill="auto"/>
            <w:vAlign w:val="center"/>
          </w:tcPr>
          <w:p w14:paraId="43971CD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0.4418</w:t>
            </w:r>
          </w:p>
        </w:tc>
        <w:tc>
          <w:tcPr>
            <w:tcW w:w="550" w:type="pct"/>
            <w:tcBorders>
              <w:top w:val="nil"/>
              <w:left w:val="nil"/>
              <w:bottom w:val="nil"/>
              <w:right w:val="nil"/>
            </w:tcBorders>
            <w:shd w:val="clear" w:color="auto" w:fill="auto"/>
            <w:vAlign w:val="center"/>
          </w:tcPr>
          <w:p w14:paraId="1739A3B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C18</w:t>
            </w:r>
          </w:p>
        </w:tc>
        <w:tc>
          <w:tcPr>
            <w:tcW w:w="689" w:type="pct"/>
            <w:tcBorders>
              <w:top w:val="nil"/>
              <w:left w:val="nil"/>
              <w:bottom w:val="nil"/>
              <w:right w:val="nil"/>
            </w:tcBorders>
            <w:shd w:val="clear" w:color="auto" w:fill="auto"/>
            <w:vAlign w:val="center"/>
          </w:tcPr>
          <w:p w14:paraId="194B88B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0.3835</w:t>
            </w:r>
          </w:p>
        </w:tc>
        <w:tc>
          <w:tcPr>
            <w:tcW w:w="631" w:type="pct"/>
            <w:tcBorders>
              <w:top w:val="nil"/>
              <w:left w:val="nil"/>
              <w:bottom w:val="nil"/>
              <w:right w:val="nil"/>
            </w:tcBorders>
            <w:shd w:val="clear" w:color="auto" w:fill="auto"/>
            <w:vAlign w:val="center"/>
          </w:tcPr>
          <w:p w14:paraId="01C996E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0.2692</w:t>
            </w:r>
          </w:p>
        </w:tc>
        <w:tc>
          <w:tcPr>
            <w:tcW w:w="631" w:type="pct"/>
            <w:tcBorders>
              <w:top w:val="nil"/>
              <w:left w:val="nil"/>
              <w:bottom w:val="nil"/>
            </w:tcBorders>
            <w:shd w:val="clear" w:color="auto" w:fill="auto"/>
            <w:vAlign w:val="center"/>
          </w:tcPr>
          <w:p w14:paraId="2DAEC00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0.4002</w:t>
            </w:r>
          </w:p>
        </w:tc>
      </w:tr>
      <w:tr w:rsidR="00EE5FBF" w:rsidRPr="00304FF0" w14:paraId="327487F0" w14:textId="77777777" w:rsidTr="00304FF0">
        <w:trPr>
          <w:trHeight w:val="283"/>
          <w:jc w:val="center"/>
        </w:trPr>
        <w:tc>
          <w:tcPr>
            <w:tcW w:w="550" w:type="pct"/>
            <w:tcBorders>
              <w:top w:val="nil"/>
              <w:bottom w:val="nil"/>
              <w:right w:val="nil"/>
            </w:tcBorders>
            <w:shd w:val="clear" w:color="auto" w:fill="auto"/>
            <w:vAlign w:val="center"/>
          </w:tcPr>
          <w:p w14:paraId="2A2B3F98"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O4</w:t>
            </w:r>
          </w:p>
        </w:tc>
        <w:tc>
          <w:tcPr>
            <w:tcW w:w="631" w:type="pct"/>
            <w:tcBorders>
              <w:top w:val="nil"/>
              <w:left w:val="nil"/>
              <w:bottom w:val="nil"/>
              <w:right w:val="nil"/>
            </w:tcBorders>
            <w:shd w:val="clear" w:color="auto" w:fill="auto"/>
            <w:vAlign w:val="center"/>
          </w:tcPr>
          <w:p w14:paraId="58336F4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0.7737</w:t>
            </w:r>
          </w:p>
        </w:tc>
        <w:tc>
          <w:tcPr>
            <w:tcW w:w="689" w:type="pct"/>
            <w:tcBorders>
              <w:top w:val="nil"/>
              <w:left w:val="nil"/>
              <w:bottom w:val="nil"/>
              <w:right w:val="nil"/>
            </w:tcBorders>
            <w:shd w:val="clear" w:color="auto" w:fill="auto"/>
            <w:vAlign w:val="center"/>
          </w:tcPr>
          <w:p w14:paraId="4841C8F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0.1667</w:t>
            </w:r>
          </w:p>
        </w:tc>
        <w:tc>
          <w:tcPr>
            <w:tcW w:w="631" w:type="pct"/>
            <w:tcBorders>
              <w:top w:val="nil"/>
              <w:left w:val="nil"/>
              <w:bottom w:val="nil"/>
              <w:right w:val="nil"/>
            </w:tcBorders>
            <w:shd w:val="clear" w:color="auto" w:fill="auto"/>
            <w:vAlign w:val="center"/>
          </w:tcPr>
          <w:p w14:paraId="1EC6BBF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0.4761</w:t>
            </w:r>
          </w:p>
        </w:tc>
        <w:tc>
          <w:tcPr>
            <w:tcW w:w="550" w:type="pct"/>
            <w:tcBorders>
              <w:top w:val="nil"/>
              <w:left w:val="nil"/>
              <w:bottom w:val="nil"/>
              <w:right w:val="nil"/>
            </w:tcBorders>
            <w:shd w:val="clear" w:color="auto" w:fill="auto"/>
            <w:vAlign w:val="center"/>
          </w:tcPr>
          <w:p w14:paraId="4924BFBA"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O19</w:t>
            </w:r>
          </w:p>
        </w:tc>
        <w:tc>
          <w:tcPr>
            <w:tcW w:w="689" w:type="pct"/>
            <w:tcBorders>
              <w:top w:val="nil"/>
              <w:left w:val="nil"/>
              <w:bottom w:val="nil"/>
              <w:right w:val="nil"/>
            </w:tcBorders>
            <w:shd w:val="clear" w:color="auto" w:fill="auto"/>
            <w:vAlign w:val="center"/>
          </w:tcPr>
          <w:p w14:paraId="21DC1EBC"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0.5942</w:t>
            </w:r>
          </w:p>
        </w:tc>
        <w:tc>
          <w:tcPr>
            <w:tcW w:w="631" w:type="pct"/>
            <w:tcBorders>
              <w:top w:val="nil"/>
              <w:left w:val="nil"/>
              <w:bottom w:val="nil"/>
              <w:right w:val="nil"/>
            </w:tcBorders>
            <w:shd w:val="clear" w:color="auto" w:fill="auto"/>
            <w:vAlign w:val="center"/>
          </w:tcPr>
          <w:p w14:paraId="1493D5C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0.7105</w:t>
            </w:r>
          </w:p>
        </w:tc>
        <w:tc>
          <w:tcPr>
            <w:tcW w:w="631" w:type="pct"/>
            <w:tcBorders>
              <w:top w:val="nil"/>
              <w:left w:val="nil"/>
              <w:bottom w:val="nil"/>
            </w:tcBorders>
            <w:shd w:val="clear" w:color="auto" w:fill="auto"/>
            <w:vAlign w:val="center"/>
          </w:tcPr>
          <w:p w14:paraId="067E32E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0.2512</w:t>
            </w:r>
          </w:p>
        </w:tc>
      </w:tr>
      <w:tr w:rsidR="00EE5FBF" w:rsidRPr="00304FF0" w14:paraId="2B519EC1" w14:textId="77777777" w:rsidTr="00304FF0">
        <w:trPr>
          <w:trHeight w:val="283"/>
          <w:jc w:val="center"/>
        </w:trPr>
        <w:tc>
          <w:tcPr>
            <w:tcW w:w="550" w:type="pct"/>
            <w:tcBorders>
              <w:top w:val="nil"/>
              <w:bottom w:val="nil"/>
              <w:right w:val="nil"/>
            </w:tcBorders>
            <w:shd w:val="clear" w:color="auto" w:fill="auto"/>
            <w:vAlign w:val="center"/>
          </w:tcPr>
          <w:p w14:paraId="3B8FD3DC"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C5</w:t>
            </w:r>
          </w:p>
        </w:tc>
        <w:tc>
          <w:tcPr>
            <w:tcW w:w="631" w:type="pct"/>
            <w:tcBorders>
              <w:top w:val="nil"/>
              <w:left w:val="nil"/>
              <w:bottom w:val="nil"/>
              <w:right w:val="nil"/>
            </w:tcBorders>
            <w:shd w:val="clear" w:color="auto" w:fill="auto"/>
            <w:vAlign w:val="center"/>
          </w:tcPr>
          <w:p w14:paraId="17BF785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0.5520</w:t>
            </w:r>
          </w:p>
        </w:tc>
        <w:tc>
          <w:tcPr>
            <w:tcW w:w="689" w:type="pct"/>
            <w:tcBorders>
              <w:top w:val="nil"/>
              <w:left w:val="nil"/>
              <w:bottom w:val="nil"/>
              <w:right w:val="nil"/>
            </w:tcBorders>
            <w:shd w:val="clear" w:color="auto" w:fill="auto"/>
            <w:vAlign w:val="center"/>
          </w:tcPr>
          <w:p w14:paraId="2777634A"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0.0262</w:t>
            </w:r>
          </w:p>
        </w:tc>
        <w:tc>
          <w:tcPr>
            <w:tcW w:w="631" w:type="pct"/>
            <w:tcBorders>
              <w:top w:val="nil"/>
              <w:left w:val="nil"/>
              <w:bottom w:val="nil"/>
              <w:right w:val="nil"/>
            </w:tcBorders>
            <w:shd w:val="clear" w:color="auto" w:fill="auto"/>
            <w:vAlign w:val="center"/>
          </w:tcPr>
          <w:p w14:paraId="2A28D9A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0.4105</w:t>
            </w:r>
          </w:p>
        </w:tc>
        <w:tc>
          <w:tcPr>
            <w:tcW w:w="550" w:type="pct"/>
            <w:tcBorders>
              <w:top w:val="nil"/>
              <w:left w:val="nil"/>
              <w:bottom w:val="nil"/>
              <w:right w:val="nil"/>
            </w:tcBorders>
            <w:shd w:val="clear" w:color="auto" w:fill="auto"/>
            <w:vAlign w:val="center"/>
          </w:tcPr>
          <w:p w14:paraId="7C320E3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C20</w:t>
            </w:r>
          </w:p>
        </w:tc>
        <w:tc>
          <w:tcPr>
            <w:tcW w:w="689" w:type="pct"/>
            <w:tcBorders>
              <w:top w:val="nil"/>
              <w:left w:val="nil"/>
              <w:bottom w:val="nil"/>
              <w:right w:val="nil"/>
            </w:tcBorders>
            <w:shd w:val="clear" w:color="auto" w:fill="auto"/>
            <w:vAlign w:val="center"/>
          </w:tcPr>
          <w:p w14:paraId="27574EA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0.3456</w:t>
            </w:r>
          </w:p>
        </w:tc>
        <w:tc>
          <w:tcPr>
            <w:tcW w:w="631" w:type="pct"/>
            <w:tcBorders>
              <w:top w:val="nil"/>
              <w:left w:val="nil"/>
              <w:bottom w:val="nil"/>
              <w:right w:val="nil"/>
            </w:tcBorders>
            <w:shd w:val="clear" w:color="auto" w:fill="auto"/>
            <w:vAlign w:val="center"/>
          </w:tcPr>
          <w:p w14:paraId="5B72642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0.0156</w:t>
            </w:r>
          </w:p>
        </w:tc>
        <w:tc>
          <w:tcPr>
            <w:tcW w:w="631" w:type="pct"/>
            <w:tcBorders>
              <w:top w:val="nil"/>
              <w:left w:val="nil"/>
              <w:bottom w:val="nil"/>
            </w:tcBorders>
            <w:shd w:val="clear" w:color="auto" w:fill="auto"/>
            <w:vAlign w:val="center"/>
          </w:tcPr>
          <w:p w14:paraId="4E79A23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0.3581</w:t>
            </w:r>
          </w:p>
        </w:tc>
      </w:tr>
      <w:tr w:rsidR="00EE5FBF" w:rsidRPr="00304FF0" w14:paraId="2C73519E" w14:textId="77777777" w:rsidTr="00304FF0">
        <w:trPr>
          <w:trHeight w:val="283"/>
          <w:jc w:val="center"/>
        </w:trPr>
        <w:tc>
          <w:tcPr>
            <w:tcW w:w="550" w:type="pct"/>
            <w:tcBorders>
              <w:top w:val="nil"/>
              <w:bottom w:val="nil"/>
              <w:right w:val="nil"/>
            </w:tcBorders>
            <w:shd w:val="clear" w:color="auto" w:fill="auto"/>
            <w:vAlign w:val="center"/>
          </w:tcPr>
          <w:p w14:paraId="75442C7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C6</w:t>
            </w:r>
          </w:p>
        </w:tc>
        <w:tc>
          <w:tcPr>
            <w:tcW w:w="631" w:type="pct"/>
            <w:tcBorders>
              <w:top w:val="nil"/>
              <w:left w:val="nil"/>
              <w:bottom w:val="nil"/>
              <w:right w:val="nil"/>
            </w:tcBorders>
            <w:shd w:val="clear" w:color="auto" w:fill="auto"/>
            <w:vAlign w:val="center"/>
          </w:tcPr>
          <w:p w14:paraId="536B2068"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0.5575</w:t>
            </w:r>
          </w:p>
        </w:tc>
        <w:tc>
          <w:tcPr>
            <w:tcW w:w="689" w:type="pct"/>
            <w:tcBorders>
              <w:top w:val="nil"/>
              <w:left w:val="nil"/>
              <w:bottom w:val="nil"/>
              <w:right w:val="nil"/>
            </w:tcBorders>
            <w:shd w:val="clear" w:color="auto" w:fill="auto"/>
            <w:vAlign w:val="center"/>
          </w:tcPr>
          <w:p w14:paraId="4FC718C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0.1308</w:t>
            </w:r>
          </w:p>
        </w:tc>
        <w:tc>
          <w:tcPr>
            <w:tcW w:w="631" w:type="pct"/>
            <w:tcBorders>
              <w:top w:val="nil"/>
              <w:left w:val="nil"/>
              <w:bottom w:val="nil"/>
              <w:right w:val="nil"/>
            </w:tcBorders>
            <w:shd w:val="clear" w:color="auto" w:fill="auto"/>
            <w:vAlign w:val="center"/>
          </w:tcPr>
          <w:p w14:paraId="240DC8A8"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0.0611</w:t>
            </w:r>
          </w:p>
        </w:tc>
        <w:tc>
          <w:tcPr>
            <w:tcW w:w="550" w:type="pct"/>
            <w:tcBorders>
              <w:top w:val="nil"/>
              <w:left w:val="nil"/>
              <w:bottom w:val="nil"/>
              <w:right w:val="nil"/>
            </w:tcBorders>
            <w:shd w:val="clear" w:color="auto" w:fill="auto"/>
            <w:vAlign w:val="center"/>
          </w:tcPr>
          <w:p w14:paraId="3FD7AA6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C21</w:t>
            </w:r>
          </w:p>
        </w:tc>
        <w:tc>
          <w:tcPr>
            <w:tcW w:w="689" w:type="pct"/>
            <w:tcBorders>
              <w:top w:val="nil"/>
              <w:left w:val="nil"/>
              <w:bottom w:val="nil"/>
              <w:right w:val="nil"/>
            </w:tcBorders>
            <w:shd w:val="clear" w:color="auto" w:fill="auto"/>
            <w:vAlign w:val="center"/>
          </w:tcPr>
          <w:p w14:paraId="4FAFFA7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-0.0034</w:t>
            </w:r>
          </w:p>
        </w:tc>
        <w:tc>
          <w:tcPr>
            <w:tcW w:w="631" w:type="pct"/>
            <w:tcBorders>
              <w:top w:val="nil"/>
              <w:left w:val="nil"/>
              <w:bottom w:val="nil"/>
              <w:right w:val="nil"/>
            </w:tcBorders>
            <w:shd w:val="clear" w:color="auto" w:fill="auto"/>
            <w:vAlign w:val="center"/>
          </w:tcPr>
          <w:p w14:paraId="2D27AB86"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0.3712</w:t>
            </w:r>
          </w:p>
        </w:tc>
        <w:tc>
          <w:tcPr>
            <w:tcW w:w="631" w:type="pct"/>
            <w:tcBorders>
              <w:top w:val="nil"/>
              <w:left w:val="nil"/>
              <w:bottom w:val="nil"/>
            </w:tcBorders>
            <w:shd w:val="clear" w:color="auto" w:fill="auto"/>
            <w:vAlign w:val="center"/>
          </w:tcPr>
          <w:p w14:paraId="65EC11CA"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0.3151</w:t>
            </w:r>
          </w:p>
        </w:tc>
      </w:tr>
      <w:tr w:rsidR="00EE5FBF" w:rsidRPr="00304FF0" w14:paraId="0FB0E6D1" w14:textId="77777777" w:rsidTr="00304FF0">
        <w:trPr>
          <w:trHeight w:val="283"/>
          <w:jc w:val="center"/>
        </w:trPr>
        <w:tc>
          <w:tcPr>
            <w:tcW w:w="550" w:type="pct"/>
            <w:tcBorders>
              <w:top w:val="nil"/>
              <w:bottom w:val="nil"/>
              <w:right w:val="nil"/>
            </w:tcBorders>
            <w:shd w:val="clear" w:color="auto" w:fill="auto"/>
            <w:vAlign w:val="center"/>
          </w:tcPr>
          <w:p w14:paraId="5F0EEF1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O7</w:t>
            </w:r>
          </w:p>
        </w:tc>
        <w:tc>
          <w:tcPr>
            <w:tcW w:w="631" w:type="pct"/>
            <w:tcBorders>
              <w:top w:val="nil"/>
              <w:left w:val="nil"/>
              <w:bottom w:val="nil"/>
              <w:right w:val="nil"/>
            </w:tcBorders>
            <w:shd w:val="clear" w:color="auto" w:fill="auto"/>
            <w:vAlign w:val="center"/>
          </w:tcPr>
          <w:p w14:paraId="5AF642C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0.7964</w:t>
            </w:r>
          </w:p>
        </w:tc>
        <w:tc>
          <w:tcPr>
            <w:tcW w:w="689" w:type="pct"/>
            <w:tcBorders>
              <w:top w:val="nil"/>
              <w:left w:val="nil"/>
              <w:bottom w:val="nil"/>
              <w:right w:val="nil"/>
            </w:tcBorders>
            <w:shd w:val="clear" w:color="auto" w:fill="auto"/>
            <w:vAlign w:val="center"/>
          </w:tcPr>
          <w:p w14:paraId="346BCF5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-0.0862</w:t>
            </w:r>
          </w:p>
        </w:tc>
        <w:tc>
          <w:tcPr>
            <w:tcW w:w="631" w:type="pct"/>
            <w:tcBorders>
              <w:top w:val="nil"/>
              <w:left w:val="nil"/>
              <w:bottom w:val="nil"/>
              <w:right w:val="nil"/>
            </w:tcBorders>
            <w:shd w:val="clear" w:color="auto" w:fill="auto"/>
            <w:vAlign w:val="center"/>
          </w:tcPr>
          <w:p w14:paraId="26FD0AC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0.1008</w:t>
            </w:r>
          </w:p>
        </w:tc>
        <w:tc>
          <w:tcPr>
            <w:tcW w:w="550" w:type="pct"/>
            <w:tcBorders>
              <w:top w:val="nil"/>
              <w:left w:val="nil"/>
              <w:bottom w:val="nil"/>
              <w:right w:val="nil"/>
            </w:tcBorders>
            <w:shd w:val="clear" w:color="auto" w:fill="auto"/>
            <w:vAlign w:val="center"/>
          </w:tcPr>
          <w:p w14:paraId="5494330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C22</w:t>
            </w:r>
          </w:p>
        </w:tc>
        <w:tc>
          <w:tcPr>
            <w:tcW w:w="689" w:type="pct"/>
            <w:tcBorders>
              <w:top w:val="nil"/>
              <w:left w:val="nil"/>
              <w:bottom w:val="nil"/>
              <w:right w:val="nil"/>
            </w:tcBorders>
            <w:shd w:val="clear" w:color="auto" w:fill="auto"/>
            <w:vAlign w:val="center"/>
          </w:tcPr>
          <w:p w14:paraId="5476D4E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-0.053</w:t>
            </w:r>
          </w:p>
        </w:tc>
        <w:tc>
          <w:tcPr>
            <w:tcW w:w="631" w:type="pct"/>
            <w:tcBorders>
              <w:top w:val="nil"/>
              <w:left w:val="nil"/>
              <w:bottom w:val="nil"/>
              <w:right w:val="nil"/>
            </w:tcBorders>
            <w:shd w:val="clear" w:color="auto" w:fill="auto"/>
            <w:vAlign w:val="center"/>
          </w:tcPr>
          <w:p w14:paraId="6DD3A78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0.3530</w:t>
            </w:r>
          </w:p>
        </w:tc>
        <w:tc>
          <w:tcPr>
            <w:tcW w:w="631" w:type="pct"/>
            <w:tcBorders>
              <w:top w:val="nil"/>
              <w:left w:val="nil"/>
              <w:bottom w:val="nil"/>
            </w:tcBorders>
            <w:shd w:val="clear" w:color="auto" w:fill="auto"/>
            <w:vAlign w:val="center"/>
          </w:tcPr>
          <w:p w14:paraId="6BCF6DB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0.1493</w:t>
            </w:r>
          </w:p>
        </w:tc>
      </w:tr>
      <w:tr w:rsidR="00EE5FBF" w:rsidRPr="00304FF0" w14:paraId="519F2541" w14:textId="77777777" w:rsidTr="00304FF0">
        <w:trPr>
          <w:trHeight w:val="283"/>
          <w:jc w:val="center"/>
        </w:trPr>
        <w:tc>
          <w:tcPr>
            <w:tcW w:w="550" w:type="pct"/>
            <w:tcBorders>
              <w:top w:val="nil"/>
              <w:bottom w:val="nil"/>
              <w:right w:val="nil"/>
            </w:tcBorders>
            <w:shd w:val="clear" w:color="auto" w:fill="auto"/>
            <w:vAlign w:val="center"/>
          </w:tcPr>
          <w:p w14:paraId="1093919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C8</w:t>
            </w:r>
          </w:p>
        </w:tc>
        <w:tc>
          <w:tcPr>
            <w:tcW w:w="631" w:type="pct"/>
            <w:tcBorders>
              <w:top w:val="nil"/>
              <w:left w:val="nil"/>
              <w:bottom w:val="nil"/>
              <w:right w:val="nil"/>
            </w:tcBorders>
            <w:shd w:val="clear" w:color="auto" w:fill="auto"/>
            <w:vAlign w:val="center"/>
          </w:tcPr>
          <w:p w14:paraId="0845AB3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0.0042</w:t>
            </w:r>
          </w:p>
        </w:tc>
        <w:tc>
          <w:tcPr>
            <w:tcW w:w="689" w:type="pct"/>
            <w:tcBorders>
              <w:top w:val="nil"/>
              <w:left w:val="nil"/>
              <w:bottom w:val="nil"/>
              <w:right w:val="nil"/>
            </w:tcBorders>
            <w:shd w:val="clear" w:color="auto" w:fill="auto"/>
            <w:vAlign w:val="center"/>
          </w:tcPr>
          <w:p w14:paraId="73C5665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0.1060</w:t>
            </w:r>
          </w:p>
        </w:tc>
        <w:tc>
          <w:tcPr>
            <w:tcW w:w="631" w:type="pct"/>
            <w:tcBorders>
              <w:top w:val="nil"/>
              <w:left w:val="nil"/>
              <w:bottom w:val="nil"/>
              <w:right w:val="nil"/>
            </w:tcBorders>
            <w:shd w:val="clear" w:color="auto" w:fill="auto"/>
            <w:vAlign w:val="center"/>
          </w:tcPr>
          <w:p w14:paraId="76F50FB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0.2575</w:t>
            </w:r>
          </w:p>
        </w:tc>
        <w:tc>
          <w:tcPr>
            <w:tcW w:w="550" w:type="pct"/>
            <w:tcBorders>
              <w:top w:val="nil"/>
              <w:left w:val="nil"/>
              <w:bottom w:val="nil"/>
              <w:right w:val="nil"/>
            </w:tcBorders>
            <w:shd w:val="clear" w:color="auto" w:fill="auto"/>
            <w:vAlign w:val="center"/>
          </w:tcPr>
          <w:p w14:paraId="3269E5E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C23</w:t>
            </w:r>
          </w:p>
        </w:tc>
        <w:tc>
          <w:tcPr>
            <w:tcW w:w="689" w:type="pct"/>
            <w:tcBorders>
              <w:top w:val="nil"/>
              <w:left w:val="nil"/>
              <w:bottom w:val="nil"/>
              <w:right w:val="nil"/>
            </w:tcBorders>
            <w:shd w:val="clear" w:color="auto" w:fill="auto"/>
            <w:vAlign w:val="center"/>
          </w:tcPr>
          <w:p w14:paraId="23A6C9A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0.4337</w:t>
            </w:r>
          </w:p>
        </w:tc>
        <w:tc>
          <w:tcPr>
            <w:tcW w:w="631" w:type="pct"/>
            <w:tcBorders>
              <w:top w:val="nil"/>
              <w:left w:val="nil"/>
              <w:bottom w:val="nil"/>
              <w:right w:val="nil"/>
            </w:tcBorders>
            <w:shd w:val="clear" w:color="auto" w:fill="auto"/>
            <w:vAlign w:val="center"/>
          </w:tcPr>
          <w:p w14:paraId="5093F978"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0.6248</w:t>
            </w:r>
          </w:p>
        </w:tc>
        <w:tc>
          <w:tcPr>
            <w:tcW w:w="631" w:type="pct"/>
            <w:tcBorders>
              <w:top w:val="nil"/>
              <w:left w:val="nil"/>
              <w:bottom w:val="nil"/>
            </w:tcBorders>
            <w:shd w:val="clear" w:color="auto" w:fill="auto"/>
            <w:vAlign w:val="center"/>
          </w:tcPr>
          <w:p w14:paraId="57D6419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0.2320</w:t>
            </w:r>
          </w:p>
        </w:tc>
      </w:tr>
      <w:tr w:rsidR="00EE5FBF" w:rsidRPr="00304FF0" w14:paraId="17BFAA1E" w14:textId="77777777" w:rsidTr="00304FF0">
        <w:trPr>
          <w:trHeight w:val="283"/>
          <w:jc w:val="center"/>
        </w:trPr>
        <w:tc>
          <w:tcPr>
            <w:tcW w:w="550" w:type="pct"/>
            <w:tcBorders>
              <w:top w:val="nil"/>
              <w:bottom w:val="nil"/>
              <w:right w:val="nil"/>
            </w:tcBorders>
            <w:shd w:val="clear" w:color="auto" w:fill="auto"/>
            <w:vAlign w:val="center"/>
          </w:tcPr>
          <w:p w14:paraId="616521E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C9</w:t>
            </w:r>
          </w:p>
        </w:tc>
        <w:tc>
          <w:tcPr>
            <w:tcW w:w="631" w:type="pct"/>
            <w:tcBorders>
              <w:top w:val="nil"/>
              <w:left w:val="nil"/>
              <w:bottom w:val="nil"/>
              <w:right w:val="nil"/>
            </w:tcBorders>
            <w:shd w:val="clear" w:color="auto" w:fill="auto"/>
            <w:vAlign w:val="center"/>
          </w:tcPr>
          <w:p w14:paraId="7FD36FD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0.5768</w:t>
            </w:r>
          </w:p>
        </w:tc>
        <w:tc>
          <w:tcPr>
            <w:tcW w:w="689" w:type="pct"/>
            <w:tcBorders>
              <w:top w:val="nil"/>
              <w:left w:val="nil"/>
              <w:bottom w:val="nil"/>
              <w:right w:val="nil"/>
            </w:tcBorders>
            <w:shd w:val="clear" w:color="auto" w:fill="auto"/>
            <w:vAlign w:val="center"/>
          </w:tcPr>
          <w:p w14:paraId="6D7676C6"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0.1550</w:t>
            </w:r>
          </w:p>
        </w:tc>
        <w:tc>
          <w:tcPr>
            <w:tcW w:w="631" w:type="pct"/>
            <w:tcBorders>
              <w:top w:val="nil"/>
              <w:left w:val="nil"/>
              <w:bottom w:val="nil"/>
              <w:right w:val="nil"/>
            </w:tcBorders>
            <w:shd w:val="clear" w:color="auto" w:fill="auto"/>
            <w:vAlign w:val="center"/>
          </w:tcPr>
          <w:p w14:paraId="74B78AE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0.4316</w:t>
            </w:r>
          </w:p>
        </w:tc>
        <w:tc>
          <w:tcPr>
            <w:tcW w:w="550" w:type="pct"/>
            <w:tcBorders>
              <w:top w:val="nil"/>
              <w:left w:val="nil"/>
              <w:bottom w:val="nil"/>
              <w:right w:val="nil"/>
            </w:tcBorders>
            <w:shd w:val="clear" w:color="auto" w:fill="auto"/>
            <w:vAlign w:val="center"/>
          </w:tcPr>
          <w:p w14:paraId="4057CAC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C24</w:t>
            </w:r>
          </w:p>
        </w:tc>
        <w:tc>
          <w:tcPr>
            <w:tcW w:w="689" w:type="pct"/>
            <w:tcBorders>
              <w:top w:val="nil"/>
              <w:left w:val="nil"/>
              <w:bottom w:val="nil"/>
              <w:right w:val="nil"/>
            </w:tcBorders>
            <w:shd w:val="clear" w:color="auto" w:fill="auto"/>
            <w:vAlign w:val="center"/>
          </w:tcPr>
          <w:p w14:paraId="030C1E6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0.1021</w:t>
            </w:r>
          </w:p>
        </w:tc>
        <w:tc>
          <w:tcPr>
            <w:tcW w:w="631" w:type="pct"/>
            <w:tcBorders>
              <w:top w:val="nil"/>
              <w:left w:val="nil"/>
              <w:bottom w:val="nil"/>
              <w:right w:val="nil"/>
            </w:tcBorders>
            <w:shd w:val="clear" w:color="auto" w:fill="auto"/>
            <w:vAlign w:val="center"/>
          </w:tcPr>
          <w:p w14:paraId="02F7EA0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0.4510</w:t>
            </w:r>
          </w:p>
        </w:tc>
        <w:tc>
          <w:tcPr>
            <w:tcW w:w="631" w:type="pct"/>
            <w:tcBorders>
              <w:top w:val="nil"/>
              <w:left w:val="nil"/>
              <w:bottom w:val="nil"/>
            </w:tcBorders>
            <w:shd w:val="clear" w:color="auto" w:fill="auto"/>
            <w:vAlign w:val="center"/>
          </w:tcPr>
          <w:p w14:paraId="7BDAE63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0.1823</w:t>
            </w:r>
          </w:p>
        </w:tc>
      </w:tr>
      <w:tr w:rsidR="00EE5FBF" w:rsidRPr="00304FF0" w14:paraId="4D81A000" w14:textId="77777777" w:rsidTr="00304FF0">
        <w:trPr>
          <w:trHeight w:val="283"/>
          <w:jc w:val="center"/>
        </w:trPr>
        <w:tc>
          <w:tcPr>
            <w:tcW w:w="550" w:type="pct"/>
            <w:tcBorders>
              <w:top w:val="nil"/>
              <w:bottom w:val="nil"/>
              <w:right w:val="nil"/>
            </w:tcBorders>
            <w:shd w:val="clear" w:color="auto" w:fill="auto"/>
            <w:vAlign w:val="center"/>
          </w:tcPr>
          <w:p w14:paraId="2EEE0BC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C10</w:t>
            </w:r>
          </w:p>
        </w:tc>
        <w:tc>
          <w:tcPr>
            <w:tcW w:w="631" w:type="pct"/>
            <w:tcBorders>
              <w:top w:val="nil"/>
              <w:left w:val="nil"/>
              <w:bottom w:val="nil"/>
              <w:right w:val="nil"/>
            </w:tcBorders>
            <w:shd w:val="clear" w:color="auto" w:fill="auto"/>
            <w:vAlign w:val="center"/>
          </w:tcPr>
          <w:p w14:paraId="7D45B03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0.1838</w:t>
            </w:r>
          </w:p>
        </w:tc>
        <w:tc>
          <w:tcPr>
            <w:tcW w:w="689" w:type="pct"/>
            <w:tcBorders>
              <w:top w:val="nil"/>
              <w:left w:val="nil"/>
              <w:bottom w:val="nil"/>
              <w:right w:val="nil"/>
            </w:tcBorders>
            <w:shd w:val="clear" w:color="auto" w:fill="auto"/>
            <w:vAlign w:val="center"/>
          </w:tcPr>
          <w:p w14:paraId="75855A2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0.1199</w:t>
            </w:r>
          </w:p>
        </w:tc>
        <w:tc>
          <w:tcPr>
            <w:tcW w:w="631" w:type="pct"/>
            <w:tcBorders>
              <w:top w:val="nil"/>
              <w:left w:val="nil"/>
              <w:bottom w:val="nil"/>
              <w:right w:val="nil"/>
            </w:tcBorders>
            <w:shd w:val="clear" w:color="auto" w:fill="auto"/>
            <w:vAlign w:val="center"/>
          </w:tcPr>
          <w:p w14:paraId="17DFC0D1"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0.1875</w:t>
            </w:r>
          </w:p>
        </w:tc>
        <w:tc>
          <w:tcPr>
            <w:tcW w:w="550" w:type="pct"/>
            <w:tcBorders>
              <w:top w:val="nil"/>
              <w:left w:val="nil"/>
              <w:bottom w:val="nil"/>
              <w:right w:val="nil"/>
            </w:tcBorders>
            <w:shd w:val="clear" w:color="auto" w:fill="auto"/>
            <w:vAlign w:val="center"/>
          </w:tcPr>
          <w:p w14:paraId="7DF4CC24"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C25</w:t>
            </w:r>
          </w:p>
        </w:tc>
        <w:tc>
          <w:tcPr>
            <w:tcW w:w="689" w:type="pct"/>
            <w:tcBorders>
              <w:top w:val="nil"/>
              <w:left w:val="nil"/>
              <w:bottom w:val="nil"/>
              <w:right w:val="nil"/>
            </w:tcBorders>
            <w:shd w:val="clear" w:color="auto" w:fill="auto"/>
            <w:vAlign w:val="center"/>
          </w:tcPr>
          <w:p w14:paraId="33488674"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0.3928</w:t>
            </w:r>
          </w:p>
        </w:tc>
        <w:tc>
          <w:tcPr>
            <w:tcW w:w="631" w:type="pct"/>
            <w:tcBorders>
              <w:top w:val="nil"/>
              <w:left w:val="nil"/>
              <w:bottom w:val="nil"/>
              <w:right w:val="nil"/>
            </w:tcBorders>
            <w:shd w:val="clear" w:color="auto" w:fill="auto"/>
            <w:vAlign w:val="center"/>
          </w:tcPr>
          <w:p w14:paraId="005ACFE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0.6215</w:t>
            </w:r>
          </w:p>
        </w:tc>
        <w:tc>
          <w:tcPr>
            <w:tcW w:w="631" w:type="pct"/>
            <w:tcBorders>
              <w:top w:val="nil"/>
              <w:left w:val="nil"/>
              <w:bottom w:val="nil"/>
            </w:tcBorders>
            <w:shd w:val="clear" w:color="auto" w:fill="auto"/>
            <w:vAlign w:val="center"/>
          </w:tcPr>
          <w:p w14:paraId="36E6C0D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0.1562</w:t>
            </w:r>
          </w:p>
        </w:tc>
      </w:tr>
      <w:tr w:rsidR="00EE5FBF" w:rsidRPr="00304FF0" w14:paraId="11FF8F57" w14:textId="77777777" w:rsidTr="00304FF0">
        <w:trPr>
          <w:trHeight w:val="283"/>
          <w:jc w:val="center"/>
        </w:trPr>
        <w:tc>
          <w:tcPr>
            <w:tcW w:w="550" w:type="pct"/>
            <w:tcBorders>
              <w:top w:val="nil"/>
              <w:bottom w:val="nil"/>
              <w:right w:val="nil"/>
            </w:tcBorders>
            <w:shd w:val="clear" w:color="auto" w:fill="auto"/>
            <w:vAlign w:val="center"/>
          </w:tcPr>
          <w:p w14:paraId="00E3ED55"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C11</w:t>
            </w:r>
          </w:p>
        </w:tc>
        <w:tc>
          <w:tcPr>
            <w:tcW w:w="631" w:type="pct"/>
            <w:tcBorders>
              <w:top w:val="nil"/>
              <w:left w:val="nil"/>
              <w:bottom w:val="nil"/>
              <w:right w:val="nil"/>
            </w:tcBorders>
            <w:shd w:val="clear" w:color="auto" w:fill="auto"/>
            <w:vAlign w:val="center"/>
          </w:tcPr>
          <w:p w14:paraId="4314746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0.1930</w:t>
            </w:r>
          </w:p>
        </w:tc>
        <w:tc>
          <w:tcPr>
            <w:tcW w:w="689" w:type="pct"/>
            <w:tcBorders>
              <w:top w:val="nil"/>
              <w:left w:val="nil"/>
              <w:bottom w:val="nil"/>
              <w:right w:val="nil"/>
            </w:tcBorders>
            <w:shd w:val="clear" w:color="auto" w:fill="auto"/>
            <w:vAlign w:val="center"/>
          </w:tcPr>
          <w:p w14:paraId="02C15DF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0.2495</w:t>
            </w:r>
          </w:p>
        </w:tc>
        <w:tc>
          <w:tcPr>
            <w:tcW w:w="631" w:type="pct"/>
            <w:tcBorders>
              <w:top w:val="nil"/>
              <w:left w:val="nil"/>
              <w:bottom w:val="nil"/>
              <w:right w:val="nil"/>
            </w:tcBorders>
            <w:shd w:val="clear" w:color="auto" w:fill="auto"/>
            <w:vAlign w:val="center"/>
          </w:tcPr>
          <w:p w14:paraId="4F3DCE6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0.3460</w:t>
            </w:r>
          </w:p>
        </w:tc>
        <w:tc>
          <w:tcPr>
            <w:tcW w:w="550" w:type="pct"/>
            <w:tcBorders>
              <w:top w:val="nil"/>
              <w:left w:val="nil"/>
              <w:bottom w:val="nil"/>
              <w:right w:val="nil"/>
            </w:tcBorders>
            <w:shd w:val="clear" w:color="auto" w:fill="auto"/>
            <w:vAlign w:val="center"/>
          </w:tcPr>
          <w:p w14:paraId="112415D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C26</w:t>
            </w:r>
          </w:p>
        </w:tc>
        <w:tc>
          <w:tcPr>
            <w:tcW w:w="689" w:type="pct"/>
            <w:tcBorders>
              <w:top w:val="nil"/>
              <w:left w:val="nil"/>
              <w:bottom w:val="nil"/>
              <w:right w:val="nil"/>
            </w:tcBorders>
            <w:shd w:val="clear" w:color="auto" w:fill="auto"/>
            <w:vAlign w:val="center"/>
          </w:tcPr>
          <w:p w14:paraId="3065DFF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0.2288</w:t>
            </w:r>
          </w:p>
        </w:tc>
        <w:tc>
          <w:tcPr>
            <w:tcW w:w="631" w:type="pct"/>
            <w:tcBorders>
              <w:top w:val="nil"/>
              <w:left w:val="nil"/>
              <w:bottom w:val="nil"/>
              <w:right w:val="nil"/>
            </w:tcBorders>
            <w:shd w:val="clear" w:color="auto" w:fill="auto"/>
            <w:vAlign w:val="center"/>
          </w:tcPr>
          <w:p w14:paraId="4F4D2BC4"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0.5362</w:t>
            </w:r>
          </w:p>
        </w:tc>
        <w:tc>
          <w:tcPr>
            <w:tcW w:w="631" w:type="pct"/>
            <w:tcBorders>
              <w:top w:val="nil"/>
              <w:left w:val="nil"/>
              <w:bottom w:val="nil"/>
            </w:tcBorders>
            <w:shd w:val="clear" w:color="auto" w:fill="auto"/>
            <w:vAlign w:val="center"/>
          </w:tcPr>
          <w:p w14:paraId="5E94EAC6"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0.1305</w:t>
            </w:r>
          </w:p>
        </w:tc>
      </w:tr>
      <w:tr w:rsidR="00EE5FBF" w:rsidRPr="00304FF0" w14:paraId="5C6F43E2" w14:textId="77777777" w:rsidTr="00304FF0">
        <w:trPr>
          <w:trHeight w:val="283"/>
          <w:jc w:val="center"/>
        </w:trPr>
        <w:tc>
          <w:tcPr>
            <w:tcW w:w="550" w:type="pct"/>
            <w:tcBorders>
              <w:top w:val="nil"/>
              <w:bottom w:val="nil"/>
              <w:right w:val="nil"/>
            </w:tcBorders>
            <w:shd w:val="clear" w:color="auto" w:fill="auto"/>
            <w:vAlign w:val="center"/>
          </w:tcPr>
          <w:p w14:paraId="142AB52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C12</w:t>
            </w:r>
          </w:p>
        </w:tc>
        <w:tc>
          <w:tcPr>
            <w:tcW w:w="631" w:type="pct"/>
            <w:tcBorders>
              <w:top w:val="nil"/>
              <w:left w:val="nil"/>
              <w:bottom w:val="nil"/>
              <w:right w:val="nil"/>
            </w:tcBorders>
            <w:shd w:val="clear" w:color="auto" w:fill="auto"/>
            <w:vAlign w:val="center"/>
          </w:tcPr>
          <w:p w14:paraId="45755E8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0.1780</w:t>
            </w:r>
          </w:p>
        </w:tc>
        <w:tc>
          <w:tcPr>
            <w:tcW w:w="689" w:type="pct"/>
            <w:tcBorders>
              <w:top w:val="nil"/>
              <w:left w:val="nil"/>
              <w:bottom w:val="nil"/>
              <w:right w:val="nil"/>
            </w:tcBorders>
            <w:shd w:val="clear" w:color="auto" w:fill="auto"/>
            <w:vAlign w:val="center"/>
          </w:tcPr>
          <w:p w14:paraId="42B76EE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0.1264</w:t>
            </w:r>
          </w:p>
        </w:tc>
        <w:tc>
          <w:tcPr>
            <w:tcW w:w="631" w:type="pct"/>
            <w:tcBorders>
              <w:top w:val="nil"/>
              <w:left w:val="nil"/>
              <w:bottom w:val="nil"/>
              <w:right w:val="nil"/>
            </w:tcBorders>
            <w:shd w:val="clear" w:color="auto" w:fill="auto"/>
            <w:vAlign w:val="center"/>
          </w:tcPr>
          <w:p w14:paraId="122761C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0.3238</w:t>
            </w:r>
          </w:p>
        </w:tc>
        <w:tc>
          <w:tcPr>
            <w:tcW w:w="550" w:type="pct"/>
            <w:tcBorders>
              <w:top w:val="nil"/>
              <w:left w:val="nil"/>
              <w:bottom w:val="nil"/>
              <w:right w:val="nil"/>
            </w:tcBorders>
            <w:shd w:val="clear" w:color="auto" w:fill="auto"/>
            <w:vAlign w:val="center"/>
          </w:tcPr>
          <w:p w14:paraId="0BDFB7F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C27</w:t>
            </w:r>
          </w:p>
        </w:tc>
        <w:tc>
          <w:tcPr>
            <w:tcW w:w="689" w:type="pct"/>
            <w:tcBorders>
              <w:top w:val="nil"/>
              <w:left w:val="nil"/>
              <w:bottom w:val="nil"/>
              <w:right w:val="nil"/>
            </w:tcBorders>
            <w:shd w:val="clear" w:color="auto" w:fill="auto"/>
            <w:vAlign w:val="center"/>
          </w:tcPr>
          <w:p w14:paraId="20A02A16"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0.2960</w:t>
            </w:r>
          </w:p>
        </w:tc>
        <w:tc>
          <w:tcPr>
            <w:tcW w:w="631" w:type="pct"/>
            <w:tcBorders>
              <w:top w:val="nil"/>
              <w:left w:val="nil"/>
              <w:bottom w:val="nil"/>
              <w:right w:val="nil"/>
            </w:tcBorders>
            <w:shd w:val="clear" w:color="auto" w:fill="auto"/>
            <w:vAlign w:val="center"/>
          </w:tcPr>
          <w:p w14:paraId="3B7B54C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0.5418</w:t>
            </w:r>
          </w:p>
        </w:tc>
        <w:tc>
          <w:tcPr>
            <w:tcW w:w="631" w:type="pct"/>
            <w:tcBorders>
              <w:top w:val="nil"/>
              <w:left w:val="nil"/>
              <w:bottom w:val="nil"/>
            </w:tcBorders>
            <w:shd w:val="clear" w:color="auto" w:fill="auto"/>
            <w:vAlign w:val="center"/>
          </w:tcPr>
          <w:p w14:paraId="057108E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0.2827</w:t>
            </w:r>
          </w:p>
        </w:tc>
      </w:tr>
      <w:tr w:rsidR="00EE5FBF" w:rsidRPr="00304FF0" w14:paraId="76CC258C" w14:textId="77777777" w:rsidTr="00304FF0">
        <w:trPr>
          <w:trHeight w:val="283"/>
          <w:jc w:val="center"/>
        </w:trPr>
        <w:tc>
          <w:tcPr>
            <w:tcW w:w="550" w:type="pct"/>
            <w:tcBorders>
              <w:top w:val="nil"/>
              <w:bottom w:val="nil"/>
              <w:right w:val="nil"/>
            </w:tcBorders>
            <w:shd w:val="clear" w:color="auto" w:fill="auto"/>
            <w:vAlign w:val="center"/>
          </w:tcPr>
          <w:p w14:paraId="338C174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O13</w:t>
            </w:r>
          </w:p>
        </w:tc>
        <w:tc>
          <w:tcPr>
            <w:tcW w:w="631" w:type="pct"/>
            <w:tcBorders>
              <w:top w:val="nil"/>
              <w:left w:val="nil"/>
              <w:bottom w:val="nil"/>
              <w:right w:val="nil"/>
            </w:tcBorders>
            <w:shd w:val="clear" w:color="auto" w:fill="auto"/>
            <w:vAlign w:val="center"/>
          </w:tcPr>
          <w:p w14:paraId="206516D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0.5236</w:t>
            </w:r>
          </w:p>
        </w:tc>
        <w:tc>
          <w:tcPr>
            <w:tcW w:w="689" w:type="pct"/>
            <w:tcBorders>
              <w:top w:val="nil"/>
              <w:left w:val="nil"/>
              <w:bottom w:val="nil"/>
              <w:right w:val="nil"/>
            </w:tcBorders>
            <w:shd w:val="clear" w:color="auto" w:fill="auto"/>
            <w:vAlign w:val="center"/>
          </w:tcPr>
          <w:p w14:paraId="612B1EF5"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0.7004</w:t>
            </w:r>
          </w:p>
        </w:tc>
        <w:tc>
          <w:tcPr>
            <w:tcW w:w="631" w:type="pct"/>
            <w:tcBorders>
              <w:top w:val="nil"/>
              <w:left w:val="nil"/>
              <w:bottom w:val="nil"/>
              <w:right w:val="nil"/>
            </w:tcBorders>
            <w:shd w:val="clear" w:color="auto" w:fill="auto"/>
            <w:vAlign w:val="center"/>
          </w:tcPr>
          <w:p w14:paraId="4E4F94D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0.1051</w:t>
            </w:r>
          </w:p>
        </w:tc>
        <w:tc>
          <w:tcPr>
            <w:tcW w:w="550" w:type="pct"/>
            <w:tcBorders>
              <w:top w:val="nil"/>
              <w:left w:val="nil"/>
              <w:bottom w:val="nil"/>
              <w:right w:val="nil"/>
            </w:tcBorders>
            <w:shd w:val="clear" w:color="auto" w:fill="auto"/>
            <w:vAlign w:val="center"/>
          </w:tcPr>
          <w:p w14:paraId="5E0CDA6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C28</w:t>
            </w:r>
          </w:p>
        </w:tc>
        <w:tc>
          <w:tcPr>
            <w:tcW w:w="689" w:type="pct"/>
            <w:tcBorders>
              <w:top w:val="nil"/>
              <w:left w:val="nil"/>
              <w:bottom w:val="nil"/>
              <w:right w:val="nil"/>
            </w:tcBorders>
            <w:shd w:val="clear" w:color="auto" w:fill="auto"/>
            <w:vAlign w:val="center"/>
          </w:tcPr>
          <w:p w14:paraId="2E23C8BC"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0.1368</w:t>
            </w:r>
          </w:p>
        </w:tc>
        <w:tc>
          <w:tcPr>
            <w:tcW w:w="631" w:type="pct"/>
            <w:tcBorders>
              <w:top w:val="nil"/>
              <w:left w:val="nil"/>
              <w:bottom w:val="nil"/>
              <w:right w:val="nil"/>
            </w:tcBorders>
            <w:shd w:val="clear" w:color="auto" w:fill="auto"/>
            <w:vAlign w:val="center"/>
          </w:tcPr>
          <w:p w14:paraId="2DD89EED"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0.4517</w:t>
            </w:r>
          </w:p>
        </w:tc>
        <w:tc>
          <w:tcPr>
            <w:tcW w:w="631" w:type="pct"/>
            <w:tcBorders>
              <w:top w:val="nil"/>
              <w:left w:val="nil"/>
              <w:bottom w:val="nil"/>
            </w:tcBorders>
            <w:shd w:val="clear" w:color="auto" w:fill="auto"/>
            <w:vAlign w:val="center"/>
          </w:tcPr>
          <w:p w14:paraId="6A55C0A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0.2573</w:t>
            </w:r>
          </w:p>
        </w:tc>
      </w:tr>
      <w:tr w:rsidR="00EE5FBF" w:rsidRPr="00304FF0" w14:paraId="5789D900" w14:textId="77777777" w:rsidTr="00304FF0">
        <w:trPr>
          <w:trHeight w:val="283"/>
          <w:jc w:val="center"/>
        </w:trPr>
        <w:tc>
          <w:tcPr>
            <w:tcW w:w="550" w:type="pct"/>
            <w:tcBorders>
              <w:top w:val="nil"/>
              <w:bottom w:val="nil"/>
              <w:right w:val="nil"/>
            </w:tcBorders>
            <w:shd w:val="clear" w:color="auto" w:fill="auto"/>
            <w:vAlign w:val="center"/>
          </w:tcPr>
          <w:p w14:paraId="10C96120"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C14</w:t>
            </w:r>
          </w:p>
        </w:tc>
        <w:tc>
          <w:tcPr>
            <w:tcW w:w="631" w:type="pct"/>
            <w:tcBorders>
              <w:top w:val="nil"/>
              <w:left w:val="nil"/>
              <w:bottom w:val="nil"/>
              <w:right w:val="nil"/>
            </w:tcBorders>
            <w:shd w:val="clear" w:color="auto" w:fill="auto"/>
            <w:vAlign w:val="center"/>
          </w:tcPr>
          <w:p w14:paraId="189FC67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0.4041</w:t>
            </w:r>
          </w:p>
        </w:tc>
        <w:tc>
          <w:tcPr>
            <w:tcW w:w="689" w:type="pct"/>
            <w:tcBorders>
              <w:top w:val="nil"/>
              <w:left w:val="nil"/>
              <w:bottom w:val="nil"/>
              <w:right w:val="nil"/>
            </w:tcBorders>
            <w:shd w:val="clear" w:color="auto" w:fill="auto"/>
            <w:vAlign w:val="center"/>
          </w:tcPr>
          <w:p w14:paraId="448CB145"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0.0127</w:t>
            </w:r>
          </w:p>
        </w:tc>
        <w:tc>
          <w:tcPr>
            <w:tcW w:w="631" w:type="pct"/>
            <w:tcBorders>
              <w:top w:val="nil"/>
              <w:left w:val="nil"/>
              <w:bottom w:val="nil"/>
              <w:right w:val="nil"/>
            </w:tcBorders>
            <w:shd w:val="clear" w:color="auto" w:fill="auto"/>
            <w:vAlign w:val="center"/>
          </w:tcPr>
          <w:p w14:paraId="6479843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0.1737</w:t>
            </w:r>
          </w:p>
        </w:tc>
        <w:tc>
          <w:tcPr>
            <w:tcW w:w="550" w:type="pct"/>
            <w:tcBorders>
              <w:top w:val="nil"/>
              <w:left w:val="nil"/>
              <w:bottom w:val="nil"/>
              <w:right w:val="nil"/>
            </w:tcBorders>
            <w:shd w:val="clear" w:color="auto" w:fill="auto"/>
            <w:vAlign w:val="center"/>
          </w:tcPr>
          <w:p w14:paraId="24D17417"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O29</w:t>
            </w:r>
          </w:p>
        </w:tc>
        <w:tc>
          <w:tcPr>
            <w:tcW w:w="689" w:type="pct"/>
            <w:tcBorders>
              <w:top w:val="nil"/>
              <w:left w:val="nil"/>
              <w:bottom w:val="nil"/>
              <w:right w:val="nil"/>
            </w:tcBorders>
            <w:shd w:val="clear" w:color="auto" w:fill="auto"/>
            <w:vAlign w:val="center"/>
          </w:tcPr>
          <w:p w14:paraId="125F6ED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0.7100</w:t>
            </w:r>
          </w:p>
        </w:tc>
        <w:tc>
          <w:tcPr>
            <w:tcW w:w="631" w:type="pct"/>
            <w:tcBorders>
              <w:top w:val="nil"/>
              <w:left w:val="nil"/>
              <w:bottom w:val="nil"/>
              <w:right w:val="nil"/>
            </w:tcBorders>
            <w:shd w:val="clear" w:color="auto" w:fill="auto"/>
            <w:vAlign w:val="center"/>
          </w:tcPr>
          <w:p w14:paraId="722C4229"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0.6885</w:t>
            </w:r>
          </w:p>
        </w:tc>
        <w:tc>
          <w:tcPr>
            <w:tcW w:w="631" w:type="pct"/>
            <w:tcBorders>
              <w:top w:val="nil"/>
              <w:left w:val="nil"/>
              <w:bottom w:val="nil"/>
            </w:tcBorders>
            <w:shd w:val="clear" w:color="auto" w:fill="auto"/>
            <w:vAlign w:val="center"/>
          </w:tcPr>
          <w:p w14:paraId="26F31C1A"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0.3979</w:t>
            </w:r>
          </w:p>
        </w:tc>
      </w:tr>
      <w:tr w:rsidR="00EE5FBF" w:rsidRPr="00304FF0" w14:paraId="6FC9D240" w14:textId="77777777" w:rsidTr="00304FF0">
        <w:trPr>
          <w:trHeight w:val="283"/>
          <w:jc w:val="center"/>
        </w:trPr>
        <w:tc>
          <w:tcPr>
            <w:tcW w:w="550" w:type="pct"/>
            <w:tcBorders>
              <w:top w:val="nil"/>
              <w:right w:val="nil"/>
            </w:tcBorders>
            <w:shd w:val="clear" w:color="auto" w:fill="auto"/>
            <w:vAlign w:val="center"/>
          </w:tcPr>
          <w:p w14:paraId="5E56C0BF"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C15</w:t>
            </w:r>
          </w:p>
        </w:tc>
        <w:tc>
          <w:tcPr>
            <w:tcW w:w="631" w:type="pct"/>
            <w:tcBorders>
              <w:top w:val="nil"/>
              <w:left w:val="nil"/>
              <w:right w:val="nil"/>
            </w:tcBorders>
            <w:shd w:val="clear" w:color="auto" w:fill="auto"/>
            <w:vAlign w:val="center"/>
          </w:tcPr>
          <w:p w14:paraId="412D40D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0.5903</w:t>
            </w:r>
          </w:p>
        </w:tc>
        <w:tc>
          <w:tcPr>
            <w:tcW w:w="689" w:type="pct"/>
            <w:tcBorders>
              <w:top w:val="nil"/>
              <w:left w:val="nil"/>
              <w:right w:val="nil"/>
            </w:tcBorders>
            <w:shd w:val="clear" w:color="auto" w:fill="auto"/>
            <w:vAlign w:val="center"/>
          </w:tcPr>
          <w:p w14:paraId="001E6A8E"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0.0232</w:t>
            </w:r>
          </w:p>
        </w:tc>
        <w:tc>
          <w:tcPr>
            <w:tcW w:w="631" w:type="pct"/>
            <w:tcBorders>
              <w:top w:val="nil"/>
              <w:left w:val="nil"/>
              <w:right w:val="nil"/>
            </w:tcBorders>
            <w:shd w:val="clear" w:color="auto" w:fill="auto"/>
            <w:vAlign w:val="center"/>
          </w:tcPr>
          <w:p w14:paraId="29EA7E4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0.1114</w:t>
            </w:r>
          </w:p>
        </w:tc>
        <w:tc>
          <w:tcPr>
            <w:tcW w:w="550" w:type="pct"/>
            <w:tcBorders>
              <w:top w:val="nil"/>
              <w:left w:val="nil"/>
              <w:right w:val="nil"/>
            </w:tcBorders>
            <w:shd w:val="clear" w:color="auto" w:fill="auto"/>
            <w:vAlign w:val="center"/>
          </w:tcPr>
          <w:p w14:paraId="23FA9E6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O30</w:t>
            </w:r>
          </w:p>
        </w:tc>
        <w:tc>
          <w:tcPr>
            <w:tcW w:w="689" w:type="pct"/>
            <w:tcBorders>
              <w:top w:val="nil"/>
              <w:left w:val="nil"/>
              <w:right w:val="nil"/>
            </w:tcBorders>
            <w:shd w:val="clear" w:color="auto" w:fill="auto"/>
            <w:vAlign w:val="center"/>
          </w:tcPr>
          <w:p w14:paraId="609C3B12"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0.7790</w:t>
            </w:r>
          </w:p>
        </w:tc>
        <w:tc>
          <w:tcPr>
            <w:tcW w:w="631" w:type="pct"/>
            <w:tcBorders>
              <w:top w:val="nil"/>
              <w:left w:val="nil"/>
              <w:right w:val="nil"/>
            </w:tcBorders>
            <w:shd w:val="clear" w:color="auto" w:fill="auto"/>
            <w:vAlign w:val="center"/>
          </w:tcPr>
          <w:p w14:paraId="64931753"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0.4314</w:t>
            </w:r>
          </w:p>
        </w:tc>
        <w:tc>
          <w:tcPr>
            <w:tcW w:w="631" w:type="pct"/>
            <w:tcBorders>
              <w:top w:val="nil"/>
              <w:left w:val="nil"/>
            </w:tcBorders>
            <w:shd w:val="clear" w:color="auto" w:fill="auto"/>
            <w:vAlign w:val="center"/>
          </w:tcPr>
          <w:p w14:paraId="79F2B9AB" w14:textId="77777777" w:rsidR="00EE5FBF" w:rsidRPr="00304FF0" w:rsidRDefault="00EE5FBF" w:rsidP="00B84A37">
            <w:pPr>
              <w:widowControl/>
              <w:spacing w:after="0" w:line="240" w:lineRule="auto"/>
              <w:ind w:firstLineChars="0" w:firstLine="0"/>
              <w:jc w:val="center"/>
              <w:rPr>
                <w:rFonts w:eastAsia="MS Mincho" w:cs="Times New Roman"/>
                <w:kern w:val="0"/>
                <w:sz w:val="21"/>
                <w:szCs w:val="21"/>
                <w:lang w:val="de-DE" w:eastAsia="ja-JP"/>
              </w:rPr>
            </w:pPr>
            <w:r w:rsidRPr="00304FF0">
              <w:rPr>
                <w:rFonts w:eastAsia="MS Mincho" w:cs="Times New Roman"/>
                <w:kern w:val="0"/>
                <w:sz w:val="21"/>
                <w:szCs w:val="21"/>
                <w:lang w:val="de-DE" w:eastAsia="ja-JP"/>
              </w:rPr>
              <w:t>0.5132</w:t>
            </w:r>
          </w:p>
        </w:tc>
      </w:tr>
    </w:tbl>
    <w:p w14:paraId="1E0B23A5" w14:textId="23E06636" w:rsidR="003A06C6" w:rsidRPr="00B763D8" w:rsidRDefault="005A47F1" w:rsidP="00304FF0">
      <w:pPr>
        <w:pStyle w:val="BFigurecaption"/>
        <w:spacing w:beforeLines="100" w:before="312"/>
      </w:pPr>
      <w:r w:rsidRPr="00B763D8">
        <w:rPr>
          <w:rFonts w:eastAsiaTheme="minorEastAsia" w:hint="eastAsia"/>
          <w:b/>
          <w:bCs/>
        </w:rPr>
        <w:t>T</w:t>
      </w:r>
      <w:r w:rsidRPr="00B763D8">
        <w:rPr>
          <w:rFonts w:eastAsiaTheme="minorEastAsia"/>
          <w:b/>
          <w:bCs/>
        </w:rPr>
        <w:t>able S</w:t>
      </w:r>
      <w:r w:rsidRPr="00B763D8">
        <w:rPr>
          <w:rFonts w:eastAsiaTheme="minorEastAsia" w:hint="eastAsia"/>
          <w:b/>
          <w:bCs/>
        </w:rPr>
        <w:t>3</w:t>
      </w:r>
      <w:r w:rsidRPr="00B763D8">
        <w:rPr>
          <w:rFonts w:eastAsiaTheme="minorEastAsia"/>
          <w:b/>
          <w:bCs/>
        </w:rPr>
        <w:t xml:space="preserve"> </w:t>
      </w:r>
      <w:bookmarkStart w:id="44" w:name="_Hlk187328284"/>
      <w:bookmarkStart w:id="45" w:name="_Hlk187331351"/>
      <w:r w:rsidRPr="00B763D8">
        <w:rPr>
          <w:rFonts w:eastAsiaTheme="minorEastAsia"/>
        </w:rPr>
        <w:t>The</w:t>
      </w:r>
      <w:r w:rsidR="00CF7EE7" w:rsidRPr="00B763D8">
        <w:rPr>
          <w:rFonts w:eastAsiaTheme="minorEastAsia" w:hint="eastAsia"/>
        </w:rPr>
        <w:t xml:space="preserve"> </w:t>
      </w:r>
      <w:r w:rsidRPr="00B763D8">
        <w:rPr>
          <w:rFonts w:eastAsiaTheme="minorEastAsia"/>
        </w:rPr>
        <w:t xml:space="preserve">deconvolution </w:t>
      </w:r>
      <w:r w:rsidR="00CF7EE7" w:rsidRPr="00B763D8">
        <w:rPr>
          <w:rFonts w:eastAsiaTheme="minorEastAsia" w:hint="eastAsia"/>
        </w:rPr>
        <w:t>of</w:t>
      </w:r>
      <w:r w:rsidRPr="00B763D8">
        <w:rPr>
          <w:rFonts w:eastAsiaTheme="minorEastAsia"/>
        </w:rPr>
        <w:t xml:space="preserve"> high-resolution XPS spectrum </w:t>
      </w:r>
      <w:r w:rsidR="00CF7EE7" w:rsidRPr="00B763D8">
        <w:rPr>
          <w:rFonts w:eastAsiaTheme="minorEastAsia" w:hint="eastAsia"/>
        </w:rPr>
        <w:t>for</w:t>
      </w:r>
      <w:r w:rsidRPr="00B763D8">
        <w:rPr>
          <w:rFonts w:eastAsiaTheme="minorEastAsia"/>
        </w:rPr>
        <w:t xml:space="preserve"> </w:t>
      </w:r>
      <w:bookmarkEnd w:id="44"/>
      <w:r w:rsidRPr="00B763D8">
        <w:rPr>
          <w:rFonts w:eastAsiaTheme="minorEastAsia"/>
        </w:rPr>
        <w:t xml:space="preserve">2D-Cu-HOF </w:t>
      </w:r>
      <w:r w:rsidRPr="00B763D8">
        <w:rPr>
          <w:rFonts w:eastAsiaTheme="minorEastAsia" w:hint="eastAsia"/>
        </w:rPr>
        <w:t>(</w:t>
      </w:r>
      <w:r w:rsidRPr="00B763D8">
        <w:rPr>
          <w:rFonts w:eastAsiaTheme="minorEastAsia"/>
        </w:rPr>
        <w:t>FWHM: full width at half maxima)</w:t>
      </w:r>
      <w:bookmarkEnd w:id="45"/>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568"/>
        <w:gridCol w:w="2360"/>
        <w:gridCol w:w="2359"/>
        <w:gridCol w:w="2352"/>
      </w:tblGrid>
      <w:tr w:rsidR="005A47F1" w:rsidRPr="00304FF0" w14:paraId="61A42BDC" w14:textId="77777777" w:rsidTr="00304FF0">
        <w:trPr>
          <w:trHeight w:val="340"/>
          <w:jc w:val="center"/>
        </w:trPr>
        <w:tc>
          <w:tcPr>
            <w:tcW w:w="2608" w:type="dxa"/>
            <w:tcBorders>
              <w:top w:val="single" w:sz="12" w:space="0" w:color="auto"/>
              <w:bottom w:val="single" w:sz="8" w:space="0" w:color="auto"/>
              <w:right w:val="nil"/>
            </w:tcBorders>
            <w:shd w:val="clear" w:color="auto" w:fill="auto"/>
            <w:vAlign w:val="center"/>
          </w:tcPr>
          <w:p w14:paraId="66E1AC98" w14:textId="77BBAF83" w:rsidR="005A47F1" w:rsidRPr="00304FF0" w:rsidRDefault="005A47F1" w:rsidP="00B84A37">
            <w:pPr>
              <w:spacing w:after="0" w:line="240" w:lineRule="auto"/>
              <w:ind w:firstLineChars="0" w:firstLine="0"/>
              <w:jc w:val="center"/>
              <w:rPr>
                <w:rFonts w:eastAsia="等线"/>
                <w:b/>
                <w:bCs/>
                <w:sz w:val="21"/>
                <w:szCs w:val="21"/>
              </w:rPr>
            </w:pPr>
            <w:r w:rsidRPr="00304FF0">
              <w:rPr>
                <w:rFonts w:eastAsia="等线"/>
                <w:b/>
                <w:bCs/>
                <w:sz w:val="21"/>
                <w:szCs w:val="21"/>
              </w:rPr>
              <w:t>Peak</w:t>
            </w:r>
            <w:r w:rsidR="00992CA0" w:rsidRPr="00304FF0">
              <w:rPr>
                <w:rFonts w:eastAsia="等线" w:hint="eastAsia"/>
                <w:b/>
                <w:bCs/>
                <w:sz w:val="21"/>
                <w:szCs w:val="21"/>
              </w:rPr>
              <w:t xml:space="preserve"> </w:t>
            </w:r>
            <w:r w:rsidRPr="00304FF0">
              <w:rPr>
                <w:rFonts w:eastAsia="等线"/>
                <w:b/>
                <w:bCs/>
                <w:sz w:val="21"/>
                <w:szCs w:val="21"/>
              </w:rPr>
              <w:t>identification</w:t>
            </w:r>
          </w:p>
        </w:tc>
        <w:tc>
          <w:tcPr>
            <w:tcW w:w="2410" w:type="dxa"/>
            <w:tcBorders>
              <w:top w:val="single" w:sz="12" w:space="0" w:color="auto"/>
              <w:left w:val="nil"/>
              <w:bottom w:val="single" w:sz="8" w:space="0" w:color="auto"/>
              <w:right w:val="nil"/>
            </w:tcBorders>
            <w:shd w:val="clear" w:color="auto" w:fill="auto"/>
            <w:vAlign w:val="center"/>
          </w:tcPr>
          <w:p w14:paraId="7AA71F9A" w14:textId="77777777" w:rsidR="005A47F1" w:rsidRPr="00304FF0" w:rsidRDefault="005A47F1" w:rsidP="00B84A37">
            <w:pPr>
              <w:spacing w:after="0" w:line="240" w:lineRule="auto"/>
              <w:ind w:firstLineChars="0" w:firstLine="0"/>
              <w:jc w:val="center"/>
              <w:rPr>
                <w:rFonts w:eastAsia="等线"/>
                <w:b/>
                <w:bCs/>
                <w:sz w:val="21"/>
                <w:szCs w:val="21"/>
              </w:rPr>
            </w:pPr>
            <w:r w:rsidRPr="00304FF0">
              <w:rPr>
                <w:rFonts w:eastAsia="等线"/>
                <w:b/>
                <w:bCs/>
                <w:sz w:val="21"/>
                <w:szCs w:val="21"/>
              </w:rPr>
              <w:t>Position (eV)</w:t>
            </w:r>
          </w:p>
        </w:tc>
        <w:tc>
          <w:tcPr>
            <w:tcW w:w="2410" w:type="dxa"/>
            <w:tcBorders>
              <w:top w:val="single" w:sz="12" w:space="0" w:color="auto"/>
              <w:left w:val="nil"/>
              <w:bottom w:val="single" w:sz="8" w:space="0" w:color="auto"/>
              <w:right w:val="nil"/>
            </w:tcBorders>
            <w:shd w:val="clear" w:color="auto" w:fill="auto"/>
            <w:vAlign w:val="center"/>
          </w:tcPr>
          <w:p w14:paraId="787455B9" w14:textId="77777777" w:rsidR="005A47F1" w:rsidRPr="00304FF0" w:rsidRDefault="005A47F1" w:rsidP="00B84A37">
            <w:pPr>
              <w:spacing w:after="0" w:line="240" w:lineRule="auto"/>
              <w:ind w:firstLineChars="0" w:firstLine="0"/>
              <w:jc w:val="center"/>
              <w:rPr>
                <w:rFonts w:eastAsia="等线"/>
                <w:b/>
                <w:bCs/>
                <w:sz w:val="21"/>
                <w:szCs w:val="21"/>
              </w:rPr>
            </w:pPr>
            <w:r w:rsidRPr="00304FF0">
              <w:rPr>
                <w:rFonts w:eastAsia="等线"/>
                <w:b/>
                <w:bCs/>
                <w:sz w:val="21"/>
                <w:szCs w:val="21"/>
              </w:rPr>
              <w:t>FWHM</w:t>
            </w:r>
          </w:p>
        </w:tc>
        <w:tc>
          <w:tcPr>
            <w:tcW w:w="2410" w:type="dxa"/>
            <w:tcBorders>
              <w:top w:val="single" w:sz="12" w:space="0" w:color="auto"/>
              <w:left w:val="nil"/>
              <w:bottom w:val="single" w:sz="8" w:space="0" w:color="auto"/>
            </w:tcBorders>
            <w:shd w:val="clear" w:color="auto" w:fill="auto"/>
            <w:vAlign w:val="center"/>
          </w:tcPr>
          <w:p w14:paraId="220980F0" w14:textId="77777777" w:rsidR="005A47F1" w:rsidRPr="00304FF0" w:rsidRDefault="005A47F1" w:rsidP="00B84A37">
            <w:pPr>
              <w:spacing w:after="0" w:line="240" w:lineRule="auto"/>
              <w:ind w:firstLineChars="0" w:firstLine="0"/>
              <w:jc w:val="center"/>
              <w:rPr>
                <w:rFonts w:eastAsia="等线"/>
                <w:b/>
                <w:bCs/>
                <w:sz w:val="21"/>
                <w:szCs w:val="21"/>
              </w:rPr>
            </w:pPr>
            <w:r w:rsidRPr="00304FF0">
              <w:rPr>
                <w:rFonts w:eastAsia="等线"/>
                <w:b/>
                <w:bCs/>
                <w:sz w:val="21"/>
                <w:szCs w:val="21"/>
              </w:rPr>
              <w:t>Area (%)</w:t>
            </w:r>
          </w:p>
        </w:tc>
      </w:tr>
      <w:tr w:rsidR="005A47F1" w:rsidRPr="00304FF0" w14:paraId="6FE2E4C7" w14:textId="77777777" w:rsidTr="00304FF0">
        <w:trPr>
          <w:trHeight w:val="340"/>
          <w:jc w:val="center"/>
        </w:trPr>
        <w:tc>
          <w:tcPr>
            <w:tcW w:w="2608" w:type="dxa"/>
            <w:tcBorders>
              <w:top w:val="single" w:sz="8" w:space="0" w:color="auto"/>
              <w:bottom w:val="nil"/>
              <w:right w:val="nil"/>
            </w:tcBorders>
            <w:shd w:val="clear" w:color="auto" w:fill="auto"/>
            <w:vAlign w:val="center"/>
          </w:tcPr>
          <w:p w14:paraId="72338B5C" w14:textId="77777777" w:rsidR="005A47F1" w:rsidRPr="00304FF0" w:rsidRDefault="005A47F1" w:rsidP="00B84A37">
            <w:pPr>
              <w:spacing w:after="0" w:line="240" w:lineRule="auto"/>
              <w:ind w:firstLineChars="0" w:firstLine="0"/>
              <w:jc w:val="center"/>
              <w:rPr>
                <w:rFonts w:eastAsia="等线"/>
                <w:sz w:val="21"/>
                <w:szCs w:val="21"/>
              </w:rPr>
            </w:pPr>
            <w:r w:rsidRPr="00304FF0">
              <w:rPr>
                <w:rFonts w:eastAsia="等线"/>
                <w:color w:val="000000"/>
                <w:sz w:val="21"/>
                <w:szCs w:val="21"/>
                <w:shd w:val="clear" w:color="auto" w:fill="FFFFFF"/>
              </w:rPr>
              <w:t>Cu 2p</w:t>
            </w:r>
            <w:r w:rsidRPr="00304FF0">
              <w:rPr>
                <w:rFonts w:eastAsia="等线"/>
                <w:color w:val="000000"/>
                <w:sz w:val="21"/>
                <w:szCs w:val="21"/>
                <w:shd w:val="clear" w:color="auto" w:fill="FFFFFF"/>
                <w:vertAlign w:val="subscript"/>
              </w:rPr>
              <w:t>3/2</w:t>
            </w:r>
          </w:p>
        </w:tc>
        <w:tc>
          <w:tcPr>
            <w:tcW w:w="2410" w:type="dxa"/>
            <w:tcBorders>
              <w:top w:val="single" w:sz="8" w:space="0" w:color="auto"/>
              <w:left w:val="nil"/>
              <w:bottom w:val="nil"/>
              <w:right w:val="nil"/>
            </w:tcBorders>
            <w:shd w:val="clear" w:color="auto" w:fill="auto"/>
            <w:vAlign w:val="center"/>
          </w:tcPr>
          <w:p w14:paraId="3E762C9A" w14:textId="77777777" w:rsidR="005A47F1" w:rsidRPr="00304FF0" w:rsidRDefault="005A47F1" w:rsidP="00B84A37">
            <w:pPr>
              <w:spacing w:after="0" w:line="240" w:lineRule="auto"/>
              <w:ind w:firstLineChars="0" w:firstLine="0"/>
              <w:jc w:val="center"/>
              <w:rPr>
                <w:rFonts w:eastAsia="等线"/>
                <w:sz w:val="21"/>
                <w:szCs w:val="21"/>
              </w:rPr>
            </w:pPr>
            <w:r w:rsidRPr="00304FF0">
              <w:rPr>
                <w:rFonts w:eastAsia="等线"/>
                <w:sz w:val="21"/>
                <w:szCs w:val="21"/>
              </w:rPr>
              <w:t>934.3</w:t>
            </w:r>
          </w:p>
        </w:tc>
        <w:tc>
          <w:tcPr>
            <w:tcW w:w="2410" w:type="dxa"/>
            <w:tcBorders>
              <w:top w:val="single" w:sz="8" w:space="0" w:color="auto"/>
              <w:left w:val="nil"/>
              <w:bottom w:val="nil"/>
              <w:right w:val="nil"/>
            </w:tcBorders>
            <w:shd w:val="clear" w:color="auto" w:fill="auto"/>
            <w:vAlign w:val="center"/>
          </w:tcPr>
          <w:p w14:paraId="5699E43D" w14:textId="7BB96189" w:rsidR="005A47F1" w:rsidRPr="00304FF0" w:rsidRDefault="005A47F1" w:rsidP="00B84A37">
            <w:pPr>
              <w:spacing w:after="0" w:line="240" w:lineRule="auto"/>
              <w:ind w:firstLineChars="0" w:firstLine="0"/>
              <w:jc w:val="center"/>
              <w:rPr>
                <w:rFonts w:eastAsia="等线"/>
                <w:sz w:val="21"/>
                <w:szCs w:val="21"/>
              </w:rPr>
            </w:pPr>
            <w:r w:rsidRPr="00304FF0">
              <w:rPr>
                <w:rFonts w:eastAsia="等线"/>
                <w:sz w:val="21"/>
                <w:szCs w:val="21"/>
              </w:rPr>
              <w:t>3.</w:t>
            </w:r>
            <w:r w:rsidR="00ED3E58" w:rsidRPr="00304FF0">
              <w:rPr>
                <w:rFonts w:eastAsia="等线" w:hint="eastAsia"/>
                <w:sz w:val="21"/>
                <w:szCs w:val="21"/>
              </w:rPr>
              <w:t>59</w:t>
            </w:r>
          </w:p>
        </w:tc>
        <w:tc>
          <w:tcPr>
            <w:tcW w:w="2410" w:type="dxa"/>
            <w:tcBorders>
              <w:top w:val="single" w:sz="8" w:space="0" w:color="auto"/>
              <w:left w:val="nil"/>
              <w:bottom w:val="nil"/>
            </w:tcBorders>
            <w:shd w:val="clear" w:color="auto" w:fill="auto"/>
            <w:vAlign w:val="center"/>
          </w:tcPr>
          <w:p w14:paraId="68D5DF42" w14:textId="36915F70" w:rsidR="005A47F1" w:rsidRPr="00304FF0" w:rsidRDefault="005A47F1" w:rsidP="00B84A37">
            <w:pPr>
              <w:spacing w:after="0" w:line="240" w:lineRule="auto"/>
              <w:ind w:firstLineChars="0" w:firstLine="0"/>
              <w:jc w:val="center"/>
              <w:rPr>
                <w:rFonts w:eastAsia="等线"/>
                <w:sz w:val="21"/>
                <w:szCs w:val="21"/>
              </w:rPr>
            </w:pPr>
            <w:r w:rsidRPr="00304FF0">
              <w:rPr>
                <w:rFonts w:eastAsia="等线"/>
                <w:sz w:val="21"/>
                <w:szCs w:val="21"/>
              </w:rPr>
              <w:t>44.</w:t>
            </w:r>
            <w:r w:rsidR="00981E47" w:rsidRPr="00304FF0">
              <w:rPr>
                <w:rFonts w:eastAsia="等线" w:hint="eastAsia"/>
                <w:sz w:val="21"/>
                <w:szCs w:val="21"/>
              </w:rPr>
              <w:t>43</w:t>
            </w:r>
          </w:p>
        </w:tc>
      </w:tr>
      <w:tr w:rsidR="005A47F1" w:rsidRPr="00304FF0" w14:paraId="4B8C6FE1" w14:textId="77777777" w:rsidTr="00304FF0">
        <w:trPr>
          <w:trHeight w:val="340"/>
          <w:jc w:val="center"/>
        </w:trPr>
        <w:tc>
          <w:tcPr>
            <w:tcW w:w="2608" w:type="dxa"/>
            <w:tcBorders>
              <w:top w:val="nil"/>
              <w:bottom w:val="nil"/>
              <w:right w:val="nil"/>
            </w:tcBorders>
            <w:shd w:val="clear" w:color="auto" w:fill="auto"/>
            <w:vAlign w:val="center"/>
          </w:tcPr>
          <w:p w14:paraId="6E6FA585" w14:textId="77777777" w:rsidR="005A47F1" w:rsidRPr="00304FF0" w:rsidRDefault="005A47F1" w:rsidP="00B84A37">
            <w:pPr>
              <w:spacing w:after="0" w:line="240" w:lineRule="auto"/>
              <w:ind w:firstLineChars="0" w:firstLine="0"/>
              <w:jc w:val="center"/>
              <w:rPr>
                <w:rFonts w:eastAsia="等线"/>
                <w:sz w:val="21"/>
                <w:szCs w:val="21"/>
              </w:rPr>
            </w:pPr>
            <w:r w:rsidRPr="00304FF0">
              <w:rPr>
                <w:rFonts w:eastAsia="等线"/>
                <w:color w:val="000000"/>
                <w:sz w:val="21"/>
                <w:szCs w:val="21"/>
                <w:shd w:val="clear" w:color="auto" w:fill="FFFFFF"/>
              </w:rPr>
              <w:t>Cu 2p</w:t>
            </w:r>
            <w:r w:rsidRPr="00304FF0">
              <w:rPr>
                <w:rFonts w:eastAsia="等线"/>
                <w:color w:val="000000"/>
                <w:sz w:val="21"/>
                <w:szCs w:val="21"/>
                <w:shd w:val="clear" w:color="auto" w:fill="FFFFFF"/>
                <w:vertAlign w:val="subscript"/>
              </w:rPr>
              <w:t>1/2</w:t>
            </w:r>
          </w:p>
        </w:tc>
        <w:tc>
          <w:tcPr>
            <w:tcW w:w="2410" w:type="dxa"/>
            <w:tcBorders>
              <w:top w:val="nil"/>
              <w:left w:val="nil"/>
              <w:bottom w:val="nil"/>
              <w:right w:val="nil"/>
            </w:tcBorders>
            <w:shd w:val="clear" w:color="auto" w:fill="auto"/>
            <w:vAlign w:val="center"/>
          </w:tcPr>
          <w:p w14:paraId="4C2DC9A4" w14:textId="0A70E23C" w:rsidR="005A47F1" w:rsidRPr="00304FF0" w:rsidRDefault="005A47F1" w:rsidP="00B84A37">
            <w:pPr>
              <w:spacing w:after="0" w:line="240" w:lineRule="auto"/>
              <w:ind w:firstLineChars="0" w:firstLine="0"/>
              <w:jc w:val="center"/>
              <w:rPr>
                <w:rFonts w:eastAsia="等线"/>
                <w:sz w:val="21"/>
                <w:szCs w:val="21"/>
              </w:rPr>
            </w:pPr>
            <w:r w:rsidRPr="00304FF0">
              <w:rPr>
                <w:rFonts w:eastAsia="等线"/>
                <w:sz w:val="21"/>
                <w:szCs w:val="21"/>
              </w:rPr>
              <w:t>954.</w:t>
            </w:r>
            <w:r w:rsidR="00DC58F8" w:rsidRPr="00304FF0">
              <w:rPr>
                <w:rFonts w:eastAsia="等线" w:hint="eastAsia"/>
                <w:sz w:val="21"/>
                <w:szCs w:val="21"/>
              </w:rPr>
              <w:t>3</w:t>
            </w:r>
          </w:p>
        </w:tc>
        <w:tc>
          <w:tcPr>
            <w:tcW w:w="2410" w:type="dxa"/>
            <w:tcBorders>
              <w:top w:val="nil"/>
              <w:left w:val="nil"/>
              <w:bottom w:val="nil"/>
              <w:right w:val="nil"/>
            </w:tcBorders>
            <w:shd w:val="clear" w:color="auto" w:fill="auto"/>
            <w:vAlign w:val="center"/>
          </w:tcPr>
          <w:p w14:paraId="139D68D4" w14:textId="60EE17D1" w:rsidR="005A47F1" w:rsidRPr="00304FF0" w:rsidRDefault="005A47F1" w:rsidP="00B84A37">
            <w:pPr>
              <w:spacing w:after="0" w:line="240" w:lineRule="auto"/>
              <w:ind w:firstLineChars="0" w:firstLine="0"/>
              <w:jc w:val="center"/>
              <w:rPr>
                <w:rFonts w:eastAsia="等线"/>
                <w:sz w:val="21"/>
                <w:szCs w:val="21"/>
              </w:rPr>
            </w:pPr>
            <w:r w:rsidRPr="00304FF0">
              <w:rPr>
                <w:rFonts w:eastAsia="等线"/>
                <w:sz w:val="21"/>
                <w:szCs w:val="21"/>
              </w:rPr>
              <w:t>4.1</w:t>
            </w:r>
            <w:r w:rsidR="00ED3E58" w:rsidRPr="00304FF0">
              <w:rPr>
                <w:rFonts w:eastAsia="等线" w:hint="eastAsia"/>
                <w:sz w:val="21"/>
                <w:szCs w:val="21"/>
              </w:rPr>
              <w:t>9</w:t>
            </w:r>
          </w:p>
        </w:tc>
        <w:tc>
          <w:tcPr>
            <w:tcW w:w="2410" w:type="dxa"/>
            <w:tcBorders>
              <w:top w:val="nil"/>
              <w:left w:val="nil"/>
              <w:bottom w:val="nil"/>
            </w:tcBorders>
            <w:shd w:val="clear" w:color="auto" w:fill="auto"/>
            <w:vAlign w:val="center"/>
          </w:tcPr>
          <w:p w14:paraId="18CB5519" w14:textId="3EAB5F4F" w:rsidR="005A47F1" w:rsidRPr="00304FF0" w:rsidRDefault="005A47F1" w:rsidP="00B84A37">
            <w:pPr>
              <w:spacing w:after="0" w:line="240" w:lineRule="auto"/>
              <w:ind w:firstLineChars="0" w:firstLine="0"/>
              <w:jc w:val="center"/>
              <w:rPr>
                <w:rFonts w:eastAsia="等线"/>
                <w:sz w:val="21"/>
                <w:szCs w:val="21"/>
              </w:rPr>
            </w:pPr>
            <w:r w:rsidRPr="00304FF0">
              <w:rPr>
                <w:rFonts w:eastAsia="等线"/>
                <w:sz w:val="21"/>
                <w:szCs w:val="21"/>
              </w:rPr>
              <w:t>22.</w:t>
            </w:r>
            <w:r w:rsidR="00981E47" w:rsidRPr="00304FF0">
              <w:rPr>
                <w:rFonts w:eastAsia="等线" w:hint="eastAsia"/>
                <w:sz w:val="21"/>
                <w:szCs w:val="21"/>
              </w:rPr>
              <w:t>75</w:t>
            </w:r>
          </w:p>
        </w:tc>
      </w:tr>
      <w:tr w:rsidR="00ED3E58" w:rsidRPr="00304FF0" w14:paraId="77020329" w14:textId="77777777" w:rsidTr="00304FF0">
        <w:trPr>
          <w:trHeight w:val="340"/>
          <w:jc w:val="center"/>
        </w:trPr>
        <w:tc>
          <w:tcPr>
            <w:tcW w:w="2608" w:type="dxa"/>
            <w:tcBorders>
              <w:top w:val="nil"/>
              <w:bottom w:val="nil"/>
              <w:right w:val="nil"/>
            </w:tcBorders>
            <w:shd w:val="clear" w:color="auto" w:fill="auto"/>
            <w:vAlign w:val="center"/>
          </w:tcPr>
          <w:p w14:paraId="235C13A2" w14:textId="2F184D48" w:rsidR="00ED3E58" w:rsidRPr="00304FF0" w:rsidRDefault="00ED3E58" w:rsidP="00B84A37">
            <w:pPr>
              <w:spacing w:after="0" w:line="240" w:lineRule="auto"/>
              <w:ind w:firstLineChars="0" w:firstLine="0"/>
              <w:jc w:val="center"/>
              <w:rPr>
                <w:rFonts w:eastAsia="等线"/>
                <w:color w:val="000000"/>
                <w:sz w:val="21"/>
                <w:szCs w:val="21"/>
                <w:shd w:val="clear" w:color="auto" w:fill="FFFFFF"/>
              </w:rPr>
            </w:pPr>
            <w:r w:rsidRPr="00304FF0">
              <w:rPr>
                <w:rFonts w:eastAsia="等线" w:cs="Times New Roman"/>
                <w:sz w:val="21"/>
                <w:szCs w:val="21"/>
              </w:rPr>
              <w:t>Cu(II) satellite</w:t>
            </w:r>
          </w:p>
        </w:tc>
        <w:tc>
          <w:tcPr>
            <w:tcW w:w="2410" w:type="dxa"/>
            <w:tcBorders>
              <w:top w:val="nil"/>
              <w:left w:val="nil"/>
              <w:bottom w:val="nil"/>
              <w:right w:val="nil"/>
            </w:tcBorders>
            <w:shd w:val="clear" w:color="auto" w:fill="auto"/>
            <w:vAlign w:val="center"/>
          </w:tcPr>
          <w:p w14:paraId="1E6A0525" w14:textId="52598518" w:rsidR="00ED3E58" w:rsidRPr="00304FF0" w:rsidRDefault="00ED3E58" w:rsidP="00B84A37">
            <w:pPr>
              <w:spacing w:after="0" w:line="240" w:lineRule="auto"/>
              <w:ind w:firstLineChars="0" w:firstLine="0"/>
              <w:jc w:val="center"/>
              <w:rPr>
                <w:rFonts w:eastAsia="等线"/>
                <w:sz w:val="21"/>
                <w:szCs w:val="21"/>
              </w:rPr>
            </w:pPr>
            <w:r w:rsidRPr="00304FF0">
              <w:rPr>
                <w:rFonts w:cs="Times New Roman" w:hint="eastAsia"/>
                <w:sz w:val="21"/>
                <w:szCs w:val="21"/>
              </w:rPr>
              <w:t>941.8</w:t>
            </w:r>
          </w:p>
        </w:tc>
        <w:tc>
          <w:tcPr>
            <w:tcW w:w="2410" w:type="dxa"/>
            <w:tcBorders>
              <w:top w:val="nil"/>
              <w:left w:val="nil"/>
              <w:bottom w:val="nil"/>
              <w:right w:val="nil"/>
            </w:tcBorders>
            <w:shd w:val="clear" w:color="auto" w:fill="auto"/>
            <w:vAlign w:val="center"/>
          </w:tcPr>
          <w:p w14:paraId="6454275E" w14:textId="4F53BD90" w:rsidR="00ED3E58" w:rsidRPr="00304FF0" w:rsidRDefault="00ED3E58" w:rsidP="00B84A37">
            <w:pPr>
              <w:spacing w:after="0" w:line="240" w:lineRule="auto"/>
              <w:ind w:firstLineChars="0" w:firstLine="0"/>
              <w:jc w:val="center"/>
              <w:rPr>
                <w:rFonts w:eastAsia="等线"/>
                <w:sz w:val="21"/>
                <w:szCs w:val="21"/>
              </w:rPr>
            </w:pPr>
            <w:r w:rsidRPr="00304FF0">
              <w:rPr>
                <w:rFonts w:cs="Times New Roman" w:hint="eastAsia"/>
                <w:sz w:val="21"/>
                <w:szCs w:val="21"/>
              </w:rPr>
              <w:t>5.40</w:t>
            </w:r>
          </w:p>
        </w:tc>
        <w:tc>
          <w:tcPr>
            <w:tcW w:w="2410" w:type="dxa"/>
            <w:tcBorders>
              <w:top w:val="nil"/>
              <w:left w:val="nil"/>
              <w:bottom w:val="nil"/>
            </w:tcBorders>
            <w:shd w:val="clear" w:color="auto" w:fill="auto"/>
            <w:vAlign w:val="center"/>
          </w:tcPr>
          <w:p w14:paraId="0B773391" w14:textId="1B55384A" w:rsidR="00ED3E58" w:rsidRPr="00304FF0" w:rsidRDefault="00981E47" w:rsidP="00B84A37">
            <w:pPr>
              <w:spacing w:after="0" w:line="240" w:lineRule="auto"/>
              <w:ind w:firstLineChars="0" w:firstLine="0"/>
              <w:jc w:val="center"/>
              <w:rPr>
                <w:rFonts w:eastAsiaTheme="minorEastAsia"/>
                <w:sz w:val="21"/>
                <w:szCs w:val="21"/>
              </w:rPr>
            </w:pPr>
            <w:r w:rsidRPr="00304FF0">
              <w:rPr>
                <w:rFonts w:eastAsiaTheme="minorEastAsia" w:hint="eastAsia"/>
                <w:sz w:val="21"/>
                <w:szCs w:val="21"/>
              </w:rPr>
              <w:t>16.81</w:t>
            </w:r>
          </w:p>
        </w:tc>
      </w:tr>
      <w:tr w:rsidR="00ED3E58" w:rsidRPr="00304FF0" w14:paraId="443BB9CF" w14:textId="77777777" w:rsidTr="00304FF0">
        <w:trPr>
          <w:trHeight w:val="340"/>
          <w:jc w:val="center"/>
        </w:trPr>
        <w:tc>
          <w:tcPr>
            <w:tcW w:w="2608" w:type="dxa"/>
            <w:tcBorders>
              <w:top w:val="nil"/>
              <w:bottom w:val="nil"/>
              <w:right w:val="nil"/>
            </w:tcBorders>
            <w:shd w:val="clear" w:color="auto" w:fill="auto"/>
            <w:vAlign w:val="center"/>
          </w:tcPr>
          <w:p w14:paraId="2A5A1B99" w14:textId="77777777" w:rsidR="00ED3E58" w:rsidRPr="00304FF0" w:rsidRDefault="00ED3E58" w:rsidP="00B84A37">
            <w:pPr>
              <w:spacing w:after="0" w:line="240" w:lineRule="auto"/>
              <w:ind w:firstLineChars="0" w:firstLine="0"/>
              <w:jc w:val="center"/>
              <w:rPr>
                <w:rFonts w:eastAsia="等线"/>
                <w:sz w:val="21"/>
                <w:szCs w:val="21"/>
              </w:rPr>
            </w:pPr>
            <w:r w:rsidRPr="00304FF0">
              <w:rPr>
                <w:rFonts w:eastAsia="等线"/>
                <w:sz w:val="21"/>
                <w:szCs w:val="21"/>
              </w:rPr>
              <w:t>Cu(II) satellite</w:t>
            </w:r>
          </w:p>
        </w:tc>
        <w:tc>
          <w:tcPr>
            <w:tcW w:w="2410" w:type="dxa"/>
            <w:tcBorders>
              <w:top w:val="nil"/>
              <w:left w:val="nil"/>
              <w:bottom w:val="nil"/>
              <w:right w:val="nil"/>
            </w:tcBorders>
            <w:shd w:val="clear" w:color="auto" w:fill="auto"/>
            <w:vAlign w:val="center"/>
          </w:tcPr>
          <w:p w14:paraId="5DE17E11" w14:textId="1173E16F" w:rsidR="00ED3E58" w:rsidRPr="00304FF0" w:rsidRDefault="00ED3E58" w:rsidP="00B84A37">
            <w:pPr>
              <w:spacing w:after="0" w:line="240" w:lineRule="auto"/>
              <w:ind w:firstLineChars="0" w:firstLine="0"/>
              <w:jc w:val="center"/>
              <w:rPr>
                <w:rFonts w:eastAsia="等线"/>
                <w:sz w:val="21"/>
                <w:szCs w:val="21"/>
              </w:rPr>
            </w:pPr>
            <w:r w:rsidRPr="00304FF0">
              <w:rPr>
                <w:rFonts w:eastAsia="等线"/>
                <w:color w:val="000000"/>
                <w:sz w:val="21"/>
                <w:szCs w:val="21"/>
                <w:shd w:val="clear" w:color="auto" w:fill="FFFFFF"/>
              </w:rPr>
              <w:t>94</w:t>
            </w:r>
            <w:r w:rsidRPr="00304FF0">
              <w:rPr>
                <w:rFonts w:eastAsia="等线" w:hint="eastAsia"/>
                <w:color w:val="000000"/>
                <w:sz w:val="21"/>
                <w:szCs w:val="21"/>
                <w:shd w:val="clear" w:color="auto" w:fill="FFFFFF"/>
              </w:rPr>
              <w:t>4.3</w:t>
            </w:r>
          </w:p>
        </w:tc>
        <w:tc>
          <w:tcPr>
            <w:tcW w:w="2410" w:type="dxa"/>
            <w:tcBorders>
              <w:top w:val="nil"/>
              <w:left w:val="nil"/>
              <w:bottom w:val="nil"/>
              <w:right w:val="nil"/>
            </w:tcBorders>
            <w:shd w:val="clear" w:color="auto" w:fill="auto"/>
            <w:vAlign w:val="center"/>
          </w:tcPr>
          <w:p w14:paraId="2EAE48F0" w14:textId="5B3D0E6A" w:rsidR="00ED3E58" w:rsidRPr="00304FF0" w:rsidRDefault="00ED3E58" w:rsidP="00B84A37">
            <w:pPr>
              <w:spacing w:after="0" w:line="240" w:lineRule="auto"/>
              <w:ind w:firstLineChars="0" w:firstLine="0"/>
              <w:jc w:val="center"/>
              <w:rPr>
                <w:rFonts w:eastAsia="等线"/>
                <w:sz w:val="21"/>
                <w:szCs w:val="21"/>
              </w:rPr>
            </w:pPr>
            <w:r w:rsidRPr="00304FF0">
              <w:rPr>
                <w:rFonts w:eastAsia="等线" w:hint="eastAsia"/>
                <w:sz w:val="21"/>
                <w:szCs w:val="21"/>
              </w:rPr>
              <w:t>2.</w:t>
            </w:r>
            <w:r w:rsidR="00981E47" w:rsidRPr="00304FF0">
              <w:rPr>
                <w:rFonts w:eastAsia="等线" w:hint="eastAsia"/>
                <w:sz w:val="21"/>
                <w:szCs w:val="21"/>
              </w:rPr>
              <w:t>8</w:t>
            </w:r>
            <w:r w:rsidR="001118E1" w:rsidRPr="00304FF0">
              <w:rPr>
                <w:rFonts w:eastAsia="等线" w:hint="eastAsia"/>
                <w:sz w:val="21"/>
                <w:szCs w:val="21"/>
              </w:rPr>
              <w:t>0</w:t>
            </w:r>
          </w:p>
        </w:tc>
        <w:tc>
          <w:tcPr>
            <w:tcW w:w="2410" w:type="dxa"/>
            <w:tcBorders>
              <w:top w:val="nil"/>
              <w:left w:val="nil"/>
              <w:bottom w:val="nil"/>
            </w:tcBorders>
            <w:shd w:val="clear" w:color="auto" w:fill="auto"/>
            <w:vAlign w:val="center"/>
          </w:tcPr>
          <w:p w14:paraId="6F30F534" w14:textId="505EED82" w:rsidR="00ED3E58" w:rsidRPr="00304FF0" w:rsidRDefault="00981E47" w:rsidP="00B84A37">
            <w:pPr>
              <w:spacing w:after="0" w:line="240" w:lineRule="auto"/>
              <w:ind w:firstLineChars="0" w:firstLine="0"/>
              <w:jc w:val="center"/>
              <w:rPr>
                <w:rFonts w:eastAsia="等线"/>
                <w:sz w:val="21"/>
                <w:szCs w:val="21"/>
              </w:rPr>
            </w:pPr>
            <w:r w:rsidRPr="00304FF0">
              <w:rPr>
                <w:rFonts w:eastAsia="等线" w:hint="eastAsia"/>
                <w:sz w:val="21"/>
                <w:szCs w:val="21"/>
              </w:rPr>
              <w:t>5.5</w:t>
            </w:r>
            <w:r w:rsidR="001118E1" w:rsidRPr="00304FF0">
              <w:rPr>
                <w:rFonts w:eastAsia="等线" w:hint="eastAsia"/>
                <w:sz w:val="21"/>
                <w:szCs w:val="21"/>
              </w:rPr>
              <w:t>0</w:t>
            </w:r>
          </w:p>
        </w:tc>
      </w:tr>
      <w:tr w:rsidR="00ED3E58" w:rsidRPr="00304FF0" w14:paraId="187B25CC" w14:textId="77777777" w:rsidTr="00304FF0">
        <w:trPr>
          <w:trHeight w:val="340"/>
          <w:jc w:val="center"/>
        </w:trPr>
        <w:tc>
          <w:tcPr>
            <w:tcW w:w="2608" w:type="dxa"/>
            <w:tcBorders>
              <w:top w:val="nil"/>
              <w:bottom w:val="single" w:sz="12" w:space="0" w:color="auto"/>
              <w:right w:val="nil"/>
            </w:tcBorders>
            <w:shd w:val="clear" w:color="auto" w:fill="auto"/>
            <w:vAlign w:val="center"/>
          </w:tcPr>
          <w:p w14:paraId="61D27CC5" w14:textId="491D6F51" w:rsidR="00ED3E58" w:rsidRPr="00304FF0" w:rsidRDefault="00ED3E58" w:rsidP="00B84A37">
            <w:pPr>
              <w:spacing w:after="0" w:line="240" w:lineRule="auto"/>
              <w:ind w:firstLineChars="0" w:firstLine="0"/>
              <w:jc w:val="center"/>
              <w:rPr>
                <w:rFonts w:eastAsia="等线"/>
                <w:sz w:val="21"/>
                <w:szCs w:val="21"/>
              </w:rPr>
            </w:pPr>
            <w:r w:rsidRPr="00304FF0">
              <w:rPr>
                <w:rFonts w:eastAsia="等线"/>
                <w:sz w:val="21"/>
                <w:szCs w:val="21"/>
              </w:rPr>
              <w:t>Cu(II) satellite</w:t>
            </w:r>
          </w:p>
        </w:tc>
        <w:tc>
          <w:tcPr>
            <w:tcW w:w="2410" w:type="dxa"/>
            <w:tcBorders>
              <w:top w:val="nil"/>
              <w:left w:val="nil"/>
              <w:bottom w:val="single" w:sz="12" w:space="0" w:color="auto"/>
              <w:right w:val="nil"/>
            </w:tcBorders>
            <w:shd w:val="clear" w:color="auto" w:fill="auto"/>
            <w:vAlign w:val="center"/>
          </w:tcPr>
          <w:p w14:paraId="63096BC7" w14:textId="09444807" w:rsidR="00ED3E58" w:rsidRPr="00304FF0" w:rsidRDefault="00ED3E58" w:rsidP="00B84A37">
            <w:pPr>
              <w:spacing w:after="0" w:line="240" w:lineRule="auto"/>
              <w:ind w:firstLineChars="0" w:firstLine="0"/>
              <w:jc w:val="center"/>
              <w:rPr>
                <w:rFonts w:eastAsia="等线"/>
                <w:color w:val="000000"/>
                <w:sz w:val="21"/>
                <w:szCs w:val="21"/>
                <w:shd w:val="clear" w:color="auto" w:fill="FFFFFF"/>
              </w:rPr>
            </w:pPr>
            <w:r w:rsidRPr="00304FF0">
              <w:rPr>
                <w:rFonts w:eastAsia="等线"/>
                <w:color w:val="000000"/>
                <w:sz w:val="21"/>
                <w:szCs w:val="21"/>
                <w:shd w:val="clear" w:color="auto" w:fill="FFFFFF"/>
              </w:rPr>
              <w:t>962.5</w:t>
            </w:r>
          </w:p>
        </w:tc>
        <w:tc>
          <w:tcPr>
            <w:tcW w:w="2410" w:type="dxa"/>
            <w:tcBorders>
              <w:top w:val="nil"/>
              <w:left w:val="nil"/>
              <w:bottom w:val="single" w:sz="12" w:space="0" w:color="auto"/>
              <w:right w:val="nil"/>
            </w:tcBorders>
            <w:shd w:val="clear" w:color="auto" w:fill="auto"/>
            <w:vAlign w:val="center"/>
          </w:tcPr>
          <w:p w14:paraId="7B78A5CE" w14:textId="20B8D416" w:rsidR="00ED3E58" w:rsidRPr="00304FF0" w:rsidRDefault="00ED3E58" w:rsidP="00B84A37">
            <w:pPr>
              <w:spacing w:after="0" w:line="240" w:lineRule="auto"/>
              <w:ind w:firstLineChars="0" w:firstLine="0"/>
              <w:jc w:val="center"/>
              <w:rPr>
                <w:rFonts w:eastAsia="等线"/>
                <w:sz w:val="21"/>
                <w:szCs w:val="21"/>
              </w:rPr>
            </w:pPr>
            <w:r w:rsidRPr="00304FF0">
              <w:rPr>
                <w:rFonts w:eastAsia="等线"/>
                <w:sz w:val="21"/>
                <w:szCs w:val="21"/>
              </w:rPr>
              <w:t>4.0</w:t>
            </w:r>
            <w:r w:rsidRPr="00304FF0">
              <w:rPr>
                <w:rFonts w:eastAsia="等线" w:hint="eastAsia"/>
                <w:sz w:val="21"/>
                <w:szCs w:val="21"/>
              </w:rPr>
              <w:t>1</w:t>
            </w:r>
          </w:p>
        </w:tc>
        <w:tc>
          <w:tcPr>
            <w:tcW w:w="2410" w:type="dxa"/>
            <w:tcBorders>
              <w:top w:val="nil"/>
              <w:left w:val="nil"/>
              <w:bottom w:val="single" w:sz="12" w:space="0" w:color="auto"/>
            </w:tcBorders>
            <w:shd w:val="clear" w:color="auto" w:fill="auto"/>
            <w:vAlign w:val="center"/>
          </w:tcPr>
          <w:p w14:paraId="5E7DBAFB" w14:textId="56069987" w:rsidR="00ED3E58" w:rsidRPr="00304FF0" w:rsidRDefault="00ED3E58" w:rsidP="00B84A37">
            <w:pPr>
              <w:spacing w:after="0" w:line="240" w:lineRule="auto"/>
              <w:ind w:firstLineChars="0" w:firstLine="0"/>
              <w:jc w:val="center"/>
              <w:rPr>
                <w:rFonts w:eastAsia="等线"/>
                <w:sz w:val="21"/>
                <w:szCs w:val="21"/>
              </w:rPr>
            </w:pPr>
            <w:r w:rsidRPr="00304FF0">
              <w:rPr>
                <w:rFonts w:eastAsia="等线"/>
                <w:sz w:val="21"/>
                <w:szCs w:val="21"/>
              </w:rPr>
              <w:t>10.5</w:t>
            </w:r>
            <w:r w:rsidR="00981E47" w:rsidRPr="00304FF0">
              <w:rPr>
                <w:rFonts w:eastAsia="等线" w:hint="eastAsia"/>
                <w:sz w:val="21"/>
                <w:szCs w:val="21"/>
              </w:rPr>
              <w:t>2</w:t>
            </w:r>
          </w:p>
        </w:tc>
      </w:tr>
    </w:tbl>
    <w:p w14:paraId="06A978C0" w14:textId="233DB61A" w:rsidR="005A47F1" w:rsidRPr="00B763D8" w:rsidRDefault="005A47F1" w:rsidP="00304FF0">
      <w:pPr>
        <w:pStyle w:val="BFigurecaption"/>
        <w:spacing w:beforeLines="100" w:before="312"/>
        <w:rPr>
          <w:rFonts w:eastAsiaTheme="minorEastAsia"/>
        </w:rPr>
      </w:pPr>
      <w:r w:rsidRPr="00B763D8">
        <w:rPr>
          <w:rFonts w:eastAsiaTheme="minorEastAsia" w:hint="eastAsia"/>
          <w:b/>
          <w:bCs/>
        </w:rPr>
        <w:t>T</w:t>
      </w:r>
      <w:r w:rsidRPr="00B763D8">
        <w:rPr>
          <w:rFonts w:eastAsiaTheme="minorEastAsia"/>
          <w:b/>
          <w:bCs/>
        </w:rPr>
        <w:t>able S</w:t>
      </w:r>
      <w:r w:rsidRPr="00B763D8">
        <w:rPr>
          <w:rFonts w:eastAsiaTheme="minorEastAsia" w:hint="eastAsia"/>
          <w:b/>
          <w:bCs/>
        </w:rPr>
        <w:t>4</w:t>
      </w:r>
      <w:r w:rsidRPr="00B763D8">
        <w:rPr>
          <w:rFonts w:eastAsiaTheme="minorEastAsia"/>
          <w:b/>
          <w:bCs/>
        </w:rPr>
        <w:t xml:space="preserve"> </w:t>
      </w:r>
      <w:r w:rsidR="00CF7EE7" w:rsidRPr="00B763D8">
        <w:rPr>
          <w:rFonts w:eastAsiaTheme="minorEastAsia"/>
        </w:rPr>
        <w:t>The deconvolution of high-resolution XPS spectrum for</w:t>
      </w:r>
      <w:r w:rsidRPr="00B763D8">
        <w:rPr>
          <w:rFonts w:eastAsiaTheme="minorEastAsia"/>
        </w:rPr>
        <w:t xml:space="preserve"> 2D-Ni-HOF</w:t>
      </w:r>
      <w:r w:rsidR="00CF7EE7" w:rsidRPr="00B763D8">
        <w:rPr>
          <w:rFonts w:eastAsiaTheme="minorEastAsia" w:hint="eastAsia"/>
        </w:rPr>
        <w:t xml:space="preserve"> (</w:t>
      </w:r>
      <w:r w:rsidR="00CF7EE7" w:rsidRPr="00B763D8">
        <w:rPr>
          <w:rFonts w:eastAsiaTheme="minorEastAsia"/>
        </w:rPr>
        <w:t>FWHM: full width at half maxima)</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410"/>
        <w:gridCol w:w="2410"/>
      </w:tblGrid>
      <w:tr w:rsidR="005A47F1" w:rsidRPr="00304FF0" w14:paraId="6DF26CE2" w14:textId="77777777" w:rsidTr="00304FF0">
        <w:trPr>
          <w:trHeight w:val="340"/>
          <w:jc w:val="center"/>
        </w:trPr>
        <w:tc>
          <w:tcPr>
            <w:tcW w:w="1471" w:type="pct"/>
            <w:tcBorders>
              <w:top w:val="single" w:sz="12" w:space="0" w:color="auto"/>
              <w:bottom w:val="single" w:sz="8" w:space="0" w:color="auto"/>
              <w:right w:val="nil"/>
            </w:tcBorders>
            <w:shd w:val="clear" w:color="auto" w:fill="auto"/>
            <w:vAlign w:val="center"/>
          </w:tcPr>
          <w:p w14:paraId="3C7B29D0" w14:textId="47A31F3E" w:rsidR="005A47F1" w:rsidRPr="00304FF0" w:rsidRDefault="005A47F1"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Peak identification</w:t>
            </w:r>
          </w:p>
        </w:tc>
        <w:tc>
          <w:tcPr>
            <w:tcW w:w="1029" w:type="pct"/>
            <w:tcBorders>
              <w:top w:val="single" w:sz="12" w:space="0" w:color="auto"/>
              <w:left w:val="nil"/>
              <w:bottom w:val="single" w:sz="8" w:space="0" w:color="auto"/>
              <w:right w:val="nil"/>
            </w:tcBorders>
            <w:shd w:val="clear" w:color="auto" w:fill="auto"/>
            <w:vAlign w:val="center"/>
          </w:tcPr>
          <w:p w14:paraId="5BFFEC59" w14:textId="77777777" w:rsidR="005A47F1" w:rsidRPr="00304FF0" w:rsidRDefault="005A47F1"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Position (eV)</w:t>
            </w:r>
          </w:p>
        </w:tc>
        <w:tc>
          <w:tcPr>
            <w:tcW w:w="1250" w:type="pct"/>
            <w:tcBorders>
              <w:top w:val="single" w:sz="12" w:space="0" w:color="auto"/>
              <w:left w:val="nil"/>
              <w:bottom w:val="single" w:sz="8" w:space="0" w:color="auto"/>
              <w:right w:val="nil"/>
            </w:tcBorders>
            <w:shd w:val="clear" w:color="auto" w:fill="auto"/>
            <w:vAlign w:val="center"/>
          </w:tcPr>
          <w:p w14:paraId="041AFFBB" w14:textId="77777777" w:rsidR="005A47F1" w:rsidRPr="00304FF0" w:rsidRDefault="005A47F1"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FWHM</w:t>
            </w:r>
          </w:p>
        </w:tc>
        <w:tc>
          <w:tcPr>
            <w:tcW w:w="1250" w:type="pct"/>
            <w:tcBorders>
              <w:top w:val="single" w:sz="12" w:space="0" w:color="auto"/>
              <w:left w:val="nil"/>
              <w:bottom w:val="single" w:sz="8" w:space="0" w:color="auto"/>
            </w:tcBorders>
            <w:shd w:val="clear" w:color="auto" w:fill="auto"/>
            <w:vAlign w:val="center"/>
          </w:tcPr>
          <w:p w14:paraId="1AD163E8" w14:textId="77777777" w:rsidR="005A47F1" w:rsidRPr="00304FF0" w:rsidRDefault="005A47F1"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Area (%)</w:t>
            </w:r>
          </w:p>
        </w:tc>
      </w:tr>
      <w:tr w:rsidR="005A47F1" w:rsidRPr="00304FF0" w14:paraId="2B4EBE39" w14:textId="77777777" w:rsidTr="00304FF0">
        <w:trPr>
          <w:trHeight w:val="340"/>
          <w:jc w:val="center"/>
        </w:trPr>
        <w:tc>
          <w:tcPr>
            <w:tcW w:w="1471" w:type="pct"/>
            <w:tcBorders>
              <w:top w:val="single" w:sz="8" w:space="0" w:color="auto"/>
              <w:bottom w:val="nil"/>
              <w:right w:val="nil"/>
            </w:tcBorders>
            <w:shd w:val="clear" w:color="auto" w:fill="auto"/>
            <w:vAlign w:val="center"/>
          </w:tcPr>
          <w:p w14:paraId="0847FD63"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color w:val="000000"/>
                <w:kern w:val="0"/>
                <w:sz w:val="21"/>
                <w:szCs w:val="21"/>
                <w:shd w:val="clear" w:color="auto" w:fill="FFFFFF"/>
                <w:lang w:val="de-DE" w:eastAsia="ja-JP"/>
              </w:rPr>
              <w:t>Ni 2p</w:t>
            </w:r>
            <w:r w:rsidRPr="00304FF0">
              <w:rPr>
                <w:rFonts w:eastAsia="等线" w:cs="Times New Roman"/>
                <w:color w:val="000000"/>
                <w:kern w:val="0"/>
                <w:sz w:val="21"/>
                <w:szCs w:val="21"/>
                <w:shd w:val="clear" w:color="auto" w:fill="FFFFFF"/>
                <w:vertAlign w:val="subscript"/>
                <w:lang w:val="de-DE" w:eastAsia="ja-JP"/>
              </w:rPr>
              <w:t>3/2</w:t>
            </w:r>
          </w:p>
        </w:tc>
        <w:tc>
          <w:tcPr>
            <w:tcW w:w="1029" w:type="pct"/>
            <w:tcBorders>
              <w:top w:val="single" w:sz="8" w:space="0" w:color="auto"/>
              <w:left w:val="nil"/>
              <w:bottom w:val="nil"/>
              <w:right w:val="nil"/>
            </w:tcBorders>
            <w:shd w:val="clear" w:color="auto" w:fill="auto"/>
            <w:vAlign w:val="center"/>
          </w:tcPr>
          <w:p w14:paraId="4CD06601"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855.2</w:t>
            </w:r>
          </w:p>
        </w:tc>
        <w:tc>
          <w:tcPr>
            <w:tcW w:w="1250" w:type="pct"/>
            <w:tcBorders>
              <w:top w:val="single" w:sz="8" w:space="0" w:color="auto"/>
              <w:left w:val="nil"/>
              <w:bottom w:val="nil"/>
              <w:right w:val="nil"/>
            </w:tcBorders>
            <w:shd w:val="clear" w:color="auto" w:fill="auto"/>
            <w:vAlign w:val="center"/>
          </w:tcPr>
          <w:p w14:paraId="71E60030"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2.26</w:t>
            </w:r>
          </w:p>
        </w:tc>
        <w:tc>
          <w:tcPr>
            <w:tcW w:w="1250" w:type="pct"/>
            <w:tcBorders>
              <w:top w:val="single" w:sz="8" w:space="0" w:color="auto"/>
              <w:left w:val="nil"/>
              <w:bottom w:val="nil"/>
            </w:tcBorders>
            <w:shd w:val="clear" w:color="auto" w:fill="auto"/>
            <w:vAlign w:val="center"/>
          </w:tcPr>
          <w:p w14:paraId="1FA22AC0"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20.20</w:t>
            </w:r>
          </w:p>
        </w:tc>
      </w:tr>
      <w:tr w:rsidR="005A47F1" w:rsidRPr="00304FF0" w14:paraId="122455F6" w14:textId="77777777" w:rsidTr="00304FF0">
        <w:trPr>
          <w:trHeight w:val="340"/>
          <w:jc w:val="center"/>
        </w:trPr>
        <w:tc>
          <w:tcPr>
            <w:tcW w:w="1471" w:type="pct"/>
            <w:tcBorders>
              <w:top w:val="nil"/>
              <w:bottom w:val="nil"/>
              <w:right w:val="nil"/>
            </w:tcBorders>
            <w:shd w:val="clear" w:color="auto" w:fill="auto"/>
            <w:vAlign w:val="center"/>
          </w:tcPr>
          <w:p w14:paraId="06E46C93"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color w:val="000000"/>
                <w:kern w:val="0"/>
                <w:sz w:val="21"/>
                <w:szCs w:val="21"/>
                <w:shd w:val="clear" w:color="auto" w:fill="FFFFFF"/>
                <w:lang w:val="de-DE" w:eastAsia="ja-JP"/>
              </w:rPr>
              <w:t>Ni 2p</w:t>
            </w:r>
            <w:r w:rsidRPr="00304FF0">
              <w:rPr>
                <w:rFonts w:eastAsia="等线" w:cs="Times New Roman"/>
                <w:color w:val="000000"/>
                <w:kern w:val="0"/>
                <w:sz w:val="21"/>
                <w:szCs w:val="21"/>
                <w:shd w:val="clear" w:color="auto" w:fill="FFFFFF"/>
                <w:vertAlign w:val="subscript"/>
                <w:lang w:val="de-DE" w:eastAsia="ja-JP"/>
              </w:rPr>
              <w:t>1/2</w:t>
            </w:r>
          </w:p>
        </w:tc>
        <w:tc>
          <w:tcPr>
            <w:tcW w:w="1029" w:type="pct"/>
            <w:tcBorders>
              <w:top w:val="nil"/>
              <w:left w:val="nil"/>
              <w:bottom w:val="nil"/>
              <w:right w:val="nil"/>
            </w:tcBorders>
            <w:shd w:val="clear" w:color="auto" w:fill="auto"/>
            <w:vAlign w:val="center"/>
          </w:tcPr>
          <w:p w14:paraId="0425EB0B"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872.8</w:t>
            </w:r>
          </w:p>
        </w:tc>
        <w:tc>
          <w:tcPr>
            <w:tcW w:w="1250" w:type="pct"/>
            <w:tcBorders>
              <w:top w:val="nil"/>
              <w:left w:val="nil"/>
              <w:bottom w:val="nil"/>
              <w:right w:val="nil"/>
            </w:tcBorders>
            <w:shd w:val="clear" w:color="auto" w:fill="auto"/>
            <w:vAlign w:val="center"/>
          </w:tcPr>
          <w:p w14:paraId="3DB6BBD8"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2.38</w:t>
            </w:r>
          </w:p>
        </w:tc>
        <w:tc>
          <w:tcPr>
            <w:tcW w:w="1250" w:type="pct"/>
            <w:tcBorders>
              <w:top w:val="nil"/>
              <w:left w:val="nil"/>
              <w:bottom w:val="nil"/>
            </w:tcBorders>
            <w:shd w:val="clear" w:color="auto" w:fill="auto"/>
            <w:vAlign w:val="center"/>
          </w:tcPr>
          <w:p w14:paraId="265125D0"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8.09</w:t>
            </w:r>
          </w:p>
        </w:tc>
      </w:tr>
      <w:tr w:rsidR="005A47F1" w:rsidRPr="00304FF0" w14:paraId="1C1C0BE0" w14:textId="77777777" w:rsidTr="00304FF0">
        <w:trPr>
          <w:trHeight w:val="340"/>
          <w:jc w:val="center"/>
        </w:trPr>
        <w:tc>
          <w:tcPr>
            <w:tcW w:w="1471" w:type="pct"/>
            <w:tcBorders>
              <w:top w:val="nil"/>
              <w:bottom w:val="nil"/>
              <w:right w:val="nil"/>
            </w:tcBorders>
            <w:shd w:val="clear" w:color="auto" w:fill="auto"/>
            <w:vAlign w:val="center"/>
          </w:tcPr>
          <w:p w14:paraId="17027717"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Ni(II) satellite</w:t>
            </w:r>
          </w:p>
        </w:tc>
        <w:tc>
          <w:tcPr>
            <w:tcW w:w="1029" w:type="pct"/>
            <w:tcBorders>
              <w:top w:val="nil"/>
              <w:left w:val="nil"/>
              <w:bottom w:val="nil"/>
              <w:right w:val="nil"/>
            </w:tcBorders>
            <w:shd w:val="clear" w:color="auto" w:fill="auto"/>
            <w:vAlign w:val="center"/>
          </w:tcPr>
          <w:p w14:paraId="549F7416"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860.5</w:t>
            </w:r>
          </w:p>
        </w:tc>
        <w:tc>
          <w:tcPr>
            <w:tcW w:w="1250" w:type="pct"/>
            <w:tcBorders>
              <w:top w:val="nil"/>
              <w:left w:val="nil"/>
              <w:bottom w:val="nil"/>
              <w:right w:val="nil"/>
            </w:tcBorders>
            <w:shd w:val="clear" w:color="auto" w:fill="auto"/>
            <w:vAlign w:val="center"/>
          </w:tcPr>
          <w:p w14:paraId="04355BD1"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7.73</w:t>
            </w:r>
          </w:p>
        </w:tc>
        <w:tc>
          <w:tcPr>
            <w:tcW w:w="1250" w:type="pct"/>
            <w:tcBorders>
              <w:top w:val="nil"/>
              <w:left w:val="nil"/>
              <w:bottom w:val="nil"/>
            </w:tcBorders>
            <w:shd w:val="clear" w:color="auto" w:fill="auto"/>
            <w:vAlign w:val="center"/>
          </w:tcPr>
          <w:p w14:paraId="0E102304"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36.99</w:t>
            </w:r>
          </w:p>
        </w:tc>
      </w:tr>
      <w:tr w:rsidR="005A47F1" w:rsidRPr="00304FF0" w14:paraId="78907E50" w14:textId="77777777" w:rsidTr="00304FF0">
        <w:trPr>
          <w:trHeight w:val="340"/>
          <w:jc w:val="center"/>
        </w:trPr>
        <w:tc>
          <w:tcPr>
            <w:tcW w:w="1471" w:type="pct"/>
            <w:tcBorders>
              <w:top w:val="nil"/>
              <w:bottom w:val="single" w:sz="12" w:space="0" w:color="auto"/>
              <w:right w:val="nil"/>
            </w:tcBorders>
            <w:shd w:val="clear" w:color="auto" w:fill="auto"/>
            <w:vAlign w:val="center"/>
          </w:tcPr>
          <w:p w14:paraId="7B00456C"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Ni(II) satellite</w:t>
            </w:r>
          </w:p>
        </w:tc>
        <w:tc>
          <w:tcPr>
            <w:tcW w:w="1029" w:type="pct"/>
            <w:tcBorders>
              <w:top w:val="nil"/>
              <w:left w:val="nil"/>
              <w:bottom w:val="single" w:sz="12" w:space="0" w:color="auto"/>
              <w:right w:val="nil"/>
            </w:tcBorders>
            <w:shd w:val="clear" w:color="auto" w:fill="auto"/>
            <w:vAlign w:val="center"/>
          </w:tcPr>
          <w:p w14:paraId="54743127"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878.7</w:t>
            </w:r>
          </w:p>
        </w:tc>
        <w:tc>
          <w:tcPr>
            <w:tcW w:w="1250" w:type="pct"/>
            <w:tcBorders>
              <w:top w:val="nil"/>
              <w:left w:val="nil"/>
              <w:bottom w:val="single" w:sz="12" w:space="0" w:color="auto"/>
              <w:right w:val="nil"/>
            </w:tcBorders>
            <w:shd w:val="clear" w:color="auto" w:fill="auto"/>
            <w:vAlign w:val="center"/>
          </w:tcPr>
          <w:p w14:paraId="088E74D2"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10.5</w:t>
            </w:r>
          </w:p>
        </w:tc>
        <w:tc>
          <w:tcPr>
            <w:tcW w:w="1250" w:type="pct"/>
            <w:tcBorders>
              <w:top w:val="nil"/>
              <w:left w:val="nil"/>
              <w:bottom w:val="single" w:sz="12" w:space="0" w:color="auto"/>
            </w:tcBorders>
            <w:shd w:val="clear" w:color="auto" w:fill="auto"/>
            <w:vAlign w:val="center"/>
          </w:tcPr>
          <w:p w14:paraId="5C2452FC" w14:textId="77777777" w:rsidR="005A47F1" w:rsidRPr="00304FF0" w:rsidRDefault="005A47F1"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34.72</w:t>
            </w:r>
          </w:p>
        </w:tc>
      </w:tr>
    </w:tbl>
    <w:p w14:paraId="57BA6E56" w14:textId="6A363C7D" w:rsidR="005A47F1" w:rsidRPr="00B763D8" w:rsidRDefault="005A47F1" w:rsidP="00304FF0">
      <w:pPr>
        <w:pStyle w:val="BFigurecaption"/>
        <w:spacing w:beforeLines="100" w:before="312"/>
        <w:rPr>
          <w:rFonts w:eastAsiaTheme="minorEastAsia"/>
        </w:rPr>
      </w:pPr>
      <w:r w:rsidRPr="00B763D8">
        <w:rPr>
          <w:rFonts w:eastAsiaTheme="minorEastAsia" w:hint="eastAsia"/>
          <w:b/>
          <w:bCs/>
        </w:rPr>
        <w:t>T</w:t>
      </w:r>
      <w:r w:rsidRPr="00B763D8">
        <w:rPr>
          <w:rFonts w:eastAsiaTheme="minorEastAsia"/>
          <w:b/>
          <w:bCs/>
        </w:rPr>
        <w:t>able S</w:t>
      </w:r>
      <w:r w:rsidR="00C96042" w:rsidRPr="00B763D8">
        <w:rPr>
          <w:rFonts w:eastAsiaTheme="minorEastAsia" w:hint="eastAsia"/>
          <w:b/>
          <w:bCs/>
        </w:rPr>
        <w:t>5</w:t>
      </w:r>
      <w:r w:rsidRPr="00B763D8">
        <w:rPr>
          <w:rFonts w:eastAsiaTheme="minorEastAsia"/>
          <w:b/>
          <w:bCs/>
        </w:rPr>
        <w:t xml:space="preserve"> </w:t>
      </w:r>
      <w:r w:rsidR="00C96042" w:rsidRPr="00B763D8">
        <w:rPr>
          <w:rFonts w:eastAsiaTheme="minorEastAsia"/>
        </w:rPr>
        <w:t>EXAFS fitting parameters for 2D-Cu-HOF</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01"/>
        <w:gridCol w:w="1333"/>
        <w:gridCol w:w="1333"/>
        <w:gridCol w:w="1333"/>
        <w:gridCol w:w="1333"/>
        <w:gridCol w:w="1332"/>
        <w:gridCol w:w="1274"/>
      </w:tblGrid>
      <w:tr w:rsidR="00C96042" w:rsidRPr="00304FF0" w14:paraId="4B1DE57E" w14:textId="77777777" w:rsidTr="00304FF0">
        <w:trPr>
          <w:trHeight w:val="340"/>
          <w:jc w:val="center"/>
        </w:trPr>
        <w:tc>
          <w:tcPr>
            <w:tcW w:w="882" w:type="pct"/>
            <w:tcBorders>
              <w:top w:val="single" w:sz="12" w:space="0" w:color="auto"/>
              <w:bottom w:val="single" w:sz="8" w:space="0" w:color="auto"/>
              <w:right w:val="nil"/>
            </w:tcBorders>
            <w:shd w:val="clear" w:color="auto" w:fill="auto"/>
            <w:vAlign w:val="center"/>
          </w:tcPr>
          <w:p w14:paraId="7D7027E5"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b/>
                <w:bCs/>
                <w:color w:val="000000"/>
                <w:kern w:val="0"/>
                <w:sz w:val="21"/>
                <w:szCs w:val="21"/>
                <w:lang w:val="de-DE" w:eastAsia="ja-JP"/>
              </w:rPr>
              <w:t>Sample</w:t>
            </w:r>
          </w:p>
        </w:tc>
        <w:tc>
          <w:tcPr>
            <w:tcW w:w="691" w:type="pct"/>
            <w:tcBorders>
              <w:top w:val="single" w:sz="12" w:space="0" w:color="auto"/>
              <w:left w:val="nil"/>
              <w:bottom w:val="single" w:sz="8" w:space="0" w:color="auto"/>
              <w:right w:val="nil"/>
            </w:tcBorders>
            <w:shd w:val="clear" w:color="auto" w:fill="auto"/>
            <w:vAlign w:val="center"/>
          </w:tcPr>
          <w:p w14:paraId="52B76DA2"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b/>
                <w:bCs/>
                <w:color w:val="000000"/>
                <w:kern w:val="0"/>
                <w:sz w:val="21"/>
                <w:szCs w:val="21"/>
                <w:lang w:val="de-DE" w:eastAsia="ja-JP"/>
              </w:rPr>
              <w:t>Bond</w:t>
            </w:r>
          </w:p>
        </w:tc>
        <w:tc>
          <w:tcPr>
            <w:tcW w:w="691" w:type="pct"/>
            <w:tcBorders>
              <w:top w:val="single" w:sz="12" w:space="0" w:color="auto"/>
              <w:left w:val="nil"/>
              <w:bottom w:val="single" w:sz="8" w:space="0" w:color="auto"/>
              <w:right w:val="nil"/>
            </w:tcBorders>
            <w:shd w:val="clear" w:color="auto" w:fill="auto"/>
            <w:vAlign w:val="center"/>
          </w:tcPr>
          <w:p w14:paraId="61F5B9FD"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b/>
                <w:bCs/>
                <w:color w:val="000000"/>
                <w:kern w:val="0"/>
                <w:sz w:val="21"/>
                <w:szCs w:val="21"/>
                <w:lang w:val="de-DE" w:eastAsia="ja-JP"/>
              </w:rPr>
              <w:t>CN</w:t>
            </w:r>
          </w:p>
        </w:tc>
        <w:tc>
          <w:tcPr>
            <w:tcW w:w="691" w:type="pct"/>
            <w:tcBorders>
              <w:top w:val="single" w:sz="12" w:space="0" w:color="auto"/>
              <w:left w:val="nil"/>
              <w:bottom w:val="single" w:sz="8" w:space="0" w:color="auto"/>
              <w:right w:val="nil"/>
            </w:tcBorders>
            <w:shd w:val="clear" w:color="auto" w:fill="auto"/>
            <w:vAlign w:val="center"/>
          </w:tcPr>
          <w:p w14:paraId="2AED0C75" w14:textId="31A85677" w:rsidR="00C96042" w:rsidRPr="00304FF0" w:rsidRDefault="00224301"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b/>
                <w:bCs/>
                <w:color w:val="000000"/>
                <w:kern w:val="0"/>
                <w:sz w:val="21"/>
                <w:szCs w:val="21"/>
                <w:lang w:val="de-DE" w:eastAsia="ja-JP"/>
              </w:rPr>
              <w:t xml:space="preserve">r </w:t>
            </w:r>
            <w:r w:rsidR="00C96042" w:rsidRPr="00304FF0">
              <w:rPr>
                <w:rFonts w:eastAsia="等线" w:cs="Times New Roman"/>
                <w:b/>
                <w:bCs/>
                <w:color w:val="000000"/>
                <w:kern w:val="0"/>
                <w:sz w:val="21"/>
                <w:szCs w:val="21"/>
                <w:lang w:val="de-DE" w:eastAsia="ja-JP"/>
              </w:rPr>
              <w:t>(Å)</w:t>
            </w:r>
          </w:p>
        </w:tc>
        <w:tc>
          <w:tcPr>
            <w:tcW w:w="691" w:type="pct"/>
            <w:tcBorders>
              <w:top w:val="single" w:sz="12" w:space="0" w:color="auto"/>
              <w:left w:val="nil"/>
              <w:bottom w:val="single" w:sz="8" w:space="0" w:color="auto"/>
              <w:right w:val="nil"/>
            </w:tcBorders>
            <w:shd w:val="clear" w:color="auto" w:fill="auto"/>
            <w:vAlign w:val="center"/>
          </w:tcPr>
          <w:p w14:paraId="6303AD68"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b/>
                <w:bCs/>
                <w:color w:val="000000"/>
                <w:kern w:val="0"/>
                <w:sz w:val="21"/>
                <w:szCs w:val="21"/>
                <w:lang w:val="el-GR" w:eastAsia="ja-JP"/>
              </w:rPr>
              <w:t>σ</w:t>
            </w:r>
            <w:r w:rsidRPr="00304FF0">
              <w:rPr>
                <w:rFonts w:eastAsia="等线" w:cs="Times New Roman"/>
                <w:b/>
                <w:bCs/>
                <w:color w:val="000000"/>
                <w:kern w:val="0"/>
                <w:sz w:val="21"/>
                <w:szCs w:val="21"/>
                <w:vertAlign w:val="superscript"/>
                <w:lang w:val="el-GR" w:eastAsia="ja-JP"/>
              </w:rPr>
              <w:t>2</w:t>
            </w:r>
          </w:p>
        </w:tc>
        <w:tc>
          <w:tcPr>
            <w:tcW w:w="691" w:type="pct"/>
            <w:tcBorders>
              <w:top w:val="single" w:sz="12" w:space="0" w:color="auto"/>
              <w:left w:val="nil"/>
              <w:bottom w:val="single" w:sz="8" w:space="0" w:color="auto"/>
              <w:right w:val="nil"/>
            </w:tcBorders>
            <w:vAlign w:val="center"/>
          </w:tcPr>
          <w:p w14:paraId="1F2064DF" w14:textId="77777777" w:rsidR="00C96042" w:rsidRPr="00304FF0" w:rsidRDefault="00C96042" w:rsidP="00B84A37">
            <w:pPr>
              <w:widowControl/>
              <w:spacing w:after="0" w:line="240" w:lineRule="auto"/>
              <w:ind w:firstLineChars="0" w:firstLine="0"/>
              <w:jc w:val="center"/>
              <w:rPr>
                <w:rFonts w:eastAsia="等线" w:cs="Times New Roman"/>
                <w:b/>
                <w:bCs/>
                <w:color w:val="000000"/>
                <w:kern w:val="0"/>
                <w:sz w:val="21"/>
                <w:szCs w:val="21"/>
                <w:lang w:val="el-GR" w:eastAsia="ja-JP"/>
              </w:rPr>
            </w:pPr>
            <w:r w:rsidRPr="00304FF0">
              <w:rPr>
                <w:rFonts w:eastAsia="等线" w:cs="Times New Roman"/>
                <w:b/>
                <w:bCs/>
                <w:color w:val="000000"/>
                <w:kern w:val="0"/>
                <w:sz w:val="21"/>
                <w:szCs w:val="21"/>
                <w:lang w:val="el-GR" w:eastAsia="ja-JP"/>
              </w:rPr>
              <w:t>Δ</w:t>
            </w:r>
            <w:r w:rsidRPr="00304FF0">
              <w:rPr>
                <w:rFonts w:eastAsia="等线" w:cs="Times New Roman"/>
                <w:b/>
                <w:bCs/>
                <w:i/>
                <w:iCs/>
                <w:color w:val="000000"/>
                <w:kern w:val="0"/>
                <w:sz w:val="21"/>
                <w:szCs w:val="21"/>
                <w:lang w:val="de-DE" w:eastAsia="ja-JP"/>
              </w:rPr>
              <w:t>E</w:t>
            </w:r>
            <w:r w:rsidRPr="00304FF0">
              <w:rPr>
                <w:rFonts w:eastAsia="等线" w:cs="Times New Roman"/>
                <w:b/>
                <w:bCs/>
                <w:color w:val="000000"/>
                <w:kern w:val="0"/>
                <w:sz w:val="21"/>
                <w:szCs w:val="21"/>
                <w:vertAlign w:val="subscript"/>
                <w:lang w:val="de-DE" w:eastAsia="ja-JP"/>
              </w:rPr>
              <w:t>0</w:t>
            </w:r>
          </w:p>
        </w:tc>
        <w:tc>
          <w:tcPr>
            <w:tcW w:w="661" w:type="pct"/>
            <w:tcBorders>
              <w:top w:val="single" w:sz="12" w:space="0" w:color="auto"/>
              <w:left w:val="nil"/>
              <w:bottom w:val="single" w:sz="8" w:space="0" w:color="auto"/>
            </w:tcBorders>
            <w:shd w:val="clear" w:color="auto" w:fill="auto"/>
            <w:vAlign w:val="center"/>
          </w:tcPr>
          <w:p w14:paraId="38CA7CAE"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b/>
                <w:bCs/>
                <w:i/>
                <w:iCs/>
                <w:color w:val="000000"/>
                <w:kern w:val="0"/>
                <w:sz w:val="21"/>
                <w:szCs w:val="21"/>
                <w:lang w:val="de-DE" w:eastAsia="ja-JP"/>
              </w:rPr>
              <w:t>R</w:t>
            </w:r>
            <w:r w:rsidRPr="00304FF0">
              <w:rPr>
                <w:rFonts w:eastAsia="等线" w:cs="Times New Roman"/>
                <w:b/>
                <w:bCs/>
                <w:color w:val="000000"/>
                <w:kern w:val="0"/>
                <w:sz w:val="21"/>
                <w:szCs w:val="21"/>
                <w:lang w:val="de-DE" w:eastAsia="ja-JP"/>
              </w:rPr>
              <w:t xml:space="preserve"> factor</w:t>
            </w:r>
          </w:p>
        </w:tc>
      </w:tr>
      <w:tr w:rsidR="00C96042" w:rsidRPr="00304FF0" w14:paraId="47D6145E" w14:textId="77777777" w:rsidTr="00304FF0">
        <w:trPr>
          <w:trHeight w:val="340"/>
          <w:jc w:val="center"/>
        </w:trPr>
        <w:tc>
          <w:tcPr>
            <w:tcW w:w="882" w:type="pct"/>
            <w:vMerge w:val="restart"/>
            <w:tcBorders>
              <w:top w:val="single" w:sz="8" w:space="0" w:color="auto"/>
              <w:right w:val="nil"/>
            </w:tcBorders>
            <w:shd w:val="clear" w:color="auto" w:fill="auto"/>
            <w:vAlign w:val="center"/>
          </w:tcPr>
          <w:p w14:paraId="54F9FB26"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2D-Cu-HOF</w:t>
            </w:r>
          </w:p>
        </w:tc>
        <w:tc>
          <w:tcPr>
            <w:tcW w:w="691" w:type="pct"/>
            <w:tcBorders>
              <w:top w:val="single" w:sz="8" w:space="0" w:color="auto"/>
              <w:left w:val="nil"/>
              <w:bottom w:val="single" w:sz="8" w:space="0" w:color="auto"/>
              <w:right w:val="nil"/>
            </w:tcBorders>
            <w:shd w:val="clear" w:color="auto" w:fill="auto"/>
            <w:vAlign w:val="center"/>
          </w:tcPr>
          <w:p w14:paraId="1524BB9F"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Cu</w:t>
            </w:r>
            <w:r w:rsidRPr="00304FF0">
              <w:rPr>
                <w:rFonts w:eastAsia="等线" w:cs="Times New Roman"/>
                <w:b/>
                <w:bCs/>
                <w:color w:val="000000"/>
                <w:kern w:val="0"/>
                <w:sz w:val="21"/>
                <w:szCs w:val="21"/>
                <w:shd w:val="clear" w:color="auto" w:fill="FFFFFF"/>
                <w:lang w:val="de-DE" w:eastAsia="ja-JP"/>
              </w:rPr>
              <w:t>–</w:t>
            </w:r>
            <w:r w:rsidRPr="00304FF0">
              <w:rPr>
                <w:rFonts w:eastAsia="等线" w:cs="Times New Roman"/>
                <w:color w:val="000000"/>
                <w:kern w:val="0"/>
                <w:sz w:val="21"/>
                <w:szCs w:val="21"/>
                <w:lang w:val="de-DE" w:eastAsia="ja-JP"/>
              </w:rPr>
              <w:t>O</w:t>
            </w:r>
          </w:p>
        </w:tc>
        <w:tc>
          <w:tcPr>
            <w:tcW w:w="691" w:type="pct"/>
            <w:tcBorders>
              <w:top w:val="single" w:sz="8" w:space="0" w:color="auto"/>
              <w:left w:val="nil"/>
              <w:bottom w:val="single" w:sz="8" w:space="0" w:color="auto"/>
              <w:right w:val="nil"/>
            </w:tcBorders>
            <w:shd w:val="clear" w:color="auto" w:fill="auto"/>
            <w:vAlign w:val="center"/>
          </w:tcPr>
          <w:p w14:paraId="3D3E7BEF"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4</w:t>
            </w:r>
          </w:p>
        </w:tc>
        <w:tc>
          <w:tcPr>
            <w:tcW w:w="691" w:type="pct"/>
            <w:tcBorders>
              <w:top w:val="single" w:sz="8" w:space="0" w:color="auto"/>
              <w:left w:val="nil"/>
              <w:bottom w:val="single" w:sz="8" w:space="0" w:color="auto"/>
              <w:right w:val="nil"/>
            </w:tcBorders>
            <w:shd w:val="clear" w:color="auto" w:fill="auto"/>
            <w:vAlign w:val="center"/>
          </w:tcPr>
          <w:p w14:paraId="21254A01"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1.9</w:t>
            </w:r>
            <w:r w:rsidRPr="00304FF0">
              <w:rPr>
                <w:rFonts w:eastAsia="等线" w:cs="Times New Roman" w:hint="eastAsia"/>
                <w:color w:val="000000"/>
                <w:kern w:val="0"/>
                <w:sz w:val="21"/>
                <w:szCs w:val="21"/>
                <w:lang w:val="de-DE" w:eastAsia="ja-JP"/>
              </w:rPr>
              <w:t>3</w:t>
            </w:r>
            <w:r w:rsidRPr="00304FF0">
              <w:rPr>
                <w:rFonts w:eastAsia="等线" w:cs="Times New Roman"/>
                <w:color w:val="000000"/>
                <w:kern w:val="0"/>
                <w:sz w:val="21"/>
                <w:szCs w:val="21"/>
                <w:lang w:val="de-DE" w:eastAsia="ja-JP"/>
              </w:rPr>
              <w:t>±0.03</w:t>
            </w:r>
          </w:p>
        </w:tc>
        <w:tc>
          <w:tcPr>
            <w:tcW w:w="691" w:type="pct"/>
            <w:tcBorders>
              <w:top w:val="single" w:sz="8" w:space="0" w:color="auto"/>
              <w:left w:val="nil"/>
              <w:bottom w:val="single" w:sz="8" w:space="0" w:color="auto"/>
              <w:right w:val="nil"/>
            </w:tcBorders>
            <w:shd w:val="clear" w:color="auto" w:fill="auto"/>
            <w:vAlign w:val="center"/>
          </w:tcPr>
          <w:p w14:paraId="2E94DB76"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0.007</w:t>
            </w:r>
          </w:p>
        </w:tc>
        <w:tc>
          <w:tcPr>
            <w:tcW w:w="691" w:type="pct"/>
            <w:tcBorders>
              <w:top w:val="single" w:sz="8" w:space="0" w:color="auto"/>
              <w:left w:val="nil"/>
              <w:bottom w:val="single" w:sz="8" w:space="0" w:color="auto"/>
              <w:right w:val="nil"/>
            </w:tcBorders>
            <w:vAlign w:val="center"/>
          </w:tcPr>
          <w:p w14:paraId="1FB40234" w14:textId="77777777" w:rsidR="00C96042" w:rsidRPr="00304FF0" w:rsidRDefault="00C96042" w:rsidP="00B84A37">
            <w:pPr>
              <w:widowControl/>
              <w:spacing w:after="0" w:line="240" w:lineRule="auto"/>
              <w:ind w:firstLineChars="0" w:firstLine="0"/>
              <w:jc w:val="center"/>
              <w:rPr>
                <w:rFonts w:eastAsia="等线" w:cs="Times New Roman"/>
                <w:color w:val="FF0000"/>
                <w:kern w:val="0"/>
                <w:sz w:val="21"/>
                <w:szCs w:val="21"/>
                <w:lang w:val="de-DE" w:eastAsia="ja-JP"/>
              </w:rPr>
            </w:pPr>
            <w:r w:rsidRPr="00304FF0">
              <w:rPr>
                <w:rFonts w:eastAsia="等线" w:cs="Times New Roman"/>
                <w:kern w:val="0"/>
                <w:sz w:val="21"/>
                <w:szCs w:val="21"/>
                <w:lang w:val="de-DE" w:eastAsia="ja-JP"/>
              </w:rPr>
              <w:t>3.55</w:t>
            </w:r>
          </w:p>
        </w:tc>
        <w:tc>
          <w:tcPr>
            <w:tcW w:w="661" w:type="pct"/>
            <w:vMerge w:val="restart"/>
            <w:tcBorders>
              <w:top w:val="single" w:sz="8" w:space="0" w:color="auto"/>
              <w:left w:val="nil"/>
            </w:tcBorders>
            <w:shd w:val="clear" w:color="auto" w:fill="auto"/>
            <w:vAlign w:val="center"/>
          </w:tcPr>
          <w:p w14:paraId="57C5518B"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0.0083</w:t>
            </w:r>
          </w:p>
        </w:tc>
      </w:tr>
      <w:tr w:rsidR="00C96042" w:rsidRPr="00304FF0" w14:paraId="53E90A50" w14:textId="77777777" w:rsidTr="00304FF0">
        <w:trPr>
          <w:trHeight w:val="340"/>
          <w:jc w:val="center"/>
        </w:trPr>
        <w:tc>
          <w:tcPr>
            <w:tcW w:w="882" w:type="pct"/>
            <w:vMerge/>
            <w:tcBorders>
              <w:bottom w:val="single" w:sz="12" w:space="0" w:color="auto"/>
              <w:right w:val="nil"/>
            </w:tcBorders>
            <w:shd w:val="clear" w:color="auto" w:fill="auto"/>
            <w:vAlign w:val="center"/>
          </w:tcPr>
          <w:p w14:paraId="7AD82FF0"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p>
        </w:tc>
        <w:tc>
          <w:tcPr>
            <w:tcW w:w="691" w:type="pct"/>
            <w:tcBorders>
              <w:top w:val="single" w:sz="8" w:space="0" w:color="auto"/>
              <w:left w:val="nil"/>
              <w:bottom w:val="single" w:sz="12" w:space="0" w:color="auto"/>
              <w:right w:val="nil"/>
            </w:tcBorders>
            <w:shd w:val="clear" w:color="auto" w:fill="auto"/>
            <w:vAlign w:val="center"/>
          </w:tcPr>
          <w:p w14:paraId="52B40991"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Cu</w:t>
            </w:r>
            <w:r w:rsidRPr="00304FF0">
              <w:rPr>
                <w:rFonts w:eastAsia="等线" w:cs="Times New Roman"/>
                <w:b/>
                <w:bCs/>
                <w:color w:val="000000"/>
                <w:kern w:val="0"/>
                <w:sz w:val="21"/>
                <w:szCs w:val="21"/>
                <w:shd w:val="clear" w:color="auto" w:fill="FFFFFF"/>
                <w:lang w:val="de-DE" w:eastAsia="ja-JP"/>
              </w:rPr>
              <w:t>–</w:t>
            </w:r>
            <w:r w:rsidRPr="00304FF0">
              <w:rPr>
                <w:rFonts w:eastAsia="等线" w:cs="Times New Roman"/>
                <w:color w:val="000000"/>
                <w:kern w:val="0"/>
                <w:sz w:val="21"/>
                <w:szCs w:val="21"/>
                <w:lang w:val="de-DE" w:eastAsia="ja-JP"/>
              </w:rPr>
              <w:t>C</w:t>
            </w:r>
          </w:p>
        </w:tc>
        <w:tc>
          <w:tcPr>
            <w:tcW w:w="691" w:type="pct"/>
            <w:tcBorders>
              <w:top w:val="single" w:sz="8" w:space="0" w:color="auto"/>
              <w:left w:val="nil"/>
              <w:bottom w:val="single" w:sz="12" w:space="0" w:color="auto"/>
              <w:right w:val="nil"/>
            </w:tcBorders>
            <w:shd w:val="clear" w:color="auto" w:fill="auto"/>
            <w:vAlign w:val="center"/>
          </w:tcPr>
          <w:p w14:paraId="5FDFD16C"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4</w:t>
            </w:r>
          </w:p>
        </w:tc>
        <w:tc>
          <w:tcPr>
            <w:tcW w:w="691" w:type="pct"/>
            <w:tcBorders>
              <w:top w:val="single" w:sz="8" w:space="0" w:color="auto"/>
              <w:left w:val="nil"/>
              <w:bottom w:val="single" w:sz="12" w:space="0" w:color="auto"/>
              <w:right w:val="nil"/>
            </w:tcBorders>
            <w:shd w:val="clear" w:color="auto" w:fill="auto"/>
            <w:vAlign w:val="center"/>
          </w:tcPr>
          <w:p w14:paraId="2871FC98"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2.</w:t>
            </w:r>
            <w:r w:rsidRPr="00304FF0">
              <w:rPr>
                <w:rFonts w:eastAsia="等线" w:cs="Times New Roman" w:hint="eastAsia"/>
                <w:color w:val="000000"/>
                <w:kern w:val="0"/>
                <w:sz w:val="21"/>
                <w:szCs w:val="21"/>
                <w:lang w:val="de-DE" w:eastAsia="ja-JP"/>
              </w:rPr>
              <w:t>52</w:t>
            </w:r>
            <w:r w:rsidRPr="00304FF0">
              <w:rPr>
                <w:rFonts w:eastAsia="等线" w:cs="Times New Roman"/>
                <w:color w:val="000000"/>
                <w:kern w:val="0"/>
                <w:sz w:val="21"/>
                <w:szCs w:val="21"/>
                <w:lang w:val="de-DE" w:eastAsia="ja-JP"/>
              </w:rPr>
              <w:t>±0.14</w:t>
            </w:r>
          </w:p>
        </w:tc>
        <w:tc>
          <w:tcPr>
            <w:tcW w:w="691" w:type="pct"/>
            <w:tcBorders>
              <w:top w:val="single" w:sz="8" w:space="0" w:color="auto"/>
              <w:left w:val="nil"/>
              <w:bottom w:val="single" w:sz="12" w:space="0" w:color="auto"/>
              <w:right w:val="nil"/>
            </w:tcBorders>
            <w:shd w:val="clear" w:color="auto" w:fill="auto"/>
            <w:vAlign w:val="center"/>
          </w:tcPr>
          <w:p w14:paraId="37F41D53"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0.00059</w:t>
            </w:r>
          </w:p>
        </w:tc>
        <w:tc>
          <w:tcPr>
            <w:tcW w:w="691" w:type="pct"/>
            <w:tcBorders>
              <w:top w:val="single" w:sz="8" w:space="0" w:color="auto"/>
              <w:left w:val="nil"/>
              <w:bottom w:val="single" w:sz="12" w:space="0" w:color="auto"/>
              <w:right w:val="nil"/>
            </w:tcBorders>
            <w:vAlign w:val="center"/>
          </w:tcPr>
          <w:p w14:paraId="2B15C548"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r w:rsidRPr="00304FF0">
              <w:rPr>
                <w:rFonts w:eastAsia="等线" w:cs="Times New Roman"/>
                <w:color w:val="000000"/>
                <w:kern w:val="0"/>
                <w:sz w:val="21"/>
                <w:szCs w:val="21"/>
                <w:lang w:val="de-DE" w:eastAsia="ja-JP"/>
              </w:rPr>
              <w:t>0.56</w:t>
            </w:r>
          </w:p>
        </w:tc>
        <w:tc>
          <w:tcPr>
            <w:tcW w:w="661" w:type="pct"/>
            <w:vMerge/>
            <w:tcBorders>
              <w:left w:val="nil"/>
              <w:bottom w:val="single" w:sz="12" w:space="0" w:color="auto"/>
            </w:tcBorders>
            <w:shd w:val="clear" w:color="auto" w:fill="auto"/>
            <w:vAlign w:val="center"/>
          </w:tcPr>
          <w:p w14:paraId="7D3E239C" w14:textId="77777777" w:rsidR="00C96042" w:rsidRPr="00304FF0" w:rsidRDefault="00C96042" w:rsidP="00B84A37">
            <w:pPr>
              <w:widowControl/>
              <w:spacing w:after="0" w:line="240" w:lineRule="auto"/>
              <w:ind w:firstLineChars="0" w:firstLine="0"/>
              <w:jc w:val="center"/>
              <w:rPr>
                <w:rFonts w:eastAsia="等线" w:cs="Times New Roman"/>
                <w:color w:val="000000"/>
                <w:kern w:val="0"/>
                <w:sz w:val="21"/>
                <w:szCs w:val="21"/>
                <w:lang w:val="de-DE" w:eastAsia="ja-JP"/>
              </w:rPr>
            </w:pPr>
          </w:p>
        </w:tc>
      </w:tr>
    </w:tbl>
    <w:p w14:paraId="4A6FFFA0" w14:textId="707CCCDB" w:rsidR="00C96042" w:rsidRPr="00304FF0" w:rsidRDefault="00C96042" w:rsidP="00B84A37">
      <w:pPr>
        <w:widowControl/>
        <w:spacing w:before="120" w:after="120" w:line="240" w:lineRule="auto"/>
        <w:ind w:firstLineChars="0" w:firstLine="0"/>
        <w:rPr>
          <w:rFonts w:eastAsia="MS Mincho" w:cs="Times New Roman"/>
          <w:color w:val="000000"/>
          <w:kern w:val="0"/>
          <w:sz w:val="21"/>
          <w:szCs w:val="21"/>
          <w:lang w:val="de-DE" w:eastAsia="ja-JP"/>
        </w:rPr>
      </w:pPr>
      <w:r w:rsidRPr="00304FF0">
        <w:rPr>
          <w:rFonts w:eastAsia="MS Mincho" w:cs="Times New Roman"/>
          <w:color w:val="000000"/>
          <w:kern w:val="0"/>
          <w:sz w:val="21"/>
          <w:szCs w:val="21"/>
          <w:lang w:val="de-DE" w:eastAsia="ja-JP"/>
        </w:rPr>
        <w:t xml:space="preserve">CN: coordination numbers; </w:t>
      </w:r>
      <w:r w:rsidR="00224301" w:rsidRPr="00304FF0">
        <w:rPr>
          <w:rFonts w:eastAsia="MS Mincho" w:cs="Times New Roman"/>
          <w:color w:val="000000"/>
          <w:kern w:val="0"/>
          <w:sz w:val="21"/>
          <w:szCs w:val="21"/>
          <w:lang w:val="de-DE" w:eastAsia="ja-JP"/>
        </w:rPr>
        <w:t>r</w:t>
      </w:r>
      <w:r w:rsidRPr="00304FF0">
        <w:rPr>
          <w:rFonts w:eastAsia="MS Mincho" w:cs="Times New Roman"/>
          <w:color w:val="000000"/>
          <w:kern w:val="0"/>
          <w:sz w:val="21"/>
          <w:szCs w:val="21"/>
          <w:lang w:val="de-DE" w:eastAsia="ja-JP"/>
        </w:rPr>
        <w:t>: bond distance; σ</w:t>
      </w:r>
      <w:r w:rsidRPr="00304FF0">
        <w:rPr>
          <w:rFonts w:eastAsia="MS Mincho" w:cs="Times New Roman"/>
          <w:color w:val="000000"/>
          <w:kern w:val="0"/>
          <w:sz w:val="21"/>
          <w:szCs w:val="21"/>
          <w:vertAlign w:val="superscript"/>
          <w:lang w:val="de-DE" w:eastAsia="ja-JP"/>
        </w:rPr>
        <w:t>2</w:t>
      </w:r>
      <w:r w:rsidRPr="00304FF0">
        <w:rPr>
          <w:rFonts w:eastAsia="MS Mincho" w:cs="Times New Roman"/>
          <w:color w:val="000000"/>
          <w:kern w:val="0"/>
          <w:sz w:val="21"/>
          <w:szCs w:val="21"/>
          <w:lang w:val="de-DE" w:eastAsia="ja-JP"/>
        </w:rPr>
        <w:t>: Debye-Waller factors; Δ</w:t>
      </w:r>
      <w:r w:rsidRPr="00304FF0">
        <w:rPr>
          <w:rFonts w:eastAsia="MS Mincho" w:cs="Times New Roman"/>
          <w:i/>
          <w:iCs/>
          <w:color w:val="000000"/>
          <w:kern w:val="0"/>
          <w:sz w:val="21"/>
          <w:szCs w:val="21"/>
          <w:lang w:val="de-DE" w:eastAsia="ja-JP"/>
        </w:rPr>
        <w:t>E</w:t>
      </w:r>
      <w:r w:rsidRPr="00304FF0">
        <w:rPr>
          <w:rFonts w:eastAsia="MS Mincho" w:cs="Times New Roman"/>
          <w:color w:val="000000"/>
          <w:kern w:val="0"/>
          <w:sz w:val="21"/>
          <w:szCs w:val="21"/>
          <w:vertAlign w:val="subscript"/>
          <w:lang w:val="de-DE" w:eastAsia="ja-JP"/>
        </w:rPr>
        <w:t>0</w:t>
      </w:r>
      <w:r w:rsidRPr="00304FF0">
        <w:rPr>
          <w:rFonts w:eastAsia="MS Mincho" w:cs="Times New Roman"/>
          <w:color w:val="000000"/>
          <w:kern w:val="0"/>
          <w:sz w:val="21"/>
          <w:szCs w:val="21"/>
          <w:lang w:val="de-DE" w:eastAsia="ja-JP"/>
        </w:rPr>
        <w:t xml:space="preserve">: the inner potential correction. </w:t>
      </w:r>
      <w:r w:rsidRPr="00304FF0">
        <w:rPr>
          <w:rFonts w:eastAsia="MS Mincho" w:cs="Times New Roman"/>
          <w:i/>
          <w:iCs/>
          <w:color w:val="000000"/>
          <w:kern w:val="0"/>
          <w:sz w:val="21"/>
          <w:szCs w:val="21"/>
          <w:lang w:val="de-DE" w:eastAsia="ja-JP"/>
        </w:rPr>
        <w:t>R</w:t>
      </w:r>
      <w:r w:rsidRPr="00304FF0">
        <w:rPr>
          <w:rFonts w:eastAsia="MS Mincho" w:cs="Times New Roman"/>
          <w:color w:val="000000"/>
          <w:kern w:val="0"/>
          <w:sz w:val="21"/>
          <w:szCs w:val="21"/>
          <w:lang w:val="de-DE" w:eastAsia="ja-JP"/>
        </w:rPr>
        <w:t xml:space="preserve"> factor: goodness of fit. Ѕ</w:t>
      </w:r>
      <w:r w:rsidRPr="00304FF0">
        <w:rPr>
          <w:rFonts w:eastAsia="MS Mincho" w:cs="Times New Roman"/>
          <w:color w:val="000000"/>
          <w:kern w:val="0"/>
          <w:sz w:val="21"/>
          <w:szCs w:val="21"/>
          <w:vertAlign w:val="subscript"/>
          <w:lang w:val="de-DE" w:eastAsia="ja-JP"/>
        </w:rPr>
        <w:t>0</w:t>
      </w:r>
      <w:r w:rsidRPr="00304FF0">
        <w:rPr>
          <w:rFonts w:eastAsia="MS Mincho" w:cs="Times New Roman"/>
          <w:color w:val="000000"/>
          <w:kern w:val="0"/>
          <w:sz w:val="21"/>
          <w:szCs w:val="21"/>
          <w:vertAlign w:val="superscript"/>
          <w:lang w:val="de-DE" w:eastAsia="ja-JP"/>
        </w:rPr>
        <w:t>2</w:t>
      </w:r>
      <w:r w:rsidRPr="00304FF0">
        <w:rPr>
          <w:rFonts w:eastAsia="MS Mincho" w:cs="Times New Roman"/>
          <w:color w:val="000000"/>
          <w:kern w:val="0"/>
          <w:sz w:val="21"/>
          <w:szCs w:val="21"/>
          <w:lang w:val="de-DE" w:eastAsia="ja-JP"/>
        </w:rPr>
        <w:t xml:space="preserve"> was set to 0.85; Data ranges: 3 ≤ k ≤ 12.3 Å</w:t>
      </w:r>
      <w:r w:rsidRPr="00304FF0">
        <w:rPr>
          <w:rFonts w:eastAsia="MS Mincho" w:cs="Times New Roman"/>
          <w:color w:val="000000"/>
          <w:kern w:val="0"/>
          <w:sz w:val="21"/>
          <w:szCs w:val="21"/>
          <w:vertAlign w:val="superscript"/>
          <w:lang w:val="de-DE" w:eastAsia="ja-JP"/>
        </w:rPr>
        <w:t>-1</w:t>
      </w:r>
      <w:r w:rsidRPr="00304FF0">
        <w:rPr>
          <w:rFonts w:eastAsia="MS Mincho" w:cs="Times New Roman"/>
          <w:color w:val="000000"/>
          <w:kern w:val="0"/>
          <w:sz w:val="21"/>
          <w:szCs w:val="21"/>
          <w:lang w:val="de-DE" w:eastAsia="ja-JP"/>
        </w:rPr>
        <w:t>, 1.0 ≤ R ≤ 3.0 Å.</w:t>
      </w:r>
    </w:p>
    <w:p w14:paraId="3CAA3A5B" w14:textId="01C52DBA" w:rsidR="00937F9B" w:rsidRPr="00B763D8" w:rsidRDefault="00937F9B" w:rsidP="00B84A37">
      <w:pPr>
        <w:pStyle w:val="BFigurecaption"/>
        <w:rPr>
          <w:rFonts w:eastAsiaTheme="minorEastAsia"/>
        </w:rPr>
      </w:pPr>
      <w:bookmarkStart w:id="46" w:name="_Hlk124254982"/>
      <w:r w:rsidRPr="00B763D8">
        <w:rPr>
          <w:rFonts w:eastAsiaTheme="minorEastAsia"/>
          <w:b/>
          <w:bCs/>
        </w:rPr>
        <w:t>Table S</w:t>
      </w:r>
      <w:r w:rsidR="00C11D84" w:rsidRPr="00B763D8">
        <w:rPr>
          <w:rFonts w:eastAsiaTheme="minorEastAsia" w:hint="eastAsia"/>
          <w:b/>
          <w:bCs/>
        </w:rPr>
        <w:t>6</w:t>
      </w:r>
      <w:r w:rsidRPr="00B763D8">
        <w:rPr>
          <w:rFonts w:eastAsiaTheme="minorEastAsia"/>
          <w:b/>
          <w:bCs/>
        </w:rPr>
        <w:t xml:space="preserve"> </w:t>
      </w:r>
      <w:r w:rsidRPr="00B763D8">
        <w:rPr>
          <w:rFonts w:eastAsiaTheme="minorEastAsia"/>
        </w:rPr>
        <w:t>EXAFS fitting parameters for 2D-</w:t>
      </w:r>
      <w:r w:rsidRPr="00B763D8">
        <w:rPr>
          <w:rFonts w:eastAsiaTheme="minorEastAsia" w:hint="eastAsia"/>
        </w:rPr>
        <w:t>Ni-</w:t>
      </w:r>
      <w:r w:rsidR="008F4682" w:rsidRPr="00B763D8">
        <w:rPr>
          <w:rFonts w:eastAsiaTheme="minorEastAsia" w:hint="eastAsia"/>
        </w:rPr>
        <w:t>H</w:t>
      </w:r>
      <w:r w:rsidRPr="00B763D8">
        <w:rPr>
          <w:rFonts w:eastAsiaTheme="minorEastAsia"/>
        </w:rPr>
        <w:t>OF</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01"/>
        <w:gridCol w:w="1333"/>
        <w:gridCol w:w="1333"/>
        <w:gridCol w:w="1333"/>
        <w:gridCol w:w="1333"/>
        <w:gridCol w:w="1332"/>
        <w:gridCol w:w="1274"/>
      </w:tblGrid>
      <w:tr w:rsidR="00937F9B" w:rsidRPr="00304FF0" w14:paraId="76CDBEA1" w14:textId="77777777" w:rsidTr="00811CEA">
        <w:trPr>
          <w:trHeight w:val="284"/>
          <w:jc w:val="center"/>
        </w:trPr>
        <w:tc>
          <w:tcPr>
            <w:tcW w:w="882" w:type="pct"/>
            <w:tcBorders>
              <w:top w:val="single" w:sz="12" w:space="0" w:color="auto"/>
              <w:bottom w:val="single" w:sz="12" w:space="0" w:color="auto"/>
              <w:right w:val="nil"/>
            </w:tcBorders>
            <w:shd w:val="clear" w:color="auto" w:fill="auto"/>
            <w:vAlign w:val="center"/>
          </w:tcPr>
          <w:p w14:paraId="698D939E" w14:textId="77777777" w:rsidR="00937F9B" w:rsidRPr="00304FF0" w:rsidRDefault="00937F9B" w:rsidP="00B84A37">
            <w:pPr>
              <w:pStyle w:val="BFigurecaption"/>
              <w:spacing w:after="0"/>
              <w:jc w:val="center"/>
              <w:rPr>
                <w:rFonts w:eastAsiaTheme="minorEastAsia"/>
                <w:b/>
                <w:bCs/>
                <w:sz w:val="21"/>
                <w:szCs w:val="21"/>
                <w:lang w:val="de-DE"/>
              </w:rPr>
            </w:pPr>
            <w:bookmarkStart w:id="47" w:name="_Hlk124254856"/>
            <w:bookmarkEnd w:id="46"/>
            <w:r w:rsidRPr="00304FF0">
              <w:rPr>
                <w:rFonts w:eastAsiaTheme="minorEastAsia"/>
                <w:b/>
                <w:bCs/>
                <w:sz w:val="21"/>
                <w:szCs w:val="21"/>
                <w:lang w:val="de-DE"/>
              </w:rPr>
              <w:t>Sample</w:t>
            </w:r>
          </w:p>
        </w:tc>
        <w:tc>
          <w:tcPr>
            <w:tcW w:w="691" w:type="pct"/>
            <w:tcBorders>
              <w:top w:val="single" w:sz="12" w:space="0" w:color="auto"/>
              <w:left w:val="nil"/>
              <w:bottom w:val="single" w:sz="12" w:space="0" w:color="auto"/>
              <w:right w:val="nil"/>
            </w:tcBorders>
            <w:shd w:val="clear" w:color="auto" w:fill="auto"/>
            <w:vAlign w:val="center"/>
          </w:tcPr>
          <w:p w14:paraId="7764F713" w14:textId="77777777" w:rsidR="00937F9B" w:rsidRPr="00304FF0" w:rsidRDefault="00937F9B" w:rsidP="00B84A37">
            <w:pPr>
              <w:pStyle w:val="BFigurecaption"/>
              <w:spacing w:after="0"/>
              <w:jc w:val="center"/>
              <w:rPr>
                <w:rFonts w:eastAsiaTheme="minorEastAsia"/>
                <w:b/>
                <w:bCs/>
                <w:sz w:val="21"/>
                <w:szCs w:val="21"/>
                <w:lang w:val="de-DE"/>
              </w:rPr>
            </w:pPr>
            <w:r w:rsidRPr="00304FF0">
              <w:rPr>
                <w:rFonts w:eastAsiaTheme="minorEastAsia"/>
                <w:b/>
                <w:bCs/>
                <w:sz w:val="21"/>
                <w:szCs w:val="21"/>
                <w:lang w:val="de-DE"/>
              </w:rPr>
              <w:t>Bond</w:t>
            </w:r>
          </w:p>
        </w:tc>
        <w:tc>
          <w:tcPr>
            <w:tcW w:w="691" w:type="pct"/>
            <w:tcBorders>
              <w:top w:val="single" w:sz="12" w:space="0" w:color="auto"/>
              <w:left w:val="nil"/>
              <w:bottom w:val="single" w:sz="12" w:space="0" w:color="auto"/>
              <w:right w:val="nil"/>
            </w:tcBorders>
            <w:shd w:val="clear" w:color="auto" w:fill="auto"/>
            <w:vAlign w:val="center"/>
          </w:tcPr>
          <w:p w14:paraId="77679C92" w14:textId="77777777" w:rsidR="00937F9B" w:rsidRPr="00304FF0" w:rsidRDefault="00937F9B" w:rsidP="00B84A37">
            <w:pPr>
              <w:pStyle w:val="BFigurecaption"/>
              <w:spacing w:after="0"/>
              <w:jc w:val="center"/>
              <w:rPr>
                <w:rFonts w:eastAsiaTheme="minorEastAsia"/>
                <w:b/>
                <w:bCs/>
                <w:sz w:val="21"/>
                <w:szCs w:val="21"/>
                <w:lang w:val="de-DE"/>
              </w:rPr>
            </w:pPr>
            <w:r w:rsidRPr="00304FF0">
              <w:rPr>
                <w:rFonts w:eastAsiaTheme="minorEastAsia"/>
                <w:b/>
                <w:bCs/>
                <w:sz w:val="21"/>
                <w:szCs w:val="21"/>
                <w:lang w:val="de-DE"/>
              </w:rPr>
              <w:t>CN</w:t>
            </w:r>
          </w:p>
        </w:tc>
        <w:tc>
          <w:tcPr>
            <w:tcW w:w="691" w:type="pct"/>
            <w:tcBorders>
              <w:top w:val="single" w:sz="12" w:space="0" w:color="auto"/>
              <w:left w:val="nil"/>
              <w:bottom w:val="single" w:sz="12" w:space="0" w:color="auto"/>
              <w:right w:val="nil"/>
            </w:tcBorders>
            <w:shd w:val="clear" w:color="auto" w:fill="auto"/>
            <w:vAlign w:val="center"/>
          </w:tcPr>
          <w:p w14:paraId="5CEE72DD" w14:textId="77777777" w:rsidR="00937F9B" w:rsidRPr="00304FF0" w:rsidRDefault="00937F9B" w:rsidP="00B84A37">
            <w:pPr>
              <w:pStyle w:val="BFigurecaption"/>
              <w:spacing w:after="0"/>
              <w:jc w:val="center"/>
              <w:rPr>
                <w:rFonts w:eastAsiaTheme="minorEastAsia"/>
                <w:b/>
                <w:bCs/>
                <w:sz w:val="21"/>
                <w:szCs w:val="21"/>
                <w:lang w:val="de-DE"/>
              </w:rPr>
            </w:pPr>
            <w:r w:rsidRPr="00304FF0">
              <w:rPr>
                <w:rFonts w:eastAsiaTheme="minorEastAsia"/>
                <w:b/>
                <w:bCs/>
                <w:sz w:val="21"/>
                <w:szCs w:val="21"/>
                <w:lang w:val="de-DE"/>
              </w:rPr>
              <w:t>r</w:t>
            </w:r>
            <w:r w:rsidRPr="00304FF0">
              <w:rPr>
                <w:rFonts w:eastAsiaTheme="minorEastAsia" w:hint="eastAsia"/>
                <w:b/>
                <w:bCs/>
                <w:sz w:val="21"/>
                <w:szCs w:val="21"/>
                <w:lang w:val="de-DE"/>
              </w:rPr>
              <w:t xml:space="preserve"> </w:t>
            </w:r>
            <w:r w:rsidRPr="00304FF0">
              <w:rPr>
                <w:rFonts w:eastAsiaTheme="minorEastAsia"/>
                <w:b/>
                <w:bCs/>
                <w:sz w:val="21"/>
                <w:szCs w:val="21"/>
                <w:lang w:val="de-DE"/>
              </w:rPr>
              <w:t>(Å)</w:t>
            </w:r>
          </w:p>
        </w:tc>
        <w:tc>
          <w:tcPr>
            <w:tcW w:w="691" w:type="pct"/>
            <w:tcBorders>
              <w:top w:val="single" w:sz="12" w:space="0" w:color="auto"/>
              <w:left w:val="nil"/>
              <w:bottom w:val="single" w:sz="12" w:space="0" w:color="auto"/>
              <w:right w:val="nil"/>
            </w:tcBorders>
            <w:shd w:val="clear" w:color="auto" w:fill="auto"/>
            <w:vAlign w:val="center"/>
          </w:tcPr>
          <w:p w14:paraId="42B982CB" w14:textId="77777777" w:rsidR="00937F9B" w:rsidRPr="00304FF0" w:rsidRDefault="00937F9B" w:rsidP="00B84A37">
            <w:pPr>
              <w:pStyle w:val="BFigurecaption"/>
              <w:spacing w:after="0"/>
              <w:jc w:val="center"/>
              <w:rPr>
                <w:rFonts w:eastAsiaTheme="minorEastAsia"/>
                <w:b/>
                <w:bCs/>
                <w:sz w:val="21"/>
                <w:szCs w:val="21"/>
                <w:lang w:val="de-DE"/>
              </w:rPr>
            </w:pPr>
            <w:r w:rsidRPr="00304FF0">
              <w:rPr>
                <w:rFonts w:eastAsiaTheme="minorEastAsia"/>
                <w:b/>
                <w:bCs/>
                <w:sz w:val="21"/>
                <w:szCs w:val="21"/>
                <w:lang w:val="el-GR"/>
              </w:rPr>
              <w:t>σ</w:t>
            </w:r>
            <w:r w:rsidRPr="00304FF0">
              <w:rPr>
                <w:rFonts w:eastAsiaTheme="minorEastAsia"/>
                <w:b/>
                <w:bCs/>
                <w:sz w:val="21"/>
                <w:szCs w:val="21"/>
                <w:vertAlign w:val="superscript"/>
                <w:lang w:val="el-GR"/>
              </w:rPr>
              <w:t>2</w:t>
            </w:r>
          </w:p>
        </w:tc>
        <w:tc>
          <w:tcPr>
            <w:tcW w:w="691" w:type="pct"/>
            <w:tcBorders>
              <w:top w:val="single" w:sz="12" w:space="0" w:color="auto"/>
              <w:left w:val="nil"/>
              <w:bottom w:val="single" w:sz="12" w:space="0" w:color="auto"/>
              <w:right w:val="nil"/>
            </w:tcBorders>
            <w:shd w:val="clear" w:color="auto" w:fill="auto"/>
            <w:vAlign w:val="center"/>
          </w:tcPr>
          <w:p w14:paraId="61DB7EE9" w14:textId="77777777" w:rsidR="00937F9B" w:rsidRPr="00304FF0" w:rsidRDefault="00937F9B" w:rsidP="00B84A37">
            <w:pPr>
              <w:pStyle w:val="BFigurecaption"/>
              <w:spacing w:after="0"/>
              <w:jc w:val="center"/>
              <w:rPr>
                <w:rFonts w:eastAsiaTheme="minorEastAsia"/>
                <w:b/>
                <w:bCs/>
                <w:sz w:val="21"/>
                <w:szCs w:val="21"/>
                <w:lang w:val="de-DE"/>
              </w:rPr>
            </w:pPr>
            <w:r w:rsidRPr="00304FF0">
              <w:rPr>
                <w:rFonts w:eastAsiaTheme="minorEastAsia"/>
                <w:b/>
                <w:bCs/>
                <w:sz w:val="21"/>
                <w:szCs w:val="21"/>
                <w:lang w:val="el-GR"/>
              </w:rPr>
              <w:t>Δ</w:t>
            </w:r>
            <w:r w:rsidRPr="00304FF0">
              <w:rPr>
                <w:rFonts w:eastAsiaTheme="minorEastAsia"/>
                <w:b/>
                <w:bCs/>
                <w:i/>
                <w:iCs/>
                <w:sz w:val="21"/>
                <w:szCs w:val="21"/>
                <w:lang w:val="de-DE"/>
              </w:rPr>
              <w:t>E</w:t>
            </w:r>
            <w:r w:rsidRPr="00304FF0">
              <w:rPr>
                <w:rFonts w:eastAsiaTheme="minorEastAsia"/>
                <w:b/>
                <w:bCs/>
                <w:sz w:val="21"/>
                <w:szCs w:val="21"/>
                <w:vertAlign w:val="subscript"/>
                <w:lang w:val="de-DE"/>
              </w:rPr>
              <w:t>0</w:t>
            </w:r>
          </w:p>
        </w:tc>
        <w:tc>
          <w:tcPr>
            <w:tcW w:w="661" w:type="pct"/>
            <w:tcBorders>
              <w:top w:val="single" w:sz="12" w:space="0" w:color="auto"/>
              <w:left w:val="nil"/>
              <w:bottom w:val="single" w:sz="12" w:space="0" w:color="auto"/>
            </w:tcBorders>
            <w:shd w:val="clear" w:color="auto" w:fill="auto"/>
            <w:vAlign w:val="center"/>
          </w:tcPr>
          <w:p w14:paraId="3CA09054" w14:textId="77777777" w:rsidR="00937F9B" w:rsidRPr="00304FF0" w:rsidRDefault="00937F9B" w:rsidP="00B84A37">
            <w:pPr>
              <w:pStyle w:val="BFigurecaption"/>
              <w:spacing w:after="0"/>
              <w:jc w:val="center"/>
              <w:rPr>
                <w:rFonts w:eastAsiaTheme="minorEastAsia"/>
                <w:b/>
                <w:bCs/>
                <w:sz w:val="21"/>
                <w:szCs w:val="21"/>
                <w:lang w:val="de-DE"/>
              </w:rPr>
            </w:pPr>
            <w:r w:rsidRPr="00304FF0">
              <w:rPr>
                <w:rFonts w:eastAsiaTheme="minorEastAsia"/>
                <w:b/>
                <w:bCs/>
                <w:i/>
                <w:iCs/>
                <w:sz w:val="21"/>
                <w:szCs w:val="21"/>
                <w:lang w:val="de-DE"/>
              </w:rPr>
              <w:t>R</w:t>
            </w:r>
            <w:r w:rsidRPr="00304FF0">
              <w:rPr>
                <w:rFonts w:eastAsiaTheme="minorEastAsia"/>
                <w:b/>
                <w:bCs/>
                <w:sz w:val="21"/>
                <w:szCs w:val="21"/>
                <w:lang w:val="de-DE"/>
              </w:rPr>
              <w:t xml:space="preserve"> factor</w:t>
            </w:r>
          </w:p>
        </w:tc>
      </w:tr>
      <w:tr w:rsidR="00937F9B" w:rsidRPr="00304FF0" w14:paraId="6F1CA075" w14:textId="77777777" w:rsidTr="00811CEA">
        <w:trPr>
          <w:trHeight w:val="284"/>
          <w:jc w:val="center"/>
        </w:trPr>
        <w:tc>
          <w:tcPr>
            <w:tcW w:w="882" w:type="pct"/>
            <w:tcBorders>
              <w:top w:val="single" w:sz="12" w:space="0" w:color="auto"/>
              <w:bottom w:val="single" w:sz="12" w:space="0" w:color="auto"/>
              <w:right w:val="nil"/>
            </w:tcBorders>
            <w:shd w:val="clear" w:color="auto" w:fill="auto"/>
            <w:vAlign w:val="center"/>
          </w:tcPr>
          <w:p w14:paraId="4E1717B4" w14:textId="77777777" w:rsidR="00937F9B" w:rsidRPr="00304FF0" w:rsidRDefault="00937F9B" w:rsidP="00B84A37">
            <w:pPr>
              <w:pStyle w:val="BFigurecaption"/>
              <w:spacing w:after="0"/>
              <w:jc w:val="center"/>
              <w:rPr>
                <w:rFonts w:eastAsiaTheme="minorEastAsia"/>
                <w:sz w:val="21"/>
                <w:szCs w:val="21"/>
                <w:lang w:val="de-DE"/>
              </w:rPr>
            </w:pPr>
            <w:r w:rsidRPr="00304FF0">
              <w:rPr>
                <w:rFonts w:eastAsiaTheme="minorEastAsia"/>
                <w:sz w:val="21"/>
                <w:szCs w:val="21"/>
                <w:lang w:val="de-DE"/>
              </w:rPr>
              <w:t>2D-</w:t>
            </w:r>
            <w:r w:rsidRPr="00304FF0">
              <w:rPr>
                <w:rFonts w:eastAsiaTheme="minorEastAsia" w:hint="eastAsia"/>
                <w:sz w:val="21"/>
                <w:szCs w:val="21"/>
                <w:lang w:val="de-DE"/>
              </w:rPr>
              <w:t>Ni-HOF</w:t>
            </w:r>
          </w:p>
        </w:tc>
        <w:tc>
          <w:tcPr>
            <w:tcW w:w="691" w:type="pct"/>
            <w:tcBorders>
              <w:top w:val="single" w:sz="12" w:space="0" w:color="auto"/>
              <w:left w:val="nil"/>
              <w:bottom w:val="single" w:sz="12" w:space="0" w:color="auto"/>
              <w:right w:val="nil"/>
            </w:tcBorders>
            <w:shd w:val="clear" w:color="auto" w:fill="auto"/>
            <w:vAlign w:val="center"/>
          </w:tcPr>
          <w:p w14:paraId="66F53FE9" w14:textId="77777777" w:rsidR="00937F9B" w:rsidRPr="00304FF0" w:rsidRDefault="00937F9B" w:rsidP="00B84A37">
            <w:pPr>
              <w:pStyle w:val="BFigurecaption"/>
              <w:spacing w:after="0"/>
              <w:jc w:val="center"/>
              <w:rPr>
                <w:rFonts w:eastAsiaTheme="minorEastAsia"/>
                <w:sz w:val="21"/>
                <w:szCs w:val="21"/>
                <w:lang w:val="de-DE"/>
              </w:rPr>
            </w:pPr>
            <w:r w:rsidRPr="00304FF0">
              <w:rPr>
                <w:rFonts w:eastAsiaTheme="minorEastAsia" w:hint="eastAsia"/>
                <w:sz w:val="21"/>
                <w:szCs w:val="21"/>
                <w:lang w:val="de-DE"/>
              </w:rPr>
              <w:t>Ni</w:t>
            </w:r>
            <w:r w:rsidRPr="00304FF0">
              <w:rPr>
                <w:rFonts w:eastAsiaTheme="minorEastAsia"/>
                <w:sz w:val="21"/>
                <w:szCs w:val="21"/>
                <w:lang w:val="de-DE"/>
              </w:rPr>
              <w:t>–O</w:t>
            </w:r>
          </w:p>
        </w:tc>
        <w:tc>
          <w:tcPr>
            <w:tcW w:w="691" w:type="pct"/>
            <w:tcBorders>
              <w:top w:val="single" w:sz="12" w:space="0" w:color="auto"/>
              <w:left w:val="nil"/>
              <w:bottom w:val="single" w:sz="12" w:space="0" w:color="auto"/>
              <w:right w:val="nil"/>
            </w:tcBorders>
            <w:shd w:val="clear" w:color="auto" w:fill="auto"/>
            <w:vAlign w:val="center"/>
          </w:tcPr>
          <w:p w14:paraId="69A1C095" w14:textId="77777777" w:rsidR="00937F9B" w:rsidRPr="00304FF0" w:rsidRDefault="00937F9B" w:rsidP="00B84A37">
            <w:pPr>
              <w:pStyle w:val="BFigurecaption"/>
              <w:spacing w:after="0"/>
              <w:jc w:val="center"/>
              <w:rPr>
                <w:rFonts w:eastAsiaTheme="minorEastAsia"/>
                <w:sz w:val="21"/>
                <w:szCs w:val="21"/>
                <w:lang w:val="de-DE"/>
              </w:rPr>
            </w:pPr>
            <w:r w:rsidRPr="00304FF0">
              <w:rPr>
                <w:rFonts w:eastAsiaTheme="minorEastAsia" w:hint="eastAsia"/>
                <w:sz w:val="21"/>
                <w:szCs w:val="21"/>
                <w:lang w:val="de-DE"/>
              </w:rPr>
              <w:t>3.84</w:t>
            </w:r>
          </w:p>
        </w:tc>
        <w:tc>
          <w:tcPr>
            <w:tcW w:w="691" w:type="pct"/>
            <w:tcBorders>
              <w:top w:val="single" w:sz="12" w:space="0" w:color="auto"/>
              <w:left w:val="nil"/>
              <w:bottom w:val="single" w:sz="12" w:space="0" w:color="auto"/>
              <w:right w:val="nil"/>
            </w:tcBorders>
            <w:shd w:val="clear" w:color="auto" w:fill="auto"/>
            <w:vAlign w:val="center"/>
          </w:tcPr>
          <w:p w14:paraId="7D660664" w14:textId="77777777" w:rsidR="00937F9B" w:rsidRPr="00304FF0" w:rsidRDefault="00937F9B" w:rsidP="00B84A37">
            <w:pPr>
              <w:pStyle w:val="BFigurecaption"/>
              <w:spacing w:after="0"/>
              <w:jc w:val="center"/>
              <w:rPr>
                <w:rFonts w:eastAsiaTheme="minorEastAsia"/>
                <w:sz w:val="21"/>
                <w:szCs w:val="21"/>
                <w:lang w:val="de-DE"/>
              </w:rPr>
            </w:pPr>
            <w:r w:rsidRPr="00304FF0">
              <w:rPr>
                <w:rFonts w:eastAsiaTheme="minorEastAsia" w:hint="eastAsia"/>
                <w:sz w:val="21"/>
                <w:szCs w:val="21"/>
                <w:lang w:val="de-DE"/>
              </w:rPr>
              <w:t>2.04</w:t>
            </w:r>
            <w:r w:rsidRPr="00304FF0">
              <w:rPr>
                <w:rFonts w:eastAsiaTheme="minorEastAsia"/>
                <w:sz w:val="21"/>
                <w:szCs w:val="21"/>
                <w:lang w:val="de-DE"/>
              </w:rPr>
              <w:t>±0.07</w:t>
            </w:r>
          </w:p>
        </w:tc>
        <w:tc>
          <w:tcPr>
            <w:tcW w:w="691" w:type="pct"/>
            <w:tcBorders>
              <w:top w:val="single" w:sz="12" w:space="0" w:color="auto"/>
              <w:left w:val="nil"/>
              <w:bottom w:val="single" w:sz="12" w:space="0" w:color="auto"/>
              <w:right w:val="nil"/>
            </w:tcBorders>
            <w:shd w:val="clear" w:color="auto" w:fill="auto"/>
            <w:vAlign w:val="center"/>
          </w:tcPr>
          <w:p w14:paraId="4E102A9B" w14:textId="77777777" w:rsidR="00937F9B" w:rsidRPr="00304FF0" w:rsidRDefault="00937F9B" w:rsidP="00B84A37">
            <w:pPr>
              <w:pStyle w:val="BFigurecaption"/>
              <w:spacing w:after="0"/>
              <w:jc w:val="center"/>
              <w:rPr>
                <w:rFonts w:eastAsiaTheme="minorEastAsia"/>
                <w:sz w:val="21"/>
                <w:szCs w:val="21"/>
                <w:lang w:val="de-DE"/>
              </w:rPr>
            </w:pPr>
            <w:r w:rsidRPr="00304FF0">
              <w:rPr>
                <w:rFonts w:eastAsiaTheme="minorEastAsia"/>
                <w:sz w:val="21"/>
                <w:szCs w:val="21"/>
                <w:lang w:val="de-DE"/>
              </w:rPr>
              <w:t>0.00</w:t>
            </w:r>
            <w:r w:rsidRPr="00304FF0">
              <w:rPr>
                <w:rFonts w:eastAsiaTheme="minorEastAsia" w:hint="eastAsia"/>
                <w:sz w:val="21"/>
                <w:szCs w:val="21"/>
                <w:lang w:val="de-DE"/>
              </w:rPr>
              <w:t>9</w:t>
            </w:r>
          </w:p>
        </w:tc>
        <w:tc>
          <w:tcPr>
            <w:tcW w:w="691" w:type="pct"/>
            <w:tcBorders>
              <w:top w:val="single" w:sz="12" w:space="0" w:color="auto"/>
              <w:left w:val="nil"/>
              <w:bottom w:val="single" w:sz="12" w:space="0" w:color="auto"/>
              <w:right w:val="nil"/>
            </w:tcBorders>
            <w:shd w:val="clear" w:color="auto" w:fill="auto"/>
            <w:vAlign w:val="center"/>
          </w:tcPr>
          <w:p w14:paraId="5D3F54F3" w14:textId="77777777" w:rsidR="00937F9B" w:rsidRPr="00304FF0" w:rsidRDefault="00937F9B" w:rsidP="00B84A37">
            <w:pPr>
              <w:pStyle w:val="BFigurecaption"/>
              <w:spacing w:after="0"/>
              <w:jc w:val="center"/>
              <w:rPr>
                <w:rFonts w:eastAsiaTheme="minorEastAsia"/>
                <w:sz w:val="21"/>
                <w:szCs w:val="21"/>
                <w:lang w:val="de-DE"/>
              </w:rPr>
            </w:pPr>
            <w:r w:rsidRPr="00304FF0">
              <w:rPr>
                <w:rFonts w:eastAsiaTheme="minorEastAsia"/>
                <w:sz w:val="21"/>
                <w:szCs w:val="21"/>
                <w:lang w:val="de-DE"/>
              </w:rPr>
              <w:t>-</w:t>
            </w:r>
            <w:r w:rsidRPr="00304FF0">
              <w:rPr>
                <w:rFonts w:eastAsiaTheme="minorEastAsia" w:hint="eastAsia"/>
                <w:sz w:val="21"/>
                <w:szCs w:val="21"/>
                <w:lang w:val="de-DE"/>
              </w:rPr>
              <w:t>4.43</w:t>
            </w:r>
          </w:p>
        </w:tc>
        <w:tc>
          <w:tcPr>
            <w:tcW w:w="661" w:type="pct"/>
            <w:tcBorders>
              <w:top w:val="single" w:sz="12" w:space="0" w:color="auto"/>
              <w:left w:val="nil"/>
              <w:bottom w:val="single" w:sz="12" w:space="0" w:color="auto"/>
            </w:tcBorders>
            <w:shd w:val="clear" w:color="auto" w:fill="auto"/>
            <w:vAlign w:val="center"/>
          </w:tcPr>
          <w:p w14:paraId="61AAC38B" w14:textId="77777777" w:rsidR="00937F9B" w:rsidRPr="00304FF0" w:rsidRDefault="00937F9B" w:rsidP="00B84A37">
            <w:pPr>
              <w:pStyle w:val="BFigurecaption"/>
              <w:spacing w:after="0"/>
              <w:jc w:val="center"/>
              <w:rPr>
                <w:rFonts w:eastAsiaTheme="minorEastAsia"/>
                <w:sz w:val="21"/>
                <w:szCs w:val="21"/>
                <w:lang w:val="de-DE"/>
              </w:rPr>
            </w:pPr>
            <w:r w:rsidRPr="00304FF0">
              <w:rPr>
                <w:rFonts w:eastAsiaTheme="minorEastAsia"/>
                <w:sz w:val="21"/>
                <w:szCs w:val="21"/>
                <w:lang w:val="de-DE"/>
              </w:rPr>
              <w:t>0.00</w:t>
            </w:r>
            <w:r w:rsidRPr="00304FF0">
              <w:rPr>
                <w:rFonts w:eastAsiaTheme="minorEastAsia" w:hint="eastAsia"/>
                <w:sz w:val="21"/>
                <w:szCs w:val="21"/>
                <w:lang w:val="de-DE"/>
              </w:rPr>
              <w:t>8</w:t>
            </w:r>
          </w:p>
        </w:tc>
      </w:tr>
    </w:tbl>
    <w:p w14:paraId="38449719" w14:textId="77777777" w:rsidR="00937F9B" w:rsidRPr="00304FF0" w:rsidRDefault="00937F9B" w:rsidP="00B84A37">
      <w:pPr>
        <w:pStyle w:val="BFigurecaption"/>
        <w:rPr>
          <w:rFonts w:eastAsiaTheme="minorEastAsia"/>
          <w:sz w:val="21"/>
          <w:szCs w:val="21"/>
          <w:lang w:val="de-DE"/>
        </w:rPr>
      </w:pPr>
      <w:bookmarkStart w:id="48" w:name="_Hlk124254871"/>
      <w:bookmarkEnd w:id="47"/>
      <w:r w:rsidRPr="00304FF0">
        <w:rPr>
          <w:rFonts w:eastAsiaTheme="minorEastAsia"/>
          <w:sz w:val="21"/>
          <w:szCs w:val="21"/>
        </w:rPr>
        <w:t>CN: coordination numbers; R: bond distance; σ</w:t>
      </w:r>
      <w:r w:rsidRPr="00304FF0">
        <w:rPr>
          <w:rFonts w:eastAsiaTheme="minorEastAsia"/>
          <w:sz w:val="21"/>
          <w:szCs w:val="21"/>
          <w:vertAlign w:val="superscript"/>
        </w:rPr>
        <w:t>2</w:t>
      </w:r>
      <w:r w:rsidRPr="00304FF0">
        <w:rPr>
          <w:rFonts w:eastAsiaTheme="minorEastAsia"/>
          <w:sz w:val="21"/>
          <w:szCs w:val="21"/>
        </w:rPr>
        <w:t>: Debye-Waller factors; Δ</w:t>
      </w:r>
      <w:r w:rsidRPr="00304FF0">
        <w:rPr>
          <w:rFonts w:eastAsiaTheme="minorEastAsia"/>
          <w:i/>
          <w:iCs/>
          <w:sz w:val="21"/>
          <w:szCs w:val="21"/>
        </w:rPr>
        <w:t>E</w:t>
      </w:r>
      <w:r w:rsidRPr="00304FF0">
        <w:rPr>
          <w:rFonts w:eastAsiaTheme="minorEastAsia"/>
          <w:sz w:val="21"/>
          <w:szCs w:val="21"/>
          <w:vertAlign w:val="subscript"/>
        </w:rPr>
        <w:t>0</w:t>
      </w:r>
      <w:r w:rsidRPr="00304FF0">
        <w:rPr>
          <w:rFonts w:eastAsiaTheme="minorEastAsia"/>
          <w:sz w:val="21"/>
          <w:szCs w:val="21"/>
        </w:rPr>
        <w:t xml:space="preserve">: the inner potential correction. </w:t>
      </w:r>
      <w:r w:rsidRPr="00304FF0">
        <w:rPr>
          <w:rFonts w:eastAsiaTheme="minorEastAsia"/>
          <w:i/>
          <w:iCs/>
          <w:sz w:val="21"/>
          <w:szCs w:val="21"/>
        </w:rPr>
        <w:t>R</w:t>
      </w:r>
      <w:r w:rsidRPr="00304FF0">
        <w:rPr>
          <w:rFonts w:eastAsiaTheme="minorEastAsia"/>
          <w:sz w:val="21"/>
          <w:szCs w:val="21"/>
        </w:rPr>
        <w:t xml:space="preserve"> factor: goodness of fit. Ѕ</w:t>
      </w:r>
      <w:r w:rsidRPr="00304FF0">
        <w:rPr>
          <w:rFonts w:eastAsiaTheme="minorEastAsia"/>
          <w:sz w:val="21"/>
          <w:szCs w:val="21"/>
          <w:vertAlign w:val="subscript"/>
        </w:rPr>
        <w:t>0</w:t>
      </w:r>
      <w:r w:rsidRPr="00304FF0">
        <w:rPr>
          <w:rFonts w:eastAsiaTheme="minorEastAsia"/>
          <w:sz w:val="21"/>
          <w:szCs w:val="21"/>
          <w:vertAlign w:val="superscript"/>
        </w:rPr>
        <w:t>2</w:t>
      </w:r>
      <w:r w:rsidRPr="00304FF0">
        <w:rPr>
          <w:rFonts w:eastAsiaTheme="minorEastAsia"/>
          <w:sz w:val="21"/>
          <w:szCs w:val="21"/>
        </w:rPr>
        <w:t xml:space="preserve"> was set to </w:t>
      </w:r>
      <w:r w:rsidRPr="00304FF0">
        <w:rPr>
          <w:rFonts w:eastAsiaTheme="minorEastAsia" w:hint="eastAsia"/>
          <w:sz w:val="21"/>
          <w:szCs w:val="21"/>
        </w:rPr>
        <w:t>0.87</w:t>
      </w:r>
      <w:r w:rsidRPr="00304FF0">
        <w:rPr>
          <w:rFonts w:eastAsiaTheme="minorEastAsia"/>
          <w:sz w:val="21"/>
          <w:szCs w:val="21"/>
        </w:rPr>
        <w:t>; Dat</w:t>
      </w:r>
      <w:r w:rsidRPr="00304FF0">
        <w:rPr>
          <w:rFonts w:eastAsiaTheme="minorEastAsia" w:hint="eastAsia"/>
          <w:sz w:val="21"/>
          <w:szCs w:val="21"/>
        </w:rPr>
        <w:t>a</w:t>
      </w:r>
      <w:r w:rsidRPr="00304FF0">
        <w:rPr>
          <w:rFonts w:eastAsiaTheme="minorEastAsia"/>
          <w:sz w:val="21"/>
          <w:szCs w:val="21"/>
        </w:rPr>
        <w:t xml:space="preserve"> ranges: 3 ≤ k ≤ 12.3 Å</w:t>
      </w:r>
      <w:r w:rsidRPr="00304FF0">
        <w:rPr>
          <w:rFonts w:eastAsiaTheme="minorEastAsia"/>
          <w:sz w:val="21"/>
          <w:szCs w:val="21"/>
          <w:vertAlign w:val="superscript"/>
        </w:rPr>
        <w:t>-1</w:t>
      </w:r>
      <w:r w:rsidRPr="00304FF0">
        <w:rPr>
          <w:rFonts w:eastAsiaTheme="minorEastAsia"/>
          <w:sz w:val="21"/>
          <w:szCs w:val="21"/>
        </w:rPr>
        <w:t xml:space="preserve">, 1.0 ≤ R ≤ </w:t>
      </w:r>
      <w:r w:rsidRPr="00304FF0">
        <w:rPr>
          <w:rFonts w:eastAsiaTheme="minorEastAsia" w:hint="eastAsia"/>
          <w:sz w:val="21"/>
          <w:szCs w:val="21"/>
        </w:rPr>
        <w:t>2</w:t>
      </w:r>
      <w:r w:rsidRPr="00304FF0">
        <w:rPr>
          <w:rFonts w:eastAsiaTheme="minorEastAsia"/>
          <w:sz w:val="21"/>
          <w:szCs w:val="21"/>
        </w:rPr>
        <w:t>.</w:t>
      </w:r>
      <w:r w:rsidRPr="00304FF0">
        <w:rPr>
          <w:rFonts w:eastAsiaTheme="minorEastAsia" w:hint="eastAsia"/>
          <w:sz w:val="21"/>
          <w:szCs w:val="21"/>
        </w:rPr>
        <w:t>5</w:t>
      </w:r>
      <w:r w:rsidRPr="00304FF0">
        <w:rPr>
          <w:rFonts w:eastAsiaTheme="minorEastAsia"/>
          <w:sz w:val="21"/>
          <w:szCs w:val="21"/>
        </w:rPr>
        <w:t xml:space="preserve"> Å.</w:t>
      </w:r>
    </w:p>
    <w:bookmarkEnd w:id="48"/>
    <w:p w14:paraId="455F7057" w14:textId="253C07EA" w:rsidR="00FA2DE5" w:rsidRPr="00B763D8" w:rsidRDefault="003C5711" w:rsidP="00304FF0">
      <w:pPr>
        <w:widowControl/>
        <w:spacing w:beforeLines="100" w:before="312" w:after="0" w:line="240" w:lineRule="auto"/>
        <w:ind w:firstLineChars="0" w:firstLine="0"/>
        <w:jc w:val="left"/>
        <w:rPr>
          <w:rFonts w:eastAsiaTheme="minorEastAsia" w:cstheme="majorBidi"/>
          <w:b/>
          <w:bCs/>
          <w:szCs w:val="24"/>
        </w:rPr>
      </w:pPr>
      <w:r w:rsidRPr="00B763D8">
        <w:rPr>
          <w:rFonts w:eastAsiaTheme="minorEastAsia" w:cstheme="majorBidi"/>
          <w:b/>
          <w:bCs/>
          <w:szCs w:val="24"/>
        </w:rPr>
        <w:t>Table S</w:t>
      </w:r>
      <w:r w:rsidR="00FA2DE5" w:rsidRPr="00B763D8">
        <w:rPr>
          <w:rFonts w:eastAsiaTheme="minorEastAsia" w:cstheme="majorBidi" w:hint="eastAsia"/>
          <w:b/>
          <w:bCs/>
          <w:szCs w:val="24"/>
        </w:rPr>
        <w:t>7</w:t>
      </w:r>
      <w:r w:rsidRPr="00B763D8">
        <w:rPr>
          <w:rFonts w:eastAsiaTheme="minorEastAsia" w:cstheme="majorBidi"/>
          <w:b/>
          <w:bCs/>
          <w:szCs w:val="24"/>
        </w:rPr>
        <w:t xml:space="preserve"> </w:t>
      </w:r>
      <w:r w:rsidRPr="00B763D8">
        <w:rPr>
          <w:rFonts w:eastAsiaTheme="minorEastAsia" w:cstheme="majorBidi"/>
          <w:szCs w:val="24"/>
        </w:rPr>
        <w:t>Comparison of the CO</w:t>
      </w:r>
      <w:r w:rsidRPr="00B763D8">
        <w:rPr>
          <w:rFonts w:eastAsiaTheme="minorEastAsia" w:cstheme="majorBidi"/>
          <w:szCs w:val="24"/>
          <w:vertAlign w:val="subscript"/>
        </w:rPr>
        <w:t>2</w:t>
      </w:r>
      <w:r w:rsidRPr="00B763D8">
        <w:rPr>
          <w:rFonts w:eastAsiaTheme="minorEastAsia" w:cstheme="majorBidi"/>
          <w:szCs w:val="24"/>
        </w:rPr>
        <w:t xml:space="preserve">RR products and selectivity with other reported Cu-based </w:t>
      </w:r>
      <w:r w:rsidR="00FA2DE5" w:rsidRPr="00B763D8">
        <w:rPr>
          <w:rFonts w:eastAsiaTheme="minorEastAsia" w:cstheme="majorBidi" w:hint="eastAsia"/>
          <w:szCs w:val="24"/>
        </w:rPr>
        <w:t>frameworks</w:t>
      </w:r>
    </w:p>
    <w:tbl>
      <w:tblPr>
        <w:tblStyle w:val="af4"/>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530"/>
        <w:gridCol w:w="1417"/>
        <w:gridCol w:w="1866"/>
        <w:gridCol w:w="1700"/>
        <w:gridCol w:w="2126"/>
      </w:tblGrid>
      <w:tr w:rsidR="003C5711" w:rsidRPr="00304FF0" w14:paraId="5E602843" w14:textId="77777777" w:rsidTr="00304FF0">
        <w:trPr>
          <w:trHeight w:val="454"/>
          <w:jc w:val="center"/>
        </w:trPr>
        <w:tc>
          <w:tcPr>
            <w:tcW w:w="1312" w:type="pct"/>
            <w:tcBorders>
              <w:top w:val="single" w:sz="12" w:space="0" w:color="auto"/>
              <w:bottom w:val="single" w:sz="12" w:space="0" w:color="auto"/>
            </w:tcBorders>
            <w:vAlign w:val="center"/>
          </w:tcPr>
          <w:p w14:paraId="0EF874AC" w14:textId="77777777" w:rsidR="003C5711" w:rsidRPr="00304FF0" w:rsidRDefault="003C5711" w:rsidP="00B84A37">
            <w:pPr>
              <w:widowControl/>
              <w:spacing w:after="0" w:line="240" w:lineRule="auto"/>
              <w:ind w:firstLineChars="0" w:firstLine="0"/>
              <w:jc w:val="center"/>
              <w:rPr>
                <w:rFonts w:eastAsiaTheme="minorEastAsia" w:cstheme="majorBidi"/>
                <w:b/>
                <w:bCs/>
                <w:sz w:val="21"/>
                <w:szCs w:val="21"/>
                <w:lang w:val="de-DE"/>
              </w:rPr>
            </w:pPr>
            <w:r w:rsidRPr="00304FF0">
              <w:rPr>
                <w:rFonts w:eastAsiaTheme="minorEastAsia" w:cstheme="majorBidi"/>
                <w:b/>
                <w:bCs/>
                <w:sz w:val="21"/>
                <w:szCs w:val="21"/>
                <w:lang w:val="de-DE"/>
              </w:rPr>
              <w:t>Catalysts</w:t>
            </w:r>
          </w:p>
        </w:tc>
        <w:tc>
          <w:tcPr>
            <w:tcW w:w="735" w:type="pct"/>
            <w:tcBorders>
              <w:top w:val="single" w:sz="12" w:space="0" w:color="auto"/>
              <w:bottom w:val="single" w:sz="12" w:space="0" w:color="auto"/>
            </w:tcBorders>
            <w:vAlign w:val="center"/>
          </w:tcPr>
          <w:p w14:paraId="6CA0B5EF" w14:textId="2C709D29" w:rsidR="003C5711" w:rsidRPr="00304FF0" w:rsidRDefault="003C5711" w:rsidP="00B84A37">
            <w:pPr>
              <w:widowControl/>
              <w:spacing w:after="0" w:line="240" w:lineRule="auto"/>
              <w:ind w:firstLineChars="0" w:firstLine="0"/>
              <w:jc w:val="center"/>
              <w:rPr>
                <w:rFonts w:eastAsiaTheme="minorEastAsia" w:cstheme="majorBidi"/>
                <w:b/>
                <w:bCs/>
                <w:sz w:val="21"/>
                <w:szCs w:val="21"/>
                <w:lang w:val="de-DE"/>
              </w:rPr>
            </w:pPr>
            <w:r w:rsidRPr="00304FF0">
              <w:rPr>
                <w:rFonts w:eastAsiaTheme="minorEastAsia" w:cstheme="majorBidi"/>
                <w:b/>
                <w:bCs/>
                <w:sz w:val="21"/>
                <w:szCs w:val="21"/>
                <w:lang w:val="de-DE"/>
              </w:rPr>
              <w:t>Product</w:t>
            </w:r>
            <w:r w:rsidR="00FA2DE5" w:rsidRPr="00304FF0">
              <w:rPr>
                <w:rFonts w:eastAsiaTheme="minorEastAsia" w:cstheme="majorBidi" w:hint="eastAsia"/>
                <w:b/>
                <w:bCs/>
                <w:sz w:val="21"/>
                <w:szCs w:val="21"/>
                <w:lang w:val="de-DE"/>
              </w:rPr>
              <w:t>s</w:t>
            </w:r>
          </w:p>
        </w:tc>
        <w:tc>
          <w:tcPr>
            <w:tcW w:w="968" w:type="pct"/>
            <w:tcBorders>
              <w:top w:val="single" w:sz="12" w:space="0" w:color="auto"/>
              <w:bottom w:val="single" w:sz="12" w:space="0" w:color="auto"/>
            </w:tcBorders>
            <w:vAlign w:val="center"/>
          </w:tcPr>
          <w:p w14:paraId="6C708EA7" w14:textId="77777777" w:rsidR="003C5711" w:rsidRPr="00304FF0" w:rsidRDefault="003C5711" w:rsidP="00B84A37">
            <w:pPr>
              <w:widowControl/>
              <w:spacing w:after="0" w:line="240" w:lineRule="auto"/>
              <w:ind w:firstLineChars="0" w:firstLine="0"/>
              <w:jc w:val="center"/>
              <w:rPr>
                <w:rFonts w:eastAsiaTheme="minorEastAsia" w:cstheme="majorBidi"/>
                <w:b/>
                <w:bCs/>
                <w:sz w:val="21"/>
                <w:szCs w:val="21"/>
              </w:rPr>
            </w:pPr>
            <w:r w:rsidRPr="00304FF0">
              <w:rPr>
                <w:rFonts w:eastAsiaTheme="minorEastAsia" w:cstheme="majorBidi"/>
                <w:b/>
                <w:bCs/>
                <w:sz w:val="21"/>
                <w:szCs w:val="21"/>
              </w:rPr>
              <w:t>Selectivity (%)</w:t>
            </w:r>
          </w:p>
        </w:tc>
        <w:tc>
          <w:tcPr>
            <w:tcW w:w="882" w:type="pct"/>
            <w:tcBorders>
              <w:top w:val="single" w:sz="12" w:space="0" w:color="auto"/>
              <w:bottom w:val="single" w:sz="12" w:space="0" w:color="auto"/>
            </w:tcBorders>
            <w:vAlign w:val="center"/>
          </w:tcPr>
          <w:p w14:paraId="74BD532F" w14:textId="77777777" w:rsidR="00FA2DE5" w:rsidRPr="00304FF0" w:rsidRDefault="003C5711" w:rsidP="00B84A37">
            <w:pPr>
              <w:widowControl/>
              <w:spacing w:after="0" w:line="240" w:lineRule="auto"/>
              <w:ind w:firstLineChars="0" w:firstLine="0"/>
              <w:jc w:val="center"/>
              <w:rPr>
                <w:rFonts w:eastAsiaTheme="minorEastAsia" w:cstheme="majorBidi"/>
                <w:b/>
                <w:bCs/>
                <w:sz w:val="21"/>
                <w:szCs w:val="21"/>
              </w:rPr>
            </w:pPr>
            <w:r w:rsidRPr="00304FF0">
              <w:rPr>
                <w:rFonts w:eastAsiaTheme="minorEastAsia" w:cstheme="majorBidi"/>
                <w:b/>
                <w:bCs/>
                <w:sz w:val="21"/>
                <w:szCs w:val="21"/>
              </w:rPr>
              <w:t>Potential</w:t>
            </w:r>
          </w:p>
          <w:p w14:paraId="351D8E2F" w14:textId="7E574349" w:rsidR="003C5711" w:rsidRPr="00304FF0" w:rsidRDefault="003C5711" w:rsidP="00B84A37">
            <w:pPr>
              <w:widowControl/>
              <w:spacing w:after="0" w:line="240" w:lineRule="auto"/>
              <w:ind w:firstLineChars="0" w:firstLine="0"/>
              <w:jc w:val="center"/>
              <w:rPr>
                <w:rFonts w:eastAsiaTheme="minorEastAsia" w:cstheme="majorBidi"/>
                <w:b/>
                <w:bCs/>
                <w:sz w:val="21"/>
                <w:szCs w:val="21"/>
              </w:rPr>
            </w:pPr>
            <w:r w:rsidRPr="00304FF0">
              <w:rPr>
                <w:rFonts w:eastAsiaTheme="minorEastAsia" w:cstheme="majorBidi"/>
                <w:b/>
                <w:bCs/>
                <w:sz w:val="21"/>
                <w:szCs w:val="21"/>
              </w:rPr>
              <w:t xml:space="preserve"> (V vs. RHE)</w:t>
            </w:r>
          </w:p>
        </w:tc>
        <w:tc>
          <w:tcPr>
            <w:tcW w:w="1103" w:type="pct"/>
            <w:tcBorders>
              <w:top w:val="single" w:sz="12" w:space="0" w:color="auto"/>
              <w:bottom w:val="single" w:sz="12" w:space="0" w:color="auto"/>
            </w:tcBorders>
            <w:vAlign w:val="center"/>
          </w:tcPr>
          <w:p w14:paraId="49E4821B" w14:textId="618E32EA" w:rsidR="003C5711" w:rsidRPr="00304FF0" w:rsidRDefault="003C5711" w:rsidP="00B84A37">
            <w:pPr>
              <w:widowControl/>
              <w:spacing w:after="0" w:line="240" w:lineRule="auto"/>
              <w:ind w:firstLineChars="0" w:firstLine="0"/>
              <w:jc w:val="center"/>
              <w:rPr>
                <w:rFonts w:eastAsiaTheme="minorEastAsia" w:cstheme="majorBidi" w:hint="eastAsia"/>
                <w:b/>
                <w:bCs/>
                <w:sz w:val="21"/>
                <w:szCs w:val="21"/>
              </w:rPr>
            </w:pPr>
            <w:r w:rsidRPr="00304FF0">
              <w:rPr>
                <w:rFonts w:eastAsiaTheme="minorEastAsia" w:cstheme="majorBidi"/>
                <w:b/>
                <w:bCs/>
                <w:sz w:val="21"/>
                <w:szCs w:val="21"/>
              </w:rPr>
              <w:t>Ref</w:t>
            </w:r>
            <w:r w:rsidR="00304FF0">
              <w:rPr>
                <w:rFonts w:eastAsiaTheme="minorEastAsia" w:cstheme="majorBidi" w:hint="eastAsia"/>
                <w:b/>
                <w:bCs/>
                <w:sz w:val="21"/>
                <w:szCs w:val="21"/>
              </w:rPr>
              <w:t>s.</w:t>
            </w:r>
          </w:p>
        </w:tc>
      </w:tr>
      <w:tr w:rsidR="003C5711" w:rsidRPr="00304FF0" w14:paraId="007D5139" w14:textId="77777777" w:rsidTr="00304FF0">
        <w:trPr>
          <w:trHeight w:val="454"/>
          <w:jc w:val="center"/>
        </w:trPr>
        <w:tc>
          <w:tcPr>
            <w:tcW w:w="1312" w:type="pct"/>
            <w:tcBorders>
              <w:top w:val="single" w:sz="12" w:space="0" w:color="auto"/>
              <w:bottom w:val="single" w:sz="12" w:space="0" w:color="auto"/>
            </w:tcBorders>
            <w:vAlign w:val="center"/>
          </w:tcPr>
          <w:p w14:paraId="29F5861B"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2D-Cu-HOF</w:t>
            </w:r>
          </w:p>
        </w:tc>
        <w:tc>
          <w:tcPr>
            <w:tcW w:w="735" w:type="pct"/>
            <w:tcBorders>
              <w:top w:val="single" w:sz="12" w:space="0" w:color="auto"/>
              <w:bottom w:val="single" w:sz="12" w:space="0" w:color="auto"/>
            </w:tcBorders>
            <w:vAlign w:val="center"/>
          </w:tcPr>
          <w:p w14:paraId="4B2685A3"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rPr>
              <w:t>C</w:t>
            </w:r>
            <w:r w:rsidRPr="00304FF0">
              <w:rPr>
                <w:rFonts w:eastAsiaTheme="minorEastAsia" w:cstheme="majorBidi" w:hint="eastAsia"/>
                <w:sz w:val="21"/>
                <w:szCs w:val="21"/>
                <w:vertAlign w:val="subscript"/>
              </w:rPr>
              <w:t>2+</w:t>
            </w:r>
          </w:p>
        </w:tc>
        <w:tc>
          <w:tcPr>
            <w:tcW w:w="968" w:type="pct"/>
            <w:tcBorders>
              <w:top w:val="single" w:sz="12" w:space="0" w:color="auto"/>
              <w:bottom w:val="single" w:sz="12" w:space="0" w:color="auto"/>
            </w:tcBorders>
            <w:vAlign w:val="center"/>
          </w:tcPr>
          <w:p w14:paraId="1FE1912A"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82.1</w:t>
            </w:r>
          </w:p>
        </w:tc>
        <w:tc>
          <w:tcPr>
            <w:tcW w:w="882" w:type="pct"/>
            <w:tcBorders>
              <w:top w:val="single" w:sz="12" w:space="0" w:color="auto"/>
              <w:bottom w:val="single" w:sz="12" w:space="0" w:color="auto"/>
            </w:tcBorders>
            <w:vAlign w:val="center"/>
          </w:tcPr>
          <w:p w14:paraId="2B8AAEA8"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1.2V</w:t>
            </w:r>
          </w:p>
        </w:tc>
        <w:tc>
          <w:tcPr>
            <w:tcW w:w="1103" w:type="pct"/>
            <w:tcBorders>
              <w:top w:val="single" w:sz="12" w:space="0" w:color="auto"/>
              <w:bottom w:val="single" w:sz="12" w:space="0" w:color="auto"/>
            </w:tcBorders>
            <w:vAlign w:val="center"/>
          </w:tcPr>
          <w:p w14:paraId="025B37EE" w14:textId="77777777" w:rsidR="003C5711" w:rsidRPr="00304FF0" w:rsidRDefault="003C5711" w:rsidP="00B84A37">
            <w:pPr>
              <w:widowControl/>
              <w:spacing w:after="0" w:line="240" w:lineRule="auto"/>
              <w:ind w:firstLineChars="0" w:firstLine="0"/>
              <w:jc w:val="center"/>
              <w:rPr>
                <w:rFonts w:eastAsiaTheme="minorEastAsia" w:cstheme="majorBidi"/>
                <w:i/>
                <w:iCs/>
                <w:sz w:val="21"/>
                <w:szCs w:val="21"/>
                <w:lang w:val="de-DE"/>
              </w:rPr>
            </w:pPr>
            <w:r w:rsidRPr="00304FF0">
              <w:rPr>
                <w:rFonts w:eastAsiaTheme="minorEastAsia" w:cstheme="majorBidi" w:hint="eastAsia"/>
                <w:i/>
                <w:iCs/>
                <w:sz w:val="21"/>
                <w:szCs w:val="21"/>
                <w:lang w:val="de-DE"/>
              </w:rPr>
              <w:t>This work</w:t>
            </w:r>
          </w:p>
        </w:tc>
      </w:tr>
      <w:tr w:rsidR="003C5711" w:rsidRPr="00304FF0" w14:paraId="7F2ECC6C" w14:textId="77777777" w:rsidTr="00304FF0">
        <w:trPr>
          <w:trHeight w:val="454"/>
          <w:jc w:val="center"/>
        </w:trPr>
        <w:tc>
          <w:tcPr>
            <w:tcW w:w="1312" w:type="pct"/>
            <w:tcBorders>
              <w:top w:val="single" w:sz="12" w:space="0" w:color="auto"/>
              <w:bottom w:val="single" w:sz="12" w:space="0" w:color="auto"/>
            </w:tcBorders>
            <w:vAlign w:val="center"/>
          </w:tcPr>
          <w:p w14:paraId="62A1AE2E"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rPr>
              <w:t>Cu-MMT</w:t>
            </w:r>
          </w:p>
        </w:tc>
        <w:tc>
          <w:tcPr>
            <w:tcW w:w="735" w:type="pct"/>
            <w:tcBorders>
              <w:top w:val="single" w:sz="12" w:space="0" w:color="auto"/>
              <w:bottom w:val="single" w:sz="12" w:space="0" w:color="auto"/>
            </w:tcBorders>
            <w:vAlign w:val="center"/>
          </w:tcPr>
          <w:p w14:paraId="6FA40D91"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sz w:val="21"/>
                <w:szCs w:val="21"/>
              </w:rPr>
              <w:t>C</w:t>
            </w:r>
            <w:r w:rsidRPr="00304FF0">
              <w:rPr>
                <w:rFonts w:eastAsiaTheme="minorEastAsia" w:cstheme="majorBidi" w:hint="eastAsia"/>
                <w:sz w:val="21"/>
                <w:szCs w:val="21"/>
                <w:vertAlign w:val="subscript"/>
              </w:rPr>
              <w:t>2+</w:t>
            </w:r>
          </w:p>
        </w:tc>
        <w:tc>
          <w:tcPr>
            <w:tcW w:w="968" w:type="pct"/>
            <w:tcBorders>
              <w:top w:val="single" w:sz="12" w:space="0" w:color="auto"/>
              <w:bottom w:val="single" w:sz="12" w:space="0" w:color="auto"/>
            </w:tcBorders>
            <w:vAlign w:val="center"/>
          </w:tcPr>
          <w:p w14:paraId="03A9723C"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73.75</w:t>
            </w:r>
          </w:p>
        </w:tc>
        <w:tc>
          <w:tcPr>
            <w:tcW w:w="882" w:type="pct"/>
            <w:tcBorders>
              <w:top w:val="single" w:sz="12" w:space="0" w:color="auto"/>
              <w:bottom w:val="single" w:sz="12" w:space="0" w:color="auto"/>
            </w:tcBorders>
            <w:vAlign w:val="center"/>
          </w:tcPr>
          <w:p w14:paraId="16901355"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1.15</w:t>
            </w:r>
          </w:p>
        </w:tc>
        <w:tc>
          <w:tcPr>
            <w:tcW w:w="1103" w:type="pct"/>
            <w:tcBorders>
              <w:top w:val="single" w:sz="12" w:space="0" w:color="auto"/>
              <w:bottom w:val="single" w:sz="12" w:space="0" w:color="auto"/>
            </w:tcBorders>
            <w:vAlign w:val="center"/>
          </w:tcPr>
          <w:p w14:paraId="30426BD0" w14:textId="7A23D1CE"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i/>
                <w:iCs/>
                <w:sz w:val="21"/>
                <w:szCs w:val="21"/>
              </w:rPr>
              <w:t>Nano Lett.</w:t>
            </w:r>
            <w:r w:rsidRPr="00304FF0">
              <w:rPr>
                <w:rFonts w:eastAsiaTheme="minorEastAsia" w:cstheme="majorBidi"/>
                <w:sz w:val="21"/>
                <w:szCs w:val="21"/>
              </w:rPr>
              <w:t xml:space="preserve"> 2024, </w:t>
            </w:r>
            <w:r w:rsidRPr="00304FF0">
              <w:rPr>
                <w:rFonts w:eastAsiaTheme="minorEastAsia" w:cstheme="majorBidi"/>
                <w:i/>
                <w:iCs/>
                <w:sz w:val="21"/>
                <w:szCs w:val="21"/>
              </w:rPr>
              <w:t>24</w:t>
            </w:r>
            <w:r w:rsidRPr="00304FF0">
              <w:rPr>
                <w:rFonts w:eastAsiaTheme="minorEastAsia" w:cstheme="majorBidi"/>
                <w:sz w:val="21"/>
                <w:szCs w:val="21"/>
              </w:rPr>
              <w:t>, 1553</w:t>
            </w:r>
            <w:r w:rsidRPr="00304FF0">
              <w:rPr>
                <w:rFonts w:eastAsiaTheme="minorEastAsia" w:cstheme="majorBidi" w:hint="eastAsia"/>
                <w:sz w:val="21"/>
                <w:szCs w:val="21"/>
              </w:rPr>
              <w:t>.</w:t>
            </w:r>
          </w:p>
        </w:tc>
      </w:tr>
      <w:tr w:rsidR="003C5711" w:rsidRPr="00304FF0" w14:paraId="21CF839E" w14:textId="77777777" w:rsidTr="00304FF0">
        <w:trPr>
          <w:trHeight w:val="454"/>
          <w:jc w:val="center"/>
        </w:trPr>
        <w:tc>
          <w:tcPr>
            <w:tcW w:w="1312" w:type="pct"/>
            <w:tcBorders>
              <w:top w:val="single" w:sz="12" w:space="0" w:color="auto"/>
              <w:bottom w:val="single" w:sz="12" w:space="0" w:color="auto"/>
            </w:tcBorders>
            <w:vAlign w:val="center"/>
          </w:tcPr>
          <w:p w14:paraId="41653E79"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sz w:val="21"/>
                <w:szCs w:val="21"/>
              </w:rPr>
              <w:t>def-Cu-HHTP-TFPN-1</w:t>
            </w:r>
          </w:p>
        </w:tc>
        <w:tc>
          <w:tcPr>
            <w:tcW w:w="735" w:type="pct"/>
            <w:tcBorders>
              <w:top w:val="single" w:sz="12" w:space="0" w:color="auto"/>
              <w:bottom w:val="single" w:sz="12" w:space="0" w:color="auto"/>
            </w:tcBorders>
            <w:vAlign w:val="center"/>
          </w:tcPr>
          <w:p w14:paraId="641A8FE1"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C</w:t>
            </w:r>
            <w:r w:rsidRPr="00304FF0">
              <w:rPr>
                <w:rFonts w:eastAsiaTheme="minorEastAsia" w:cstheme="majorBidi"/>
                <w:sz w:val="21"/>
                <w:szCs w:val="21"/>
                <w:vertAlign w:val="subscript"/>
                <w:lang w:val="de-DE"/>
              </w:rPr>
              <w:t>2</w:t>
            </w:r>
            <w:r w:rsidRPr="00304FF0">
              <w:rPr>
                <w:rFonts w:eastAsiaTheme="minorEastAsia" w:cstheme="majorBidi"/>
                <w:sz w:val="21"/>
                <w:szCs w:val="21"/>
                <w:lang w:val="de-DE"/>
              </w:rPr>
              <w:t>H</w:t>
            </w:r>
            <w:r w:rsidRPr="00304FF0">
              <w:rPr>
                <w:rFonts w:eastAsiaTheme="minorEastAsia" w:cstheme="majorBidi"/>
                <w:sz w:val="21"/>
                <w:szCs w:val="21"/>
                <w:vertAlign w:val="subscript"/>
                <w:lang w:val="de-DE"/>
              </w:rPr>
              <w:t>4</w:t>
            </w:r>
          </w:p>
        </w:tc>
        <w:tc>
          <w:tcPr>
            <w:tcW w:w="968" w:type="pct"/>
            <w:tcBorders>
              <w:top w:val="single" w:sz="12" w:space="0" w:color="auto"/>
              <w:bottom w:val="single" w:sz="12" w:space="0" w:color="auto"/>
            </w:tcBorders>
            <w:vAlign w:val="center"/>
          </w:tcPr>
          <w:p w14:paraId="6A0EA877"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54</w:t>
            </w:r>
          </w:p>
        </w:tc>
        <w:tc>
          <w:tcPr>
            <w:tcW w:w="882" w:type="pct"/>
            <w:tcBorders>
              <w:top w:val="single" w:sz="12" w:space="0" w:color="auto"/>
              <w:bottom w:val="single" w:sz="12" w:space="0" w:color="auto"/>
            </w:tcBorders>
            <w:vAlign w:val="center"/>
          </w:tcPr>
          <w:p w14:paraId="4F61D57D"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−1.2</w:t>
            </w:r>
          </w:p>
        </w:tc>
        <w:tc>
          <w:tcPr>
            <w:tcW w:w="1103" w:type="pct"/>
            <w:tcBorders>
              <w:top w:val="single" w:sz="12" w:space="0" w:color="auto"/>
              <w:bottom w:val="single" w:sz="12" w:space="0" w:color="auto"/>
            </w:tcBorders>
            <w:vAlign w:val="center"/>
          </w:tcPr>
          <w:p w14:paraId="77480AB4" w14:textId="21BA0851" w:rsidR="003C5711" w:rsidRPr="00304FF0" w:rsidRDefault="003C5711" w:rsidP="00B84A37">
            <w:pPr>
              <w:widowControl/>
              <w:spacing w:after="0" w:line="240" w:lineRule="auto"/>
              <w:ind w:firstLineChars="0" w:firstLine="0"/>
              <w:jc w:val="center"/>
              <w:rPr>
                <w:rFonts w:eastAsiaTheme="minorEastAsia" w:cstheme="majorBidi"/>
                <w:i/>
                <w:iCs/>
                <w:sz w:val="21"/>
                <w:szCs w:val="21"/>
                <w:lang w:val="de-DE"/>
              </w:rPr>
            </w:pPr>
            <w:r w:rsidRPr="00304FF0">
              <w:rPr>
                <w:rFonts w:eastAsiaTheme="minorEastAsia" w:cstheme="majorBidi" w:hint="eastAsia"/>
                <w:i/>
                <w:iCs/>
                <w:sz w:val="21"/>
                <w:szCs w:val="21"/>
                <w:lang w:val="de-DE"/>
              </w:rPr>
              <w:t>J. Mater. Chem. A</w:t>
            </w:r>
            <w:r w:rsidRPr="00304FF0">
              <w:rPr>
                <w:rFonts w:eastAsiaTheme="minorEastAsia" w:cstheme="majorBidi" w:hint="eastAsia"/>
                <w:sz w:val="21"/>
                <w:szCs w:val="21"/>
                <w:lang w:val="de-DE"/>
              </w:rPr>
              <w:t xml:space="preserve">, 2024, </w:t>
            </w:r>
            <w:r w:rsidRPr="00304FF0">
              <w:rPr>
                <w:rFonts w:eastAsiaTheme="minorEastAsia" w:cstheme="majorBidi" w:hint="eastAsia"/>
                <w:i/>
                <w:iCs/>
                <w:sz w:val="21"/>
                <w:szCs w:val="21"/>
                <w:lang w:val="de-DE"/>
              </w:rPr>
              <w:t>12</w:t>
            </w:r>
            <w:r w:rsidRPr="00304FF0">
              <w:rPr>
                <w:rFonts w:eastAsiaTheme="minorEastAsia" w:cstheme="majorBidi" w:hint="eastAsia"/>
                <w:sz w:val="21"/>
                <w:szCs w:val="21"/>
                <w:lang w:val="de-DE"/>
              </w:rPr>
              <w:t>, 24549.</w:t>
            </w:r>
          </w:p>
        </w:tc>
      </w:tr>
      <w:tr w:rsidR="003C5711" w:rsidRPr="00304FF0" w14:paraId="0BF2CBA6" w14:textId="77777777" w:rsidTr="00304FF0">
        <w:trPr>
          <w:trHeight w:val="454"/>
          <w:jc w:val="center"/>
        </w:trPr>
        <w:tc>
          <w:tcPr>
            <w:tcW w:w="1312" w:type="pct"/>
            <w:tcBorders>
              <w:top w:val="single" w:sz="12" w:space="0" w:color="auto"/>
              <w:bottom w:val="single" w:sz="12" w:space="0" w:color="auto"/>
            </w:tcBorders>
            <w:vAlign w:val="center"/>
          </w:tcPr>
          <w:p w14:paraId="30F9115A"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sz w:val="21"/>
                <w:szCs w:val="21"/>
                <w:lang w:val="de-DE"/>
              </w:rPr>
              <w:t>MIL-53(Cu)</w:t>
            </w:r>
          </w:p>
        </w:tc>
        <w:tc>
          <w:tcPr>
            <w:tcW w:w="735" w:type="pct"/>
            <w:tcBorders>
              <w:top w:val="single" w:sz="12" w:space="0" w:color="auto"/>
              <w:bottom w:val="single" w:sz="12" w:space="0" w:color="auto"/>
            </w:tcBorders>
            <w:vAlign w:val="center"/>
          </w:tcPr>
          <w:p w14:paraId="5E1B7213"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sz w:val="21"/>
                <w:szCs w:val="21"/>
              </w:rPr>
              <w:t>C</w:t>
            </w:r>
            <w:r w:rsidRPr="00304FF0">
              <w:rPr>
                <w:rFonts w:eastAsiaTheme="minorEastAsia" w:cstheme="majorBidi" w:hint="eastAsia"/>
                <w:sz w:val="21"/>
                <w:szCs w:val="21"/>
                <w:vertAlign w:val="subscript"/>
              </w:rPr>
              <w:t>2+</w:t>
            </w:r>
          </w:p>
        </w:tc>
        <w:tc>
          <w:tcPr>
            <w:tcW w:w="968" w:type="pct"/>
            <w:tcBorders>
              <w:top w:val="single" w:sz="12" w:space="0" w:color="auto"/>
              <w:bottom w:val="single" w:sz="12" w:space="0" w:color="auto"/>
            </w:tcBorders>
            <w:vAlign w:val="center"/>
          </w:tcPr>
          <w:p w14:paraId="5DF42E93"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55.5</w:t>
            </w:r>
          </w:p>
        </w:tc>
        <w:tc>
          <w:tcPr>
            <w:tcW w:w="882" w:type="pct"/>
            <w:tcBorders>
              <w:top w:val="single" w:sz="12" w:space="0" w:color="auto"/>
              <w:bottom w:val="single" w:sz="12" w:space="0" w:color="auto"/>
            </w:tcBorders>
            <w:vAlign w:val="center"/>
          </w:tcPr>
          <w:p w14:paraId="7BAB97EA"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1.19</w:t>
            </w:r>
          </w:p>
        </w:tc>
        <w:tc>
          <w:tcPr>
            <w:tcW w:w="1103" w:type="pct"/>
            <w:tcBorders>
              <w:top w:val="single" w:sz="12" w:space="0" w:color="auto"/>
              <w:bottom w:val="single" w:sz="12" w:space="0" w:color="auto"/>
            </w:tcBorders>
            <w:vAlign w:val="center"/>
          </w:tcPr>
          <w:p w14:paraId="00EFD609" w14:textId="3C6A817F"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i/>
                <w:iCs/>
                <w:sz w:val="21"/>
                <w:szCs w:val="21"/>
              </w:rPr>
              <w:t>J. Am. Chem. Soc.</w:t>
            </w:r>
            <w:r w:rsidRPr="00304FF0">
              <w:rPr>
                <w:rFonts w:eastAsiaTheme="minorEastAsia" w:cstheme="majorBidi"/>
                <w:sz w:val="21"/>
                <w:szCs w:val="21"/>
              </w:rPr>
              <w:t xml:space="preserve"> 2023, </w:t>
            </w:r>
            <w:r w:rsidRPr="00304FF0">
              <w:rPr>
                <w:rFonts w:eastAsiaTheme="minorEastAsia" w:cstheme="majorBidi"/>
                <w:i/>
                <w:iCs/>
                <w:sz w:val="21"/>
                <w:szCs w:val="21"/>
              </w:rPr>
              <w:t>145</w:t>
            </w:r>
            <w:r w:rsidRPr="00304FF0">
              <w:rPr>
                <w:rFonts w:eastAsiaTheme="minorEastAsia" w:cstheme="majorBidi"/>
                <w:sz w:val="21"/>
                <w:szCs w:val="21"/>
              </w:rPr>
              <w:t>, 21442</w:t>
            </w:r>
            <w:r w:rsidRPr="00304FF0">
              <w:rPr>
                <w:rFonts w:eastAsiaTheme="minorEastAsia" w:cstheme="majorBidi" w:hint="eastAsia"/>
                <w:sz w:val="21"/>
                <w:szCs w:val="21"/>
              </w:rPr>
              <w:t>.</w:t>
            </w:r>
          </w:p>
        </w:tc>
      </w:tr>
      <w:tr w:rsidR="003C5711" w:rsidRPr="00304FF0" w14:paraId="27DBA233" w14:textId="77777777" w:rsidTr="00304FF0">
        <w:trPr>
          <w:trHeight w:val="454"/>
          <w:jc w:val="center"/>
        </w:trPr>
        <w:tc>
          <w:tcPr>
            <w:tcW w:w="1312" w:type="pct"/>
            <w:tcBorders>
              <w:top w:val="single" w:sz="12" w:space="0" w:color="auto"/>
              <w:bottom w:val="single" w:sz="12" w:space="0" w:color="auto"/>
            </w:tcBorders>
            <w:vAlign w:val="center"/>
          </w:tcPr>
          <w:p w14:paraId="7C7B5181"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rPr>
              <w:t>2D-</w:t>
            </w:r>
            <w:r w:rsidRPr="00304FF0">
              <w:rPr>
                <w:rFonts w:eastAsiaTheme="minorEastAsia" w:cstheme="majorBidi"/>
                <w:i/>
                <w:iCs/>
                <w:sz w:val="21"/>
                <w:szCs w:val="21"/>
              </w:rPr>
              <w:t>vc</w:t>
            </w:r>
            <w:r w:rsidRPr="00304FF0">
              <w:rPr>
                <w:rFonts w:eastAsiaTheme="minorEastAsia" w:cstheme="majorBidi"/>
                <w:sz w:val="21"/>
                <w:szCs w:val="21"/>
              </w:rPr>
              <w:t>-MOF(Cu)</w:t>
            </w:r>
          </w:p>
        </w:tc>
        <w:tc>
          <w:tcPr>
            <w:tcW w:w="735" w:type="pct"/>
            <w:tcBorders>
              <w:top w:val="single" w:sz="12" w:space="0" w:color="auto"/>
              <w:bottom w:val="single" w:sz="12" w:space="0" w:color="auto"/>
            </w:tcBorders>
            <w:vAlign w:val="center"/>
          </w:tcPr>
          <w:p w14:paraId="21F2C208"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CH</w:t>
            </w:r>
            <w:r w:rsidRPr="00304FF0">
              <w:rPr>
                <w:rFonts w:eastAsiaTheme="minorEastAsia" w:cstheme="majorBidi" w:hint="eastAsia"/>
                <w:sz w:val="21"/>
                <w:szCs w:val="21"/>
                <w:vertAlign w:val="subscript"/>
                <w:lang w:val="de-DE"/>
              </w:rPr>
              <w:t>4</w:t>
            </w:r>
          </w:p>
        </w:tc>
        <w:tc>
          <w:tcPr>
            <w:tcW w:w="968" w:type="pct"/>
            <w:tcBorders>
              <w:top w:val="single" w:sz="12" w:space="0" w:color="auto"/>
              <w:bottom w:val="single" w:sz="12" w:space="0" w:color="auto"/>
            </w:tcBorders>
            <w:vAlign w:val="center"/>
          </w:tcPr>
          <w:p w14:paraId="790A6806"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65</w:t>
            </w:r>
          </w:p>
        </w:tc>
        <w:tc>
          <w:tcPr>
            <w:tcW w:w="882" w:type="pct"/>
            <w:tcBorders>
              <w:top w:val="single" w:sz="12" w:space="0" w:color="auto"/>
              <w:bottom w:val="single" w:sz="12" w:space="0" w:color="auto"/>
            </w:tcBorders>
            <w:vAlign w:val="center"/>
          </w:tcPr>
          <w:p w14:paraId="1F459416"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1.4</w:t>
            </w:r>
          </w:p>
        </w:tc>
        <w:tc>
          <w:tcPr>
            <w:tcW w:w="1103" w:type="pct"/>
            <w:tcBorders>
              <w:top w:val="single" w:sz="12" w:space="0" w:color="auto"/>
              <w:bottom w:val="single" w:sz="12" w:space="0" w:color="auto"/>
            </w:tcBorders>
            <w:vAlign w:val="center"/>
          </w:tcPr>
          <w:p w14:paraId="4B4EC4AB"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i/>
                <w:iCs/>
                <w:sz w:val="21"/>
                <w:szCs w:val="21"/>
                <w:lang w:val="de-DE"/>
              </w:rPr>
              <w:t xml:space="preserve">Angew. Chem. Int. Ed. </w:t>
            </w:r>
            <w:r w:rsidRPr="00304FF0">
              <w:rPr>
                <w:rFonts w:eastAsiaTheme="minorEastAsia" w:cstheme="majorBidi"/>
                <w:sz w:val="21"/>
                <w:szCs w:val="21"/>
                <w:lang w:val="de-DE"/>
              </w:rPr>
              <w:t>2023</w:t>
            </w:r>
            <w:r w:rsidRPr="00304FF0">
              <w:rPr>
                <w:rFonts w:eastAsiaTheme="minorEastAsia" w:cstheme="majorBidi"/>
                <w:i/>
                <w:iCs/>
                <w:sz w:val="21"/>
                <w:szCs w:val="21"/>
                <w:lang w:val="de-DE"/>
              </w:rPr>
              <w:t>, 62</w:t>
            </w:r>
            <w:r w:rsidRPr="00304FF0">
              <w:rPr>
                <w:rFonts w:eastAsiaTheme="minorEastAsia" w:cstheme="majorBidi"/>
                <w:sz w:val="21"/>
                <w:szCs w:val="21"/>
                <w:lang w:val="de-DE"/>
              </w:rPr>
              <w:t>, e202217958.</w:t>
            </w:r>
          </w:p>
        </w:tc>
      </w:tr>
      <w:tr w:rsidR="003C5711" w:rsidRPr="00304FF0" w14:paraId="7AB30D04" w14:textId="77777777" w:rsidTr="00304FF0">
        <w:trPr>
          <w:trHeight w:val="454"/>
          <w:jc w:val="center"/>
        </w:trPr>
        <w:tc>
          <w:tcPr>
            <w:tcW w:w="1312" w:type="pct"/>
            <w:tcBorders>
              <w:top w:val="single" w:sz="12" w:space="0" w:color="auto"/>
              <w:bottom w:val="single" w:sz="12" w:space="0" w:color="auto"/>
            </w:tcBorders>
            <w:vAlign w:val="center"/>
          </w:tcPr>
          <w:p w14:paraId="2FEA3C58"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Ag@BIF-104NSs(Cu)</w:t>
            </w:r>
          </w:p>
        </w:tc>
        <w:tc>
          <w:tcPr>
            <w:tcW w:w="735" w:type="pct"/>
            <w:tcBorders>
              <w:top w:val="single" w:sz="12" w:space="0" w:color="auto"/>
              <w:bottom w:val="single" w:sz="12" w:space="0" w:color="auto"/>
            </w:tcBorders>
            <w:vAlign w:val="center"/>
          </w:tcPr>
          <w:p w14:paraId="4819D030"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C</w:t>
            </w:r>
            <w:r w:rsidRPr="00304FF0">
              <w:rPr>
                <w:rFonts w:eastAsiaTheme="minorEastAsia" w:cstheme="majorBidi"/>
                <w:sz w:val="21"/>
                <w:szCs w:val="21"/>
                <w:vertAlign w:val="subscript"/>
                <w:lang w:val="de-DE"/>
              </w:rPr>
              <w:t>2</w:t>
            </w:r>
            <w:r w:rsidRPr="00304FF0">
              <w:rPr>
                <w:rFonts w:eastAsiaTheme="minorEastAsia" w:cstheme="majorBidi"/>
                <w:sz w:val="21"/>
                <w:szCs w:val="21"/>
                <w:lang w:val="de-DE"/>
              </w:rPr>
              <w:t>H</w:t>
            </w:r>
            <w:r w:rsidRPr="00304FF0">
              <w:rPr>
                <w:rFonts w:eastAsiaTheme="minorEastAsia" w:cstheme="majorBidi"/>
                <w:sz w:val="21"/>
                <w:szCs w:val="21"/>
                <w:vertAlign w:val="subscript"/>
                <w:lang w:val="de-DE"/>
              </w:rPr>
              <w:t>4</w:t>
            </w:r>
          </w:p>
        </w:tc>
        <w:tc>
          <w:tcPr>
            <w:tcW w:w="968" w:type="pct"/>
            <w:tcBorders>
              <w:top w:val="single" w:sz="12" w:space="0" w:color="auto"/>
              <w:bottom w:val="single" w:sz="12" w:space="0" w:color="auto"/>
            </w:tcBorders>
            <w:vAlign w:val="center"/>
          </w:tcPr>
          <w:p w14:paraId="2154A193"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21.43</w:t>
            </w:r>
          </w:p>
        </w:tc>
        <w:tc>
          <w:tcPr>
            <w:tcW w:w="882" w:type="pct"/>
            <w:tcBorders>
              <w:top w:val="single" w:sz="12" w:space="0" w:color="auto"/>
              <w:bottom w:val="single" w:sz="12" w:space="0" w:color="auto"/>
            </w:tcBorders>
            <w:vAlign w:val="center"/>
          </w:tcPr>
          <w:p w14:paraId="46C7399A"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1.2</w:t>
            </w:r>
          </w:p>
        </w:tc>
        <w:tc>
          <w:tcPr>
            <w:tcW w:w="1103" w:type="pct"/>
            <w:tcBorders>
              <w:top w:val="single" w:sz="12" w:space="0" w:color="auto"/>
              <w:bottom w:val="single" w:sz="12" w:space="0" w:color="auto"/>
            </w:tcBorders>
            <w:vAlign w:val="center"/>
          </w:tcPr>
          <w:p w14:paraId="63F9A16F"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i/>
                <w:iCs/>
                <w:sz w:val="21"/>
                <w:szCs w:val="21"/>
                <w:lang w:val="de-DE"/>
              </w:rPr>
              <w:t>Adv. Energy Mater.</w:t>
            </w:r>
            <w:r w:rsidRPr="00304FF0">
              <w:rPr>
                <w:rFonts w:eastAsiaTheme="minorEastAsia" w:cstheme="majorBidi" w:hint="eastAsia"/>
                <w:sz w:val="21"/>
                <w:szCs w:val="21"/>
                <w:lang w:val="de-DE"/>
              </w:rPr>
              <w:t xml:space="preserve"> 2023, </w:t>
            </w:r>
            <w:r w:rsidRPr="00304FF0">
              <w:rPr>
                <w:rFonts w:eastAsiaTheme="minorEastAsia" w:cstheme="majorBidi" w:hint="eastAsia"/>
                <w:i/>
                <w:iCs/>
                <w:sz w:val="21"/>
                <w:szCs w:val="21"/>
                <w:lang w:val="de-DE"/>
              </w:rPr>
              <w:t>13</w:t>
            </w:r>
            <w:r w:rsidRPr="00304FF0">
              <w:rPr>
                <w:rFonts w:eastAsiaTheme="minorEastAsia" w:cstheme="majorBidi" w:hint="eastAsia"/>
                <w:sz w:val="21"/>
                <w:szCs w:val="21"/>
                <w:lang w:val="de-DE"/>
              </w:rPr>
              <w:t>, 2300088.</w:t>
            </w:r>
          </w:p>
        </w:tc>
      </w:tr>
      <w:tr w:rsidR="003C5711" w:rsidRPr="00304FF0" w14:paraId="6BAD3DA5" w14:textId="77777777" w:rsidTr="00304FF0">
        <w:trPr>
          <w:trHeight w:val="454"/>
          <w:jc w:val="center"/>
        </w:trPr>
        <w:tc>
          <w:tcPr>
            <w:tcW w:w="1312" w:type="pct"/>
            <w:tcBorders>
              <w:top w:val="single" w:sz="12" w:space="0" w:color="auto"/>
              <w:bottom w:val="single" w:sz="12" w:space="0" w:color="auto"/>
            </w:tcBorders>
            <w:vAlign w:val="center"/>
          </w:tcPr>
          <w:p w14:paraId="42074FA9"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rPr>
              <w:t>KB@Cu</w:t>
            </w:r>
            <w:r w:rsidRPr="00304FF0">
              <w:rPr>
                <w:rFonts w:eastAsiaTheme="minorEastAsia" w:cstheme="majorBidi"/>
                <w:sz w:val="21"/>
                <w:szCs w:val="21"/>
                <w:vertAlign w:val="subscript"/>
              </w:rPr>
              <w:t>3</w:t>
            </w:r>
            <w:r w:rsidRPr="00304FF0">
              <w:rPr>
                <w:rFonts w:eastAsiaTheme="minorEastAsia" w:cstheme="majorBidi"/>
                <w:sz w:val="21"/>
                <w:szCs w:val="21"/>
              </w:rPr>
              <w:t>(HITP)</w:t>
            </w:r>
            <w:r w:rsidRPr="00304FF0">
              <w:rPr>
                <w:rFonts w:eastAsiaTheme="minorEastAsia" w:cstheme="majorBidi"/>
                <w:sz w:val="21"/>
                <w:szCs w:val="21"/>
                <w:vertAlign w:val="subscript"/>
              </w:rPr>
              <w:t>2</w:t>
            </w:r>
          </w:p>
        </w:tc>
        <w:tc>
          <w:tcPr>
            <w:tcW w:w="735" w:type="pct"/>
            <w:tcBorders>
              <w:top w:val="single" w:sz="12" w:space="0" w:color="auto"/>
              <w:bottom w:val="single" w:sz="12" w:space="0" w:color="auto"/>
            </w:tcBorders>
            <w:vAlign w:val="center"/>
          </w:tcPr>
          <w:p w14:paraId="2D87CDF4"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C</w:t>
            </w:r>
            <w:r w:rsidRPr="00304FF0">
              <w:rPr>
                <w:rFonts w:eastAsiaTheme="minorEastAsia" w:cstheme="majorBidi"/>
                <w:sz w:val="21"/>
                <w:szCs w:val="21"/>
                <w:vertAlign w:val="subscript"/>
                <w:lang w:val="de-DE"/>
              </w:rPr>
              <w:t>2</w:t>
            </w:r>
            <w:r w:rsidRPr="00304FF0">
              <w:rPr>
                <w:rFonts w:eastAsiaTheme="minorEastAsia" w:cstheme="majorBidi"/>
                <w:sz w:val="21"/>
                <w:szCs w:val="21"/>
                <w:lang w:val="de-DE"/>
              </w:rPr>
              <w:t>H</w:t>
            </w:r>
            <w:r w:rsidRPr="00304FF0">
              <w:rPr>
                <w:rFonts w:eastAsiaTheme="minorEastAsia" w:cstheme="majorBidi"/>
                <w:sz w:val="21"/>
                <w:szCs w:val="21"/>
                <w:vertAlign w:val="subscript"/>
                <w:lang w:val="de-DE"/>
              </w:rPr>
              <w:t>4</w:t>
            </w:r>
          </w:p>
        </w:tc>
        <w:tc>
          <w:tcPr>
            <w:tcW w:w="968" w:type="pct"/>
            <w:tcBorders>
              <w:top w:val="single" w:sz="12" w:space="0" w:color="auto"/>
              <w:bottom w:val="single" w:sz="12" w:space="0" w:color="auto"/>
            </w:tcBorders>
            <w:vAlign w:val="center"/>
          </w:tcPr>
          <w:p w14:paraId="4DF4CF06"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70</w:t>
            </w:r>
          </w:p>
        </w:tc>
        <w:tc>
          <w:tcPr>
            <w:tcW w:w="882" w:type="pct"/>
            <w:tcBorders>
              <w:top w:val="single" w:sz="12" w:space="0" w:color="auto"/>
              <w:bottom w:val="single" w:sz="12" w:space="0" w:color="auto"/>
            </w:tcBorders>
            <w:vAlign w:val="center"/>
          </w:tcPr>
          <w:p w14:paraId="43B6FAA9"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−1.37</w:t>
            </w:r>
          </w:p>
        </w:tc>
        <w:tc>
          <w:tcPr>
            <w:tcW w:w="1103" w:type="pct"/>
            <w:tcBorders>
              <w:top w:val="single" w:sz="12" w:space="0" w:color="auto"/>
              <w:bottom w:val="single" w:sz="12" w:space="0" w:color="auto"/>
            </w:tcBorders>
            <w:vAlign w:val="center"/>
          </w:tcPr>
          <w:p w14:paraId="5DBB0B4C"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i/>
                <w:iCs/>
                <w:sz w:val="21"/>
                <w:szCs w:val="21"/>
              </w:rPr>
              <w:t>Nat. Commun.</w:t>
            </w:r>
            <w:r w:rsidRPr="00304FF0">
              <w:rPr>
                <w:rFonts w:eastAsiaTheme="minorEastAsia" w:cstheme="majorBidi"/>
                <w:sz w:val="21"/>
                <w:szCs w:val="21"/>
              </w:rPr>
              <w:t xml:space="preserve"> 2021, </w:t>
            </w:r>
            <w:r w:rsidRPr="00304FF0">
              <w:rPr>
                <w:rFonts w:eastAsiaTheme="minorEastAsia" w:cstheme="majorBidi"/>
                <w:i/>
                <w:iCs/>
                <w:sz w:val="21"/>
                <w:szCs w:val="21"/>
              </w:rPr>
              <w:t>12</w:t>
            </w:r>
            <w:r w:rsidRPr="00304FF0">
              <w:rPr>
                <w:rFonts w:eastAsiaTheme="minorEastAsia" w:cstheme="majorBidi"/>
                <w:sz w:val="21"/>
                <w:szCs w:val="21"/>
              </w:rPr>
              <w:t>, 6823.</w:t>
            </w:r>
          </w:p>
        </w:tc>
      </w:tr>
      <w:tr w:rsidR="003C5711" w:rsidRPr="00304FF0" w14:paraId="3E7460E3" w14:textId="77777777" w:rsidTr="00304FF0">
        <w:trPr>
          <w:trHeight w:val="454"/>
          <w:jc w:val="center"/>
        </w:trPr>
        <w:tc>
          <w:tcPr>
            <w:tcW w:w="1312" w:type="pct"/>
            <w:tcBorders>
              <w:top w:val="single" w:sz="12" w:space="0" w:color="auto"/>
              <w:bottom w:val="single" w:sz="12" w:space="0" w:color="auto"/>
            </w:tcBorders>
            <w:vAlign w:val="center"/>
          </w:tcPr>
          <w:p w14:paraId="7022D761"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rPr>
              <w:t>HATNA-Cu-MOF</w:t>
            </w:r>
          </w:p>
        </w:tc>
        <w:tc>
          <w:tcPr>
            <w:tcW w:w="735" w:type="pct"/>
            <w:tcBorders>
              <w:top w:val="single" w:sz="12" w:space="0" w:color="auto"/>
              <w:bottom w:val="single" w:sz="12" w:space="0" w:color="auto"/>
            </w:tcBorders>
            <w:vAlign w:val="center"/>
          </w:tcPr>
          <w:p w14:paraId="03AD8892"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CH</w:t>
            </w:r>
            <w:r w:rsidRPr="00304FF0">
              <w:rPr>
                <w:rFonts w:eastAsiaTheme="minorEastAsia" w:cstheme="majorBidi"/>
                <w:sz w:val="21"/>
                <w:szCs w:val="21"/>
                <w:vertAlign w:val="subscript"/>
                <w:lang w:val="de-DE"/>
              </w:rPr>
              <w:t>4</w:t>
            </w:r>
          </w:p>
        </w:tc>
        <w:tc>
          <w:tcPr>
            <w:tcW w:w="968" w:type="pct"/>
            <w:tcBorders>
              <w:top w:val="single" w:sz="12" w:space="0" w:color="auto"/>
              <w:bottom w:val="single" w:sz="12" w:space="0" w:color="auto"/>
            </w:tcBorders>
            <w:vAlign w:val="center"/>
          </w:tcPr>
          <w:p w14:paraId="335D04E8"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78</w:t>
            </w:r>
          </w:p>
        </w:tc>
        <w:tc>
          <w:tcPr>
            <w:tcW w:w="882" w:type="pct"/>
            <w:tcBorders>
              <w:top w:val="single" w:sz="12" w:space="0" w:color="auto"/>
              <w:bottom w:val="single" w:sz="12" w:space="0" w:color="auto"/>
            </w:tcBorders>
            <w:vAlign w:val="center"/>
          </w:tcPr>
          <w:p w14:paraId="12921725"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1.5</w:t>
            </w:r>
          </w:p>
        </w:tc>
        <w:tc>
          <w:tcPr>
            <w:tcW w:w="1103" w:type="pct"/>
            <w:tcBorders>
              <w:top w:val="single" w:sz="12" w:space="0" w:color="auto"/>
              <w:bottom w:val="single" w:sz="12" w:space="0" w:color="auto"/>
            </w:tcBorders>
            <w:vAlign w:val="center"/>
          </w:tcPr>
          <w:p w14:paraId="098E9846" w14:textId="634A69C6"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i/>
                <w:iCs/>
                <w:sz w:val="21"/>
                <w:szCs w:val="21"/>
              </w:rPr>
              <w:t xml:space="preserve">Angew. Chem. Int. Ed. </w:t>
            </w:r>
            <w:r w:rsidRPr="00304FF0">
              <w:rPr>
                <w:rFonts w:eastAsiaTheme="minorEastAsia" w:cstheme="majorBidi"/>
                <w:sz w:val="21"/>
                <w:szCs w:val="21"/>
              </w:rPr>
              <w:t xml:space="preserve">2021, </w:t>
            </w:r>
            <w:r w:rsidRPr="00304FF0">
              <w:rPr>
                <w:rFonts w:eastAsiaTheme="minorEastAsia" w:cstheme="majorBidi"/>
                <w:i/>
                <w:iCs/>
                <w:sz w:val="21"/>
                <w:szCs w:val="21"/>
              </w:rPr>
              <w:t>60</w:t>
            </w:r>
            <w:r w:rsidRPr="00304FF0">
              <w:rPr>
                <w:rFonts w:eastAsiaTheme="minorEastAsia" w:cstheme="majorBidi"/>
                <w:sz w:val="21"/>
                <w:szCs w:val="21"/>
              </w:rPr>
              <w:t xml:space="preserve">, </w:t>
            </w:r>
            <w:r w:rsidRPr="00304FF0">
              <w:rPr>
                <w:rFonts w:eastAsiaTheme="minorEastAsia" w:cstheme="majorBidi"/>
                <w:sz w:val="21"/>
                <w:szCs w:val="21"/>
                <w:lang w:val="de-DE"/>
              </w:rPr>
              <w:t>14473.</w:t>
            </w:r>
          </w:p>
        </w:tc>
      </w:tr>
      <w:tr w:rsidR="003C5711" w:rsidRPr="00304FF0" w14:paraId="49497673" w14:textId="77777777" w:rsidTr="00304FF0">
        <w:trPr>
          <w:trHeight w:val="454"/>
          <w:jc w:val="center"/>
        </w:trPr>
        <w:tc>
          <w:tcPr>
            <w:tcW w:w="1312" w:type="pct"/>
            <w:tcBorders>
              <w:top w:val="single" w:sz="12" w:space="0" w:color="auto"/>
              <w:bottom w:val="single" w:sz="12" w:space="0" w:color="auto"/>
            </w:tcBorders>
            <w:vAlign w:val="center"/>
          </w:tcPr>
          <w:p w14:paraId="11B5CBCB"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sz w:val="21"/>
                <w:szCs w:val="21"/>
              </w:rPr>
              <w:t>Cu-THQ</w:t>
            </w:r>
          </w:p>
        </w:tc>
        <w:tc>
          <w:tcPr>
            <w:tcW w:w="735" w:type="pct"/>
            <w:tcBorders>
              <w:top w:val="single" w:sz="12" w:space="0" w:color="auto"/>
              <w:bottom w:val="single" w:sz="12" w:space="0" w:color="auto"/>
            </w:tcBorders>
            <w:vAlign w:val="center"/>
          </w:tcPr>
          <w:p w14:paraId="0657F0BC"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68" w:type="pct"/>
            <w:tcBorders>
              <w:top w:val="single" w:sz="12" w:space="0" w:color="auto"/>
              <w:bottom w:val="single" w:sz="12" w:space="0" w:color="auto"/>
            </w:tcBorders>
            <w:vAlign w:val="center"/>
          </w:tcPr>
          <w:p w14:paraId="76BB026F"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91</w:t>
            </w:r>
          </w:p>
        </w:tc>
        <w:tc>
          <w:tcPr>
            <w:tcW w:w="882" w:type="pct"/>
            <w:tcBorders>
              <w:top w:val="single" w:sz="12" w:space="0" w:color="auto"/>
              <w:bottom w:val="single" w:sz="12" w:space="0" w:color="auto"/>
            </w:tcBorders>
            <w:vAlign w:val="center"/>
          </w:tcPr>
          <w:p w14:paraId="7F59479E"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0.45</w:t>
            </w:r>
          </w:p>
        </w:tc>
        <w:tc>
          <w:tcPr>
            <w:tcW w:w="1103" w:type="pct"/>
            <w:tcBorders>
              <w:top w:val="single" w:sz="12" w:space="0" w:color="auto"/>
              <w:bottom w:val="single" w:sz="12" w:space="0" w:color="auto"/>
            </w:tcBorders>
            <w:vAlign w:val="center"/>
          </w:tcPr>
          <w:p w14:paraId="1F1D7CCD"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i/>
                <w:iCs/>
                <w:sz w:val="21"/>
                <w:szCs w:val="21"/>
              </w:rPr>
              <w:t xml:space="preserve">Adv. Mater. </w:t>
            </w:r>
            <w:r w:rsidRPr="00304FF0">
              <w:rPr>
                <w:rFonts w:eastAsiaTheme="minorEastAsia" w:cstheme="majorBidi"/>
                <w:sz w:val="21"/>
                <w:szCs w:val="21"/>
              </w:rPr>
              <w:t xml:space="preserve">2021, </w:t>
            </w:r>
            <w:r w:rsidRPr="00304FF0">
              <w:rPr>
                <w:rFonts w:eastAsiaTheme="minorEastAsia" w:cstheme="majorBidi"/>
                <w:i/>
                <w:iCs/>
                <w:sz w:val="21"/>
                <w:szCs w:val="21"/>
              </w:rPr>
              <w:t>33</w:t>
            </w:r>
            <w:r w:rsidRPr="00304FF0">
              <w:rPr>
                <w:rFonts w:eastAsiaTheme="minorEastAsia" w:cstheme="majorBidi"/>
                <w:sz w:val="21"/>
                <w:szCs w:val="21"/>
              </w:rPr>
              <w:t>, 2004393.</w:t>
            </w:r>
          </w:p>
        </w:tc>
      </w:tr>
      <w:tr w:rsidR="003C5711" w:rsidRPr="00304FF0" w14:paraId="5D152BE3" w14:textId="77777777" w:rsidTr="00304FF0">
        <w:trPr>
          <w:trHeight w:val="454"/>
          <w:jc w:val="center"/>
        </w:trPr>
        <w:tc>
          <w:tcPr>
            <w:tcW w:w="1312" w:type="pct"/>
            <w:tcBorders>
              <w:top w:val="single" w:sz="12" w:space="0" w:color="auto"/>
              <w:bottom w:val="single" w:sz="12" w:space="0" w:color="auto"/>
            </w:tcBorders>
            <w:vAlign w:val="center"/>
          </w:tcPr>
          <w:p w14:paraId="2251F98A"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sz w:val="21"/>
                <w:szCs w:val="21"/>
              </w:rPr>
              <w:t>PcCu-Cu-O</w:t>
            </w:r>
          </w:p>
        </w:tc>
        <w:tc>
          <w:tcPr>
            <w:tcW w:w="735" w:type="pct"/>
            <w:tcBorders>
              <w:top w:val="single" w:sz="12" w:space="0" w:color="auto"/>
              <w:bottom w:val="single" w:sz="12" w:space="0" w:color="auto"/>
            </w:tcBorders>
            <w:vAlign w:val="center"/>
          </w:tcPr>
          <w:p w14:paraId="3DDEDBDB"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C</w:t>
            </w:r>
            <w:r w:rsidRPr="00304FF0">
              <w:rPr>
                <w:rFonts w:eastAsiaTheme="minorEastAsia" w:cstheme="majorBidi"/>
                <w:sz w:val="21"/>
                <w:szCs w:val="21"/>
                <w:vertAlign w:val="subscript"/>
                <w:lang w:val="de-DE"/>
              </w:rPr>
              <w:t>2</w:t>
            </w:r>
            <w:r w:rsidRPr="00304FF0">
              <w:rPr>
                <w:rFonts w:eastAsiaTheme="minorEastAsia" w:cstheme="majorBidi"/>
                <w:sz w:val="21"/>
                <w:szCs w:val="21"/>
                <w:lang w:val="de-DE"/>
              </w:rPr>
              <w:t>H</w:t>
            </w:r>
            <w:r w:rsidRPr="00304FF0">
              <w:rPr>
                <w:rFonts w:eastAsiaTheme="minorEastAsia" w:cstheme="majorBidi"/>
                <w:sz w:val="21"/>
                <w:szCs w:val="21"/>
                <w:vertAlign w:val="subscript"/>
                <w:lang w:val="de-DE"/>
              </w:rPr>
              <w:t>4</w:t>
            </w:r>
          </w:p>
        </w:tc>
        <w:tc>
          <w:tcPr>
            <w:tcW w:w="968" w:type="pct"/>
            <w:tcBorders>
              <w:top w:val="single" w:sz="12" w:space="0" w:color="auto"/>
              <w:bottom w:val="single" w:sz="12" w:space="0" w:color="auto"/>
            </w:tcBorders>
            <w:vAlign w:val="center"/>
          </w:tcPr>
          <w:p w14:paraId="29A5274B"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50</w:t>
            </w:r>
          </w:p>
        </w:tc>
        <w:tc>
          <w:tcPr>
            <w:tcW w:w="882" w:type="pct"/>
            <w:tcBorders>
              <w:top w:val="single" w:sz="12" w:space="0" w:color="auto"/>
              <w:bottom w:val="single" w:sz="12" w:space="0" w:color="auto"/>
            </w:tcBorders>
            <w:vAlign w:val="center"/>
          </w:tcPr>
          <w:p w14:paraId="3FE12DB4" w14:textId="77777777" w:rsidR="003C5711" w:rsidRPr="00304FF0" w:rsidRDefault="003C5711" w:rsidP="00B84A37">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−1.2</w:t>
            </w:r>
          </w:p>
        </w:tc>
        <w:tc>
          <w:tcPr>
            <w:tcW w:w="1103" w:type="pct"/>
            <w:tcBorders>
              <w:top w:val="single" w:sz="12" w:space="0" w:color="auto"/>
              <w:bottom w:val="single" w:sz="12" w:space="0" w:color="auto"/>
            </w:tcBorders>
            <w:vAlign w:val="center"/>
          </w:tcPr>
          <w:p w14:paraId="3CA33AD7" w14:textId="1C72E41B" w:rsidR="003C5711" w:rsidRPr="00304FF0" w:rsidRDefault="003C5711" w:rsidP="00B84A37">
            <w:pPr>
              <w:widowControl/>
              <w:spacing w:after="0" w:line="240" w:lineRule="auto"/>
              <w:ind w:firstLineChars="0" w:firstLine="0"/>
              <w:jc w:val="center"/>
              <w:rPr>
                <w:rFonts w:eastAsiaTheme="minorEastAsia" w:cstheme="majorBidi"/>
                <w:i/>
                <w:iCs/>
                <w:sz w:val="21"/>
                <w:szCs w:val="21"/>
              </w:rPr>
            </w:pPr>
            <w:r w:rsidRPr="00304FF0">
              <w:rPr>
                <w:rFonts w:eastAsiaTheme="minorEastAsia" w:cstheme="majorBidi"/>
                <w:i/>
                <w:iCs/>
                <w:sz w:val="21"/>
                <w:szCs w:val="21"/>
                <w:lang w:val="de-DE"/>
              </w:rPr>
              <w:t>J. Am. Chem. Soc.</w:t>
            </w:r>
            <w:r w:rsidRPr="00304FF0">
              <w:rPr>
                <w:rFonts w:eastAsiaTheme="minorEastAsia" w:cstheme="majorBidi"/>
                <w:sz w:val="21"/>
                <w:szCs w:val="21"/>
                <w:lang w:val="de-DE"/>
              </w:rPr>
              <w:t xml:space="preserve"> 2021, </w:t>
            </w:r>
            <w:r w:rsidRPr="00304FF0">
              <w:rPr>
                <w:rFonts w:eastAsiaTheme="minorEastAsia" w:cstheme="majorBidi"/>
                <w:i/>
                <w:iCs/>
                <w:sz w:val="21"/>
                <w:szCs w:val="21"/>
                <w:lang w:val="de-DE"/>
              </w:rPr>
              <w:t>143</w:t>
            </w:r>
            <w:r w:rsidRPr="00304FF0">
              <w:rPr>
                <w:rFonts w:eastAsiaTheme="minorEastAsia" w:cstheme="majorBidi"/>
                <w:sz w:val="21"/>
                <w:szCs w:val="21"/>
                <w:lang w:val="de-DE"/>
              </w:rPr>
              <w:t>,</w:t>
            </w:r>
            <w:r w:rsidRPr="00304FF0">
              <w:rPr>
                <w:rFonts w:eastAsiaTheme="minorEastAsia" w:cstheme="majorBidi" w:hint="eastAsia"/>
                <w:sz w:val="21"/>
                <w:szCs w:val="21"/>
                <w:lang w:val="de-DE"/>
              </w:rPr>
              <w:t xml:space="preserve"> </w:t>
            </w:r>
            <w:r w:rsidRPr="00304FF0">
              <w:rPr>
                <w:rFonts w:eastAsiaTheme="minorEastAsia" w:cstheme="majorBidi"/>
                <w:sz w:val="21"/>
                <w:szCs w:val="21"/>
                <w:lang w:val="de-DE"/>
              </w:rPr>
              <w:t>7242.</w:t>
            </w:r>
          </w:p>
        </w:tc>
      </w:tr>
    </w:tbl>
    <w:p w14:paraId="37CE1E88" w14:textId="13F99137" w:rsidR="00A10FD6" w:rsidRPr="00304FF0" w:rsidRDefault="001118E1" w:rsidP="00B84A37">
      <w:pPr>
        <w:widowControl/>
        <w:spacing w:after="0" w:line="240" w:lineRule="auto"/>
        <w:ind w:firstLineChars="0" w:firstLine="0"/>
        <w:jc w:val="left"/>
        <w:rPr>
          <w:rFonts w:eastAsiaTheme="minorEastAsia" w:cstheme="majorBidi"/>
          <w:sz w:val="22"/>
        </w:rPr>
      </w:pPr>
      <w:bookmarkStart w:id="49" w:name="_Hlk187079064"/>
      <w:r w:rsidRPr="00304FF0">
        <w:rPr>
          <w:rFonts w:eastAsiaTheme="minorEastAsia" w:cstheme="majorBidi"/>
          <w:sz w:val="22"/>
        </w:rPr>
        <w:t>Note. The above Faradaic selectivity is measured in H-cells.</w:t>
      </w:r>
    </w:p>
    <w:bookmarkEnd w:id="49"/>
    <w:p w14:paraId="05E63263" w14:textId="7F303D54" w:rsidR="003C5711" w:rsidRPr="00B763D8" w:rsidRDefault="003C5711" w:rsidP="00304FF0">
      <w:pPr>
        <w:widowControl/>
        <w:spacing w:beforeLines="100" w:before="312" w:after="0" w:line="240" w:lineRule="auto"/>
        <w:ind w:firstLineChars="0" w:firstLine="0"/>
        <w:jc w:val="left"/>
        <w:rPr>
          <w:rFonts w:eastAsiaTheme="minorEastAsia" w:cstheme="majorBidi"/>
          <w:szCs w:val="24"/>
        </w:rPr>
      </w:pPr>
      <w:r w:rsidRPr="00B763D8">
        <w:rPr>
          <w:rFonts w:eastAsiaTheme="minorEastAsia" w:cstheme="majorBidi"/>
          <w:b/>
          <w:bCs/>
          <w:szCs w:val="24"/>
        </w:rPr>
        <w:t>Table S</w:t>
      </w:r>
      <w:r w:rsidR="00FA2DE5" w:rsidRPr="00B763D8">
        <w:rPr>
          <w:rFonts w:eastAsiaTheme="minorEastAsia" w:cstheme="majorBidi" w:hint="eastAsia"/>
          <w:b/>
          <w:bCs/>
          <w:szCs w:val="24"/>
        </w:rPr>
        <w:t>8</w:t>
      </w:r>
      <w:r w:rsidRPr="00B763D8">
        <w:rPr>
          <w:rFonts w:eastAsiaTheme="minorEastAsia" w:cstheme="majorBidi"/>
          <w:b/>
          <w:bCs/>
          <w:szCs w:val="24"/>
        </w:rPr>
        <w:t xml:space="preserve"> </w:t>
      </w:r>
      <w:r w:rsidRPr="00B763D8">
        <w:rPr>
          <w:rFonts w:eastAsiaTheme="minorEastAsia" w:cstheme="majorBidi"/>
          <w:szCs w:val="24"/>
        </w:rPr>
        <w:t>Comparison of the CO</w:t>
      </w:r>
      <w:r w:rsidRPr="00B763D8">
        <w:rPr>
          <w:rFonts w:eastAsiaTheme="minorEastAsia" w:cstheme="majorBidi"/>
          <w:szCs w:val="24"/>
          <w:vertAlign w:val="subscript"/>
        </w:rPr>
        <w:t>2</w:t>
      </w:r>
      <w:r w:rsidRPr="00B763D8">
        <w:rPr>
          <w:rFonts w:eastAsiaTheme="minorEastAsia" w:cstheme="majorBidi"/>
          <w:szCs w:val="24"/>
        </w:rPr>
        <w:t xml:space="preserve">RR products and selectivity with other reported </w:t>
      </w:r>
      <w:r w:rsidRPr="00B763D8">
        <w:rPr>
          <w:rFonts w:eastAsiaTheme="minorEastAsia" w:cstheme="majorBidi" w:hint="eastAsia"/>
          <w:szCs w:val="24"/>
        </w:rPr>
        <w:t>Ni</w:t>
      </w:r>
      <w:r w:rsidRPr="00B763D8">
        <w:rPr>
          <w:rFonts w:eastAsiaTheme="minorEastAsia" w:cstheme="majorBidi"/>
          <w:szCs w:val="24"/>
        </w:rPr>
        <w:t xml:space="preserve">-based </w:t>
      </w:r>
      <w:r w:rsidR="00FA2DE5" w:rsidRPr="00B763D8">
        <w:rPr>
          <w:rFonts w:eastAsiaTheme="minorEastAsia" w:cstheme="majorBidi" w:hint="eastAsia"/>
          <w:szCs w:val="24"/>
        </w:rPr>
        <w:t>frameworks</w:t>
      </w:r>
    </w:p>
    <w:tbl>
      <w:tblPr>
        <w:tblStyle w:val="af4"/>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24"/>
        <w:gridCol w:w="1471"/>
        <w:gridCol w:w="1739"/>
        <w:gridCol w:w="1552"/>
        <w:gridCol w:w="2653"/>
      </w:tblGrid>
      <w:tr w:rsidR="003C5711" w:rsidRPr="00304FF0" w14:paraId="42113154" w14:textId="77777777" w:rsidTr="00304FF0">
        <w:trPr>
          <w:trHeight w:val="454"/>
          <w:jc w:val="center"/>
        </w:trPr>
        <w:tc>
          <w:tcPr>
            <w:tcW w:w="1154" w:type="pct"/>
            <w:tcBorders>
              <w:top w:val="single" w:sz="12" w:space="0" w:color="auto"/>
              <w:bottom w:val="single" w:sz="12" w:space="0" w:color="auto"/>
            </w:tcBorders>
            <w:vAlign w:val="center"/>
          </w:tcPr>
          <w:p w14:paraId="6B27A820" w14:textId="77777777" w:rsidR="003C5711" w:rsidRPr="00304FF0" w:rsidRDefault="003C5711" w:rsidP="00304FF0">
            <w:pPr>
              <w:widowControl/>
              <w:spacing w:after="0" w:line="240" w:lineRule="auto"/>
              <w:ind w:firstLineChars="0" w:firstLine="0"/>
              <w:jc w:val="center"/>
              <w:rPr>
                <w:rFonts w:eastAsiaTheme="minorEastAsia" w:cstheme="majorBidi"/>
                <w:b/>
                <w:bCs/>
                <w:sz w:val="21"/>
                <w:szCs w:val="21"/>
                <w:lang w:val="de-DE"/>
              </w:rPr>
            </w:pPr>
            <w:r w:rsidRPr="00304FF0">
              <w:rPr>
                <w:rFonts w:eastAsiaTheme="minorEastAsia" w:cstheme="majorBidi"/>
                <w:b/>
                <w:bCs/>
                <w:sz w:val="21"/>
                <w:szCs w:val="21"/>
                <w:lang w:val="de-DE"/>
              </w:rPr>
              <w:t>Catalysts</w:t>
            </w:r>
          </w:p>
        </w:tc>
        <w:tc>
          <w:tcPr>
            <w:tcW w:w="763" w:type="pct"/>
            <w:tcBorders>
              <w:top w:val="single" w:sz="12" w:space="0" w:color="auto"/>
              <w:bottom w:val="single" w:sz="12" w:space="0" w:color="auto"/>
            </w:tcBorders>
            <w:vAlign w:val="center"/>
          </w:tcPr>
          <w:p w14:paraId="6B69D23E" w14:textId="6818818E" w:rsidR="003C5711" w:rsidRPr="00304FF0" w:rsidRDefault="003C5711" w:rsidP="00304FF0">
            <w:pPr>
              <w:widowControl/>
              <w:spacing w:after="0" w:line="240" w:lineRule="auto"/>
              <w:ind w:firstLineChars="0" w:firstLine="0"/>
              <w:jc w:val="center"/>
              <w:rPr>
                <w:rFonts w:eastAsiaTheme="minorEastAsia" w:cstheme="majorBidi"/>
                <w:b/>
                <w:bCs/>
                <w:sz w:val="21"/>
                <w:szCs w:val="21"/>
                <w:lang w:val="de-DE"/>
              </w:rPr>
            </w:pPr>
            <w:r w:rsidRPr="00304FF0">
              <w:rPr>
                <w:rFonts w:eastAsiaTheme="minorEastAsia" w:cstheme="majorBidi"/>
                <w:b/>
                <w:bCs/>
                <w:sz w:val="21"/>
                <w:szCs w:val="21"/>
                <w:lang w:val="de-DE"/>
              </w:rPr>
              <w:t>Product</w:t>
            </w:r>
            <w:r w:rsidR="00FA2DE5" w:rsidRPr="00304FF0">
              <w:rPr>
                <w:rFonts w:eastAsiaTheme="minorEastAsia" w:cstheme="majorBidi" w:hint="eastAsia"/>
                <w:b/>
                <w:bCs/>
                <w:sz w:val="21"/>
                <w:szCs w:val="21"/>
                <w:lang w:val="de-DE"/>
              </w:rPr>
              <w:t>s</w:t>
            </w:r>
          </w:p>
        </w:tc>
        <w:tc>
          <w:tcPr>
            <w:tcW w:w="902" w:type="pct"/>
            <w:tcBorders>
              <w:top w:val="single" w:sz="12" w:space="0" w:color="auto"/>
              <w:bottom w:val="single" w:sz="12" w:space="0" w:color="auto"/>
            </w:tcBorders>
            <w:vAlign w:val="center"/>
          </w:tcPr>
          <w:p w14:paraId="55B3848A" w14:textId="77777777" w:rsidR="003C5711" w:rsidRPr="00304FF0" w:rsidRDefault="003C5711" w:rsidP="00304FF0">
            <w:pPr>
              <w:widowControl/>
              <w:spacing w:after="0" w:line="240" w:lineRule="auto"/>
              <w:ind w:firstLineChars="0" w:firstLine="0"/>
              <w:jc w:val="center"/>
              <w:rPr>
                <w:rFonts w:eastAsiaTheme="minorEastAsia" w:cstheme="majorBidi"/>
                <w:b/>
                <w:bCs/>
                <w:sz w:val="21"/>
                <w:szCs w:val="21"/>
              </w:rPr>
            </w:pPr>
            <w:r w:rsidRPr="00304FF0">
              <w:rPr>
                <w:rFonts w:eastAsiaTheme="minorEastAsia" w:cstheme="majorBidi"/>
                <w:b/>
                <w:bCs/>
                <w:sz w:val="21"/>
                <w:szCs w:val="21"/>
              </w:rPr>
              <w:t>Selectivity (%)</w:t>
            </w:r>
          </w:p>
        </w:tc>
        <w:tc>
          <w:tcPr>
            <w:tcW w:w="805" w:type="pct"/>
            <w:tcBorders>
              <w:top w:val="single" w:sz="12" w:space="0" w:color="auto"/>
              <w:bottom w:val="single" w:sz="12" w:space="0" w:color="auto"/>
            </w:tcBorders>
            <w:vAlign w:val="center"/>
          </w:tcPr>
          <w:p w14:paraId="19803FB3" w14:textId="77777777" w:rsidR="00FA2DE5" w:rsidRPr="00304FF0" w:rsidRDefault="003C5711" w:rsidP="00304FF0">
            <w:pPr>
              <w:widowControl/>
              <w:spacing w:after="0" w:line="240" w:lineRule="auto"/>
              <w:ind w:firstLineChars="0" w:firstLine="0"/>
              <w:jc w:val="center"/>
              <w:rPr>
                <w:rFonts w:eastAsiaTheme="minorEastAsia" w:cstheme="majorBidi"/>
                <w:b/>
                <w:bCs/>
                <w:sz w:val="21"/>
                <w:szCs w:val="21"/>
              </w:rPr>
            </w:pPr>
            <w:r w:rsidRPr="00304FF0">
              <w:rPr>
                <w:rFonts w:eastAsiaTheme="minorEastAsia" w:cstheme="majorBidi"/>
                <w:b/>
                <w:bCs/>
                <w:sz w:val="21"/>
                <w:szCs w:val="21"/>
              </w:rPr>
              <w:t xml:space="preserve">Potential </w:t>
            </w:r>
          </w:p>
          <w:p w14:paraId="62F09140" w14:textId="3A4C3B00" w:rsidR="003C5711" w:rsidRPr="00304FF0" w:rsidRDefault="003C5711" w:rsidP="00304FF0">
            <w:pPr>
              <w:widowControl/>
              <w:spacing w:after="0" w:line="240" w:lineRule="auto"/>
              <w:ind w:firstLineChars="0" w:firstLine="0"/>
              <w:jc w:val="center"/>
              <w:rPr>
                <w:rFonts w:eastAsiaTheme="minorEastAsia" w:cstheme="majorBidi"/>
                <w:b/>
                <w:bCs/>
                <w:sz w:val="21"/>
                <w:szCs w:val="21"/>
              </w:rPr>
            </w:pPr>
            <w:r w:rsidRPr="00304FF0">
              <w:rPr>
                <w:rFonts w:eastAsiaTheme="minorEastAsia" w:cstheme="majorBidi"/>
                <w:b/>
                <w:bCs/>
                <w:sz w:val="21"/>
                <w:szCs w:val="21"/>
              </w:rPr>
              <w:t>(V vs. RHE)</w:t>
            </w:r>
          </w:p>
        </w:tc>
        <w:tc>
          <w:tcPr>
            <w:tcW w:w="1376" w:type="pct"/>
            <w:tcBorders>
              <w:top w:val="single" w:sz="12" w:space="0" w:color="auto"/>
              <w:bottom w:val="single" w:sz="12" w:space="0" w:color="auto"/>
            </w:tcBorders>
            <w:vAlign w:val="center"/>
          </w:tcPr>
          <w:p w14:paraId="42012C67" w14:textId="38AEB975" w:rsidR="003C5711" w:rsidRPr="00304FF0" w:rsidRDefault="003C5711" w:rsidP="00304FF0">
            <w:pPr>
              <w:widowControl/>
              <w:spacing w:after="0" w:line="240" w:lineRule="auto"/>
              <w:ind w:firstLineChars="0" w:firstLine="0"/>
              <w:jc w:val="center"/>
              <w:rPr>
                <w:rFonts w:eastAsiaTheme="minorEastAsia" w:cstheme="majorBidi"/>
                <w:b/>
                <w:bCs/>
                <w:sz w:val="21"/>
                <w:szCs w:val="21"/>
              </w:rPr>
            </w:pPr>
            <w:r w:rsidRPr="00304FF0">
              <w:rPr>
                <w:rFonts w:eastAsiaTheme="minorEastAsia" w:cstheme="majorBidi"/>
                <w:b/>
                <w:bCs/>
                <w:sz w:val="21"/>
                <w:szCs w:val="21"/>
              </w:rPr>
              <w:t>Ref</w:t>
            </w:r>
            <w:r w:rsidR="00304FF0">
              <w:rPr>
                <w:rFonts w:eastAsiaTheme="minorEastAsia" w:cstheme="majorBidi" w:hint="eastAsia"/>
                <w:b/>
                <w:bCs/>
                <w:sz w:val="21"/>
                <w:szCs w:val="21"/>
              </w:rPr>
              <w:t>s</w:t>
            </w:r>
            <w:r w:rsidRPr="00304FF0">
              <w:rPr>
                <w:rFonts w:eastAsiaTheme="minorEastAsia" w:cstheme="majorBidi"/>
                <w:b/>
                <w:bCs/>
                <w:sz w:val="21"/>
                <w:szCs w:val="21"/>
              </w:rPr>
              <w:t>.</w:t>
            </w:r>
          </w:p>
        </w:tc>
      </w:tr>
      <w:tr w:rsidR="003C5711" w:rsidRPr="00304FF0" w14:paraId="5782C29B" w14:textId="77777777" w:rsidTr="00304FF0">
        <w:trPr>
          <w:trHeight w:val="454"/>
          <w:jc w:val="center"/>
        </w:trPr>
        <w:tc>
          <w:tcPr>
            <w:tcW w:w="1154" w:type="pct"/>
            <w:tcBorders>
              <w:top w:val="single" w:sz="12" w:space="0" w:color="auto"/>
              <w:bottom w:val="single" w:sz="12" w:space="0" w:color="auto"/>
            </w:tcBorders>
            <w:vAlign w:val="center"/>
          </w:tcPr>
          <w:p w14:paraId="289E290D"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2D-Ni-HOF</w:t>
            </w:r>
          </w:p>
        </w:tc>
        <w:tc>
          <w:tcPr>
            <w:tcW w:w="763" w:type="pct"/>
            <w:tcBorders>
              <w:top w:val="single" w:sz="12" w:space="0" w:color="auto"/>
              <w:bottom w:val="single" w:sz="12" w:space="0" w:color="auto"/>
            </w:tcBorders>
            <w:vAlign w:val="center"/>
          </w:tcPr>
          <w:p w14:paraId="5699A0C7"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w:t>
            </w:r>
            <w:r w:rsidRPr="00304FF0">
              <w:rPr>
                <w:rFonts w:eastAsiaTheme="minorEastAsia" w:cstheme="majorBidi" w:hint="eastAsia"/>
                <w:sz w:val="21"/>
                <w:szCs w:val="21"/>
                <w:vertAlign w:val="subscript"/>
                <w:lang w:val="de-DE"/>
              </w:rPr>
              <w:t>2</w:t>
            </w:r>
            <w:r w:rsidRPr="00304FF0">
              <w:rPr>
                <w:rFonts w:eastAsiaTheme="minorEastAsia" w:cstheme="majorBidi" w:hint="eastAsia"/>
                <w:sz w:val="21"/>
                <w:szCs w:val="21"/>
                <w:lang w:val="de-DE"/>
              </w:rPr>
              <w:t>H</w:t>
            </w:r>
            <w:r w:rsidRPr="00304FF0">
              <w:rPr>
                <w:rFonts w:eastAsiaTheme="minorEastAsia" w:cstheme="majorBidi" w:hint="eastAsia"/>
                <w:sz w:val="21"/>
                <w:szCs w:val="21"/>
                <w:vertAlign w:val="subscript"/>
                <w:lang w:val="de-DE"/>
              </w:rPr>
              <w:t>5</w:t>
            </w:r>
            <w:r w:rsidRPr="00304FF0">
              <w:rPr>
                <w:rFonts w:eastAsiaTheme="minorEastAsia" w:cstheme="majorBidi" w:hint="eastAsia"/>
                <w:sz w:val="21"/>
                <w:szCs w:val="21"/>
                <w:lang w:val="de-DE"/>
              </w:rPr>
              <w:t>OH</w:t>
            </w:r>
          </w:p>
        </w:tc>
        <w:tc>
          <w:tcPr>
            <w:tcW w:w="902" w:type="pct"/>
            <w:tcBorders>
              <w:top w:val="single" w:sz="12" w:space="0" w:color="auto"/>
              <w:bottom w:val="single" w:sz="12" w:space="0" w:color="auto"/>
            </w:tcBorders>
            <w:vAlign w:val="center"/>
          </w:tcPr>
          <w:p w14:paraId="5EB9CFF4"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35.6</w:t>
            </w:r>
          </w:p>
        </w:tc>
        <w:tc>
          <w:tcPr>
            <w:tcW w:w="805" w:type="pct"/>
            <w:tcBorders>
              <w:top w:val="single" w:sz="12" w:space="0" w:color="auto"/>
              <w:bottom w:val="single" w:sz="12" w:space="0" w:color="auto"/>
            </w:tcBorders>
            <w:vAlign w:val="center"/>
          </w:tcPr>
          <w:p w14:paraId="196B9F6E"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1.3</w:t>
            </w:r>
          </w:p>
        </w:tc>
        <w:tc>
          <w:tcPr>
            <w:tcW w:w="1376" w:type="pct"/>
            <w:tcBorders>
              <w:top w:val="single" w:sz="12" w:space="0" w:color="auto"/>
              <w:bottom w:val="single" w:sz="12" w:space="0" w:color="auto"/>
            </w:tcBorders>
            <w:vAlign w:val="center"/>
          </w:tcPr>
          <w:p w14:paraId="50D005FE" w14:textId="77777777" w:rsidR="003C5711" w:rsidRPr="00304FF0" w:rsidRDefault="003C5711" w:rsidP="00304FF0">
            <w:pPr>
              <w:widowControl/>
              <w:spacing w:after="0" w:line="240" w:lineRule="auto"/>
              <w:ind w:firstLineChars="0" w:firstLine="0"/>
              <w:jc w:val="center"/>
              <w:rPr>
                <w:rFonts w:eastAsiaTheme="minorEastAsia" w:cstheme="majorBidi"/>
                <w:i/>
                <w:iCs/>
                <w:sz w:val="21"/>
                <w:szCs w:val="21"/>
                <w:lang w:val="de-DE"/>
              </w:rPr>
            </w:pPr>
            <w:r w:rsidRPr="00304FF0">
              <w:rPr>
                <w:rFonts w:eastAsiaTheme="minorEastAsia" w:cstheme="majorBidi" w:hint="eastAsia"/>
                <w:i/>
                <w:iCs/>
                <w:sz w:val="21"/>
                <w:szCs w:val="21"/>
                <w:lang w:val="de-DE"/>
              </w:rPr>
              <w:t>This work</w:t>
            </w:r>
          </w:p>
        </w:tc>
      </w:tr>
      <w:tr w:rsidR="003C5711" w:rsidRPr="00304FF0" w14:paraId="55CAEDAC" w14:textId="77777777" w:rsidTr="00304FF0">
        <w:trPr>
          <w:trHeight w:val="454"/>
          <w:jc w:val="center"/>
        </w:trPr>
        <w:tc>
          <w:tcPr>
            <w:tcW w:w="1154" w:type="pct"/>
            <w:tcBorders>
              <w:top w:val="single" w:sz="12" w:space="0" w:color="auto"/>
              <w:bottom w:val="single" w:sz="12" w:space="0" w:color="auto"/>
            </w:tcBorders>
            <w:vAlign w:val="center"/>
          </w:tcPr>
          <w:p w14:paraId="4E708C46"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NiPc-Salen(Co)</w:t>
            </w:r>
            <w:r w:rsidRPr="00304FF0">
              <w:rPr>
                <w:rFonts w:eastAsiaTheme="minorEastAsia" w:cstheme="majorBidi" w:hint="eastAsia"/>
                <w:sz w:val="21"/>
                <w:szCs w:val="21"/>
                <w:vertAlign w:val="subscript"/>
                <w:lang w:val="de-DE"/>
              </w:rPr>
              <w:t>2</w:t>
            </w:r>
            <w:r w:rsidRPr="00304FF0">
              <w:rPr>
                <w:rFonts w:eastAsiaTheme="minorEastAsia" w:cstheme="majorBidi" w:hint="eastAsia"/>
                <w:sz w:val="21"/>
                <w:szCs w:val="21"/>
                <w:lang w:val="de-DE"/>
              </w:rPr>
              <w:t>-COF</w:t>
            </w:r>
          </w:p>
        </w:tc>
        <w:tc>
          <w:tcPr>
            <w:tcW w:w="763" w:type="pct"/>
            <w:tcBorders>
              <w:top w:val="single" w:sz="12" w:space="0" w:color="auto"/>
              <w:bottom w:val="single" w:sz="12" w:space="0" w:color="auto"/>
            </w:tcBorders>
            <w:vAlign w:val="center"/>
          </w:tcPr>
          <w:p w14:paraId="4EC23CB6"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02" w:type="pct"/>
            <w:tcBorders>
              <w:top w:val="single" w:sz="12" w:space="0" w:color="auto"/>
              <w:bottom w:val="single" w:sz="12" w:space="0" w:color="auto"/>
            </w:tcBorders>
            <w:vAlign w:val="center"/>
          </w:tcPr>
          <w:p w14:paraId="0C9FDF72"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97.2</w:t>
            </w:r>
          </w:p>
        </w:tc>
        <w:tc>
          <w:tcPr>
            <w:tcW w:w="805" w:type="pct"/>
            <w:tcBorders>
              <w:top w:val="single" w:sz="12" w:space="0" w:color="auto"/>
              <w:bottom w:val="single" w:sz="12" w:space="0" w:color="auto"/>
            </w:tcBorders>
            <w:vAlign w:val="center"/>
          </w:tcPr>
          <w:p w14:paraId="6C4BDD45"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1.0</w:t>
            </w:r>
          </w:p>
        </w:tc>
        <w:tc>
          <w:tcPr>
            <w:tcW w:w="1376" w:type="pct"/>
            <w:tcBorders>
              <w:top w:val="single" w:sz="12" w:space="0" w:color="auto"/>
              <w:bottom w:val="single" w:sz="12" w:space="0" w:color="auto"/>
            </w:tcBorders>
            <w:vAlign w:val="center"/>
          </w:tcPr>
          <w:p w14:paraId="35749D7F"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i/>
                <w:iCs/>
                <w:sz w:val="21"/>
                <w:szCs w:val="21"/>
                <w:lang w:val="de-DE"/>
              </w:rPr>
              <w:t>Angew. Chem. Int. Ed.</w:t>
            </w:r>
            <w:r w:rsidRPr="00304FF0">
              <w:rPr>
                <w:rFonts w:eastAsiaTheme="minorEastAsia" w:cstheme="majorBidi" w:hint="eastAsia"/>
                <w:sz w:val="21"/>
                <w:szCs w:val="21"/>
                <w:lang w:val="de-DE"/>
              </w:rPr>
              <w:t xml:space="preserve"> 2024, </w:t>
            </w:r>
            <w:r w:rsidRPr="00304FF0">
              <w:rPr>
                <w:rFonts w:eastAsiaTheme="minorEastAsia" w:cstheme="majorBidi" w:hint="eastAsia"/>
                <w:i/>
                <w:iCs/>
                <w:sz w:val="21"/>
                <w:szCs w:val="21"/>
                <w:lang w:val="de-DE"/>
              </w:rPr>
              <w:t>63</w:t>
            </w:r>
            <w:r w:rsidRPr="00304FF0">
              <w:rPr>
                <w:rFonts w:eastAsiaTheme="minorEastAsia" w:cstheme="majorBidi" w:hint="eastAsia"/>
                <w:sz w:val="21"/>
                <w:szCs w:val="21"/>
                <w:lang w:val="de-DE"/>
              </w:rPr>
              <w:t>, e202319472.</w:t>
            </w:r>
          </w:p>
        </w:tc>
      </w:tr>
      <w:tr w:rsidR="003C5711" w:rsidRPr="00304FF0" w14:paraId="065C2039" w14:textId="77777777" w:rsidTr="00304FF0">
        <w:trPr>
          <w:trHeight w:val="454"/>
          <w:jc w:val="center"/>
        </w:trPr>
        <w:tc>
          <w:tcPr>
            <w:tcW w:w="1154" w:type="pct"/>
            <w:tcBorders>
              <w:top w:val="single" w:sz="12" w:space="0" w:color="auto"/>
              <w:bottom w:val="single" w:sz="12" w:space="0" w:color="auto"/>
            </w:tcBorders>
            <w:vAlign w:val="center"/>
          </w:tcPr>
          <w:p w14:paraId="650CC5D6"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Ni SAC-1000</w:t>
            </w:r>
          </w:p>
        </w:tc>
        <w:tc>
          <w:tcPr>
            <w:tcW w:w="763" w:type="pct"/>
            <w:tcBorders>
              <w:top w:val="single" w:sz="12" w:space="0" w:color="auto"/>
              <w:bottom w:val="single" w:sz="12" w:space="0" w:color="auto"/>
            </w:tcBorders>
            <w:vAlign w:val="center"/>
          </w:tcPr>
          <w:p w14:paraId="360E813A"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02" w:type="pct"/>
            <w:tcBorders>
              <w:top w:val="single" w:sz="12" w:space="0" w:color="auto"/>
              <w:bottom w:val="single" w:sz="12" w:space="0" w:color="auto"/>
            </w:tcBorders>
            <w:vAlign w:val="center"/>
          </w:tcPr>
          <w:p w14:paraId="658069C8"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98.2</w:t>
            </w:r>
          </w:p>
        </w:tc>
        <w:tc>
          <w:tcPr>
            <w:tcW w:w="805" w:type="pct"/>
            <w:tcBorders>
              <w:top w:val="single" w:sz="12" w:space="0" w:color="auto"/>
              <w:bottom w:val="single" w:sz="12" w:space="0" w:color="auto"/>
            </w:tcBorders>
            <w:vAlign w:val="center"/>
          </w:tcPr>
          <w:p w14:paraId="0A670416"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0.8</w:t>
            </w:r>
          </w:p>
        </w:tc>
        <w:tc>
          <w:tcPr>
            <w:tcW w:w="1376" w:type="pct"/>
            <w:tcBorders>
              <w:top w:val="single" w:sz="12" w:space="0" w:color="auto"/>
              <w:bottom w:val="single" w:sz="12" w:space="0" w:color="auto"/>
            </w:tcBorders>
            <w:vAlign w:val="center"/>
          </w:tcPr>
          <w:p w14:paraId="2D147F15" w14:textId="5D621689"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i/>
                <w:iCs/>
                <w:sz w:val="21"/>
                <w:szCs w:val="21"/>
              </w:rPr>
              <w:t xml:space="preserve">J. Mater. Chem. A </w:t>
            </w:r>
            <w:r w:rsidRPr="00304FF0">
              <w:rPr>
                <w:rFonts w:eastAsiaTheme="minorEastAsia" w:cstheme="majorBidi" w:hint="eastAsia"/>
                <w:sz w:val="21"/>
                <w:szCs w:val="21"/>
              </w:rPr>
              <w:t xml:space="preserve">2024, </w:t>
            </w:r>
            <w:r w:rsidRPr="00304FF0">
              <w:rPr>
                <w:rFonts w:eastAsiaTheme="minorEastAsia" w:cstheme="majorBidi" w:hint="eastAsia"/>
                <w:i/>
                <w:iCs/>
                <w:sz w:val="21"/>
                <w:szCs w:val="21"/>
              </w:rPr>
              <w:t>12</w:t>
            </w:r>
            <w:r w:rsidRPr="00304FF0">
              <w:rPr>
                <w:rFonts w:eastAsiaTheme="minorEastAsia" w:cstheme="majorBidi" w:hint="eastAsia"/>
                <w:sz w:val="21"/>
                <w:szCs w:val="21"/>
              </w:rPr>
              <w:t>, 11090.</w:t>
            </w:r>
          </w:p>
        </w:tc>
      </w:tr>
      <w:tr w:rsidR="003C5711" w:rsidRPr="00304FF0" w14:paraId="612872B2" w14:textId="77777777" w:rsidTr="00304FF0">
        <w:trPr>
          <w:trHeight w:val="454"/>
          <w:jc w:val="center"/>
        </w:trPr>
        <w:tc>
          <w:tcPr>
            <w:tcW w:w="1154" w:type="pct"/>
            <w:tcBorders>
              <w:top w:val="single" w:sz="12" w:space="0" w:color="auto"/>
              <w:bottom w:val="single" w:sz="12" w:space="0" w:color="auto"/>
            </w:tcBorders>
            <w:vAlign w:val="center"/>
          </w:tcPr>
          <w:p w14:paraId="174CEB26"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rPr>
              <w:t>Ni</w:t>
            </w:r>
            <w:r w:rsidRPr="00304FF0">
              <w:rPr>
                <w:rFonts w:eastAsiaTheme="minorEastAsia" w:cstheme="majorBidi" w:hint="eastAsia"/>
                <w:sz w:val="21"/>
                <w:szCs w:val="21"/>
                <w:vertAlign w:val="subscript"/>
              </w:rPr>
              <w:t>50</w:t>
            </w:r>
            <w:r w:rsidRPr="00304FF0">
              <w:rPr>
                <w:rFonts w:eastAsiaTheme="minorEastAsia" w:cstheme="majorBidi" w:hint="eastAsia"/>
                <w:sz w:val="21"/>
                <w:szCs w:val="21"/>
              </w:rPr>
              <w:t>/Zn</w:t>
            </w:r>
            <w:r w:rsidRPr="00304FF0">
              <w:rPr>
                <w:rFonts w:eastAsiaTheme="minorEastAsia" w:cstheme="majorBidi" w:hint="eastAsia"/>
                <w:sz w:val="21"/>
                <w:szCs w:val="21"/>
                <w:vertAlign w:val="subscript"/>
              </w:rPr>
              <w:t>50</w:t>
            </w:r>
          </w:p>
        </w:tc>
        <w:tc>
          <w:tcPr>
            <w:tcW w:w="763" w:type="pct"/>
            <w:tcBorders>
              <w:top w:val="single" w:sz="12" w:space="0" w:color="auto"/>
              <w:bottom w:val="single" w:sz="12" w:space="0" w:color="auto"/>
            </w:tcBorders>
            <w:vAlign w:val="center"/>
          </w:tcPr>
          <w:p w14:paraId="16DE41DD" w14:textId="6E6A3A46"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r w:rsidR="00FA2DE5" w:rsidRPr="00304FF0">
              <w:rPr>
                <w:rFonts w:eastAsiaTheme="minorEastAsia" w:cstheme="majorBidi" w:hint="eastAsia"/>
                <w:sz w:val="21"/>
                <w:szCs w:val="21"/>
                <w:lang w:val="de-DE"/>
              </w:rPr>
              <w:t>/</w:t>
            </w:r>
            <w:r w:rsidRPr="00304FF0">
              <w:rPr>
                <w:rFonts w:eastAsiaTheme="minorEastAsia" w:cstheme="majorBidi" w:hint="eastAsia"/>
                <w:sz w:val="21"/>
                <w:szCs w:val="21"/>
                <w:lang w:val="de-DE"/>
              </w:rPr>
              <w:t>HCO</w:t>
            </w:r>
            <w:r w:rsidR="00FA2DE5" w:rsidRPr="00304FF0">
              <w:rPr>
                <w:rFonts w:eastAsiaTheme="minorEastAsia" w:cstheme="majorBidi" w:hint="eastAsia"/>
                <w:sz w:val="21"/>
                <w:szCs w:val="21"/>
                <w:vertAlign w:val="subscript"/>
                <w:lang w:val="de-DE"/>
              </w:rPr>
              <w:t>2</w:t>
            </w:r>
            <w:r w:rsidRPr="00304FF0">
              <w:rPr>
                <w:rFonts w:eastAsiaTheme="minorEastAsia" w:cstheme="majorBidi" w:hint="eastAsia"/>
                <w:sz w:val="21"/>
                <w:szCs w:val="21"/>
                <w:lang w:val="de-DE"/>
              </w:rPr>
              <w:t>H</w:t>
            </w:r>
          </w:p>
        </w:tc>
        <w:tc>
          <w:tcPr>
            <w:tcW w:w="902" w:type="pct"/>
            <w:tcBorders>
              <w:top w:val="single" w:sz="12" w:space="0" w:color="auto"/>
              <w:bottom w:val="single" w:sz="12" w:space="0" w:color="auto"/>
            </w:tcBorders>
            <w:vAlign w:val="center"/>
          </w:tcPr>
          <w:p w14:paraId="5391E6A5" w14:textId="50EE48C5"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69</w:t>
            </w:r>
            <w:r w:rsidR="00FA2DE5" w:rsidRPr="00304FF0">
              <w:rPr>
                <w:rFonts w:eastAsiaTheme="minorEastAsia" w:cstheme="majorBidi" w:hint="eastAsia"/>
                <w:sz w:val="21"/>
                <w:szCs w:val="21"/>
                <w:lang w:val="de-DE"/>
              </w:rPr>
              <w:t>/</w:t>
            </w:r>
            <w:r w:rsidRPr="00304FF0">
              <w:rPr>
                <w:rFonts w:eastAsiaTheme="minorEastAsia" w:cstheme="majorBidi" w:hint="eastAsia"/>
                <w:sz w:val="21"/>
                <w:szCs w:val="21"/>
                <w:lang w:val="de-DE"/>
              </w:rPr>
              <w:t>10</w:t>
            </w:r>
          </w:p>
        </w:tc>
        <w:tc>
          <w:tcPr>
            <w:tcW w:w="805" w:type="pct"/>
            <w:tcBorders>
              <w:top w:val="single" w:sz="12" w:space="0" w:color="auto"/>
              <w:bottom w:val="single" w:sz="12" w:space="0" w:color="auto"/>
            </w:tcBorders>
            <w:vAlign w:val="center"/>
          </w:tcPr>
          <w:p w14:paraId="1F4A351D"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0.6</w:t>
            </w:r>
          </w:p>
        </w:tc>
        <w:tc>
          <w:tcPr>
            <w:tcW w:w="1376" w:type="pct"/>
            <w:tcBorders>
              <w:top w:val="single" w:sz="12" w:space="0" w:color="auto"/>
              <w:bottom w:val="single" w:sz="12" w:space="0" w:color="auto"/>
            </w:tcBorders>
            <w:vAlign w:val="center"/>
          </w:tcPr>
          <w:p w14:paraId="7CE465F5" w14:textId="0570251B" w:rsidR="003C5711" w:rsidRPr="00304FF0" w:rsidRDefault="003C5711" w:rsidP="00304FF0">
            <w:pPr>
              <w:widowControl/>
              <w:spacing w:after="0" w:line="240" w:lineRule="auto"/>
              <w:ind w:firstLineChars="0" w:firstLine="0"/>
              <w:jc w:val="center"/>
              <w:rPr>
                <w:rFonts w:eastAsiaTheme="minorEastAsia" w:cstheme="majorBidi"/>
                <w:i/>
                <w:iCs/>
                <w:sz w:val="21"/>
                <w:szCs w:val="21"/>
              </w:rPr>
            </w:pPr>
            <w:r w:rsidRPr="00304FF0">
              <w:rPr>
                <w:rFonts w:eastAsiaTheme="minorEastAsia" w:cstheme="majorBidi"/>
                <w:i/>
                <w:iCs/>
                <w:sz w:val="21"/>
                <w:szCs w:val="21"/>
                <w:lang w:val="de-DE"/>
              </w:rPr>
              <w:t>ACS</w:t>
            </w:r>
            <w:r w:rsidRPr="00304FF0">
              <w:rPr>
                <w:rFonts w:eastAsiaTheme="minorEastAsia" w:cstheme="majorBidi" w:hint="eastAsia"/>
                <w:i/>
                <w:iCs/>
                <w:sz w:val="21"/>
                <w:szCs w:val="21"/>
                <w:lang w:val="de-DE"/>
              </w:rPr>
              <w:t xml:space="preserve"> </w:t>
            </w:r>
            <w:r w:rsidRPr="00304FF0">
              <w:rPr>
                <w:rFonts w:eastAsiaTheme="minorEastAsia" w:cstheme="majorBidi"/>
                <w:i/>
                <w:iCs/>
                <w:sz w:val="21"/>
                <w:szCs w:val="21"/>
                <w:lang w:val="de-DE"/>
              </w:rPr>
              <w:t>Appl.</w:t>
            </w:r>
            <w:r w:rsidRPr="00304FF0">
              <w:rPr>
                <w:rFonts w:eastAsiaTheme="minorEastAsia" w:cstheme="majorBidi" w:hint="eastAsia"/>
                <w:i/>
                <w:iCs/>
                <w:sz w:val="21"/>
                <w:szCs w:val="21"/>
                <w:lang w:val="de-DE"/>
              </w:rPr>
              <w:t xml:space="preserve"> </w:t>
            </w:r>
            <w:r w:rsidRPr="00304FF0">
              <w:rPr>
                <w:rFonts w:eastAsiaTheme="minorEastAsia" w:cstheme="majorBidi"/>
                <w:i/>
                <w:iCs/>
                <w:sz w:val="21"/>
                <w:szCs w:val="21"/>
                <w:lang w:val="de-DE"/>
              </w:rPr>
              <w:t>Mater. Interfaces</w:t>
            </w:r>
            <w:r w:rsidRPr="00304FF0">
              <w:rPr>
                <w:rFonts w:eastAsiaTheme="minorEastAsia" w:cstheme="majorBidi" w:hint="eastAsia"/>
                <w:sz w:val="21"/>
                <w:szCs w:val="21"/>
                <w:lang w:val="de-DE"/>
              </w:rPr>
              <w:t xml:space="preserve"> </w:t>
            </w:r>
            <w:r w:rsidRPr="00304FF0">
              <w:rPr>
                <w:rFonts w:eastAsiaTheme="minorEastAsia" w:cstheme="majorBidi"/>
                <w:sz w:val="21"/>
                <w:szCs w:val="21"/>
                <w:lang w:val="de-DE"/>
              </w:rPr>
              <w:t>2024,</w:t>
            </w:r>
            <w:r w:rsidRPr="00304FF0">
              <w:rPr>
                <w:rFonts w:eastAsiaTheme="minorEastAsia" w:cstheme="majorBidi" w:hint="eastAsia"/>
                <w:sz w:val="21"/>
                <w:szCs w:val="21"/>
                <w:lang w:val="de-DE"/>
              </w:rPr>
              <w:t xml:space="preserve"> </w:t>
            </w:r>
            <w:r w:rsidRPr="00304FF0">
              <w:rPr>
                <w:rFonts w:eastAsiaTheme="minorEastAsia" w:cstheme="majorBidi"/>
                <w:i/>
                <w:iCs/>
                <w:sz w:val="21"/>
                <w:szCs w:val="21"/>
                <w:lang w:val="de-DE"/>
              </w:rPr>
              <w:t>16</w:t>
            </w:r>
            <w:r w:rsidRPr="00304FF0">
              <w:rPr>
                <w:rFonts w:eastAsiaTheme="minorEastAsia" w:cstheme="majorBidi"/>
                <w:sz w:val="21"/>
                <w:szCs w:val="21"/>
                <w:lang w:val="de-DE"/>
              </w:rPr>
              <w:t>,</w:t>
            </w:r>
            <w:r w:rsidRPr="00304FF0">
              <w:rPr>
                <w:rFonts w:eastAsiaTheme="minorEastAsia" w:cstheme="majorBidi" w:hint="eastAsia"/>
                <w:sz w:val="21"/>
                <w:szCs w:val="21"/>
                <w:lang w:val="de-DE"/>
              </w:rPr>
              <w:t xml:space="preserve"> </w:t>
            </w:r>
            <w:r w:rsidRPr="00304FF0">
              <w:rPr>
                <w:rFonts w:eastAsiaTheme="minorEastAsia" w:cstheme="majorBidi"/>
                <w:sz w:val="21"/>
                <w:szCs w:val="21"/>
                <w:lang w:val="de-DE"/>
              </w:rPr>
              <w:t>34010</w:t>
            </w:r>
            <w:r w:rsidR="00A64E37" w:rsidRPr="00304FF0">
              <w:rPr>
                <w:rFonts w:eastAsiaTheme="minorEastAsia" w:cstheme="majorBidi" w:hint="eastAsia"/>
                <w:sz w:val="21"/>
                <w:szCs w:val="21"/>
                <w:lang w:val="de-DE"/>
              </w:rPr>
              <w:t>.</w:t>
            </w:r>
          </w:p>
        </w:tc>
      </w:tr>
      <w:tr w:rsidR="003C5711" w:rsidRPr="00304FF0" w14:paraId="74B89E06" w14:textId="77777777" w:rsidTr="00304FF0">
        <w:trPr>
          <w:trHeight w:val="454"/>
          <w:jc w:val="center"/>
        </w:trPr>
        <w:tc>
          <w:tcPr>
            <w:tcW w:w="1154" w:type="pct"/>
            <w:tcBorders>
              <w:top w:val="single" w:sz="12" w:space="0" w:color="auto"/>
              <w:bottom w:val="single" w:sz="12" w:space="0" w:color="auto"/>
            </w:tcBorders>
            <w:vAlign w:val="center"/>
          </w:tcPr>
          <w:p w14:paraId="67C4F8E5"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sz w:val="21"/>
                <w:szCs w:val="21"/>
                <w:lang w:val="de-DE"/>
              </w:rPr>
              <w:t>Ni</w:t>
            </w:r>
            <w:r w:rsidRPr="00304FF0">
              <w:rPr>
                <w:rFonts w:eastAsiaTheme="minorEastAsia" w:cstheme="majorBidi" w:hint="eastAsia"/>
                <w:sz w:val="21"/>
                <w:szCs w:val="21"/>
                <w:vertAlign w:val="subscript"/>
                <w:lang w:val="de-DE"/>
              </w:rPr>
              <w:t>0.1</w:t>
            </w:r>
            <w:r w:rsidRPr="00304FF0">
              <w:rPr>
                <w:rFonts w:eastAsiaTheme="minorEastAsia" w:cstheme="majorBidi" w:hint="eastAsia"/>
                <w:sz w:val="21"/>
                <w:szCs w:val="21"/>
                <w:lang w:val="de-DE"/>
              </w:rPr>
              <w:t>Zn</w:t>
            </w:r>
            <w:r w:rsidRPr="00304FF0">
              <w:rPr>
                <w:rFonts w:eastAsiaTheme="minorEastAsia" w:cstheme="majorBidi" w:hint="eastAsia"/>
                <w:sz w:val="21"/>
                <w:szCs w:val="21"/>
                <w:vertAlign w:val="subscript"/>
                <w:lang w:val="de-DE"/>
              </w:rPr>
              <w:t>0.9</w:t>
            </w:r>
            <w:r w:rsidRPr="00304FF0">
              <w:rPr>
                <w:rFonts w:eastAsiaTheme="minorEastAsia" w:cstheme="majorBidi" w:hint="eastAsia"/>
                <w:sz w:val="21"/>
                <w:szCs w:val="21"/>
                <w:lang w:val="de-DE"/>
              </w:rPr>
              <w:t>/ZIF-8</w:t>
            </w:r>
          </w:p>
        </w:tc>
        <w:tc>
          <w:tcPr>
            <w:tcW w:w="763" w:type="pct"/>
            <w:tcBorders>
              <w:top w:val="single" w:sz="12" w:space="0" w:color="auto"/>
              <w:bottom w:val="single" w:sz="12" w:space="0" w:color="auto"/>
            </w:tcBorders>
            <w:vAlign w:val="center"/>
          </w:tcPr>
          <w:p w14:paraId="0A8D480E"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02" w:type="pct"/>
            <w:tcBorders>
              <w:top w:val="single" w:sz="12" w:space="0" w:color="auto"/>
              <w:bottom w:val="single" w:sz="12" w:space="0" w:color="auto"/>
            </w:tcBorders>
            <w:vAlign w:val="center"/>
          </w:tcPr>
          <w:p w14:paraId="6911F2E9"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34.7</w:t>
            </w:r>
          </w:p>
        </w:tc>
        <w:tc>
          <w:tcPr>
            <w:tcW w:w="805" w:type="pct"/>
            <w:tcBorders>
              <w:top w:val="single" w:sz="12" w:space="0" w:color="auto"/>
              <w:bottom w:val="single" w:sz="12" w:space="0" w:color="auto"/>
            </w:tcBorders>
            <w:vAlign w:val="center"/>
          </w:tcPr>
          <w:p w14:paraId="70A0CCD4"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1.2</w:t>
            </w:r>
          </w:p>
        </w:tc>
        <w:tc>
          <w:tcPr>
            <w:tcW w:w="1376" w:type="pct"/>
            <w:tcBorders>
              <w:top w:val="single" w:sz="12" w:space="0" w:color="auto"/>
              <w:bottom w:val="single" w:sz="12" w:space="0" w:color="auto"/>
            </w:tcBorders>
            <w:vAlign w:val="center"/>
          </w:tcPr>
          <w:p w14:paraId="63DEC857" w14:textId="0C4EF544" w:rsidR="003C5711" w:rsidRPr="00304FF0" w:rsidRDefault="003C5711" w:rsidP="00304FF0">
            <w:pPr>
              <w:widowControl/>
              <w:spacing w:after="0" w:line="240" w:lineRule="auto"/>
              <w:ind w:firstLineChars="0" w:firstLine="0"/>
              <w:jc w:val="center"/>
              <w:rPr>
                <w:rFonts w:eastAsiaTheme="minorEastAsia" w:cstheme="majorBidi"/>
                <w:i/>
                <w:iCs/>
                <w:sz w:val="21"/>
                <w:szCs w:val="21"/>
                <w:lang w:val="de-DE"/>
              </w:rPr>
            </w:pPr>
            <w:r w:rsidRPr="00304FF0">
              <w:rPr>
                <w:rFonts w:eastAsiaTheme="minorEastAsia" w:cstheme="majorBidi" w:hint="eastAsia"/>
                <w:i/>
                <w:iCs/>
                <w:color w:val="000000" w:themeColor="text1"/>
                <w:sz w:val="21"/>
                <w:szCs w:val="21"/>
                <w:lang w:val="de-DE"/>
              </w:rPr>
              <w:t>Adv. Mater.</w:t>
            </w:r>
            <w:r w:rsidRPr="00304FF0">
              <w:rPr>
                <w:rFonts w:eastAsiaTheme="minorEastAsia" w:cstheme="majorBidi" w:hint="eastAsia"/>
                <w:color w:val="000000" w:themeColor="text1"/>
                <w:sz w:val="21"/>
                <w:szCs w:val="21"/>
                <w:lang w:val="de-DE"/>
              </w:rPr>
              <w:t xml:space="preserve"> 2023, </w:t>
            </w:r>
            <w:r w:rsidRPr="00304FF0">
              <w:rPr>
                <w:rFonts w:eastAsiaTheme="minorEastAsia" w:cstheme="majorBidi" w:hint="eastAsia"/>
                <w:i/>
                <w:iCs/>
                <w:color w:val="000000" w:themeColor="text1"/>
                <w:sz w:val="21"/>
                <w:szCs w:val="21"/>
                <w:lang w:val="de-DE"/>
              </w:rPr>
              <w:t>35</w:t>
            </w:r>
            <w:r w:rsidRPr="00304FF0">
              <w:rPr>
                <w:rFonts w:eastAsiaTheme="minorEastAsia" w:cstheme="majorBidi" w:hint="eastAsia"/>
                <w:color w:val="000000" w:themeColor="text1"/>
                <w:sz w:val="21"/>
                <w:szCs w:val="21"/>
                <w:lang w:val="de-DE"/>
              </w:rPr>
              <w:t>, 2208224</w:t>
            </w:r>
            <w:r w:rsidR="00A64E37" w:rsidRPr="00304FF0">
              <w:rPr>
                <w:rFonts w:eastAsiaTheme="minorEastAsia" w:cstheme="majorBidi" w:hint="eastAsia"/>
                <w:color w:val="000000" w:themeColor="text1"/>
                <w:sz w:val="21"/>
                <w:szCs w:val="21"/>
                <w:lang w:val="de-DE"/>
              </w:rPr>
              <w:t>.</w:t>
            </w:r>
          </w:p>
        </w:tc>
      </w:tr>
      <w:tr w:rsidR="003C5711" w:rsidRPr="00304FF0" w14:paraId="16BB1B6D" w14:textId="77777777" w:rsidTr="00304FF0">
        <w:trPr>
          <w:trHeight w:val="454"/>
          <w:jc w:val="center"/>
        </w:trPr>
        <w:tc>
          <w:tcPr>
            <w:tcW w:w="1154" w:type="pct"/>
            <w:tcBorders>
              <w:top w:val="single" w:sz="12" w:space="0" w:color="auto"/>
              <w:bottom w:val="single" w:sz="12" w:space="0" w:color="auto"/>
            </w:tcBorders>
            <w:vAlign w:val="center"/>
          </w:tcPr>
          <w:p w14:paraId="69934603"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sz w:val="21"/>
                <w:szCs w:val="21"/>
                <w:lang w:val="de-DE"/>
              </w:rPr>
              <w:t>Ni/HNC</w:t>
            </w:r>
          </w:p>
        </w:tc>
        <w:tc>
          <w:tcPr>
            <w:tcW w:w="763" w:type="pct"/>
            <w:tcBorders>
              <w:top w:val="single" w:sz="12" w:space="0" w:color="auto"/>
              <w:bottom w:val="single" w:sz="12" w:space="0" w:color="auto"/>
            </w:tcBorders>
            <w:vAlign w:val="center"/>
          </w:tcPr>
          <w:p w14:paraId="51F1C86A"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02" w:type="pct"/>
            <w:tcBorders>
              <w:top w:val="single" w:sz="12" w:space="0" w:color="auto"/>
              <w:bottom w:val="single" w:sz="12" w:space="0" w:color="auto"/>
            </w:tcBorders>
            <w:vAlign w:val="center"/>
          </w:tcPr>
          <w:p w14:paraId="43A276DB"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97.2</w:t>
            </w:r>
          </w:p>
        </w:tc>
        <w:tc>
          <w:tcPr>
            <w:tcW w:w="805" w:type="pct"/>
            <w:tcBorders>
              <w:top w:val="single" w:sz="12" w:space="0" w:color="auto"/>
              <w:bottom w:val="single" w:sz="12" w:space="0" w:color="auto"/>
            </w:tcBorders>
            <w:vAlign w:val="center"/>
          </w:tcPr>
          <w:p w14:paraId="4AB67C0F"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0.7</w:t>
            </w:r>
          </w:p>
        </w:tc>
        <w:tc>
          <w:tcPr>
            <w:tcW w:w="1376" w:type="pct"/>
            <w:tcBorders>
              <w:top w:val="single" w:sz="12" w:space="0" w:color="auto"/>
              <w:bottom w:val="single" w:sz="12" w:space="0" w:color="auto"/>
            </w:tcBorders>
            <w:vAlign w:val="center"/>
          </w:tcPr>
          <w:p w14:paraId="55C236BF" w14:textId="2A528004" w:rsidR="003C5711" w:rsidRPr="00304FF0" w:rsidRDefault="003C5711" w:rsidP="00304FF0">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i/>
                <w:iCs/>
                <w:sz w:val="21"/>
                <w:szCs w:val="21"/>
              </w:rPr>
              <w:t>Nano Res.</w:t>
            </w:r>
            <w:r w:rsidRPr="00304FF0">
              <w:rPr>
                <w:rFonts w:eastAsiaTheme="minorEastAsia" w:cstheme="majorBidi" w:hint="eastAsia"/>
                <w:sz w:val="21"/>
                <w:szCs w:val="21"/>
              </w:rPr>
              <w:t xml:space="preserve"> 2023, </w:t>
            </w:r>
            <w:r w:rsidRPr="00304FF0">
              <w:rPr>
                <w:rFonts w:eastAsiaTheme="minorEastAsia" w:cstheme="majorBidi" w:hint="eastAsia"/>
                <w:i/>
                <w:iCs/>
                <w:sz w:val="21"/>
                <w:szCs w:val="21"/>
              </w:rPr>
              <w:t>16</w:t>
            </w:r>
            <w:r w:rsidRPr="00304FF0">
              <w:rPr>
                <w:rFonts w:eastAsiaTheme="minorEastAsia" w:cstheme="majorBidi" w:hint="eastAsia"/>
                <w:sz w:val="21"/>
                <w:szCs w:val="21"/>
              </w:rPr>
              <w:t>, 8970</w:t>
            </w:r>
            <w:r w:rsidR="00A64E37" w:rsidRPr="00304FF0">
              <w:rPr>
                <w:rFonts w:eastAsiaTheme="minorEastAsia" w:cstheme="majorBidi" w:hint="eastAsia"/>
                <w:sz w:val="21"/>
                <w:szCs w:val="21"/>
              </w:rPr>
              <w:t>.</w:t>
            </w:r>
          </w:p>
        </w:tc>
      </w:tr>
      <w:tr w:rsidR="003C5711" w:rsidRPr="00304FF0" w14:paraId="1CA37590" w14:textId="77777777" w:rsidTr="00304FF0">
        <w:trPr>
          <w:trHeight w:val="454"/>
          <w:jc w:val="center"/>
        </w:trPr>
        <w:tc>
          <w:tcPr>
            <w:tcW w:w="1154" w:type="pct"/>
            <w:tcBorders>
              <w:top w:val="single" w:sz="12" w:space="0" w:color="auto"/>
              <w:bottom w:val="single" w:sz="12" w:space="0" w:color="auto"/>
            </w:tcBorders>
            <w:vAlign w:val="center"/>
          </w:tcPr>
          <w:p w14:paraId="2317D681"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MWCNT-Por-COF-Ni</w:t>
            </w:r>
          </w:p>
        </w:tc>
        <w:tc>
          <w:tcPr>
            <w:tcW w:w="763" w:type="pct"/>
            <w:tcBorders>
              <w:top w:val="single" w:sz="12" w:space="0" w:color="auto"/>
              <w:bottom w:val="single" w:sz="12" w:space="0" w:color="auto"/>
            </w:tcBorders>
            <w:vAlign w:val="center"/>
          </w:tcPr>
          <w:p w14:paraId="648CC54A"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02" w:type="pct"/>
            <w:tcBorders>
              <w:top w:val="single" w:sz="12" w:space="0" w:color="auto"/>
              <w:bottom w:val="single" w:sz="12" w:space="0" w:color="auto"/>
            </w:tcBorders>
            <w:vAlign w:val="center"/>
          </w:tcPr>
          <w:p w14:paraId="07798B17"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56.4</w:t>
            </w:r>
          </w:p>
        </w:tc>
        <w:tc>
          <w:tcPr>
            <w:tcW w:w="805" w:type="pct"/>
            <w:tcBorders>
              <w:top w:val="single" w:sz="12" w:space="0" w:color="auto"/>
              <w:bottom w:val="single" w:sz="12" w:space="0" w:color="auto"/>
            </w:tcBorders>
            <w:vAlign w:val="center"/>
          </w:tcPr>
          <w:p w14:paraId="5CD9B7B6"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0.6</w:t>
            </w:r>
          </w:p>
        </w:tc>
        <w:tc>
          <w:tcPr>
            <w:tcW w:w="1376" w:type="pct"/>
            <w:tcBorders>
              <w:top w:val="single" w:sz="12" w:space="0" w:color="auto"/>
              <w:bottom w:val="single" w:sz="12" w:space="0" w:color="auto"/>
            </w:tcBorders>
            <w:vAlign w:val="center"/>
          </w:tcPr>
          <w:p w14:paraId="2769B076"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i/>
                <w:iCs/>
                <w:sz w:val="21"/>
                <w:szCs w:val="21"/>
                <w:lang w:val="de-DE"/>
              </w:rPr>
              <w:t>Appl. Catal., B</w:t>
            </w:r>
            <w:r w:rsidRPr="00304FF0">
              <w:rPr>
                <w:rFonts w:eastAsiaTheme="minorEastAsia" w:cstheme="majorBidi" w:hint="eastAsia"/>
                <w:sz w:val="21"/>
                <w:szCs w:val="21"/>
                <w:lang w:val="de-DE"/>
              </w:rPr>
              <w:t xml:space="preserve"> 2022, </w:t>
            </w:r>
            <w:r w:rsidRPr="00304FF0">
              <w:rPr>
                <w:rFonts w:eastAsiaTheme="minorEastAsia" w:cstheme="majorBidi" w:hint="eastAsia"/>
                <w:i/>
                <w:iCs/>
                <w:sz w:val="21"/>
                <w:szCs w:val="21"/>
                <w:lang w:val="de-DE"/>
              </w:rPr>
              <w:t>303</w:t>
            </w:r>
            <w:r w:rsidRPr="00304FF0">
              <w:rPr>
                <w:rFonts w:eastAsiaTheme="minorEastAsia" w:cstheme="majorBidi" w:hint="eastAsia"/>
                <w:sz w:val="21"/>
                <w:szCs w:val="21"/>
                <w:lang w:val="de-DE"/>
              </w:rPr>
              <w:t>, 120897.</w:t>
            </w:r>
          </w:p>
        </w:tc>
      </w:tr>
      <w:tr w:rsidR="003C5711" w:rsidRPr="00304FF0" w14:paraId="0DF077C3" w14:textId="77777777" w:rsidTr="00304FF0">
        <w:trPr>
          <w:trHeight w:val="454"/>
          <w:jc w:val="center"/>
        </w:trPr>
        <w:tc>
          <w:tcPr>
            <w:tcW w:w="1154" w:type="pct"/>
            <w:tcBorders>
              <w:top w:val="single" w:sz="12" w:space="0" w:color="auto"/>
              <w:bottom w:val="single" w:sz="12" w:space="0" w:color="auto"/>
            </w:tcBorders>
            <w:vAlign w:val="center"/>
          </w:tcPr>
          <w:p w14:paraId="45E1CEDB"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sz w:val="21"/>
                <w:szCs w:val="21"/>
              </w:rPr>
              <w:t>TPPDA-NiPor-COF</w:t>
            </w:r>
          </w:p>
        </w:tc>
        <w:tc>
          <w:tcPr>
            <w:tcW w:w="763" w:type="pct"/>
            <w:tcBorders>
              <w:top w:val="single" w:sz="12" w:space="0" w:color="auto"/>
              <w:bottom w:val="single" w:sz="12" w:space="0" w:color="auto"/>
            </w:tcBorders>
            <w:vAlign w:val="center"/>
          </w:tcPr>
          <w:p w14:paraId="02C99495"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sz w:val="21"/>
                <w:szCs w:val="21"/>
              </w:rPr>
              <w:t>CO</w:t>
            </w:r>
          </w:p>
        </w:tc>
        <w:tc>
          <w:tcPr>
            <w:tcW w:w="902" w:type="pct"/>
            <w:tcBorders>
              <w:top w:val="single" w:sz="12" w:space="0" w:color="auto"/>
              <w:bottom w:val="single" w:sz="12" w:space="0" w:color="auto"/>
            </w:tcBorders>
            <w:vAlign w:val="center"/>
          </w:tcPr>
          <w:p w14:paraId="0A55D69F"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76</w:t>
            </w:r>
          </w:p>
        </w:tc>
        <w:tc>
          <w:tcPr>
            <w:tcW w:w="805" w:type="pct"/>
            <w:tcBorders>
              <w:top w:val="single" w:sz="12" w:space="0" w:color="auto"/>
              <w:bottom w:val="single" w:sz="12" w:space="0" w:color="auto"/>
            </w:tcBorders>
            <w:vAlign w:val="center"/>
          </w:tcPr>
          <w:p w14:paraId="1A1757F9"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0.9</w:t>
            </w:r>
          </w:p>
        </w:tc>
        <w:tc>
          <w:tcPr>
            <w:tcW w:w="1376" w:type="pct"/>
            <w:tcBorders>
              <w:top w:val="single" w:sz="12" w:space="0" w:color="auto"/>
              <w:bottom w:val="single" w:sz="12" w:space="0" w:color="auto"/>
            </w:tcBorders>
            <w:vAlign w:val="center"/>
          </w:tcPr>
          <w:p w14:paraId="0C96BD7F" w14:textId="5C2BC174" w:rsidR="003C5711" w:rsidRPr="00304FF0" w:rsidRDefault="003C5711" w:rsidP="00304FF0">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i/>
                <w:iCs/>
                <w:sz w:val="21"/>
                <w:szCs w:val="21"/>
              </w:rPr>
              <w:t>Inorg. Chem. Front.</w:t>
            </w:r>
            <w:r w:rsidRPr="00304FF0">
              <w:rPr>
                <w:rFonts w:eastAsiaTheme="minorEastAsia" w:cstheme="majorBidi" w:hint="eastAsia"/>
                <w:sz w:val="21"/>
                <w:szCs w:val="21"/>
              </w:rPr>
              <w:t xml:space="preserve"> 2022, </w:t>
            </w:r>
            <w:r w:rsidRPr="00304FF0">
              <w:rPr>
                <w:rFonts w:eastAsiaTheme="minorEastAsia" w:cstheme="majorBidi" w:hint="eastAsia"/>
                <w:i/>
                <w:iCs/>
                <w:sz w:val="21"/>
                <w:szCs w:val="21"/>
              </w:rPr>
              <w:t>9</w:t>
            </w:r>
            <w:r w:rsidRPr="00304FF0">
              <w:rPr>
                <w:rFonts w:eastAsiaTheme="minorEastAsia" w:cstheme="majorBidi" w:hint="eastAsia"/>
                <w:sz w:val="21"/>
                <w:szCs w:val="21"/>
              </w:rPr>
              <w:t>, 3217.</w:t>
            </w:r>
          </w:p>
        </w:tc>
      </w:tr>
      <w:tr w:rsidR="003C5711" w:rsidRPr="00304FF0" w14:paraId="31062F13" w14:textId="77777777" w:rsidTr="00304FF0">
        <w:trPr>
          <w:trHeight w:val="454"/>
          <w:jc w:val="center"/>
        </w:trPr>
        <w:tc>
          <w:tcPr>
            <w:tcW w:w="1154" w:type="pct"/>
            <w:tcBorders>
              <w:top w:val="single" w:sz="12" w:space="0" w:color="auto"/>
              <w:bottom w:val="single" w:sz="12" w:space="0" w:color="auto"/>
            </w:tcBorders>
            <w:vAlign w:val="center"/>
          </w:tcPr>
          <w:p w14:paraId="5D2F1BAA"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rPr>
              <w:t>NiPc-COF</w:t>
            </w:r>
          </w:p>
        </w:tc>
        <w:tc>
          <w:tcPr>
            <w:tcW w:w="763" w:type="pct"/>
            <w:tcBorders>
              <w:top w:val="single" w:sz="12" w:space="0" w:color="auto"/>
              <w:bottom w:val="single" w:sz="12" w:space="0" w:color="auto"/>
            </w:tcBorders>
            <w:vAlign w:val="center"/>
          </w:tcPr>
          <w:p w14:paraId="73452434"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02" w:type="pct"/>
            <w:tcBorders>
              <w:top w:val="single" w:sz="12" w:space="0" w:color="auto"/>
              <w:bottom w:val="single" w:sz="12" w:space="0" w:color="auto"/>
            </w:tcBorders>
            <w:vAlign w:val="center"/>
          </w:tcPr>
          <w:p w14:paraId="3E8AE683"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99.1</w:t>
            </w:r>
          </w:p>
        </w:tc>
        <w:tc>
          <w:tcPr>
            <w:tcW w:w="805" w:type="pct"/>
            <w:tcBorders>
              <w:top w:val="single" w:sz="12" w:space="0" w:color="auto"/>
              <w:bottom w:val="single" w:sz="12" w:space="0" w:color="auto"/>
            </w:tcBorders>
            <w:vAlign w:val="center"/>
          </w:tcPr>
          <w:p w14:paraId="71BA00BC"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0.9</w:t>
            </w:r>
          </w:p>
        </w:tc>
        <w:tc>
          <w:tcPr>
            <w:tcW w:w="1376" w:type="pct"/>
            <w:tcBorders>
              <w:top w:val="single" w:sz="12" w:space="0" w:color="auto"/>
              <w:bottom w:val="single" w:sz="12" w:space="0" w:color="auto"/>
            </w:tcBorders>
            <w:vAlign w:val="center"/>
          </w:tcPr>
          <w:p w14:paraId="07BB21A3"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rPr>
            </w:pPr>
            <w:r w:rsidRPr="00304FF0">
              <w:rPr>
                <w:rFonts w:eastAsiaTheme="minorEastAsia" w:cstheme="majorBidi" w:hint="eastAsia"/>
                <w:i/>
                <w:iCs/>
                <w:sz w:val="21"/>
                <w:szCs w:val="21"/>
                <w:lang w:val="de-DE"/>
              </w:rPr>
              <w:t xml:space="preserve">Small </w:t>
            </w:r>
            <w:r w:rsidRPr="00304FF0">
              <w:rPr>
                <w:rFonts w:eastAsiaTheme="minorEastAsia" w:cstheme="majorBidi" w:hint="eastAsia"/>
                <w:sz w:val="21"/>
                <w:szCs w:val="21"/>
                <w:lang w:val="de-DE"/>
              </w:rPr>
              <w:t xml:space="preserve">2020, </w:t>
            </w:r>
            <w:r w:rsidRPr="00304FF0">
              <w:rPr>
                <w:rFonts w:eastAsiaTheme="minorEastAsia" w:cstheme="majorBidi" w:hint="eastAsia"/>
                <w:i/>
                <w:iCs/>
                <w:sz w:val="21"/>
                <w:szCs w:val="21"/>
                <w:lang w:val="de-DE"/>
              </w:rPr>
              <w:t>16</w:t>
            </w:r>
            <w:r w:rsidRPr="00304FF0">
              <w:rPr>
                <w:rFonts w:eastAsiaTheme="minorEastAsia" w:cstheme="majorBidi" w:hint="eastAsia"/>
                <w:sz w:val="21"/>
                <w:szCs w:val="21"/>
                <w:lang w:val="de-DE"/>
              </w:rPr>
              <w:t>, 2005254.</w:t>
            </w:r>
          </w:p>
        </w:tc>
      </w:tr>
      <w:tr w:rsidR="003C5711" w:rsidRPr="00304FF0" w14:paraId="714EE25D" w14:textId="77777777" w:rsidTr="00304FF0">
        <w:trPr>
          <w:trHeight w:val="454"/>
          <w:jc w:val="center"/>
        </w:trPr>
        <w:tc>
          <w:tcPr>
            <w:tcW w:w="1154" w:type="pct"/>
            <w:tcBorders>
              <w:top w:val="single" w:sz="12" w:space="0" w:color="auto"/>
              <w:bottom w:val="single" w:sz="12" w:space="0" w:color="auto"/>
            </w:tcBorders>
            <w:vAlign w:val="center"/>
          </w:tcPr>
          <w:p w14:paraId="5548C2F8"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rPr>
              <w:t>Ni-Pc-Cu-O</w:t>
            </w:r>
          </w:p>
        </w:tc>
        <w:tc>
          <w:tcPr>
            <w:tcW w:w="763" w:type="pct"/>
            <w:tcBorders>
              <w:top w:val="single" w:sz="12" w:space="0" w:color="auto"/>
              <w:bottom w:val="single" w:sz="12" w:space="0" w:color="auto"/>
            </w:tcBorders>
            <w:vAlign w:val="center"/>
          </w:tcPr>
          <w:p w14:paraId="636C807A"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CO</w:t>
            </w:r>
          </w:p>
        </w:tc>
        <w:tc>
          <w:tcPr>
            <w:tcW w:w="902" w:type="pct"/>
            <w:tcBorders>
              <w:top w:val="single" w:sz="12" w:space="0" w:color="auto"/>
              <w:bottom w:val="single" w:sz="12" w:space="0" w:color="auto"/>
            </w:tcBorders>
            <w:vAlign w:val="center"/>
          </w:tcPr>
          <w:p w14:paraId="5489C719"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hint="eastAsia"/>
                <w:sz w:val="21"/>
                <w:szCs w:val="21"/>
                <w:lang w:val="de-DE"/>
              </w:rPr>
              <w:t>56</w:t>
            </w:r>
          </w:p>
        </w:tc>
        <w:tc>
          <w:tcPr>
            <w:tcW w:w="805" w:type="pct"/>
            <w:tcBorders>
              <w:top w:val="single" w:sz="12" w:space="0" w:color="auto"/>
              <w:bottom w:val="single" w:sz="12" w:space="0" w:color="auto"/>
            </w:tcBorders>
            <w:vAlign w:val="center"/>
          </w:tcPr>
          <w:p w14:paraId="44A7F0CF" w14:textId="77777777"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sz w:val="21"/>
                <w:szCs w:val="21"/>
                <w:lang w:val="de-DE"/>
              </w:rPr>
              <w:t>−</w:t>
            </w:r>
            <w:r w:rsidRPr="00304FF0">
              <w:rPr>
                <w:rFonts w:eastAsiaTheme="minorEastAsia" w:cstheme="majorBidi" w:hint="eastAsia"/>
                <w:sz w:val="21"/>
                <w:szCs w:val="21"/>
                <w:lang w:val="de-DE"/>
              </w:rPr>
              <w:t>0.74</w:t>
            </w:r>
          </w:p>
        </w:tc>
        <w:tc>
          <w:tcPr>
            <w:tcW w:w="1376" w:type="pct"/>
            <w:tcBorders>
              <w:top w:val="single" w:sz="12" w:space="0" w:color="auto"/>
              <w:bottom w:val="single" w:sz="12" w:space="0" w:color="auto"/>
            </w:tcBorders>
            <w:vAlign w:val="center"/>
          </w:tcPr>
          <w:p w14:paraId="79CE1029" w14:textId="4463A8FC" w:rsidR="003C5711" w:rsidRPr="00304FF0" w:rsidRDefault="003C5711" w:rsidP="00304FF0">
            <w:pPr>
              <w:widowControl/>
              <w:spacing w:after="0" w:line="240" w:lineRule="auto"/>
              <w:ind w:firstLineChars="0" w:firstLine="0"/>
              <w:jc w:val="center"/>
              <w:rPr>
                <w:rFonts w:eastAsiaTheme="minorEastAsia" w:cstheme="majorBidi"/>
                <w:sz w:val="21"/>
                <w:szCs w:val="21"/>
                <w:lang w:val="de-DE"/>
              </w:rPr>
            </w:pPr>
            <w:r w:rsidRPr="00304FF0">
              <w:rPr>
                <w:rFonts w:eastAsiaTheme="minorEastAsia" w:cstheme="majorBidi"/>
                <w:i/>
                <w:iCs/>
                <w:sz w:val="21"/>
                <w:szCs w:val="21"/>
              </w:rPr>
              <w:t>J. Am. Chem. Soc.</w:t>
            </w:r>
            <w:r w:rsidRPr="00304FF0">
              <w:rPr>
                <w:rFonts w:eastAsiaTheme="minorEastAsia" w:cstheme="majorBidi"/>
                <w:sz w:val="21"/>
                <w:szCs w:val="21"/>
              </w:rPr>
              <w:t xml:space="preserve"> 2020, </w:t>
            </w:r>
            <w:r w:rsidRPr="00304FF0">
              <w:rPr>
                <w:rFonts w:eastAsiaTheme="minorEastAsia" w:cstheme="majorBidi"/>
                <w:i/>
                <w:iCs/>
                <w:sz w:val="21"/>
                <w:szCs w:val="21"/>
              </w:rPr>
              <w:t>142</w:t>
            </w:r>
            <w:r w:rsidRPr="00304FF0">
              <w:rPr>
                <w:rFonts w:eastAsiaTheme="minorEastAsia" w:cstheme="majorBidi"/>
                <w:sz w:val="21"/>
                <w:szCs w:val="21"/>
              </w:rPr>
              <w:t>, 21656</w:t>
            </w:r>
            <w:r w:rsidRPr="00304FF0">
              <w:rPr>
                <w:rFonts w:eastAsiaTheme="minorEastAsia" w:cstheme="majorBidi" w:hint="eastAsia"/>
                <w:sz w:val="21"/>
                <w:szCs w:val="21"/>
              </w:rPr>
              <w:t>.</w:t>
            </w:r>
          </w:p>
        </w:tc>
      </w:tr>
    </w:tbl>
    <w:p w14:paraId="731C7E39" w14:textId="7DC76466" w:rsidR="00104128" w:rsidRPr="00304FF0" w:rsidRDefault="001118E1" w:rsidP="00B84A37">
      <w:pPr>
        <w:widowControl/>
        <w:spacing w:after="0" w:line="240" w:lineRule="auto"/>
        <w:ind w:firstLineChars="0" w:firstLine="0"/>
        <w:jc w:val="left"/>
        <w:rPr>
          <w:rFonts w:eastAsiaTheme="minorEastAsia" w:cs="Times New Roman"/>
          <w:b/>
          <w:bCs/>
          <w:sz w:val="22"/>
        </w:rPr>
      </w:pPr>
      <w:r w:rsidRPr="00304FF0">
        <w:rPr>
          <w:rFonts w:eastAsiaTheme="minorEastAsia"/>
          <w:sz w:val="22"/>
        </w:rPr>
        <w:t>Note. The above Faradaic selectivity is measured in H-cells.</w:t>
      </w:r>
    </w:p>
    <w:p w14:paraId="7F807E0A" w14:textId="5A112E5F" w:rsidR="00FA2DE5" w:rsidRPr="00B763D8" w:rsidRDefault="00FA2DE5" w:rsidP="00304FF0">
      <w:pPr>
        <w:pStyle w:val="BFigurecaption"/>
        <w:spacing w:beforeLines="100" w:before="312"/>
        <w:rPr>
          <w:rFonts w:eastAsiaTheme="minorEastAsia"/>
        </w:rPr>
      </w:pPr>
      <w:r w:rsidRPr="00B763D8">
        <w:rPr>
          <w:rFonts w:eastAsiaTheme="minorEastAsia" w:hint="eastAsia"/>
          <w:b/>
          <w:bCs/>
        </w:rPr>
        <w:t>T</w:t>
      </w:r>
      <w:r w:rsidRPr="00B763D8">
        <w:rPr>
          <w:rFonts w:eastAsiaTheme="minorEastAsia"/>
          <w:b/>
          <w:bCs/>
        </w:rPr>
        <w:t>able S</w:t>
      </w:r>
      <w:r w:rsidR="00DF1F59" w:rsidRPr="00B763D8">
        <w:rPr>
          <w:rFonts w:eastAsiaTheme="minorEastAsia" w:hint="eastAsia"/>
          <w:b/>
          <w:bCs/>
        </w:rPr>
        <w:t>9</w:t>
      </w:r>
      <w:r w:rsidRPr="00B763D8">
        <w:rPr>
          <w:rFonts w:eastAsiaTheme="minorEastAsia"/>
          <w:b/>
          <w:bCs/>
        </w:rPr>
        <w:t xml:space="preserve"> </w:t>
      </w:r>
      <w:r w:rsidR="00812C67">
        <w:rPr>
          <w:rFonts w:eastAsiaTheme="minorEastAsia" w:hint="eastAsia"/>
        </w:rPr>
        <w:t>E</w:t>
      </w:r>
      <w:r w:rsidRPr="00B763D8">
        <w:rPr>
          <w:rFonts w:eastAsiaTheme="minorEastAsia"/>
        </w:rPr>
        <w:t>lemental content of Cu in Cu</w:t>
      </w:r>
      <w:r w:rsidRPr="00B763D8">
        <w:rPr>
          <w:rFonts w:eastAsiaTheme="minorEastAsia"/>
          <w:vertAlign w:val="subscript"/>
        </w:rPr>
        <w:t>3</w:t>
      </w:r>
      <w:r w:rsidRPr="00B763D8">
        <w:rPr>
          <w:rFonts w:eastAsiaTheme="minorEastAsia"/>
        </w:rPr>
        <w:t>(HHTP)</w:t>
      </w:r>
      <w:r w:rsidRPr="00B763D8">
        <w:rPr>
          <w:rFonts w:eastAsiaTheme="minorEastAsia"/>
          <w:vertAlign w:val="subscript"/>
        </w:rPr>
        <w:t>2</w:t>
      </w:r>
      <w:r w:rsidRPr="00B763D8">
        <w:rPr>
          <w:rFonts w:eastAsiaTheme="minorEastAsia"/>
        </w:rPr>
        <w:t xml:space="preserve"> and CuO</w:t>
      </w:r>
      <w:r w:rsidRPr="00B763D8">
        <w:rPr>
          <w:rFonts w:eastAsiaTheme="minorEastAsia"/>
          <w:vertAlign w:val="subscript"/>
        </w:rPr>
        <w:t>4</w:t>
      </w:r>
      <w:r w:rsidRPr="00B763D8">
        <w:rPr>
          <w:rFonts w:eastAsiaTheme="minorEastAsia"/>
        </w:rPr>
        <w:t>@PPy (Cu was analyzed by ICP-MS)</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87"/>
        <w:gridCol w:w="2865"/>
        <w:gridCol w:w="3387"/>
      </w:tblGrid>
      <w:tr w:rsidR="00FA2DE5" w:rsidRPr="00304FF0" w14:paraId="767700BB" w14:textId="77777777" w:rsidTr="00304FF0">
        <w:trPr>
          <w:trHeight w:val="340"/>
          <w:jc w:val="center"/>
        </w:trPr>
        <w:tc>
          <w:tcPr>
            <w:tcW w:w="1757" w:type="pct"/>
            <w:tcBorders>
              <w:top w:val="single" w:sz="12" w:space="0" w:color="auto"/>
              <w:left w:val="nil"/>
              <w:bottom w:val="single" w:sz="12" w:space="0" w:color="auto"/>
              <w:right w:val="nil"/>
            </w:tcBorders>
            <w:vAlign w:val="center"/>
          </w:tcPr>
          <w:p w14:paraId="7F704B14" w14:textId="77777777" w:rsidR="00FA2DE5" w:rsidRPr="00304FF0" w:rsidRDefault="00FA2DE5"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Cu (wt.%)</w:t>
            </w:r>
          </w:p>
        </w:tc>
        <w:tc>
          <w:tcPr>
            <w:tcW w:w="1486" w:type="pct"/>
            <w:tcBorders>
              <w:top w:val="single" w:sz="12" w:space="0" w:color="auto"/>
              <w:left w:val="nil"/>
              <w:bottom w:val="single" w:sz="12" w:space="0" w:color="auto"/>
              <w:right w:val="nil"/>
            </w:tcBorders>
            <w:shd w:val="clear" w:color="auto" w:fill="auto"/>
            <w:vAlign w:val="center"/>
          </w:tcPr>
          <w:p w14:paraId="11FD2B70" w14:textId="77777777" w:rsidR="00FA2DE5" w:rsidRPr="00304FF0" w:rsidRDefault="00FA2DE5"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Cu</w:t>
            </w:r>
            <w:r w:rsidRPr="00304FF0">
              <w:rPr>
                <w:rFonts w:eastAsia="等线" w:cs="Times New Roman"/>
                <w:b/>
                <w:bCs/>
                <w:kern w:val="0"/>
                <w:sz w:val="21"/>
                <w:szCs w:val="21"/>
                <w:vertAlign w:val="subscript"/>
                <w:lang w:val="de-DE" w:eastAsia="ja-JP"/>
              </w:rPr>
              <w:t>3</w:t>
            </w:r>
            <w:r w:rsidRPr="00304FF0">
              <w:rPr>
                <w:rFonts w:eastAsia="等线" w:cs="Times New Roman"/>
                <w:b/>
                <w:bCs/>
                <w:kern w:val="0"/>
                <w:sz w:val="21"/>
                <w:szCs w:val="21"/>
                <w:lang w:val="de-DE" w:eastAsia="ja-JP"/>
              </w:rPr>
              <w:t>(HHTP)</w:t>
            </w:r>
            <w:r w:rsidRPr="00304FF0">
              <w:rPr>
                <w:rFonts w:eastAsia="等线" w:cs="Times New Roman"/>
                <w:b/>
                <w:bCs/>
                <w:kern w:val="0"/>
                <w:sz w:val="21"/>
                <w:szCs w:val="21"/>
                <w:vertAlign w:val="subscript"/>
                <w:lang w:val="de-DE" w:eastAsia="ja-JP"/>
              </w:rPr>
              <w:t>2</w:t>
            </w:r>
          </w:p>
        </w:tc>
        <w:tc>
          <w:tcPr>
            <w:tcW w:w="1758" w:type="pct"/>
            <w:tcBorders>
              <w:top w:val="single" w:sz="12" w:space="0" w:color="auto"/>
              <w:left w:val="nil"/>
              <w:bottom w:val="single" w:sz="12" w:space="0" w:color="auto"/>
              <w:right w:val="nil"/>
            </w:tcBorders>
            <w:shd w:val="clear" w:color="auto" w:fill="auto"/>
            <w:vAlign w:val="center"/>
          </w:tcPr>
          <w:p w14:paraId="38783431" w14:textId="77777777" w:rsidR="00FA2DE5" w:rsidRPr="00304FF0" w:rsidRDefault="00FA2DE5"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CuO</w:t>
            </w:r>
            <w:r w:rsidRPr="00304FF0">
              <w:rPr>
                <w:rFonts w:eastAsia="等线" w:cs="Times New Roman"/>
                <w:b/>
                <w:bCs/>
                <w:kern w:val="0"/>
                <w:sz w:val="21"/>
                <w:szCs w:val="21"/>
                <w:vertAlign w:val="subscript"/>
                <w:lang w:val="de-DE" w:eastAsia="ja-JP"/>
              </w:rPr>
              <w:t>4</w:t>
            </w:r>
            <w:r w:rsidRPr="00304FF0">
              <w:rPr>
                <w:rFonts w:eastAsia="等线" w:cs="Times New Roman"/>
                <w:b/>
                <w:bCs/>
                <w:kern w:val="0"/>
                <w:sz w:val="21"/>
                <w:szCs w:val="21"/>
                <w:lang w:val="de-DE" w:eastAsia="ja-JP"/>
              </w:rPr>
              <w:t>@PPy</w:t>
            </w:r>
          </w:p>
        </w:tc>
      </w:tr>
      <w:tr w:rsidR="00FA2DE5" w:rsidRPr="00304FF0" w14:paraId="5CBDA7AE" w14:textId="77777777" w:rsidTr="00304FF0">
        <w:trPr>
          <w:trHeight w:val="340"/>
          <w:jc w:val="center"/>
        </w:trPr>
        <w:tc>
          <w:tcPr>
            <w:tcW w:w="1757" w:type="pct"/>
            <w:tcBorders>
              <w:top w:val="single" w:sz="12" w:space="0" w:color="auto"/>
              <w:left w:val="nil"/>
              <w:bottom w:val="nil"/>
              <w:right w:val="nil"/>
            </w:tcBorders>
            <w:vAlign w:val="center"/>
          </w:tcPr>
          <w:p w14:paraId="4E640A55" w14:textId="77777777" w:rsidR="00FA2DE5" w:rsidRPr="00304FF0" w:rsidRDefault="00FA2DE5" w:rsidP="00B84A37">
            <w:pPr>
              <w:widowControl/>
              <w:spacing w:after="0" w:line="240" w:lineRule="auto"/>
              <w:ind w:firstLineChars="0" w:firstLine="0"/>
              <w:jc w:val="center"/>
              <w:rPr>
                <w:rFonts w:eastAsia="Yu Mincho" w:cs="Times New Roman"/>
                <w:color w:val="000000"/>
                <w:kern w:val="0"/>
                <w:sz w:val="21"/>
                <w:szCs w:val="21"/>
                <w:shd w:val="clear" w:color="auto" w:fill="FFFFFF"/>
                <w:lang w:val="de-DE" w:eastAsia="ja-JP"/>
              </w:rPr>
            </w:pPr>
            <w:r w:rsidRPr="00304FF0">
              <w:rPr>
                <w:rFonts w:eastAsia="等线" w:cs="Times New Roman"/>
                <w:color w:val="000000"/>
                <w:kern w:val="0"/>
                <w:sz w:val="21"/>
                <w:szCs w:val="21"/>
                <w:shd w:val="clear" w:color="auto" w:fill="FFFFFF"/>
                <w:lang w:val="de-DE" w:eastAsia="ja-JP"/>
              </w:rPr>
              <w:t>Calcd.</w:t>
            </w:r>
          </w:p>
        </w:tc>
        <w:tc>
          <w:tcPr>
            <w:tcW w:w="1486" w:type="pct"/>
            <w:tcBorders>
              <w:top w:val="single" w:sz="12" w:space="0" w:color="auto"/>
              <w:left w:val="nil"/>
              <w:bottom w:val="nil"/>
              <w:right w:val="nil"/>
            </w:tcBorders>
            <w:shd w:val="clear" w:color="auto" w:fill="auto"/>
            <w:vAlign w:val="center"/>
          </w:tcPr>
          <w:p w14:paraId="6EED3738" w14:textId="77777777" w:rsidR="00FA2DE5" w:rsidRPr="00304FF0" w:rsidRDefault="00FA2DE5"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color w:val="000000"/>
                <w:kern w:val="0"/>
                <w:sz w:val="21"/>
                <w:szCs w:val="21"/>
                <w:shd w:val="clear" w:color="auto" w:fill="FFFFFF"/>
                <w:lang w:val="de-DE" w:eastAsia="ja-JP"/>
              </w:rPr>
              <w:t>23.18</w:t>
            </w:r>
          </w:p>
        </w:tc>
        <w:tc>
          <w:tcPr>
            <w:tcW w:w="1758" w:type="pct"/>
            <w:tcBorders>
              <w:top w:val="single" w:sz="12" w:space="0" w:color="auto"/>
              <w:left w:val="nil"/>
              <w:bottom w:val="nil"/>
              <w:right w:val="nil"/>
            </w:tcBorders>
            <w:shd w:val="clear" w:color="auto" w:fill="auto"/>
            <w:vAlign w:val="center"/>
          </w:tcPr>
          <w:p w14:paraId="1D6C3F1B" w14:textId="77777777" w:rsidR="00FA2DE5" w:rsidRPr="00304FF0" w:rsidRDefault="00FA2DE5"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11.36</w:t>
            </w:r>
          </w:p>
        </w:tc>
      </w:tr>
      <w:tr w:rsidR="00FA2DE5" w:rsidRPr="00304FF0" w14:paraId="46509DBC" w14:textId="77777777" w:rsidTr="00304FF0">
        <w:trPr>
          <w:trHeight w:val="340"/>
          <w:jc w:val="center"/>
        </w:trPr>
        <w:tc>
          <w:tcPr>
            <w:tcW w:w="1757" w:type="pct"/>
            <w:tcBorders>
              <w:top w:val="nil"/>
              <w:left w:val="nil"/>
              <w:bottom w:val="single" w:sz="12" w:space="0" w:color="auto"/>
              <w:right w:val="nil"/>
            </w:tcBorders>
            <w:vAlign w:val="center"/>
          </w:tcPr>
          <w:p w14:paraId="72D692E1" w14:textId="77777777" w:rsidR="00FA2DE5" w:rsidRPr="00304FF0" w:rsidRDefault="00FA2DE5" w:rsidP="00B84A37">
            <w:pPr>
              <w:widowControl/>
              <w:spacing w:after="0" w:line="240" w:lineRule="auto"/>
              <w:ind w:firstLineChars="0" w:firstLine="0"/>
              <w:jc w:val="center"/>
              <w:rPr>
                <w:rFonts w:eastAsia="Yu Mincho" w:cs="Times New Roman"/>
                <w:color w:val="000000"/>
                <w:kern w:val="0"/>
                <w:sz w:val="21"/>
                <w:szCs w:val="21"/>
                <w:shd w:val="clear" w:color="auto" w:fill="FFFFFF"/>
                <w:lang w:val="de-DE" w:eastAsia="ja-JP"/>
              </w:rPr>
            </w:pPr>
            <w:r w:rsidRPr="00304FF0">
              <w:rPr>
                <w:rFonts w:eastAsia="等线" w:cs="Times New Roman"/>
                <w:color w:val="000000"/>
                <w:kern w:val="0"/>
                <w:sz w:val="21"/>
                <w:szCs w:val="21"/>
                <w:shd w:val="clear" w:color="auto" w:fill="FFFFFF"/>
                <w:lang w:val="de-DE" w:eastAsia="ja-JP"/>
              </w:rPr>
              <w:t>Found</w:t>
            </w:r>
          </w:p>
        </w:tc>
        <w:tc>
          <w:tcPr>
            <w:tcW w:w="1486" w:type="pct"/>
            <w:tcBorders>
              <w:top w:val="nil"/>
              <w:left w:val="nil"/>
              <w:bottom w:val="single" w:sz="12" w:space="0" w:color="auto"/>
              <w:right w:val="nil"/>
            </w:tcBorders>
            <w:shd w:val="clear" w:color="auto" w:fill="auto"/>
            <w:vAlign w:val="center"/>
          </w:tcPr>
          <w:p w14:paraId="2CCDA552" w14:textId="77777777" w:rsidR="00FA2DE5" w:rsidRPr="00304FF0" w:rsidRDefault="00FA2DE5" w:rsidP="00B84A37">
            <w:pPr>
              <w:widowControl/>
              <w:spacing w:after="0" w:line="240" w:lineRule="auto"/>
              <w:ind w:firstLineChars="0" w:firstLine="0"/>
              <w:jc w:val="center"/>
              <w:rPr>
                <w:rFonts w:eastAsia="等线" w:cs="Times New Roman"/>
                <w:color w:val="000000"/>
                <w:kern w:val="0"/>
                <w:sz w:val="21"/>
                <w:szCs w:val="21"/>
                <w:shd w:val="clear" w:color="auto" w:fill="FFFFFF"/>
                <w:lang w:val="de-DE" w:eastAsia="ja-JP"/>
              </w:rPr>
            </w:pPr>
            <w:r w:rsidRPr="00304FF0">
              <w:rPr>
                <w:rFonts w:eastAsia="等线" w:cs="Times New Roman"/>
                <w:color w:val="000000"/>
                <w:kern w:val="0"/>
                <w:sz w:val="21"/>
                <w:szCs w:val="21"/>
                <w:shd w:val="clear" w:color="auto" w:fill="FFFFFF"/>
                <w:lang w:val="de-DE" w:eastAsia="ja-JP"/>
              </w:rPr>
              <w:t>23.10</w:t>
            </w:r>
          </w:p>
        </w:tc>
        <w:tc>
          <w:tcPr>
            <w:tcW w:w="1758" w:type="pct"/>
            <w:tcBorders>
              <w:top w:val="nil"/>
              <w:left w:val="nil"/>
              <w:bottom w:val="single" w:sz="12" w:space="0" w:color="auto"/>
              <w:right w:val="nil"/>
            </w:tcBorders>
            <w:shd w:val="clear" w:color="auto" w:fill="auto"/>
            <w:vAlign w:val="center"/>
          </w:tcPr>
          <w:p w14:paraId="684BFDB3" w14:textId="77777777" w:rsidR="00FA2DE5" w:rsidRPr="00304FF0" w:rsidRDefault="00FA2DE5"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12.05</w:t>
            </w:r>
          </w:p>
        </w:tc>
      </w:tr>
    </w:tbl>
    <w:p w14:paraId="07BBE120" w14:textId="34E16540" w:rsidR="00624628" w:rsidRPr="00B763D8" w:rsidRDefault="00624628" w:rsidP="00304FF0">
      <w:pPr>
        <w:pStyle w:val="BFigurecaption"/>
        <w:spacing w:beforeLines="100" w:before="312"/>
        <w:rPr>
          <w:rFonts w:eastAsiaTheme="minorEastAsia"/>
        </w:rPr>
      </w:pPr>
      <w:r w:rsidRPr="00B763D8">
        <w:rPr>
          <w:rFonts w:eastAsiaTheme="minorEastAsia" w:hint="eastAsia"/>
          <w:b/>
          <w:bCs/>
        </w:rPr>
        <w:t>T</w:t>
      </w:r>
      <w:r w:rsidRPr="00B763D8">
        <w:rPr>
          <w:rFonts w:eastAsiaTheme="minorEastAsia"/>
          <w:b/>
          <w:bCs/>
        </w:rPr>
        <w:t>able S</w:t>
      </w:r>
      <w:r w:rsidR="00F77C53" w:rsidRPr="00B763D8">
        <w:rPr>
          <w:rFonts w:eastAsiaTheme="minorEastAsia" w:hint="eastAsia"/>
          <w:b/>
          <w:bCs/>
        </w:rPr>
        <w:t>10</w:t>
      </w:r>
      <w:r w:rsidRPr="00B763D8">
        <w:rPr>
          <w:rFonts w:eastAsiaTheme="minorEastAsia"/>
          <w:b/>
          <w:bCs/>
        </w:rPr>
        <w:t xml:space="preserve"> </w:t>
      </w:r>
      <w:r w:rsidR="00812C67">
        <w:rPr>
          <w:rFonts w:eastAsiaTheme="minorEastAsia" w:hint="eastAsia"/>
        </w:rPr>
        <w:t>E</w:t>
      </w:r>
      <w:r w:rsidRPr="00B763D8">
        <w:rPr>
          <w:rFonts w:eastAsiaTheme="minorEastAsia"/>
        </w:rPr>
        <w:t xml:space="preserve">lemental </w:t>
      </w:r>
      <w:r w:rsidR="00A97DB8" w:rsidRPr="00B763D8">
        <w:rPr>
          <w:rFonts w:eastAsiaTheme="minorEastAsia"/>
          <w:lang w:val="de-DE"/>
        </w:rPr>
        <w:t>analysis</w:t>
      </w:r>
      <w:r w:rsidRPr="00B763D8">
        <w:rPr>
          <w:rFonts w:eastAsiaTheme="minorEastAsia"/>
        </w:rPr>
        <w:t xml:space="preserve"> of </w:t>
      </w:r>
      <w:r w:rsidR="00217C8A" w:rsidRPr="00B763D8">
        <w:rPr>
          <w:rFonts w:eastAsiaTheme="minorEastAsia"/>
          <w:iCs/>
          <w:lang w:val="de-DE"/>
        </w:rPr>
        <w:t>copper catecholate</w:t>
      </w:r>
      <w:r w:rsidR="00A97DB8" w:rsidRPr="00B763D8">
        <w:rPr>
          <w:rFonts w:eastAsiaTheme="minorEastAsia" w:hint="eastAsia"/>
          <w:iCs/>
          <w:lang w:val="de-DE"/>
        </w:rPr>
        <w:t xml:space="preserve"> </w:t>
      </w:r>
      <w:r w:rsidR="00217C8A" w:rsidRPr="00B763D8">
        <w:rPr>
          <w:rFonts w:eastAsiaTheme="minorEastAsia" w:hint="eastAsia"/>
          <w:iCs/>
          <w:lang w:val="de-DE"/>
        </w:rPr>
        <w:t>(</w:t>
      </w:r>
      <w:r w:rsidR="00A97DB8" w:rsidRPr="00B763D8">
        <w:rPr>
          <w:rFonts w:eastAsiaTheme="minorEastAsia" w:hint="eastAsia"/>
          <w:iCs/>
          <w:lang w:val="de-DE"/>
        </w:rPr>
        <w:t>CuO</w:t>
      </w:r>
      <w:r w:rsidR="00A97DB8" w:rsidRPr="00B763D8">
        <w:rPr>
          <w:rFonts w:eastAsiaTheme="minorEastAsia" w:hint="eastAsia"/>
          <w:iCs/>
          <w:vertAlign w:val="subscript"/>
          <w:lang w:val="de-DE"/>
        </w:rPr>
        <w:t>4</w:t>
      </w:r>
      <w:r w:rsidR="00217C8A" w:rsidRPr="00B763D8">
        <w:rPr>
          <w:rFonts w:eastAsiaTheme="minorEastAsia" w:hint="eastAsia"/>
        </w:rPr>
        <w:t>)</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87"/>
        <w:gridCol w:w="2865"/>
        <w:gridCol w:w="3387"/>
      </w:tblGrid>
      <w:tr w:rsidR="00624628" w:rsidRPr="00304FF0" w14:paraId="562E527F" w14:textId="77777777" w:rsidTr="00304FF0">
        <w:trPr>
          <w:trHeight w:val="340"/>
          <w:jc w:val="center"/>
        </w:trPr>
        <w:tc>
          <w:tcPr>
            <w:tcW w:w="1757" w:type="pct"/>
            <w:tcBorders>
              <w:top w:val="single" w:sz="12" w:space="0" w:color="auto"/>
              <w:left w:val="nil"/>
              <w:bottom w:val="single" w:sz="12" w:space="0" w:color="auto"/>
              <w:right w:val="nil"/>
            </w:tcBorders>
            <w:vAlign w:val="center"/>
          </w:tcPr>
          <w:p w14:paraId="2EFFA101" w14:textId="3BCD8981" w:rsidR="00624628" w:rsidRPr="00304FF0" w:rsidRDefault="00624628" w:rsidP="00B84A37">
            <w:pPr>
              <w:widowControl/>
              <w:spacing w:after="0" w:line="240" w:lineRule="auto"/>
              <w:ind w:firstLineChars="0" w:firstLine="0"/>
              <w:jc w:val="center"/>
              <w:rPr>
                <w:rFonts w:eastAsia="等线" w:cs="Times New Roman"/>
                <w:b/>
                <w:bCs/>
                <w:kern w:val="0"/>
                <w:sz w:val="21"/>
                <w:szCs w:val="21"/>
                <w:lang w:val="de-DE" w:eastAsia="ja-JP"/>
              </w:rPr>
            </w:pPr>
          </w:p>
        </w:tc>
        <w:tc>
          <w:tcPr>
            <w:tcW w:w="1486" w:type="pct"/>
            <w:tcBorders>
              <w:top w:val="single" w:sz="12" w:space="0" w:color="auto"/>
              <w:left w:val="nil"/>
              <w:bottom w:val="single" w:sz="12" w:space="0" w:color="auto"/>
              <w:right w:val="nil"/>
            </w:tcBorders>
            <w:shd w:val="clear" w:color="auto" w:fill="auto"/>
            <w:vAlign w:val="center"/>
          </w:tcPr>
          <w:p w14:paraId="1FD0793C" w14:textId="2ABAD7C0" w:rsidR="00624628" w:rsidRPr="00304FF0" w:rsidRDefault="00A97DB8" w:rsidP="00B84A37">
            <w:pPr>
              <w:widowControl/>
              <w:spacing w:after="0" w:line="240" w:lineRule="auto"/>
              <w:ind w:firstLineChars="0" w:firstLine="0"/>
              <w:jc w:val="center"/>
              <w:rPr>
                <w:rFonts w:eastAsia="等线" w:cs="Times New Roman"/>
                <w:b/>
                <w:bCs/>
                <w:kern w:val="0"/>
                <w:sz w:val="21"/>
                <w:szCs w:val="21"/>
                <w:lang w:val="de-DE"/>
              </w:rPr>
            </w:pPr>
            <w:r w:rsidRPr="00304FF0">
              <w:rPr>
                <w:rFonts w:eastAsia="等线" w:cs="Times New Roman" w:hint="eastAsia"/>
                <w:b/>
                <w:bCs/>
                <w:kern w:val="0"/>
                <w:sz w:val="21"/>
                <w:szCs w:val="21"/>
                <w:lang w:val="de-DE"/>
              </w:rPr>
              <w:t xml:space="preserve">C </w:t>
            </w:r>
            <w:r w:rsidRPr="00304FF0">
              <w:rPr>
                <w:rFonts w:eastAsia="等线" w:cs="Times New Roman"/>
                <w:b/>
                <w:bCs/>
                <w:kern w:val="0"/>
                <w:sz w:val="21"/>
                <w:szCs w:val="21"/>
                <w:lang w:val="de-DE" w:eastAsia="ja-JP"/>
              </w:rPr>
              <w:t>(wt.%)</w:t>
            </w:r>
          </w:p>
        </w:tc>
        <w:tc>
          <w:tcPr>
            <w:tcW w:w="1758" w:type="pct"/>
            <w:tcBorders>
              <w:top w:val="single" w:sz="12" w:space="0" w:color="auto"/>
              <w:left w:val="nil"/>
              <w:bottom w:val="single" w:sz="12" w:space="0" w:color="auto"/>
              <w:right w:val="nil"/>
            </w:tcBorders>
            <w:shd w:val="clear" w:color="auto" w:fill="auto"/>
            <w:vAlign w:val="center"/>
          </w:tcPr>
          <w:p w14:paraId="1BC7AC6B" w14:textId="0C64AB22" w:rsidR="00624628" w:rsidRPr="00304FF0" w:rsidRDefault="00A97DB8" w:rsidP="00B84A37">
            <w:pPr>
              <w:widowControl/>
              <w:spacing w:after="0" w:line="240" w:lineRule="auto"/>
              <w:ind w:firstLineChars="0" w:firstLine="0"/>
              <w:jc w:val="center"/>
              <w:rPr>
                <w:rFonts w:eastAsia="等线" w:cs="Times New Roman"/>
                <w:b/>
                <w:bCs/>
                <w:kern w:val="0"/>
                <w:sz w:val="21"/>
                <w:szCs w:val="21"/>
                <w:lang w:val="de-DE"/>
              </w:rPr>
            </w:pPr>
            <w:r w:rsidRPr="00304FF0">
              <w:rPr>
                <w:rFonts w:eastAsia="等线" w:cs="Times New Roman" w:hint="eastAsia"/>
                <w:b/>
                <w:bCs/>
                <w:kern w:val="0"/>
                <w:sz w:val="21"/>
                <w:szCs w:val="21"/>
                <w:lang w:val="de-DE"/>
              </w:rPr>
              <w:t xml:space="preserve">H </w:t>
            </w:r>
            <w:r w:rsidRPr="00304FF0">
              <w:rPr>
                <w:rFonts w:eastAsia="等线" w:cs="Times New Roman"/>
                <w:b/>
                <w:bCs/>
                <w:kern w:val="0"/>
                <w:sz w:val="21"/>
                <w:szCs w:val="21"/>
                <w:lang w:val="de-DE" w:eastAsia="ja-JP"/>
              </w:rPr>
              <w:t>(wt.%)</w:t>
            </w:r>
          </w:p>
        </w:tc>
      </w:tr>
      <w:tr w:rsidR="00624628" w:rsidRPr="00304FF0" w14:paraId="2DA1BA24" w14:textId="77777777" w:rsidTr="00304FF0">
        <w:trPr>
          <w:trHeight w:val="340"/>
          <w:jc w:val="center"/>
        </w:trPr>
        <w:tc>
          <w:tcPr>
            <w:tcW w:w="1757" w:type="pct"/>
            <w:tcBorders>
              <w:top w:val="single" w:sz="12" w:space="0" w:color="auto"/>
              <w:left w:val="nil"/>
              <w:bottom w:val="nil"/>
              <w:right w:val="nil"/>
            </w:tcBorders>
            <w:vAlign w:val="center"/>
          </w:tcPr>
          <w:p w14:paraId="4A1FB2DE" w14:textId="77777777" w:rsidR="00624628" w:rsidRPr="00304FF0" w:rsidRDefault="00624628" w:rsidP="00B84A37">
            <w:pPr>
              <w:widowControl/>
              <w:spacing w:after="0" w:line="240" w:lineRule="auto"/>
              <w:ind w:firstLineChars="0" w:firstLine="0"/>
              <w:jc w:val="center"/>
              <w:rPr>
                <w:rFonts w:eastAsia="Yu Mincho" w:cs="Times New Roman"/>
                <w:color w:val="000000"/>
                <w:kern w:val="0"/>
                <w:sz w:val="21"/>
                <w:szCs w:val="21"/>
                <w:shd w:val="clear" w:color="auto" w:fill="FFFFFF"/>
                <w:lang w:val="de-DE" w:eastAsia="ja-JP"/>
              </w:rPr>
            </w:pPr>
            <w:r w:rsidRPr="00304FF0">
              <w:rPr>
                <w:rFonts w:eastAsia="等线" w:cs="Times New Roman"/>
                <w:color w:val="000000"/>
                <w:kern w:val="0"/>
                <w:sz w:val="21"/>
                <w:szCs w:val="21"/>
                <w:shd w:val="clear" w:color="auto" w:fill="FFFFFF"/>
                <w:lang w:val="de-DE" w:eastAsia="ja-JP"/>
              </w:rPr>
              <w:t>Calcd.</w:t>
            </w:r>
          </w:p>
        </w:tc>
        <w:tc>
          <w:tcPr>
            <w:tcW w:w="1486" w:type="pct"/>
            <w:tcBorders>
              <w:top w:val="single" w:sz="12" w:space="0" w:color="auto"/>
              <w:left w:val="nil"/>
              <w:bottom w:val="nil"/>
              <w:right w:val="nil"/>
            </w:tcBorders>
            <w:shd w:val="clear" w:color="auto" w:fill="auto"/>
            <w:vAlign w:val="center"/>
          </w:tcPr>
          <w:p w14:paraId="3D1DDB98" w14:textId="1E08AD79" w:rsidR="00624628" w:rsidRPr="00304FF0" w:rsidRDefault="00F77C53"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color w:val="000000"/>
                <w:kern w:val="0"/>
                <w:sz w:val="21"/>
                <w:szCs w:val="21"/>
                <w:shd w:val="clear" w:color="auto" w:fill="FFFFFF"/>
                <w:lang w:val="de-DE"/>
              </w:rPr>
              <w:t>51.52</w:t>
            </w:r>
          </w:p>
        </w:tc>
        <w:tc>
          <w:tcPr>
            <w:tcW w:w="1758" w:type="pct"/>
            <w:tcBorders>
              <w:top w:val="single" w:sz="12" w:space="0" w:color="auto"/>
              <w:left w:val="nil"/>
              <w:bottom w:val="nil"/>
              <w:right w:val="nil"/>
            </w:tcBorders>
            <w:shd w:val="clear" w:color="auto" w:fill="auto"/>
            <w:vAlign w:val="center"/>
          </w:tcPr>
          <w:p w14:paraId="3D7E341B" w14:textId="6BCF0452" w:rsidR="00624628" w:rsidRPr="00304FF0" w:rsidRDefault="00F77C53"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kern w:val="0"/>
                <w:sz w:val="21"/>
                <w:szCs w:val="21"/>
                <w:lang w:val="de-DE"/>
              </w:rPr>
              <w:t>2.88</w:t>
            </w:r>
          </w:p>
        </w:tc>
      </w:tr>
      <w:tr w:rsidR="00624628" w:rsidRPr="00304FF0" w14:paraId="353D93D7" w14:textId="77777777" w:rsidTr="00304FF0">
        <w:trPr>
          <w:trHeight w:val="340"/>
          <w:jc w:val="center"/>
        </w:trPr>
        <w:tc>
          <w:tcPr>
            <w:tcW w:w="1757" w:type="pct"/>
            <w:tcBorders>
              <w:top w:val="nil"/>
              <w:left w:val="nil"/>
              <w:bottom w:val="single" w:sz="12" w:space="0" w:color="auto"/>
              <w:right w:val="nil"/>
            </w:tcBorders>
            <w:vAlign w:val="center"/>
          </w:tcPr>
          <w:p w14:paraId="306EB1C0" w14:textId="77777777" w:rsidR="00624628" w:rsidRPr="00304FF0" w:rsidRDefault="00624628" w:rsidP="00B84A37">
            <w:pPr>
              <w:widowControl/>
              <w:spacing w:after="0" w:line="240" w:lineRule="auto"/>
              <w:ind w:firstLineChars="0" w:firstLine="0"/>
              <w:jc w:val="center"/>
              <w:rPr>
                <w:rFonts w:eastAsia="Yu Mincho" w:cs="Times New Roman"/>
                <w:color w:val="000000"/>
                <w:kern w:val="0"/>
                <w:sz w:val="21"/>
                <w:szCs w:val="21"/>
                <w:shd w:val="clear" w:color="auto" w:fill="FFFFFF"/>
                <w:lang w:val="de-DE" w:eastAsia="ja-JP"/>
              </w:rPr>
            </w:pPr>
            <w:r w:rsidRPr="00304FF0">
              <w:rPr>
                <w:rFonts w:eastAsia="等线" w:cs="Times New Roman"/>
                <w:color w:val="000000"/>
                <w:kern w:val="0"/>
                <w:sz w:val="21"/>
                <w:szCs w:val="21"/>
                <w:shd w:val="clear" w:color="auto" w:fill="FFFFFF"/>
                <w:lang w:val="de-DE" w:eastAsia="ja-JP"/>
              </w:rPr>
              <w:t>Found</w:t>
            </w:r>
          </w:p>
        </w:tc>
        <w:tc>
          <w:tcPr>
            <w:tcW w:w="1486" w:type="pct"/>
            <w:tcBorders>
              <w:top w:val="nil"/>
              <w:left w:val="nil"/>
              <w:bottom w:val="single" w:sz="12" w:space="0" w:color="auto"/>
              <w:right w:val="nil"/>
            </w:tcBorders>
            <w:shd w:val="clear" w:color="auto" w:fill="auto"/>
            <w:vAlign w:val="center"/>
          </w:tcPr>
          <w:p w14:paraId="21A5CED8" w14:textId="69439820" w:rsidR="00624628" w:rsidRPr="00304FF0" w:rsidRDefault="00F77C53" w:rsidP="00B84A37">
            <w:pPr>
              <w:widowControl/>
              <w:spacing w:after="0" w:line="240" w:lineRule="auto"/>
              <w:ind w:firstLineChars="0" w:firstLine="0"/>
              <w:jc w:val="center"/>
              <w:rPr>
                <w:rFonts w:eastAsia="等线" w:cs="Times New Roman"/>
                <w:color w:val="000000"/>
                <w:kern w:val="0"/>
                <w:sz w:val="21"/>
                <w:szCs w:val="21"/>
                <w:shd w:val="clear" w:color="auto" w:fill="FFFFFF"/>
                <w:lang w:val="de-DE"/>
              </w:rPr>
            </w:pPr>
            <w:r w:rsidRPr="00304FF0">
              <w:rPr>
                <w:rFonts w:eastAsia="等线" w:cs="Times New Roman" w:hint="eastAsia"/>
                <w:color w:val="000000"/>
                <w:kern w:val="0"/>
                <w:sz w:val="21"/>
                <w:szCs w:val="21"/>
                <w:shd w:val="clear" w:color="auto" w:fill="FFFFFF"/>
                <w:lang w:val="de-DE"/>
              </w:rPr>
              <w:t>50.74</w:t>
            </w:r>
          </w:p>
        </w:tc>
        <w:tc>
          <w:tcPr>
            <w:tcW w:w="1758" w:type="pct"/>
            <w:tcBorders>
              <w:top w:val="nil"/>
              <w:left w:val="nil"/>
              <w:bottom w:val="single" w:sz="12" w:space="0" w:color="auto"/>
              <w:right w:val="nil"/>
            </w:tcBorders>
            <w:shd w:val="clear" w:color="auto" w:fill="auto"/>
            <w:vAlign w:val="center"/>
          </w:tcPr>
          <w:p w14:paraId="70FD01DE" w14:textId="4B95E830" w:rsidR="00624628" w:rsidRPr="00304FF0" w:rsidRDefault="00F77C53"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kern w:val="0"/>
                <w:sz w:val="21"/>
                <w:szCs w:val="21"/>
                <w:lang w:val="de-DE"/>
              </w:rPr>
              <w:t>2.71</w:t>
            </w:r>
          </w:p>
        </w:tc>
      </w:tr>
    </w:tbl>
    <w:p w14:paraId="0A072046" w14:textId="6CF2470D" w:rsidR="00C96042" w:rsidRPr="00B763D8" w:rsidRDefault="00C96042" w:rsidP="00304FF0">
      <w:pPr>
        <w:pStyle w:val="BFigurecaption"/>
        <w:spacing w:beforeLines="100" w:before="312"/>
        <w:jc w:val="left"/>
        <w:rPr>
          <w:rFonts w:eastAsiaTheme="minorEastAsia"/>
          <w:lang w:val="de-DE"/>
        </w:rPr>
      </w:pPr>
      <w:r w:rsidRPr="00B763D8">
        <w:rPr>
          <w:rFonts w:eastAsiaTheme="minorEastAsia" w:hint="eastAsia"/>
          <w:b/>
          <w:bCs/>
        </w:rPr>
        <w:t>T</w:t>
      </w:r>
      <w:r w:rsidRPr="00B763D8">
        <w:rPr>
          <w:rFonts w:eastAsiaTheme="minorEastAsia"/>
          <w:b/>
          <w:bCs/>
        </w:rPr>
        <w:t>able S</w:t>
      </w:r>
      <w:r w:rsidR="003C5711" w:rsidRPr="00B763D8">
        <w:rPr>
          <w:rFonts w:eastAsiaTheme="minorEastAsia" w:hint="eastAsia"/>
          <w:b/>
          <w:bCs/>
        </w:rPr>
        <w:t>1</w:t>
      </w:r>
      <w:r w:rsidR="00F77C53" w:rsidRPr="00B763D8">
        <w:rPr>
          <w:rFonts w:eastAsiaTheme="minorEastAsia" w:hint="eastAsia"/>
          <w:b/>
          <w:bCs/>
        </w:rPr>
        <w:t>1</w:t>
      </w:r>
      <w:r w:rsidRPr="00B763D8">
        <w:rPr>
          <w:rFonts w:eastAsiaTheme="minorEastAsia"/>
          <w:b/>
          <w:bCs/>
        </w:rPr>
        <w:t xml:space="preserve"> </w:t>
      </w:r>
      <w:bookmarkStart w:id="50" w:name="_Hlk187331409"/>
      <w:r w:rsidR="00C11FD8" w:rsidRPr="00B763D8">
        <w:rPr>
          <w:rFonts w:eastAsiaTheme="minorEastAsia"/>
        </w:rPr>
        <w:t xml:space="preserve">The deconvolution of high-resolution XPS spectrum for 2D-Cu-HOF </w:t>
      </w:r>
      <w:r w:rsidR="00556388" w:rsidRPr="00B763D8">
        <w:rPr>
          <w:rFonts w:eastAsiaTheme="minorEastAsia"/>
        </w:rPr>
        <w:t>after CO</w:t>
      </w:r>
      <w:r w:rsidR="00556388" w:rsidRPr="00B763D8">
        <w:rPr>
          <w:rFonts w:eastAsiaTheme="minorEastAsia"/>
          <w:vertAlign w:val="subscript"/>
        </w:rPr>
        <w:t>2</w:t>
      </w:r>
      <w:r w:rsidR="00556388" w:rsidRPr="00B763D8">
        <w:rPr>
          <w:rFonts w:eastAsiaTheme="minorEastAsia"/>
        </w:rPr>
        <w:t xml:space="preserve">RR </w:t>
      </w:r>
      <w:r w:rsidR="00C11FD8" w:rsidRPr="00B763D8">
        <w:rPr>
          <w:rFonts w:eastAsiaTheme="minorEastAsia"/>
        </w:rPr>
        <w:t>(FWHM: full width at half maxima)</w:t>
      </w:r>
      <w:bookmarkEnd w:id="50"/>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09"/>
        <w:gridCol w:w="2410"/>
        <w:gridCol w:w="2410"/>
        <w:gridCol w:w="2410"/>
      </w:tblGrid>
      <w:tr w:rsidR="00C96042" w:rsidRPr="00304FF0" w14:paraId="3E163B5E" w14:textId="77777777" w:rsidTr="00304FF0">
        <w:trPr>
          <w:trHeight w:val="340"/>
          <w:jc w:val="center"/>
        </w:trPr>
        <w:tc>
          <w:tcPr>
            <w:tcW w:w="1250" w:type="pct"/>
            <w:tcBorders>
              <w:top w:val="single" w:sz="12" w:space="0" w:color="auto"/>
              <w:bottom w:val="single" w:sz="12" w:space="0" w:color="auto"/>
              <w:right w:val="nil"/>
            </w:tcBorders>
            <w:shd w:val="clear" w:color="auto" w:fill="auto"/>
            <w:vAlign w:val="center"/>
          </w:tcPr>
          <w:p w14:paraId="062E1D4F" w14:textId="201A270F" w:rsidR="00C96042" w:rsidRPr="00304FF0" w:rsidRDefault="00C96042"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Peak identification</w:t>
            </w:r>
          </w:p>
        </w:tc>
        <w:tc>
          <w:tcPr>
            <w:tcW w:w="1250" w:type="pct"/>
            <w:tcBorders>
              <w:top w:val="single" w:sz="12" w:space="0" w:color="auto"/>
              <w:left w:val="nil"/>
              <w:bottom w:val="single" w:sz="12" w:space="0" w:color="auto"/>
              <w:right w:val="nil"/>
            </w:tcBorders>
            <w:shd w:val="clear" w:color="auto" w:fill="auto"/>
            <w:vAlign w:val="center"/>
          </w:tcPr>
          <w:p w14:paraId="3227102E" w14:textId="77777777" w:rsidR="00C96042" w:rsidRPr="00304FF0" w:rsidRDefault="00C96042"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Position (eV)</w:t>
            </w:r>
          </w:p>
        </w:tc>
        <w:tc>
          <w:tcPr>
            <w:tcW w:w="1250" w:type="pct"/>
            <w:tcBorders>
              <w:top w:val="single" w:sz="12" w:space="0" w:color="auto"/>
              <w:left w:val="nil"/>
              <w:bottom w:val="single" w:sz="12" w:space="0" w:color="auto"/>
              <w:right w:val="nil"/>
            </w:tcBorders>
            <w:shd w:val="clear" w:color="auto" w:fill="auto"/>
            <w:vAlign w:val="center"/>
          </w:tcPr>
          <w:p w14:paraId="1FA47C32" w14:textId="77777777" w:rsidR="00C96042" w:rsidRPr="00304FF0" w:rsidRDefault="00C96042"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FWHM</w:t>
            </w:r>
          </w:p>
        </w:tc>
        <w:tc>
          <w:tcPr>
            <w:tcW w:w="1250" w:type="pct"/>
            <w:tcBorders>
              <w:top w:val="single" w:sz="12" w:space="0" w:color="auto"/>
              <w:left w:val="nil"/>
              <w:bottom w:val="single" w:sz="12" w:space="0" w:color="auto"/>
            </w:tcBorders>
            <w:shd w:val="clear" w:color="auto" w:fill="auto"/>
            <w:vAlign w:val="center"/>
          </w:tcPr>
          <w:p w14:paraId="043D4895" w14:textId="77777777" w:rsidR="00C96042" w:rsidRPr="00304FF0" w:rsidRDefault="00C96042" w:rsidP="00B84A37">
            <w:pPr>
              <w:widowControl/>
              <w:spacing w:after="0" w:line="240" w:lineRule="auto"/>
              <w:ind w:firstLineChars="0" w:firstLine="0"/>
              <w:jc w:val="center"/>
              <w:rPr>
                <w:rFonts w:eastAsia="等线" w:cs="Times New Roman"/>
                <w:b/>
                <w:bCs/>
                <w:kern w:val="0"/>
                <w:sz w:val="21"/>
                <w:szCs w:val="21"/>
                <w:lang w:val="de-DE" w:eastAsia="ja-JP"/>
              </w:rPr>
            </w:pPr>
            <w:r w:rsidRPr="00304FF0">
              <w:rPr>
                <w:rFonts w:eastAsia="等线" w:cs="Times New Roman"/>
                <w:b/>
                <w:bCs/>
                <w:kern w:val="0"/>
                <w:sz w:val="21"/>
                <w:szCs w:val="21"/>
                <w:lang w:val="de-DE" w:eastAsia="ja-JP"/>
              </w:rPr>
              <w:t>Area (%)</w:t>
            </w:r>
          </w:p>
        </w:tc>
      </w:tr>
      <w:tr w:rsidR="00C96042" w:rsidRPr="00304FF0" w14:paraId="1C79B799" w14:textId="77777777" w:rsidTr="00304FF0">
        <w:trPr>
          <w:trHeight w:val="340"/>
          <w:jc w:val="center"/>
        </w:trPr>
        <w:tc>
          <w:tcPr>
            <w:tcW w:w="1250" w:type="pct"/>
            <w:tcBorders>
              <w:top w:val="single" w:sz="12" w:space="0" w:color="auto"/>
              <w:bottom w:val="nil"/>
              <w:right w:val="nil"/>
            </w:tcBorders>
            <w:shd w:val="clear" w:color="auto" w:fill="auto"/>
            <w:vAlign w:val="center"/>
          </w:tcPr>
          <w:p w14:paraId="75F06AAC" w14:textId="77777777" w:rsidR="00C96042" w:rsidRPr="00304FF0" w:rsidRDefault="00C9604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color w:val="000000"/>
                <w:kern w:val="0"/>
                <w:sz w:val="21"/>
                <w:szCs w:val="21"/>
                <w:shd w:val="clear" w:color="auto" w:fill="FFFFFF"/>
                <w:lang w:val="de-DE" w:eastAsia="ja-JP"/>
              </w:rPr>
              <w:t>Cu 2p</w:t>
            </w:r>
            <w:r w:rsidRPr="00304FF0">
              <w:rPr>
                <w:rFonts w:eastAsia="等线" w:cs="Times New Roman"/>
                <w:color w:val="000000"/>
                <w:kern w:val="0"/>
                <w:sz w:val="21"/>
                <w:szCs w:val="21"/>
                <w:shd w:val="clear" w:color="auto" w:fill="FFFFFF"/>
                <w:vertAlign w:val="subscript"/>
                <w:lang w:val="de-DE" w:eastAsia="ja-JP"/>
              </w:rPr>
              <w:t>3/2</w:t>
            </w:r>
          </w:p>
        </w:tc>
        <w:tc>
          <w:tcPr>
            <w:tcW w:w="1250" w:type="pct"/>
            <w:tcBorders>
              <w:top w:val="single" w:sz="12" w:space="0" w:color="auto"/>
              <w:left w:val="nil"/>
              <w:bottom w:val="nil"/>
              <w:right w:val="nil"/>
            </w:tcBorders>
            <w:shd w:val="clear" w:color="auto" w:fill="auto"/>
            <w:vAlign w:val="center"/>
          </w:tcPr>
          <w:p w14:paraId="23394D69" w14:textId="77777777" w:rsidR="00C96042" w:rsidRPr="00304FF0" w:rsidRDefault="00C9604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934.0</w:t>
            </w:r>
          </w:p>
        </w:tc>
        <w:tc>
          <w:tcPr>
            <w:tcW w:w="1250" w:type="pct"/>
            <w:tcBorders>
              <w:top w:val="single" w:sz="12" w:space="0" w:color="auto"/>
              <w:left w:val="nil"/>
              <w:bottom w:val="nil"/>
              <w:right w:val="nil"/>
            </w:tcBorders>
            <w:shd w:val="clear" w:color="auto" w:fill="auto"/>
            <w:vAlign w:val="center"/>
          </w:tcPr>
          <w:p w14:paraId="685B719C" w14:textId="42DA2B91" w:rsidR="00C96042" w:rsidRPr="00304FF0" w:rsidRDefault="00C9604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kern w:val="0"/>
                <w:sz w:val="21"/>
                <w:szCs w:val="21"/>
                <w:lang w:val="de-DE" w:eastAsia="ja-JP"/>
              </w:rPr>
              <w:t>3.</w:t>
            </w:r>
            <w:r w:rsidR="00ED07F2" w:rsidRPr="00304FF0">
              <w:rPr>
                <w:rFonts w:eastAsia="等线" w:cs="Times New Roman" w:hint="eastAsia"/>
                <w:kern w:val="0"/>
                <w:sz w:val="21"/>
                <w:szCs w:val="21"/>
                <w:lang w:val="de-DE"/>
              </w:rPr>
              <w:t>65</w:t>
            </w:r>
          </w:p>
        </w:tc>
        <w:tc>
          <w:tcPr>
            <w:tcW w:w="1250" w:type="pct"/>
            <w:tcBorders>
              <w:top w:val="single" w:sz="12" w:space="0" w:color="auto"/>
              <w:left w:val="nil"/>
              <w:bottom w:val="nil"/>
            </w:tcBorders>
            <w:shd w:val="clear" w:color="auto" w:fill="auto"/>
            <w:vAlign w:val="center"/>
          </w:tcPr>
          <w:p w14:paraId="17225DEB" w14:textId="29CF3F8C" w:rsidR="00C96042" w:rsidRPr="00304FF0" w:rsidRDefault="00C9604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kern w:val="0"/>
                <w:sz w:val="21"/>
                <w:szCs w:val="21"/>
                <w:lang w:val="de-DE" w:eastAsia="ja-JP"/>
              </w:rPr>
              <w:t>4</w:t>
            </w:r>
            <w:r w:rsidR="00ED07F2" w:rsidRPr="00304FF0">
              <w:rPr>
                <w:rFonts w:eastAsia="等线" w:cs="Times New Roman" w:hint="eastAsia"/>
                <w:kern w:val="0"/>
                <w:sz w:val="21"/>
                <w:szCs w:val="21"/>
                <w:lang w:val="de-DE"/>
              </w:rPr>
              <w:t>2.98</w:t>
            </w:r>
          </w:p>
        </w:tc>
      </w:tr>
      <w:tr w:rsidR="00C96042" w:rsidRPr="00304FF0" w14:paraId="1491EDB9" w14:textId="77777777" w:rsidTr="00304FF0">
        <w:trPr>
          <w:trHeight w:val="340"/>
          <w:jc w:val="center"/>
        </w:trPr>
        <w:tc>
          <w:tcPr>
            <w:tcW w:w="1250" w:type="pct"/>
            <w:tcBorders>
              <w:top w:val="nil"/>
              <w:bottom w:val="nil"/>
              <w:right w:val="nil"/>
            </w:tcBorders>
            <w:shd w:val="clear" w:color="auto" w:fill="auto"/>
            <w:vAlign w:val="center"/>
          </w:tcPr>
          <w:p w14:paraId="0485170B" w14:textId="77777777" w:rsidR="00C96042" w:rsidRPr="00304FF0" w:rsidRDefault="00C9604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color w:val="000000"/>
                <w:kern w:val="0"/>
                <w:sz w:val="21"/>
                <w:szCs w:val="21"/>
                <w:shd w:val="clear" w:color="auto" w:fill="FFFFFF"/>
                <w:lang w:val="de-DE" w:eastAsia="ja-JP"/>
              </w:rPr>
              <w:t>Cu 2p</w:t>
            </w:r>
            <w:r w:rsidRPr="00304FF0">
              <w:rPr>
                <w:rFonts w:eastAsia="等线" w:cs="Times New Roman"/>
                <w:color w:val="000000"/>
                <w:kern w:val="0"/>
                <w:sz w:val="21"/>
                <w:szCs w:val="21"/>
                <w:shd w:val="clear" w:color="auto" w:fill="FFFFFF"/>
                <w:vertAlign w:val="subscript"/>
                <w:lang w:val="de-DE" w:eastAsia="ja-JP"/>
              </w:rPr>
              <w:t>1/2</w:t>
            </w:r>
          </w:p>
        </w:tc>
        <w:tc>
          <w:tcPr>
            <w:tcW w:w="1250" w:type="pct"/>
            <w:tcBorders>
              <w:top w:val="nil"/>
              <w:left w:val="nil"/>
              <w:bottom w:val="nil"/>
              <w:right w:val="nil"/>
            </w:tcBorders>
            <w:shd w:val="clear" w:color="auto" w:fill="auto"/>
            <w:vAlign w:val="center"/>
          </w:tcPr>
          <w:p w14:paraId="00D1A5CA" w14:textId="77777777" w:rsidR="00C96042" w:rsidRPr="00304FF0" w:rsidRDefault="00C9604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954.0</w:t>
            </w:r>
          </w:p>
        </w:tc>
        <w:tc>
          <w:tcPr>
            <w:tcW w:w="1250" w:type="pct"/>
            <w:tcBorders>
              <w:top w:val="nil"/>
              <w:left w:val="nil"/>
              <w:bottom w:val="nil"/>
              <w:right w:val="nil"/>
            </w:tcBorders>
            <w:shd w:val="clear" w:color="auto" w:fill="auto"/>
            <w:vAlign w:val="center"/>
          </w:tcPr>
          <w:p w14:paraId="05D1F0FB" w14:textId="7DE52F94" w:rsidR="00C96042" w:rsidRPr="00304FF0" w:rsidRDefault="00C9604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kern w:val="0"/>
                <w:sz w:val="21"/>
                <w:szCs w:val="21"/>
                <w:lang w:val="de-DE" w:eastAsia="ja-JP"/>
              </w:rPr>
              <w:t>4.</w:t>
            </w:r>
            <w:r w:rsidR="00D409FB" w:rsidRPr="00304FF0">
              <w:rPr>
                <w:rFonts w:eastAsia="等线" w:cs="Times New Roman" w:hint="eastAsia"/>
                <w:kern w:val="0"/>
                <w:sz w:val="21"/>
                <w:szCs w:val="21"/>
                <w:lang w:val="de-DE"/>
              </w:rPr>
              <w:t>65</w:t>
            </w:r>
          </w:p>
        </w:tc>
        <w:tc>
          <w:tcPr>
            <w:tcW w:w="1250" w:type="pct"/>
            <w:tcBorders>
              <w:top w:val="nil"/>
              <w:left w:val="nil"/>
              <w:bottom w:val="nil"/>
            </w:tcBorders>
            <w:shd w:val="clear" w:color="auto" w:fill="auto"/>
            <w:vAlign w:val="center"/>
          </w:tcPr>
          <w:p w14:paraId="6216824F" w14:textId="4F59CD98" w:rsidR="00C96042" w:rsidRPr="00304FF0" w:rsidRDefault="00C9604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kern w:val="0"/>
                <w:sz w:val="21"/>
                <w:szCs w:val="21"/>
                <w:lang w:val="de-DE" w:eastAsia="ja-JP"/>
              </w:rPr>
              <w:t>2</w:t>
            </w:r>
            <w:r w:rsidR="00D409FB" w:rsidRPr="00304FF0">
              <w:rPr>
                <w:rFonts w:eastAsia="等线" w:cs="Times New Roman" w:hint="eastAsia"/>
                <w:kern w:val="0"/>
                <w:sz w:val="21"/>
                <w:szCs w:val="21"/>
                <w:lang w:val="de-DE"/>
              </w:rPr>
              <w:t>2.18</w:t>
            </w:r>
          </w:p>
        </w:tc>
      </w:tr>
      <w:tr w:rsidR="00ED07F2" w:rsidRPr="00304FF0" w14:paraId="4AE4EA8A" w14:textId="77777777" w:rsidTr="00304FF0">
        <w:trPr>
          <w:trHeight w:val="340"/>
          <w:jc w:val="center"/>
        </w:trPr>
        <w:tc>
          <w:tcPr>
            <w:tcW w:w="1250" w:type="pct"/>
            <w:tcBorders>
              <w:top w:val="nil"/>
              <w:bottom w:val="nil"/>
              <w:right w:val="nil"/>
            </w:tcBorders>
            <w:shd w:val="clear" w:color="auto" w:fill="auto"/>
            <w:vAlign w:val="center"/>
          </w:tcPr>
          <w:p w14:paraId="5B75FA96" w14:textId="1F2F2C8E" w:rsidR="00ED07F2" w:rsidRPr="00304FF0" w:rsidRDefault="00ED07F2" w:rsidP="00B84A37">
            <w:pPr>
              <w:widowControl/>
              <w:spacing w:after="0" w:line="240" w:lineRule="auto"/>
              <w:ind w:firstLineChars="0" w:firstLine="0"/>
              <w:jc w:val="center"/>
              <w:rPr>
                <w:rFonts w:eastAsia="等线" w:cs="Times New Roman"/>
                <w:color w:val="000000"/>
                <w:kern w:val="0"/>
                <w:sz w:val="21"/>
                <w:szCs w:val="21"/>
                <w:shd w:val="clear" w:color="auto" w:fill="FFFFFF"/>
                <w:lang w:val="de-DE" w:eastAsia="ja-JP"/>
              </w:rPr>
            </w:pPr>
            <w:r w:rsidRPr="00304FF0">
              <w:rPr>
                <w:rFonts w:eastAsia="等线" w:cs="Times New Roman"/>
                <w:kern w:val="0"/>
                <w:sz w:val="21"/>
                <w:szCs w:val="21"/>
                <w:lang w:val="de-DE" w:eastAsia="ja-JP"/>
              </w:rPr>
              <w:t>Cu(II) satellite</w:t>
            </w:r>
          </w:p>
        </w:tc>
        <w:tc>
          <w:tcPr>
            <w:tcW w:w="1250" w:type="pct"/>
            <w:tcBorders>
              <w:top w:val="nil"/>
              <w:left w:val="nil"/>
              <w:bottom w:val="nil"/>
              <w:right w:val="nil"/>
            </w:tcBorders>
            <w:shd w:val="clear" w:color="auto" w:fill="auto"/>
            <w:vAlign w:val="center"/>
          </w:tcPr>
          <w:p w14:paraId="581B231C" w14:textId="7B019113" w:rsidR="00ED07F2" w:rsidRPr="00304FF0" w:rsidRDefault="00ED07F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color w:val="000000"/>
                <w:kern w:val="0"/>
                <w:sz w:val="21"/>
                <w:szCs w:val="21"/>
                <w:shd w:val="clear" w:color="auto" w:fill="FFFFFF"/>
                <w:lang w:val="de-DE" w:eastAsia="ja-JP"/>
              </w:rPr>
              <w:t>94</w:t>
            </w:r>
            <w:r w:rsidRPr="00304FF0">
              <w:rPr>
                <w:rFonts w:eastAsia="等线" w:cs="Times New Roman" w:hint="eastAsia"/>
                <w:color w:val="000000"/>
                <w:kern w:val="0"/>
                <w:sz w:val="21"/>
                <w:szCs w:val="21"/>
                <w:shd w:val="clear" w:color="auto" w:fill="FFFFFF"/>
                <w:lang w:val="de-DE"/>
              </w:rPr>
              <w:t>1</w:t>
            </w:r>
            <w:r w:rsidRPr="00304FF0">
              <w:rPr>
                <w:rFonts w:eastAsia="等线" w:cs="Times New Roman"/>
                <w:color w:val="000000"/>
                <w:kern w:val="0"/>
                <w:sz w:val="21"/>
                <w:szCs w:val="21"/>
                <w:shd w:val="clear" w:color="auto" w:fill="FFFFFF"/>
                <w:lang w:val="de-DE" w:eastAsia="ja-JP"/>
              </w:rPr>
              <w:t>.0</w:t>
            </w:r>
          </w:p>
        </w:tc>
        <w:tc>
          <w:tcPr>
            <w:tcW w:w="1250" w:type="pct"/>
            <w:tcBorders>
              <w:top w:val="nil"/>
              <w:left w:val="nil"/>
              <w:bottom w:val="nil"/>
              <w:right w:val="nil"/>
            </w:tcBorders>
            <w:shd w:val="clear" w:color="auto" w:fill="auto"/>
            <w:vAlign w:val="center"/>
          </w:tcPr>
          <w:p w14:paraId="241EC21D" w14:textId="21B9D6BE" w:rsidR="00ED07F2" w:rsidRPr="00304FF0" w:rsidRDefault="00ED07F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kern w:val="0"/>
                <w:sz w:val="21"/>
                <w:szCs w:val="21"/>
                <w:lang w:val="de-DE"/>
              </w:rPr>
              <w:t>6.7</w:t>
            </w:r>
            <w:r w:rsidR="00D409FB" w:rsidRPr="00304FF0">
              <w:rPr>
                <w:rFonts w:eastAsia="等线" w:cs="Times New Roman" w:hint="eastAsia"/>
                <w:kern w:val="0"/>
                <w:sz w:val="21"/>
                <w:szCs w:val="21"/>
                <w:lang w:val="de-DE"/>
              </w:rPr>
              <w:t>0</w:t>
            </w:r>
          </w:p>
        </w:tc>
        <w:tc>
          <w:tcPr>
            <w:tcW w:w="1250" w:type="pct"/>
            <w:tcBorders>
              <w:top w:val="nil"/>
              <w:left w:val="nil"/>
              <w:bottom w:val="nil"/>
            </w:tcBorders>
            <w:shd w:val="clear" w:color="auto" w:fill="auto"/>
            <w:vAlign w:val="center"/>
          </w:tcPr>
          <w:p w14:paraId="4B099D50" w14:textId="430F95A9" w:rsidR="00ED07F2" w:rsidRPr="00304FF0" w:rsidRDefault="00ED07F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kern w:val="0"/>
                <w:sz w:val="21"/>
                <w:szCs w:val="21"/>
                <w:lang w:val="de-DE" w:eastAsia="ja-JP"/>
              </w:rPr>
              <w:t>2</w:t>
            </w:r>
            <w:r w:rsidRPr="00304FF0">
              <w:rPr>
                <w:rFonts w:eastAsia="等线" w:cs="Times New Roman" w:hint="eastAsia"/>
                <w:kern w:val="0"/>
                <w:sz w:val="21"/>
                <w:szCs w:val="21"/>
                <w:lang w:val="de-DE"/>
              </w:rPr>
              <w:t>0.55</w:t>
            </w:r>
          </w:p>
        </w:tc>
      </w:tr>
      <w:tr w:rsidR="00ED07F2" w:rsidRPr="00304FF0" w14:paraId="27016969" w14:textId="77777777" w:rsidTr="00304FF0">
        <w:trPr>
          <w:trHeight w:val="340"/>
          <w:jc w:val="center"/>
        </w:trPr>
        <w:tc>
          <w:tcPr>
            <w:tcW w:w="1250" w:type="pct"/>
            <w:tcBorders>
              <w:top w:val="nil"/>
              <w:bottom w:val="nil"/>
              <w:right w:val="nil"/>
            </w:tcBorders>
            <w:shd w:val="clear" w:color="auto" w:fill="auto"/>
            <w:vAlign w:val="center"/>
          </w:tcPr>
          <w:p w14:paraId="3D597E57" w14:textId="7688BDD6" w:rsidR="00ED07F2" w:rsidRPr="00304FF0" w:rsidRDefault="00ED07F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Cu(II) satellite</w:t>
            </w:r>
          </w:p>
        </w:tc>
        <w:tc>
          <w:tcPr>
            <w:tcW w:w="1250" w:type="pct"/>
            <w:tcBorders>
              <w:top w:val="nil"/>
              <w:left w:val="nil"/>
              <w:bottom w:val="nil"/>
              <w:right w:val="nil"/>
            </w:tcBorders>
            <w:shd w:val="clear" w:color="auto" w:fill="auto"/>
            <w:vAlign w:val="center"/>
          </w:tcPr>
          <w:p w14:paraId="2D50A8EC" w14:textId="42CB1F1C" w:rsidR="00ED07F2" w:rsidRPr="00304FF0" w:rsidRDefault="00ED07F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kern w:val="0"/>
                <w:sz w:val="21"/>
                <w:szCs w:val="21"/>
                <w:lang w:val="de-DE"/>
              </w:rPr>
              <w:t>944.2</w:t>
            </w:r>
          </w:p>
        </w:tc>
        <w:tc>
          <w:tcPr>
            <w:tcW w:w="1250" w:type="pct"/>
            <w:tcBorders>
              <w:top w:val="nil"/>
              <w:left w:val="nil"/>
              <w:bottom w:val="nil"/>
              <w:right w:val="nil"/>
            </w:tcBorders>
            <w:shd w:val="clear" w:color="auto" w:fill="auto"/>
            <w:vAlign w:val="center"/>
          </w:tcPr>
          <w:p w14:paraId="0A6D2CFF" w14:textId="46FE3812" w:rsidR="00ED07F2" w:rsidRPr="00304FF0" w:rsidRDefault="00D409FB"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kern w:val="0"/>
                <w:sz w:val="21"/>
                <w:szCs w:val="21"/>
                <w:lang w:val="de-DE"/>
              </w:rPr>
              <w:t>2.06</w:t>
            </w:r>
          </w:p>
        </w:tc>
        <w:tc>
          <w:tcPr>
            <w:tcW w:w="1250" w:type="pct"/>
            <w:tcBorders>
              <w:top w:val="nil"/>
              <w:left w:val="nil"/>
              <w:bottom w:val="nil"/>
            </w:tcBorders>
            <w:shd w:val="clear" w:color="auto" w:fill="auto"/>
            <w:vAlign w:val="center"/>
          </w:tcPr>
          <w:p w14:paraId="1963DC26" w14:textId="12448BAE" w:rsidR="00ED07F2" w:rsidRPr="00304FF0" w:rsidRDefault="00D409FB"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kern w:val="0"/>
                <w:sz w:val="21"/>
                <w:szCs w:val="21"/>
                <w:lang w:val="de-DE"/>
              </w:rPr>
              <w:t>4.26</w:t>
            </w:r>
          </w:p>
        </w:tc>
      </w:tr>
      <w:tr w:rsidR="00ED07F2" w:rsidRPr="00304FF0" w14:paraId="771BA66C" w14:textId="77777777" w:rsidTr="00304FF0">
        <w:trPr>
          <w:trHeight w:val="340"/>
          <w:jc w:val="center"/>
        </w:trPr>
        <w:tc>
          <w:tcPr>
            <w:tcW w:w="1250" w:type="pct"/>
            <w:tcBorders>
              <w:top w:val="nil"/>
              <w:bottom w:val="single" w:sz="12" w:space="0" w:color="auto"/>
              <w:right w:val="nil"/>
            </w:tcBorders>
            <w:shd w:val="clear" w:color="auto" w:fill="auto"/>
            <w:vAlign w:val="center"/>
          </w:tcPr>
          <w:p w14:paraId="7C359F2F" w14:textId="665939F6" w:rsidR="00ED07F2" w:rsidRPr="00304FF0" w:rsidRDefault="00ED07F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kern w:val="0"/>
                <w:sz w:val="21"/>
                <w:szCs w:val="21"/>
                <w:lang w:val="de-DE" w:eastAsia="ja-JP"/>
              </w:rPr>
              <w:t>Cu(II) satellite</w:t>
            </w:r>
          </w:p>
        </w:tc>
        <w:tc>
          <w:tcPr>
            <w:tcW w:w="1250" w:type="pct"/>
            <w:tcBorders>
              <w:top w:val="nil"/>
              <w:left w:val="nil"/>
              <w:bottom w:val="single" w:sz="12" w:space="0" w:color="auto"/>
              <w:right w:val="nil"/>
            </w:tcBorders>
            <w:shd w:val="clear" w:color="auto" w:fill="auto"/>
            <w:vAlign w:val="center"/>
          </w:tcPr>
          <w:p w14:paraId="3028B733" w14:textId="08118C81" w:rsidR="00ED07F2" w:rsidRPr="00304FF0" w:rsidRDefault="00ED07F2" w:rsidP="00B84A37">
            <w:pPr>
              <w:widowControl/>
              <w:spacing w:after="0" w:line="240" w:lineRule="auto"/>
              <w:ind w:firstLineChars="0" w:firstLine="0"/>
              <w:jc w:val="center"/>
              <w:rPr>
                <w:rFonts w:eastAsia="等线" w:cs="Times New Roman"/>
                <w:kern w:val="0"/>
                <w:sz w:val="21"/>
                <w:szCs w:val="21"/>
                <w:lang w:val="de-DE" w:eastAsia="ja-JP"/>
              </w:rPr>
            </w:pPr>
            <w:r w:rsidRPr="00304FF0">
              <w:rPr>
                <w:rFonts w:eastAsia="等线" w:cs="Times New Roman"/>
                <w:color w:val="000000"/>
                <w:kern w:val="0"/>
                <w:sz w:val="21"/>
                <w:szCs w:val="21"/>
                <w:shd w:val="clear" w:color="auto" w:fill="FFFFFF"/>
                <w:lang w:val="de-DE" w:eastAsia="ja-JP"/>
              </w:rPr>
              <w:t>962.6</w:t>
            </w:r>
          </w:p>
        </w:tc>
        <w:tc>
          <w:tcPr>
            <w:tcW w:w="1250" w:type="pct"/>
            <w:tcBorders>
              <w:top w:val="nil"/>
              <w:left w:val="nil"/>
              <w:bottom w:val="single" w:sz="12" w:space="0" w:color="auto"/>
              <w:right w:val="nil"/>
            </w:tcBorders>
            <w:shd w:val="clear" w:color="auto" w:fill="auto"/>
            <w:vAlign w:val="center"/>
          </w:tcPr>
          <w:p w14:paraId="2508F360" w14:textId="429976B9" w:rsidR="00ED07F2" w:rsidRPr="00304FF0" w:rsidRDefault="00ED07F2"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kern w:val="0"/>
                <w:sz w:val="21"/>
                <w:szCs w:val="21"/>
                <w:lang w:val="de-DE" w:eastAsia="ja-JP"/>
              </w:rPr>
              <w:t>3.</w:t>
            </w:r>
            <w:r w:rsidR="00D409FB" w:rsidRPr="00304FF0">
              <w:rPr>
                <w:rFonts w:eastAsia="等线" w:cs="Times New Roman" w:hint="eastAsia"/>
                <w:kern w:val="0"/>
                <w:sz w:val="21"/>
                <w:szCs w:val="21"/>
                <w:lang w:val="de-DE"/>
              </w:rPr>
              <w:t>65</w:t>
            </w:r>
          </w:p>
        </w:tc>
        <w:tc>
          <w:tcPr>
            <w:tcW w:w="1250" w:type="pct"/>
            <w:tcBorders>
              <w:top w:val="nil"/>
              <w:left w:val="nil"/>
              <w:bottom w:val="single" w:sz="12" w:space="0" w:color="auto"/>
            </w:tcBorders>
            <w:shd w:val="clear" w:color="auto" w:fill="auto"/>
            <w:vAlign w:val="center"/>
          </w:tcPr>
          <w:p w14:paraId="636D672A" w14:textId="55BA1ECF" w:rsidR="00ED07F2" w:rsidRPr="00304FF0" w:rsidRDefault="00D409FB" w:rsidP="00B84A37">
            <w:pPr>
              <w:widowControl/>
              <w:spacing w:after="0" w:line="240" w:lineRule="auto"/>
              <w:ind w:firstLineChars="0" w:firstLine="0"/>
              <w:jc w:val="center"/>
              <w:rPr>
                <w:rFonts w:eastAsia="等线" w:cs="Times New Roman"/>
                <w:kern w:val="0"/>
                <w:sz w:val="21"/>
                <w:szCs w:val="21"/>
                <w:lang w:val="de-DE"/>
              </w:rPr>
            </w:pPr>
            <w:r w:rsidRPr="00304FF0">
              <w:rPr>
                <w:rFonts w:eastAsia="等线" w:cs="Times New Roman" w:hint="eastAsia"/>
                <w:kern w:val="0"/>
                <w:sz w:val="21"/>
                <w:szCs w:val="21"/>
                <w:lang w:val="de-DE"/>
              </w:rPr>
              <w:t>10.03</w:t>
            </w:r>
          </w:p>
        </w:tc>
      </w:tr>
    </w:tbl>
    <w:p w14:paraId="27604A39" w14:textId="6D4CA03C" w:rsidR="000C7B3B" w:rsidRPr="00304FF0" w:rsidRDefault="00304FF0" w:rsidP="00304FF0">
      <w:pPr>
        <w:pStyle w:val="2"/>
        <w:spacing w:beforeLines="100" w:before="312" w:line="240" w:lineRule="auto"/>
        <w:rPr>
          <w:sz w:val="28"/>
          <w:szCs w:val="36"/>
        </w:rPr>
      </w:pPr>
      <w:r w:rsidRPr="00304FF0">
        <w:rPr>
          <w:rFonts w:eastAsiaTheme="minorEastAsia" w:hint="eastAsia"/>
          <w:sz w:val="28"/>
          <w:szCs w:val="36"/>
        </w:rPr>
        <w:t xml:space="preserve">Supplementary </w:t>
      </w:r>
      <w:r w:rsidR="00D40DB9" w:rsidRPr="00304FF0">
        <w:rPr>
          <w:sz w:val="28"/>
          <w:szCs w:val="36"/>
        </w:rPr>
        <w:t>R</w:t>
      </w:r>
      <w:r w:rsidR="000C7B3B" w:rsidRPr="00304FF0">
        <w:rPr>
          <w:sz w:val="28"/>
          <w:szCs w:val="36"/>
        </w:rPr>
        <w:t>eferences</w:t>
      </w:r>
    </w:p>
    <w:p w14:paraId="3CD60B3C" w14:textId="0F6F738E" w:rsidR="00E90BFD" w:rsidRPr="00B763D8" w:rsidRDefault="00D75591" w:rsidP="00F64DB4">
      <w:pPr>
        <w:pStyle w:val="a7"/>
        <w:widowControl/>
        <w:numPr>
          <w:ilvl w:val="0"/>
          <w:numId w:val="11"/>
        </w:numPr>
        <w:spacing w:beforeLines="50" w:before="156" w:afterLines="50" w:after="156" w:line="240" w:lineRule="auto"/>
        <w:ind w:firstLineChars="0"/>
        <w:rPr>
          <w:rFonts w:eastAsiaTheme="minorEastAsia" w:cs="Times New Roman"/>
          <w:szCs w:val="24"/>
        </w:rPr>
      </w:pPr>
      <w:bookmarkStart w:id="51" w:name="_Hlk160703974"/>
      <w:bookmarkStart w:id="52" w:name="_Ref107249686"/>
      <w:r w:rsidRPr="00B763D8">
        <w:rPr>
          <w:szCs w:val="24"/>
        </w:rPr>
        <w:t>P.T. Lee, J.E. Thomson, A. Karina, C. Salter, C. Johnston</w:t>
      </w:r>
      <w:r w:rsidRPr="00B763D8">
        <w:rPr>
          <w:rFonts w:eastAsiaTheme="minorEastAsia" w:hint="eastAsia"/>
          <w:szCs w:val="24"/>
        </w:rPr>
        <w:t xml:space="preserve"> et al</w:t>
      </w:r>
      <w:bookmarkEnd w:id="51"/>
      <w:r w:rsidRPr="00B763D8">
        <w:rPr>
          <w:rFonts w:eastAsiaTheme="minorEastAsia" w:hint="eastAsia"/>
          <w:szCs w:val="24"/>
        </w:rPr>
        <w:t>.</w:t>
      </w:r>
      <w:r w:rsidR="00417BDD" w:rsidRPr="00B763D8">
        <w:rPr>
          <w:rFonts w:eastAsiaTheme="minorEastAsia" w:hint="eastAsia"/>
          <w:szCs w:val="24"/>
        </w:rPr>
        <w:t>,</w:t>
      </w:r>
      <w:r w:rsidRPr="00B763D8">
        <w:rPr>
          <w:szCs w:val="24"/>
        </w:rPr>
        <w:t xml:space="preserve"> </w:t>
      </w:r>
      <w:bookmarkStart w:id="53" w:name="_Hlk160703990"/>
      <w:r w:rsidR="00ED7002" w:rsidRPr="00B763D8">
        <w:rPr>
          <w:szCs w:val="24"/>
        </w:rPr>
        <w:t xml:space="preserve">Selective </w:t>
      </w:r>
      <w:r w:rsidR="00F64DB4" w:rsidRPr="00B763D8">
        <w:rPr>
          <w:rFonts w:eastAsiaTheme="minorEastAsia"/>
          <w:szCs w:val="24"/>
        </w:rPr>
        <w:t>e</w:t>
      </w:r>
      <w:r w:rsidR="00F64DB4" w:rsidRPr="00B763D8">
        <w:rPr>
          <w:szCs w:val="24"/>
        </w:rPr>
        <w:t xml:space="preserve">lectrochemical </w:t>
      </w:r>
      <w:r w:rsidR="00F64DB4" w:rsidRPr="00B763D8">
        <w:rPr>
          <w:rFonts w:eastAsiaTheme="minorEastAsia"/>
          <w:szCs w:val="24"/>
        </w:rPr>
        <w:t>d</w:t>
      </w:r>
      <w:r w:rsidR="00F64DB4" w:rsidRPr="00B763D8">
        <w:rPr>
          <w:szCs w:val="24"/>
        </w:rPr>
        <w:t xml:space="preserve">etermination of </w:t>
      </w:r>
      <w:r w:rsidR="00F64DB4" w:rsidRPr="00B763D8">
        <w:rPr>
          <w:rFonts w:eastAsiaTheme="minorEastAsia"/>
          <w:szCs w:val="24"/>
        </w:rPr>
        <w:t>c</w:t>
      </w:r>
      <w:r w:rsidR="00F64DB4" w:rsidRPr="00B763D8">
        <w:rPr>
          <w:szCs w:val="24"/>
        </w:rPr>
        <w:t xml:space="preserve">ysteine with a </w:t>
      </w:r>
      <w:r w:rsidR="00F64DB4" w:rsidRPr="00B763D8">
        <w:rPr>
          <w:rFonts w:eastAsiaTheme="minorEastAsia"/>
          <w:szCs w:val="24"/>
        </w:rPr>
        <w:t>c</w:t>
      </w:r>
      <w:r w:rsidR="00F64DB4" w:rsidRPr="00B763D8">
        <w:rPr>
          <w:szCs w:val="24"/>
        </w:rPr>
        <w:t xml:space="preserve">yclotricatechylene </w:t>
      </w:r>
      <w:r w:rsidR="00F64DB4" w:rsidRPr="00B763D8">
        <w:rPr>
          <w:rFonts w:eastAsiaTheme="minorEastAsia"/>
          <w:szCs w:val="24"/>
        </w:rPr>
        <w:t>m</w:t>
      </w:r>
      <w:r w:rsidR="00F64DB4" w:rsidRPr="00B763D8">
        <w:rPr>
          <w:szCs w:val="24"/>
        </w:rPr>
        <w:t xml:space="preserve">odified </w:t>
      </w:r>
      <w:r w:rsidR="00F64DB4" w:rsidRPr="00B763D8">
        <w:rPr>
          <w:rFonts w:eastAsiaTheme="minorEastAsia"/>
          <w:szCs w:val="24"/>
        </w:rPr>
        <w:t>c</w:t>
      </w:r>
      <w:r w:rsidR="00F64DB4" w:rsidRPr="00B763D8">
        <w:rPr>
          <w:szCs w:val="24"/>
        </w:rPr>
        <w:t xml:space="preserve">arbon </w:t>
      </w:r>
      <w:r w:rsidR="00F64DB4" w:rsidRPr="00B763D8">
        <w:rPr>
          <w:rFonts w:eastAsiaTheme="minorEastAsia"/>
          <w:szCs w:val="24"/>
        </w:rPr>
        <w:t>e</w:t>
      </w:r>
      <w:r w:rsidR="00F64DB4" w:rsidRPr="00B763D8">
        <w:rPr>
          <w:szCs w:val="24"/>
        </w:rPr>
        <w:t>lectrod</w:t>
      </w:r>
      <w:r w:rsidR="00ED7002" w:rsidRPr="00B763D8">
        <w:rPr>
          <w:szCs w:val="24"/>
        </w:rPr>
        <w:t>e</w:t>
      </w:r>
      <w:r w:rsidR="00ED7002" w:rsidRPr="00B763D8">
        <w:rPr>
          <w:rFonts w:eastAsiaTheme="minorEastAsia" w:hint="eastAsia"/>
          <w:szCs w:val="24"/>
        </w:rPr>
        <w:t xml:space="preserve">. </w:t>
      </w:r>
      <w:r w:rsidRPr="00B763D8">
        <w:rPr>
          <w:iCs/>
          <w:szCs w:val="24"/>
        </w:rPr>
        <w:t>Analyst</w:t>
      </w:r>
      <w:bookmarkEnd w:id="53"/>
      <w:r w:rsidRPr="00B763D8">
        <w:rPr>
          <w:szCs w:val="24"/>
        </w:rPr>
        <w:t xml:space="preserve"> </w:t>
      </w:r>
      <w:r w:rsidRPr="00B763D8">
        <w:rPr>
          <w:b/>
          <w:bCs/>
          <w:iCs/>
          <w:szCs w:val="24"/>
        </w:rPr>
        <w:t>140</w:t>
      </w:r>
      <w:r w:rsidRPr="00B763D8">
        <w:rPr>
          <w:szCs w:val="24"/>
        </w:rPr>
        <w:t>, 236-242</w:t>
      </w:r>
      <w:r w:rsidR="00ED7002" w:rsidRPr="00B763D8">
        <w:rPr>
          <w:rFonts w:eastAsiaTheme="minorEastAsia" w:hint="eastAsia"/>
          <w:szCs w:val="24"/>
        </w:rPr>
        <w:t xml:space="preserve"> (</w:t>
      </w:r>
      <w:r w:rsidR="00ED7002" w:rsidRPr="00B763D8">
        <w:rPr>
          <w:szCs w:val="24"/>
        </w:rPr>
        <w:t>2015</w:t>
      </w:r>
      <w:r w:rsidR="00ED7002" w:rsidRPr="00B763D8">
        <w:rPr>
          <w:rFonts w:eastAsiaTheme="minorEastAsia" w:hint="eastAsia"/>
          <w:szCs w:val="24"/>
        </w:rPr>
        <w:t>)</w:t>
      </w:r>
      <w:r w:rsidRPr="00B763D8">
        <w:rPr>
          <w:szCs w:val="24"/>
        </w:rPr>
        <w:t>.</w:t>
      </w:r>
      <w:bookmarkEnd w:id="52"/>
      <w:r w:rsidR="00CD08F2">
        <w:rPr>
          <w:rFonts w:eastAsiaTheme="minorEastAsia" w:hint="eastAsia"/>
          <w:szCs w:val="24"/>
        </w:rPr>
        <w:t xml:space="preserve"> </w:t>
      </w:r>
      <w:hyperlink r:id="rId66" w:tgtFrame="_blank" w:history="1">
        <w:r w:rsidR="00CD08F2" w:rsidRPr="00CD08F2">
          <w:rPr>
            <w:rStyle w:val="aa"/>
            <w:rFonts w:eastAsiaTheme="minorEastAsia"/>
            <w:szCs w:val="24"/>
          </w:rPr>
          <w:t>https://doi.org/10.1039/C4AN01835D</w:t>
        </w:r>
      </w:hyperlink>
    </w:p>
    <w:p w14:paraId="3E4BFD0D" w14:textId="36B83E79" w:rsidR="001874D6" w:rsidRPr="00B763D8" w:rsidRDefault="001874D6" w:rsidP="00F64DB4">
      <w:pPr>
        <w:pStyle w:val="a7"/>
        <w:widowControl/>
        <w:numPr>
          <w:ilvl w:val="0"/>
          <w:numId w:val="11"/>
        </w:numPr>
        <w:spacing w:beforeLines="50" w:before="156" w:afterLines="50" w:after="156" w:line="240" w:lineRule="auto"/>
        <w:ind w:firstLineChars="0"/>
        <w:rPr>
          <w:szCs w:val="24"/>
          <w:lang w:val="de-DE"/>
        </w:rPr>
      </w:pPr>
      <w:bookmarkStart w:id="54" w:name="_Hlk160704100"/>
      <w:r w:rsidRPr="00B763D8">
        <w:rPr>
          <w:szCs w:val="24"/>
        </w:rPr>
        <w:t>G.T. Illa, S. Hazra, P. Satha, C.S. Purohit</w:t>
      </w:r>
      <w:bookmarkEnd w:id="54"/>
      <w:r w:rsidRPr="00B763D8">
        <w:rPr>
          <w:szCs w:val="24"/>
        </w:rPr>
        <w:t xml:space="preserve">, </w:t>
      </w:r>
      <w:bookmarkStart w:id="55" w:name="_Hlk160704119"/>
      <w:r w:rsidR="004471DE" w:rsidRPr="00B763D8">
        <w:rPr>
          <w:szCs w:val="24"/>
        </w:rPr>
        <w:t xml:space="preserve">Hydrogen-bonded </w:t>
      </w:r>
      <w:r w:rsidR="00F64DB4" w:rsidRPr="00B763D8">
        <w:rPr>
          <w:rFonts w:eastAsiaTheme="minorEastAsia"/>
          <w:szCs w:val="24"/>
        </w:rPr>
        <w:t>m</w:t>
      </w:r>
      <w:r w:rsidR="00F64DB4" w:rsidRPr="00B763D8">
        <w:rPr>
          <w:szCs w:val="24"/>
        </w:rPr>
        <w:t xml:space="preserve">olecular </w:t>
      </w:r>
      <w:r w:rsidR="00F64DB4" w:rsidRPr="00B763D8">
        <w:rPr>
          <w:rFonts w:eastAsiaTheme="minorEastAsia"/>
          <w:szCs w:val="24"/>
        </w:rPr>
        <w:t>c</w:t>
      </w:r>
      <w:r w:rsidR="00F64DB4" w:rsidRPr="00B763D8">
        <w:rPr>
          <w:szCs w:val="24"/>
        </w:rPr>
        <w:t xml:space="preserve">apsules: </w:t>
      </w:r>
      <w:r w:rsidR="00F64DB4" w:rsidRPr="00B763D8">
        <w:rPr>
          <w:rFonts w:eastAsiaTheme="minorEastAsia"/>
          <w:szCs w:val="24"/>
        </w:rPr>
        <w:t>p</w:t>
      </w:r>
      <w:r w:rsidR="00F64DB4" w:rsidRPr="00B763D8">
        <w:rPr>
          <w:szCs w:val="24"/>
        </w:rPr>
        <w:t xml:space="preserve">robing the </w:t>
      </w:r>
      <w:r w:rsidR="00F64DB4" w:rsidRPr="00B763D8">
        <w:rPr>
          <w:rFonts w:eastAsiaTheme="minorEastAsia"/>
          <w:szCs w:val="24"/>
        </w:rPr>
        <w:t>r</w:t>
      </w:r>
      <w:r w:rsidR="00F64DB4" w:rsidRPr="00B763D8">
        <w:rPr>
          <w:szCs w:val="24"/>
        </w:rPr>
        <w:t xml:space="preserve">ole of </w:t>
      </w:r>
      <w:r w:rsidR="00F64DB4" w:rsidRPr="00B763D8">
        <w:rPr>
          <w:rFonts w:eastAsiaTheme="minorEastAsia"/>
          <w:szCs w:val="24"/>
        </w:rPr>
        <w:t>w</w:t>
      </w:r>
      <w:r w:rsidR="00F64DB4" w:rsidRPr="00B763D8">
        <w:rPr>
          <w:szCs w:val="24"/>
        </w:rPr>
        <w:t xml:space="preserve">ater </w:t>
      </w:r>
      <w:r w:rsidR="00F64DB4" w:rsidRPr="00B763D8">
        <w:rPr>
          <w:rFonts w:eastAsiaTheme="minorEastAsia"/>
          <w:szCs w:val="24"/>
        </w:rPr>
        <w:t>m</w:t>
      </w:r>
      <w:r w:rsidR="00F64DB4" w:rsidRPr="00B763D8">
        <w:rPr>
          <w:szCs w:val="24"/>
        </w:rPr>
        <w:t xml:space="preserve">olecules in </w:t>
      </w:r>
      <w:r w:rsidR="00F64DB4" w:rsidRPr="00B763D8">
        <w:rPr>
          <w:rFonts w:eastAsiaTheme="minorEastAsia"/>
          <w:szCs w:val="24"/>
        </w:rPr>
        <w:t>c</w:t>
      </w:r>
      <w:r w:rsidR="00F64DB4" w:rsidRPr="00B763D8">
        <w:rPr>
          <w:szCs w:val="24"/>
        </w:rPr>
        <w:t xml:space="preserve">apsule </w:t>
      </w:r>
      <w:r w:rsidR="00F64DB4" w:rsidRPr="00B763D8">
        <w:rPr>
          <w:rFonts w:eastAsiaTheme="minorEastAsia"/>
          <w:szCs w:val="24"/>
        </w:rPr>
        <w:t>f</w:t>
      </w:r>
      <w:r w:rsidR="00F64DB4" w:rsidRPr="00B763D8">
        <w:rPr>
          <w:szCs w:val="24"/>
        </w:rPr>
        <w:t xml:space="preserve">ormation in </w:t>
      </w:r>
      <w:r w:rsidR="00F64DB4" w:rsidRPr="00B763D8">
        <w:rPr>
          <w:rFonts w:eastAsiaTheme="minorEastAsia"/>
          <w:szCs w:val="24"/>
        </w:rPr>
        <w:t>m</w:t>
      </w:r>
      <w:r w:rsidR="00F64DB4" w:rsidRPr="00B763D8">
        <w:rPr>
          <w:szCs w:val="24"/>
        </w:rPr>
        <w:t xml:space="preserve">odified </w:t>
      </w:r>
      <w:r w:rsidR="00F64DB4" w:rsidRPr="00B763D8">
        <w:rPr>
          <w:rFonts w:eastAsiaTheme="minorEastAsia"/>
          <w:szCs w:val="24"/>
        </w:rPr>
        <w:t>c</w:t>
      </w:r>
      <w:r w:rsidR="00F64DB4" w:rsidRPr="00B763D8">
        <w:rPr>
          <w:szCs w:val="24"/>
        </w:rPr>
        <w:t>yclotric</w:t>
      </w:r>
      <w:r w:rsidR="004471DE" w:rsidRPr="00B763D8">
        <w:rPr>
          <w:szCs w:val="24"/>
        </w:rPr>
        <w:t>atechylene</w:t>
      </w:r>
      <w:r w:rsidR="004471DE" w:rsidRPr="00B763D8">
        <w:rPr>
          <w:rFonts w:eastAsiaTheme="minorEastAsia" w:hint="eastAsia"/>
          <w:szCs w:val="24"/>
        </w:rPr>
        <w:t xml:space="preserve">. </w:t>
      </w:r>
      <w:r w:rsidRPr="00B763D8">
        <w:rPr>
          <w:iCs/>
          <w:szCs w:val="24"/>
        </w:rPr>
        <w:t>CrystEngComm</w:t>
      </w:r>
      <w:bookmarkEnd w:id="55"/>
      <w:r w:rsidRPr="00B763D8">
        <w:rPr>
          <w:szCs w:val="24"/>
        </w:rPr>
        <w:t xml:space="preserve"> </w:t>
      </w:r>
      <w:r w:rsidRPr="00B763D8">
        <w:rPr>
          <w:b/>
          <w:bCs/>
          <w:iCs/>
          <w:szCs w:val="24"/>
        </w:rPr>
        <w:t>19</w:t>
      </w:r>
      <w:r w:rsidRPr="00B763D8">
        <w:rPr>
          <w:szCs w:val="24"/>
        </w:rPr>
        <w:t>, 4759-4765</w:t>
      </w:r>
      <w:r w:rsidR="004471DE" w:rsidRPr="00B763D8">
        <w:rPr>
          <w:rFonts w:eastAsiaTheme="minorEastAsia" w:hint="eastAsia"/>
          <w:szCs w:val="24"/>
        </w:rPr>
        <w:t xml:space="preserve"> (</w:t>
      </w:r>
      <w:r w:rsidR="004471DE" w:rsidRPr="00B763D8">
        <w:rPr>
          <w:bCs/>
          <w:szCs w:val="24"/>
        </w:rPr>
        <w:t>2017</w:t>
      </w:r>
      <w:r w:rsidR="004471DE" w:rsidRPr="00B763D8">
        <w:rPr>
          <w:rFonts w:eastAsiaTheme="minorEastAsia" w:hint="eastAsia"/>
          <w:bCs/>
          <w:szCs w:val="24"/>
        </w:rPr>
        <w:t>)</w:t>
      </w:r>
      <w:r w:rsidRPr="00B763D8">
        <w:rPr>
          <w:szCs w:val="24"/>
        </w:rPr>
        <w:t>.</w:t>
      </w:r>
      <w:r w:rsidR="00CD08F2">
        <w:rPr>
          <w:rFonts w:eastAsiaTheme="minorEastAsia" w:hint="eastAsia"/>
          <w:szCs w:val="24"/>
        </w:rPr>
        <w:t xml:space="preserve"> </w:t>
      </w:r>
      <w:hyperlink r:id="rId67" w:tgtFrame="_blank" w:history="1">
        <w:r w:rsidR="00CD08F2" w:rsidRPr="00CD08F2">
          <w:rPr>
            <w:rStyle w:val="aa"/>
            <w:rFonts w:eastAsiaTheme="minorEastAsia"/>
            <w:szCs w:val="24"/>
          </w:rPr>
          <w:t>https://doi.org/10.1039/C7CE01075C</w:t>
        </w:r>
      </w:hyperlink>
    </w:p>
    <w:p w14:paraId="7A79E338" w14:textId="51935930" w:rsidR="00E90BFD" w:rsidRPr="00B763D8" w:rsidRDefault="001874D6" w:rsidP="00F64DB4">
      <w:pPr>
        <w:pStyle w:val="a7"/>
        <w:widowControl/>
        <w:numPr>
          <w:ilvl w:val="0"/>
          <w:numId w:val="11"/>
        </w:numPr>
        <w:spacing w:beforeLines="50" w:before="156" w:afterLines="50" w:after="156" w:line="240" w:lineRule="auto"/>
        <w:ind w:firstLineChars="0"/>
        <w:rPr>
          <w:rFonts w:eastAsiaTheme="minorEastAsia" w:cs="Times New Roman"/>
          <w:szCs w:val="24"/>
        </w:rPr>
      </w:pPr>
      <w:r w:rsidRPr="00B763D8">
        <w:rPr>
          <w:rFonts w:hint="eastAsia"/>
          <w:noProof/>
          <w:szCs w:val="24"/>
        </w:rPr>
        <w:t xml:space="preserve">B. </w:t>
      </w:r>
      <w:r w:rsidRPr="00B763D8">
        <w:rPr>
          <w:noProof/>
          <w:szCs w:val="24"/>
        </w:rPr>
        <w:t>Ravel</w:t>
      </w:r>
      <w:r w:rsidRPr="00B763D8">
        <w:rPr>
          <w:rFonts w:hint="eastAsia"/>
          <w:noProof/>
          <w:szCs w:val="24"/>
        </w:rPr>
        <w:t xml:space="preserve">, M. </w:t>
      </w:r>
      <w:r w:rsidRPr="00B763D8">
        <w:rPr>
          <w:noProof/>
          <w:szCs w:val="24"/>
        </w:rPr>
        <w:t>Newville</w:t>
      </w:r>
      <w:r w:rsidRPr="00B763D8">
        <w:rPr>
          <w:rFonts w:hint="eastAsia"/>
          <w:noProof/>
          <w:szCs w:val="24"/>
        </w:rPr>
        <w:t xml:space="preserve">, </w:t>
      </w:r>
      <w:r w:rsidR="00C74D87" w:rsidRPr="00B763D8">
        <w:rPr>
          <w:noProof/>
          <w:szCs w:val="24"/>
        </w:rPr>
        <w:t xml:space="preserve">ATHENA, ARTEMIS, HEPHAESTUS: </w:t>
      </w:r>
      <w:r w:rsidR="00027C36" w:rsidRPr="00B763D8">
        <w:rPr>
          <w:rFonts w:eastAsiaTheme="minorEastAsia" w:hint="eastAsia"/>
          <w:noProof/>
          <w:szCs w:val="24"/>
        </w:rPr>
        <w:t>D</w:t>
      </w:r>
      <w:r w:rsidR="00C74D87" w:rsidRPr="00B763D8">
        <w:rPr>
          <w:noProof/>
          <w:szCs w:val="24"/>
        </w:rPr>
        <w:t xml:space="preserve">ata </w:t>
      </w:r>
      <w:r w:rsidR="00F64DB4" w:rsidRPr="00B763D8">
        <w:rPr>
          <w:rFonts w:eastAsiaTheme="minorEastAsia"/>
          <w:noProof/>
          <w:szCs w:val="24"/>
        </w:rPr>
        <w:t>a</w:t>
      </w:r>
      <w:r w:rsidR="00F64DB4" w:rsidRPr="00B763D8">
        <w:rPr>
          <w:noProof/>
          <w:szCs w:val="24"/>
        </w:rPr>
        <w:t>nalys</w:t>
      </w:r>
      <w:r w:rsidR="00C74D87" w:rsidRPr="00B763D8">
        <w:rPr>
          <w:noProof/>
          <w:szCs w:val="24"/>
        </w:rPr>
        <w:t xml:space="preserve">is for X-ray </w:t>
      </w:r>
      <w:r w:rsidR="00F64DB4" w:rsidRPr="00B763D8">
        <w:rPr>
          <w:rFonts w:eastAsiaTheme="minorEastAsia"/>
          <w:noProof/>
          <w:szCs w:val="24"/>
        </w:rPr>
        <w:t>a</w:t>
      </w:r>
      <w:r w:rsidR="00F64DB4" w:rsidRPr="00B763D8">
        <w:rPr>
          <w:noProof/>
          <w:szCs w:val="24"/>
        </w:rPr>
        <w:t xml:space="preserve">bsorption </w:t>
      </w:r>
      <w:r w:rsidR="00F64DB4" w:rsidRPr="00B763D8">
        <w:rPr>
          <w:rFonts w:eastAsiaTheme="minorEastAsia"/>
          <w:noProof/>
          <w:szCs w:val="24"/>
        </w:rPr>
        <w:t>s</w:t>
      </w:r>
      <w:r w:rsidR="00F64DB4" w:rsidRPr="00B763D8">
        <w:rPr>
          <w:noProof/>
          <w:szCs w:val="24"/>
        </w:rPr>
        <w:t xml:space="preserve">pectroscopy </w:t>
      </w:r>
      <w:r w:rsidR="00F64DB4" w:rsidRPr="00B763D8">
        <w:rPr>
          <w:rFonts w:eastAsiaTheme="minorEastAsia"/>
          <w:noProof/>
          <w:szCs w:val="24"/>
        </w:rPr>
        <w:t>u</w:t>
      </w:r>
      <w:r w:rsidR="00C74D87" w:rsidRPr="00B763D8">
        <w:rPr>
          <w:noProof/>
          <w:szCs w:val="24"/>
        </w:rPr>
        <w:t>sing IFEFFIT</w:t>
      </w:r>
      <w:r w:rsidR="00C74D87" w:rsidRPr="00B763D8">
        <w:rPr>
          <w:rFonts w:eastAsiaTheme="minorEastAsia" w:hint="eastAsia"/>
          <w:noProof/>
          <w:szCs w:val="24"/>
        </w:rPr>
        <w:t xml:space="preserve">. </w:t>
      </w:r>
      <w:r w:rsidRPr="00B763D8">
        <w:rPr>
          <w:noProof/>
          <w:szCs w:val="24"/>
        </w:rPr>
        <w:t>J</w:t>
      </w:r>
      <w:r w:rsidRPr="00B763D8">
        <w:rPr>
          <w:rFonts w:hint="eastAsia"/>
          <w:noProof/>
          <w:szCs w:val="24"/>
        </w:rPr>
        <w:t>.</w:t>
      </w:r>
      <w:r w:rsidRPr="00B763D8">
        <w:rPr>
          <w:noProof/>
          <w:szCs w:val="24"/>
        </w:rPr>
        <w:t xml:space="preserve"> Synchrotron Radiat</w:t>
      </w:r>
      <w:r w:rsidRPr="00B763D8">
        <w:rPr>
          <w:rFonts w:hint="eastAsia"/>
          <w:noProof/>
          <w:szCs w:val="24"/>
        </w:rPr>
        <w:t xml:space="preserve">. </w:t>
      </w:r>
      <w:r w:rsidRPr="00B763D8">
        <w:rPr>
          <w:b/>
          <w:bCs/>
          <w:noProof/>
          <w:szCs w:val="24"/>
        </w:rPr>
        <w:t>12</w:t>
      </w:r>
      <w:r w:rsidRPr="00B763D8">
        <w:rPr>
          <w:rFonts w:hint="eastAsia"/>
          <w:noProof/>
          <w:szCs w:val="24"/>
        </w:rPr>
        <w:t>, 537-541</w:t>
      </w:r>
      <w:r w:rsidR="00C74D87" w:rsidRPr="00B763D8">
        <w:rPr>
          <w:rFonts w:eastAsiaTheme="minorEastAsia" w:hint="eastAsia"/>
          <w:noProof/>
          <w:szCs w:val="24"/>
        </w:rPr>
        <w:t xml:space="preserve"> (</w:t>
      </w:r>
      <w:r w:rsidR="00C74D87" w:rsidRPr="00B763D8">
        <w:rPr>
          <w:noProof/>
          <w:szCs w:val="24"/>
        </w:rPr>
        <w:t>2005</w:t>
      </w:r>
      <w:r w:rsidR="00C74D87" w:rsidRPr="00B763D8">
        <w:rPr>
          <w:rFonts w:eastAsiaTheme="minorEastAsia" w:hint="eastAsia"/>
          <w:noProof/>
          <w:szCs w:val="24"/>
        </w:rPr>
        <w:t>)</w:t>
      </w:r>
      <w:r w:rsidRPr="00B763D8">
        <w:rPr>
          <w:rFonts w:hint="eastAsia"/>
          <w:noProof/>
          <w:szCs w:val="24"/>
        </w:rPr>
        <w:t>.</w:t>
      </w:r>
      <w:r w:rsidR="00CD08F2">
        <w:rPr>
          <w:rFonts w:eastAsiaTheme="minorEastAsia" w:hint="eastAsia"/>
          <w:noProof/>
          <w:szCs w:val="24"/>
        </w:rPr>
        <w:t xml:space="preserve"> </w:t>
      </w:r>
      <w:hyperlink r:id="rId68" w:tgtFrame="_blank" w:history="1">
        <w:r w:rsidR="00CD08F2" w:rsidRPr="00CD08F2">
          <w:rPr>
            <w:rStyle w:val="aa"/>
            <w:rFonts w:eastAsiaTheme="minorEastAsia"/>
            <w:noProof/>
            <w:szCs w:val="24"/>
          </w:rPr>
          <w:t>https://doi.org/10.1107/S0909049505012719</w:t>
        </w:r>
      </w:hyperlink>
    </w:p>
    <w:p w14:paraId="62848026" w14:textId="1B43105B" w:rsidR="001874D6" w:rsidRPr="00B763D8" w:rsidRDefault="001874D6" w:rsidP="00F64DB4">
      <w:pPr>
        <w:pStyle w:val="a7"/>
        <w:numPr>
          <w:ilvl w:val="0"/>
          <w:numId w:val="11"/>
        </w:numPr>
        <w:autoSpaceDE w:val="0"/>
        <w:autoSpaceDN w:val="0"/>
        <w:adjustRightInd w:val="0"/>
        <w:spacing w:beforeLines="50" w:before="156" w:afterLines="50" w:after="156" w:line="240" w:lineRule="auto"/>
        <w:ind w:firstLineChars="0"/>
        <w:rPr>
          <w:rFonts w:eastAsiaTheme="minorEastAsia"/>
          <w:noProof/>
          <w:szCs w:val="24"/>
        </w:rPr>
      </w:pPr>
      <w:bookmarkStart w:id="56" w:name="_Hlk160704175"/>
      <w:r w:rsidRPr="00B763D8">
        <w:rPr>
          <w:noProof/>
          <w:szCs w:val="24"/>
        </w:rPr>
        <w:t>G. Kresse, D. Joubert,</w:t>
      </w:r>
      <w:bookmarkEnd w:id="56"/>
      <w:r w:rsidRPr="00B763D8">
        <w:rPr>
          <w:noProof/>
          <w:szCs w:val="24"/>
        </w:rPr>
        <w:t xml:space="preserve"> </w:t>
      </w:r>
      <w:bookmarkStart w:id="57" w:name="_Hlk160704188"/>
      <w:r w:rsidR="0051063A" w:rsidRPr="00B763D8">
        <w:rPr>
          <w:noProof/>
          <w:szCs w:val="24"/>
        </w:rPr>
        <w:t xml:space="preserve">From </w:t>
      </w:r>
      <w:r w:rsidR="00F64DB4" w:rsidRPr="00B763D8">
        <w:rPr>
          <w:rFonts w:eastAsiaTheme="minorEastAsia"/>
          <w:noProof/>
          <w:szCs w:val="24"/>
        </w:rPr>
        <w:t>u</w:t>
      </w:r>
      <w:r w:rsidR="00F64DB4" w:rsidRPr="00B763D8">
        <w:rPr>
          <w:noProof/>
          <w:szCs w:val="24"/>
        </w:rPr>
        <w:t xml:space="preserve">ltrasoft </w:t>
      </w:r>
      <w:r w:rsidR="00F64DB4" w:rsidRPr="00B763D8">
        <w:rPr>
          <w:rFonts w:eastAsiaTheme="minorEastAsia"/>
          <w:noProof/>
          <w:szCs w:val="24"/>
        </w:rPr>
        <w:t>p</w:t>
      </w:r>
      <w:r w:rsidR="00F64DB4" w:rsidRPr="00B763D8">
        <w:rPr>
          <w:noProof/>
          <w:szCs w:val="24"/>
        </w:rPr>
        <w:t xml:space="preserve">seudopotentials to the </w:t>
      </w:r>
      <w:r w:rsidR="00F64DB4" w:rsidRPr="00B763D8">
        <w:rPr>
          <w:rFonts w:eastAsiaTheme="minorEastAsia"/>
          <w:noProof/>
          <w:szCs w:val="24"/>
        </w:rPr>
        <w:t>p</w:t>
      </w:r>
      <w:r w:rsidR="00F64DB4" w:rsidRPr="00B763D8">
        <w:rPr>
          <w:noProof/>
          <w:szCs w:val="24"/>
        </w:rPr>
        <w:t xml:space="preserve">rojector </w:t>
      </w:r>
      <w:r w:rsidR="00F64DB4" w:rsidRPr="00B763D8">
        <w:rPr>
          <w:rFonts w:eastAsiaTheme="minorEastAsia"/>
          <w:noProof/>
          <w:szCs w:val="24"/>
        </w:rPr>
        <w:t>a</w:t>
      </w:r>
      <w:r w:rsidR="00F64DB4" w:rsidRPr="00B763D8">
        <w:rPr>
          <w:noProof/>
          <w:szCs w:val="24"/>
        </w:rPr>
        <w:t>ugmented-</w:t>
      </w:r>
      <w:r w:rsidR="00F64DB4" w:rsidRPr="00B763D8">
        <w:rPr>
          <w:rFonts w:eastAsiaTheme="minorEastAsia"/>
          <w:noProof/>
          <w:szCs w:val="24"/>
        </w:rPr>
        <w:t>w</w:t>
      </w:r>
      <w:r w:rsidR="00F64DB4" w:rsidRPr="00B763D8">
        <w:rPr>
          <w:noProof/>
          <w:szCs w:val="24"/>
        </w:rPr>
        <w:t xml:space="preserve">ave </w:t>
      </w:r>
      <w:r w:rsidR="00F64DB4" w:rsidRPr="00B763D8">
        <w:rPr>
          <w:rFonts w:eastAsiaTheme="minorEastAsia"/>
          <w:noProof/>
          <w:szCs w:val="24"/>
        </w:rPr>
        <w:t>m</w:t>
      </w:r>
      <w:r w:rsidR="00F64DB4" w:rsidRPr="00B763D8">
        <w:rPr>
          <w:noProof/>
          <w:szCs w:val="24"/>
        </w:rPr>
        <w:t>eth</w:t>
      </w:r>
      <w:r w:rsidR="0051063A" w:rsidRPr="00B763D8">
        <w:rPr>
          <w:noProof/>
          <w:szCs w:val="24"/>
        </w:rPr>
        <w:t>od</w:t>
      </w:r>
      <w:r w:rsidR="0051063A" w:rsidRPr="00B763D8">
        <w:rPr>
          <w:rFonts w:eastAsiaTheme="minorEastAsia" w:hint="eastAsia"/>
          <w:noProof/>
          <w:szCs w:val="24"/>
        </w:rPr>
        <w:t xml:space="preserve">. </w:t>
      </w:r>
      <w:r w:rsidRPr="00B763D8">
        <w:rPr>
          <w:noProof/>
          <w:szCs w:val="24"/>
        </w:rPr>
        <w:t>Phys. Rev. B</w:t>
      </w:r>
      <w:bookmarkEnd w:id="57"/>
      <w:r w:rsidRPr="00B763D8">
        <w:rPr>
          <w:noProof/>
          <w:szCs w:val="24"/>
        </w:rPr>
        <w:t xml:space="preserve"> </w:t>
      </w:r>
      <w:r w:rsidRPr="00B763D8">
        <w:rPr>
          <w:b/>
          <w:bCs/>
          <w:noProof/>
          <w:szCs w:val="24"/>
        </w:rPr>
        <w:t>59</w:t>
      </w:r>
      <w:r w:rsidRPr="00B763D8">
        <w:rPr>
          <w:noProof/>
          <w:szCs w:val="24"/>
        </w:rPr>
        <w:t>, 1758-1775</w:t>
      </w:r>
      <w:r w:rsidR="0051063A" w:rsidRPr="00B763D8">
        <w:rPr>
          <w:rFonts w:eastAsiaTheme="minorEastAsia" w:hint="eastAsia"/>
          <w:noProof/>
          <w:szCs w:val="24"/>
        </w:rPr>
        <w:t xml:space="preserve"> (</w:t>
      </w:r>
      <w:r w:rsidR="0051063A" w:rsidRPr="00B763D8">
        <w:rPr>
          <w:noProof/>
          <w:szCs w:val="24"/>
        </w:rPr>
        <w:t>1999</w:t>
      </w:r>
      <w:r w:rsidR="0051063A" w:rsidRPr="00B763D8">
        <w:rPr>
          <w:rFonts w:eastAsiaTheme="minorEastAsia" w:hint="eastAsia"/>
          <w:noProof/>
          <w:szCs w:val="24"/>
        </w:rPr>
        <w:t>)</w:t>
      </w:r>
      <w:r w:rsidRPr="00B763D8">
        <w:rPr>
          <w:noProof/>
          <w:szCs w:val="24"/>
        </w:rPr>
        <w:t>.</w:t>
      </w:r>
      <w:r w:rsidR="00CD08F2">
        <w:rPr>
          <w:rFonts w:eastAsiaTheme="minorEastAsia" w:hint="eastAsia"/>
          <w:noProof/>
          <w:szCs w:val="24"/>
        </w:rPr>
        <w:t xml:space="preserve"> </w:t>
      </w:r>
      <w:hyperlink r:id="rId69" w:tgtFrame="_blank" w:history="1">
        <w:r w:rsidR="00CD08F2" w:rsidRPr="00CD08F2">
          <w:rPr>
            <w:rStyle w:val="aa"/>
            <w:rFonts w:eastAsiaTheme="minorEastAsia"/>
            <w:noProof/>
            <w:szCs w:val="24"/>
          </w:rPr>
          <w:t>https://doi.org/10.1103/PhysRevB.59.1758</w:t>
        </w:r>
      </w:hyperlink>
    </w:p>
    <w:p w14:paraId="40B2F1ED" w14:textId="2A890FD3" w:rsidR="001874D6" w:rsidRPr="00B763D8" w:rsidRDefault="001874D6" w:rsidP="00F64DB4">
      <w:pPr>
        <w:pStyle w:val="a7"/>
        <w:numPr>
          <w:ilvl w:val="0"/>
          <w:numId w:val="11"/>
        </w:numPr>
        <w:autoSpaceDE w:val="0"/>
        <w:autoSpaceDN w:val="0"/>
        <w:adjustRightInd w:val="0"/>
        <w:spacing w:beforeLines="50" w:before="156" w:afterLines="50" w:after="156" w:line="240" w:lineRule="auto"/>
        <w:ind w:firstLineChars="0"/>
        <w:rPr>
          <w:noProof/>
          <w:szCs w:val="24"/>
        </w:rPr>
      </w:pPr>
      <w:r w:rsidRPr="00B763D8">
        <w:rPr>
          <w:noProof/>
          <w:szCs w:val="24"/>
        </w:rPr>
        <w:t>G.</w:t>
      </w:r>
      <w:r w:rsidRPr="00B763D8">
        <w:rPr>
          <w:rFonts w:hint="eastAsia"/>
          <w:noProof/>
          <w:szCs w:val="24"/>
        </w:rPr>
        <w:t xml:space="preserve"> </w:t>
      </w:r>
      <w:r w:rsidRPr="00B763D8">
        <w:rPr>
          <w:noProof/>
          <w:szCs w:val="24"/>
        </w:rPr>
        <w:t xml:space="preserve">Kresse, J. Furthmüller, </w:t>
      </w:r>
      <w:r w:rsidR="009F4EC4" w:rsidRPr="00B763D8">
        <w:rPr>
          <w:noProof/>
          <w:szCs w:val="24"/>
        </w:rPr>
        <w:t>Efficiency of ab-</w:t>
      </w:r>
      <w:r w:rsidR="00F64DB4" w:rsidRPr="00B763D8">
        <w:rPr>
          <w:rFonts w:eastAsiaTheme="minorEastAsia"/>
          <w:noProof/>
          <w:szCs w:val="24"/>
        </w:rPr>
        <w:t>i</w:t>
      </w:r>
      <w:r w:rsidR="00F64DB4" w:rsidRPr="00B763D8">
        <w:rPr>
          <w:noProof/>
          <w:szCs w:val="24"/>
        </w:rPr>
        <w:t xml:space="preserve">nitio </w:t>
      </w:r>
      <w:r w:rsidR="00F64DB4" w:rsidRPr="00B763D8">
        <w:rPr>
          <w:rFonts w:eastAsiaTheme="minorEastAsia"/>
          <w:noProof/>
          <w:szCs w:val="24"/>
        </w:rPr>
        <w:t>t</w:t>
      </w:r>
      <w:r w:rsidR="00F64DB4" w:rsidRPr="00B763D8">
        <w:rPr>
          <w:noProof/>
          <w:szCs w:val="24"/>
        </w:rPr>
        <w:t xml:space="preserve">otal </w:t>
      </w:r>
      <w:r w:rsidR="00F64DB4" w:rsidRPr="00B763D8">
        <w:rPr>
          <w:rFonts w:eastAsiaTheme="minorEastAsia"/>
          <w:noProof/>
          <w:szCs w:val="24"/>
        </w:rPr>
        <w:t>e</w:t>
      </w:r>
      <w:r w:rsidR="00F64DB4" w:rsidRPr="00B763D8">
        <w:rPr>
          <w:noProof/>
          <w:szCs w:val="24"/>
        </w:rPr>
        <w:t xml:space="preserve">nergy </w:t>
      </w:r>
      <w:r w:rsidR="00F64DB4" w:rsidRPr="00B763D8">
        <w:rPr>
          <w:rFonts w:eastAsiaTheme="minorEastAsia"/>
          <w:noProof/>
          <w:szCs w:val="24"/>
        </w:rPr>
        <w:t>c</w:t>
      </w:r>
      <w:r w:rsidR="00F64DB4" w:rsidRPr="00B763D8">
        <w:rPr>
          <w:noProof/>
          <w:szCs w:val="24"/>
        </w:rPr>
        <w:t xml:space="preserve">alculations for </w:t>
      </w:r>
      <w:r w:rsidR="00F64DB4" w:rsidRPr="00B763D8">
        <w:rPr>
          <w:rFonts w:eastAsiaTheme="minorEastAsia"/>
          <w:noProof/>
          <w:szCs w:val="24"/>
        </w:rPr>
        <w:t>m</w:t>
      </w:r>
      <w:r w:rsidR="00F64DB4" w:rsidRPr="00B763D8">
        <w:rPr>
          <w:noProof/>
          <w:szCs w:val="24"/>
        </w:rPr>
        <w:t xml:space="preserve">etals and </w:t>
      </w:r>
      <w:r w:rsidR="00F64DB4" w:rsidRPr="00B763D8">
        <w:rPr>
          <w:rFonts w:eastAsiaTheme="minorEastAsia"/>
          <w:noProof/>
          <w:szCs w:val="24"/>
        </w:rPr>
        <w:t>s</w:t>
      </w:r>
      <w:r w:rsidR="00F64DB4" w:rsidRPr="00B763D8">
        <w:rPr>
          <w:noProof/>
          <w:szCs w:val="24"/>
        </w:rPr>
        <w:t xml:space="preserve">emiconductors </w:t>
      </w:r>
      <w:r w:rsidR="00F64DB4" w:rsidRPr="00B763D8">
        <w:rPr>
          <w:rFonts w:eastAsiaTheme="minorEastAsia"/>
          <w:noProof/>
          <w:szCs w:val="24"/>
        </w:rPr>
        <w:t>u</w:t>
      </w:r>
      <w:r w:rsidR="00F64DB4" w:rsidRPr="00B763D8">
        <w:rPr>
          <w:noProof/>
          <w:szCs w:val="24"/>
        </w:rPr>
        <w:t xml:space="preserve">sing a </w:t>
      </w:r>
      <w:r w:rsidR="00F64DB4" w:rsidRPr="00B763D8">
        <w:rPr>
          <w:rFonts w:eastAsiaTheme="minorEastAsia"/>
          <w:noProof/>
          <w:szCs w:val="24"/>
        </w:rPr>
        <w:t>p</w:t>
      </w:r>
      <w:r w:rsidR="00F64DB4" w:rsidRPr="00B763D8">
        <w:rPr>
          <w:noProof/>
          <w:szCs w:val="24"/>
        </w:rPr>
        <w:t>lane-</w:t>
      </w:r>
      <w:r w:rsidR="00F64DB4" w:rsidRPr="00B763D8">
        <w:rPr>
          <w:rFonts w:eastAsiaTheme="minorEastAsia"/>
          <w:noProof/>
          <w:szCs w:val="24"/>
        </w:rPr>
        <w:t>w</w:t>
      </w:r>
      <w:r w:rsidR="00F64DB4" w:rsidRPr="00B763D8">
        <w:rPr>
          <w:noProof/>
          <w:szCs w:val="24"/>
        </w:rPr>
        <w:t xml:space="preserve">ave </w:t>
      </w:r>
      <w:r w:rsidR="00F64DB4" w:rsidRPr="00B763D8">
        <w:rPr>
          <w:rFonts w:eastAsiaTheme="minorEastAsia"/>
          <w:noProof/>
          <w:szCs w:val="24"/>
        </w:rPr>
        <w:t>b</w:t>
      </w:r>
      <w:r w:rsidR="00F64DB4" w:rsidRPr="00B763D8">
        <w:rPr>
          <w:noProof/>
          <w:szCs w:val="24"/>
        </w:rPr>
        <w:t xml:space="preserve">asis </w:t>
      </w:r>
      <w:r w:rsidR="00F64DB4" w:rsidRPr="00B763D8">
        <w:rPr>
          <w:rFonts w:eastAsiaTheme="minorEastAsia"/>
          <w:noProof/>
          <w:szCs w:val="24"/>
        </w:rPr>
        <w:t>s</w:t>
      </w:r>
      <w:r w:rsidR="00F64DB4" w:rsidRPr="00B763D8">
        <w:rPr>
          <w:noProof/>
          <w:szCs w:val="24"/>
        </w:rPr>
        <w:t>e</w:t>
      </w:r>
      <w:r w:rsidR="009F4EC4" w:rsidRPr="00B763D8">
        <w:rPr>
          <w:noProof/>
          <w:szCs w:val="24"/>
        </w:rPr>
        <w:t>t</w:t>
      </w:r>
      <w:r w:rsidR="009F4EC4" w:rsidRPr="00B763D8">
        <w:rPr>
          <w:rFonts w:eastAsiaTheme="minorEastAsia" w:hint="eastAsia"/>
          <w:noProof/>
          <w:szCs w:val="24"/>
        </w:rPr>
        <w:t xml:space="preserve">. </w:t>
      </w:r>
      <w:r w:rsidRPr="00B763D8">
        <w:rPr>
          <w:noProof/>
          <w:szCs w:val="24"/>
        </w:rPr>
        <w:t xml:space="preserve">Comput. Mater. Sci. </w:t>
      </w:r>
      <w:r w:rsidR="009F4EC4" w:rsidRPr="00B763D8">
        <w:rPr>
          <w:rFonts w:eastAsiaTheme="minorEastAsia" w:hint="eastAsia"/>
          <w:b/>
          <w:bCs/>
          <w:noProof/>
          <w:szCs w:val="24"/>
        </w:rPr>
        <w:t>6</w:t>
      </w:r>
      <w:r w:rsidRPr="00B763D8">
        <w:rPr>
          <w:noProof/>
          <w:szCs w:val="24"/>
        </w:rPr>
        <w:t>, 15-50</w:t>
      </w:r>
      <w:r w:rsidR="009F4EC4" w:rsidRPr="00B763D8">
        <w:rPr>
          <w:rFonts w:eastAsiaTheme="minorEastAsia" w:hint="eastAsia"/>
          <w:noProof/>
          <w:szCs w:val="24"/>
        </w:rPr>
        <w:t xml:space="preserve"> (</w:t>
      </w:r>
      <w:r w:rsidR="009F4EC4" w:rsidRPr="00B763D8">
        <w:rPr>
          <w:noProof/>
          <w:szCs w:val="24"/>
        </w:rPr>
        <w:t>1996</w:t>
      </w:r>
      <w:r w:rsidR="009F4EC4" w:rsidRPr="00B763D8">
        <w:rPr>
          <w:rFonts w:eastAsiaTheme="minorEastAsia" w:hint="eastAsia"/>
          <w:noProof/>
          <w:szCs w:val="24"/>
        </w:rPr>
        <w:t>)</w:t>
      </w:r>
      <w:r w:rsidRPr="00B763D8">
        <w:rPr>
          <w:noProof/>
          <w:szCs w:val="24"/>
        </w:rPr>
        <w:t>.</w:t>
      </w:r>
      <w:r w:rsidR="00CD08F2">
        <w:rPr>
          <w:rFonts w:eastAsiaTheme="minorEastAsia" w:hint="eastAsia"/>
          <w:noProof/>
          <w:szCs w:val="24"/>
        </w:rPr>
        <w:t xml:space="preserve"> </w:t>
      </w:r>
      <w:hyperlink r:id="rId70" w:tgtFrame="_blank" w:history="1">
        <w:r w:rsidR="00CD08F2" w:rsidRPr="00CD08F2">
          <w:rPr>
            <w:rStyle w:val="aa"/>
            <w:rFonts w:eastAsiaTheme="minorEastAsia"/>
            <w:noProof/>
            <w:szCs w:val="24"/>
          </w:rPr>
          <w:t>https://doi.org/10.1016/0927-0256(96)00008-0</w:t>
        </w:r>
      </w:hyperlink>
    </w:p>
    <w:p w14:paraId="254254C9" w14:textId="58B06A80" w:rsidR="001874D6" w:rsidRPr="00B763D8" w:rsidRDefault="001874D6" w:rsidP="00F64DB4">
      <w:pPr>
        <w:pStyle w:val="a7"/>
        <w:numPr>
          <w:ilvl w:val="0"/>
          <w:numId w:val="11"/>
        </w:numPr>
        <w:autoSpaceDE w:val="0"/>
        <w:autoSpaceDN w:val="0"/>
        <w:adjustRightInd w:val="0"/>
        <w:spacing w:beforeLines="50" w:before="156" w:afterLines="50" w:after="156" w:line="240" w:lineRule="auto"/>
        <w:ind w:firstLineChars="0"/>
        <w:rPr>
          <w:noProof/>
          <w:szCs w:val="24"/>
        </w:rPr>
      </w:pPr>
      <w:bookmarkStart w:id="58" w:name="_Hlk160704261"/>
      <w:r w:rsidRPr="00B763D8">
        <w:rPr>
          <w:noProof/>
          <w:szCs w:val="24"/>
        </w:rPr>
        <w:t>J.P. Perdew, K. Burke, M. Ernzerhof</w:t>
      </w:r>
      <w:bookmarkEnd w:id="58"/>
      <w:r w:rsidRPr="00B763D8">
        <w:rPr>
          <w:noProof/>
          <w:szCs w:val="24"/>
        </w:rPr>
        <w:t>,</w:t>
      </w:r>
      <w:r w:rsidR="002A2BD6" w:rsidRPr="00B763D8">
        <w:rPr>
          <w:rFonts w:eastAsiaTheme="minorEastAsia" w:hint="eastAsia"/>
          <w:noProof/>
          <w:szCs w:val="24"/>
        </w:rPr>
        <w:t xml:space="preserve"> </w:t>
      </w:r>
      <w:r w:rsidR="002A2BD6" w:rsidRPr="00B763D8">
        <w:rPr>
          <w:rFonts w:eastAsiaTheme="minorEastAsia"/>
          <w:noProof/>
          <w:szCs w:val="24"/>
        </w:rPr>
        <w:t xml:space="preserve">Generalized </w:t>
      </w:r>
      <w:r w:rsidR="00F64DB4" w:rsidRPr="00B763D8">
        <w:rPr>
          <w:rFonts w:eastAsiaTheme="minorEastAsia"/>
          <w:noProof/>
          <w:szCs w:val="24"/>
        </w:rPr>
        <w:t>gradient approximation made si</w:t>
      </w:r>
      <w:r w:rsidR="002A2BD6" w:rsidRPr="00B763D8">
        <w:rPr>
          <w:rFonts w:eastAsiaTheme="minorEastAsia"/>
          <w:noProof/>
          <w:szCs w:val="24"/>
        </w:rPr>
        <w:t>mple</w:t>
      </w:r>
      <w:r w:rsidR="002A2BD6" w:rsidRPr="00B763D8">
        <w:rPr>
          <w:rFonts w:eastAsiaTheme="minorEastAsia" w:hint="eastAsia"/>
          <w:noProof/>
          <w:szCs w:val="24"/>
        </w:rPr>
        <w:t>.</w:t>
      </w:r>
      <w:r w:rsidRPr="00B763D8">
        <w:rPr>
          <w:noProof/>
          <w:szCs w:val="24"/>
        </w:rPr>
        <w:t xml:space="preserve"> </w:t>
      </w:r>
      <w:bookmarkStart w:id="59" w:name="_Hlk160704274"/>
      <w:r w:rsidRPr="00B763D8">
        <w:rPr>
          <w:noProof/>
          <w:szCs w:val="24"/>
        </w:rPr>
        <w:t xml:space="preserve">Phys. Rev. Lett. </w:t>
      </w:r>
      <w:bookmarkEnd w:id="59"/>
      <w:r w:rsidRPr="00B763D8">
        <w:rPr>
          <w:b/>
          <w:bCs/>
          <w:noProof/>
          <w:szCs w:val="24"/>
        </w:rPr>
        <w:t>77</w:t>
      </w:r>
      <w:r w:rsidRPr="00B763D8">
        <w:rPr>
          <w:noProof/>
          <w:szCs w:val="24"/>
        </w:rPr>
        <w:t>, 3865-3868</w:t>
      </w:r>
      <w:r w:rsidR="002A2BD6" w:rsidRPr="00B763D8">
        <w:rPr>
          <w:rFonts w:eastAsiaTheme="minorEastAsia" w:hint="eastAsia"/>
          <w:noProof/>
          <w:szCs w:val="24"/>
        </w:rPr>
        <w:t xml:space="preserve"> (</w:t>
      </w:r>
      <w:r w:rsidR="002A2BD6" w:rsidRPr="00B763D8">
        <w:rPr>
          <w:noProof/>
          <w:szCs w:val="24"/>
        </w:rPr>
        <w:t>1996</w:t>
      </w:r>
      <w:r w:rsidR="002A2BD6" w:rsidRPr="00B763D8">
        <w:rPr>
          <w:rFonts w:eastAsiaTheme="minorEastAsia" w:hint="eastAsia"/>
          <w:noProof/>
          <w:szCs w:val="24"/>
        </w:rPr>
        <w:t>)</w:t>
      </w:r>
      <w:r w:rsidRPr="00B763D8">
        <w:rPr>
          <w:noProof/>
          <w:szCs w:val="24"/>
        </w:rPr>
        <w:t>.</w:t>
      </w:r>
      <w:r w:rsidR="00CD08F2">
        <w:rPr>
          <w:rFonts w:eastAsiaTheme="minorEastAsia" w:hint="eastAsia"/>
          <w:noProof/>
          <w:szCs w:val="24"/>
        </w:rPr>
        <w:t xml:space="preserve"> </w:t>
      </w:r>
      <w:hyperlink r:id="rId71" w:tgtFrame="_blank" w:history="1">
        <w:r w:rsidR="00CD08F2" w:rsidRPr="00CD08F2">
          <w:rPr>
            <w:rStyle w:val="aa"/>
            <w:rFonts w:eastAsiaTheme="minorEastAsia"/>
            <w:noProof/>
            <w:szCs w:val="24"/>
          </w:rPr>
          <w:t>https://doi.org/10.1103/PhysRevLett.77.3865</w:t>
        </w:r>
      </w:hyperlink>
    </w:p>
    <w:p w14:paraId="7BA18B8F" w14:textId="3AE179EA" w:rsidR="00E90BFD" w:rsidRPr="001874D6" w:rsidRDefault="00E90BFD" w:rsidP="00B84A37">
      <w:pPr>
        <w:widowControl/>
        <w:spacing w:after="0" w:line="240" w:lineRule="auto"/>
        <w:ind w:firstLineChars="0" w:firstLine="0"/>
        <w:jc w:val="left"/>
        <w:rPr>
          <w:rFonts w:eastAsiaTheme="minorEastAsia" w:cs="Times New Roman"/>
          <w:szCs w:val="24"/>
        </w:rPr>
      </w:pPr>
    </w:p>
    <w:sectPr w:rsidR="00E90BFD" w:rsidRPr="001874D6" w:rsidSect="0022360F">
      <w:headerReference w:type="even" r:id="rId72"/>
      <w:headerReference w:type="default" r:id="rId73"/>
      <w:footerReference w:type="even" r:id="rId74"/>
      <w:footerReference w:type="default" r:id="rId75"/>
      <w:headerReference w:type="first" r:id="rId76"/>
      <w:footerReference w:type="first" r:id="rId77"/>
      <w:pgSz w:w="11906" w:h="16838"/>
      <w:pgMar w:top="1440" w:right="1416" w:bottom="1440"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B275" w14:textId="77777777" w:rsidR="00F6627E" w:rsidRDefault="00F6627E" w:rsidP="00201268">
      <w:pPr>
        <w:ind w:firstLine="480"/>
      </w:pPr>
      <w:r>
        <w:separator/>
      </w:r>
    </w:p>
  </w:endnote>
  <w:endnote w:type="continuationSeparator" w:id="0">
    <w:p w14:paraId="1E8DE269" w14:textId="77777777" w:rsidR="00F6627E" w:rsidRDefault="00F6627E" w:rsidP="0020126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寰蒋闆呴粦">
    <w:altName w:val="宋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俵俽 柧挬"/>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E924" w14:textId="77777777" w:rsidR="00D40DB9" w:rsidRDefault="00D40DB9">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56651"/>
      <w:docPartObj>
        <w:docPartGallery w:val="Page Numbers (Bottom of Page)"/>
        <w:docPartUnique/>
      </w:docPartObj>
    </w:sdtPr>
    <w:sdtEndPr>
      <w:rPr>
        <w:sz w:val="21"/>
        <w:szCs w:val="21"/>
      </w:rPr>
    </w:sdtEndPr>
    <w:sdtContent>
      <w:p w14:paraId="4321CDCF" w14:textId="70D746EE" w:rsidR="00D40DB9" w:rsidRPr="008A2FAB" w:rsidRDefault="008A2FAB" w:rsidP="00293622">
        <w:pPr>
          <w:pStyle w:val="a5"/>
          <w:ind w:firstLine="360"/>
          <w:jc w:val="center"/>
          <w:rPr>
            <w:rFonts w:hint="eastAsia"/>
            <w:sz w:val="21"/>
            <w:szCs w:val="21"/>
          </w:rPr>
        </w:pPr>
        <w:r w:rsidRPr="008A2FAB">
          <w:rPr>
            <w:rFonts w:eastAsiaTheme="minorEastAsia" w:hint="eastAsia"/>
            <w:sz w:val="21"/>
            <w:szCs w:val="21"/>
          </w:rPr>
          <w:t>S</w:t>
        </w:r>
        <w:r w:rsidR="00CA2358" w:rsidRPr="008A2FAB">
          <w:rPr>
            <w:sz w:val="21"/>
            <w:szCs w:val="21"/>
          </w:rPr>
          <w:fldChar w:fldCharType="begin"/>
        </w:r>
        <w:r w:rsidR="00CA2358" w:rsidRPr="008A2FAB">
          <w:rPr>
            <w:sz w:val="21"/>
            <w:szCs w:val="21"/>
          </w:rPr>
          <w:instrText>PAGE   \* MERGEFORMAT</w:instrText>
        </w:r>
        <w:r w:rsidR="00CA2358" w:rsidRPr="008A2FAB">
          <w:rPr>
            <w:sz w:val="21"/>
            <w:szCs w:val="21"/>
          </w:rPr>
          <w:fldChar w:fldCharType="separate"/>
        </w:r>
        <w:r w:rsidR="00CA2358" w:rsidRPr="008A2FAB">
          <w:rPr>
            <w:sz w:val="21"/>
            <w:szCs w:val="21"/>
            <w:lang w:val="zh-CN"/>
          </w:rPr>
          <w:t>2</w:t>
        </w:r>
        <w:r w:rsidR="00CA2358" w:rsidRPr="008A2FAB">
          <w:rPr>
            <w:sz w:val="21"/>
            <w:szCs w:val="21"/>
          </w:rPr>
          <w:fldChar w:fldCharType="end"/>
        </w:r>
        <w:r w:rsidRPr="008A2FAB">
          <w:rPr>
            <w:rFonts w:eastAsiaTheme="minorEastAsia" w:hint="eastAsia"/>
            <w:sz w:val="21"/>
            <w:szCs w:val="21"/>
          </w:rPr>
          <w:t>/S33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7A5F" w14:textId="77777777" w:rsidR="00D40DB9" w:rsidRDefault="00D40DB9">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EA2F0" w14:textId="77777777" w:rsidR="00F6627E" w:rsidRDefault="00F6627E" w:rsidP="00201268">
      <w:pPr>
        <w:ind w:firstLine="480"/>
      </w:pPr>
      <w:r>
        <w:separator/>
      </w:r>
    </w:p>
  </w:footnote>
  <w:footnote w:type="continuationSeparator" w:id="0">
    <w:p w14:paraId="5C274E15" w14:textId="77777777" w:rsidR="00F6627E" w:rsidRDefault="00F6627E" w:rsidP="0020126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8B74" w14:textId="77777777" w:rsidR="00D40DB9" w:rsidRDefault="00D40DB9">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DCD9" w14:textId="22911F8D" w:rsidR="00D40DB9" w:rsidRPr="008A2FAB" w:rsidRDefault="008A2FAB" w:rsidP="00D02C12">
    <w:pPr>
      <w:ind w:firstLine="480"/>
      <w:jc w:val="center"/>
      <w:rPr>
        <w:rFonts w:eastAsiaTheme="minorEastAsia" w:hint="eastAsia"/>
      </w:rPr>
    </w:pPr>
    <w:hyperlink r:id="rId1" w:history="1">
      <w:r w:rsidRPr="008A2FAB">
        <w:rPr>
          <w:rStyle w:val="aa"/>
          <w:rFonts w:eastAsiaTheme="minorEastAsia" w:hint="eastAsia"/>
        </w:rPr>
        <w:t>N</w:t>
      </w:r>
      <w:r w:rsidRPr="008A2FAB">
        <w:rPr>
          <w:rStyle w:val="aa"/>
          <w:rFonts w:eastAsiaTheme="minorEastAsia"/>
        </w:rPr>
        <w:t>ano</w:t>
      </w:r>
      <w:r w:rsidRPr="008A2FAB">
        <w:rPr>
          <w:rStyle w:val="aa"/>
          <w:rFonts w:eastAsiaTheme="minorEastAsia" w:hint="eastAsia"/>
        </w:rPr>
        <w:t>-Micro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73C8" w14:textId="77777777" w:rsidR="00D40DB9" w:rsidRDefault="00D40DB9">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40F"/>
    <w:multiLevelType w:val="hybridMultilevel"/>
    <w:tmpl w:val="A8125298"/>
    <w:lvl w:ilvl="0" w:tplc="509C08AA">
      <w:start w:val="1"/>
      <w:numFmt w:val="decimal"/>
      <w:lvlText w:val="Figure 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0049CF"/>
    <w:multiLevelType w:val="hybridMultilevel"/>
    <w:tmpl w:val="BAA28F48"/>
    <w:lvl w:ilvl="0" w:tplc="9B4AE1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A0C05D0"/>
    <w:multiLevelType w:val="hybridMultilevel"/>
    <w:tmpl w:val="CBC2457E"/>
    <w:lvl w:ilvl="0" w:tplc="2528D0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0A0478E"/>
    <w:multiLevelType w:val="multilevel"/>
    <w:tmpl w:val="A126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D65A8"/>
    <w:multiLevelType w:val="hybridMultilevel"/>
    <w:tmpl w:val="235852C0"/>
    <w:lvl w:ilvl="0" w:tplc="92F8C606">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 w15:restartNumberingAfterBreak="0">
    <w:nsid w:val="2A3D130A"/>
    <w:multiLevelType w:val="hybridMultilevel"/>
    <w:tmpl w:val="3FCA76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6730004"/>
    <w:multiLevelType w:val="hybridMultilevel"/>
    <w:tmpl w:val="0C14BC9E"/>
    <w:lvl w:ilvl="0" w:tplc="87DCAD3E">
      <w:start w:val="1"/>
      <w:numFmt w:val="decimal"/>
      <w:pStyle w:val="BReferences"/>
      <w:lvlText w:val="%1."/>
      <w:lvlJc w:val="left"/>
      <w:pPr>
        <w:ind w:left="360" w:hanging="360"/>
      </w:pPr>
      <w:rPr>
        <w:rFonts w:hint="default"/>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F7574A3"/>
    <w:multiLevelType w:val="hybridMultilevel"/>
    <w:tmpl w:val="C62C053E"/>
    <w:lvl w:ilvl="0" w:tplc="1E54EED4">
      <w:start w:val="1"/>
      <w:numFmt w:val="decimalEnclosedCircle"/>
      <w:lvlText w:val="%1"/>
      <w:lvlJc w:val="left"/>
      <w:pPr>
        <w:ind w:left="360" w:hanging="360"/>
      </w:pPr>
      <w:rPr>
        <w:rFonts w:ascii="寰蒋闆呴粦" w:eastAsia="寰蒋闆呴粦" w:hAnsiTheme="minorHAnsi" w:cstheme="minorBidi" w:hint="default"/>
        <w:color w:val="333333"/>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1185C25"/>
    <w:multiLevelType w:val="hybridMultilevel"/>
    <w:tmpl w:val="1FDED484"/>
    <w:lvl w:ilvl="0" w:tplc="8018C0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1AE7C3C"/>
    <w:multiLevelType w:val="hybridMultilevel"/>
    <w:tmpl w:val="3E8032E8"/>
    <w:lvl w:ilvl="0" w:tplc="20801270">
      <w:start w:val="1"/>
      <w:numFmt w:val="decimal"/>
      <w:lvlText w:val="[S%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73C354CA"/>
    <w:multiLevelType w:val="hybridMultilevel"/>
    <w:tmpl w:val="015A2424"/>
    <w:lvl w:ilvl="0" w:tplc="92F8C6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24966082">
    <w:abstractNumId w:val="2"/>
  </w:num>
  <w:num w:numId="2" w16cid:durableId="933636295">
    <w:abstractNumId w:val="7"/>
  </w:num>
  <w:num w:numId="3" w16cid:durableId="1239289046">
    <w:abstractNumId w:val="3"/>
  </w:num>
  <w:num w:numId="4" w16cid:durableId="761798511">
    <w:abstractNumId w:val="6"/>
  </w:num>
  <w:num w:numId="5" w16cid:durableId="1680623292">
    <w:abstractNumId w:val="1"/>
  </w:num>
  <w:num w:numId="6" w16cid:durableId="757292035">
    <w:abstractNumId w:val="8"/>
  </w:num>
  <w:num w:numId="7" w16cid:durableId="1604920537">
    <w:abstractNumId w:val="0"/>
  </w:num>
  <w:num w:numId="8" w16cid:durableId="748886951">
    <w:abstractNumId w:val="5"/>
  </w:num>
  <w:num w:numId="9" w16cid:durableId="2082168953">
    <w:abstractNumId w:val="10"/>
  </w:num>
  <w:num w:numId="10" w16cid:durableId="1606306277">
    <w:abstractNumId w:val="4"/>
  </w:num>
  <w:num w:numId="11" w16cid:durableId="15506481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2N7I0NTQCUsaGlko6SsGpxcWZ+XkgBUbmtQBIiSQnLQAAAA=="/>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2xdtzvegavrzleexa95tffnaszddzer0aew&quot;&gt;我的EndNote库&lt;record-ids&gt;&lt;item&gt;139&lt;/item&gt;&lt;item&gt;140&lt;/item&gt;&lt;item&gt;143&lt;/item&gt;&lt;item&gt;144&lt;/item&gt;&lt;item&gt;145&lt;/item&gt;&lt;item&gt;146&lt;/item&gt;&lt;item&gt;147&lt;/item&gt;&lt;item&gt;148&lt;/item&gt;&lt;item&gt;165&lt;/item&gt;&lt;item&gt;166&lt;/item&gt;&lt;item&gt;167&lt;/item&gt;&lt;item&gt;168&lt;/item&gt;&lt;item&gt;172&lt;/item&gt;&lt;item&gt;184&lt;/item&gt;&lt;item&gt;185&lt;/item&gt;&lt;item&gt;186&lt;/item&gt;&lt;item&gt;188&lt;/item&gt;&lt;item&gt;189&lt;/item&gt;&lt;item&gt;190&lt;/item&gt;&lt;item&gt;191&lt;/item&gt;&lt;item&gt;192&lt;/item&gt;&lt;item&gt;193&lt;/item&gt;&lt;item&gt;194&lt;/item&gt;&lt;item&gt;195&lt;/item&gt;&lt;item&gt;196&lt;/item&gt;&lt;item&gt;197&lt;/item&gt;&lt;item&gt;198&lt;/item&gt;&lt;item&gt;199&lt;/item&gt;&lt;item&gt;200&lt;/item&gt;&lt;item&gt;229&lt;/item&gt;&lt;item&gt;230&lt;/item&gt;&lt;item&gt;232&lt;/item&gt;&lt;item&gt;241&lt;/item&gt;&lt;item&gt;245&lt;/item&gt;&lt;/record-ids&gt;&lt;/item&gt;&lt;/Libraries&gt;"/>
  </w:docVars>
  <w:rsids>
    <w:rsidRoot w:val="00351172"/>
    <w:rsid w:val="0000014B"/>
    <w:rsid w:val="000003D3"/>
    <w:rsid w:val="00000BD3"/>
    <w:rsid w:val="00001C77"/>
    <w:rsid w:val="00002C0B"/>
    <w:rsid w:val="00002C60"/>
    <w:rsid w:val="00003CE6"/>
    <w:rsid w:val="0000405C"/>
    <w:rsid w:val="0000609D"/>
    <w:rsid w:val="0000724A"/>
    <w:rsid w:val="00007CF9"/>
    <w:rsid w:val="000104CA"/>
    <w:rsid w:val="00010B89"/>
    <w:rsid w:val="0001197A"/>
    <w:rsid w:val="000128FB"/>
    <w:rsid w:val="00012C7E"/>
    <w:rsid w:val="000135E7"/>
    <w:rsid w:val="00014228"/>
    <w:rsid w:val="00014A78"/>
    <w:rsid w:val="00014F4C"/>
    <w:rsid w:val="00015156"/>
    <w:rsid w:val="00015993"/>
    <w:rsid w:val="00015BA5"/>
    <w:rsid w:val="00016E57"/>
    <w:rsid w:val="00017668"/>
    <w:rsid w:val="000178C9"/>
    <w:rsid w:val="000179C1"/>
    <w:rsid w:val="00017B5C"/>
    <w:rsid w:val="00017F1D"/>
    <w:rsid w:val="00020D4D"/>
    <w:rsid w:val="000215A0"/>
    <w:rsid w:val="00021728"/>
    <w:rsid w:val="00022678"/>
    <w:rsid w:val="000227CB"/>
    <w:rsid w:val="00023026"/>
    <w:rsid w:val="00023A25"/>
    <w:rsid w:val="00023AF9"/>
    <w:rsid w:val="00023BDB"/>
    <w:rsid w:val="00024452"/>
    <w:rsid w:val="000264B6"/>
    <w:rsid w:val="00027680"/>
    <w:rsid w:val="00027C36"/>
    <w:rsid w:val="00031290"/>
    <w:rsid w:val="00031B97"/>
    <w:rsid w:val="00031CC7"/>
    <w:rsid w:val="00032DC1"/>
    <w:rsid w:val="00033EC7"/>
    <w:rsid w:val="00034971"/>
    <w:rsid w:val="000363EA"/>
    <w:rsid w:val="00040078"/>
    <w:rsid w:val="000406A5"/>
    <w:rsid w:val="00041556"/>
    <w:rsid w:val="0004244C"/>
    <w:rsid w:val="00042EBB"/>
    <w:rsid w:val="0004359E"/>
    <w:rsid w:val="000439AB"/>
    <w:rsid w:val="00043F44"/>
    <w:rsid w:val="000446DC"/>
    <w:rsid w:val="0004485F"/>
    <w:rsid w:val="00044F30"/>
    <w:rsid w:val="000454B7"/>
    <w:rsid w:val="000463A6"/>
    <w:rsid w:val="0004690C"/>
    <w:rsid w:val="00046DA6"/>
    <w:rsid w:val="00046E54"/>
    <w:rsid w:val="000471FA"/>
    <w:rsid w:val="000474BE"/>
    <w:rsid w:val="0004755A"/>
    <w:rsid w:val="000475CD"/>
    <w:rsid w:val="00047879"/>
    <w:rsid w:val="00047BA3"/>
    <w:rsid w:val="00050A43"/>
    <w:rsid w:val="00050CB7"/>
    <w:rsid w:val="000516DB"/>
    <w:rsid w:val="00051E68"/>
    <w:rsid w:val="000520E7"/>
    <w:rsid w:val="000527DE"/>
    <w:rsid w:val="00052E36"/>
    <w:rsid w:val="00053520"/>
    <w:rsid w:val="00053F6F"/>
    <w:rsid w:val="000540B5"/>
    <w:rsid w:val="000549EC"/>
    <w:rsid w:val="00055251"/>
    <w:rsid w:val="000555C3"/>
    <w:rsid w:val="0005587D"/>
    <w:rsid w:val="000559B6"/>
    <w:rsid w:val="000566E4"/>
    <w:rsid w:val="00057F43"/>
    <w:rsid w:val="00060E0D"/>
    <w:rsid w:val="00061783"/>
    <w:rsid w:val="0006294A"/>
    <w:rsid w:val="00062B5B"/>
    <w:rsid w:val="00063218"/>
    <w:rsid w:val="00063FDC"/>
    <w:rsid w:val="00065B4A"/>
    <w:rsid w:val="00066073"/>
    <w:rsid w:val="00066406"/>
    <w:rsid w:val="0006643E"/>
    <w:rsid w:val="00067617"/>
    <w:rsid w:val="000676F1"/>
    <w:rsid w:val="0007065C"/>
    <w:rsid w:val="0007135F"/>
    <w:rsid w:val="000718F1"/>
    <w:rsid w:val="00072915"/>
    <w:rsid w:val="00073F9E"/>
    <w:rsid w:val="000741CD"/>
    <w:rsid w:val="0007454C"/>
    <w:rsid w:val="00074659"/>
    <w:rsid w:val="00074865"/>
    <w:rsid w:val="00075343"/>
    <w:rsid w:val="00075710"/>
    <w:rsid w:val="000774CA"/>
    <w:rsid w:val="000779F6"/>
    <w:rsid w:val="00077AF8"/>
    <w:rsid w:val="0008083B"/>
    <w:rsid w:val="000809AF"/>
    <w:rsid w:val="00081808"/>
    <w:rsid w:val="00082CD5"/>
    <w:rsid w:val="00083762"/>
    <w:rsid w:val="0008386A"/>
    <w:rsid w:val="00083E82"/>
    <w:rsid w:val="000841A0"/>
    <w:rsid w:val="00084A0A"/>
    <w:rsid w:val="00084CCF"/>
    <w:rsid w:val="00084ED7"/>
    <w:rsid w:val="00085135"/>
    <w:rsid w:val="0008674D"/>
    <w:rsid w:val="00086B4A"/>
    <w:rsid w:val="00086E0F"/>
    <w:rsid w:val="00087249"/>
    <w:rsid w:val="000877F5"/>
    <w:rsid w:val="000878E5"/>
    <w:rsid w:val="00091010"/>
    <w:rsid w:val="0009101D"/>
    <w:rsid w:val="00091232"/>
    <w:rsid w:val="0009157A"/>
    <w:rsid w:val="00091E93"/>
    <w:rsid w:val="00092A7A"/>
    <w:rsid w:val="00092C2E"/>
    <w:rsid w:val="00092DCA"/>
    <w:rsid w:val="00093B2D"/>
    <w:rsid w:val="00093E3F"/>
    <w:rsid w:val="00094A5A"/>
    <w:rsid w:val="00094ABF"/>
    <w:rsid w:val="00094D62"/>
    <w:rsid w:val="00096660"/>
    <w:rsid w:val="00096C85"/>
    <w:rsid w:val="00096D69"/>
    <w:rsid w:val="000975FC"/>
    <w:rsid w:val="00097A7D"/>
    <w:rsid w:val="000A0274"/>
    <w:rsid w:val="000A032F"/>
    <w:rsid w:val="000A0379"/>
    <w:rsid w:val="000A1CE2"/>
    <w:rsid w:val="000A29E3"/>
    <w:rsid w:val="000A2FC2"/>
    <w:rsid w:val="000A48D9"/>
    <w:rsid w:val="000A4BBC"/>
    <w:rsid w:val="000A67DE"/>
    <w:rsid w:val="000A6E2F"/>
    <w:rsid w:val="000B0738"/>
    <w:rsid w:val="000B0CED"/>
    <w:rsid w:val="000B19E0"/>
    <w:rsid w:val="000B1CF7"/>
    <w:rsid w:val="000B1E55"/>
    <w:rsid w:val="000B27D1"/>
    <w:rsid w:val="000B4103"/>
    <w:rsid w:val="000B6527"/>
    <w:rsid w:val="000B6BD6"/>
    <w:rsid w:val="000B6C27"/>
    <w:rsid w:val="000B7920"/>
    <w:rsid w:val="000C06EF"/>
    <w:rsid w:val="000C0E57"/>
    <w:rsid w:val="000C3BC7"/>
    <w:rsid w:val="000C407E"/>
    <w:rsid w:val="000C4DEB"/>
    <w:rsid w:val="000C61FB"/>
    <w:rsid w:val="000C629A"/>
    <w:rsid w:val="000C7B3B"/>
    <w:rsid w:val="000D09D5"/>
    <w:rsid w:val="000D1F14"/>
    <w:rsid w:val="000D2E40"/>
    <w:rsid w:val="000D512B"/>
    <w:rsid w:val="000D71B8"/>
    <w:rsid w:val="000D79E3"/>
    <w:rsid w:val="000E137A"/>
    <w:rsid w:val="000E1641"/>
    <w:rsid w:val="000E2365"/>
    <w:rsid w:val="000E6962"/>
    <w:rsid w:val="000E6AA8"/>
    <w:rsid w:val="000E6F20"/>
    <w:rsid w:val="000F022B"/>
    <w:rsid w:val="000F0739"/>
    <w:rsid w:val="000F0775"/>
    <w:rsid w:val="000F0B9D"/>
    <w:rsid w:val="000F0BE3"/>
    <w:rsid w:val="000F0D73"/>
    <w:rsid w:val="000F0E9F"/>
    <w:rsid w:val="000F1485"/>
    <w:rsid w:val="000F17DD"/>
    <w:rsid w:val="000F2FF8"/>
    <w:rsid w:val="000F38B7"/>
    <w:rsid w:val="000F39EE"/>
    <w:rsid w:val="000F3FF6"/>
    <w:rsid w:val="000F4420"/>
    <w:rsid w:val="000F48D2"/>
    <w:rsid w:val="000F4917"/>
    <w:rsid w:val="000F5089"/>
    <w:rsid w:val="000F60B0"/>
    <w:rsid w:val="000F63EC"/>
    <w:rsid w:val="000F6DB9"/>
    <w:rsid w:val="000F781E"/>
    <w:rsid w:val="000F7CC3"/>
    <w:rsid w:val="00100C15"/>
    <w:rsid w:val="00100EB3"/>
    <w:rsid w:val="0010133D"/>
    <w:rsid w:val="00101824"/>
    <w:rsid w:val="001018B5"/>
    <w:rsid w:val="00101903"/>
    <w:rsid w:val="00101B38"/>
    <w:rsid w:val="001022B9"/>
    <w:rsid w:val="00102347"/>
    <w:rsid w:val="001027AA"/>
    <w:rsid w:val="00103166"/>
    <w:rsid w:val="00104037"/>
    <w:rsid w:val="00104128"/>
    <w:rsid w:val="00104342"/>
    <w:rsid w:val="001043D3"/>
    <w:rsid w:val="00104763"/>
    <w:rsid w:val="001055CF"/>
    <w:rsid w:val="00105949"/>
    <w:rsid w:val="00105F03"/>
    <w:rsid w:val="00106CCB"/>
    <w:rsid w:val="00107131"/>
    <w:rsid w:val="001076E0"/>
    <w:rsid w:val="00107DE1"/>
    <w:rsid w:val="00110129"/>
    <w:rsid w:val="0011078D"/>
    <w:rsid w:val="001109D9"/>
    <w:rsid w:val="00111753"/>
    <w:rsid w:val="001118E1"/>
    <w:rsid w:val="00111A01"/>
    <w:rsid w:val="00112018"/>
    <w:rsid w:val="00112C7A"/>
    <w:rsid w:val="00112CA6"/>
    <w:rsid w:val="00112DB3"/>
    <w:rsid w:val="00112E41"/>
    <w:rsid w:val="0011398F"/>
    <w:rsid w:val="00114731"/>
    <w:rsid w:val="00114C20"/>
    <w:rsid w:val="001155B4"/>
    <w:rsid w:val="00115C1E"/>
    <w:rsid w:val="00116514"/>
    <w:rsid w:val="00116DF0"/>
    <w:rsid w:val="001176F8"/>
    <w:rsid w:val="001200B9"/>
    <w:rsid w:val="00120B9D"/>
    <w:rsid w:val="00120BA9"/>
    <w:rsid w:val="00122413"/>
    <w:rsid w:val="00122B0F"/>
    <w:rsid w:val="00122BC6"/>
    <w:rsid w:val="001231FC"/>
    <w:rsid w:val="00123411"/>
    <w:rsid w:val="0012368C"/>
    <w:rsid w:val="00123CA3"/>
    <w:rsid w:val="00124118"/>
    <w:rsid w:val="001250FF"/>
    <w:rsid w:val="00125480"/>
    <w:rsid w:val="00125965"/>
    <w:rsid w:val="001259AE"/>
    <w:rsid w:val="00126314"/>
    <w:rsid w:val="00127213"/>
    <w:rsid w:val="00127ACB"/>
    <w:rsid w:val="00127DAD"/>
    <w:rsid w:val="00130C5B"/>
    <w:rsid w:val="001313DC"/>
    <w:rsid w:val="00131622"/>
    <w:rsid w:val="00131FCD"/>
    <w:rsid w:val="00132825"/>
    <w:rsid w:val="00133B5C"/>
    <w:rsid w:val="00133D3C"/>
    <w:rsid w:val="00134695"/>
    <w:rsid w:val="001349F8"/>
    <w:rsid w:val="00135575"/>
    <w:rsid w:val="001364DD"/>
    <w:rsid w:val="001374CF"/>
    <w:rsid w:val="001406BE"/>
    <w:rsid w:val="00141606"/>
    <w:rsid w:val="00141AFC"/>
    <w:rsid w:val="00142049"/>
    <w:rsid w:val="0014250D"/>
    <w:rsid w:val="00142BFC"/>
    <w:rsid w:val="001430D5"/>
    <w:rsid w:val="0014325F"/>
    <w:rsid w:val="00143285"/>
    <w:rsid w:val="00143589"/>
    <w:rsid w:val="00143C78"/>
    <w:rsid w:val="00146FCB"/>
    <w:rsid w:val="001475A6"/>
    <w:rsid w:val="00147781"/>
    <w:rsid w:val="0015044D"/>
    <w:rsid w:val="0015154D"/>
    <w:rsid w:val="00151943"/>
    <w:rsid w:val="00152149"/>
    <w:rsid w:val="001537E2"/>
    <w:rsid w:val="00154309"/>
    <w:rsid w:val="0015557B"/>
    <w:rsid w:val="00155C82"/>
    <w:rsid w:val="00155D29"/>
    <w:rsid w:val="00155E3F"/>
    <w:rsid w:val="00156188"/>
    <w:rsid w:val="0015659C"/>
    <w:rsid w:val="0016004E"/>
    <w:rsid w:val="00161799"/>
    <w:rsid w:val="0016198A"/>
    <w:rsid w:val="001620B2"/>
    <w:rsid w:val="001626BD"/>
    <w:rsid w:val="00163A90"/>
    <w:rsid w:val="0016469F"/>
    <w:rsid w:val="00164D99"/>
    <w:rsid w:val="0016523D"/>
    <w:rsid w:val="00165307"/>
    <w:rsid w:val="00165500"/>
    <w:rsid w:val="00165959"/>
    <w:rsid w:val="001659FA"/>
    <w:rsid w:val="00165AC7"/>
    <w:rsid w:val="00167D05"/>
    <w:rsid w:val="001704FE"/>
    <w:rsid w:val="001709CD"/>
    <w:rsid w:val="00170C56"/>
    <w:rsid w:val="00171124"/>
    <w:rsid w:val="0017163C"/>
    <w:rsid w:val="001729D6"/>
    <w:rsid w:val="00172D3C"/>
    <w:rsid w:val="00173606"/>
    <w:rsid w:val="0017365B"/>
    <w:rsid w:val="001737B7"/>
    <w:rsid w:val="0017396B"/>
    <w:rsid w:val="00173FA7"/>
    <w:rsid w:val="00174124"/>
    <w:rsid w:val="001741C1"/>
    <w:rsid w:val="00174CF6"/>
    <w:rsid w:val="00175425"/>
    <w:rsid w:val="001754B2"/>
    <w:rsid w:val="00175A0C"/>
    <w:rsid w:val="00176198"/>
    <w:rsid w:val="00176F87"/>
    <w:rsid w:val="00176FBE"/>
    <w:rsid w:val="00177153"/>
    <w:rsid w:val="00177747"/>
    <w:rsid w:val="00177DCE"/>
    <w:rsid w:val="0018068B"/>
    <w:rsid w:val="0018130C"/>
    <w:rsid w:val="001814BE"/>
    <w:rsid w:val="00181DB2"/>
    <w:rsid w:val="00181E20"/>
    <w:rsid w:val="00182A6F"/>
    <w:rsid w:val="00183164"/>
    <w:rsid w:val="001834AE"/>
    <w:rsid w:val="00183896"/>
    <w:rsid w:val="0018414A"/>
    <w:rsid w:val="00185034"/>
    <w:rsid w:val="001850CF"/>
    <w:rsid w:val="0018515B"/>
    <w:rsid w:val="0018634C"/>
    <w:rsid w:val="0018699D"/>
    <w:rsid w:val="001874D6"/>
    <w:rsid w:val="00190715"/>
    <w:rsid w:val="00190801"/>
    <w:rsid w:val="00191A5F"/>
    <w:rsid w:val="00191D3F"/>
    <w:rsid w:val="001925BD"/>
    <w:rsid w:val="0019643C"/>
    <w:rsid w:val="00196A2B"/>
    <w:rsid w:val="001974BF"/>
    <w:rsid w:val="00197AE9"/>
    <w:rsid w:val="001A0997"/>
    <w:rsid w:val="001A09C7"/>
    <w:rsid w:val="001A1197"/>
    <w:rsid w:val="001A11A1"/>
    <w:rsid w:val="001A1201"/>
    <w:rsid w:val="001A18C2"/>
    <w:rsid w:val="001A193B"/>
    <w:rsid w:val="001A2599"/>
    <w:rsid w:val="001A287A"/>
    <w:rsid w:val="001A3257"/>
    <w:rsid w:val="001A40FD"/>
    <w:rsid w:val="001A52D1"/>
    <w:rsid w:val="001A60DA"/>
    <w:rsid w:val="001A6ADA"/>
    <w:rsid w:val="001A70E2"/>
    <w:rsid w:val="001B06E5"/>
    <w:rsid w:val="001B1E27"/>
    <w:rsid w:val="001B1E4F"/>
    <w:rsid w:val="001B3BEF"/>
    <w:rsid w:val="001B3E76"/>
    <w:rsid w:val="001B499F"/>
    <w:rsid w:val="001B6AB8"/>
    <w:rsid w:val="001B6FA2"/>
    <w:rsid w:val="001B731C"/>
    <w:rsid w:val="001C099B"/>
    <w:rsid w:val="001C164C"/>
    <w:rsid w:val="001C18EC"/>
    <w:rsid w:val="001C2BB9"/>
    <w:rsid w:val="001C324E"/>
    <w:rsid w:val="001C3F0B"/>
    <w:rsid w:val="001C4B54"/>
    <w:rsid w:val="001C543C"/>
    <w:rsid w:val="001C7B37"/>
    <w:rsid w:val="001D070F"/>
    <w:rsid w:val="001D0B11"/>
    <w:rsid w:val="001D10A7"/>
    <w:rsid w:val="001D2211"/>
    <w:rsid w:val="001D249C"/>
    <w:rsid w:val="001D2B83"/>
    <w:rsid w:val="001D3FE5"/>
    <w:rsid w:val="001D47BF"/>
    <w:rsid w:val="001D5050"/>
    <w:rsid w:val="001D5460"/>
    <w:rsid w:val="001D54D2"/>
    <w:rsid w:val="001D561E"/>
    <w:rsid w:val="001D5A1D"/>
    <w:rsid w:val="001D6083"/>
    <w:rsid w:val="001D696E"/>
    <w:rsid w:val="001E07DC"/>
    <w:rsid w:val="001E11CF"/>
    <w:rsid w:val="001E1272"/>
    <w:rsid w:val="001E1B1D"/>
    <w:rsid w:val="001E270C"/>
    <w:rsid w:val="001E2D63"/>
    <w:rsid w:val="001E39AC"/>
    <w:rsid w:val="001E4DF0"/>
    <w:rsid w:val="001E5F20"/>
    <w:rsid w:val="001E6405"/>
    <w:rsid w:val="001E6815"/>
    <w:rsid w:val="001E77CD"/>
    <w:rsid w:val="001F088A"/>
    <w:rsid w:val="001F121D"/>
    <w:rsid w:val="001F173D"/>
    <w:rsid w:val="001F17EA"/>
    <w:rsid w:val="001F1B73"/>
    <w:rsid w:val="001F1E47"/>
    <w:rsid w:val="001F24F3"/>
    <w:rsid w:val="001F2660"/>
    <w:rsid w:val="001F3275"/>
    <w:rsid w:val="001F3337"/>
    <w:rsid w:val="001F4615"/>
    <w:rsid w:val="001F4794"/>
    <w:rsid w:val="001F5991"/>
    <w:rsid w:val="001F7215"/>
    <w:rsid w:val="001F7349"/>
    <w:rsid w:val="001F7BA7"/>
    <w:rsid w:val="00200818"/>
    <w:rsid w:val="00200859"/>
    <w:rsid w:val="00201268"/>
    <w:rsid w:val="002014CF"/>
    <w:rsid w:val="00201B12"/>
    <w:rsid w:val="00202082"/>
    <w:rsid w:val="0020247E"/>
    <w:rsid w:val="0020328D"/>
    <w:rsid w:val="00203E87"/>
    <w:rsid w:val="00203ECB"/>
    <w:rsid w:val="002041E0"/>
    <w:rsid w:val="00204449"/>
    <w:rsid w:val="00204AFD"/>
    <w:rsid w:val="002054A9"/>
    <w:rsid w:val="00205AC5"/>
    <w:rsid w:val="00205BE1"/>
    <w:rsid w:val="00206765"/>
    <w:rsid w:val="002068BD"/>
    <w:rsid w:val="00207119"/>
    <w:rsid w:val="00207F91"/>
    <w:rsid w:val="0021054C"/>
    <w:rsid w:val="00210A9C"/>
    <w:rsid w:val="002117D2"/>
    <w:rsid w:val="00211F7D"/>
    <w:rsid w:val="002120F8"/>
    <w:rsid w:val="00212A08"/>
    <w:rsid w:val="00212E51"/>
    <w:rsid w:val="00213113"/>
    <w:rsid w:val="00213487"/>
    <w:rsid w:val="00215362"/>
    <w:rsid w:val="00215FCA"/>
    <w:rsid w:val="00216AF1"/>
    <w:rsid w:val="002171E5"/>
    <w:rsid w:val="00217C8A"/>
    <w:rsid w:val="00217D01"/>
    <w:rsid w:val="00220600"/>
    <w:rsid w:val="002212DB"/>
    <w:rsid w:val="00221A64"/>
    <w:rsid w:val="0022241E"/>
    <w:rsid w:val="00222B19"/>
    <w:rsid w:val="00222CD3"/>
    <w:rsid w:val="0022360F"/>
    <w:rsid w:val="002239AD"/>
    <w:rsid w:val="00223C98"/>
    <w:rsid w:val="00224301"/>
    <w:rsid w:val="0022472C"/>
    <w:rsid w:val="0022507E"/>
    <w:rsid w:val="002250DB"/>
    <w:rsid w:val="002254EF"/>
    <w:rsid w:val="00225793"/>
    <w:rsid w:val="00225C20"/>
    <w:rsid w:val="0022649C"/>
    <w:rsid w:val="002267BD"/>
    <w:rsid w:val="00227551"/>
    <w:rsid w:val="0023015F"/>
    <w:rsid w:val="00230208"/>
    <w:rsid w:val="002305CB"/>
    <w:rsid w:val="00230A8D"/>
    <w:rsid w:val="00230C33"/>
    <w:rsid w:val="00232126"/>
    <w:rsid w:val="002323E7"/>
    <w:rsid w:val="00232707"/>
    <w:rsid w:val="00232A21"/>
    <w:rsid w:val="002336CF"/>
    <w:rsid w:val="00233AF7"/>
    <w:rsid w:val="00234115"/>
    <w:rsid w:val="00234317"/>
    <w:rsid w:val="002344BA"/>
    <w:rsid w:val="00234A54"/>
    <w:rsid w:val="0023562E"/>
    <w:rsid w:val="00236B0B"/>
    <w:rsid w:val="00236FE1"/>
    <w:rsid w:val="00237752"/>
    <w:rsid w:val="00240BF2"/>
    <w:rsid w:val="00241206"/>
    <w:rsid w:val="0024316B"/>
    <w:rsid w:val="00243502"/>
    <w:rsid w:val="00244635"/>
    <w:rsid w:val="00244C0F"/>
    <w:rsid w:val="00244ED1"/>
    <w:rsid w:val="00245E07"/>
    <w:rsid w:val="00247035"/>
    <w:rsid w:val="00247572"/>
    <w:rsid w:val="002502E6"/>
    <w:rsid w:val="002508F3"/>
    <w:rsid w:val="0025117A"/>
    <w:rsid w:val="002514DD"/>
    <w:rsid w:val="00251F5F"/>
    <w:rsid w:val="00252187"/>
    <w:rsid w:val="00252972"/>
    <w:rsid w:val="00252A90"/>
    <w:rsid w:val="00254CB2"/>
    <w:rsid w:val="00254F34"/>
    <w:rsid w:val="00256467"/>
    <w:rsid w:val="00256799"/>
    <w:rsid w:val="00256D53"/>
    <w:rsid w:val="00257966"/>
    <w:rsid w:val="00257E0D"/>
    <w:rsid w:val="00260C00"/>
    <w:rsid w:val="002612FB"/>
    <w:rsid w:val="00261588"/>
    <w:rsid w:val="00261EDE"/>
    <w:rsid w:val="00261FA5"/>
    <w:rsid w:val="00263701"/>
    <w:rsid w:val="00263AC3"/>
    <w:rsid w:val="0026478C"/>
    <w:rsid w:val="00264A68"/>
    <w:rsid w:val="00264B09"/>
    <w:rsid w:val="00264DEF"/>
    <w:rsid w:val="00264E33"/>
    <w:rsid w:val="002658CE"/>
    <w:rsid w:val="0026647E"/>
    <w:rsid w:val="00266496"/>
    <w:rsid w:val="00266837"/>
    <w:rsid w:val="002674CD"/>
    <w:rsid w:val="00267803"/>
    <w:rsid w:val="002678C4"/>
    <w:rsid w:val="00270291"/>
    <w:rsid w:val="00270A57"/>
    <w:rsid w:val="00270CF1"/>
    <w:rsid w:val="00271BA0"/>
    <w:rsid w:val="00271BF4"/>
    <w:rsid w:val="00273241"/>
    <w:rsid w:val="00274132"/>
    <w:rsid w:val="0027433F"/>
    <w:rsid w:val="00274600"/>
    <w:rsid w:val="00274D1C"/>
    <w:rsid w:val="00274E5A"/>
    <w:rsid w:val="00275E65"/>
    <w:rsid w:val="00275F6B"/>
    <w:rsid w:val="00276494"/>
    <w:rsid w:val="00276F98"/>
    <w:rsid w:val="0027767F"/>
    <w:rsid w:val="0027784F"/>
    <w:rsid w:val="0028016B"/>
    <w:rsid w:val="00280AAD"/>
    <w:rsid w:val="00280DB3"/>
    <w:rsid w:val="00281854"/>
    <w:rsid w:val="00281C4F"/>
    <w:rsid w:val="00281CEC"/>
    <w:rsid w:val="002825C2"/>
    <w:rsid w:val="00282CB1"/>
    <w:rsid w:val="002832CB"/>
    <w:rsid w:val="002836EC"/>
    <w:rsid w:val="002836EE"/>
    <w:rsid w:val="00283964"/>
    <w:rsid w:val="00283C8A"/>
    <w:rsid w:val="00283F2A"/>
    <w:rsid w:val="00284232"/>
    <w:rsid w:val="00284604"/>
    <w:rsid w:val="00284784"/>
    <w:rsid w:val="0028622F"/>
    <w:rsid w:val="00286E6F"/>
    <w:rsid w:val="002874CB"/>
    <w:rsid w:val="00287A47"/>
    <w:rsid w:val="00287ED2"/>
    <w:rsid w:val="00287FEB"/>
    <w:rsid w:val="00290393"/>
    <w:rsid w:val="00290EC8"/>
    <w:rsid w:val="0029247A"/>
    <w:rsid w:val="00292489"/>
    <w:rsid w:val="00292652"/>
    <w:rsid w:val="00292915"/>
    <w:rsid w:val="00293622"/>
    <w:rsid w:val="00293B70"/>
    <w:rsid w:val="00293BBD"/>
    <w:rsid w:val="00293E95"/>
    <w:rsid w:val="002948DB"/>
    <w:rsid w:val="00294F4C"/>
    <w:rsid w:val="0029789E"/>
    <w:rsid w:val="002A0126"/>
    <w:rsid w:val="002A02DD"/>
    <w:rsid w:val="002A0C60"/>
    <w:rsid w:val="002A1092"/>
    <w:rsid w:val="002A2BD6"/>
    <w:rsid w:val="002A2DAC"/>
    <w:rsid w:val="002A3BCA"/>
    <w:rsid w:val="002A533E"/>
    <w:rsid w:val="002A534C"/>
    <w:rsid w:val="002A5DC5"/>
    <w:rsid w:val="002A70D8"/>
    <w:rsid w:val="002A7101"/>
    <w:rsid w:val="002A7449"/>
    <w:rsid w:val="002B0107"/>
    <w:rsid w:val="002B033C"/>
    <w:rsid w:val="002B07A6"/>
    <w:rsid w:val="002B0ECB"/>
    <w:rsid w:val="002B1BF9"/>
    <w:rsid w:val="002B2466"/>
    <w:rsid w:val="002B250B"/>
    <w:rsid w:val="002B2A8A"/>
    <w:rsid w:val="002B2BD2"/>
    <w:rsid w:val="002B2C69"/>
    <w:rsid w:val="002B4D2D"/>
    <w:rsid w:val="002B5637"/>
    <w:rsid w:val="002B5731"/>
    <w:rsid w:val="002B5AD9"/>
    <w:rsid w:val="002B5D46"/>
    <w:rsid w:val="002B5E15"/>
    <w:rsid w:val="002B61C0"/>
    <w:rsid w:val="002B6352"/>
    <w:rsid w:val="002B6473"/>
    <w:rsid w:val="002B66ED"/>
    <w:rsid w:val="002B70D2"/>
    <w:rsid w:val="002B736C"/>
    <w:rsid w:val="002B73F4"/>
    <w:rsid w:val="002B7744"/>
    <w:rsid w:val="002B7DD1"/>
    <w:rsid w:val="002B7DE3"/>
    <w:rsid w:val="002B7E68"/>
    <w:rsid w:val="002C0B17"/>
    <w:rsid w:val="002C0F3A"/>
    <w:rsid w:val="002C10DE"/>
    <w:rsid w:val="002C16FE"/>
    <w:rsid w:val="002C1A67"/>
    <w:rsid w:val="002C1EC9"/>
    <w:rsid w:val="002C1EF4"/>
    <w:rsid w:val="002C1F84"/>
    <w:rsid w:val="002C1FED"/>
    <w:rsid w:val="002C21A3"/>
    <w:rsid w:val="002C235C"/>
    <w:rsid w:val="002C28D9"/>
    <w:rsid w:val="002C3B7E"/>
    <w:rsid w:val="002C417B"/>
    <w:rsid w:val="002C48F5"/>
    <w:rsid w:val="002C4A2C"/>
    <w:rsid w:val="002C54A6"/>
    <w:rsid w:val="002C569F"/>
    <w:rsid w:val="002C572C"/>
    <w:rsid w:val="002C5C09"/>
    <w:rsid w:val="002C6043"/>
    <w:rsid w:val="002C641E"/>
    <w:rsid w:val="002C6D1A"/>
    <w:rsid w:val="002C7A6B"/>
    <w:rsid w:val="002C7FC0"/>
    <w:rsid w:val="002D0F74"/>
    <w:rsid w:val="002D2AC9"/>
    <w:rsid w:val="002D2C88"/>
    <w:rsid w:val="002D2C9C"/>
    <w:rsid w:val="002D40DB"/>
    <w:rsid w:val="002D4166"/>
    <w:rsid w:val="002D4981"/>
    <w:rsid w:val="002D4EC0"/>
    <w:rsid w:val="002D50B0"/>
    <w:rsid w:val="002D51C4"/>
    <w:rsid w:val="002D5989"/>
    <w:rsid w:val="002D67AA"/>
    <w:rsid w:val="002D6AFF"/>
    <w:rsid w:val="002D7702"/>
    <w:rsid w:val="002E05BF"/>
    <w:rsid w:val="002E0EF9"/>
    <w:rsid w:val="002E15B5"/>
    <w:rsid w:val="002E2FA7"/>
    <w:rsid w:val="002E2FE4"/>
    <w:rsid w:val="002E3234"/>
    <w:rsid w:val="002E3C70"/>
    <w:rsid w:val="002E3D52"/>
    <w:rsid w:val="002E4D03"/>
    <w:rsid w:val="002E5095"/>
    <w:rsid w:val="002E558A"/>
    <w:rsid w:val="002E5D6A"/>
    <w:rsid w:val="002E5F41"/>
    <w:rsid w:val="002E6504"/>
    <w:rsid w:val="002E65A6"/>
    <w:rsid w:val="002E685F"/>
    <w:rsid w:val="002E6F67"/>
    <w:rsid w:val="002F1922"/>
    <w:rsid w:val="002F27CE"/>
    <w:rsid w:val="002F2BE2"/>
    <w:rsid w:val="002F345A"/>
    <w:rsid w:val="002F383A"/>
    <w:rsid w:val="002F49E9"/>
    <w:rsid w:val="002F530C"/>
    <w:rsid w:val="002F547F"/>
    <w:rsid w:val="002F62A3"/>
    <w:rsid w:val="002F7E6F"/>
    <w:rsid w:val="003001BA"/>
    <w:rsid w:val="00301005"/>
    <w:rsid w:val="0030116C"/>
    <w:rsid w:val="0030275E"/>
    <w:rsid w:val="003027D4"/>
    <w:rsid w:val="00302EFD"/>
    <w:rsid w:val="003036C9"/>
    <w:rsid w:val="00303C33"/>
    <w:rsid w:val="00303CA8"/>
    <w:rsid w:val="00303CD6"/>
    <w:rsid w:val="00303E0F"/>
    <w:rsid w:val="003046D6"/>
    <w:rsid w:val="00304731"/>
    <w:rsid w:val="00304C9D"/>
    <w:rsid w:val="00304CB9"/>
    <w:rsid w:val="00304D0B"/>
    <w:rsid w:val="00304FF0"/>
    <w:rsid w:val="00305581"/>
    <w:rsid w:val="00305D46"/>
    <w:rsid w:val="00306AFA"/>
    <w:rsid w:val="0030751C"/>
    <w:rsid w:val="00307618"/>
    <w:rsid w:val="003103B5"/>
    <w:rsid w:val="00310752"/>
    <w:rsid w:val="00311773"/>
    <w:rsid w:val="003129C8"/>
    <w:rsid w:val="003130BF"/>
    <w:rsid w:val="00313937"/>
    <w:rsid w:val="00313ADE"/>
    <w:rsid w:val="00313E0F"/>
    <w:rsid w:val="003143A2"/>
    <w:rsid w:val="003143DE"/>
    <w:rsid w:val="003145BD"/>
    <w:rsid w:val="00314DBE"/>
    <w:rsid w:val="00315027"/>
    <w:rsid w:val="00315319"/>
    <w:rsid w:val="00315417"/>
    <w:rsid w:val="00315690"/>
    <w:rsid w:val="0031617D"/>
    <w:rsid w:val="003164B6"/>
    <w:rsid w:val="00316C6A"/>
    <w:rsid w:val="0032010C"/>
    <w:rsid w:val="003204F7"/>
    <w:rsid w:val="0032148C"/>
    <w:rsid w:val="003221EA"/>
    <w:rsid w:val="003223FC"/>
    <w:rsid w:val="003224DE"/>
    <w:rsid w:val="003226EA"/>
    <w:rsid w:val="00322D77"/>
    <w:rsid w:val="00323EC8"/>
    <w:rsid w:val="0032524B"/>
    <w:rsid w:val="00326266"/>
    <w:rsid w:val="00326E0D"/>
    <w:rsid w:val="00326E3E"/>
    <w:rsid w:val="0032740A"/>
    <w:rsid w:val="00330584"/>
    <w:rsid w:val="003305BB"/>
    <w:rsid w:val="0033124B"/>
    <w:rsid w:val="003321F7"/>
    <w:rsid w:val="00332668"/>
    <w:rsid w:val="00332F88"/>
    <w:rsid w:val="00332FF9"/>
    <w:rsid w:val="0033329F"/>
    <w:rsid w:val="0033368A"/>
    <w:rsid w:val="00333E2C"/>
    <w:rsid w:val="0033476B"/>
    <w:rsid w:val="0033509D"/>
    <w:rsid w:val="00336C83"/>
    <w:rsid w:val="00336FC0"/>
    <w:rsid w:val="00337510"/>
    <w:rsid w:val="00340B41"/>
    <w:rsid w:val="00340CEE"/>
    <w:rsid w:val="00340D74"/>
    <w:rsid w:val="00341694"/>
    <w:rsid w:val="003427BF"/>
    <w:rsid w:val="00343088"/>
    <w:rsid w:val="00343B20"/>
    <w:rsid w:val="00344A10"/>
    <w:rsid w:val="003468D1"/>
    <w:rsid w:val="00347505"/>
    <w:rsid w:val="00350657"/>
    <w:rsid w:val="00350855"/>
    <w:rsid w:val="00350CD5"/>
    <w:rsid w:val="00350E04"/>
    <w:rsid w:val="00350F30"/>
    <w:rsid w:val="00351172"/>
    <w:rsid w:val="00351C32"/>
    <w:rsid w:val="00351E1F"/>
    <w:rsid w:val="00352318"/>
    <w:rsid w:val="00352A71"/>
    <w:rsid w:val="00352A80"/>
    <w:rsid w:val="00352CF8"/>
    <w:rsid w:val="003539A1"/>
    <w:rsid w:val="0035433D"/>
    <w:rsid w:val="00355174"/>
    <w:rsid w:val="003557F5"/>
    <w:rsid w:val="00355CBB"/>
    <w:rsid w:val="0035668F"/>
    <w:rsid w:val="00356FA9"/>
    <w:rsid w:val="00357444"/>
    <w:rsid w:val="003578E9"/>
    <w:rsid w:val="0036164E"/>
    <w:rsid w:val="003637D8"/>
    <w:rsid w:val="0036380B"/>
    <w:rsid w:val="00365399"/>
    <w:rsid w:val="00365813"/>
    <w:rsid w:val="00366254"/>
    <w:rsid w:val="0036673C"/>
    <w:rsid w:val="00366BFC"/>
    <w:rsid w:val="00366C25"/>
    <w:rsid w:val="0036750C"/>
    <w:rsid w:val="003679D4"/>
    <w:rsid w:val="00367FD2"/>
    <w:rsid w:val="003723D4"/>
    <w:rsid w:val="00372CC5"/>
    <w:rsid w:val="003734C1"/>
    <w:rsid w:val="0037370A"/>
    <w:rsid w:val="00373917"/>
    <w:rsid w:val="00373A3B"/>
    <w:rsid w:val="00374549"/>
    <w:rsid w:val="0037468B"/>
    <w:rsid w:val="00375C29"/>
    <w:rsid w:val="003766BC"/>
    <w:rsid w:val="00376A90"/>
    <w:rsid w:val="00376F68"/>
    <w:rsid w:val="0038081B"/>
    <w:rsid w:val="00380D34"/>
    <w:rsid w:val="00380ED9"/>
    <w:rsid w:val="00381628"/>
    <w:rsid w:val="0038170B"/>
    <w:rsid w:val="0038199E"/>
    <w:rsid w:val="00381B37"/>
    <w:rsid w:val="00382766"/>
    <w:rsid w:val="00383CA5"/>
    <w:rsid w:val="0038447B"/>
    <w:rsid w:val="00384CE4"/>
    <w:rsid w:val="003851D4"/>
    <w:rsid w:val="00385893"/>
    <w:rsid w:val="00386B66"/>
    <w:rsid w:val="00387613"/>
    <w:rsid w:val="003879D2"/>
    <w:rsid w:val="00390770"/>
    <w:rsid w:val="003919F6"/>
    <w:rsid w:val="00391BF8"/>
    <w:rsid w:val="0039234C"/>
    <w:rsid w:val="003925F4"/>
    <w:rsid w:val="00392A36"/>
    <w:rsid w:val="00392F32"/>
    <w:rsid w:val="00393BD3"/>
    <w:rsid w:val="003957A0"/>
    <w:rsid w:val="00395C2A"/>
    <w:rsid w:val="00395D75"/>
    <w:rsid w:val="00396432"/>
    <w:rsid w:val="00396659"/>
    <w:rsid w:val="003968B3"/>
    <w:rsid w:val="00397D77"/>
    <w:rsid w:val="003A047E"/>
    <w:rsid w:val="003A06C6"/>
    <w:rsid w:val="003A14F7"/>
    <w:rsid w:val="003A274B"/>
    <w:rsid w:val="003A2975"/>
    <w:rsid w:val="003A2BFC"/>
    <w:rsid w:val="003A3705"/>
    <w:rsid w:val="003A3A07"/>
    <w:rsid w:val="003A3A34"/>
    <w:rsid w:val="003A4096"/>
    <w:rsid w:val="003A4114"/>
    <w:rsid w:val="003A4642"/>
    <w:rsid w:val="003A49B4"/>
    <w:rsid w:val="003A4C9C"/>
    <w:rsid w:val="003A6B14"/>
    <w:rsid w:val="003A7403"/>
    <w:rsid w:val="003B00C9"/>
    <w:rsid w:val="003B0494"/>
    <w:rsid w:val="003B04AD"/>
    <w:rsid w:val="003B1273"/>
    <w:rsid w:val="003B2254"/>
    <w:rsid w:val="003B2A7F"/>
    <w:rsid w:val="003B3510"/>
    <w:rsid w:val="003B35E4"/>
    <w:rsid w:val="003B4038"/>
    <w:rsid w:val="003B4B7B"/>
    <w:rsid w:val="003B4FD3"/>
    <w:rsid w:val="003B6C2D"/>
    <w:rsid w:val="003B7165"/>
    <w:rsid w:val="003B779B"/>
    <w:rsid w:val="003C0098"/>
    <w:rsid w:val="003C04C1"/>
    <w:rsid w:val="003C0560"/>
    <w:rsid w:val="003C1596"/>
    <w:rsid w:val="003C1F6A"/>
    <w:rsid w:val="003C22B9"/>
    <w:rsid w:val="003C3EA9"/>
    <w:rsid w:val="003C43E9"/>
    <w:rsid w:val="003C5676"/>
    <w:rsid w:val="003C5711"/>
    <w:rsid w:val="003C5EBB"/>
    <w:rsid w:val="003C6CC0"/>
    <w:rsid w:val="003C729D"/>
    <w:rsid w:val="003D158B"/>
    <w:rsid w:val="003D1BF1"/>
    <w:rsid w:val="003D1E57"/>
    <w:rsid w:val="003D1F9D"/>
    <w:rsid w:val="003D22C6"/>
    <w:rsid w:val="003D29DE"/>
    <w:rsid w:val="003D2D76"/>
    <w:rsid w:val="003D452F"/>
    <w:rsid w:val="003D5E3F"/>
    <w:rsid w:val="003D645F"/>
    <w:rsid w:val="003D64F9"/>
    <w:rsid w:val="003D778D"/>
    <w:rsid w:val="003D781A"/>
    <w:rsid w:val="003D7952"/>
    <w:rsid w:val="003E0B01"/>
    <w:rsid w:val="003E1986"/>
    <w:rsid w:val="003E1E9E"/>
    <w:rsid w:val="003E21AD"/>
    <w:rsid w:val="003E366D"/>
    <w:rsid w:val="003E418A"/>
    <w:rsid w:val="003E47DE"/>
    <w:rsid w:val="003E4E39"/>
    <w:rsid w:val="003E5521"/>
    <w:rsid w:val="003E5B20"/>
    <w:rsid w:val="003E5E04"/>
    <w:rsid w:val="003E60B1"/>
    <w:rsid w:val="003E61B9"/>
    <w:rsid w:val="003E7549"/>
    <w:rsid w:val="003E790E"/>
    <w:rsid w:val="003E7DFD"/>
    <w:rsid w:val="003F1240"/>
    <w:rsid w:val="003F1296"/>
    <w:rsid w:val="003F2575"/>
    <w:rsid w:val="003F25B6"/>
    <w:rsid w:val="003F2F09"/>
    <w:rsid w:val="003F4AC4"/>
    <w:rsid w:val="003F5661"/>
    <w:rsid w:val="003F6467"/>
    <w:rsid w:val="003F65CC"/>
    <w:rsid w:val="003F67FE"/>
    <w:rsid w:val="003F715B"/>
    <w:rsid w:val="003F7913"/>
    <w:rsid w:val="00400670"/>
    <w:rsid w:val="0040121E"/>
    <w:rsid w:val="00401234"/>
    <w:rsid w:val="0040173D"/>
    <w:rsid w:val="00401E96"/>
    <w:rsid w:val="00401F56"/>
    <w:rsid w:val="004021B3"/>
    <w:rsid w:val="0040227F"/>
    <w:rsid w:val="004025A0"/>
    <w:rsid w:val="004026A4"/>
    <w:rsid w:val="004028E7"/>
    <w:rsid w:val="00403039"/>
    <w:rsid w:val="00403D92"/>
    <w:rsid w:val="0040452E"/>
    <w:rsid w:val="0040526F"/>
    <w:rsid w:val="00405492"/>
    <w:rsid w:val="00405C64"/>
    <w:rsid w:val="00405EC3"/>
    <w:rsid w:val="00407BE7"/>
    <w:rsid w:val="00407D49"/>
    <w:rsid w:val="00407D8B"/>
    <w:rsid w:val="00407DFC"/>
    <w:rsid w:val="004105FB"/>
    <w:rsid w:val="00410EE0"/>
    <w:rsid w:val="004114EA"/>
    <w:rsid w:val="00411FFF"/>
    <w:rsid w:val="00413E91"/>
    <w:rsid w:val="004149C3"/>
    <w:rsid w:val="00414D16"/>
    <w:rsid w:val="00415686"/>
    <w:rsid w:val="004156FB"/>
    <w:rsid w:val="00415B68"/>
    <w:rsid w:val="00415F45"/>
    <w:rsid w:val="004160B4"/>
    <w:rsid w:val="004169C1"/>
    <w:rsid w:val="00417BDD"/>
    <w:rsid w:val="00420158"/>
    <w:rsid w:val="0042019A"/>
    <w:rsid w:val="0042040F"/>
    <w:rsid w:val="004205D1"/>
    <w:rsid w:val="00420DF1"/>
    <w:rsid w:val="004210EA"/>
    <w:rsid w:val="0042159D"/>
    <w:rsid w:val="00421AFC"/>
    <w:rsid w:val="004227DF"/>
    <w:rsid w:val="004237B0"/>
    <w:rsid w:val="00423A1A"/>
    <w:rsid w:val="00423E59"/>
    <w:rsid w:val="0042494D"/>
    <w:rsid w:val="00426490"/>
    <w:rsid w:val="0042653A"/>
    <w:rsid w:val="0042660D"/>
    <w:rsid w:val="00426846"/>
    <w:rsid w:val="00426945"/>
    <w:rsid w:val="00426B15"/>
    <w:rsid w:val="00426C91"/>
    <w:rsid w:val="00427AF8"/>
    <w:rsid w:val="00432DB5"/>
    <w:rsid w:val="00432EC1"/>
    <w:rsid w:val="00433794"/>
    <w:rsid w:val="0043493B"/>
    <w:rsid w:val="00435314"/>
    <w:rsid w:val="00435408"/>
    <w:rsid w:val="0043620C"/>
    <w:rsid w:val="004366F1"/>
    <w:rsid w:val="00437B63"/>
    <w:rsid w:val="00437BFD"/>
    <w:rsid w:val="004407B9"/>
    <w:rsid w:val="00441851"/>
    <w:rsid w:val="00442757"/>
    <w:rsid w:val="00442926"/>
    <w:rsid w:val="00442E4B"/>
    <w:rsid w:val="0044314E"/>
    <w:rsid w:val="00443439"/>
    <w:rsid w:val="004444AE"/>
    <w:rsid w:val="00444B10"/>
    <w:rsid w:val="00444DC3"/>
    <w:rsid w:val="0044503B"/>
    <w:rsid w:val="0044511C"/>
    <w:rsid w:val="004453ED"/>
    <w:rsid w:val="004455FA"/>
    <w:rsid w:val="0044569C"/>
    <w:rsid w:val="0044593F"/>
    <w:rsid w:val="00445C08"/>
    <w:rsid w:val="00446019"/>
    <w:rsid w:val="00446436"/>
    <w:rsid w:val="004467F4"/>
    <w:rsid w:val="004471DE"/>
    <w:rsid w:val="00447FFC"/>
    <w:rsid w:val="004502A7"/>
    <w:rsid w:val="0045056C"/>
    <w:rsid w:val="0045060A"/>
    <w:rsid w:val="00450FDC"/>
    <w:rsid w:val="004517BC"/>
    <w:rsid w:val="00451A7D"/>
    <w:rsid w:val="00452069"/>
    <w:rsid w:val="004524AB"/>
    <w:rsid w:val="00452592"/>
    <w:rsid w:val="0045289E"/>
    <w:rsid w:val="0045293E"/>
    <w:rsid w:val="00452BC4"/>
    <w:rsid w:val="0045415A"/>
    <w:rsid w:val="004553C6"/>
    <w:rsid w:val="00455D3F"/>
    <w:rsid w:val="00456F73"/>
    <w:rsid w:val="00456FAE"/>
    <w:rsid w:val="004571EB"/>
    <w:rsid w:val="00457427"/>
    <w:rsid w:val="004577C8"/>
    <w:rsid w:val="00457916"/>
    <w:rsid w:val="00460C95"/>
    <w:rsid w:val="00461199"/>
    <w:rsid w:val="004612DF"/>
    <w:rsid w:val="00461678"/>
    <w:rsid w:val="0046192E"/>
    <w:rsid w:val="00461D94"/>
    <w:rsid w:val="00461F8B"/>
    <w:rsid w:val="00462978"/>
    <w:rsid w:val="00463B63"/>
    <w:rsid w:val="00463F18"/>
    <w:rsid w:val="004640FA"/>
    <w:rsid w:val="00464818"/>
    <w:rsid w:val="0046531E"/>
    <w:rsid w:val="00466332"/>
    <w:rsid w:val="0046680E"/>
    <w:rsid w:val="00466B15"/>
    <w:rsid w:val="004675F1"/>
    <w:rsid w:val="00471319"/>
    <w:rsid w:val="0047209B"/>
    <w:rsid w:val="004725DB"/>
    <w:rsid w:val="004729DA"/>
    <w:rsid w:val="00472C84"/>
    <w:rsid w:val="0047350A"/>
    <w:rsid w:val="0047353D"/>
    <w:rsid w:val="00473ED9"/>
    <w:rsid w:val="00474125"/>
    <w:rsid w:val="00475199"/>
    <w:rsid w:val="004752F6"/>
    <w:rsid w:val="004768A9"/>
    <w:rsid w:val="00476EB1"/>
    <w:rsid w:val="00477B47"/>
    <w:rsid w:val="004800C3"/>
    <w:rsid w:val="00480C19"/>
    <w:rsid w:val="00481894"/>
    <w:rsid w:val="004822A1"/>
    <w:rsid w:val="004843D8"/>
    <w:rsid w:val="004856A8"/>
    <w:rsid w:val="0048707A"/>
    <w:rsid w:val="004874AB"/>
    <w:rsid w:val="00487510"/>
    <w:rsid w:val="00490197"/>
    <w:rsid w:val="00490313"/>
    <w:rsid w:val="00490C4B"/>
    <w:rsid w:val="00490D70"/>
    <w:rsid w:val="00491E39"/>
    <w:rsid w:val="0049201E"/>
    <w:rsid w:val="00493316"/>
    <w:rsid w:val="00493386"/>
    <w:rsid w:val="004940E3"/>
    <w:rsid w:val="00494608"/>
    <w:rsid w:val="004948D4"/>
    <w:rsid w:val="00494BC9"/>
    <w:rsid w:val="00495E6F"/>
    <w:rsid w:val="00495F1E"/>
    <w:rsid w:val="00496896"/>
    <w:rsid w:val="00496B65"/>
    <w:rsid w:val="00496C49"/>
    <w:rsid w:val="004975AD"/>
    <w:rsid w:val="00497845"/>
    <w:rsid w:val="004A07A8"/>
    <w:rsid w:val="004A265E"/>
    <w:rsid w:val="004A31B5"/>
    <w:rsid w:val="004A402C"/>
    <w:rsid w:val="004A646F"/>
    <w:rsid w:val="004A6EF9"/>
    <w:rsid w:val="004B06CB"/>
    <w:rsid w:val="004B0A23"/>
    <w:rsid w:val="004B0C1E"/>
    <w:rsid w:val="004B19A1"/>
    <w:rsid w:val="004B19FD"/>
    <w:rsid w:val="004B1B91"/>
    <w:rsid w:val="004B1F50"/>
    <w:rsid w:val="004B370F"/>
    <w:rsid w:val="004B4059"/>
    <w:rsid w:val="004B40C5"/>
    <w:rsid w:val="004B5676"/>
    <w:rsid w:val="004B62D8"/>
    <w:rsid w:val="004B6446"/>
    <w:rsid w:val="004B64AE"/>
    <w:rsid w:val="004B6B0D"/>
    <w:rsid w:val="004B71CB"/>
    <w:rsid w:val="004C14CA"/>
    <w:rsid w:val="004C2F56"/>
    <w:rsid w:val="004C3427"/>
    <w:rsid w:val="004C43C0"/>
    <w:rsid w:val="004C44FB"/>
    <w:rsid w:val="004C4E46"/>
    <w:rsid w:val="004C55E7"/>
    <w:rsid w:val="004C5821"/>
    <w:rsid w:val="004C760C"/>
    <w:rsid w:val="004C7706"/>
    <w:rsid w:val="004C7FAE"/>
    <w:rsid w:val="004D09C7"/>
    <w:rsid w:val="004D1117"/>
    <w:rsid w:val="004D121C"/>
    <w:rsid w:val="004D1C11"/>
    <w:rsid w:val="004D227C"/>
    <w:rsid w:val="004D2611"/>
    <w:rsid w:val="004D2C1E"/>
    <w:rsid w:val="004D35F9"/>
    <w:rsid w:val="004D49D2"/>
    <w:rsid w:val="004D4E02"/>
    <w:rsid w:val="004D5EFF"/>
    <w:rsid w:val="004D60BB"/>
    <w:rsid w:val="004D61D9"/>
    <w:rsid w:val="004D6285"/>
    <w:rsid w:val="004D7985"/>
    <w:rsid w:val="004D79C5"/>
    <w:rsid w:val="004D7AA2"/>
    <w:rsid w:val="004D7B85"/>
    <w:rsid w:val="004E1797"/>
    <w:rsid w:val="004E1849"/>
    <w:rsid w:val="004E1CE8"/>
    <w:rsid w:val="004E2165"/>
    <w:rsid w:val="004E2278"/>
    <w:rsid w:val="004E26BA"/>
    <w:rsid w:val="004E2D41"/>
    <w:rsid w:val="004E4A05"/>
    <w:rsid w:val="004E55C5"/>
    <w:rsid w:val="004E56D8"/>
    <w:rsid w:val="004E7506"/>
    <w:rsid w:val="004E778B"/>
    <w:rsid w:val="004F0BAF"/>
    <w:rsid w:val="004F0BF1"/>
    <w:rsid w:val="004F30A0"/>
    <w:rsid w:val="004F31FE"/>
    <w:rsid w:val="004F39CC"/>
    <w:rsid w:val="004F5080"/>
    <w:rsid w:val="004F50BC"/>
    <w:rsid w:val="004F5A7D"/>
    <w:rsid w:val="004F69F9"/>
    <w:rsid w:val="004F7E73"/>
    <w:rsid w:val="00500556"/>
    <w:rsid w:val="0050079E"/>
    <w:rsid w:val="0050090F"/>
    <w:rsid w:val="0050112C"/>
    <w:rsid w:val="00501360"/>
    <w:rsid w:val="0050146B"/>
    <w:rsid w:val="00501553"/>
    <w:rsid w:val="00501816"/>
    <w:rsid w:val="00501D4C"/>
    <w:rsid w:val="0050208B"/>
    <w:rsid w:val="00502A33"/>
    <w:rsid w:val="005031E0"/>
    <w:rsid w:val="00503249"/>
    <w:rsid w:val="00503C59"/>
    <w:rsid w:val="00503C8F"/>
    <w:rsid w:val="0050453B"/>
    <w:rsid w:val="005059C1"/>
    <w:rsid w:val="00505D95"/>
    <w:rsid w:val="00506B19"/>
    <w:rsid w:val="00506BDF"/>
    <w:rsid w:val="00506F65"/>
    <w:rsid w:val="005072B3"/>
    <w:rsid w:val="005072D3"/>
    <w:rsid w:val="00507A07"/>
    <w:rsid w:val="00507C83"/>
    <w:rsid w:val="00510101"/>
    <w:rsid w:val="0051059A"/>
    <w:rsid w:val="0051063A"/>
    <w:rsid w:val="005108C0"/>
    <w:rsid w:val="00510A17"/>
    <w:rsid w:val="00511392"/>
    <w:rsid w:val="00511703"/>
    <w:rsid w:val="00511DA5"/>
    <w:rsid w:val="005126EA"/>
    <w:rsid w:val="005128A9"/>
    <w:rsid w:val="00513734"/>
    <w:rsid w:val="0051385D"/>
    <w:rsid w:val="005151A5"/>
    <w:rsid w:val="00515343"/>
    <w:rsid w:val="00515485"/>
    <w:rsid w:val="00515F40"/>
    <w:rsid w:val="00516174"/>
    <w:rsid w:val="00516556"/>
    <w:rsid w:val="00516FCC"/>
    <w:rsid w:val="00517934"/>
    <w:rsid w:val="00517F7A"/>
    <w:rsid w:val="00521B9C"/>
    <w:rsid w:val="00523739"/>
    <w:rsid w:val="00523C50"/>
    <w:rsid w:val="00524962"/>
    <w:rsid w:val="00524B70"/>
    <w:rsid w:val="00525217"/>
    <w:rsid w:val="00525D63"/>
    <w:rsid w:val="0052728B"/>
    <w:rsid w:val="005277FD"/>
    <w:rsid w:val="0053147E"/>
    <w:rsid w:val="005317FF"/>
    <w:rsid w:val="00531EA3"/>
    <w:rsid w:val="005320C1"/>
    <w:rsid w:val="00532AFF"/>
    <w:rsid w:val="00533A41"/>
    <w:rsid w:val="00533D99"/>
    <w:rsid w:val="0053401F"/>
    <w:rsid w:val="0053418F"/>
    <w:rsid w:val="00534307"/>
    <w:rsid w:val="00534F6B"/>
    <w:rsid w:val="005366F2"/>
    <w:rsid w:val="005367B1"/>
    <w:rsid w:val="0053759D"/>
    <w:rsid w:val="00537912"/>
    <w:rsid w:val="005403F0"/>
    <w:rsid w:val="00540953"/>
    <w:rsid w:val="00540997"/>
    <w:rsid w:val="00541E97"/>
    <w:rsid w:val="005427E7"/>
    <w:rsid w:val="00543765"/>
    <w:rsid w:val="00544DCE"/>
    <w:rsid w:val="005452AD"/>
    <w:rsid w:val="005456F7"/>
    <w:rsid w:val="00545A25"/>
    <w:rsid w:val="00546192"/>
    <w:rsid w:val="005465ED"/>
    <w:rsid w:val="00546BE7"/>
    <w:rsid w:val="00546E52"/>
    <w:rsid w:val="005477AC"/>
    <w:rsid w:val="00547EE1"/>
    <w:rsid w:val="00550FCF"/>
    <w:rsid w:val="0055102E"/>
    <w:rsid w:val="00551536"/>
    <w:rsid w:val="005540A7"/>
    <w:rsid w:val="00554585"/>
    <w:rsid w:val="00555089"/>
    <w:rsid w:val="00556381"/>
    <w:rsid w:val="00556388"/>
    <w:rsid w:val="005574F3"/>
    <w:rsid w:val="005603F7"/>
    <w:rsid w:val="005616EB"/>
    <w:rsid w:val="0056180F"/>
    <w:rsid w:val="00561878"/>
    <w:rsid w:val="00562B2E"/>
    <w:rsid w:val="00563606"/>
    <w:rsid w:val="005636C9"/>
    <w:rsid w:val="00563E18"/>
    <w:rsid w:val="00564312"/>
    <w:rsid w:val="00564496"/>
    <w:rsid w:val="00564C6D"/>
    <w:rsid w:val="00565B35"/>
    <w:rsid w:val="00565F8A"/>
    <w:rsid w:val="00566053"/>
    <w:rsid w:val="0056726F"/>
    <w:rsid w:val="0056776E"/>
    <w:rsid w:val="00567FF8"/>
    <w:rsid w:val="005705F2"/>
    <w:rsid w:val="005716DE"/>
    <w:rsid w:val="005719E7"/>
    <w:rsid w:val="00572390"/>
    <w:rsid w:val="0057379F"/>
    <w:rsid w:val="0057393C"/>
    <w:rsid w:val="00574196"/>
    <w:rsid w:val="005809DB"/>
    <w:rsid w:val="00581045"/>
    <w:rsid w:val="0058119D"/>
    <w:rsid w:val="0058322F"/>
    <w:rsid w:val="005832B5"/>
    <w:rsid w:val="0058436D"/>
    <w:rsid w:val="0058627D"/>
    <w:rsid w:val="005869D2"/>
    <w:rsid w:val="00586FFA"/>
    <w:rsid w:val="00587D2D"/>
    <w:rsid w:val="0059015A"/>
    <w:rsid w:val="00590929"/>
    <w:rsid w:val="005909B0"/>
    <w:rsid w:val="005911E6"/>
    <w:rsid w:val="00591686"/>
    <w:rsid w:val="00591952"/>
    <w:rsid w:val="00592227"/>
    <w:rsid w:val="00592BC4"/>
    <w:rsid w:val="00594029"/>
    <w:rsid w:val="0059524D"/>
    <w:rsid w:val="005962D8"/>
    <w:rsid w:val="00596CB7"/>
    <w:rsid w:val="005A00AD"/>
    <w:rsid w:val="005A0894"/>
    <w:rsid w:val="005A0F76"/>
    <w:rsid w:val="005A1A7C"/>
    <w:rsid w:val="005A1E4A"/>
    <w:rsid w:val="005A2ABF"/>
    <w:rsid w:val="005A2FC5"/>
    <w:rsid w:val="005A3C63"/>
    <w:rsid w:val="005A3F3F"/>
    <w:rsid w:val="005A4124"/>
    <w:rsid w:val="005A4229"/>
    <w:rsid w:val="005A47F1"/>
    <w:rsid w:val="005A4F82"/>
    <w:rsid w:val="005A5171"/>
    <w:rsid w:val="005A5722"/>
    <w:rsid w:val="005A65DA"/>
    <w:rsid w:val="005A676B"/>
    <w:rsid w:val="005A6A96"/>
    <w:rsid w:val="005B1355"/>
    <w:rsid w:val="005B1567"/>
    <w:rsid w:val="005B1A05"/>
    <w:rsid w:val="005B1A7F"/>
    <w:rsid w:val="005B276D"/>
    <w:rsid w:val="005B30F4"/>
    <w:rsid w:val="005B37F1"/>
    <w:rsid w:val="005B4757"/>
    <w:rsid w:val="005B4EA9"/>
    <w:rsid w:val="005B5A8F"/>
    <w:rsid w:val="005B6A68"/>
    <w:rsid w:val="005B7ADB"/>
    <w:rsid w:val="005C0C77"/>
    <w:rsid w:val="005C0DFE"/>
    <w:rsid w:val="005C3383"/>
    <w:rsid w:val="005C419D"/>
    <w:rsid w:val="005C43D2"/>
    <w:rsid w:val="005C472B"/>
    <w:rsid w:val="005C4B47"/>
    <w:rsid w:val="005C4C83"/>
    <w:rsid w:val="005C4DC6"/>
    <w:rsid w:val="005C6A99"/>
    <w:rsid w:val="005C6B19"/>
    <w:rsid w:val="005C701F"/>
    <w:rsid w:val="005C7CD0"/>
    <w:rsid w:val="005D0193"/>
    <w:rsid w:val="005D0ED1"/>
    <w:rsid w:val="005D11C1"/>
    <w:rsid w:val="005D1460"/>
    <w:rsid w:val="005D1F2C"/>
    <w:rsid w:val="005D21CF"/>
    <w:rsid w:val="005D2847"/>
    <w:rsid w:val="005D364B"/>
    <w:rsid w:val="005D39D3"/>
    <w:rsid w:val="005D542A"/>
    <w:rsid w:val="005D5752"/>
    <w:rsid w:val="005D5925"/>
    <w:rsid w:val="005D63A3"/>
    <w:rsid w:val="005D7538"/>
    <w:rsid w:val="005E06D1"/>
    <w:rsid w:val="005E09F4"/>
    <w:rsid w:val="005E28E6"/>
    <w:rsid w:val="005E2C2A"/>
    <w:rsid w:val="005E2DEA"/>
    <w:rsid w:val="005E3051"/>
    <w:rsid w:val="005E3A0C"/>
    <w:rsid w:val="005E41D5"/>
    <w:rsid w:val="005E44FF"/>
    <w:rsid w:val="005E4759"/>
    <w:rsid w:val="005E4D28"/>
    <w:rsid w:val="005E58AC"/>
    <w:rsid w:val="005E5D29"/>
    <w:rsid w:val="005E5EC2"/>
    <w:rsid w:val="005E6037"/>
    <w:rsid w:val="005E61D8"/>
    <w:rsid w:val="005E62C8"/>
    <w:rsid w:val="005E75C8"/>
    <w:rsid w:val="005F05EB"/>
    <w:rsid w:val="005F1CCA"/>
    <w:rsid w:val="005F22E7"/>
    <w:rsid w:val="005F3853"/>
    <w:rsid w:val="005F4150"/>
    <w:rsid w:val="005F4EAC"/>
    <w:rsid w:val="005F50D7"/>
    <w:rsid w:val="005F5578"/>
    <w:rsid w:val="005F5BEE"/>
    <w:rsid w:val="005F6110"/>
    <w:rsid w:val="005F776C"/>
    <w:rsid w:val="005F7D9B"/>
    <w:rsid w:val="005F7DD3"/>
    <w:rsid w:val="00600499"/>
    <w:rsid w:val="006006DA"/>
    <w:rsid w:val="006013B9"/>
    <w:rsid w:val="006017EB"/>
    <w:rsid w:val="006018B8"/>
    <w:rsid w:val="00601E86"/>
    <w:rsid w:val="00603634"/>
    <w:rsid w:val="00604358"/>
    <w:rsid w:val="0060582E"/>
    <w:rsid w:val="0060593A"/>
    <w:rsid w:val="00605978"/>
    <w:rsid w:val="0060675A"/>
    <w:rsid w:val="00606888"/>
    <w:rsid w:val="006071C3"/>
    <w:rsid w:val="00607E19"/>
    <w:rsid w:val="006106CB"/>
    <w:rsid w:val="00610D22"/>
    <w:rsid w:val="00611C35"/>
    <w:rsid w:val="00611F08"/>
    <w:rsid w:val="006126FE"/>
    <w:rsid w:val="00612DF2"/>
    <w:rsid w:val="00612E22"/>
    <w:rsid w:val="00613538"/>
    <w:rsid w:val="00613E61"/>
    <w:rsid w:val="00614B46"/>
    <w:rsid w:val="006154A7"/>
    <w:rsid w:val="00615E17"/>
    <w:rsid w:val="00616039"/>
    <w:rsid w:val="006165FF"/>
    <w:rsid w:val="00616B20"/>
    <w:rsid w:val="00616DE9"/>
    <w:rsid w:val="00617464"/>
    <w:rsid w:val="006177CA"/>
    <w:rsid w:val="006202DE"/>
    <w:rsid w:val="00620C1A"/>
    <w:rsid w:val="00621021"/>
    <w:rsid w:val="00621847"/>
    <w:rsid w:val="0062190A"/>
    <w:rsid w:val="00621F4A"/>
    <w:rsid w:val="00621FF6"/>
    <w:rsid w:val="0062208C"/>
    <w:rsid w:val="00622A8E"/>
    <w:rsid w:val="00623E74"/>
    <w:rsid w:val="006241DB"/>
    <w:rsid w:val="00624469"/>
    <w:rsid w:val="00624628"/>
    <w:rsid w:val="006247D5"/>
    <w:rsid w:val="00624BEF"/>
    <w:rsid w:val="00625BCC"/>
    <w:rsid w:val="00625C68"/>
    <w:rsid w:val="00626436"/>
    <w:rsid w:val="00626451"/>
    <w:rsid w:val="006268D3"/>
    <w:rsid w:val="00626C5A"/>
    <w:rsid w:val="00626CAB"/>
    <w:rsid w:val="006275C8"/>
    <w:rsid w:val="00627EFA"/>
    <w:rsid w:val="00627F8B"/>
    <w:rsid w:val="006302B2"/>
    <w:rsid w:val="00630341"/>
    <w:rsid w:val="00630458"/>
    <w:rsid w:val="00630F0D"/>
    <w:rsid w:val="00631161"/>
    <w:rsid w:val="006319AF"/>
    <w:rsid w:val="00631B5D"/>
    <w:rsid w:val="00631D3B"/>
    <w:rsid w:val="00631EDB"/>
    <w:rsid w:val="00631FA6"/>
    <w:rsid w:val="006321B6"/>
    <w:rsid w:val="00632686"/>
    <w:rsid w:val="0063268E"/>
    <w:rsid w:val="00632D57"/>
    <w:rsid w:val="00633E52"/>
    <w:rsid w:val="0063412F"/>
    <w:rsid w:val="006344CD"/>
    <w:rsid w:val="00634800"/>
    <w:rsid w:val="00634DD0"/>
    <w:rsid w:val="006351E6"/>
    <w:rsid w:val="00636270"/>
    <w:rsid w:val="006362D2"/>
    <w:rsid w:val="00636493"/>
    <w:rsid w:val="006370C8"/>
    <w:rsid w:val="00637766"/>
    <w:rsid w:val="00642077"/>
    <w:rsid w:val="0064245C"/>
    <w:rsid w:val="006438C8"/>
    <w:rsid w:val="00643BCD"/>
    <w:rsid w:val="00644DA1"/>
    <w:rsid w:val="00645D55"/>
    <w:rsid w:val="006471B4"/>
    <w:rsid w:val="006478C9"/>
    <w:rsid w:val="00647ED0"/>
    <w:rsid w:val="00650005"/>
    <w:rsid w:val="00650564"/>
    <w:rsid w:val="00650960"/>
    <w:rsid w:val="006512FC"/>
    <w:rsid w:val="00651FF7"/>
    <w:rsid w:val="00652296"/>
    <w:rsid w:val="00652830"/>
    <w:rsid w:val="006528B6"/>
    <w:rsid w:val="00653201"/>
    <w:rsid w:val="006536AA"/>
    <w:rsid w:val="006538FE"/>
    <w:rsid w:val="00653FC6"/>
    <w:rsid w:val="006552DB"/>
    <w:rsid w:val="00655418"/>
    <w:rsid w:val="00655472"/>
    <w:rsid w:val="006555CE"/>
    <w:rsid w:val="00655A0E"/>
    <w:rsid w:val="00655C42"/>
    <w:rsid w:val="006564C6"/>
    <w:rsid w:val="00656512"/>
    <w:rsid w:val="006571A9"/>
    <w:rsid w:val="006574C4"/>
    <w:rsid w:val="00657BD7"/>
    <w:rsid w:val="006607A7"/>
    <w:rsid w:val="00660838"/>
    <w:rsid w:val="0066107E"/>
    <w:rsid w:val="006613FB"/>
    <w:rsid w:val="006617A2"/>
    <w:rsid w:val="00662C24"/>
    <w:rsid w:val="00662DEE"/>
    <w:rsid w:val="00663059"/>
    <w:rsid w:val="00663DD3"/>
    <w:rsid w:val="00664550"/>
    <w:rsid w:val="00664553"/>
    <w:rsid w:val="006651FD"/>
    <w:rsid w:val="00665651"/>
    <w:rsid w:val="00665672"/>
    <w:rsid w:val="00665866"/>
    <w:rsid w:val="00665F7F"/>
    <w:rsid w:val="00667A82"/>
    <w:rsid w:val="00667C01"/>
    <w:rsid w:val="00667D87"/>
    <w:rsid w:val="00670123"/>
    <w:rsid w:val="006705B5"/>
    <w:rsid w:val="006709B3"/>
    <w:rsid w:val="006712E0"/>
    <w:rsid w:val="00671676"/>
    <w:rsid w:val="006721A9"/>
    <w:rsid w:val="00673283"/>
    <w:rsid w:val="00673648"/>
    <w:rsid w:val="00673E8C"/>
    <w:rsid w:val="006740E1"/>
    <w:rsid w:val="006741F2"/>
    <w:rsid w:val="006744BF"/>
    <w:rsid w:val="00675DD4"/>
    <w:rsid w:val="0067722C"/>
    <w:rsid w:val="006778C8"/>
    <w:rsid w:val="0068014A"/>
    <w:rsid w:val="006810FB"/>
    <w:rsid w:val="006816CA"/>
    <w:rsid w:val="006818DC"/>
    <w:rsid w:val="0068190A"/>
    <w:rsid w:val="006819ED"/>
    <w:rsid w:val="00682130"/>
    <w:rsid w:val="00682564"/>
    <w:rsid w:val="00682A13"/>
    <w:rsid w:val="00682BB7"/>
    <w:rsid w:val="006837B7"/>
    <w:rsid w:val="00683AAE"/>
    <w:rsid w:val="00683F0B"/>
    <w:rsid w:val="00684DC1"/>
    <w:rsid w:val="006860BB"/>
    <w:rsid w:val="00686405"/>
    <w:rsid w:val="00686994"/>
    <w:rsid w:val="00686D6D"/>
    <w:rsid w:val="00687F29"/>
    <w:rsid w:val="0069035D"/>
    <w:rsid w:val="006905EE"/>
    <w:rsid w:val="006914FC"/>
    <w:rsid w:val="006915AF"/>
    <w:rsid w:val="00691777"/>
    <w:rsid w:val="00691D0B"/>
    <w:rsid w:val="00692C8A"/>
    <w:rsid w:val="00693719"/>
    <w:rsid w:val="006945C4"/>
    <w:rsid w:val="00694624"/>
    <w:rsid w:val="00695BBF"/>
    <w:rsid w:val="006961C5"/>
    <w:rsid w:val="00696FF1"/>
    <w:rsid w:val="006976CA"/>
    <w:rsid w:val="00697FD6"/>
    <w:rsid w:val="006A0845"/>
    <w:rsid w:val="006A18B5"/>
    <w:rsid w:val="006A1C01"/>
    <w:rsid w:val="006A1FEF"/>
    <w:rsid w:val="006A2D91"/>
    <w:rsid w:val="006A2DB9"/>
    <w:rsid w:val="006A5839"/>
    <w:rsid w:val="006A5974"/>
    <w:rsid w:val="006A6F03"/>
    <w:rsid w:val="006A724E"/>
    <w:rsid w:val="006A776F"/>
    <w:rsid w:val="006A7F07"/>
    <w:rsid w:val="006B063F"/>
    <w:rsid w:val="006B078D"/>
    <w:rsid w:val="006B09BD"/>
    <w:rsid w:val="006B1087"/>
    <w:rsid w:val="006B11B4"/>
    <w:rsid w:val="006B1509"/>
    <w:rsid w:val="006B2210"/>
    <w:rsid w:val="006B226B"/>
    <w:rsid w:val="006B258D"/>
    <w:rsid w:val="006B294B"/>
    <w:rsid w:val="006B2E9F"/>
    <w:rsid w:val="006B2FDE"/>
    <w:rsid w:val="006B3039"/>
    <w:rsid w:val="006B4316"/>
    <w:rsid w:val="006B5363"/>
    <w:rsid w:val="006B5550"/>
    <w:rsid w:val="006B5557"/>
    <w:rsid w:val="006B5DDB"/>
    <w:rsid w:val="006B5FD5"/>
    <w:rsid w:val="006B63C8"/>
    <w:rsid w:val="006B6529"/>
    <w:rsid w:val="006B6CF6"/>
    <w:rsid w:val="006C116D"/>
    <w:rsid w:val="006C1CB0"/>
    <w:rsid w:val="006C20D4"/>
    <w:rsid w:val="006C214C"/>
    <w:rsid w:val="006C349B"/>
    <w:rsid w:val="006C3BAA"/>
    <w:rsid w:val="006C41FE"/>
    <w:rsid w:val="006C45CD"/>
    <w:rsid w:val="006C5F2A"/>
    <w:rsid w:val="006C5F66"/>
    <w:rsid w:val="006C67CA"/>
    <w:rsid w:val="006C6930"/>
    <w:rsid w:val="006C7185"/>
    <w:rsid w:val="006C7767"/>
    <w:rsid w:val="006C7DB1"/>
    <w:rsid w:val="006D03CE"/>
    <w:rsid w:val="006D0A8F"/>
    <w:rsid w:val="006D0C86"/>
    <w:rsid w:val="006D157C"/>
    <w:rsid w:val="006D17A0"/>
    <w:rsid w:val="006D17B3"/>
    <w:rsid w:val="006D1EC6"/>
    <w:rsid w:val="006D226F"/>
    <w:rsid w:val="006D26E2"/>
    <w:rsid w:val="006D35C2"/>
    <w:rsid w:val="006D3B82"/>
    <w:rsid w:val="006D3ED9"/>
    <w:rsid w:val="006D466E"/>
    <w:rsid w:val="006D4738"/>
    <w:rsid w:val="006D5690"/>
    <w:rsid w:val="006D59C5"/>
    <w:rsid w:val="006D5C02"/>
    <w:rsid w:val="006D619E"/>
    <w:rsid w:val="006D743D"/>
    <w:rsid w:val="006D763B"/>
    <w:rsid w:val="006D77D3"/>
    <w:rsid w:val="006D7F2D"/>
    <w:rsid w:val="006E113E"/>
    <w:rsid w:val="006E1995"/>
    <w:rsid w:val="006E2929"/>
    <w:rsid w:val="006E2C05"/>
    <w:rsid w:val="006E2CA5"/>
    <w:rsid w:val="006E356B"/>
    <w:rsid w:val="006E3E8A"/>
    <w:rsid w:val="006E44A2"/>
    <w:rsid w:val="006E5C7A"/>
    <w:rsid w:val="006E6749"/>
    <w:rsid w:val="006E6764"/>
    <w:rsid w:val="006E68A8"/>
    <w:rsid w:val="006E7014"/>
    <w:rsid w:val="006E7ED6"/>
    <w:rsid w:val="006F0543"/>
    <w:rsid w:val="006F0734"/>
    <w:rsid w:val="006F0881"/>
    <w:rsid w:val="006F098C"/>
    <w:rsid w:val="006F103F"/>
    <w:rsid w:val="006F1829"/>
    <w:rsid w:val="006F1D44"/>
    <w:rsid w:val="006F213B"/>
    <w:rsid w:val="006F2D74"/>
    <w:rsid w:val="006F3292"/>
    <w:rsid w:val="006F35A4"/>
    <w:rsid w:val="006F3EB4"/>
    <w:rsid w:val="006F3FB5"/>
    <w:rsid w:val="006F4340"/>
    <w:rsid w:val="006F4D61"/>
    <w:rsid w:val="006F5A60"/>
    <w:rsid w:val="006F5F4E"/>
    <w:rsid w:val="006F6588"/>
    <w:rsid w:val="006F6714"/>
    <w:rsid w:val="006F7245"/>
    <w:rsid w:val="00700392"/>
    <w:rsid w:val="00700504"/>
    <w:rsid w:val="0070085E"/>
    <w:rsid w:val="007015D1"/>
    <w:rsid w:val="00701EB6"/>
    <w:rsid w:val="00702951"/>
    <w:rsid w:val="007036B3"/>
    <w:rsid w:val="0070410E"/>
    <w:rsid w:val="00704438"/>
    <w:rsid w:val="00705D4A"/>
    <w:rsid w:val="0070676B"/>
    <w:rsid w:val="0070701B"/>
    <w:rsid w:val="00707373"/>
    <w:rsid w:val="00710324"/>
    <w:rsid w:val="00710CF9"/>
    <w:rsid w:val="0071152F"/>
    <w:rsid w:val="007116CD"/>
    <w:rsid w:val="00712B3A"/>
    <w:rsid w:val="00713480"/>
    <w:rsid w:val="00714746"/>
    <w:rsid w:val="007148F5"/>
    <w:rsid w:val="007153ED"/>
    <w:rsid w:val="00715724"/>
    <w:rsid w:val="007157CA"/>
    <w:rsid w:val="007160F5"/>
    <w:rsid w:val="00716C10"/>
    <w:rsid w:val="00716EB2"/>
    <w:rsid w:val="00716F49"/>
    <w:rsid w:val="007177B7"/>
    <w:rsid w:val="00717E5E"/>
    <w:rsid w:val="00721561"/>
    <w:rsid w:val="00721902"/>
    <w:rsid w:val="0072195F"/>
    <w:rsid w:val="00722370"/>
    <w:rsid w:val="00724003"/>
    <w:rsid w:val="0072430A"/>
    <w:rsid w:val="0072433E"/>
    <w:rsid w:val="0072550B"/>
    <w:rsid w:val="007255F0"/>
    <w:rsid w:val="007257B5"/>
    <w:rsid w:val="00725D01"/>
    <w:rsid w:val="00725E3C"/>
    <w:rsid w:val="00726C7C"/>
    <w:rsid w:val="00727E3B"/>
    <w:rsid w:val="00730129"/>
    <w:rsid w:val="007308B8"/>
    <w:rsid w:val="00731699"/>
    <w:rsid w:val="00731D9A"/>
    <w:rsid w:val="00731F9E"/>
    <w:rsid w:val="00732A1C"/>
    <w:rsid w:val="00734067"/>
    <w:rsid w:val="007340DA"/>
    <w:rsid w:val="00734A0D"/>
    <w:rsid w:val="00736603"/>
    <w:rsid w:val="0073708D"/>
    <w:rsid w:val="00737832"/>
    <w:rsid w:val="00737A60"/>
    <w:rsid w:val="00737C5B"/>
    <w:rsid w:val="007403C7"/>
    <w:rsid w:val="00740B62"/>
    <w:rsid w:val="00741BB5"/>
    <w:rsid w:val="00741F62"/>
    <w:rsid w:val="00742311"/>
    <w:rsid w:val="00742E9E"/>
    <w:rsid w:val="00742EAD"/>
    <w:rsid w:val="0074320E"/>
    <w:rsid w:val="00744D44"/>
    <w:rsid w:val="00744E0C"/>
    <w:rsid w:val="00745A67"/>
    <w:rsid w:val="00746587"/>
    <w:rsid w:val="00746837"/>
    <w:rsid w:val="007478C9"/>
    <w:rsid w:val="00747F58"/>
    <w:rsid w:val="007506AA"/>
    <w:rsid w:val="00750FB3"/>
    <w:rsid w:val="00751436"/>
    <w:rsid w:val="00751D34"/>
    <w:rsid w:val="00751F91"/>
    <w:rsid w:val="00751FC8"/>
    <w:rsid w:val="00751FEA"/>
    <w:rsid w:val="007523ED"/>
    <w:rsid w:val="00752FCE"/>
    <w:rsid w:val="00753FBA"/>
    <w:rsid w:val="007543E4"/>
    <w:rsid w:val="00755000"/>
    <w:rsid w:val="007555E9"/>
    <w:rsid w:val="007569B5"/>
    <w:rsid w:val="00756CA4"/>
    <w:rsid w:val="00757FC7"/>
    <w:rsid w:val="00761ABA"/>
    <w:rsid w:val="00762039"/>
    <w:rsid w:val="00762E64"/>
    <w:rsid w:val="00764338"/>
    <w:rsid w:val="0076500E"/>
    <w:rsid w:val="00765A5C"/>
    <w:rsid w:val="00767303"/>
    <w:rsid w:val="007673DF"/>
    <w:rsid w:val="007676D8"/>
    <w:rsid w:val="00772363"/>
    <w:rsid w:val="00772A7E"/>
    <w:rsid w:val="00773A3E"/>
    <w:rsid w:val="00773A5C"/>
    <w:rsid w:val="00773B96"/>
    <w:rsid w:val="00773EA3"/>
    <w:rsid w:val="007742F8"/>
    <w:rsid w:val="00774635"/>
    <w:rsid w:val="00774D77"/>
    <w:rsid w:val="00775361"/>
    <w:rsid w:val="00775BDB"/>
    <w:rsid w:val="00775D55"/>
    <w:rsid w:val="00775E98"/>
    <w:rsid w:val="00776A26"/>
    <w:rsid w:val="00776A4F"/>
    <w:rsid w:val="00777FAA"/>
    <w:rsid w:val="007804A2"/>
    <w:rsid w:val="00781184"/>
    <w:rsid w:val="007817DB"/>
    <w:rsid w:val="007822F4"/>
    <w:rsid w:val="0078283F"/>
    <w:rsid w:val="0078341A"/>
    <w:rsid w:val="0078388F"/>
    <w:rsid w:val="007849E1"/>
    <w:rsid w:val="007851E6"/>
    <w:rsid w:val="007856E5"/>
    <w:rsid w:val="0078586D"/>
    <w:rsid w:val="007858AD"/>
    <w:rsid w:val="007858E1"/>
    <w:rsid w:val="00786BEA"/>
    <w:rsid w:val="00787433"/>
    <w:rsid w:val="007906FB"/>
    <w:rsid w:val="00790888"/>
    <w:rsid w:val="00790E97"/>
    <w:rsid w:val="00790F36"/>
    <w:rsid w:val="00791039"/>
    <w:rsid w:val="0079147B"/>
    <w:rsid w:val="007917E1"/>
    <w:rsid w:val="00791DEB"/>
    <w:rsid w:val="00792959"/>
    <w:rsid w:val="007929EA"/>
    <w:rsid w:val="00792FA6"/>
    <w:rsid w:val="00793361"/>
    <w:rsid w:val="00793ED9"/>
    <w:rsid w:val="007940B2"/>
    <w:rsid w:val="0079412C"/>
    <w:rsid w:val="007951F1"/>
    <w:rsid w:val="007954BD"/>
    <w:rsid w:val="00795B47"/>
    <w:rsid w:val="00795B61"/>
    <w:rsid w:val="00795C89"/>
    <w:rsid w:val="00795CEA"/>
    <w:rsid w:val="00795FCC"/>
    <w:rsid w:val="00796322"/>
    <w:rsid w:val="0079654A"/>
    <w:rsid w:val="0079744A"/>
    <w:rsid w:val="007A10F3"/>
    <w:rsid w:val="007A24D0"/>
    <w:rsid w:val="007A42D3"/>
    <w:rsid w:val="007A46F6"/>
    <w:rsid w:val="007A4EDB"/>
    <w:rsid w:val="007A56CB"/>
    <w:rsid w:val="007A5AAE"/>
    <w:rsid w:val="007A5EB2"/>
    <w:rsid w:val="007A6D0C"/>
    <w:rsid w:val="007A6FB4"/>
    <w:rsid w:val="007A7126"/>
    <w:rsid w:val="007B041A"/>
    <w:rsid w:val="007B0542"/>
    <w:rsid w:val="007B06E5"/>
    <w:rsid w:val="007B27CB"/>
    <w:rsid w:val="007B2891"/>
    <w:rsid w:val="007B3428"/>
    <w:rsid w:val="007B34C3"/>
    <w:rsid w:val="007B398F"/>
    <w:rsid w:val="007B459A"/>
    <w:rsid w:val="007B4A16"/>
    <w:rsid w:val="007B5274"/>
    <w:rsid w:val="007B5E7C"/>
    <w:rsid w:val="007B6F4C"/>
    <w:rsid w:val="007B7BE8"/>
    <w:rsid w:val="007B7EE5"/>
    <w:rsid w:val="007C0CD5"/>
    <w:rsid w:val="007C104E"/>
    <w:rsid w:val="007C1FC1"/>
    <w:rsid w:val="007C351B"/>
    <w:rsid w:val="007C3534"/>
    <w:rsid w:val="007C4525"/>
    <w:rsid w:val="007C4A00"/>
    <w:rsid w:val="007C4C2B"/>
    <w:rsid w:val="007C4E99"/>
    <w:rsid w:val="007C5532"/>
    <w:rsid w:val="007C5657"/>
    <w:rsid w:val="007C6525"/>
    <w:rsid w:val="007C6F3E"/>
    <w:rsid w:val="007C6FB9"/>
    <w:rsid w:val="007C701E"/>
    <w:rsid w:val="007C743F"/>
    <w:rsid w:val="007C760D"/>
    <w:rsid w:val="007C785A"/>
    <w:rsid w:val="007C7F00"/>
    <w:rsid w:val="007C7F14"/>
    <w:rsid w:val="007D1AAB"/>
    <w:rsid w:val="007D1E9C"/>
    <w:rsid w:val="007D3189"/>
    <w:rsid w:val="007D3677"/>
    <w:rsid w:val="007D4686"/>
    <w:rsid w:val="007D4A1E"/>
    <w:rsid w:val="007D5243"/>
    <w:rsid w:val="007D5824"/>
    <w:rsid w:val="007D584F"/>
    <w:rsid w:val="007D6623"/>
    <w:rsid w:val="007D7099"/>
    <w:rsid w:val="007D7379"/>
    <w:rsid w:val="007D75AD"/>
    <w:rsid w:val="007D7E48"/>
    <w:rsid w:val="007D7FE7"/>
    <w:rsid w:val="007E017E"/>
    <w:rsid w:val="007E091D"/>
    <w:rsid w:val="007E1540"/>
    <w:rsid w:val="007E1B53"/>
    <w:rsid w:val="007E1BC3"/>
    <w:rsid w:val="007E1E13"/>
    <w:rsid w:val="007E2222"/>
    <w:rsid w:val="007E22A3"/>
    <w:rsid w:val="007E236E"/>
    <w:rsid w:val="007E27AF"/>
    <w:rsid w:val="007E2A40"/>
    <w:rsid w:val="007E37AC"/>
    <w:rsid w:val="007E4A22"/>
    <w:rsid w:val="007E50EC"/>
    <w:rsid w:val="007E559A"/>
    <w:rsid w:val="007E66F8"/>
    <w:rsid w:val="007E6A92"/>
    <w:rsid w:val="007E7100"/>
    <w:rsid w:val="007E72E6"/>
    <w:rsid w:val="007E7D94"/>
    <w:rsid w:val="007F13C6"/>
    <w:rsid w:val="007F182D"/>
    <w:rsid w:val="007F2C0B"/>
    <w:rsid w:val="007F3468"/>
    <w:rsid w:val="007F44C1"/>
    <w:rsid w:val="007F54B6"/>
    <w:rsid w:val="007F5EC0"/>
    <w:rsid w:val="007F64EF"/>
    <w:rsid w:val="007F7674"/>
    <w:rsid w:val="00800178"/>
    <w:rsid w:val="008008AD"/>
    <w:rsid w:val="00802C7A"/>
    <w:rsid w:val="008037C1"/>
    <w:rsid w:val="00803B85"/>
    <w:rsid w:val="00803C56"/>
    <w:rsid w:val="0080589E"/>
    <w:rsid w:val="00805BB3"/>
    <w:rsid w:val="00805E28"/>
    <w:rsid w:val="00806B40"/>
    <w:rsid w:val="00807BD9"/>
    <w:rsid w:val="00807C24"/>
    <w:rsid w:val="00807D94"/>
    <w:rsid w:val="0081082E"/>
    <w:rsid w:val="00810B1F"/>
    <w:rsid w:val="008119DD"/>
    <w:rsid w:val="00811CEA"/>
    <w:rsid w:val="00811E23"/>
    <w:rsid w:val="00812676"/>
    <w:rsid w:val="00812A1C"/>
    <w:rsid w:val="00812A81"/>
    <w:rsid w:val="00812AA9"/>
    <w:rsid w:val="00812C17"/>
    <w:rsid w:val="00812C67"/>
    <w:rsid w:val="00813489"/>
    <w:rsid w:val="008135E7"/>
    <w:rsid w:val="00813997"/>
    <w:rsid w:val="00814437"/>
    <w:rsid w:val="00815D08"/>
    <w:rsid w:val="00816704"/>
    <w:rsid w:val="00817BD4"/>
    <w:rsid w:val="00820346"/>
    <w:rsid w:val="0082155D"/>
    <w:rsid w:val="0082291D"/>
    <w:rsid w:val="00822F5F"/>
    <w:rsid w:val="0082305F"/>
    <w:rsid w:val="00823803"/>
    <w:rsid w:val="00824236"/>
    <w:rsid w:val="00825BC3"/>
    <w:rsid w:val="00826529"/>
    <w:rsid w:val="00827033"/>
    <w:rsid w:val="00827C09"/>
    <w:rsid w:val="008302EC"/>
    <w:rsid w:val="0083038F"/>
    <w:rsid w:val="00830705"/>
    <w:rsid w:val="00830DC2"/>
    <w:rsid w:val="008310B5"/>
    <w:rsid w:val="00831113"/>
    <w:rsid w:val="00831A6C"/>
    <w:rsid w:val="00832BFE"/>
    <w:rsid w:val="008330B3"/>
    <w:rsid w:val="0083344B"/>
    <w:rsid w:val="00833AFB"/>
    <w:rsid w:val="00834E56"/>
    <w:rsid w:val="008360D2"/>
    <w:rsid w:val="00836278"/>
    <w:rsid w:val="00836C4E"/>
    <w:rsid w:val="00836E7E"/>
    <w:rsid w:val="008373AC"/>
    <w:rsid w:val="00837509"/>
    <w:rsid w:val="00837EAB"/>
    <w:rsid w:val="008413FC"/>
    <w:rsid w:val="00841AD8"/>
    <w:rsid w:val="008423AC"/>
    <w:rsid w:val="008427E7"/>
    <w:rsid w:val="00842DA1"/>
    <w:rsid w:val="00843637"/>
    <w:rsid w:val="008447F2"/>
    <w:rsid w:val="00844F22"/>
    <w:rsid w:val="00845D14"/>
    <w:rsid w:val="00845F78"/>
    <w:rsid w:val="00846281"/>
    <w:rsid w:val="0084706C"/>
    <w:rsid w:val="008475A7"/>
    <w:rsid w:val="008479CA"/>
    <w:rsid w:val="00850867"/>
    <w:rsid w:val="00850A0E"/>
    <w:rsid w:val="008518EB"/>
    <w:rsid w:val="00851B8E"/>
    <w:rsid w:val="00851BC5"/>
    <w:rsid w:val="00852370"/>
    <w:rsid w:val="008533D2"/>
    <w:rsid w:val="008541D7"/>
    <w:rsid w:val="00854514"/>
    <w:rsid w:val="00855867"/>
    <w:rsid w:val="00855FB8"/>
    <w:rsid w:val="008565ED"/>
    <w:rsid w:val="00856916"/>
    <w:rsid w:val="00856F4C"/>
    <w:rsid w:val="008614F7"/>
    <w:rsid w:val="008616B4"/>
    <w:rsid w:val="00861979"/>
    <w:rsid w:val="00862415"/>
    <w:rsid w:val="0086271A"/>
    <w:rsid w:val="0086309B"/>
    <w:rsid w:val="008634AC"/>
    <w:rsid w:val="008634D2"/>
    <w:rsid w:val="00864449"/>
    <w:rsid w:val="008644D9"/>
    <w:rsid w:val="00864AAA"/>
    <w:rsid w:val="008659B4"/>
    <w:rsid w:val="00865AD0"/>
    <w:rsid w:val="0086684B"/>
    <w:rsid w:val="008669F4"/>
    <w:rsid w:val="008672FC"/>
    <w:rsid w:val="00867871"/>
    <w:rsid w:val="00867AE8"/>
    <w:rsid w:val="008704DD"/>
    <w:rsid w:val="0087058C"/>
    <w:rsid w:val="008712A3"/>
    <w:rsid w:val="00872C71"/>
    <w:rsid w:val="00873543"/>
    <w:rsid w:val="00874285"/>
    <w:rsid w:val="008756A5"/>
    <w:rsid w:val="00875A3C"/>
    <w:rsid w:val="00875F35"/>
    <w:rsid w:val="008762AD"/>
    <w:rsid w:val="00877873"/>
    <w:rsid w:val="008801F0"/>
    <w:rsid w:val="008802B3"/>
    <w:rsid w:val="00880D81"/>
    <w:rsid w:val="00880E5E"/>
    <w:rsid w:val="008814E0"/>
    <w:rsid w:val="008815BB"/>
    <w:rsid w:val="00881FC5"/>
    <w:rsid w:val="00882E24"/>
    <w:rsid w:val="0088325C"/>
    <w:rsid w:val="00883C34"/>
    <w:rsid w:val="00883D54"/>
    <w:rsid w:val="0088432B"/>
    <w:rsid w:val="008843B6"/>
    <w:rsid w:val="008846E7"/>
    <w:rsid w:val="00884923"/>
    <w:rsid w:val="008849FA"/>
    <w:rsid w:val="00885158"/>
    <w:rsid w:val="008852C9"/>
    <w:rsid w:val="00885C2B"/>
    <w:rsid w:val="008878DB"/>
    <w:rsid w:val="00887C22"/>
    <w:rsid w:val="00887C58"/>
    <w:rsid w:val="008901CA"/>
    <w:rsid w:val="0089039B"/>
    <w:rsid w:val="0089057F"/>
    <w:rsid w:val="00890969"/>
    <w:rsid w:val="00891422"/>
    <w:rsid w:val="00891ED5"/>
    <w:rsid w:val="0089332C"/>
    <w:rsid w:val="00894DD0"/>
    <w:rsid w:val="008953F0"/>
    <w:rsid w:val="00895573"/>
    <w:rsid w:val="00895CC0"/>
    <w:rsid w:val="00896805"/>
    <w:rsid w:val="00896C11"/>
    <w:rsid w:val="008979D4"/>
    <w:rsid w:val="008A0C12"/>
    <w:rsid w:val="008A10AC"/>
    <w:rsid w:val="008A1299"/>
    <w:rsid w:val="008A1B65"/>
    <w:rsid w:val="008A2FAB"/>
    <w:rsid w:val="008A319F"/>
    <w:rsid w:val="008A31E0"/>
    <w:rsid w:val="008A34FE"/>
    <w:rsid w:val="008A372F"/>
    <w:rsid w:val="008A4B39"/>
    <w:rsid w:val="008A4BD1"/>
    <w:rsid w:val="008A582B"/>
    <w:rsid w:val="008A5C14"/>
    <w:rsid w:val="008A6E6E"/>
    <w:rsid w:val="008A7351"/>
    <w:rsid w:val="008A7F88"/>
    <w:rsid w:val="008B0408"/>
    <w:rsid w:val="008B06E0"/>
    <w:rsid w:val="008B0CBB"/>
    <w:rsid w:val="008B14C7"/>
    <w:rsid w:val="008B15FD"/>
    <w:rsid w:val="008B1B6F"/>
    <w:rsid w:val="008B1FD7"/>
    <w:rsid w:val="008B1FF1"/>
    <w:rsid w:val="008B2231"/>
    <w:rsid w:val="008B240D"/>
    <w:rsid w:val="008B2F62"/>
    <w:rsid w:val="008B30C6"/>
    <w:rsid w:val="008B4665"/>
    <w:rsid w:val="008B4AE1"/>
    <w:rsid w:val="008B4BDB"/>
    <w:rsid w:val="008B4F2F"/>
    <w:rsid w:val="008B5888"/>
    <w:rsid w:val="008B653E"/>
    <w:rsid w:val="008B6C98"/>
    <w:rsid w:val="008B72B1"/>
    <w:rsid w:val="008B7343"/>
    <w:rsid w:val="008C0206"/>
    <w:rsid w:val="008C034B"/>
    <w:rsid w:val="008C0366"/>
    <w:rsid w:val="008C15B0"/>
    <w:rsid w:val="008C19DE"/>
    <w:rsid w:val="008C1AE3"/>
    <w:rsid w:val="008C20D7"/>
    <w:rsid w:val="008C215B"/>
    <w:rsid w:val="008C2470"/>
    <w:rsid w:val="008C25EE"/>
    <w:rsid w:val="008C28A3"/>
    <w:rsid w:val="008C429A"/>
    <w:rsid w:val="008C46E6"/>
    <w:rsid w:val="008C4D17"/>
    <w:rsid w:val="008C622F"/>
    <w:rsid w:val="008C64E2"/>
    <w:rsid w:val="008C69B6"/>
    <w:rsid w:val="008C6BA3"/>
    <w:rsid w:val="008C71C1"/>
    <w:rsid w:val="008C7B8F"/>
    <w:rsid w:val="008C7CFF"/>
    <w:rsid w:val="008C7F77"/>
    <w:rsid w:val="008D0AC4"/>
    <w:rsid w:val="008D0FE0"/>
    <w:rsid w:val="008D130A"/>
    <w:rsid w:val="008D2CAC"/>
    <w:rsid w:val="008D2CCC"/>
    <w:rsid w:val="008D32EA"/>
    <w:rsid w:val="008D3BC0"/>
    <w:rsid w:val="008D4B23"/>
    <w:rsid w:val="008D4DE4"/>
    <w:rsid w:val="008D4E88"/>
    <w:rsid w:val="008D5158"/>
    <w:rsid w:val="008D5193"/>
    <w:rsid w:val="008D6639"/>
    <w:rsid w:val="008D6C5D"/>
    <w:rsid w:val="008D72CF"/>
    <w:rsid w:val="008D7D97"/>
    <w:rsid w:val="008D7E08"/>
    <w:rsid w:val="008D7EAA"/>
    <w:rsid w:val="008E0163"/>
    <w:rsid w:val="008E0EB4"/>
    <w:rsid w:val="008E1588"/>
    <w:rsid w:val="008E165B"/>
    <w:rsid w:val="008E1A29"/>
    <w:rsid w:val="008E1BE0"/>
    <w:rsid w:val="008E35CF"/>
    <w:rsid w:val="008E3EEB"/>
    <w:rsid w:val="008E4397"/>
    <w:rsid w:val="008E64B6"/>
    <w:rsid w:val="008E679B"/>
    <w:rsid w:val="008E6877"/>
    <w:rsid w:val="008E6921"/>
    <w:rsid w:val="008E6DB4"/>
    <w:rsid w:val="008E7147"/>
    <w:rsid w:val="008F00CD"/>
    <w:rsid w:val="008F0637"/>
    <w:rsid w:val="008F2123"/>
    <w:rsid w:val="008F3255"/>
    <w:rsid w:val="008F3637"/>
    <w:rsid w:val="008F3D76"/>
    <w:rsid w:val="008F3DC8"/>
    <w:rsid w:val="008F43B0"/>
    <w:rsid w:val="008F4682"/>
    <w:rsid w:val="008F470D"/>
    <w:rsid w:val="008F4A33"/>
    <w:rsid w:val="008F4F19"/>
    <w:rsid w:val="008F52E3"/>
    <w:rsid w:val="008F6026"/>
    <w:rsid w:val="008F604C"/>
    <w:rsid w:val="008F6241"/>
    <w:rsid w:val="008F6B34"/>
    <w:rsid w:val="008F7951"/>
    <w:rsid w:val="009002C8"/>
    <w:rsid w:val="0090061A"/>
    <w:rsid w:val="009007CF"/>
    <w:rsid w:val="00900EAE"/>
    <w:rsid w:val="00901DF4"/>
    <w:rsid w:val="009025C3"/>
    <w:rsid w:val="00902868"/>
    <w:rsid w:val="00903E4E"/>
    <w:rsid w:val="009046AB"/>
    <w:rsid w:val="00904B18"/>
    <w:rsid w:val="00904F6B"/>
    <w:rsid w:val="009051C3"/>
    <w:rsid w:val="00905BBB"/>
    <w:rsid w:val="00905F1F"/>
    <w:rsid w:val="0090623F"/>
    <w:rsid w:val="0090629E"/>
    <w:rsid w:val="009062EF"/>
    <w:rsid w:val="009067E4"/>
    <w:rsid w:val="009069E4"/>
    <w:rsid w:val="00906E46"/>
    <w:rsid w:val="00906EBD"/>
    <w:rsid w:val="0090766B"/>
    <w:rsid w:val="009078E0"/>
    <w:rsid w:val="00907AB8"/>
    <w:rsid w:val="00910C56"/>
    <w:rsid w:val="00910D62"/>
    <w:rsid w:val="00911273"/>
    <w:rsid w:val="009114E1"/>
    <w:rsid w:val="009117C5"/>
    <w:rsid w:val="009121CF"/>
    <w:rsid w:val="009134EA"/>
    <w:rsid w:val="00914415"/>
    <w:rsid w:val="00914B7D"/>
    <w:rsid w:val="009166C1"/>
    <w:rsid w:val="00916FFD"/>
    <w:rsid w:val="00917379"/>
    <w:rsid w:val="009174D1"/>
    <w:rsid w:val="00920DC6"/>
    <w:rsid w:val="00921096"/>
    <w:rsid w:val="009212CA"/>
    <w:rsid w:val="00921B98"/>
    <w:rsid w:val="00921F3A"/>
    <w:rsid w:val="00922A38"/>
    <w:rsid w:val="009238B4"/>
    <w:rsid w:val="00923B1A"/>
    <w:rsid w:val="00923CB2"/>
    <w:rsid w:val="00925F1E"/>
    <w:rsid w:val="009266BA"/>
    <w:rsid w:val="00926973"/>
    <w:rsid w:val="00930470"/>
    <w:rsid w:val="00931248"/>
    <w:rsid w:val="009313E3"/>
    <w:rsid w:val="00931D56"/>
    <w:rsid w:val="00932552"/>
    <w:rsid w:val="0093265D"/>
    <w:rsid w:val="00933869"/>
    <w:rsid w:val="00934624"/>
    <w:rsid w:val="0093574A"/>
    <w:rsid w:val="00935F85"/>
    <w:rsid w:val="009363FE"/>
    <w:rsid w:val="009365F8"/>
    <w:rsid w:val="0093661E"/>
    <w:rsid w:val="00936F7D"/>
    <w:rsid w:val="0093725B"/>
    <w:rsid w:val="0093796D"/>
    <w:rsid w:val="00937A18"/>
    <w:rsid w:val="00937D5D"/>
    <w:rsid w:val="00937F9B"/>
    <w:rsid w:val="009408A4"/>
    <w:rsid w:val="00940EB8"/>
    <w:rsid w:val="00942605"/>
    <w:rsid w:val="00942DA2"/>
    <w:rsid w:val="00942DC9"/>
    <w:rsid w:val="0094310A"/>
    <w:rsid w:val="0094337C"/>
    <w:rsid w:val="00943C96"/>
    <w:rsid w:val="00944110"/>
    <w:rsid w:val="00946356"/>
    <w:rsid w:val="0094653A"/>
    <w:rsid w:val="00946582"/>
    <w:rsid w:val="009469EC"/>
    <w:rsid w:val="00947C3C"/>
    <w:rsid w:val="00947C5E"/>
    <w:rsid w:val="00947CE3"/>
    <w:rsid w:val="0095077E"/>
    <w:rsid w:val="00952F46"/>
    <w:rsid w:val="0095386E"/>
    <w:rsid w:val="00953F33"/>
    <w:rsid w:val="009544A1"/>
    <w:rsid w:val="00956C5E"/>
    <w:rsid w:val="00956DED"/>
    <w:rsid w:val="00956F54"/>
    <w:rsid w:val="009570F0"/>
    <w:rsid w:val="009602FA"/>
    <w:rsid w:val="0096071E"/>
    <w:rsid w:val="00961378"/>
    <w:rsid w:val="00961B8A"/>
    <w:rsid w:val="009639EF"/>
    <w:rsid w:val="00967130"/>
    <w:rsid w:val="00967DF7"/>
    <w:rsid w:val="009700BB"/>
    <w:rsid w:val="0097134C"/>
    <w:rsid w:val="0097136E"/>
    <w:rsid w:val="009714AF"/>
    <w:rsid w:val="00972166"/>
    <w:rsid w:val="009729B8"/>
    <w:rsid w:val="009734DD"/>
    <w:rsid w:val="00973FFE"/>
    <w:rsid w:val="009741B1"/>
    <w:rsid w:val="00974B60"/>
    <w:rsid w:val="009758E0"/>
    <w:rsid w:val="0097640D"/>
    <w:rsid w:val="00976938"/>
    <w:rsid w:val="00977046"/>
    <w:rsid w:val="00977051"/>
    <w:rsid w:val="00977132"/>
    <w:rsid w:val="009775A3"/>
    <w:rsid w:val="0098031D"/>
    <w:rsid w:val="00980785"/>
    <w:rsid w:val="00981255"/>
    <w:rsid w:val="0098141B"/>
    <w:rsid w:val="0098146A"/>
    <w:rsid w:val="009818E9"/>
    <w:rsid w:val="00981CB2"/>
    <w:rsid w:val="00981E47"/>
    <w:rsid w:val="00981F57"/>
    <w:rsid w:val="00982392"/>
    <w:rsid w:val="009824D6"/>
    <w:rsid w:val="0098269B"/>
    <w:rsid w:val="00982C4F"/>
    <w:rsid w:val="00982C6E"/>
    <w:rsid w:val="00985D3D"/>
    <w:rsid w:val="00986081"/>
    <w:rsid w:val="009869B3"/>
    <w:rsid w:val="00986D41"/>
    <w:rsid w:val="009870F8"/>
    <w:rsid w:val="00987FED"/>
    <w:rsid w:val="009905D7"/>
    <w:rsid w:val="00990AC9"/>
    <w:rsid w:val="00992113"/>
    <w:rsid w:val="00992266"/>
    <w:rsid w:val="009925B4"/>
    <w:rsid w:val="00992CA0"/>
    <w:rsid w:val="00992DEF"/>
    <w:rsid w:val="00993692"/>
    <w:rsid w:val="0099462B"/>
    <w:rsid w:val="0099597D"/>
    <w:rsid w:val="009963A3"/>
    <w:rsid w:val="00996539"/>
    <w:rsid w:val="00997977"/>
    <w:rsid w:val="00997995"/>
    <w:rsid w:val="00997B44"/>
    <w:rsid w:val="00997D05"/>
    <w:rsid w:val="009A011A"/>
    <w:rsid w:val="009A05D0"/>
    <w:rsid w:val="009A0B6C"/>
    <w:rsid w:val="009A0C95"/>
    <w:rsid w:val="009A127F"/>
    <w:rsid w:val="009A1E06"/>
    <w:rsid w:val="009A2675"/>
    <w:rsid w:val="009A26E9"/>
    <w:rsid w:val="009A2A84"/>
    <w:rsid w:val="009A2C46"/>
    <w:rsid w:val="009A4321"/>
    <w:rsid w:val="009A4810"/>
    <w:rsid w:val="009A49E3"/>
    <w:rsid w:val="009A4DA2"/>
    <w:rsid w:val="009A4EF1"/>
    <w:rsid w:val="009A4FC1"/>
    <w:rsid w:val="009A50DC"/>
    <w:rsid w:val="009A513B"/>
    <w:rsid w:val="009A51E2"/>
    <w:rsid w:val="009A5DF1"/>
    <w:rsid w:val="009A6552"/>
    <w:rsid w:val="009A6A70"/>
    <w:rsid w:val="009A710E"/>
    <w:rsid w:val="009A7466"/>
    <w:rsid w:val="009A7C31"/>
    <w:rsid w:val="009B029D"/>
    <w:rsid w:val="009B090F"/>
    <w:rsid w:val="009B2197"/>
    <w:rsid w:val="009B2D78"/>
    <w:rsid w:val="009B3D68"/>
    <w:rsid w:val="009B3DFF"/>
    <w:rsid w:val="009B41A7"/>
    <w:rsid w:val="009B4979"/>
    <w:rsid w:val="009B4C90"/>
    <w:rsid w:val="009B4EC8"/>
    <w:rsid w:val="009B504A"/>
    <w:rsid w:val="009B50A9"/>
    <w:rsid w:val="009B5D04"/>
    <w:rsid w:val="009B5F26"/>
    <w:rsid w:val="009B717C"/>
    <w:rsid w:val="009C0331"/>
    <w:rsid w:val="009C12A6"/>
    <w:rsid w:val="009C172B"/>
    <w:rsid w:val="009C1ECB"/>
    <w:rsid w:val="009C24C9"/>
    <w:rsid w:val="009C2BF3"/>
    <w:rsid w:val="009C2C76"/>
    <w:rsid w:val="009C2FA2"/>
    <w:rsid w:val="009C3133"/>
    <w:rsid w:val="009C3A4D"/>
    <w:rsid w:val="009C557F"/>
    <w:rsid w:val="009C64E4"/>
    <w:rsid w:val="009C6A3D"/>
    <w:rsid w:val="009C7290"/>
    <w:rsid w:val="009C76BA"/>
    <w:rsid w:val="009C7B88"/>
    <w:rsid w:val="009C7C8D"/>
    <w:rsid w:val="009D0FC8"/>
    <w:rsid w:val="009D16A0"/>
    <w:rsid w:val="009D2405"/>
    <w:rsid w:val="009D343A"/>
    <w:rsid w:val="009D3ABF"/>
    <w:rsid w:val="009D48F7"/>
    <w:rsid w:val="009D527B"/>
    <w:rsid w:val="009D6DFB"/>
    <w:rsid w:val="009D7623"/>
    <w:rsid w:val="009E01BF"/>
    <w:rsid w:val="009E056B"/>
    <w:rsid w:val="009E0662"/>
    <w:rsid w:val="009E0977"/>
    <w:rsid w:val="009E1943"/>
    <w:rsid w:val="009E208E"/>
    <w:rsid w:val="009E2DC9"/>
    <w:rsid w:val="009E2F4F"/>
    <w:rsid w:val="009E44FC"/>
    <w:rsid w:val="009E4E41"/>
    <w:rsid w:val="009E5FE6"/>
    <w:rsid w:val="009E6D45"/>
    <w:rsid w:val="009E6DBE"/>
    <w:rsid w:val="009E6DE7"/>
    <w:rsid w:val="009E73A6"/>
    <w:rsid w:val="009E74F4"/>
    <w:rsid w:val="009F022E"/>
    <w:rsid w:val="009F0457"/>
    <w:rsid w:val="009F0FF3"/>
    <w:rsid w:val="009F2097"/>
    <w:rsid w:val="009F2F91"/>
    <w:rsid w:val="009F324B"/>
    <w:rsid w:val="009F3CF1"/>
    <w:rsid w:val="009F4EC4"/>
    <w:rsid w:val="009F543C"/>
    <w:rsid w:val="009F56AA"/>
    <w:rsid w:val="009F7C74"/>
    <w:rsid w:val="00A0064D"/>
    <w:rsid w:val="00A0272F"/>
    <w:rsid w:val="00A04381"/>
    <w:rsid w:val="00A045A5"/>
    <w:rsid w:val="00A045C3"/>
    <w:rsid w:val="00A04AB5"/>
    <w:rsid w:val="00A04C90"/>
    <w:rsid w:val="00A0626A"/>
    <w:rsid w:val="00A06956"/>
    <w:rsid w:val="00A069DD"/>
    <w:rsid w:val="00A0790B"/>
    <w:rsid w:val="00A10258"/>
    <w:rsid w:val="00A103C2"/>
    <w:rsid w:val="00A10FD6"/>
    <w:rsid w:val="00A11058"/>
    <w:rsid w:val="00A11BDE"/>
    <w:rsid w:val="00A11C0A"/>
    <w:rsid w:val="00A13065"/>
    <w:rsid w:val="00A13076"/>
    <w:rsid w:val="00A1334B"/>
    <w:rsid w:val="00A134C3"/>
    <w:rsid w:val="00A1382C"/>
    <w:rsid w:val="00A1515A"/>
    <w:rsid w:val="00A15AE8"/>
    <w:rsid w:val="00A16328"/>
    <w:rsid w:val="00A164D9"/>
    <w:rsid w:val="00A16C7E"/>
    <w:rsid w:val="00A204F3"/>
    <w:rsid w:val="00A20AD5"/>
    <w:rsid w:val="00A20D50"/>
    <w:rsid w:val="00A219D0"/>
    <w:rsid w:val="00A21A01"/>
    <w:rsid w:val="00A21C32"/>
    <w:rsid w:val="00A23B18"/>
    <w:rsid w:val="00A24F0E"/>
    <w:rsid w:val="00A25220"/>
    <w:rsid w:val="00A25484"/>
    <w:rsid w:val="00A272B6"/>
    <w:rsid w:val="00A301FE"/>
    <w:rsid w:val="00A30FCE"/>
    <w:rsid w:val="00A31595"/>
    <w:rsid w:val="00A31A23"/>
    <w:rsid w:val="00A31AE6"/>
    <w:rsid w:val="00A33B18"/>
    <w:rsid w:val="00A34AFC"/>
    <w:rsid w:val="00A352BF"/>
    <w:rsid w:val="00A35561"/>
    <w:rsid w:val="00A35B17"/>
    <w:rsid w:val="00A360A3"/>
    <w:rsid w:val="00A37844"/>
    <w:rsid w:val="00A405DA"/>
    <w:rsid w:val="00A40FEC"/>
    <w:rsid w:val="00A413B9"/>
    <w:rsid w:val="00A413F0"/>
    <w:rsid w:val="00A41486"/>
    <w:rsid w:val="00A435D1"/>
    <w:rsid w:val="00A438B3"/>
    <w:rsid w:val="00A43A84"/>
    <w:rsid w:val="00A43F26"/>
    <w:rsid w:val="00A446AD"/>
    <w:rsid w:val="00A44FBD"/>
    <w:rsid w:val="00A47455"/>
    <w:rsid w:val="00A477F8"/>
    <w:rsid w:val="00A47A9B"/>
    <w:rsid w:val="00A47EE5"/>
    <w:rsid w:val="00A5069B"/>
    <w:rsid w:val="00A50FD8"/>
    <w:rsid w:val="00A514FB"/>
    <w:rsid w:val="00A51A00"/>
    <w:rsid w:val="00A51F1A"/>
    <w:rsid w:val="00A53092"/>
    <w:rsid w:val="00A53737"/>
    <w:rsid w:val="00A53A7E"/>
    <w:rsid w:val="00A54345"/>
    <w:rsid w:val="00A545E1"/>
    <w:rsid w:val="00A54B79"/>
    <w:rsid w:val="00A54DD3"/>
    <w:rsid w:val="00A557C3"/>
    <w:rsid w:val="00A55B82"/>
    <w:rsid w:val="00A55F4C"/>
    <w:rsid w:val="00A562EC"/>
    <w:rsid w:val="00A565C1"/>
    <w:rsid w:val="00A56DC0"/>
    <w:rsid w:val="00A57F14"/>
    <w:rsid w:val="00A57F23"/>
    <w:rsid w:val="00A609B9"/>
    <w:rsid w:val="00A61179"/>
    <w:rsid w:val="00A61233"/>
    <w:rsid w:val="00A61564"/>
    <w:rsid w:val="00A61686"/>
    <w:rsid w:val="00A6176A"/>
    <w:rsid w:val="00A624EC"/>
    <w:rsid w:val="00A62C41"/>
    <w:rsid w:val="00A63504"/>
    <w:rsid w:val="00A63640"/>
    <w:rsid w:val="00A63AFA"/>
    <w:rsid w:val="00A63E05"/>
    <w:rsid w:val="00A6437D"/>
    <w:rsid w:val="00A64E37"/>
    <w:rsid w:val="00A65790"/>
    <w:rsid w:val="00A662CF"/>
    <w:rsid w:val="00A7026E"/>
    <w:rsid w:val="00A70C2C"/>
    <w:rsid w:val="00A71B11"/>
    <w:rsid w:val="00A71D16"/>
    <w:rsid w:val="00A71FC1"/>
    <w:rsid w:val="00A7223E"/>
    <w:rsid w:val="00A7272B"/>
    <w:rsid w:val="00A72ABE"/>
    <w:rsid w:val="00A731BA"/>
    <w:rsid w:val="00A7367F"/>
    <w:rsid w:val="00A73AF2"/>
    <w:rsid w:val="00A75111"/>
    <w:rsid w:val="00A7618E"/>
    <w:rsid w:val="00A761EF"/>
    <w:rsid w:val="00A775AB"/>
    <w:rsid w:val="00A77C83"/>
    <w:rsid w:val="00A8017F"/>
    <w:rsid w:val="00A81BEB"/>
    <w:rsid w:val="00A81C8D"/>
    <w:rsid w:val="00A82E6A"/>
    <w:rsid w:val="00A8348E"/>
    <w:rsid w:val="00A853B7"/>
    <w:rsid w:val="00A86255"/>
    <w:rsid w:val="00A86C8F"/>
    <w:rsid w:val="00A86DC8"/>
    <w:rsid w:val="00A8702F"/>
    <w:rsid w:val="00A873B4"/>
    <w:rsid w:val="00A873CA"/>
    <w:rsid w:val="00A90458"/>
    <w:rsid w:val="00A906C4"/>
    <w:rsid w:val="00A9182D"/>
    <w:rsid w:val="00A93EAA"/>
    <w:rsid w:val="00A942DB"/>
    <w:rsid w:val="00A94772"/>
    <w:rsid w:val="00A95288"/>
    <w:rsid w:val="00A95D00"/>
    <w:rsid w:val="00A96553"/>
    <w:rsid w:val="00A97008"/>
    <w:rsid w:val="00A97449"/>
    <w:rsid w:val="00A97DB8"/>
    <w:rsid w:val="00A97F68"/>
    <w:rsid w:val="00AA0023"/>
    <w:rsid w:val="00AA1646"/>
    <w:rsid w:val="00AA2DC6"/>
    <w:rsid w:val="00AA2E7E"/>
    <w:rsid w:val="00AA3788"/>
    <w:rsid w:val="00AA3A0C"/>
    <w:rsid w:val="00AA4B8B"/>
    <w:rsid w:val="00AA4F65"/>
    <w:rsid w:val="00AA51D5"/>
    <w:rsid w:val="00AA5785"/>
    <w:rsid w:val="00AA7C5C"/>
    <w:rsid w:val="00AA7CCC"/>
    <w:rsid w:val="00AA7FBC"/>
    <w:rsid w:val="00AB05FA"/>
    <w:rsid w:val="00AB0829"/>
    <w:rsid w:val="00AB20E9"/>
    <w:rsid w:val="00AB235B"/>
    <w:rsid w:val="00AB2384"/>
    <w:rsid w:val="00AB2EB2"/>
    <w:rsid w:val="00AB3162"/>
    <w:rsid w:val="00AB39C4"/>
    <w:rsid w:val="00AB3D45"/>
    <w:rsid w:val="00AB3DCE"/>
    <w:rsid w:val="00AB469C"/>
    <w:rsid w:val="00AB4D37"/>
    <w:rsid w:val="00AB55AC"/>
    <w:rsid w:val="00AB6202"/>
    <w:rsid w:val="00AB6953"/>
    <w:rsid w:val="00AB6DBB"/>
    <w:rsid w:val="00AB76A3"/>
    <w:rsid w:val="00AB76FC"/>
    <w:rsid w:val="00AB7914"/>
    <w:rsid w:val="00AB7EE7"/>
    <w:rsid w:val="00AC081E"/>
    <w:rsid w:val="00AC19A8"/>
    <w:rsid w:val="00AC1B59"/>
    <w:rsid w:val="00AC2004"/>
    <w:rsid w:val="00AC20A4"/>
    <w:rsid w:val="00AC22AC"/>
    <w:rsid w:val="00AC294B"/>
    <w:rsid w:val="00AC30CD"/>
    <w:rsid w:val="00AC360D"/>
    <w:rsid w:val="00AC3C1A"/>
    <w:rsid w:val="00AC43DB"/>
    <w:rsid w:val="00AC473B"/>
    <w:rsid w:val="00AC50A3"/>
    <w:rsid w:val="00AC58E0"/>
    <w:rsid w:val="00AC6CFA"/>
    <w:rsid w:val="00AC6E3E"/>
    <w:rsid w:val="00AC79B7"/>
    <w:rsid w:val="00AC7F22"/>
    <w:rsid w:val="00AD0655"/>
    <w:rsid w:val="00AD0AE5"/>
    <w:rsid w:val="00AD13C5"/>
    <w:rsid w:val="00AD2752"/>
    <w:rsid w:val="00AD2F45"/>
    <w:rsid w:val="00AD4258"/>
    <w:rsid w:val="00AD50A2"/>
    <w:rsid w:val="00AD589E"/>
    <w:rsid w:val="00AD5A99"/>
    <w:rsid w:val="00AD682D"/>
    <w:rsid w:val="00AD6B17"/>
    <w:rsid w:val="00AD79C3"/>
    <w:rsid w:val="00AE2EA7"/>
    <w:rsid w:val="00AE3093"/>
    <w:rsid w:val="00AE4258"/>
    <w:rsid w:val="00AE526D"/>
    <w:rsid w:val="00AE528D"/>
    <w:rsid w:val="00AE56E7"/>
    <w:rsid w:val="00AE5A4F"/>
    <w:rsid w:val="00AE7BD9"/>
    <w:rsid w:val="00AF01A5"/>
    <w:rsid w:val="00AF05FD"/>
    <w:rsid w:val="00AF081A"/>
    <w:rsid w:val="00AF0AE5"/>
    <w:rsid w:val="00AF157E"/>
    <w:rsid w:val="00AF4960"/>
    <w:rsid w:val="00AF4978"/>
    <w:rsid w:val="00AF4F54"/>
    <w:rsid w:val="00AF5046"/>
    <w:rsid w:val="00AF5DC7"/>
    <w:rsid w:val="00AF6736"/>
    <w:rsid w:val="00AF75C1"/>
    <w:rsid w:val="00B00019"/>
    <w:rsid w:val="00B00157"/>
    <w:rsid w:val="00B00298"/>
    <w:rsid w:val="00B00447"/>
    <w:rsid w:val="00B00826"/>
    <w:rsid w:val="00B0086C"/>
    <w:rsid w:val="00B00C98"/>
    <w:rsid w:val="00B01021"/>
    <w:rsid w:val="00B02177"/>
    <w:rsid w:val="00B02679"/>
    <w:rsid w:val="00B02D55"/>
    <w:rsid w:val="00B03140"/>
    <w:rsid w:val="00B03561"/>
    <w:rsid w:val="00B03C96"/>
    <w:rsid w:val="00B04407"/>
    <w:rsid w:val="00B04CEE"/>
    <w:rsid w:val="00B05505"/>
    <w:rsid w:val="00B0612C"/>
    <w:rsid w:val="00B06F98"/>
    <w:rsid w:val="00B07094"/>
    <w:rsid w:val="00B072A3"/>
    <w:rsid w:val="00B07343"/>
    <w:rsid w:val="00B07DB6"/>
    <w:rsid w:val="00B07F4F"/>
    <w:rsid w:val="00B10CD1"/>
    <w:rsid w:val="00B10DF2"/>
    <w:rsid w:val="00B1142D"/>
    <w:rsid w:val="00B116BE"/>
    <w:rsid w:val="00B11800"/>
    <w:rsid w:val="00B12536"/>
    <w:rsid w:val="00B12A06"/>
    <w:rsid w:val="00B13323"/>
    <w:rsid w:val="00B134DA"/>
    <w:rsid w:val="00B13618"/>
    <w:rsid w:val="00B13703"/>
    <w:rsid w:val="00B141C0"/>
    <w:rsid w:val="00B145B3"/>
    <w:rsid w:val="00B14F4E"/>
    <w:rsid w:val="00B15C13"/>
    <w:rsid w:val="00B16303"/>
    <w:rsid w:val="00B16627"/>
    <w:rsid w:val="00B17D16"/>
    <w:rsid w:val="00B17DD1"/>
    <w:rsid w:val="00B201E8"/>
    <w:rsid w:val="00B20C16"/>
    <w:rsid w:val="00B21EE9"/>
    <w:rsid w:val="00B230EC"/>
    <w:rsid w:val="00B23BE6"/>
    <w:rsid w:val="00B2499A"/>
    <w:rsid w:val="00B24C30"/>
    <w:rsid w:val="00B2513D"/>
    <w:rsid w:val="00B26A7C"/>
    <w:rsid w:val="00B3004D"/>
    <w:rsid w:val="00B3171D"/>
    <w:rsid w:val="00B3192F"/>
    <w:rsid w:val="00B32230"/>
    <w:rsid w:val="00B325A4"/>
    <w:rsid w:val="00B32ECD"/>
    <w:rsid w:val="00B33049"/>
    <w:rsid w:val="00B333C1"/>
    <w:rsid w:val="00B33714"/>
    <w:rsid w:val="00B34504"/>
    <w:rsid w:val="00B354F8"/>
    <w:rsid w:val="00B36C86"/>
    <w:rsid w:val="00B36EF7"/>
    <w:rsid w:val="00B36F49"/>
    <w:rsid w:val="00B37758"/>
    <w:rsid w:val="00B37945"/>
    <w:rsid w:val="00B37BB2"/>
    <w:rsid w:val="00B37FDE"/>
    <w:rsid w:val="00B400CB"/>
    <w:rsid w:val="00B40A91"/>
    <w:rsid w:val="00B4145C"/>
    <w:rsid w:val="00B421D2"/>
    <w:rsid w:val="00B42619"/>
    <w:rsid w:val="00B43A4E"/>
    <w:rsid w:val="00B44548"/>
    <w:rsid w:val="00B44ABE"/>
    <w:rsid w:val="00B453AA"/>
    <w:rsid w:val="00B4589C"/>
    <w:rsid w:val="00B46122"/>
    <w:rsid w:val="00B462E8"/>
    <w:rsid w:val="00B465C0"/>
    <w:rsid w:val="00B4715F"/>
    <w:rsid w:val="00B473BE"/>
    <w:rsid w:val="00B47C8D"/>
    <w:rsid w:val="00B47D69"/>
    <w:rsid w:val="00B5106F"/>
    <w:rsid w:val="00B51830"/>
    <w:rsid w:val="00B51B62"/>
    <w:rsid w:val="00B51E4B"/>
    <w:rsid w:val="00B531FD"/>
    <w:rsid w:val="00B5346E"/>
    <w:rsid w:val="00B5385C"/>
    <w:rsid w:val="00B5682F"/>
    <w:rsid w:val="00B56F5F"/>
    <w:rsid w:val="00B5705B"/>
    <w:rsid w:val="00B570CD"/>
    <w:rsid w:val="00B61C32"/>
    <w:rsid w:val="00B61CE4"/>
    <w:rsid w:val="00B61CFB"/>
    <w:rsid w:val="00B63B08"/>
    <w:rsid w:val="00B649E6"/>
    <w:rsid w:val="00B65D3C"/>
    <w:rsid w:val="00B66B14"/>
    <w:rsid w:val="00B67820"/>
    <w:rsid w:val="00B67AF4"/>
    <w:rsid w:val="00B67D70"/>
    <w:rsid w:val="00B7002B"/>
    <w:rsid w:val="00B703DA"/>
    <w:rsid w:val="00B70740"/>
    <w:rsid w:val="00B70763"/>
    <w:rsid w:val="00B72322"/>
    <w:rsid w:val="00B72A08"/>
    <w:rsid w:val="00B738DF"/>
    <w:rsid w:val="00B7391F"/>
    <w:rsid w:val="00B7398C"/>
    <w:rsid w:val="00B7486B"/>
    <w:rsid w:val="00B74B3F"/>
    <w:rsid w:val="00B74BAD"/>
    <w:rsid w:val="00B750C7"/>
    <w:rsid w:val="00B757D5"/>
    <w:rsid w:val="00B75988"/>
    <w:rsid w:val="00B760E4"/>
    <w:rsid w:val="00B761F4"/>
    <w:rsid w:val="00B763D8"/>
    <w:rsid w:val="00B76A10"/>
    <w:rsid w:val="00B76D56"/>
    <w:rsid w:val="00B76ED0"/>
    <w:rsid w:val="00B77988"/>
    <w:rsid w:val="00B77AAA"/>
    <w:rsid w:val="00B77D6F"/>
    <w:rsid w:val="00B806AE"/>
    <w:rsid w:val="00B811F9"/>
    <w:rsid w:val="00B81416"/>
    <w:rsid w:val="00B81934"/>
    <w:rsid w:val="00B83009"/>
    <w:rsid w:val="00B836AA"/>
    <w:rsid w:val="00B83797"/>
    <w:rsid w:val="00B83F29"/>
    <w:rsid w:val="00B847FB"/>
    <w:rsid w:val="00B8498F"/>
    <w:rsid w:val="00B84A37"/>
    <w:rsid w:val="00B84F03"/>
    <w:rsid w:val="00B859CC"/>
    <w:rsid w:val="00B8609F"/>
    <w:rsid w:val="00B8653B"/>
    <w:rsid w:val="00B86F0D"/>
    <w:rsid w:val="00B90D7B"/>
    <w:rsid w:val="00B91D94"/>
    <w:rsid w:val="00B9238A"/>
    <w:rsid w:val="00B9260D"/>
    <w:rsid w:val="00B9359A"/>
    <w:rsid w:val="00B93632"/>
    <w:rsid w:val="00B956A3"/>
    <w:rsid w:val="00B959AB"/>
    <w:rsid w:val="00B96187"/>
    <w:rsid w:val="00B9626C"/>
    <w:rsid w:val="00B96602"/>
    <w:rsid w:val="00B96BF3"/>
    <w:rsid w:val="00B976F9"/>
    <w:rsid w:val="00B97CDA"/>
    <w:rsid w:val="00B97DCC"/>
    <w:rsid w:val="00BA0407"/>
    <w:rsid w:val="00BA04A7"/>
    <w:rsid w:val="00BA05B2"/>
    <w:rsid w:val="00BA0A04"/>
    <w:rsid w:val="00BA0EB1"/>
    <w:rsid w:val="00BA11EC"/>
    <w:rsid w:val="00BA17B3"/>
    <w:rsid w:val="00BA195C"/>
    <w:rsid w:val="00BA1F53"/>
    <w:rsid w:val="00BA28FD"/>
    <w:rsid w:val="00BA37A3"/>
    <w:rsid w:val="00BA3CD3"/>
    <w:rsid w:val="00BA4177"/>
    <w:rsid w:val="00BA6D0C"/>
    <w:rsid w:val="00BA7BC3"/>
    <w:rsid w:val="00BA7F56"/>
    <w:rsid w:val="00BB1246"/>
    <w:rsid w:val="00BB124F"/>
    <w:rsid w:val="00BB3A93"/>
    <w:rsid w:val="00BB441C"/>
    <w:rsid w:val="00BB4CA9"/>
    <w:rsid w:val="00BB5A4E"/>
    <w:rsid w:val="00BB6D4C"/>
    <w:rsid w:val="00BB6FB0"/>
    <w:rsid w:val="00BB7388"/>
    <w:rsid w:val="00BB7569"/>
    <w:rsid w:val="00BC076A"/>
    <w:rsid w:val="00BC0F4B"/>
    <w:rsid w:val="00BC1028"/>
    <w:rsid w:val="00BC1B94"/>
    <w:rsid w:val="00BC26C7"/>
    <w:rsid w:val="00BC3186"/>
    <w:rsid w:val="00BC37D4"/>
    <w:rsid w:val="00BC44A4"/>
    <w:rsid w:val="00BC49C3"/>
    <w:rsid w:val="00BC5153"/>
    <w:rsid w:val="00BC519B"/>
    <w:rsid w:val="00BC5318"/>
    <w:rsid w:val="00BC5ED8"/>
    <w:rsid w:val="00BC6247"/>
    <w:rsid w:val="00BC7D59"/>
    <w:rsid w:val="00BC7E51"/>
    <w:rsid w:val="00BD0196"/>
    <w:rsid w:val="00BD01E1"/>
    <w:rsid w:val="00BD04E5"/>
    <w:rsid w:val="00BD0ECE"/>
    <w:rsid w:val="00BD1842"/>
    <w:rsid w:val="00BD19E9"/>
    <w:rsid w:val="00BD1D35"/>
    <w:rsid w:val="00BD213E"/>
    <w:rsid w:val="00BD26F0"/>
    <w:rsid w:val="00BD2977"/>
    <w:rsid w:val="00BD2FCA"/>
    <w:rsid w:val="00BD316C"/>
    <w:rsid w:val="00BD3872"/>
    <w:rsid w:val="00BD3AC9"/>
    <w:rsid w:val="00BD494C"/>
    <w:rsid w:val="00BD4E22"/>
    <w:rsid w:val="00BD6108"/>
    <w:rsid w:val="00BD626A"/>
    <w:rsid w:val="00BD632E"/>
    <w:rsid w:val="00BD6584"/>
    <w:rsid w:val="00BD6601"/>
    <w:rsid w:val="00BD6C9A"/>
    <w:rsid w:val="00BD6ED8"/>
    <w:rsid w:val="00BE0CA9"/>
    <w:rsid w:val="00BE1C4A"/>
    <w:rsid w:val="00BE1DD6"/>
    <w:rsid w:val="00BE2272"/>
    <w:rsid w:val="00BE2720"/>
    <w:rsid w:val="00BE3434"/>
    <w:rsid w:val="00BE46AE"/>
    <w:rsid w:val="00BE49AE"/>
    <w:rsid w:val="00BE4D2B"/>
    <w:rsid w:val="00BE50FE"/>
    <w:rsid w:val="00BE579C"/>
    <w:rsid w:val="00BE6F7C"/>
    <w:rsid w:val="00BE7998"/>
    <w:rsid w:val="00BF0415"/>
    <w:rsid w:val="00BF0775"/>
    <w:rsid w:val="00BF0866"/>
    <w:rsid w:val="00BF0D32"/>
    <w:rsid w:val="00BF10A0"/>
    <w:rsid w:val="00BF2897"/>
    <w:rsid w:val="00BF3304"/>
    <w:rsid w:val="00BF365C"/>
    <w:rsid w:val="00BF3813"/>
    <w:rsid w:val="00BF4348"/>
    <w:rsid w:val="00BF520F"/>
    <w:rsid w:val="00BF59CF"/>
    <w:rsid w:val="00BF5C9E"/>
    <w:rsid w:val="00BF6E70"/>
    <w:rsid w:val="00BF7711"/>
    <w:rsid w:val="00BF7C5C"/>
    <w:rsid w:val="00BF7D92"/>
    <w:rsid w:val="00C007E1"/>
    <w:rsid w:val="00C00AD7"/>
    <w:rsid w:val="00C010CD"/>
    <w:rsid w:val="00C010F6"/>
    <w:rsid w:val="00C02DAB"/>
    <w:rsid w:val="00C030CF"/>
    <w:rsid w:val="00C03646"/>
    <w:rsid w:val="00C03B41"/>
    <w:rsid w:val="00C04337"/>
    <w:rsid w:val="00C04A07"/>
    <w:rsid w:val="00C04CE0"/>
    <w:rsid w:val="00C04F40"/>
    <w:rsid w:val="00C05B99"/>
    <w:rsid w:val="00C05D45"/>
    <w:rsid w:val="00C072D1"/>
    <w:rsid w:val="00C077B7"/>
    <w:rsid w:val="00C07AE5"/>
    <w:rsid w:val="00C07C97"/>
    <w:rsid w:val="00C07EC9"/>
    <w:rsid w:val="00C10311"/>
    <w:rsid w:val="00C10E1E"/>
    <w:rsid w:val="00C11D84"/>
    <w:rsid w:val="00C11F06"/>
    <w:rsid w:val="00C11FD8"/>
    <w:rsid w:val="00C1208A"/>
    <w:rsid w:val="00C12411"/>
    <w:rsid w:val="00C12E4B"/>
    <w:rsid w:val="00C12E6A"/>
    <w:rsid w:val="00C130BF"/>
    <w:rsid w:val="00C13222"/>
    <w:rsid w:val="00C13317"/>
    <w:rsid w:val="00C139CC"/>
    <w:rsid w:val="00C14BA2"/>
    <w:rsid w:val="00C14D17"/>
    <w:rsid w:val="00C15F33"/>
    <w:rsid w:val="00C16525"/>
    <w:rsid w:val="00C167E9"/>
    <w:rsid w:val="00C16FD5"/>
    <w:rsid w:val="00C17358"/>
    <w:rsid w:val="00C17386"/>
    <w:rsid w:val="00C174DF"/>
    <w:rsid w:val="00C17B00"/>
    <w:rsid w:val="00C20206"/>
    <w:rsid w:val="00C2034F"/>
    <w:rsid w:val="00C215A3"/>
    <w:rsid w:val="00C22047"/>
    <w:rsid w:val="00C2247F"/>
    <w:rsid w:val="00C2282A"/>
    <w:rsid w:val="00C2300C"/>
    <w:rsid w:val="00C231CB"/>
    <w:rsid w:val="00C241EA"/>
    <w:rsid w:val="00C24369"/>
    <w:rsid w:val="00C24AF2"/>
    <w:rsid w:val="00C2502F"/>
    <w:rsid w:val="00C2519D"/>
    <w:rsid w:val="00C253C7"/>
    <w:rsid w:val="00C25F46"/>
    <w:rsid w:val="00C27A23"/>
    <w:rsid w:val="00C27D60"/>
    <w:rsid w:val="00C3026E"/>
    <w:rsid w:val="00C30572"/>
    <w:rsid w:val="00C30689"/>
    <w:rsid w:val="00C30803"/>
    <w:rsid w:val="00C30B07"/>
    <w:rsid w:val="00C30E86"/>
    <w:rsid w:val="00C30F76"/>
    <w:rsid w:val="00C31579"/>
    <w:rsid w:val="00C32173"/>
    <w:rsid w:val="00C32191"/>
    <w:rsid w:val="00C321B3"/>
    <w:rsid w:val="00C326FD"/>
    <w:rsid w:val="00C328C4"/>
    <w:rsid w:val="00C32983"/>
    <w:rsid w:val="00C32F2D"/>
    <w:rsid w:val="00C337DE"/>
    <w:rsid w:val="00C33BF4"/>
    <w:rsid w:val="00C33EF5"/>
    <w:rsid w:val="00C3494F"/>
    <w:rsid w:val="00C34E81"/>
    <w:rsid w:val="00C3597B"/>
    <w:rsid w:val="00C3617E"/>
    <w:rsid w:val="00C37489"/>
    <w:rsid w:val="00C375EE"/>
    <w:rsid w:val="00C376AF"/>
    <w:rsid w:val="00C4075A"/>
    <w:rsid w:val="00C408AB"/>
    <w:rsid w:val="00C40CD5"/>
    <w:rsid w:val="00C41CB3"/>
    <w:rsid w:val="00C42FD3"/>
    <w:rsid w:val="00C431AB"/>
    <w:rsid w:val="00C4340A"/>
    <w:rsid w:val="00C4356C"/>
    <w:rsid w:val="00C436FB"/>
    <w:rsid w:val="00C43E53"/>
    <w:rsid w:val="00C449F5"/>
    <w:rsid w:val="00C45C64"/>
    <w:rsid w:val="00C45CE0"/>
    <w:rsid w:val="00C46152"/>
    <w:rsid w:val="00C4741F"/>
    <w:rsid w:val="00C5018F"/>
    <w:rsid w:val="00C50229"/>
    <w:rsid w:val="00C506ED"/>
    <w:rsid w:val="00C50F45"/>
    <w:rsid w:val="00C51745"/>
    <w:rsid w:val="00C51C1B"/>
    <w:rsid w:val="00C51FE7"/>
    <w:rsid w:val="00C52329"/>
    <w:rsid w:val="00C526FC"/>
    <w:rsid w:val="00C52C69"/>
    <w:rsid w:val="00C5350D"/>
    <w:rsid w:val="00C53F89"/>
    <w:rsid w:val="00C548B8"/>
    <w:rsid w:val="00C54A68"/>
    <w:rsid w:val="00C54DD4"/>
    <w:rsid w:val="00C559C0"/>
    <w:rsid w:val="00C55B51"/>
    <w:rsid w:val="00C55E80"/>
    <w:rsid w:val="00C55F52"/>
    <w:rsid w:val="00C5612E"/>
    <w:rsid w:val="00C57BBC"/>
    <w:rsid w:val="00C611FA"/>
    <w:rsid w:val="00C61BAA"/>
    <w:rsid w:val="00C621CD"/>
    <w:rsid w:val="00C6263C"/>
    <w:rsid w:val="00C62DAF"/>
    <w:rsid w:val="00C630D2"/>
    <w:rsid w:val="00C6390A"/>
    <w:rsid w:val="00C63C25"/>
    <w:rsid w:val="00C641D7"/>
    <w:rsid w:val="00C64298"/>
    <w:rsid w:val="00C64668"/>
    <w:rsid w:val="00C64EC8"/>
    <w:rsid w:val="00C656F3"/>
    <w:rsid w:val="00C659CE"/>
    <w:rsid w:val="00C65ADF"/>
    <w:rsid w:val="00C65C0F"/>
    <w:rsid w:val="00C65F15"/>
    <w:rsid w:val="00C70FC9"/>
    <w:rsid w:val="00C71E7E"/>
    <w:rsid w:val="00C72255"/>
    <w:rsid w:val="00C72A78"/>
    <w:rsid w:val="00C72D7C"/>
    <w:rsid w:val="00C72E9D"/>
    <w:rsid w:val="00C73F9F"/>
    <w:rsid w:val="00C7446B"/>
    <w:rsid w:val="00C748CB"/>
    <w:rsid w:val="00C74A54"/>
    <w:rsid w:val="00C74D87"/>
    <w:rsid w:val="00C757CD"/>
    <w:rsid w:val="00C76077"/>
    <w:rsid w:val="00C7621C"/>
    <w:rsid w:val="00C7677A"/>
    <w:rsid w:val="00C77958"/>
    <w:rsid w:val="00C80F02"/>
    <w:rsid w:val="00C80F43"/>
    <w:rsid w:val="00C816E5"/>
    <w:rsid w:val="00C82065"/>
    <w:rsid w:val="00C8215D"/>
    <w:rsid w:val="00C823A9"/>
    <w:rsid w:val="00C82CB5"/>
    <w:rsid w:val="00C82E4F"/>
    <w:rsid w:val="00C83266"/>
    <w:rsid w:val="00C84B79"/>
    <w:rsid w:val="00C8543E"/>
    <w:rsid w:val="00C85727"/>
    <w:rsid w:val="00C85D5B"/>
    <w:rsid w:val="00C863D4"/>
    <w:rsid w:val="00C86C04"/>
    <w:rsid w:val="00C86DFB"/>
    <w:rsid w:val="00C877E9"/>
    <w:rsid w:val="00C91E16"/>
    <w:rsid w:val="00C92793"/>
    <w:rsid w:val="00C93042"/>
    <w:rsid w:val="00C93E15"/>
    <w:rsid w:val="00C93EA7"/>
    <w:rsid w:val="00C945C7"/>
    <w:rsid w:val="00C9487C"/>
    <w:rsid w:val="00C94E0F"/>
    <w:rsid w:val="00C95216"/>
    <w:rsid w:val="00C953E9"/>
    <w:rsid w:val="00C9555A"/>
    <w:rsid w:val="00C96042"/>
    <w:rsid w:val="00C960E7"/>
    <w:rsid w:val="00C961D8"/>
    <w:rsid w:val="00C966CC"/>
    <w:rsid w:val="00C96719"/>
    <w:rsid w:val="00C96E55"/>
    <w:rsid w:val="00C9751A"/>
    <w:rsid w:val="00CA0039"/>
    <w:rsid w:val="00CA069A"/>
    <w:rsid w:val="00CA1AB5"/>
    <w:rsid w:val="00CA219A"/>
    <w:rsid w:val="00CA2358"/>
    <w:rsid w:val="00CA3B79"/>
    <w:rsid w:val="00CA403F"/>
    <w:rsid w:val="00CA416C"/>
    <w:rsid w:val="00CA4B3C"/>
    <w:rsid w:val="00CA548C"/>
    <w:rsid w:val="00CA5BB2"/>
    <w:rsid w:val="00CA695D"/>
    <w:rsid w:val="00CA6D62"/>
    <w:rsid w:val="00CA7E4B"/>
    <w:rsid w:val="00CA7E50"/>
    <w:rsid w:val="00CB0D19"/>
    <w:rsid w:val="00CB0F9A"/>
    <w:rsid w:val="00CB11A4"/>
    <w:rsid w:val="00CB190E"/>
    <w:rsid w:val="00CB1F30"/>
    <w:rsid w:val="00CB225D"/>
    <w:rsid w:val="00CB27BE"/>
    <w:rsid w:val="00CB3109"/>
    <w:rsid w:val="00CB3A84"/>
    <w:rsid w:val="00CB3F2D"/>
    <w:rsid w:val="00CB4933"/>
    <w:rsid w:val="00CB4D15"/>
    <w:rsid w:val="00CB4F00"/>
    <w:rsid w:val="00CB637A"/>
    <w:rsid w:val="00CB68B0"/>
    <w:rsid w:val="00CB6D4C"/>
    <w:rsid w:val="00CB7927"/>
    <w:rsid w:val="00CB7E86"/>
    <w:rsid w:val="00CC0337"/>
    <w:rsid w:val="00CC059E"/>
    <w:rsid w:val="00CC0BAC"/>
    <w:rsid w:val="00CC13BC"/>
    <w:rsid w:val="00CC175E"/>
    <w:rsid w:val="00CC1996"/>
    <w:rsid w:val="00CC2AB5"/>
    <w:rsid w:val="00CC2FAB"/>
    <w:rsid w:val="00CC3627"/>
    <w:rsid w:val="00CC3DC2"/>
    <w:rsid w:val="00CC5CC5"/>
    <w:rsid w:val="00CC69EF"/>
    <w:rsid w:val="00CC7430"/>
    <w:rsid w:val="00CC76E6"/>
    <w:rsid w:val="00CD08F2"/>
    <w:rsid w:val="00CD10EA"/>
    <w:rsid w:val="00CD150F"/>
    <w:rsid w:val="00CD1863"/>
    <w:rsid w:val="00CD1A81"/>
    <w:rsid w:val="00CD1C24"/>
    <w:rsid w:val="00CD2153"/>
    <w:rsid w:val="00CD2E1C"/>
    <w:rsid w:val="00CD33C4"/>
    <w:rsid w:val="00CD3738"/>
    <w:rsid w:val="00CD3BD4"/>
    <w:rsid w:val="00CD3E93"/>
    <w:rsid w:val="00CD4038"/>
    <w:rsid w:val="00CD4344"/>
    <w:rsid w:val="00CD4B33"/>
    <w:rsid w:val="00CD4CD7"/>
    <w:rsid w:val="00CD7469"/>
    <w:rsid w:val="00CD7B03"/>
    <w:rsid w:val="00CE0749"/>
    <w:rsid w:val="00CE1B81"/>
    <w:rsid w:val="00CE200F"/>
    <w:rsid w:val="00CE2CEB"/>
    <w:rsid w:val="00CE32EE"/>
    <w:rsid w:val="00CE401A"/>
    <w:rsid w:val="00CE41D8"/>
    <w:rsid w:val="00CE4234"/>
    <w:rsid w:val="00CE4A4E"/>
    <w:rsid w:val="00CE5701"/>
    <w:rsid w:val="00CE5932"/>
    <w:rsid w:val="00CE6415"/>
    <w:rsid w:val="00CE6893"/>
    <w:rsid w:val="00CE6A5E"/>
    <w:rsid w:val="00CE7887"/>
    <w:rsid w:val="00CE7C6C"/>
    <w:rsid w:val="00CF05F0"/>
    <w:rsid w:val="00CF0D31"/>
    <w:rsid w:val="00CF0EBC"/>
    <w:rsid w:val="00CF17A4"/>
    <w:rsid w:val="00CF2AD5"/>
    <w:rsid w:val="00CF323B"/>
    <w:rsid w:val="00CF378D"/>
    <w:rsid w:val="00CF37E4"/>
    <w:rsid w:val="00CF49BA"/>
    <w:rsid w:val="00CF4A6F"/>
    <w:rsid w:val="00CF4E6F"/>
    <w:rsid w:val="00CF642F"/>
    <w:rsid w:val="00CF6A6B"/>
    <w:rsid w:val="00CF6CE6"/>
    <w:rsid w:val="00CF6E8C"/>
    <w:rsid w:val="00CF728D"/>
    <w:rsid w:val="00CF7575"/>
    <w:rsid w:val="00CF7B9E"/>
    <w:rsid w:val="00CF7EE7"/>
    <w:rsid w:val="00D01D02"/>
    <w:rsid w:val="00D02280"/>
    <w:rsid w:val="00D02B69"/>
    <w:rsid w:val="00D02C12"/>
    <w:rsid w:val="00D0405C"/>
    <w:rsid w:val="00D041CE"/>
    <w:rsid w:val="00D04402"/>
    <w:rsid w:val="00D05CFA"/>
    <w:rsid w:val="00D05D20"/>
    <w:rsid w:val="00D05D4F"/>
    <w:rsid w:val="00D0604C"/>
    <w:rsid w:val="00D06AAE"/>
    <w:rsid w:val="00D06C07"/>
    <w:rsid w:val="00D11131"/>
    <w:rsid w:val="00D11CE6"/>
    <w:rsid w:val="00D1200A"/>
    <w:rsid w:val="00D12C6D"/>
    <w:rsid w:val="00D13B61"/>
    <w:rsid w:val="00D151C8"/>
    <w:rsid w:val="00D156C4"/>
    <w:rsid w:val="00D15714"/>
    <w:rsid w:val="00D1584A"/>
    <w:rsid w:val="00D15D7E"/>
    <w:rsid w:val="00D167AF"/>
    <w:rsid w:val="00D16D30"/>
    <w:rsid w:val="00D200DE"/>
    <w:rsid w:val="00D21E4A"/>
    <w:rsid w:val="00D22057"/>
    <w:rsid w:val="00D2261B"/>
    <w:rsid w:val="00D22657"/>
    <w:rsid w:val="00D22E91"/>
    <w:rsid w:val="00D234D7"/>
    <w:rsid w:val="00D234D9"/>
    <w:rsid w:val="00D23F7C"/>
    <w:rsid w:val="00D24B7C"/>
    <w:rsid w:val="00D24C5D"/>
    <w:rsid w:val="00D24E81"/>
    <w:rsid w:val="00D25A00"/>
    <w:rsid w:val="00D26FA8"/>
    <w:rsid w:val="00D270C2"/>
    <w:rsid w:val="00D27840"/>
    <w:rsid w:val="00D279CF"/>
    <w:rsid w:val="00D3139D"/>
    <w:rsid w:val="00D31962"/>
    <w:rsid w:val="00D3230A"/>
    <w:rsid w:val="00D3250F"/>
    <w:rsid w:val="00D33F76"/>
    <w:rsid w:val="00D343F0"/>
    <w:rsid w:val="00D373F8"/>
    <w:rsid w:val="00D375E1"/>
    <w:rsid w:val="00D37658"/>
    <w:rsid w:val="00D3785B"/>
    <w:rsid w:val="00D37A29"/>
    <w:rsid w:val="00D37EF0"/>
    <w:rsid w:val="00D409FB"/>
    <w:rsid w:val="00D40DB9"/>
    <w:rsid w:val="00D41881"/>
    <w:rsid w:val="00D4195E"/>
    <w:rsid w:val="00D42248"/>
    <w:rsid w:val="00D43F86"/>
    <w:rsid w:val="00D4496B"/>
    <w:rsid w:val="00D44FF1"/>
    <w:rsid w:val="00D4532B"/>
    <w:rsid w:val="00D466AB"/>
    <w:rsid w:val="00D4785C"/>
    <w:rsid w:val="00D50A40"/>
    <w:rsid w:val="00D51166"/>
    <w:rsid w:val="00D52E71"/>
    <w:rsid w:val="00D5310C"/>
    <w:rsid w:val="00D53DC3"/>
    <w:rsid w:val="00D54CF2"/>
    <w:rsid w:val="00D55890"/>
    <w:rsid w:val="00D55937"/>
    <w:rsid w:val="00D560F6"/>
    <w:rsid w:val="00D56280"/>
    <w:rsid w:val="00D5664E"/>
    <w:rsid w:val="00D569B9"/>
    <w:rsid w:val="00D57487"/>
    <w:rsid w:val="00D57679"/>
    <w:rsid w:val="00D57C6E"/>
    <w:rsid w:val="00D57FB8"/>
    <w:rsid w:val="00D601A0"/>
    <w:rsid w:val="00D62B9F"/>
    <w:rsid w:val="00D62CE0"/>
    <w:rsid w:val="00D630D7"/>
    <w:rsid w:val="00D6320E"/>
    <w:rsid w:val="00D639C3"/>
    <w:rsid w:val="00D64284"/>
    <w:rsid w:val="00D6671F"/>
    <w:rsid w:val="00D66D8E"/>
    <w:rsid w:val="00D6787A"/>
    <w:rsid w:val="00D70091"/>
    <w:rsid w:val="00D70E90"/>
    <w:rsid w:val="00D70F2C"/>
    <w:rsid w:val="00D71249"/>
    <w:rsid w:val="00D718DA"/>
    <w:rsid w:val="00D71E7A"/>
    <w:rsid w:val="00D72F09"/>
    <w:rsid w:val="00D734A5"/>
    <w:rsid w:val="00D74202"/>
    <w:rsid w:val="00D75591"/>
    <w:rsid w:val="00D76951"/>
    <w:rsid w:val="00D76980"/>
    <w:rsid w:val="00D76A60"/>
    <w:rsid w:val="00D7743A"/>
    <w:rsid w:val="00D77CF9"/>
    <w:rsid w:val="00D8018B"/>
    <w:rsid w:val="00D8182F"/>
    <w:rsid w:val="00D82A23"/>
    <w:rsid w:val="00D83EB8"/>
    <w:rsid w:val="00D845AC"/>
    <w:rsid w:val="00D859E1"/>
    <w:rsid w:val="00D85D15"/>
    <w:rsid w:val="00D86875"/>
    <w:rsid w:val="00D873A9"/>
    <w:rsid w:val="00D876F5"/>
    <w:rsid w:val="00D90329"/>
    <w:rsid w:val="00D904B3"/>
    <w:rsid w:val="00D90F6D"/>
    <w:rsid w:val="00D91200"/>
    <w:rsid w:val="00D91F7F"/>
    <w:rsid w:val="00D923C4"/>
    <w:rsid w:val="00D925F0"/>
    <w:rsid w:val="00D92966"/>
    <w:rsid w:val="00D931F2"/>
    <w:rsid w:val="00D93C54"/>
    <w:rsid w:val="00D94430"/>
    <w:rsid w:val="00D94CD2"/>
    <w:rsid w:val="00D97081"/>
    <w:rsid w:val="00D97293"/>
    <w:rsid w:val="00D979E3"/>
    <w:rsid w:val="00DA003B"/>
    <w:rsid w:val="00DA056F"/>
    <w:rsid w:val="00DA0E61"/>
    <w:rsid w:val="00DA104B"/>
    <w:rsid w:val="00DA153C"/>
    <w:rsid w:val="00DA2065"/>
    <w:rsid w:val="00DA212D"/>
    <w:rsid w:val="00DA26A9"/>
    <w:rsid w:val="00DA26BB"/>
    <w:rsid w:val="00DA2975"/>
    <w:rsid w:val="00DA2D01"/>
    <w:rsid w:val="00DA3995"/>
    <w:rsid w:val="00DA3AE0"/>
    <w:rsid w:val="00DA43A1"/>
    <w:rsid w:val="00DA5072"/>
    <w:rsid w:val="00DA5885"/>
    <w:rsid w:val="00DA59B3"/>
    <w:rsid w:val="00DA5D0B"/>
    <w:rsid w:val="00DA60E8"/>
    <w:rsid w:val="00DA697C"/>
    <w:rsid w:val="00DA74FF"/>
    <w:rsid w:val="00DA763F"/>
    <w:rsid w:val="00DA7B02"/>
    <w:rsid w:val="00DA7CCC"/>
    <w:rsid w:val="00DA7E4C"/>
    <w:rsid w:val="00DB0181"/>
    <w:rsid w:val="00DB05F2"/>
    <w:rsid w:val="00DB0B14"/>
    <w:rsid w:val="00DB0CDF"/>
    <w:rsid w:val="00DB0D35"/>
    <w:rsid w:val="00DB0DBE"/>
    <w:rsid w:val="00DB1745"/>
    <w:rsid w:val="00DB2383"/>
    <w:rsid w:val="00DB29CD"/>
    <w:rsid w:val="00DB2DB8"/>
    <w:rsid w:val="00DB3346"/>
    <w:rsid w:val="00DB4998"/>
    <w:rsid w:val="00DB4D35"/>
    <w:rsid w:val="00DB54BE"/>
    <w:rsid w:val="00DB5569"/>
    <w:rsid w:val="00DB5734"/>
    <w:rsid w:val="00DB57C9"/>
    <w:rsid w:val="00DB5A5F"/>
    <w:rsid w:val="00DB7622"/>
    <w:rsid w:val="00DB76BB"/>
    <w:rsid w:val="00DB7835"/>
    <w:rsid w:val="00DB78D2"/>
    <w:rsid w:val="00DB7B82"/>
    <w:rsid w:val="00DC1544"/>
    <w:rsid w:val="00DC28E0"/>
    <w:rsid w:val="00DC2BB4"/>
    <w:rsid w:val="00DC33B5"/>
    <w:rsid w:val="00DC352A"/>
    <w:rsid w:val="00DC358D"/>
    <w:rsid w:val="00DC3A3A"/>
    <w:rsid w:val="00DC3CA5"/>
    <w:rsid w:val="00DC40DD"/>
    <w:rsid w:val="00DC42EC"/>
    <w:rsid w:val="00DC462D"/>
    <w:rsid w:val="00DC5363"/>
    <w:rsid w:val="00DC53DB"/>
    <w:rsid w:val="00DC58F8"/>
    <w:rsid w:val="00DC5EA2"/>
    <w:rsid w:val="00DC6922"/>
    <w:rsid w:val="00DC6E34"/>
    <w:rsid w:val="00DC7E9A"/>
    <w:rsid w:val="00DD0568"/>
    <w:rsid w:val="00DD077B"/>
    <w:rsid w:val="00DD14BC"/>
    <w:rsid w:val="00DD1947"/>
    <w:rsid w:val="00DD1B1A"/>
    <w:rsid w:val="00DD203F"/>
    <w:rsid w:val="00DD2633"/>
    <w:rsid w:val="00DD3FC5"/>
    <w:rsid w:val="00DD4004"/>
    <w:rsid w:val="00DD52A1"/>
    <w:rsid w:val="00DD54E4"/>
    <w:rsid w:val="00DD5678"/>
    <w:rsid w:val="00DD5CBB"/>
    <w:rsid w:val="00DD68E3"/>
    <w:rsid w:val="00DD68E6"/>
    <w:rsid w:val="00DD6D0C"/>
    <w:rsid w:val="00DD71BF"/>
    <w:rsid w:val="00DD74F9"/>
    <w:rsid w:val="00DD7969"/>
    <w:rsid w:val="00DD79FF"/>
    <w:rsid w:val="00DE1BE4"/>
    <w:rsid w:val="00DE225F"/>
    <w:rsid w:val="00DE29F4"/>
    <w:rsid w:val="00DE2AF6"/>
    <w:rsid w:val="00DE2E15"/>
    <w:rsid w:val="00DE33A7"/>
    <w:rsid w:val="00DE3D63"/>
    <w:rsid w:val="00DE43A1"/>
    <w:rsid w:val="00DE43B6"/>
    <w:rsid w:val="00DE49D2"/>
    <w:rsid w:val="00DE4EE9"/>
    <w:rsid w:val="00DE55E4"/>
    <w:rsid w:val="00DE58E3"/>
    <w:rsid w:val="00DE5C1C"/>
    <w:rsid w:val="00DE6063"/>
    <w:rsid w:val="00DE67A7"/>
    <w:rsid w:val="00DE69DC"/>
    <w:rsid w:val="00DE6C21"/>
    <w:rsid w:val="00DF0200"/>
    <w:rsid w:val="00DF1162"/>
    <w:rsid w:val="00DF1EBE"/>
    <w:rsid w:val="00DF1F59"/>
    <w:rsid w:val="00DF2BE9"/>
    <w:rsid w:val="00DF3D30"/>
    <w:rsid w:val="00DF3E7D"/>
    <w:rsid w:val="00DF43AC"/>
    <w:rsid w:val="00DF48BE"/>
    <w:rsid w:val="00DF560C"/>
    <w:rsid w:val="00DF58B2"/>
    <w:rsid w:val="00DF5C4C"/>
    <w:rsid w:val="00DF6639"/>
    <w:rsid w:val="00DF6AE0"/>
    <w:rsid w:val="00DF6DC8"/>
    <w:rsid w:val="00DF74C9"/>
    <w:rsid w:val="00DF74D4"/>
    <w:rsid w:val="00DF76F8"/>
    <w:rsid w:val="00DF7844"/>
    <w:rsid w:val="00DF7D58"/>
    <w:rsid w:val="00E00136"/>
    <w:rsid w:val="00E0114C"/>
    <w:rsid w:val="00E016BB"/>
    <w:rsid w:val="00E018E4"/>
    <w:rsid w:val="00E01C9E"/>
    <w:rsid w:val="00E026EA"/>
    <w:rsid w:val="00E03668"/>
    <w:rsid w:val="00E05356"/>
    <w:rsid w:val="00E05430"/>
    <w:rsid w:val="00E05E9A"/>
    <w:rsid w:val="00E0661D"/>
    <w:rsid w:val="00E07D4E"/>
    <w:rsid w:val="00E109C9"/>
    <w:rsid w:val="00E11798"/>
    <w:rsid w:val="00E1196E"/>
    <w:rsid w:val="00E129C3"/>
    <w:rsid w:val="00E133CC"/>
    <w:rsid w:val="00E134FA"/>
    <w:rsid w:val="00E13EE5"/>
    <w:rsid w:val="00E140FC"/>
    <w:rsid w:val="00E1470F"/>
    <w:rsid w:val="00E14FED"/>
    <w:rsid w:val="00E15083"/>
    <w:rsid w:val="00E1638E"/>
    <w:rsid w:val="00E163DE"/>
    <w:rsid w:val="00E206B3"/>
    <w:rsid w:val="00E21353"/>
    <w:rsid w:val="00E22BDA"/>
    <w:rsid w:val="00E23748"/>
    <w:rsid w:val="00E2380C"/>
    <w:rsid w:val="00E2563A"/>
    <w:rsid w:val="00E25D98"/>
    <w:rsid w:val="00E25F91"/>
    <w:rsid w:val="00E27560"/>
    <w:rsid w:val="00E30DF6"/>
    <w:rsid w:val="00E31394"/>
    <w:rsid w:val="00E314F3"/>
    <w:rsid w:val="00E319B9"/>
    <w:rsid w:val="00E31B25"/>
    <w:rsid w:val="00E320C2"/>
    <w:rsid w:val="00E3262F"/>
    <w:rsid w:val="00E32B13"/>
    <w:rsid w:val="00E32C12"/>
    <w:rsid w:val="00E33033"/>
    <w:rsid w:val="00E33D4B"/>
    <w:rsid w:val="00E33D4D"/>
    <w:rsid w:val="00E340D9"/>
    <w:rsid w:val="00E342B7"/>
    <w:rsid w:val="00E34D22"/>
    <w:rsid w:val="00E36FED"/>
    <w:rsid w:val="00E4076A"/>
    <w:rsid w:val="00E40D20"/>
    <w:rsid w:val="00E410F4"/>
    <w:rsid w:val="00E41431"/>
    <w:rsid w:val="00E41764"/>
    <w:rsid w:val="00E425FA"/>
    <w:rsid w:val="00E426F4"/>
    <w:rsid w:val="00E42A45"/>
    <w:rsid w:val="00E42A66"/>
    <w:rsid w:val="00E42C2B"/>
    <w:rsid w:val="00E43269"/>
    <w:rsid w:val="00E436F3"/>
    <w:rsid w:val="00E437B3"/>
    <w:rsid w:val="00E43A28"/>
    <w:rsid w:val="00E44F8E"/>
    <w:rsid w:val="00E45546"/>
    <w:rsid w:val="00E465B5"/>
    <w:rsid w:val="00E46686"/>
    <w:rsid w:val="00E502AD"/>
    <w:rsid w:val="00E50FC0"/>
    <w:rsid w:val="00E51D58"/>
    <w:rsid w:val="00E53174"/>
    <w:rsid w:val="00E53ED4"/>
    <w:rsid w:val="00E541DC"/>
    <w:rsid w:val="00E551EC"/>
    <w:rsid w:val="00E5522C"/>
    <w:rsid w:val="00E566AF"/>
    <w:rsid w:val="00E568A5"/>
    <w:rsid w:val="00E568BA"/>
    <w:rsid w:val="00E57E72"/>
    <w:rsid w:val="00E60679"/>
    <w:rsid w:val="00E6105A"/>
    <w:rsid w:val="00E612E8"/>
    <w:rsid w:val="00E6159A"/>
    <w:rsid w:val="00E618EB"/>
    <w:rsid w:val="00E62586"/>
    <w:rsid w:val="00E6259E"/>
    <w:rsid w:val="00E627E1"/>
    <w:rsid w:val="00E6363B"/>
    <w:rsid w:val="00E63AE5"/>
    <w:rsid w:val="00E63EF8"/>
    <w:rsid w:val="00E6407E"/>
    <w:rsid w:val="00E647E4"/>
    <w:rsid w:val="00E6592C"/>
    <w:rsid w:val="00E65A6B"/>
    <w:rsid w:val="00E660FE"/>
    <w:rsid w:val="00E66A77"/>
    <w:rsid w:val="00E670E5"/>
    <w:rsid w:val="00E6722E"/>
    <w:rsid w:val="00E67CA9"/>
    <w:rsid w:val="00E708BB"/>
    <w:rsid w:val="00E70971"/>
    <w:rsid w:val="00E70CDB"/>
    <w:rsid w:val="00E7128E"/>
    <w:rsid w:val="00E71BBA"/>
    <w:rsid w:val="00E720B2"/>
    <w:rsid w:val="00E724A9"/>
    <w:rsid w:val="00E72EAF"/>
    <w:rsid w:val="00E730C3"/>
    <w:rsid w:val="00E7409D"/>
    <w:rsid w:val="00E74166"/>
    <w:rsid w:val="00E74411"/>
    <w:rsid w:val="00E75146"/>
    <w:rsid w:val="00E7542E"/>
    <w:rsid w:val="00E76476"/>
    <w:rsid w:val="00E77D81"/>
    <w:rsid w:val="00E804F7"/>
    <w:rsid w:val="00E80C46"/>
    <w:rsid w:val="00E81C39"/>
    <w:rsid w:val="00E826A3"/>
    <w:rsid w:val="00E82E0A"/>
    <w:rsid w:val="00E83F1D"/>
    <w:rsid w:val="00E84B97"/>
    <w:rsid w:val="00E84C37"/>
    <w:rsid w:val="00E85B63"/>
    <w:rsid w:val="00E85CCD"/>
    <w:rsid w:val="00E85E68"/>
    <w:rsid w:val="00E87EFA"/>
    <w:rsid w:val="00E90BFD"/>
    <w:rsid w:val="00E90CDA"/>
    <w:rsid w:val="00E91B1B"/>
    <w:rsid w:val="00E91FFF"/>
    <w:rsid w:val="00E92A1B"/>
    <w:rsid w:val="00E92E32"/>
    <w:rsid w:val="00E92ED1"/>
    <w:rsid w:val="00E93B7B"/>
    <w:rsid w:val="00E942CB"/>
    <w:rsid w:val="00E947B0"/>
    <w:rsid w:val="00E94E5E"/>
    <w:rsid w:val="00E956C4"/>
    <w:rsid w:val="00E95AE0"/>
    <w:rsid w:val="00E96462"/>
    <w:rsid w:val="00E9689E"/>
    <w:rsid w:val="00E96B93"/>
    <w:rsid w:val="00E97267"/>
    <w:rsid w:val="00E97559"/>
    <w:rsid w:val="00E978F4"/>
    <w:rsid w:val="00E97A3F"/>
    <w:rsid w:val="00E97C83"/>
    <w:rsid w:val="00EA0A8F"/>
    <w:rsid w:val="00EA0BB4"/>
    <w:rsid w:val="00EA0F99"/>
    <w:rsid w:val="00EA19F0"/>
    <w:rsid w:val="00EA2DCA"/>
    <w:rsid w:val="00EA351A"/>
    <w:rsid w:val="00EA38DE"/>
    <w:rsid w:val="00EA492F"/>
    <w:rsid w:val="00EA4AD3"/>
    <w:rsid w:val="00EA654C"/>
    <w:rsid w:val="00EA661C"/>
    <w:rsid w:val="00EA6888"/>
    <w:rsid w:val="00EA71F9"/>
    <w:rsid w:val="00EA7356"/>
    <w:rsid w:val="00EB0677"/>
    <w:rsid w:val="00EB06E9"/>
    <w:rsid w:val="00EB1B10"/>
    <w:rsid w:val="00EB2EED"/>
    <w:rsid w:val="00EB36C8"/>
    <w:rsid w:val="00EB3F03"/>
    <w:rsid w:val="00EB4EC8"/>
    <w:rsid w:val="00EB52E9"/>
    <w:rsid w:val="00EB60C0"/>
    <w:rsid w:val="00EB62A1"/>
    <w:rsid w:val="00EB6355"/>
    <w:rsid w:val="00EB64D5"/>
    <w:rsid w:val="00EB6912"/>
    <w:rsid w:val="00EB7322"/>
    <w:rsid w:val="00EB74B5"/>
    <w:rsid w:val="00EC03D7"/>
    <w:rsid w:val="00EC09B2"/>
    <w:rsid w:val="00EC1825"/>
    <w:rsid w:val="00EC1A84"/>
    <w:rsid w:val="00EC3067"/>
    <w:rsid w:val="00EC38F4"/>
    <w:rsid w:val="00EC43B3"/>
    <w:rsid w:val="00EC49A9"/>
    <w:rsid w:val="00EC567E"/>
    <w:rsid w:val="00EC5907"/>
    <w:rsid w:val="00EC5F7B"/>
    <w:rsid w:val="00EC665E"/>
    <w:rsid w:val="00EC6810"/>
    <w:rsid w:val="00EC7604"/>
    <w:rsid w:val="00EC7ECC"/>
    <w:rsid w:val="00ED0513"/>
    <w:rsid w:val="00ED07F2"/>
    <w:rsid w:val="00ED18A8"/>
    <w:rsid w:val="00ED1AE3"/>
    <w:rsid w:val="00ED27F2"/>
    <w:rsid w:val="00ED2922"/>
    <w:rsid w:val="00ED3E58"/>
    <w:rsid w:val="00ED3E6B"/>
    <w:rsid w:val="00ED3F55"/>
    <w:rsid w:val="00ED462A"/>
    <w:rsid w:val="00ED468A"/>
    <w:rsid w:val="00ED4E29"/>
    <w:rsid w:val="00ED5841"/>
    <w:rsid w:val="00ED5881"/>
    <w:rsid w:val="00ED607A"/>
    <w:rsid w:val="00ED666B"/>
    <w:rsid w:val="00ED7002"/>
    <w:rsid w:val="00ED701D"/>
    <w:rsid w:val="00EE0124"/>
    <w:rsid w:val="00EE13A2"/>
    <w:rsid w:val="00EE2130"/>
    <w:rsid w:val="00EE2528"/>
    <w:rsid w:val="00EE2E81"/>
    <w:rsid w:val="00EE340D"/>
    <w:rsid w:val="00EE411D"/>
    <w:rsid w:val="00EE4F43"/>
    <w:rsid w:val="00EE5455"/>
    <w:rsid w:val="00EE5537"/>
    <w:rsid w:val="00EE5FBF"/>
    <w:rsid w:val="00EE62CC"/>
    <w:rsid w:val="00EE72E1"/>
    <w:rsid w:val="00EF01F1"/>
    <w:rsid w:val="00EF03B3"/>
    <w:rsid w:val="00EF0827"/>
    <w:rsid w:val="00EF0DB3"/>
    <w:rsid w:val="00EF0EBA"/>
    <w:rsid w:val="00EF1290"/>
    <w:rsid w:val="00EF17AF"/>
    <w:rsid w:val="00EF27AC"/>
    <w:rsid w:val="00EF364C"/>
    <w:rsid w:val="00EF3D20"/>
    <w:rsid w:val="00EF42E9"/>
    <w:rsid w:val="00EF550B"/>
    <w:rsid w:val="00EF58CA"/>
    <w:rsid w:val="00EF6F92"/>
    <w:rsid w:val="00EF7B36"/>
    <w:rsid w:val="00F00CE6"/>
    <w:rsid w:val="00F01167"/>
    <w:rsid w:val="00F01276"/>
    <w:rsid w:val="00F01BEE"/>
    <w:rsid w:val="00F01E24"/>
    <w:rsid w:val="00F01FA8"/>
    <w:rsid w:val="00F02512"/>
    <w:rsid w:val="00F0305C"/>
    <w:rsid w:val="00F04730"/>
    <w:rsid w:val="00F04A78"/>
    <w:rsid w:val="00F04FA2"/>
    <w:rsid w:val="00F050D7"/>
    <w:rsid w:val="00F05CAD"/>
    <w:rsid w:val="00F05DF3"/>
    <w:rsid w:val="00F05E85"/>
    <w:rsid w:val="00F06261"/>
    <w:rsid w:val="00F062F8"/>
    <w:rsid w:val="00F06B63"/>
    <w:rsid w:val="00F06C56"/>
    <w:rsid w:val="00F06CD3"/>
    <w:rsid w:val="00F06FAE"/>
    <w:rsid w:val="00F0733C"/>
    <w:rsid w:val="00F10910"/>
    <w:rsid w:val="00F10E95"/>
    <w:rsid w:val="00F11081"/>
    <w:rsid w:val="00F11E71"/>
    <w:rsid w:val="00F1224F"/>
    <w:rsid w:val="00F124F4"/>
    <w:rsid w:val="00F13119"/>
    <w:rsid w:val="00F13F3F"/>
    <w:rsid w:val="00F1447C"/>
    <w:rsid w:val="00F144FB"/>
    <w:rsid w:val="00F14659"/>
    <w:rsid w:val="00F14FFA"/>
    <w:rsid w:val="00F15B1F"/>
    <w:rsid w:val="00F164CF"/>
    <w:rsid w:val="00F1683D"/>
    <w:rsid w:val="00F179A0"/>
    <w:rsid w:val="00F17B96"/>
    <w:rsid w:val="00F2084E"/>
    <w:rsid w:val="00F21B07"/>
    <w:rsid w:val="00F21B1D"/>
    <w:rsid w:val="00F22F09"/>
    <w:rsid w:val="00F232C5"/>
    <w:rsid w:val="00F2397B"/>
    <w:rsid w:val="00F23D20"/>
    <w:rsid w:val="00F24548"/>
    <w:rsid w:val="00F2526C"/>
    <w:rsid w:val="00F252D5"/>
    <w:rsid w:val="00F258C0"/>
    <w:rsid w:val="00F30CE1"/>
    <w:rsid w:val="00F3116E"/>
    <w:rsid w:val="00F311E8"/>
    <w:rsid w:val="00F3121A"/>
    <w:rsid w:val="00F3192B"/>
    <w:rsid w:val="00F31EBE"/>
    <w:rsid w:val="00F31FAD"/>
    <w:rsid w:val="00F32CFD"/>
    <w:rsid w:val="00F334A0"/>
    <w:rsid w:val="00F33614"/>
    <w:rsid w:val="00F337B9"/>
    <w:rsid w:val="00F338D3"/>
    <w:rsid w:val="00F34973"/>
    <w:rsid w:val="00F34C00"/>
    <w:rsid w:val="00F35659"/>
    <w:rsid w:val="00F3567B"/>
    <w:rsid w:val="00F35A36"/>
    <w:rsid w:val="00F3636A"/>
    <w:rsid w:val="00F402B5"/>
    <w:rsid w:val="00F41000"/>
    <w:rsid w:val="00F41249"/>
    <w:rsid w:val="00F41278"/>
    <w:rsid w:val="00F41F64"/>
    <w:rsid w:val="00F438A2"/>
    <w:rsid w:val="00F43C65"/>
    <w:rsid w:val="00F45465"/>
    <w:rsid w:val="00F45E9F"/>
    <w:rsid w:val="00F46046"/>
    <w:rsid w:val="00F46119"/>
    <w:rsid w:val="00F4663E"/>
    <w:rsid w:val="00F468F7"/>
    <w:rsid w:val="00F46BB9"/>
    <w:rsid w:val="00F4753F"/>
    <w:rsid w:val="00F47802"/>
    <w:rsid w:val="00F47BFE"/>
    <w:rsid w:val="00F47DBE"/>
    <w:rsid w:val="00F51E85"/>
    <w:rsid w:val="00F538C7"/>
    <w:rsid w:val="00F55861"/>
    <w:rsid w:val="00F55958"/>
    <w:rsid w:val="00F56FA1"/>
    <w:rsid w:val="00F57881"/>
    <w:rsid w:val="00F60449"/>
    <w:rsid w:val="00F60987"/>
    <w:rsid w:val="00F60ACD"/>
    <w:rsid w:val="00F6116A"/>
    <w:rsid w:val="00F6180A"/>
    <w:rsid w:val="00F63385"/>
    <w:rsid w:val="00F63623"/>
    <w:rsid w:val="00F63930"/>
    <w:rsid w:val="00F63E11"/>
    <w:rsid w:val="00F63EC1"/>
    <w:rsid w:val="00F64DB4"/>
    <w:rsid w:val="00F65196"/>
    <w:rsid w:val="00F660AA"/>
    <w:rsid w:val="00F6627E"/>
    <w:rsid w:val="00F66283"/>
    <w:rsid w:val="00F66FF9"/>
    <w:rsid w:val="00F672C1"/>
    <w:rsid w:val="00F672F3"/>
    <w:rsid w:val="00F67DAC"/>
    <w:rsid w:val="00F70125"/>
    <w:rsid w:val="00F70163"/>
    <w:rsid w:val="00F70B63"/>
    <w:rsid w:val="00F70CF4"/>
    <w:rsid w:val="00F71044"/>
    <w:rsid w:val="00F717CB"/>
    <w:rsid w:val="00F71D4E"/>
    <w:rsid w:val="00F7292E"/>
    <w:rsid w:val="00F72E76"/>
    <w:rsid w:val="00F73781"/>
    <w:rsid w:val="00F73A56"/>
    <w:rsid w:val="00F7408B"/>
    <w:rsid w:val="00F74164"/>
    <w:rsid w:val="00F7493D"/>
    <w:rsid w:val="00F75354"/>
    <w:rsid w:val="00F7540D"/>
    <w:rsid w:val="00F754AC"/>
    <w:rsid w:val="00F75794"/>
    <w:rsid w:val="00F75D1D"/>
    <w:rsid w:val="00F75EF4"/>
    <w:rsid w:val="00F762EE"/>
    <w:rsid w:val="00F771F0"/>
    <w:rsid w:val="00F7734C"/>
    <w:rsid w:val="00F77BDF"/>
    <w:rsid w:val="00F77C53"/>
    <w:rsid w:val="00F80181"/>
    <w:rsid w:val="00F80CE7"/>
    <w:rsid w:val="00F811F5"/>
    <w:rsid w:val="00F812AB"/>
    <w:rsid w:val="00F8169D"/>
    <w:rsid w:val="00F81FE5"/>
    <w:rsid w:val="00F8261A"/>
    <w:rsid w:val="00F828D6"/>
    <w:rsid w:val="00F82A53"/>
    <w:rsid w:val="00F8392C"/>
    <w:rsid w:val="00F84725"/>
    <w:rsid w:val="00F84EED"/>
    <w:rsid w:val="00F853B3"/>
    <w:rsid w:val="00F8540D"/>
    <w:rsid w:val="00F85BF4"/>
    <w:rsid w:val="00F86A63"/>
    <w:rsid w:val="00F86AAC"/>
    <w:rsid w:val="00F877E2"/>
    <w:rsid w:val="00F87E83"/>
    <w:rsid w:val="00F90208"/>
    <w:rsid w:val="00F9037E"/>
    <w:rsid w:val="00F91809"/>
    <w:rsid w:val="00F92279"/>
    <w:rsid w:val="00F92AB9"/>
    <w:rsid w:val="00F93483"/>
    <w:rsid w:val="00F9421E"/>
    <w:rsid w:val="00F94258"/>
    <w:rsid w:val="00F948C2"/>
    <w:rsid w:val="00F94946"/>
    <w:rsid w:val="00F94EA7"/>
    <w:rsid w:val="00F96619"/>
    <w:rsid w:val="00F96DB0"/>
    <w:rsid w:val="00F974C5"/>
    <w:rsid w:val="00F97C2B"/>
    <w:rsid w:val="00FA0442"/>
    <w:rsid w:val="00FA0578"/>
    <w:rsid w:val="00FA0AFF"/>
    <w:rsid w:val="00FA2DE5"/>
    <w:rsid w:val="00FA3B44"/>
    <w:rsid w:val="00FA4279"/>
    <w:rsid w:val="00FA4556"/>
    <w:rsid w:val="00FA5120"/>
    <w:rsid w:val="00FA580A"/>
    <w:rsid w:val="00FA638D"/>
    <w:rsid w:val="00FA6D2B"/>
    <w:rsid w:val="00FA7523"/>
    <w:rsid w:val="00FA768F"/>
    <w:rsid w:val="00FA7B0D"/>
    <w:rsid w:val="00FB100E"/>
    <w:rsid w:val="00FB24EA"/>
    <w:rsid w:val="00FB2AD1"/>
    <w:rsid w:val="00FB37E7"/>
    <w:rsid w:val="00FB397D"/>
    <w:rsid w:val="00FB3ABB"/>
    <w:rsid w:val="00FB3E94"/>
    <w:rsid w:val="00FB3F13"/>
    <w:rsid w:val="00FB4796"/>
    <w:rsid w:val="00FB571E"/>
    <w:rsid w:val="00FB5ABC"/>
    <w:rsid w:val="00FB5AF0"/>
    <w:rsid w:val="00FB6AD1"/>
    <w:rsid w:val="00FB6C53"/>
    <w:rsid w:val="00FB75E9"/>
    <w:rsid w:val="00FB7818"/>
    <w:rsid w:val="00FC0250"/>
    <w:rsid w:val="00FC1185"/>
    <w:rsid w:val="00FC180F"/>
    <w:rsid w:val="00FC18FC"/>
    <w:rsid w:val="00FC1D4D"/>
    <w:rsid w:val="00FC1DF3"/>
    <w:rsid w:val="00FC242D"/>
    <w:rsid w:val="00FC27B6"/>
    <w:rsid w:val="00FC4644"/>
    <w:rsid w:val="00FC4DA3"/>
    <w:rsid w:val="00FC4FBE"/>
    <w:rsid w:val="00FC6B63"/>
    <w:rsid w:val="00FC6D56"/>
    <w:rsid w:val="00FC6D64"/>
    <w:rsid w:val="00FC7FCC"/>
    <w:rsid w:val="00FD00ED"/>
    <w:rsid w:val="00FD0279"/>
    <w:rsid w:val="00FD0404"/>
    <w:rsid w:val="00FD08E9"/>
    <w:rsid w:val="00FD092A"/>
    <w:rsid w:val="00FD173C"/>
    <w:rsid w:val="00FD1740"/>
    <w:rsid w:val="00FD1D6E"/>
    <w:rsid w:val="00FD350C"/>
    <w:rsid w:val="00FD3ABC"/>
    <w:rsid w:val="00FD3E1C"/>
    <w:rsid w:val="00FD5586"/>
    <w:rsid w:val="00FD5774"/>
    <w:rsid w:val="00FD64B0"/>
    <w:rsid w:val="00FD65C4"/>
    <w:rsid w:val="00FD692B"/>
    <w:rsid w:val="00FD6986"/>
    <w:rsid w:val="00FD7162"/>
    <w:rsid w:val="00FD76CC"/>
    <w:rsid w:val="00FD7877"/>
    <w:rsid w:val="00FE054F"/>
    <w:rsid w:val="00FE0656"/>
    <w:rsid w:val="00FE0779"/>
    <w:rsid w:val="00FE0851"/>
    <w:rsid w:val="00FE0E72"/>
    <w:rsid w:val="00FE118E"/>
    <w:rsid w:val="00FE1FD6"/>
    <w:rsid w:val="00FE3E31"/>
    <w:rsid w:val="00FE42BC"/>
    <w:rsid w:val="00FE446E"/>
    <w:rsid w:val="00FE6182"/>
    <w:rsid w:val="00FE66BB"/>
    <w:rsid w:val="00FE7E0A"/>
    <w:rsid w:val="00FE7E22"/>
    <w:rsid w:val="00FF0A6E"/>
    <w:rsid w:val="00FF1249"/>
    <w:rsid w:val="00FF26C8"/>
    <w:rsid w:val="00FF2CA3"/>
    <w:rsid w:val="00FF36DE"/>
    <w:rsid w:val="00FF3E10"/>
    <w:rsid w:val="00FF40D9"/>
    <w:rsid w:val="00FF46D7"/>
    <w:rsid w:val="00FF49C7"/>
    <w:rsid w:val="00FF5012"/>
    <w:rsid w:val="00FF5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AED16A"/>
  <w14:defaultImageDpi w14:val="32767"/>
  <w15:docId w15:val="{2262F889-8477-479A-9DD7-128DDCB3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B_Main text"/>
    <w:qFormat/>
    <w:rsid w:val="00E53174"/>
    <w:pPr>
      <w:widowControl w:val="0"/>
      <w:spacing w:after="60" w:line="360" w:lineRule="auto"/>
      <w:ind w:firstLineChars="200" w:firstLine="200"/>
      <w:jc w:val="both"/>
    </w:pPr>
    <w:rPr>
      <w:rFonts w:ascii="Times New Roman" w:eastAsia="Times New Roman" w:hAnsi="Times New Roman"/>
      <w:sz w:val="24"/>
    </w:rPr>
  </w:style>
  <w:style w:type="paragraph" w:styleId="1">
    <w:name w:val="heading 1"/>
    <w:aliases w:val="A_Title"/>
    <w:basedOn w:val="a"/>
    <w:next w:val="a"/>
    <w:link w:val="10"/>
    <w:uiPriority w:val="9"/>
    <w:qFormat/>
    <w:rsid w:val="00655A0E"/>
    <w:pPr>
      <w:keepNext/>
      <w:keepLines/>
      <w:spacing w:after="240"/>
      <w:ind w:firstLineChars="0" w:firstLine="0"/>
      <w:jc w:val="center"/>
      <w:outlineLvl w:val="0"/>
    </w:pPr>
    <w:rPr>
      <w:b/>
      <w:bCs/>
      <w:kern w:val="44"/>
      <w:szCs w:val="44"/>
    </w:rPr>
  </w:style>
  <w:style w:type="paragraph" w:styleId="2">
    <w:name w:val="heading 2"/>
    <w:aliases w:val="A_小标题"/>
    <w:basedOn w:val="a"/>
    <w:next w:val="a"/>
    <w:link w:val="20"/>
    <w:uiPriority w:val="9"/>
    <w:unhideWhenUsed/>
    <w:qFormat/>
    <w:rsid w:val="0094653A"/>
    <w:pPr>
      <w:keepNext/>
      <w:keepLines/>
      <w:spacing w:after="120"/>
      <w:ind w:firstLineChars="0" w:firstLine="0"/>
      <w:outlineLvl w:val="1"/>
    </w:pPr>
    <w:rPr>
      <w:rFonts w:cstheme="majorBidi"/>
      <w:b/>
      <w:bCs/>
      <w:szCs w:val="32"/>
    </w:rPr>
  </w:style>
  <w:style w:type="paragraph" w:styleId="3">
    <w:name w:val="heading 3"/>
    <w:basedOn w:val="a"/>
    <w:next w:val="a"/>
    <w:link w:val="30"/>
    <w:uiPriority w:val="9"/>
    <w:semiHidden/>
    <w:unhideWhenUsed/>
    <w:qFormat/>
    <w:rsid w:val="002A2BD6"/>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2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1268"/>
    <w:rPr>
      <w:sz w:val="18"/>
      <w:szCs w:val="18"/>
    </w:rPr>
  </w:style>
  <w:style w:type="paragraph" w:styleId="a5">
    <w:name w:val="footer"/>
    <w:basedOn w:val="a"/>
    <w:link w:val="a6"/>
    <w:uiPriority w:val="99"/>
    <w:unhideWhenUsed/>
    <w:rsid w:val="00201268"/>
    <w:pPr>
      <w:tabs>
        <w:tab w:val="center" w:pos="4153"/>
        <w:tab w:val="right" w:pos="8306"/>
      </w:tabs>
      <w:snapToGrid w:val="0"/>
      <w:jc w:val="left"/>
    </w:pPr>
    <w:rPr>
      <w:sz w:val="18"/>
      <w:szCs w:val="18"/>
    </w:rPr>
  </w:style>
  <w:style w:type="character" w:customStyle="1" w:styleId="a6">
    <w:name w:val="页脚 字符"/>
    <w:basedOn w:val="a0"/>
    <w:link w:val="a5"/>
    <w:uiPriority w:val="99"/>
    <w:rsid w:val="00201268"/>
    <w:rPr>
      <w:sz w:val="18"/>
      <w:szCs w:val="18"/>
    </w:rPr>
  </w:style>
  <w:style w:type="paragraph" w:styleId="a7">
    <w:name w:val="List Paragraph"/>
    <w:basedOn w:val="a"/>
    <w:link w:val="a8"/>
    <w:uiPriority w:val="34"/>
    <w:qFormat/>
    <w:rsid w:val="00F01276"/>
    <w:pPr>
      <w:ind w:firstLine="420"/>
    </w:pPr>
  </w:style>
  <w:style w:type="character" w:styleId="a9">
    <w:name w:val="Placeholder Text"/>
    <w:basedOn w:val="a0"/>
    <w:uiPriority w:val="99"/>
    <w:semiHidden/>
    <w:rsid w:val="00FA638D"/>
    <w:rPr>
      <w:color w:val="808080"/>
    </w:rPr>
  </w:style>
  <w:style w:type="character" w:styleId="aa">
    <w:name w:val="Hyperlink"/>
    <w:basedOn w:val="a0"/>
    <w:uiPriority w:val="99"/>
    <w:unhideWhenUsed/>
    <w:rsid w:val="000E2365"/>
    <w:rPr>
      <w:color w:val="0000FF"/>
      <w:u w:val="single"/>
    </w:rPr>
  </w:style>
  <w:style w:type="paragraph" w:styleId="ab">
    <w:name w:val="Normal (Web)"/>
    <w:basedOn w:val="a"/>
    <w:uiPriority w:val="99"/>
    <w:semiHidden/>
    <w:unhideWhenUsed/>
    <w:rsid w:val="00775361"/>
    <w:pPr>
      <w:widowControl/>
      <w:spacing w:before="100" w:beforeAutospacing="1" w:after="100" w:afterAutospacing="1"/>
      <w:jc w:val="left"/>
    </w:pPr>
    <w:rPr>
      <w:rFonts w:ascii="宋体" w:eastAsia="宋体" w:hAnsi="宋体" w:cs="宋体"/>
      <w:kern w:val="0"/>
      <w:szCs w:val="24"/>
    </w:rPr>
  </w:style>
  <w:style w:type="paragraph" w:styleId="ac">
    <w:name w:val="Balloon Text"/>
    <w:basedOn w:val="a"/>
    <w:link w:val="ad"/>
    <w:uiPriority w:val="99"/>
    <w:semiHidden/>
    <w:unhideWhenUsed/>
    <w:rsid w:val="00791DEB"/>
    <w:rPr>
      <w:sz w:val="18"/>
      <w:szCs w:val="18"/>
    </w:rPr>
  </w:style>
  <w:style w:type="character" w:customStyle="1" w:styleId="ad">
    <w:name w:val="批注框文本 字符"/>
    <w:basedOn w:val="a0"/>
    <w:link w:val="ac"/>
    <w:uiPriority w:val="99"/>
    <w:semiHidden/>
    <w:rsid w:val="00791DEB"/>
    <w:rPr>
      <w:sz w:val="18"/>
      <w:szCs w:val="18"/>
    </w:rPr>
  </w:style>
  <w:style w:type="character" w:styleId="ae">
    <w:name w:val="annotation reference"/>
    <w:basedOn w:val="a0"/>
    <w:uiPriority w:val="99"/>
    <w:semiHidden/>
    <w:unhideWhenUsed/>
    <w:rsid w:val="003224DE"/>
    <w:rPr>
      <w:sz w:val="21"/>
      <w:szCs w:val="21"/>
    </w:rPr>
  </w:style>
  <w:style w:type="paragraph" w:styleId="af">
    <w:name w:val="annotation text"/>
    <w:basedOn w:val="a"/>
    <w:link w:val="af0"/>
    <w:uiPriority w:val="99"/>
    <w:semiHidden/>
    <w:unhideWhenUsed/>
    <w:rsid w:val="003224DE"/>
    <w:pPr>
      <w:jc w:val="left"/>
    </w:pPr>
  </w:style>
  <w:style w:type="character" w:customStyle="1" w:styleId="af0">
    <w:name w:val="批注文字 字符"/>
    <w:basedOn w:val="a0"/>
    <w:link w:val="af"/>
    <w:uiPriority w:val="99"/>
    <w:semiHidden/>
    <w:rsid w:val="003224DE"/>
  </w:style>
  <w:style w:type="paragraph" w:styleId="af1">
    <w:name w:val="annotation subject"/>
    <w:basedOn w:val="af"/>
    <w:next w:val="af"/>
    <w:link w:val="af2"/>
    <w:uiPriority w:val="99"/>
    <w:semiHidden/>
    <w:unhideWhenUsed/>
    <w:rsid w:val="003224DE"/>
    <w:rPr>
      <w:b/>
      <w:bCs/>
    </w:rPr>
  </w:style>
  <w:style w:type="character" w:customStyle="1" w:styleId="af2">
    <w:name w:val="批注主题 字符"/>
    <w:basedOn w:val="af0"/>
    <w:link w:val="af1"/>
    <w:uiPriority w:val="99"/>
    <w:semiHidden/>
    <w:rsid w:val="003224DE"/>
    <w:rPr>
      <w:b/>
      <w:bCs/>
    </w:rPr>
  </w:style>
  <w:style w:type="paragraph" w:styleId="af3">
    <w:name w:val="Revision"/>
    <w:hidden/>
    <w:uiPriority w:val="99"/>
    <w:semiHidden/>
    <w:rsid w:val="00BF2897"/>
  </w:style>
  <w:style w:type="character" w:customStyle="1" w:styleId="10">
    <w:name w:val="标题 1 字符"/>
    <w:aliases w:val="A_Title 字符"/>
    <w:basedOn w:val="a0"/>
    <w:link w:val="1"/>
    <w:uiPriority w:val="9"/>
    <w:rsid w:val="00655A0E"/>
    <w:rPr>
      <w:rFonts w:ascii="Times New Roman" w:eastAsia="Times New Roman" w:hAnsi="Times New Roman"/>
      <w:b/>
      <w:bCs/>
      <w:kern w:val="44"/>
      <w:sz w:val="28"/>
      <w:szCs w:val="44"/>
    </w:rPr>
  </w:style>
  <w:style w:type="character" w:customStyle="1" w:styleId="20">
    <w:name w:val="标题 2 字符"/>
    <w:aliases w:val="A_小标题 字符"/>
    <w:basedOn w:val="a0"/>
    <w:link w:val="2"/>
    <w:uiPriority w:val="9"/>
    <w:rsid w:val="0094653A"/>
    <w:rPr>
      <w:rFonts w:ascii="Times New Roman" w:eastAsia="Times New Roman" w:hAnsi="Times New Roman" w:cstheme="majorBidi"/>
      <w:b/>
      <w:bCs/>
      <w:sz w:val="28"/>
      <w:szCs w:val="32"/>
    </w:rPr>
  </w:style>
  <w:style w:type="paragraph" w:customStyle="1" w:styleId="AAuthor">
    <w:name w:val="A_Author"/>
    <w:basedOn w:val="a"/>
    <w:link w:val="AAuthor0"/>
    <w:qFormat/>
    <w:rsid w:val="0094653A"/>
    <w:pPr>
      <w:spacing w:after="240"/>
      <w:ind w:firstLineChars="0" w:firstLine="0"/>
    </w:pPr>
    <w:rPr>
      <w:rFonts w:cs="Times New Roman"/>
      <w:szCs w:val="24"/>
    </w:rPr>
  </w:style>
  <w:style w:type="paragraph" w:customStyle="1" w:styleId="BFigurecaption">
    <w:name w:val="B_Figure caption"/>
    <w:basedOn w:val="a"/>
    <w:link w:val="BFigurecaption0"/>
    <w:qFormat/>
    <w:rsid w:val="00FC4644"/>
    <w:pPr>
      <w:spacing w:line="240" w:lineRule="auto"/>
      <w:ind w:firstLineChars="0" w:firstLine="0"/>
    </w:pPr>
    <w:rPr>
      <w:rFonts w:cs="Times New Roman"/>
      <w:szCs w:val="24"/>
    </w:rPr>
  </w:style>
  <w:style w:type="character" w:customStyle="1" w:styleId="AAuthor0">
    <w:name w:val="A_Author 字符"/>
    <w:basedOn w:val="a0"/>
    <w:link w:val="AAuthor"/>
    <w:rsid w:val="0094653A"/>
    <w:rPr>
      <w:rFonts w:ascii="Times New Roman" w:eastAsia="Times New Roman" w:hAnsi="Times New Roman" w:cs="Times New Roman"/>
      <w:sz w:val="24"/>
      <w:szCs w:val="24"/>
    </w:rPr>
  </w:style>
  <w:style w:type="paragraph" w:customStyle="1" w:styleId="BReferences">
    <w:name w:val="B_References"/>
    <w:basedOn w:val="a7"/>
    <w:link w:val="BReferences0"/>
    <w:qFormat/>
    <w:rsid w:val="00D37EF0"/>
    <w:pPr>
      <w:widowControl/>
      <w:numPr>
        <w:numId w:val="4"/>
      </w:numPr>
      <w:ind w:left="0" w:firstLineChars="0" w:firstLine="0"/>
    </w:pPr>
    <w:rPr>
      <w:rFonts w:cs="Times New Roman"/>
      <w:szCs w:val="24"/>
    </w:rPr>
  </w:style>
  <w:style w:type="character" w:customStyle="1" w:styleId="BFigurecaption0">
    <w:name w:val="B_Figure caption 字符"/>
    <w:basedOn w:val="a0"/>
    <w:link w:val="BFigurecaption"/>
    <w:rsid w:val="00FC4644"/>
    <w:rPr>
      <w:rFonts w:ascii="Times New Roman" w:eastAsia="Times New Roman" w:hAnsi="Times New Roman" w:cs="Times New Roman"/>
      <w:sz w:val="24"/>
      <w:szCs w:val="24"/>
    </w:rPr>
  </w:style>
  <w:style w:type="paragraph" w:customStyle="1" w:styleId="BFigure">
    <w:name w:val="B_Figure"/>
    <w:basedOn w:val="BFigurecaption"/>
    <w:link w:val="BFigure0"/>
    <w:qFormat/>
    <w:rsid w:val="007F2C0B"/>
    <w:pPr>
      <w:spacing w:beforeLines="50" w:before="50" w:afterLines="50" w:after="50"/>
      <w:jc w:val="center"/>
    </w:pPr>
    <w:rPr>
      <w:noProof/>
    </w:rPr>
  </w:style>
  <w:style w:type="character" w:customStyle="1" w:styleId="a8">
    <w:name w:val="列表段落 字符"/>
    <w:basedOn w:val="a0"/>
    <w:link w:val="a7"/>
    <w:uiPriority w:val="34"/>
    <w:rsid w:val="00D37EF0"/>
    <w:rPr>
      <w:rFonts w:ascii="Times New Roman" w:eastAsia="Times New Roman" w:hAnsi="Times New Roman"/>
      <w:sz w:val="28"/>
    </w:rPr>
  </w:style>
  <w:style w:type="character" w:customStyle="1" w:styleId="BReferences0">
    <w:name w:val="B_References 字符"/>
    <w:basedOn w:val="a8"/>
    <w:link w:val="BReferences"/>
    <w:rsid w:val="00D37EF0"/>
    <w:rPr>
      <w:rFonts w:ascii="Times New Roman" w:eastAsia="Times New Roman" w:hAnsi="Times New Roman" w:cs="Times New Roman"/>
      <w:sz w:val="24"/>
      <w:szCs w:val="24"/>
    </w:rPr>
  </w:style>
  <w:style w:type="character" w:customStyle="1" w:styleId="BFigure0">
    <w:name w:val="B_Figure 字符"/>
    <w:basedOn w:val="BFigurecaption0"/>
    <w:link w:val="BFigure"/>
    <w:rsid w:val="007F2C0B"/>
    <w:rPr>
      <w:rFonts w:ascii="Times New Roman" w:eastAsia="Times New Roman" w:hAnsi="Times New Roman" w:cs="Times New Roman"/>
      <w:noProof/>
      <w:sz w:val="24"/>
      <w:szCs w:val="24"/>
    </w:rPr>
  </w:style>
  <w:style w:type="paragraph" w:customStyle="1" w:styleId="BTablecaption">
    <w:name w:val="B_Table caption"/>
    <w:basedOn w:val="BFigurecaption"/>
    <w:link w:val="BTablecaption0"/>
    <w:rsid w:val="009A7C31"/>
    <w:rPr>
      <w:sz w:val="28"/>
    </w:rPr>
  </w:style>
  <w:style w:type="character" w:customStyle="1" w:styleId="BTablecaption0">
    <w:name w:val="B_Table caption 字符"/>
    <w:basedOn w:val="BFigurecaption0"/>
    <w:link w:val="BTablecaption"/>
    <w:rsid w:val="009A7C31"/>
    <w:rPr>
      <w:rFonts w:ascii="Times New Roman" w:eastAsia="Times New Roman" w:hAnsi="Times New Roman" w:cs="Times New Roman"/>
      <w:sz w:val="28"/>
      <w:szCs w:val="24"/>
    </w:rPr>
  </w:style>
  <w:style w:type="table" w:styleId="af4">
    <w:name w:val="Table Grid"/>
    <w:basedOn w:val="a1"/>
    <w:uiPriority w:val="59"/>
    <w:rsid w:val="009C6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6D77D3"/>
    <w:pPr>
      <w:spacing w:after="0"/>
      <w:jc w:val="center"/>
    </w:pPr>
    <w:rPr>
      <w:rFonts w:cs="Times New Roman"/>
      <w:noProof/>
    </w:rPr>
  </w:style>
  <w:style w:type="character" w:customStyle="1" w:styleId="EndNoteBibliographyTitle0">
    <w:name w:val="EndNote Bibliography Title 字符"/>
    <w:basedOn w:val="a0"/>
    <w:link w:val="EndNoteBibliographyTitle"/>
    <w:rsid w:val="006D77D3"/>
    <w:rPr>
      <w:rFonts w:ascii="Times New Roman" w:eastAsia="Times New Roman" w:hAnsi="Times New Roman" w:cs="Times New Roman"/>
      <w:noProof/>
      <w:sz w:val="24"/>
    </w:rPr>
  </w:style>
  <w:style w:type="paragraph" w:customStyle="1" w:styleId="EndNoteBibliography">
    <w:name w:val="EndNote Bibliography"/>
    <w:basedOn w:val="a"/>
    <w:link w:val="EndNoteBibliography0"/>
    <w:rsid w:val="006D77D3"/>
    <w:pPr>
      <w:spacing w:line="240" w:lineRule="auto"/>
      <w:jc w:val="left"/>
    </w:pPr>
    <w:rPr>
      <w:rFonts w:cs="Times New Roman"/>
      <w:noProof/>
    </w:rPr>
  </w:style>
  <w:style w:type="character" w:customStyle="1" w:styleId="EndNoteBibliography0">
    <w:name w:val="EndNote Bibliography 字符"/>
    <w:basedOn w:val="a0"/>
    <w:link w:val="EndNoteBibliography"/>
    <w:rsid w:val="006D77D3"/>
    <w:rPr>
      <w:rFonts w:ascii="Times New Roman" w:eastAsia="Times New Roman" w:hAnsi="Times New Roman" w:cs="Times New Roman"/>
      <w:noProof/>
      <w:sz w:val="24"/>
    </w:rPr>
  </w:style>
  <w:style w:type="character" w:styleId="af5">
    <w:name w:val="Unresolved Mention"/>
    <w:basedOn w:val="a0"/>
    <w:uiPriority w:val="99"/>
    <w:semiHidden/>
    <w:unhideWhenUsed/>
    <w:rsid w:val="006D77D3"/>
    <w:rPr>
      <w:color w:val="605E5C"/>
      <w:shd w:val="clear" w:color="auto" w:fill="E1DFDD"/>
    </w:rPr>
  </w:style>
  <w:style w:type="paragraph" w:customStyle="1" w:styleId="AuthorsFull">
    <w:name w:val="Authors Full"/>
    <w:basedOn w:val="a"/>
    <w:rsid w:val="00CA3B79"/>
    <w:pPr>
      <w:widowControl/>
      <w:spacing w:after="0" w:line="240" w:lineRule="auto"/>
      <w:ind w:firstLineChars="0" w:firstLine="0"/>
      <w:jc w:val="left"/>
    </w:pPr>
    <w:rPr>
      <w:rFonts w:eastAsia="MS Mincho" w:cs="Times New Roman"/>
      <w:i/>
      <w:kern w:val="0"/>
      <w:szCs w:val="24"/>
      <w:lang w:eastAsia="ja-JP"/>
    </w:rPr>
  </w:style>
  <w:style w:type="paragraph" w:customStyle="1" w:styleId="Addresses">
    <w:name w:val="Addresses"/>
    <w:basedOn w:val="a"/>
    <w:rsid w:val="00B03C96"/>
    <w:pPr>
      <w:widowControl/>
      <w:spacing w:after="0" w:line="240" w:lineRule="auto"/>
      <w:ind w:firstLineChars="0" w:firstLine="0"/>
      <w:jc w:val="left"/>
    </w:pPr>
    <w:rPr>
      <w:rFonts w:eastAsia="MS Mincho" w:cs="Times New Roman"/>
      <w:kern w:val="0"/>
      <w:szCs w:val="24"/>
      <w:lang w:eastAsia="ja-JP"/>
    </w:rPr>
  </w:style>
  <w:style w:type="paragraph" w:customStyle="1" w:styleId="BCAuthorAddress">
    <w:name w:val="BC_Author_Address"/>
    <w:basedOn w:val="a"/>
    <w:next w:val="a"/>
    <w:qFormat/>
    <w:rsid w:val="00E90BFD"/>
    <w:pPr>
      <w:widowControl/>
      <w:spacing w:after="240" w:line="480" w:lineRule="auto"/>
      <w:ind w:firstLineChars="0" w:firstLine="0"/>
      <w:jc w:val="center"/>
    </w:pPr>
    <w:rPr>
      <w:rFonts w:ascii="Times" w:eastAsia="宋体" w:hAnsi="Times" w:cs="Times New Roman"/>
      <w:kern w:val="0"/>
      <w:szCs w:val="20"/>
      <w:lang w:eastAsia="en-US"/>
    </w:rPr>
  </w:style>
  <w:style w:type="paragraph" w:customStyle="1" w:styleId="Maintext">
    <w:name w:val="Main text"/>
    <w:basedOn w:val="a"/>
    <w:link w:val="MaintextChar"/>
    <w:autoRedefine/>
    <w:rsid w:val="00601E86"/>
    <w:pPr>
      <w:widowControl/>
      <w:spacing w:after="0"/>
      <w:ind w:firstLineChars="0" w:firstLine="0"/>
    </w:pPr>
    <w:rPr>
      <w:rFonts w:eastAsiaTheme="minorEastAsia" w:cs="Times New Roman"/>
      <w:b/>
      <w:kern w:val="0"/>
      <w:szCs w:val="24"/>
    </w:rPr>
  </w:style>
  <w:style w:type="character" w:customStyle="1" w:styleId="MaintextChar">
    <w:name w:val="Main text Char"/>
    <w:link w:val="Maintext"/>
    <w:rsid w:val="00601E86"/>
    <w:rPr>
      <w:rFonts w:ascii="Times New Roman" w:hAnsi="Times New Roman" w:cs="Times New Roman"/>
      <w:b/>
      <w:kern w:val="0"/>
      <w:sz w:val="24"/>
      <w:szCs w:val="24"/>
    </w:rPr>
  </w:style>
  <w:style w:type="character" w:customStyle="1" w:styleId="30">
    <w:name w:val="标题 3 字符"/>
    <w:basedOn w:val="a0"/>
    <w:link w:val="3"/>
    <w:uiPriority w:val="9"/>
    <w:semiHidden/>
    <w:rsid w:val="002A2BD6"/>
    <w:rPr>
      <w:rFonts w:ascii="Times New Roman" w:eastAsia="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95327">
      <w:bodyDiv w:val="1"/>
      <w:marLeft w:val="0"/>
      <w:marRight w:val="0"/>
      <w:marTop w:val="0"/>
      <w:marBottom w:val="0"/>
      <w:divBdr>
        <w:top w:val="none" w:sz="0" w:space="0" w:color="auto"/>
        <w:left w:val="none" w:sz="0" w:space="0" w:color="auto"/>
        <w:bottom w:val="none" w:sz="0" w:space="0" w:color="auto"/>
        <w:right w:val="none" w:sz="0" w:space="0" w:color="auto"/>
      </w:divBdr>
    </w:div>
    <w:div w:id="102069169">
      <w:bodyDiv w:val="1"/>
      <w:marLeft w:val="0"/>
      <w:marRight w:val="0"/>
      <w:marTop w:val="0"/>
      <w:marBottom w:val="0"/>
      <w:divBdr>
        <w:top w:val="none" w:sz="0" w:space="0" w:color="auto"/>
        <w:left w:val="none" w:sz="0" w:space="0" w:color="auto"/>
        <w:bottom w:val="none" w:sz="0" w:space="0" w:color="auto"/>
        <w:right w:val="none" w:sz="0" w:space="0" w:color="auto"/>
      </w:divBdr>
      <w:divsChild>
        <w:div w:id="668754363">
          <w:marLeft w:val="0"/>
          <w:marRight w:val="0"/>
          <w:marTop w:val="100"/>
          <w:marBottom w:val="0"/>
          <w:divBdr>
            <w:top w:val="none" w:sz="0" w:space="0" w:color="auto"/>
            <w:left w:val="none" w:sz="0" w:space="0" w:color="auto"/>
            <w:bottom w:val="none" w:sz="0" w:space="0" w:color="auto"/>
            <w:right w:val="none" w:sz="0" w:space="0" w:color="auto"/>
          </w:divBdr>
          <w:divsChild>
            <w:div w:id="758402184">
              <w:marLeft w:val="0"/>
              <w:marRight w:val="0"/>
              <w:marTop w:val="60"/>
              <w:marBottom w:val="0"/>
              <w:divBdr>
                <w:top w:val="none" w:sz="0" w:space="0" w:color="auto"/>
                <w:left w:val="none" w:sz="0" w:space="0" w:color="auto"/>
                <w:bottom w:val="none" w:sz="0" w:space="0" w:color="auto"/>
                <w:right w:val="none" w:sz="0" w:space="0" w:color="auto"/>
              </w:divBdr>
            </w:div>
            <w:div w:id="1743984546">
              <w:marLeft w:val="0"/>
              <w:marRight w:val="0"/>
              <w:marTop w:val="0"/>
              <w:marBottom w:val="0"/>
              <w:divBdr>
                <w:top w:val="none" w:sz="0" w:space="0" w:color="auto"/>
                <w:left w:val="none" w:sz="0" w:space="0" w:color="auto"/>
                <w:bottom w:val="none" w:sz="0" w:space="0" w:color="auto"/>
                <w:right w:val="none" w:sz="0" w:space="0" w:color="auto"/>
              </w:divBdr>
              <w:divsChild>
                <w:div w:id="1421944150">
                  <w:marLeft w:val="0"/>
                  <w:marRight w:val="0"/>
                  <w:marTop w:val="0"/>
                  <w:marBottom w:val="0"/>
                  <w:divBdr>
                    <w:top w:val="none" w:sz="0" w:space="0" w:color="auto"/>
                    <w:left w:val="none" w:sz="0" w:space="0" w:color="auto"/>
                    <w:bottom w:val="none" w:sz="0" w:space="0" w:color="auto"/>
                    <w:right w:val="none" w:sz="0" w:space="0" w:color="auto"/>
                  </w:divBdr>
                  <w:divsChild>
                    <w:div w:id="431439655">
                      <w:marLeft w:val="0"/>
                      <w:marRight w:val="0"/>
                      <w:marTop w:val="0"/>
                      <w:marBottom w:val="0"/>
                      <w:divBdr>
                        <w:top w:val="none" w:sz="0" w:space="0" w:color="auto"/>
                        <w:left w:val="none" w:sz="0" w:space="0" w:color="auto"/>
                        <w:bottom w:val="none" w:sz="0" w:space="0" w:color="auto"/>
                        <w:right w:val="none" w:sz="0" w:space="0" w:color="auto"/>
                      </w:divBdr>
                      <w:divsChild>
                        <w:div w:id="18020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063999">
          <w:marLeft w:val="0"/>
          <w:marRight w:val="0"/>
          <w:marTop w:val="0"/>
          <w:marBottom w:val="0"/>
          <w:divBdr>
            <w:top w:val="none" w:sz="0" w:space="0" w:color="auto"/>
            <w:left w:val="none" w:sz="0" w:space="0" w:color="auto"/>
            <w:bottom w:val="none" w:sz="0" w:space="0" w:color="auto"/>
            <w:right w:val="none" w:sz="0" w:space="0" w:color="auto"/>
          </w:divBdr>
          <w:divsChild>
            <w:div w:id="813832743">
              <w:marLeft w:val="0"/>
              <w:marRight w:val="0"/>
              <w:marTop w:val="0"/>
              <w:marBottom w:val="0"/>
              <w:divBdr>
                <w:top w:val="none" w:sz="0" w:space="0" w:color="auto"/>
                <w:left w:val="none" w:sz="0" w:space="0" w:color="auto"/>
                <w:bottom w:val="none" w:sz="0" w:space="0" w:color="auto"/>
                <w:right w:val="none" w:sz="0" w:space="0" w:color="auto"/>
              </w:divBdr>
              <w:divsChild>
                <w:div w:id="14349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0874">
          <w:marLeft w:val="0"/>
          <w:marRight w:val="0"/>
          <w:marTop w:val="0"/>
          <w:marBottom w:val="0"/>
          <w:divBdr>
            <w:top w:val="none" w:sz="0" w:space="0" w:color="auto"/>
            <w:left w:val="none" w:sz="0" w:space="0" w:color="auto"/>
            <w:bottom w:val="none" w:sz="0" w:space="0" w:color="auto"/>
            <w:right w:val="none" w:sz="0" w:space="0" w:color="auto"/>
          </w:divBdr>
          <w:divsChild>
            <w:div w:id="8176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3757">
      <w:bodyDiv w:val="1"/>
      <w:marLeft w:val="0"/>
      <w:marRight w:val="0"/>
      <w:marTop w:val="0"/>
      <w:marBottom w:val="0"/>
      <w:divBdr>
        <w:top w:val="none" w:sz="0" w:space="0" w:color="auto"/>
        <w:left w:val="none" w:sz="0" w:space="0" w:color="auto"/>
        <w:bottom w:val="none" w:sz="0" w:space="0" w:color="auto"/>
        <w:right w:val="none" w:sz="0" w:space="0" w:color="auto"/>
      </w:divBdr>
      <w:divsChild>
        <w:div w:id="240330208">
          <w:marLeft w:val="0"/>
          <w:marRight w:val="0"/>
          <w:marTop w:val="225"/>
          <w:marBottom w:val="225"/>
          <w:divBdr>
            <w:top w:val="none" w:sz="0" w:space="0" w:color="auto"/>
            <w:left w:val="none" w:sz="0" w:space="0" w:color="auto"/>
            <w:bottom w:val="none" w:sz="0" w:space="0" w:color="auto"/>
            <w:right w:val="none" w:sz="0" w:space="0" w:color="auto"/>
          </w:divBdr>
          <w:divsChild>
            <w:div w:id="2125610422">
              <w:marLeft w:val="0"/>
              <w:marRight w:val="0"/>
              <w:marTop w:val="0"/>
              <w:marBottom w:val="0"/>
              <w:divBdr>
                <w:top w:val="none" w:sz="0" w:space="0" w:color="auto"/>
                <w:left w:val="none" w:sz="0" w:space="0" w:color="auto"/>
                <w:bottom w:val="none" w:sz="0" w:space="0" w:color="auto"/>
                <w:right w:val="none" w:sz="0" w:space="0" w:color="auto"/>
              </w:divBdr>
              <w:divsChild>
                <w:div w:id="1422875584">
                  <w:marLeft w:val="0"/>
                  <w:marRight w:val="0"/>
                  <w:marTop w:val="0"/>
                  <w:marBottom w:val="0"/>
                  <w:divBdr>
                    <w:top w:val="none" w:sz="0" w:space="0" w:color="auto"/>
                    <w:left w:val="none" w:sz="0" w:space="0" w:color="auto"/>
                    <w:bottom w:val="none" w:sz="0" w:space="0" w:color="auto"/>
                    <w:right w:val="none" w:sz="0" w:space="0" w:color="auto"/>
                  </w:divBdr>
                  <w:divsChild>
                    <w:div w:id="55513785">
                      <w:marLeft w:val="0"/>
                      <w:marRight w:val="0"/>
                      <w:marTop w:val="0"/>
                      <w:marBottom w:val="0"/>
                      <w:divBdr>
                        <w:top w:val="none" w:sz="0" w:space="0" w:color="auto"/>
                        <w:left w:val="none" w:sz="0" w:space="0" w:color="auto"/>
                        <w:bottom w:val="none" w:sz="0" w:space="0" w:color="auto"/>
                        <w:right w:val="none" w:sz="0" w:space="0" w:color="auto"/>
                      </w:divBdr>
                    </w:div>
                    <w:div w:id="1758284358">
                      <w:marLeft w:val="0"/>
                      <w:marRight w:val="0"/>
                      <w:marTop w:val="0"/>
                      <w:marBottom w:val="0"/>
                      <w:divBdr>
                        <w:top w:val="none" w:sz="0" w:space="0" w:color="auto"/>
                        <w:left w:val="none" w:sz="0" w:space="0" w:color="auto"/>
                        <w:bottom w:val="none" w:sz="0" w:space="0" w:color="auto"/>
                        <w:right w:val="none" w:sz="0" w:space="0" w:color="auto"/>
                      </w:divBdr>
                    </w:div>
                    <w:div w:id="201144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97288">
      <w:bodyDiv w:val="1"/>
      <w:marLeft w:val="0"/>
      <w:marRight w:val="0"/>
      <w:marTop w:val="0"/>
      <w:marBottom w:val="0"/>
      <w:divBdr>
        <w:top w:val="none" w:sz="0" w:space="0" w:color="auto"/>
        <w:left w:val="none" w:sz="0" w:space="0" w:color="auto"/>
        <w:bottom w:val="none" w:sz="0" w:space="0" w:color="auto"/>
        <w:right w:val="none" w:sz="0" w:space="0" w:color="auto"/>
      </w:divBdr>
    </w:div>
    <w:div w:id="167838842">
      <w:bodyDiv w:val="1"/>
      <w:marLeft w:val="0"/>
      <w:marRight w:val="0"/>
      <w:marTop w:val="0"/>
      <w:marBottom w:val="0"/>
      <w:divBdr>
        <w:top w:val="none" w:sz="0" w:space="0" w:color="auto"/>
        <w:left w:val="none" w:sz="0" w:space="0" w:color="auto"/>
        <w:bottom w:val="none" w:sz="0" w:space="0" w:color="auto"/>
        <w:right w:val="none" w:sz="0" w:space="0" w:color="auto"/>
      </w:divBdr>
    </w:div>
    <w:div w:id="183053727">
      <w:bodyDiv w:val="1"/>
      <w:marLeft w:val="0"/>
      <w:marRight w:val="0"/>
      <w:marTop w:val="0"/>
      <w:marBottom w:val="0"/>
      <w:divBdr>
        <w:top w:val="none" w:sz="0" w:space="0" w:color="auto"/>
        <w:left w:val="none" w:sz="0" w:space="0" w:color="auto"/>
        <w:bottom w:val="none" w:sz="0" w:space="0" w:color="auto"/>
        <w:right w:val="none" w:sz="0" w:space="0" w:color="auto"/>
      </w:divBdr>
    </w:div>
    <w:div w:id="279603791">
      <w:bodyDiv w:val="1"/>
      <w:marLeft w:val="0"/>
      <w:marRight w:val="0"/>
      <w:marTop w:val="0"/>
      <w:marBottom w:val="0"/>
      <w:divBdr>
        <w:top w:val="none" w:sz="0" w:space="0" w:color="auto"/>
        <w:left w:val="none" w:sz="0" w:space="0" w:color="auto"/>
        <w:bottom w:val="none" w:sz="0" w:space="0" w:color="auto"/>
        <w:right w:val="none" w:sz="0" w:space="0" w:color="auto"/>
      </w:divBdr>
      <w:divsChild>
        <w:div w:id="17241056">
          <w:marLeft w:val="0"/>
          <w:marRight w:val="0"/>
          <w:marTop w:val="0"/>
          <w:marBottom w:val="225"/>
          <w:divBdr>
            <w:top w:val="none" w:sz="0" w:space="0" w:color="auto"/>
            <w:left w:val="none" w:sz="0" w:space="0" w:color="auto"/>
            <w:bottom w:val="none" w:sz="0" w:space="0" w:color="auto"/>
            <w:right w:val="none" w:sz="0" w:space="0" w:color="auto"/>
          </w:divBdr>
          <w:divsChild>
            <w:div w:id="17976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7103">
      <w:bodyDiv w:val="1"/>
      <w:marLeft w:val="0"/>
      <w:marRight w:val="0"/>
      <w:marTop w:val="0"/>
      <w:marBottom w:val="0"/>
      <w:divBdr>
        <w:top w:val="none" w:sz="0" w:space="0" w:color="auto"/>
        <w:left w:val="none" w:sz="0" w:space="0" w:color="auto"/>
        <w:bottom w:val="none" w:sz="0" w:space="0" w:color="auto"/>
        <w:right w:val="none" w:sz="0" w:space="0" w:color="auto"/>
      </w:divBdr>
      <w:divsChild>
        <w:div w:id="2070570482">
          <w:marLeft w:val="0"/>
          <w:marRight w:val="0"/>
          <w:marTop w:val="120"/>
          <w:marBottom w:val="120"/>
          <w:divBdr>
            <w:top w:val="none" w:sz="0" w:space="0" w:color="auto"/>
            <w:left w:val="none" w:sz="0" w:space="0" w:color="auto"/>
            <w:bottom w:val="none" w:sz="0" w:space="0" w:color="auto"/>
            <w:right w:val="none" w:sz="0" w:space="0" w:color="auto"/>
          </w:divBdr>
        </w:div>
      </w:divsChild>
    </w:div>
    <w:div w:id="370769495">
      <w:bodyDiv w:val="1"/>
      <w:marLeft w:val="0"/>
      <w:marRight w:val="0"/>
      <w:marTop w:val="0"/>
      <w:marBottom w:val="0"/>
      <w:divBdr>
        <w:top w:val="none" w:sz="0" w:space="0" w:color="auto"/>
        <w:left w:val="none" w:sz="0" w:space="0" w:color="auto"/>
        <w:bottom w:val="none" w:sz="0" w:space="0" w:color="auto"/>
        <w:right w:val="none" w:sz="0" w:space="0" w:color="auto"/>
      </w:divBdr>
    </w:div>
    <w:div w:id="395323845">
      <w:bodyDiv w:val="1"/>
      <w:marLeft w:val="0"/>
      <w:marRight w:val="0"/>
      <w:marTop w:val="0"/>
      <w:marBottom w:val="0"/>
      <w:divBdr>
        <w:top w:val="none" w:sz="0" w:space="0" w:color="auto"/>
        <w:left w:val="none" w:sz="0" w:space="0" w:color="auto"/>
        <w:bottom w:val="none" w:sz="0" w:space="0" w:color="auto"/>
        <w:right w:val="none" w:sz="0" w:space="0" w:color="auto"/>
      </w:divBdr>
      <w:divsChild>
        <w:div w:id="401637232">
          <w:marLeft w:val="0"/>
          <w:marRight w:val="0"/>
          <w:marTop w:val="225"/>
          <w:marBottom w:val="225"/>
          <w:divBdr>
            <w:top w:val="none" w:sz="0" w:space="0" w:color="auto"/>
            <w:left w:val="none" w:sz="0" w:space="0" w:color="auto"/>
            <w:bottom w:val="none" w:sz="0" w:space="0" w:color="auto"/>
            <w:right w:val="none" w:sz="0" w:space="0" w:color="auto"/>
          </w:divBdr>
          <w:divsChild>
            <w:div w:id="1429422315">
              <w:marLeft w:val="0"/>
              <w:marRight w:val="0"/>
              <w:marTop w:val="0"/>
              <w:marBottom w:val="0"/>
              <w:divBdr>
                <w:top w:val="none" w:sz="0" w:space="0" w:color="auto"/>
                <w:left w:val="none" w:sz="0" w:space="0" w:color="auto"/>
                <w:bottom w:val="none" w:sz="0" w:space="0" w:color="auto"/>
                <w:right w:val="none" w:sz="0" w:space="0" w:color="auto"/>
              </w:divBdr>
              <w:divsChild>
                <w:div w:id="2039305968">
                  <w:marLeft w:val="0"/>
                  <w:marRight w:val="0"/>
                  <w:marTop w:val="0"/>
                  <w:marBottom w:val="0"/>
                  <w:divBdr>
                    <w:top w:val="none" w:sz="0" w:space="0" w:color="auto"/>
                    <w:left w:val="none" w:sz="0" w:space="0" w:color="auto"/>
                    <w:bottom w:val="none" w:sz="0" w:space="0" w:color="auto"/>
                    <w:right w:val="none" w:sz="0" w:space="0" w:color="auto"/>
                  </w:divBdr>
                  <w:divsChild>
                    <w:div w:id="227421561">
                      <w:marLeft w:val="0"/>
                      <w:marRight w:val="0"/>
                      <w:marTop w:val="0"/>
                      <w:marBottom w:val="0"/>
                      <w:divBdr>
                        <w:top w:val="none" w:sz="0" w:space="0" w:color="auto"/>
                        <w:left w:val="none" w:sz="0" w:space="0" w:color="auto"/>
                        <w:bottom w:val="none" w:sz="0" w:space="0" w:color="auto"/>
                        <w:right w:val="none" w:sz="0" w:space="0" w:color="auto"/>
                      </w:divBdr>
                    </w:div>
                    <w:div w:id="329017968">
                      <w:marLeft w:val="0"/>
                      <w:marRight w:val="0"/>
                      <w:marTop w:val="0"/>
                      <w:marBottom w:val="0"/>
                      <w:divBdr>
                        <w:top w:val="none" w:sz="0" w:space="0" w:color="auto"/>
                        <w:left w:val="none" w:sz="0" w:space="0" w:color="auto"/>
                        <w:bottom w:val="none" w:sz="0" w:space="0" w:color="auto"/>
                        <w:right w:val="none" w:sz="0" w:space="0" w:color="auto"/>
                      </w:divBdr>
                    </w:div>
                    <w:div w:id="509681991">
                      <w:marLeft w:val="0"/>
                      <w:marRight w:val="0"/>
                      <w:marTop w:val="0"/>
                      <w:marBottom w:val="0"/>
                      <w:divBdr>
                        <w:top w:val="none" w:sz="0" w:space="0" w:color="auto"/>
                        <w:left w:val="none" w:sz="0" w:space="0" w:color="auto"/>
                        <w:bottom w:val="none" w:sz="0" w:space="0" w:color="auto"/>
                        <w:right w:val="none" w:sz="0" w:space="0" w:color="auto"/>
                      </w:divBdr>
                    </w:div>
                    <w:div w:id="534080408">
                      <w:marLeft w:val="0"/>
                      <w:marRight w:val="0"/>
                      <w:marTop w:val="0"/>
                      <w:marBottom w:val="0"/>
                      <w:divBdr>
                        <w:top w:val="none" w:sz="0" w:space="0" w:color="auto"/>
                        <w:left w:val="none" w:sz="0" w:space="0" w:color="auto"/>
                        <w:bottom w:val="none" w:sz="0" w:space="0" w:color="auto"/>
                        <w:right w:val="none" w:sz="0" w:space="0" w:color="auto"/>
                      </w:divBdr>
                    </w:div>
                    <w:div w:id="1296595876">
                      <w:marLeft w:val="0"/>
                      <w:marRight w:val="0"/>
                      <w:marTop w:val="0"/>
                      <w:marBottom w:val="0"/>
                      <w:divBdr>
                        <w:top w:val="none" w:sz="0" w:space="0" w:color="auto"/>
                        <w:left w:val="none" w:sz="0" w:space="0" w:color="auto"/>
                        <w:bottom w:val="none" w:sz="0" w:space="0" w:color="auto"/>
                        <w:right w:val="none" w:sz="0" w:space="0" w:color="auto"/>
                      </w:divBdr>
                    </w:div>
                    <w:div w:id="1337075154">
                      <w:marLeft w:val="0"/>
                      <w:marRight w:val="0"/>
                      <w:marTop w:val="0"/>
                      <w:marBottom w:val="0"/>
                      <w:divBdr>
                        <w:top w:val="none" w:sz="0" w:space="0" w:color="auto"/>
                        <w:left w:val="none" w:sz="0" w:space="0" w:color="auto"/>
                        <w:bottom w:val="none" w:sz="0" w:space="0" w:color="auto"/>
                        <w:right w:val="none" w:sz="0" w:space="0" w:color="auto"/>
                      </w:divBdr>
                    </w:div>
                    <w:div w:id="1872452586">
                      <w:marLeft w:val="0"/>
                      <w:marRight w:val="0"/>
                      <w:marTop w:val="0"/>
                      <w:marBottom w:val="0"/>
                      <w:divBdr>
                        <w:top w:val="none" w:sz="0" w:space="0" w:color="auto"/>
                        <w:left w:val="none" w:sz="0" w:space="0" w:color="auto"/>
                        <w:bottom w:val="none" w:sz="0" w:space="0" w:color="auto"/>
                        <w:right w:val="none" w:sz="0" w:space="0" w:color="auto"/>
                      </w:divBdr>
                    </w:div>
                    <w:div w:id="2001691134">
                      <w:marLeft w:val="0"/>
                      <w:marRight w:val="0"/>
                      <w:marTop w:val="0"/>
                      <w:marBottom w:val="0"/>
                      <w:divBdr>
                        <w:top w:val="none" w:sz="0" w:space="0" w:color="auto"/>
                        <w:left w:val="none" w:sz="0" w:space="0" w:color="auto"/>
                        <w:bottom w:val="none" w:sz="0" w:space="0" w:color="auto"/>
                        <w:right w:val="none" w:sz="0" w:space="0" w:color="auto"/>
                      </w:divBdr>
                    </w:div>
                    <w:div w:id="2045934044">
                      <w:marLeft w:val="0"/>
                      <w:marRight w:val="0"/>
                      <w:marTop w:val="0"/>
                      <w:marBottom w:val="0"/>
                      <w:divBdr>
                        <w:top w:val="none" w:sz="0" w:space="0" w:color="auto"/>
                        <w:left w:val="none" w:sz="0" w:space="0" w:color="auto"/>
                        <w:bottom w:val="none" w:sz="0" w:space="0" w:color="auto"/>
                        <w:right w:val="none" w:sz="0" w:space="0" w:color="auto"/>
                      </w:divBdr>
                    </w:div>
                    <w:div w:id="21046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126915">
      <w:bodyDiv w:val="1"/>
      <w:marLeft w:val="0"/>
      <w:marRight w:val="0"/>
      <w:marTop w:val="0"/>
      <w:marBottom w:val="0"/>
      <w:divBdr>
        <w:top w:val="none" w:sz="0" w:space="0" w:color="auto"/>
        <w:left w:val="none" w:sz="0" w:space="0" w:color="auto"/>
        <w:bottom w:val="none" w:sz="0" w:space="0" w:color="auto"/>
        <w:right w:val="none" w:sz="0" w:space="0" w:color="auto"/>
      </w:divBdr>
    </w:div>
    <w:div w:id="410854863">
      <w:bodyDiv w:val="1"/>
      <w:marLeft w:val="0"/>
      <w:marRight w:val="0"/>
      <w:marTop w:val="0"/>
      <w:marBottom w:val="0"/>
      <w:divBdr>
        <w:top w:val="none" w:sz="0" w:space="0" w:color="auto"/>
        <w:left w:val="none" w:sz="0" w:space="0" w:color="auto"/>
        <w:bottom w:val="none" w:sz="0" w:space="0" w:color="auto"/>
        <w:right w:val="none" w:sz="0" w:space="0" w:color="auto"/>
      </w:divBdr>
    </w:div>
    <w:div w:id="490751985">
      <w:bodyDiv w:val="1"/>
      <w:marLeft w:val="0"/>
      <w:marRight w:val="0"/>
      <w:marTop w:val="0"/>
      <w:marBottom w:val="0"/>
      <w:divBdr>
        <w:top w:val="none" w:sz="0" w:space="0" w:color="auto"/>
        <w:left w:val="none" w:sz="0" w:space="0" w:color="auto"/>
        <w:bottom w:val="none" w:sz="0" w:space="0" w:color="auto"/>
        <w:right w:val="none" w:sz="0" w:space="0" w:color="auto"/>
      </w:divBdr>
    </w:div>
    <w:div w:id="497430844">
      <w:bodyDiv w:val="1"/>
      <w:marLeft w:val="0"/>
      <w:marRight w:val="0"/>
      <w:marTop w:val="0"/>
      <w:marBottom w:val="0"/>
      <w:divBdr>
        <w:top w:val="none" w:sz="0" w:space="0" w:color="auto"/>
        <w:left w:val="none" w:sz="0" w:space="0" w:color="auto"/>
        <w:bottom w:val="none" w:sz="0" w:space="0" w:color="auto"/>
        <w:right w:val="none" w:sz="0" w:space="0" w:color="auto"/>
      </w:divBdr>
    </w:div>
    <w:div w:id="554391564">
      <w:bodyDiv w:val="1"/>
      <w:marLeft w:val="0"/>
      <w:marRight w:val="0"/>
      <w:marTop w:val="0"/>
      <w:marBottom w:val="0"/>
      <w:divBdr>
        <w:top w:val="none" w:sz="0" w:space="0" w:color="auto"/>
        <w:left w:val="none" w:sz="0" w:space="0" w:color="auto"/>
        <w:bottom w:val="none" w:sz="0" w:space="0" w:color="auto"/>
        <w:right w:val="none" w:sz="0" w:space="0" w:color="auto"/>
      </w:divBdr>
    </w:div>
    <w:div w:id="578179224">
      <w:bodyDiv w:val="1"/>
      <w:marLeft w:val="0"/>
      <w:marRight w:val="0"/>
      <w:marTop w:val="0"/>
      <w:marBottom w:val="0"/>
      <w:divBdr>
        <w:top w:val="none" w:sz="0" w:space="0" w:color="auto"/>
        <w:left w:val="none" w:sz="0" w:space="0" w:color="auto"/>
        <w:bottom w:val="none" w:sz="0" w:space="0" w:color="auto"/>
        <w:right w:val="none" w:sz="0" w:space="0" w:color="auto"/>
      </w:divBdr>
    </w:div>
    <w:div w:id="578945584">
      <w:bodyDiv w:val="1"/>
      <w:marLeft w:val="0"/>
      <w:marRight w:val="0"/>
      <w:marTop w:val="0"/>
      <w:marBottom w:val="0"/>
      <w:divBdr>
        <w:top w:val="none" w:sz="0" w:space="0" w:color="auto"/>
        <w:left w:val="none" w:sz="0" w:space="0" w:color="auto"/>
        <w:bottom w:val="none" w:sz="0" w:space="0" w:color="auto"/>
        <w:right w:val="none" w:sz="0" w:space="0" w:color="auto"/>
      </w:divBdr>
      <w:divsChild>
        <w:div w:id="37945583">
          <w:marLeft w:val="0"/>
          <w:marRight w:val="0"/>
          <w:marTop w:val="0"/>
          <w:marBottom w:val="0"/>
          <w:divBdr>
            <w:top w:val="none" w:sz="0" w:space="0" w:color="auto"/>
            <w:left w:val="none" w:sz="0" w:space="0" w:color="auto"/>
            <w:bottom w:val="none" w:sz="0" w:space="0" w:color="auto"/>
            <w:right w:val="none" w:sz="0" w:space="0" w:color="auto"/>
          </w:divBdr>
        </w:div>
        <w:div w:id="337120361">
          <w:marLeft w:val="0"/>
          <w:marRight w:val="0"/>
          <w:marTop w:val="0"/>
          <w:marBottom w:val="0"/>
          <w:divBdr>
            <w:top w:val="none" w:sz="0" w:space="0" w:color="auto"/>
            <w:left w:val="none" w:sz="0" w:space="0" w:color="auto"/>
            <w:bottom w:val="none" w:sz="0" w:space="0" w:color="auto"/>
            <w:right w:val="none" w:sz="0" w:space="0" w:color="auto"/>
          </w:divBdr>
        </w:div>
        <w:div w:id="491414465">
          <w:marLeft w:val="0"/>
          <w:marRight w:val="0"/>
          <w:marTop w:val="0"/>
          <w:marBottom w:val="0"/>
          <w:divBdr>
            <w:top w:val="none" w:sz="0" w:space="0" w:color="auto"/>
            <w:left w:val="none" w:sz="0" w:space="0" w:color="auto"/>
            <w:bottom w:val="none" w:sz="0" w:space="0" w:color="auto"/>
            <w:right w:val="none" w:sz="0" w:space="0" w:color="auto"/>
          </w:divBdr>
        </w:div>
        <w:div w:id="721707109">
          <w:marLeft w:val="0"/>
          <w:marRight w:val="0"/>
          <w:marTop w:val="0"/>
          <w:marBottom w:val="0"/>
          <w:divBdr>
            <w:top w:val="none" w:sz="0" w:space="0" w:color="auto"/>
            <w:left w:val="none" w:sz="0" w:space="0" w:color="auto"/>
            <w:bottom w:val="none" w:sz="0" w:space="0" w:color="auto"/>
            <w:right w:val="none" w:sz="0" w:space="0" w:color="auto"/>
          </w:divBdr>
        </w:div>
        <w:div w:id="856390808">
          <w:marLeft w:val="0"/>
          <w:marRight w:val="0"/>
          <w:marTop w:val="0"/>
          <w:marBottom w:val="0"/>
          <w:divBdr>
            <w:top w:val="none" w:sz="0" w:space="0" w:color="auto"/>
            <w:left w:val="none" w:sz="0" w:space="0" w:color="auto"/>
            <w:bottom w:val="none" w:sz="0" w:space="0" w:color="auto"/>
            <w:right w:val="none" w:sz="0" w:space="0" w:color="auto"/>
          </w:divBdr>
        </w:div>
        <w:div w:id="893278124">
          <w:marLeft w:val="0"/>
          <w:marRight w:val="0"/>
          <w:marTop w:val="0"/>
          <w:marBottom w:val="0"/>
          <w:divBdr>
            <w:top w:val="none" w:sz="0" w:space="0" w:color="auto"/>
            <w:left w:val="none" w:sz="0" w:space="0" w:color="auto"/>
            <w:bottom w:val="none" w:sz="0" w:space="0" w:color="auto"/>
            <w:right w:val="none" w:sz="0" w:space="0" w:color="auto"/>
          </w:divBdr>
        </w:div>
        <w:div w:id="1353799757">
          <w:marLeft w:val="0"/>
          <w:marRight w:val="0"/>
          <w:marTop w:val="0"/>
          <w:marBottom w:val="0"/>
          <w:divBdr>
            <w:top w:val="none" w:sz="0" w:space="0" w:color="auto"/>
            <w:left w:val="none" w:sz="0" w:space="0" w:color="auto"/>
            <w:bottom w:val="none" w:sz="0" w:space="0" w:color="auto"/>
            <w:right w:val="none" w:sz="0" w:space="0" w:color="auto"/>
          </w:divBdr>
        </w:div>
        <w:div w:id="1381638305">
          <w:marLeft w:val="0"/>
          <w:marRight w:val="0"/>
          <w:marTop w:val="0"/>
          <w:marBottom w:val="0"/>
          <w:divBdr>
            <w:top w:val="none" w:sz="0" w:space="0" w:color="auto"/>
            <w:left w:val="none" w:sz="0" w:space="0" w:color="auto"/>
            <w:bottom w:val="none" w:sz="0" w:space="0" w:color="auto"/>
            <w:right w:val="none" w:sz="0" w:space="0" w:color="auto"/>
          </w:divBdr>
        </w:div>
        <w:div w:id="1633517219">
          <w:marLeft w:val="0"/>
          <w:marRight w:val="0"/>
          <w:marTop w:val="0"/>
          <w:marBottom w:val="0"/>
          <w:divBdr>
            <w:top w:val="none" w:sz="0" w:space="0" w:color="auto"/>
            <w:left w:val="none" w:sz="0" w:space="0" w:color="auto"/>
            <w:bottom w:val="none" w:sz="0" w:space="0" w:color="auto"/>
            <w:right w:val="none" w:sz="0" w:space="0" w:color="auto"/>
          </w:divBdr>
        </w:div>
        <w:div w:id="1974746160">
          <w:marLeft w:val="0"/>
          <w:marRight w:val="0"/>
          <w:marTop w:val="0"/>
          <w:marBottom w:val="0"/>
          <w:divBdr>
            <w:top w:val="none" w:sz="0" w:space="0" w:color="auto"/>
            <w:left w:val="none" w:sz="0" w:space="0" w:color="auto"/>
            <w:bottom w:val="none" w:sz="0" w:space="0" w:color="auto"/>
            <w:right w:val="none" w:sz="0" w:space="0" w:color="auto"/>
          </w:divBdr>
        </w:div>
        <w:div w:id="2057465157">
          <w:marLeft w:val="0"/>
          <w:marRight w:val="0"/>
          <w:marTop w:val="0"/>
          <w:marBottom w:val="0"/>
          <w:divBdr>
            <w:top w:val="none" w:sz="0" w:space="0" w:color="auto"/>
            <w:left w:val="none" w:sz="0" w:space="0" w:color="auto"/>
            <w:bottom w:val="none" w:sz="0" w:space="0" w:color="auto"/>
            <w:right w:val="none" w:sz="0" w:space="0" w:color="auto"/>
          </w:divBdr>
        </w:div>
      </w:divsChild>
    </w:div>
    <w:div w:id="798765944">
      <w:bodyDiv w:val="1"/>
      <w:marLeft w:val="0"/>
      <w:marRight w:val="0"/>
      <w:marTop w:val="0"/>
      <w:marBottom w:val="0"/>
      <w:divBdr>
        <w:top w:val="none" w:sz="0" w:space="0" w:color="auto"/>
        <w:left w:val="none" w:sz="0" w:space="0" w:color="auto"/>
        <w:bottom w:val="none" w:sz="0" w:space="0" w:color="auto"/>
        <w:right w:val="none" w:sz="0" w:space="0" w:color="auto"/>
      </w:divBdr>
      <w:divsChild>
        <w:div w:id="458958315">
          <w:marLeft w:val="0"/>
          <w:marRight w:val="0"/>
          <w:marTop w:val="120"/>
          <w:marBottom w:val="120"/>
          <w:divBdr>
            <w:top w:val="none" w:sz="0" w:space="0" w:color="auto"/>
            <w:left w:val="none" w:sz="0" w:space="0" w:color="auto"/>
            <w:bottom w:val="none" w:sz="0" w:space="0" w:color="auto"/>
            <w:right w:val="none" w:sz="0" w:space="0" w:color="auto"/>
          </w:divBdr>
        </w:div>
      </w:divsChild>
    </w:div>
    <w:div w:id="862792481">
      <w:bodyDiv w:val="1"/>
      <w:marLeft w:val="0"/>
      <w:marRight w:val="0"/>
      <w:marTop w:val="0"/>
      <w:marBottom w:val="0"/>
      <w:divBdr>
        <w:top w:val="none" w:sz="0" w:space="0" w:color="auto"/>
        <w:left w:val="none" w:sz="0" w:space="0" w:color="auto"/>
        <w:bottom w:val="none" w:sz="0" w:space="0" w:color="auto"/>
        <w:right w:val="none" w:sz="0" w:space="0" w:color="auto"/>
      </w:divBdr>
    </w:div>
    <w:div w:id="898251479">
      <w:bodyDiv w:val="1"/>
      <w:marLeft w:val="0"/>
      <w:marRight w:val="0"/>
      <w:marTop w:val="0"/>
      <w:marBottom w:val="0"/>
      <w:divBdr>
        <w:top w:val="none" w:sz="0" w:space="0" w:color="auto"/>
        <w:left w:val="none" w:sz="0" w:space="0" w:color="auto"/>
        <w:bottom w:val="none" w:sz="0" w:space="0" w:color="auto"/>
        <w:right w:val="none" w:sz="0" w:space="0" w:color="auto"/>
      </w:divBdr>
    </w:div>
    <w:div w:id="927160039">
      <w:bodyDiv w:val="1"/>
      <w:marLeft w:val="0"/>
      <w:marRight w:val="0"/>
      <w:marTop w:val="0"/>
      <w:marBottom w:val="0"/>
      <w:divBdr>
        <w:top w:val="none" w:sz="0" w:space="0" w:color="auto"/>
        <w:left w:val="none" w:sz="0" w:space="0" w:color="auto"/>
        <w:bottom w:val="none" w:sz="0" w:space="0" w:color="auto"/>
        <w:right w:val="none" w:sz="0" w:space="0" w:color="auto"/>
      </w:divBdr>
    </w:div>
    <w:div w:id="956444259">
      <w:bodyDiv w:val="1"/>
      <w:marLeft w:val="0"/>
      <w:marRight w:val="0"/>
      <w:marTop w:val="0"/>
      <w:marBottom w:val="0"/>
      <w:divBdr>
        <w:top w:val="none" w:sz="0" w:space="0" w:color="auto"/>
        <w:left w:val="none" w:sz="0" w:space="0" w:color="auto"/>
        <w:bottom w:val="none" w:sz="0" w:space="0" w:color="auto"/>
        <w:right w:val="none" w:sz="0" w:space="0" w:color="auto"/>
      </w:divBdr>
      <w:divsChild>
        <w:div w:id="1754618734">
          <w:marLeft w:val="0"/>
          <w:marRight w:val="0"/>
          <w:marTop w:val="120"/>
          <w:marBottom w:val="120"/>
          <w:divBdr>
            <w:top w:val="none" w:sz="0" w:space="0" w:color="auto"/>
            <w:left w:val="none" w:sz="0" w:space="0" w:color="auto"/>
            <w:bottom w:val="none" w:sz="0" w:space="0" w:color="auto"/>
            <w:right w:val="none" w:sz="0" w:space="0" w:color="auto"/>
          </w:divBdr>
        </w:div>
      </w:divsChild>
    </w:div>
    <w:div w:id="1053771125">
      <w:bodyDiv w:val="1"/>
      <w:marLeft w:val="0"/>
      <w:marRight w:val="0"/>
      <w:marTop w:val="0"/>
      <w:marBottom w:val="0"/>
      <w:divBdr>
        <w:top w:val="none" w:sz="0" w:space="0" w:color="auto"/>
        <w:left w:val="none" w:sz="0" w:space="0" w:color="auto"/>
        <w:bottom w:val="none" w:sz="0" w:space="0" w:color="auto"/>
        <w:right w:val="none" w:sz="0" w:space="0" w:color="auto"/>
      </w:divBdr>
    </w:div>
    <w:div w:id="1056515666">
      <w:bodyDiv w:val="1"/>
      <w:marLeft w:val="0"/>
      <w:marRight w:val="0"/>
      <w:marTop w:val="0"/>
      <w:marBottom w:val="0"/>
      <w:divBdr>
        <w:top w:val="none" w:sz="0" w:space="0" w:color="auto"/>
        <w:left w:val="none" w:sz="0" w:space="0" w:color="auto"/>
        <w:bottom w:val="none" w:sz="0" w:space="0" w:color="auto"/>
        <w:right w:val="none" w:sz="0" w:space="0" w:color="auto"/>
      </w:divBdr>
    </w:div>
    <w:div w:id="1085879857">
      <w:bodyDiv w:val="1"/>
      <w:marLeft w:val="0"/>
      <w:marRight w:val="0"/>
      <w:marTop w:val="0"/>
      <w:marBottom w:val="0"/>
      <w:divBdr>
        <w:top w:val="none" w:sz="0" w:space="0" w:color="auto"/>
        <w:left w:val="none" w:sz="0" w:space="0" w:color="auto"/>
        <w:bottom w:val="none" w:sz="0" w:space="0" w:color="auto"/>
        <w:right w:val="none" w:sz="0" w:space="0" w:color="auto"/>
      </w:divBdr>
    </w:div>
    <w:div w:id="1179541943">
      <w:bodyDiv w:val="1"/>
      <w:marLeft w:val="0"/>
      <w:marRight w:val="0"/>
      <w:marTop w:val="0"/>
      <w:marBottom w:val="0"/>
      <w:divBdr>
        <w:top w:val="none" w:sz="0" w:space="0" w:color="auto"/>
        <w:left w:val="none" w:sz="0" w:space="0" w:color="auto"/>
        <w:bottom w:val="none" w:sz="0" w:space="0" w:color="auto"/>
        <w:right w:val="none" w:sz="0" w:space="0" w:color="auto"/>
      </w:divBdr>
      <w:divsChild>
        <w:div w:id="1200125905">
          <w:marLeft w:val="0"/>
          <w:marRight w:val="0"/>
          <w:marTop w:val="225"/>
          <w:marBottom w:val="225"/>
          <w:divBdr>
            <w:top w:val="none" w:sz="0" w:space="0" w:color="auto"/>
            <w:left w:val="none" w:sz="0" w:space="0" w:color="auto"/>
            <w:bottom w:val="none" w:sz="0" w:space="0" w:color="auto"/>
            <w:right w:val="none" w:sz="0" w:space="0" w:color="auto"/>
          </w:divBdr>
          <w:divsChild>
            <w:div w:id="1205560903">
              <w:marLeft w:val="0"/>
              <w:marRight w:val="0"/>
              <w:marTop w:val="0"/>
              <w:marBottom w:val="0"/>
              <w:divBdr>
                <w:top w:val="none" w:sz="0" w:space="0" w:color="auto"/>
                <w:left w:val="none" w:sz="0" w:space="0" w:color="auto"/>
                <w:bottom w:val="none" w:sz="0" w:space="0" w:color="auto"/>
                <w:right w:val="none" w:sz="0" w:space="0" w:color="auto"/>
              </w:divBdr>
              <w:divsChild>
                <w:div w:id="744884920">
                  <w:marLeft w:val="0"/>
                  <w:marRight w:val="0"/>
                  <w:marTop w:val="0"/>
                  <w:marBottom w:val="0"/>
                  <w:divBdr>
                    <w:top w:val="none" w:sz="0" w:space="0" w:color="auto"/>
                    <w:left w:val="none" w:sz="0" w:space="0" w:color="auto"/>
                    <w:bottom w:val="none" w:sz="0" w:space="0" w:color="auto"/>
                    <w:right w:val="none" w:sz="0" w:space="0" w:color="auto"/>
                  </w:divBdr>
                  <w:divsChild>
                    <w:div w:id="52512660">
                      <w:marLeft w:val="0"/>
                      <w:marRight w:val="0"/>
                      <w:marTop w:val="0"/>
                      <w:marBottom w:val="0"/>
                      <w:divBdr>
                        <w:top w:val="none" w:sz="0" w:space="0" w:color="auto"/>
                        <w:left w:val="none" w:sz="0" w:space="0" w:color="auto"/>
                        <w:bottom w:val="none" w:sz="0" w:space="0" w:color="auto"/>
                        <w:right w:val="none" w:sz="0" w:space="0" w:color="auto"/>
                      </w:divBdr>
                    </w:div>
                    <w:div w:id="97066634">
                      <w:marLeft w:val="0"/>
                      <w:marRight w:val="0"/>
                      <w:marTop w:val="0"/>
                      <w:marBottom w:val="0"/>
                      <w:divBdr>
                        <w:top w:val="none" w:sz="0" w:space="0" w:color="auto"/>
                        <w:left w:val="none" w:sz="0" w:space="0" w:color="auto"/>
                        <w:bottom w:val="none" w:sz="0" w:space="0" w:color="auto"/>
                        <w:right w:val="none" w:sz="0" w:space="0" w:color="auto"/>
                      </w:divBdr>
                    </w:div>
                    <w:div w:id="396245490">
                      <w:marLeft w:val="0"/>
                      <w:marRight w:val="0"/>
                      <w:marTop w:val="0"/>
                      <w:marBottom w:val="0"/>
                      <w:divBdr>
                        <w:top w:val="none" w:sz="0" w:space="0" w:color="auto"/>
                        <w:left w:val="none" w:sz="0" w:space="0" w:color="auto"/>
                        <w:bottom w:val="none" w:sz="0" w:space="0" w:color="auto"/>
                        <w:right w:val="none" w:sz="0" w:space="0" w:color="auto"/>
                      </w:divBdr>
                    </w:div>
                    <w:div w:id="445737867">
                      <w:marLeft w:val="0"/>
                      <w:marRight w:val="0"/>
                      <w:marTop w:val="0"/>
                      <w:marBottom w:val="0"/>
                      <w:divBdr>
                        <w:top w:val="none" w:sz="0" w:space="0" w:color="auto"/>
                        <w:left w:val="none" w:sz="0" w:space="0" w:color="auto"/>
                        <w:bottom w:val="none" w:sz="0" w:space="0" w:color="auto"/>
                        <w:right w:val="none" w:sz="0" w:space="0" w:color="auto"/>
                      </w:divBdr>
                    </w:div>
                    <w:div w:id="563371361">
                      <w:marLeft w:val="0"/>
                      <w:marRight w:val="0"/>
                      <w:marTop w:val="0"/>
                      <w:marBottom w:val="0"/>
                      <w:divBdr>
                        <w:top w:val="none" w:sz="0" w:space="0" w:color="auto"/>
                        <w:left w:val="none" w:sz="0" w:space="0" w:color="auto"/>
                        <w:bottom w:val="none" w:sz="0" w:space="0" w:color="auto"/>
                        <w:right w:val="none" w:sz="0" w:space="0" w:color="auto"/>
                      </w:divBdr>
                    </w:div>
                    <w:div w:id="1716349059">
                      <w:marLeft w:val="0"/>
                      <w:marRight w:val="0"/>
                      <w:marTop w:val="0"/>
                      <w:marBottom w:val="0"/>
                      <w:divBdr>
                        <w:top w:val="none" w:sz="0" w:space="0" w:color="auto"/>
                        <w:left w:val="none" w:sz="0" w:space="0" w:color="auto"/>
                        <w:bottom w:val="none" w:sz="0" w:space="0" w:color="auto"/>
                        <w:right w:val="none" w:sz="0" w:space="0" w:color="auto"/>
                      </w:divBdr>
                    </w:div>
                    <w:div w:id="1845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09839">
      <w:bodyDiv w:val="1"/>
      <w:marLeft w:val="0"/>
      <w:marRight w:val="0"/>
      <w:marTop w:val="0"/>
      <w:marBottom w:val="0"/>
      <w:divBdr>
        <w:top w:val="none" w:sz="0" w:space="0" w:color="auto"/>
        <w:left w:val="none" w:sz="0" w:space="0" w:color="auto"/>
        <w:bottom w:val="none" w:sz="0" w:space="0" w:color="auto"/>
        <w:right w:val="none" w:sz="0" w:space="0" w:color="auto"/>
      </w:divBdr>
    </w:div>
    <w:div w:id="1299146049">
      <w:bodyDiv w:val="1"/>
      <w:marLeft w:val="0"/>
      <w:marRight w:val="0"/>
      <w:marTop w:val="0"/>
      <w:marBottom w:val="0"/>
      <w:divBdr>
        <w:top w:val="none" w:sz="0" w:space="0" w:color="auto"/>
        <w:left w:val="none" w:sz="0" w:space="0" w:color="auto"/>
        <w:bottom w:val="none" w:sz="0" w:space="0" w:color="auto"/>
        <w:right w:val="none" w:sz="0" w:space="0" w:color="auto"/>
      </w:divBdr>
    </w:div>
    <w:div w:id="1306274338">
      <w:bodyDiv w:val="1"/>
      <w:marLeft w:val="0"/>
      <w:marRight w:val="0"/>
      <w:marTop w:val="0"/>
      <w:marBottom w:val="0"/>
      <w:divBdr>
        <w:top w:val="none" w:sz="0" w:space="0" w:color="auto"/>
        <w:left w:val="none" w:sz="0" w:space="0" w:color="auto"/>
        <w:bottom w:val="none" w:sz="0" w:space="0" w:color="auto"/>
        <w:right w:val="none" w:sz="0" w:space="0" w:color="auto"/>
      </w:divBdr>
    </w:div>
    <w:div w:id="1323660155">
      <w:bodyDiv w:val="1"/>
      <w:marLeft w:val="0"/>
      <w:marRight w:val="0"/>
      <w:marTop w:val="0"/>
      <w:marBottom w:val="0"/>
      <w:divBdr>
        <w:top w:val="none" w:sz="0" w:space="0" w:color="auto"/>
        <w:left w:val="none" w:sz="0" w:space="0" w:color="auto"/>
        <w:bottom w:val="none" w:sz="0" w:space="0" w:color="auto"/>
        <w:right w:val="none" w:sz="0" w:space="0" w:color="auto"/>
      </w:divBdr>
    </w:div>
    <w:div w:id="1365180800">
      <w:bodyDiv w:val="1"/>
      <w:marLeft w:val="0"/>
      <w:marRight w:val="0"/>
      <w:marTop w:val="0"/>
      <w:marBottom w:val="0"/>
      <w:divBdr>
        <w:top w:val="none" w:sz="0" w:space="0" w:color="auto"/>
        <w:left w:val="none" w:sz="0" w:space="0" w:color="auto"/>
        <w:bottom w:val="none" w:sz="0" w:space="0" w:color="auto"/>
        <w:right w:val="none" w:sz="0" w:space="0" w:color="auto"/>
      </w:divBdr>
      <w:divsChild>
        <w:div w:id="2114204587">
          <w:marLeft w:val="0"/>
          <w:marRight w:val="0"/>
          <w:marTop w:val="225"/>
          <w:marBottom w:val="225"/>
          <w:divBdr>
            <w:top w:val="none" w:sz="0" w:space="0" w:color="auto"/>
            <w:left w:val="none" w:sz="0" w:space="0" w:color="auto"/>
            <w:bottom w:val="none" w:sz="0" w:space="0" w:color="auto"/>
            <w:right w:val="none" w:sz="0" w:space="0" w:color="auto"/>
          </w:divBdr>
          <w:divsChild>
            <w:div w:id="457140718">
              <w:marLeft w:val="0"/>
              <w:marRight w:val="0"/>
              <w:marTop w:val="0"/>
              <w:marBottom w:val="0"/>
              <w:divBdr>
                <w:top w:val="none" w:sz="0" w:space="0" w:color="auto"/>
                <w:left w:val="none" w:sz="0" w:space="0" w:color="auto"/>
                <w:bottom w:val="none" w:sz="0" w:space="0" w:color="auto"/>
                <w:right w:val="none" w:sz="0" w:space="0" w:color="auto"/>
              </w:divBdr>
              <w:divsChild>
                <w:div w:id="174735482">
                  <w:marLeft w:val="0"/>
                  <w:marRight w:val="0"/>
                  <w:marTop w:val="0"/>
                  <w:marBottom w:val="0"/>
                  <w:divBdr>
                    <w:top w:val="none" w:sz="0" w:space="0" w:color="auto"/>
                    <w:left w:val="none" w:sz="0" w:space="0" w:color="auto"/>
                    <w:bottom w:val="none" w:sz="0" w:space="0" w:color="auto"/>
                    <w:right w:val="none" w:sz="0" w:space="0" w:color="auto"/>
                  </w:divBdr>
                  <w:divsChild>
                    <w:div w:id="89393915">
                      <w:marLeft w:val="0"/>
                      <w:marRight w:val="0"/>
                      <w:marTop w:val="0"/>
                      <w:marBottom w:val="0"/>
                      <w:divBdr>
                        <w:top w:val="none" w:sz="0" w:space="0" w:color="auto"/>
                        <w:left w:val="none" w:sz="0" w:space="0" w:color="auto"/>
                        <w:bottom w:val="none" w:sz="0" w:space="0" w:color="auto"/>
                        <w:right w:val="none" w:sz="0" w:space="0" w:color="auto"/>
                      </w:divBdr>
                    </w:div>
                    <w:div w:id="763695089">
                      <w:marLeft w:val="0"/>
                      <w:marRight w:val="0"/>
                      <w:marTop w:val="0"/>
                      <w:marBottom w:val="0"/>
                      <w:divBdr>
                        <w:top w:val="none" w:sz="0" w:space="0" w:color="auto"/>
                        <w:left w:val="none" w:sz="0" w:space="0" w:color="auto"/>
                        <w:bottom w:val="none" w:sz="0" w:space="0" w:color="auto"/>
                        <w:right w:val="none" w:sz="0" w:space="0" w:color="auto"/>
                      </w:divBdr>
                    </w:div>
                    <w:div w:id="767508895">
                      <w:marLeft w:val="0"/>
                      <w:marRight w:val="0"/>
                      <w:marTop w:val="0"/>
                      <w:marBottom w:val="0"/>
                      <w:divBdr>
                        <w:top w:val="none" w:sz="0" w:space="0" w:color="auto"/>
                        <w:left w:val="none" w:sz="0" w:space="0" w:color="auto"/>
                        <w:bottom w:val="none" w:sz="0" w:space="0" w:color="auto"/>
                        <w:right w:val="none" w:sz="0" w:space="0" w:color="auto"/>
                      </w:divBdr>
                    </w:div>
                    <w:div w:id="845023252">
                      <w:marLeft w:val="0"/>
                      <w:marRight w:val="0"/>
                      <w:marTop w:val="0"/>
                      <w:marBottom w:val="0"/>
                      <w:divBdr>
                        <w:top w:val="none" w:sz="0" w:space="0" w:color="auto"/>
                        <w:left w:val="none" w:sz="0" w:space="0" w:color="auto"/>
                        <w:bottom w:val="none" w:sz="0" w:space="0" w:color="auto"/>
                        <w:right w:val="none" w:sz="0" w:space="0" w:color="auto"/>
                      </w:divBdr>
                    </w:div>
                    <w:div w:id="1095326481">
                      <w:marLeft w:val="0"/>
                      <w:marRight w:val="0"/>
                      <w:marTop w:val="0"/>
                      <w:marBottom w:val="0"/>
                      <w:divBdr>
                        <w:top w:val="none" w:sz="0" w:space="0" w:color="auto"/>
                        <w:left w:val="none" w:sz="0" w:space="0" w:color="auto"/>
                        <w:bottom w:val="none" w:sz="0" w:space="0" w:color="auto"/>
                        <w:right w:val="none" w:sz="0" w:space="0" w:color="auto"/>
                      </w:divBdr>
                    </w:div>
                    <w:div w:id="18650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845569">
      <w:bodyDiv w:val="1"/>
      <w:marLeft w:val="0"/>
      <w:marRight w:val="0"/>
      <w:marTop w:val="0"/>
      <w:marBottom w:val="0"/>
      <w:divBdr>
        <w:top w:val="none" w:sz="0" w:space="0" w:color="auto"/>
        <w:left w:val="none" w:sz="0" w:space="0" w:color="auto"/>
        <w:bottom w:val="none" w:sz="0" w:space="0" w:color="auto"/>
        <w:right w:val="none" w:sz="0" w:space="0" w:color="auto"/>
      </w:divBdr>
    </w:div>
    <w:div w:id="1384602159">
      <w:bodyDiv w:val="1"/>
      <w:marLeft w:val="0"/>
      <w:marRight w:val="0"/>
      <w:marTop w:val="0"/>
      <w:marBottom w:val="0"/>
      <w:divBdr>
        <w:top w:val="none" w:sz="0" w:space="0" w:color="auto"/>
        <w:left w:val="none" w:sz="0" w:space="0" w:color="auto"/>
        <w:bottom w:val="none" w:sz="0" w:space="0" w:color="auto"/>
        <w:right w:val="none" w:sz="0" w:space="0" w:color="auto"/>
      </w:divBdr>
    </w:div>
    <w:div w:id="1389263849">
      <w:bodyDiv w:val="1"/>
      <w:marLeft w:val="0"/>
      <w:marRight w:val="0"/>
      <w:marTop w:val="0"/>
      <w:marBottom w:val="0"/>
      <w:divBdr>
        <w:top w:val="none" w:sz="0" w:space="0" w:color="auto"/>
        <w:left w:val="none" w:sz="0" w:space="0" w:color="auto"/>
        <w:bottom w:val="none" w:sz="0" w:space="0" w:color="auto"/>
        <w:right w:val="none" w:sz="0" w:space="0" w:color="auto"/>
      </w:divBdr>
    </w:div>
    <w:div w:id="1510825653">
      <w:bodyDiv w:val="1"/>
      <w:marLeft w:val="0"/>
      <w:marRight w:val="0"/>
      <w:marTop w:val="0"/>
      <w:marBottom w:val="0"/>
      <w:divBdr>
        <w:top w:val="none" w:sz="0" w:space="0" w:color="auto"/>
        <w:left w:val="none" w:sz="0" w:space="0" w:color="auto"/>
        <w:bottom w:val="none" w:sz="0" w:space="0" w:color="auto"/>
        <w:right w:val="none" w:sz="0" w:space="0" w:color="auto"/>
      </w:divBdr>
      <w:divsChild>
        <w:div w:id="672537153">
          <w:marLeft w:val="0"/>
          <w:marRight w:val="0"/>
          <w:marTop w:val="0"/>
          <w:marBottom w:val="0"/>
          <w:divBdr>
            <w:top w:val="none" w:sz="0" w:space="0" w:color="auto"/>
            <w:left w:val="none" w:sz="0" w:space="0" w:color="auto"/>
            <w:bottom w:val="none" w:sz="0" w:space="0" w:color="auto"/>
            <w:right w:val="none" w:sz="0" w:space="0" w:color="auto"/>
          </w:divBdr>
        </w:div>
        <w:div w:id="1348823877">
          <w:marLeft w:val="0"/>
          <w:marRight w:val="0"/>
          <w:marTop w:val="0"/>
          <w:marBottom w:val="0"/>
          <w:divBdr>
            <w:top w:val="none" w:sz="0" w:space="0" w:color="auto"/>
            <w:left w:val="none" w:sz="0" w:space="0" w:color="auto"/>
            <w:bottom w:val="none" w:sz="0" w:space="0" w:color="auto"/>
            <w:right w:val="none" w:sz="0" w:space="0" w:color="auto"/>
          </w:divBdr>
        </w:div>
      </w:divsChild>
    </w:div>
    <w:div w:id="1615558237">
      <w:bodyDiv w:val="1"/>
      <w:marLeft w:val="0"/>
      <w:marRight w:val="0"/>
      <w:marTop w:val="0"/>
      <w:marBottom w:val="0"/>
      <w:divBdr>
        <w:top w:val="none" w:sz="0" w:space="0" w:color="auto"/>
        <w:left w:val="none" w:sz="0" w:space="0" w:color="auto"/>
        <w:bottom w:val="none" w:sz="0" w:space="0" w:color="auto"/>
        <w:right w:val="none" w:sz="0" w:space="0" w:color="auto"/>
      </w:divBdr>
    </w:div>
    <w:div w:id="1641374395">
      <w:bodyDiv w:val="1"/>
      <w:marLeft w:val="0"/>
      <w:marRight w:val="0"/>
      <w:marTop w:val="0"/>
      <w:marBottom w:val="0"/>
      <w:divBdr>
        <w:top w:val="none" w:sz="0" w:space="0" w:color="auto"/>
        <w:left w:val="none" w:sz="0" w:space="0" w:color="auto"/>
        <w:bottom w:val="none" w:sz="0" w:space="0" w:color="auto"/>
        <w:right w:val="none" w:sz="0" w:space="0" w:color="auto"/>
      </w:divBdr>
    </w:div>
    <w:div w:id="1653219804">
      <w:bodyDiv w:val="1"/>
      <w:marLeft w:val="0"/>
      <w:marRight w:val="0"/>
      <w:marTop w:val="0"/>
      <w:marBottom w:val="0"/>
      <w:divBdr>
        <w:top w:val="none" w:sz="0" w:space="0" w:color="auto"/>
        <w:left w:val="none" w:sz="0" w:space="0" w:color="auto"/>
        <w:bottom w:val="none" w:sz="0" w:space="0" w:color="auto"/>
        <w:right w:val="none" w:sz="0" w:space="0" w:color="auto"/>
      </w:divBdr>
    </w:div>
    <w:div w:id="1711955445">
      <w:bodyDiv w:val="1"/>
      <w:marLeft w:val="0"/>
      <w:marRight w:val="0"/>
      <w:marTop w:val="0"/>
      <w:marBottom w:val="0"/>
      <w:divBdr>
        <w:top w:val="none" w:sz="0" w:space="0" w:color="auto"/>
        <w:left w:val="none" w:sz="0" w:space="0" w:color="auto"/>
        <w:bottom w:val="none" w:sz="0" w:space="0" w:color="auto"/>
        <w:right w:val="none" w:sz="0" w:space="0" w:color="auto"/>
      </w:divBdr>
      <w:divsChild>
        <w:div w:id="568535102">
          <w:marLeft w:val="0"/>
          <w:marRight w:val="0"/>
          <w:marTop w:val="0"/>
          <w:marBottom w:val="0"/>
          <w:divBdr>
            <w:top w:val="none" w:sz="0" w:space="0" w:color="auto"/>
            <w:left w:val="none" w:sz="0" w:space="0" w:color="auto"/>
            <w:bottom w:val="none" w:sz="0" w:space="0" w:color="auto"/>
            <w:right w:val="none" w:sz="0" w:space="0" w:color="auto"/>
          </w:divBdr>
          <w:divsChild>
            <w:div w:id="1823816565">
              <w:marLeft w:val="0"/>
              <w:marRight w:val="0"/>
              <w:marTop w:val="0"/>
              <w:marBottom w:val="0"/>
              <w:divBdr>
                <w:top w:val="none" w:sz="0" w:space="0" w:color="auto"/>
                <w:left w:val="none" w:sz="0" w:space="0" w:color="auto"/>
                <w:bottom w:val="none" w:sz="0" w:space="0" w:color="auto"/>
                <w:right w:val="none" w:sz="0" w:space="0" w:color="auto"/>
              </w:divBdr>
              <w:divsChild>
                <w:div w:id="98127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442270">
      <w:bodyDiv w:val="1"/>
      <w:marLeft w:val="0"/>
      <w:marRight w:val="0"/>
      <w:marTop w:val="0"/>
      <w:marBottom w:val="0"/>
      <w:divBdr>
        <w:top w:val="none" w:sz="0" w:space="0" w:color="auto"/>
        <w:left w:val="none" w:sz="0" w:space="0" w:color="auto"/>
        <w:bottom w:val="none" w:sz="0" w:space="0" w:color="auto"/>
        <w:right w:val="none" w:sz="0" w:space="0" w:color="auto"/>
      </w:divBdr>
    </w:div>
    <w:div w:id="1803888907">
      <w:bodyDiv w:val="1"/>
      <w:marLeft w:val="0"/>
      <w:marRight w:val="0"/>
      <w:marTop w:val="0"/>
      <w:marBottom w:val="0"/>
      <w:divBdr>
        <w:top w:val="none" w:sz="0" w:space="0" w:color="auto"/>
        <w:left w:val="none" w:sz="0" w:space="0" w:color="auto"/>
        <w:bottom w:val="none" w:sz="0" w:space="0" w:color="auto"/>
        <w:right w:val="none" w:sz="0" w:space="0" w:color="auto"/>
      </w:divBdr>
    </w:div>
    <w:div w:id="1836264101">
      <w:bodyDiv w:val="1"/>
      <w:marLeft w:val="0"/>
      <w:marRight w:val="0"/>
      <w:marTop w:val="0"/>
      <w:marBottom w:val="0"/>
      <w:divBdr>
        <w:top w:val="none" w:sz="0" w:space="0" w:color="auto"/>
        <w:left w:val="none" w:sz="0" w:space="0" w:color="auto"/>
        <w:bottom w:val="none" w:sz="0" w:space="0" w:color="auto"/>
        <w:right w:val="none" w:sz="0" w:space="0" w:color="auto"/>
      </w:divBdr>
    </w:div>
    <w:div w:id="1894270933">
      <w:bodyDiv w:val="1"/>
      <w:marLeft w:val="0"/>
      <w:marRight w:val="0"/>
      <w:marTop w:val="0"/>
      <w:marBottom w:val="0"/>
      <w:divBdr>
        <w:top w:val="none" w:sz="0" w:space="0" w:color="auto"/>
        <w:left w:val="none" w:sz="0" w:space="0" w:color="auto"/>
        <w:bottom w:val="none" w:sz="0" w:space="0" w:color="auto"/>
        <w:right w:val="none" w:sz="0" w:space="0" w:color="auto"/>
      </w:divBdr>
    </w:div>
    <w:div w:id="1894924338">
      <w:bodyDiv w:val="1"/>
      <w:marLeft w:val="0"/>
      <w:marRight w:val="0"/>
      <w:marTop w:val="0"/>
      <w:marBottom w:val="0"/>
      <w:divBdr>
        <w:top w:val="none" w:sz="0" w:space="0" w:color="auto"/>
        <w:left w:val="none" w:sz="0" w:space="0" w:color="auto"/>
        <w:bottom w:val="none" w:sz="0" w:space="0" w:color="auto"/>
        <w:right w:val="none" w:sz="0" w:space="0" w:color="auto"/>
      </w:divBdr>
    </w:div>
    <w:div w:id="1899198028">
      <w:bodyDiv w:val="1"/>
      <w:marLeft w:val="0"/>
      <w:marRight w:val="0"/>
      <w:marTop w:val="0"/>
      <w:marBottom w:val="0"/>
      <w:divBdr>
        <w:top w:val="none" w:sz="0" w:space="0" w:color="auto"/>
        <w:left w:val="none" w:sz="0" w:space="0" w:color="auto"/>
        <w:bottom w:val="none" w:sz="0" w:space="0" w:color="auto"/>
        <w:right w:val="none" w:sz="0" w:space="0" w:color="auto"/>
      </w:divBdr>
    </w:div>
    <w:div w:id="1968317121">
      <w:bodyDiv w:val="1"/>
      <w:marLeft w:val="0"/>
      <w:marRight w:val="0"/>
      <w:marTop w:val="0"/>
      <w:marBottom w:val="0"/>
      <w:divBdr>
        <w:top w:val="none" w:sz="0" w:space="0" w:color="auto"/>
        <w:left w:val="none" w:sz="0" w:space="0" w:color="auto"/>
        <w:bottom w:val="none" w:sz="0" w:space="0" w:color="auto"/>
        <w:right w:val="none" w:sz="0" w:space="0" w:color="auto"/>
      </w:divBdr>
    </w:div>
    <w:div w:id="2000376552">
      <w:bodyDiv w:val="1"/>
      <w:marLeft w:val="0"/>
      <w:marRight w:val="0"/>
      <w:marTop w:val="0"/>
      <w:marBottom w:val="0"/>
      <w:divBdr>
        <w:top w:val="none" w:sz="0" w:space="0" w:color="auto"/>
        <w:left w:val="none" w:sz="0" w:space="0" w:color="auto"/>
        <w:bottom w:val="none" w:sz="0" w:space="0" w:color="auto"/>
        <w:right w:val="none" w:sz="0" w:space="0" w:color="auto"/>
      </w:divBdr>
    </w:div>
    <w:div w:id="2087724085">
      <w:bodyDiv w:val="1"/>
      <w:marLeft w:val="0"/>
      <w:marRight w:val="0"/>
      <w:marTop w:val="0"/>
      <w:marBottom w:val="0"/>
      <w:divBdr>
        <w:top w:val="none" w:sz="0" w:space="0" w:color="auto"/>
        <w:left w:val="none" w:sz="0" w:space="0" w:color="auto"/>
        <w:bottom w:val="none" w:sz="0" w:space="0" w:color="auto"/>
        <w:right w:val="none" w:sz="0" w:space="0" w:color="auto"/>
      </w:divBdr>
      <w:divsChild>
        <w:div w:id="808330206">
          <w:marLeft w:val="0"/>
          <w:marRight w:val="0"/>
          <w:marTop w:val="225"/>
          <w:marBottom w:val="225"/>
          <w:divBdr>
            <w:top w:val="none" w:sz="0" w:space="0" w:color="auto"/>
            <w:left w:val="none" w:sz="0" w:space="0" w:color="auto"/>
            <w:bottom w:val="none" w:sz="0" w:space="0" w:color="auto"/>
            <w:right w:val="none" w:sz="0" w:space="0" w:color="auto"/>
          </w:divBdr>
          <w:divsChild>
            <w:div w:id="1869294139">
              <w:marLeft w:val="0"/>
              <w:marRight w:val="0"/>
              <w:marTop w:val="0"/>
              <w:marBottom w:val="0"/>
              <w:divBdr>
                <w:top w:val="none" w:sz="0" w:space="0" w:color="auto"/>
                <w:left w:val="none" w:sz="0" w:space="0" w:color="auto"/>
                <w:bottom w:val="none" w:sz="0" w:space="0" w:color="auto"/>
                <w:right w:val="none" w:sz="0" w:space="0" w:color="auto"/>
              </w:divBdr>
              <w:divsChild>
                <w:div w:id="1084573407">
                  <w:marLeft w:val="0"/>
                  <w:marRight w:val="0"/>
                  <w:marTop w:val="0"/>
                  <w:marBottom w:val="0"/>
                  <w:divBdr>
                    <w:top w:val="none" w:sz="0" w:space="0" w:color="auto"/>
                    <w:left w:val="none" w:sz="0" w:space="0" w:color="auto"/>
                    <w:bottom w:val="none" w:sz="0" w:space="0" w:color="auto"/>
                    <w:right w:val="none" w:sz="0" w:space="0" w:color="auto"/>
                  </w:divBdr>
                  <w:divsChild>
                    <w:div w:id="236060868">
                      <w:marLeft w:val="0"/>
                      <w:marRight w:val="0"/>
                      <w:marTop w:val="0"/>
                      <w:marBottom w:val="0"/>
                      <w:divBdr>
                        <w:top w:val="none" w:sz="0" w:space="0" w:color="auto"/>
                        <w:left w:val="none" w:sz="0" w:space="0" w:color="auto"/>
                        <w:bottom w:val="none" w:sz="0" w:space="0" w:color="auto"/>
                        <w:right w:val="none" w:sz="0" w:space="0" w:color="auto"/>
                      </w:divBdr>
                    </w:div>
                    <w:div w:id="382560414">
                      <w:marLeft w:val="0"/>
                      <w:marRight w:val="0"/>
                      <w:marTop w:val="0"/>
                      <w:marBottom w:val="0"/>
                      <w:divBdr>
                        <w:top w:val="none" w:sz="0" w:space="0" w:color="auto"/>
                        <w:left w:val="none" w:sz="0" w:space="0" w:color="auto"/>
                        <w:bottom w:val="none" w:sz="0" w:space="0" w:color="auto"/>
                        <w:right w:val="none" w:sz="0" w:space="0" w:color="auto"/>
                      </w:divBdr>
                    </w:div>
                    <w:div w:id="397290938">
                      <w:marLeft w:val="0"/>
                      <w:marRight w:val="0"/>
                      <w:marTop w:val="0"/>
                      <w:marBottom w:val="0"/>
                      <w:divBdr>
                        <w:top w:val="none" w:sz="0" w:space="0" w:color="auto"/>
                        <w:left w:val="none" w:sz="0" w:space="0" w:color="auto"/>
                        <w:bottom w:val="none" w:sz="0" w:space="0" w:color="auto"/>
                        <w:right w:val="none" w:sz="0" w:space="0" w:color="auto"/>
                      </w:divBdr>
                    </w:div>
                    <w:div w:id="712774156">
                      <w:marLeft w:val="0"/>
                      <w:marRight w:val="0"/>
                      <w:marTop w:val="0"/>
                      <w:marBottom w:val="0"/>
                      <w:divBdr>
                        <w:top w:val="none" w:sz="0" w:space="0" w:color="auto"/>
                        <w:left w:val="none" w:sz="0" w:space="0" w:color="auto"/>
                        <w:bottom w:val="none" w:sz="0" w:space="0" w:color="auto"/>
                        <w:right w:val="none" w:sz="0" w:space="0" w:color="auto"/>
                      </w:divBdr>
                    </w:div>
                    <w:div w:id="918370278">
                      <w:marLeft w:val="0"/>
                      <w:marRight w:val="0"/>
                      <w:marTop w:val="0"/>
                      <w:marBottom w:val="0"/>
                      <w:divBdr>
                        <w:top w:val="none" w:sz="0" w:space="0" w:color="auto"/>
                        <w:left w:val="none" w:sz="0" w:space="0" w:color="auto"/>
                        <w:bottom w:val="none" w:sz="0" w:space="0" w:color="auto"/>
                        <w:right w:val="none" w:sz="0" w:space="0" w:color="auto"/>
                      </w:divBdr>
                    </w:div>
                    <w:div w:id="1012952510">
                      <w:marLeft w:val="0"/>
                      <w:marRight w:val="0"/>
                      <w:marTop w:val="0"/>
                      <w:marBottom w:val="0"/>
                      <w:divBdr>
                        <w:top w:val="none" w:sz="0" w:space="0" w:color="auto"/>
                        <w:left w:val="none" w:sz="0" w:space="0" w:color="auto"/>
                        <w:bottom w:val="none" w:sz="0" w:space="0" w:color="auto"/>
                        <w:right w:val="none" w:sz="0" w:space="0" w:color="auto"/>
                      </w:divBdr>
                    </w:div>
                    <w:div w:id="1154487436">
                      <w:marLeft w:val="0"/>
                      <w:marRight w:val="0"/>
                      <w:marTop w:val="0"/>
                      <w:marBottom w:val="0"/>
                      <w:divBdr>
                        <w:top w:val="none" w:sz="0" w:space="0" w:color="auto"/>
                        <w:left w:val="none" w:sz="0" w:space="0" w:color="auto"/>
                        <w:bottom w:val="none" w:sz="0" w:space="0" w:color="auto"/>
                        <w:right w:val="none" w:sz="0" w:space="0" w:color="auto"/>
                      </w:divBdr>
                    </w:div>
                    <w:div w:id="1183589776">
                      <w:marLeft w:val="0"/>
                      <w:marRight w:val="0"/>
                      <w:marTop w:val="0"/>
                      <w:marBottom w:val="0"/>
                      <w:divBdr>
                        <w:top w:val="none" w:sz="0" w:space="0" w:color="auto"/>
                        <w:left w:val="none" w:sz="0" w:space="0" w:color="auto"/>
                        <w:bottom w:val="none" w:sz="0" w:space="0" w:color="auto"/>
                        <w:right w:val="none" w:sz="0" w:space="0" w:color="auto"/>
                      </w:divBdr>
                    </w:div>
                    <w:div w:id="1431121134">
                      <w:marLeft w:val="0"/>
                      <w:marRight w:val="0"/>
                      <w:marTop w:val="0"/>
                      <w:marBottom w:val="0"/>
                      <w:divBdr>
                        <w:top w:val="none" w:sz="0" w:space="0" w:color="auto"/>
                        <w:left w:val="none" w:sz="0" w:space="0" w:color="auto"/>
                        <w:bottom w:val="none" w:sz="0" w:space="0" w:color="auto"/>
                        <w:right w:val="none" w:sz="0" w:space="0" w:color="auto"/>
                      </w:divBdr>
                    </w:div>
                    <w:div w:id="1498233236">
                      <w:marLeft w:val="0"/>
                      <w:marRight w:val="0"/>
                      <w:marTop w:val="0"/>
                      <w:marBottom w:val="0"/>
                      <w:divBdr>
                        <w:top w:val="none" w:sz="0" w:space="0" w:color="auto"/>
                        <w:left w:val="none" w:sz="0" w:space="0" w:color="auto"/>
                        <w:bottom w:val="none" w:sz="0" w:space="0" w:color="auto"/>
                        <w:right w:val="none" w:sz="0" w:space="0" w:color="auto"/>
                      </w:divBdr>
                    </w:div>
                    <w:div w:id="1845975592">
                      <w:marLeft w:val="0"/>
                      <w:marRight w:val="0"/>
                      <w:marTop w:val="0"/>
                      <w:marBottom w:val="0"/>
                      <w:divBdr>
                        <w:top w:val="none" w:sz="0" w:space="0" w:color="auto"/>
                        <w:left w:val="none" w:sz="0" w:space="0" w:color="auto"/>
                        <w:bottom w:val="none" w:sz="0" w:space="0" w:color="auto"/>
                        <w:right w:val="none" w:sz="0" w:space="0" w:color="auto"/>
                      </w:divBdr>
                    </w:div>
                    <w:div w:id="18512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639811">
      <w:bodyDiv w:val="1"/>
      <w:marLeft w:val="0"/>
      <w:marRight w:val="0"/>
      <w:marTop w:val="0"/>
      <w:marBottom w:val="0"/>
      <w:divBdr>
        <w:top w:val="none" w:sz="0" w:space="0" w:color="auto"/>
        <w:left w:val="none" w:sz="0" w:space="0" w:color="auto"/>
        <w:bottom w:val="none" w:sz="0" w:space="0" w:color="auto"/>
        <w:right w:val="none" w:sz="0" w:space="0" w:color="auto"/>
      </w:divBdr>
      <w:divsChild>
        <w:div w:id="1646544704">
          <w:marLeft w:val="0"/>
          <w:marRight w:val="0"/>
          <w:marTop w:val="225"/>
          <w:marBottom w:val="225"/>
          <w:divBdr>
            <w:top w:val="none" w:sz="0" w:space="0" w:color="auto"/>
            <w:left w:val="none" w:sz="0" w:space="0" w:color="auto"/>
            <w:bottom w:val="none" w:sz="0" w:space="0" w:color="auto"/>
            <w:right w:val="none" w:sz="0" w:space="0" w:color="auto"/>
          </w:divBdr>
          <w:divsChild>
            <w:div w:id="1143353103">
              <w:marLeft w:val="0"/>
              <w:marRight w:val="0"/>
              <w:marTop w:val="0"/>
              <w:marBottom w:val="0"/>
              <w:divBdr>
                <w:top w:val="none" w:sz="0" w:space="0" w:color="auto"/>
                <w:left w:val="none" w:sz="0" w:space="0" w:color="auto"/>
                <w:bottom w:val="none" w:sz="0" w:space="0" w:color="auto"/>
                <w:right w:val="none" w:sz="0" w:space="0" w:color="auto"/>
              </w:divBdr>
              <w:divsChild>
                <w:div w:id="846599411">
                  <w:marLeft w:val="0"/>
                  <w:marRight w:val="0"/>
                  <w:marTop w:val="0"/>
                  <w:marBottom w:val="0"/>
                  <w:divBdr>
                    <w:top w:val="none" w:sz="0" w:space="0" w:color="auto"/>
                    <w:left w:val="none" w:sz="0" w:space="0" w:color="auto"/>
                    <w:bottom w:val="none" w:sz="0" w:space="0" w:color="auto"/>
                    <w:right w:val="none" w:sz="0" w:space="0" w:color="auto"/>
                  </w:divBdr>
                  <w:divsChild>
                    <w:div w:id="47194912">
                      <w:marLeft w:val="0"/>
                      <w:marRight w:val="0"/>
                      <w:marTop w:val="0"/>
                      <w:marBottom w:val="0"/>
                      <w:divBdr>
                        <w:top w:val="none" w:sz="0" w:space="0" w:color="auto"/>
                        <w:left w:val="none" w:sz="0" w:space="0" w:color="auto"/>
                        <w:bottom w:val="none" w:sz="0" w:space="0" w:color="auto"/>
                        <w:right w:val="none" w:sz="0" w:space="0" w:color="auto"/>
                      </w:divBdr>
                    </w:div>
                    <w:div w:id="336344292">
                      <w:marLeft w:val="0"/>
                      <w:marRight w:val="0"/>
                      <w:marTop w:val="0"/>
                      <w:marBottom w:val="0"/>
                      <w:divBdr>
                        <w:top w:val="none" w:sz="0" w:space="0" w:color="auto"/>
                        <w:left w:val="none" w:sz="0" w:space="0" w:color="auto"/>
                        <w:bottom w:val="none" w:sz="0" w:space="0" w:color="auto"/>
                        <w:right w:val="none" w:sz="0" w:space="0" w:color="auto"/>
                      </w:divBdr>
                    </w:div>
                    <w:div w:id="592131804">
                      <w:marLeft w:val="0"/>
                      <w:marRight w:val="0"/>
                      <w:marTop w:val="0"/>
                      <w:marBottom w:val="0"/>
                      <w:divBdr>
                        <w:top w:val="none" w:sz="0" w:space="0" w:color="auto"/>
                        <w:left w:val="none" w:sz="0" w:space="0" w:color="auto"/>
                        <w:bottom w:val="none" w:sz="0" w:space="0" w:color="auto"/>
                        <w:right w:val="none" w:sz="0" w:space="0" w:color="auto"/>
                      </w:divBdr>
                    </w:div>
                    <w:div w:id="610475738">
                      <w:marLeft w:val="0"/>
                      <w:marRight w:val="0"/>
                      <w:marTop w:val="0"/>
                      <w:marBottom w:val="0"/>
                      <w:divBdr>
                        <w:top w:val="none" w:sz="0" w:space="0" w:color="auto"/>
                        <w:left w:val="none" w:sz="0" w:space="0" w:color="auto"/>
                        <w:bottom w:val="none" w:sz="0" w:space="0" w:color="auto"/>
                        <w:right w:val="none" w:sz="0" w:space="0" w:color="auto"/>
                      </w:divBdr>
                    </w:div>
                    <w:div w:id="811407943">
                      <w:marLeft w:val="0"/>
                      <w:marRight w:val="0"/>
                      <w:marTop w:val="0"/>
                      <w:marBottom w:val="0"/>
                      <w:divBdr>
                        <w:top w:val="none" w:sz="0" w:space="0" w:color="auto"/>
                        <w:left w:val="none" w:sz="0" w:space="0" w:color="auto"/>
                        <w:bottom w:val="none" w:sz="0" w:space="0" w:color="auto"/>
                        <w:right w:val="none" w:sz="0" w:space="0" w:color="auto"/>
                      </w:divBdr>
                    </w:div>
                    <w:div w:id="912392959">
                      <w:marLeft w:val="0"/>
                      <w:marRight w:val="0"/>
                      <w:marTop w:val="0"/>
                      <w:marBottom w:val="0"/>
                      <w:divBdr>
                        <w:top w:val="none" w:sz="0" w:space="0" w:color="auto"/>
                        <w:left w:val="none" w:sz="0" w:space="0" w:color="auto"/>
                        <w:bottom w:val="none" w:sz="0" w:space="0" w:color="auto"/>
                        <w:right w:val="none" w:sz="0" w:space="0" w:color="auto"/>
                      </w:divBdr>
                    </w:div>
                    <w:div w:id="17693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65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tiff"/><Relationship Id="rId63" Type="http://schemas.openxmlformats.org/officeDocument/2006/relationships/image" Target="media/image56.tif"/><Relationship Id="rId68" Type="http://schemas.openxmlformats.org/officeDocument/2006/relationships/hyperlink" Target="https://doi.org/10.1107/S0909049505012719" TargetMode="External"/><Relationship Id="rId16" Type="http://schemas.openxmlformats.org/officeDocument/2006/relationships/image" Target="media/image9.tif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tiff"/><Relationship Id="rId45" Type="http://schemas.openxmlformats.org/officeDocument/2006/relationships/image" Target="media/image38.tiff"/><Relationship Id="rId53" Type="http://schemas.openxmlformats.org/officeDocument/2006/relationships/image" Target="media/image46.tiff"/><Relationship Id="rId58" Type="http://schemas.openxmlformats.org/officeDocument/2006/relationships/image" Target="media/image51.png"/><Relationship Id="rId66" Type="http://schemas.openxmlformats.org/officeDocument/2006/relationships/hyperlink" Target="https://doi.org/10.1039/C4AN01835D"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tiff"/><Relationship Id="rId35" Type="http://schemas.openxmlformats.org/officeDocument/2006/relationships/image" Target="media/image28.tiff"/><Relationship Id="rId43" Type="http://schemas.openxmlformats.org/officeDocument/2006/relationships/image" Target="media/image36.tiff"/><Relationship Id="rId48" Type="http://schemas.openxmlformats.org/officeDocument/2006/relationships/image" Target="media/image41.tiff"/><Relationship Id="rId56" Type="http://schemas.openxmlformats.org/officeDocument/2006/relationships/image" Target="media/image49.tiff"/><Relationship Id="rId64" Type="http://schemas.openxmlformats.org/officeDocument/2006/relationships/image" Target="media/image57.tiff"/><Relationship Id="rId69" Type="http://schemas.openxmlformats.org/officeDocument/2006/relationships/hyperlink" Target="https://doi.org/10.1103/PhysRevB.59.1758" TargetMode="External"/><Relationship Id="rId7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4.tiff"/><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tiff"/><Relationship Id="rId38" Type="http://schemas.openxmlformats.org/officeDocument/2006/relationships/image" Target="media/image31.png"/><Relationship Id="rId46" Type="http://schemas.openxmlformats.org/officeDocument/2006/relationships/image" Target="media/image39.tiff"/><Relationship Id="rId59" Type="http://schemas.openxmlformats.org/officeDocument/2006/relationships/image" Target="media/image52.png"/><Relationship Id="rId67" Type="http://schemas.openxmlformats.org/officeDocument/2006/relationships/hyperlink" Target="https://doi.org/10.1039/C7CE01075C" TargetMode="Externa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tiff"/><Relationship Id="rId62" Type="http://schemas.openxmlformats.org/officeDocument/2006/relationships/image" Target="media/image55.tiff"/><Relationship Id="rId70" Type="http://schemas.openxmlformats.org/officeDocument/2006/relationships/hyperlink" Target="https://doi.org/10.1016/0927-0256(96)00008-0"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image" Target="media/image21.png"/><Relationship Id="rId36" Type="http://schemas.openxmlformats.org/officeDocument/2006/relationships/image" Target="media/image29.tiff"/><Relationship Id="rId49" Type="http://schemas.openxmlformats.org/officeDocument/2006/relationships/image" Target="media/image42.tiff"/><Relationship Id="rId57" Type="http://schemas.openxmlformats.org/officeDocument/2006/relationships/image" Target="media/image50.tiff"/><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tiff"/><Relationship Id="rId60" Type="http://schemas.openxmlformats.org/officeDocument/2006/relationships/image" Target="media/image53.png"/><Relationship Id="rId65" Type="http://schemas.openxmlformats.org/officeDocument/2006/relationships/image" Target="media/image58.tiff"/><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tiff"/><Relationship Id="rId50" Type="http://schemas.openxmlformats.org/officeDocument/2006/relationships/image" Target="media/image43.tiff"/><Relationship Id="rId55" Type="http://schemas.openxmlformats.org/officeDocument/2006/relationships/image" Target="media/image48.tiff"/><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doi.org/10.1103/PhysRevLett.77.3865" TargetMode="External"/><Relationship Id="rId2" Type="http://schemas.openxmlformats.org/officeDocument/2006/relationships/numbering" Target="numbering.xml"/><Relationship Id="rId29"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1C165-4849-4E5F-96A5-8BF147C06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3397</Words>
  <Characters>19365</Characters>
  <Application>Microsoft Office Word</Application>
  <DocSecurity>0</DocSecurity>
  <Lines>161</Lines>
  <Paragraphs>45</Paragraphs>
  <ScaleCrop>false</ScaleCrop>
  <Company>Microsoft</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gabechain</dc:creator>
  <cp:keywords/>
  <dc:description/>
  <cp:lastModifiedBy>rong he</cp:lastModifiedBy>
  <cp:revision>10</cp:revision>
  <cp:lastPrinted>2023-09-07T17:38:00Z</cp:lastPrinted>
  <dcterms:created xsi:type="dcterms:W3CDTF">2025-01-25T07:15:00Z</dcterms:created>
  <dcterms:modified xsi:type="dcterms:W3CDTF">2025-01-25T07:48:00Z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73eae15f6ba89c1507609d4b892ff4a743b76f6200c934427ecc39523b35977e</vt:lpwstr>
  </property>
</Properties>
</file>