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142FA" w14:textId="4277808A" w:rsidR="005B6B59" w:rsidRPr="007C4676" w:rsidRDefault="005B6B59" w:rsidP="007C4676">
      <w:pPr>
        <w:rPr>
          <w:rFonts w:ascii="Times New Roman" w:hAnsi="Times New Roman" w:cs="Times New Roman"/>
          <w:bCs/>
          <w:sz w:val="28"/>
          <w:szCs w:val="28"/>
        </w:rPr>
      </w:pPr>
      <w:r w:rsidRPr="007C4676">
        <w:rPr>
          <w:rFonts w:ascii="Times New Roman" w:hAnsi="Times New Roman" w:cs="Times New Roman" w:hint="eastAsia"/>
          <w:bCs/>
          <w:sz w:val="24"/>
          <w:szCs w:val="28"/>
        </w:rPr>
        <w:t>Supporting</w:t>
      </w:r>
      <w:r w:rsidRPr="007C4676">
        <w:rPr>
          <w:rFonts w:ascii="Times New Roman" w:hAnsi="Times New Roman" w:cs="Times New Roman"/>
          <w:bCs/>
          <w:sz w:val="24"/>
          <w:szCs w:val="28"/>
        </w:rPr>
        <w:t xml:space="preserve"> I</w:t>
      </w:r>
      <w:r w:rsidRPr="007C4676">
        <w:rPr>
          <w:rFonts w:ascii="Times New Roman" w:hAnsi="Times New Roman" w:cs="Times New Roman" w:hint="eastAsia"/>
          <w:bCs/>
          <w:sz w:val="24"/>
          <w:szCs w:val="28"/>
        </w:rPr>
        <w:t>nformation</w:t>
      </w:r>
      <w:r w:rsidR="007C4676">
        <w:rPr>
          <w:rFonts w:ascii="Times New Roman" w:hAnsi="Times New Roman" w:cs="Times New Roman"/>
          <w:bCs/>
          <w:sz w:val="24"/>
          <w:szCs w:val="28"/>
        </w:rPr>
        <w:t xml:space="preserve"> for</w:t>
      </w:r>
    </w:p>
    <w:p w14:paraId="665EE908" w14:textId="77777777" w:rsidR="007C4676" w:rsidRPr="007C4676" w:rsidRDefault="007C4676" w:rsidP="00B45981">
      <w:pPr>
        <w:widowControl/>
        <w:spacing w:before="120" w:after="120"/>
        <w:rPr>
          <w:rFonts w:ascii="Times New Roman" w:eastAsia="等线" w:hAnsi="Times New Roman" w:cs="Times New Roman"/>
          <w:b/>
          <w:bCs/>
          <w:color w:val="000000"/>
          <w:kern w:val="0"/>
          <w:sz w:val="24"/>
          <w:szCs w:val="24"/>
        </w:rPr>
      </w:pPr>
      <w:r w:rsidRPr="007C4676">
        <w:rPr>
          <w:rFonts w:ascii="Times New Roman" w:eastAsia="等线" w:hAnsi="Times New Roman" w:cs="Times New Roman" w:hint="eastAsia"/>
          <w:b/>
          <w:bCs/>
          <w:color w:val="000000"/>
          <w:kern w:val="0"/>
          <w:sz w:val="28"/>
          <w:szCs w:val="24"/>
        </w:rPr>
        <w:t>J</w:t>
      </w:r>
      <w:r w:rsidRPr="007C4676">
        <w:rPr>
          <w:rFonts w:ascii="Times New Roman" w:eastAsia="等线" w:hAnsi="Times New Roman" w:cs="Times New Roman"/>
          <w:b/>
          <w:bCs/>
          <w:color w:val="000000"/>
          <w:kern w:val="0"/>
          <w:sz w:val="28"/>
          <w:szCs w:val="24"/>
        </w:rPr>
        <w:t>oule Heat</w:t>
      </w:r>
      <w:r w:rsidRPr="007C4676">
        <w:rPr>
          <w:rFonts w:ascii="Times New Roman" w:eastAsia="等线" w:hAnsi="Times New Roman" w:cs="Times New Roman" w:hint="eastAsia"/>
          <w:b/>
          <w:bCs/>
          <w:color w:val="000000"/>
          <w:kern w:val="0"/>
          <w:sz w:val="28"/>
          <w:szCs w:val="24"/>
        </w:rPr>
        <w:t>ing</w:t>
      </w:r>
      <w:r w:rsidRPr="007C4676">
        <w:rPr>
          <w:rFonts w:ascii="Times New Roman" w:eastAsia="等线" w:hAnsi="Times New Roman" w:cs="Times New Roman"/>
          <w:b/>
          <w:bCs/>
          <w:color w:val="000000"/>
          <w:kern w:val="0"/>
          <w:sz w:val="28"/>
          <w:szCs w:val="24"/>
        </w:rPr>
        <w:t xml:space="preserve">-Driven </w:t>
      </w:r>
      <w:r w:rsidRPr="007C4676">
        <w:rPr>
          <w:rFonts w:ascii="Times New Roman" w:eastAsia="等线" w:hAnsi="Times New Roman" w:cs="Times New Roman"/>
          <w:b/>
          <w:bCs/>
          <w:i/>
          <w:iCs/>
          <w:color w:val="000000"/>
          <w:kern w:val="0"/>
          <w:sz w:val="28"/>
          <w:szCs w:val="24"/>
        </w:rPr>
        <w:t>sp</w:t>
      </w:r>
      <w:r w:rsidRPr="007C4676">
        <w:rPr>
          <w:rFonts w:ascii="Times New Roman" w:eastAsia="等线" w:hAnsi="Times New Roman" w:cs="Times New Roman"/>
          <w:b/>
          <w:bCs/>
          <w:i/>
          <w:iCs/>
          <w:color w:val="000000"/>
          <w:kern w:val="0"/>
          <w:sz w:val="28"/>
          <w:szCs w:val="24"/>
          <w:vertAlign w:val="superscript"/>
        </w:rPr>
        <w:t>2</w:t>
      </w:r>
      <w:r w:rsidRPr="007C4676">
        <w:rPr>
          <w:rFonts w:ascii="Times New Roman" w:eastAsia="等线" w:hAnsi="Times New Roman" w:cs="Times New Roman"/>
          <w:b/>
          <w:bCs/>
          <w:color w:val="000000"/>
          <w:kern w:val="0"/>
          <w:sz w:val="28"/>
          <w:szCs w:val="24"/>
        </w:rPr>
        <w:t>-C Domains M</w:t>
      </w:r>
      <w:r w:rsidRPr="007C4676">
        <w:rPr>
          <w:rFonts w:ascii="Times New Roman" w:eastAsia="等线" w:hAnsi="Times New Roman" w:cs="Times New Roman" w:hint="eastAsia"/>
          <w:b/>
          <w:bCs/>
          <w:color w:val="000000"/>
          <w:kern w:val="0"/>
          <w:sz w:val="28"/>
          <w:szCs w:val="24"/>
        </w:rPr>
        <w:t>odulation</w:t>
      </w:r>
      <w:r w:rsidRPr="007C4676">
        <w:rPr>
          <w:rFonts w:ascii="Times New Roman" w:eastAsia="等线" w:hAnsi="Times New Roman" w:cs="Times New Roman"/>
          <w:b/>
          <w:bCs/>
          <w:color w:val="000000"/>
          <w:kern w:val="0"/>
          <w:sz w:val="28"/>
          <w:szCs w:val="24"/>
        </w:rPr>
        <w:t xml:space="preserve"> </w:t>
      </w:r>
      <w:r w:rsidRPr="007C4676">
        <w:rPr>
          <w:rFonts w:ascii="Times New Roman" w:eastAsia="等线" w:hAnsi="Times New Roman" w:cs="Times New Roman" w:hint="eastAsia"/>
          <w:b/>
          <w:bCs/>
          <w:color w:val="000000"/>
          <w:kern w:val="0"/>
          <w:sz w:val="28"/>
          <w:szCs w:val="24"/>
        </w:rPr>
        <w:t>in</w:t>
      </w:r>
      <w:r w:rsidRPr="007C4676">
        <w:rPr>
          <w:rFonts w:ascii="Times New Roman" w:eastAsia="等线" w:hAnsi="Times New Roman" w:cs="Times New Roman"/>
          <w:b/>
          <w:bCs/>
          <w:color w:val="000000"/>
          <w:kern w:val="0"/>
          <w:sz w:val="28"/>
          <w:szCs w:val="24"/>
        </w:rPr>
        <w:t xml:space="preserve"> B</w:t>
      </w:r>
      <w:r w:rsidRPr="007C4676">
        <w:rPr>
          <w:rFonts w:ascii="Times New Roman" w:eastAsia="等线" w:hAnsi="Times New Roman" w:cs="Times New Roman" w:hint="eastAsia"/>
          <w:b/>
          <w:bCs/>
          <w:color w:val="000000"/>
          <w:kern w:val="0"/>
          <w:sz w:val="28"/>
          <w:szCs w:val="24"/>
        </w:rPr>
        <w:t>iomass</w:t>
      </w:r>
      <w:r w:rsidRPr="007C4676">
        <w:rPr>
          <w:rFonts w:ascii="Times New Roman" w:eastAsia="等线" w:hAnsi="Times New Roman" w:cs="Times New Roman"/>
          <w:b/>
          <w:bCs/>
          <w:color w:val="000000"/>
          <w:kern w:val="0"/>
          <w:sz w:val="28"/>
          <w:szCs w:val="24"/>
        </w:rPr>
        <w:t xml:space="preserve"> C</w:t>
      </w:r>
      <w:r w:rsidRPr="007C4676">
        <w:rPr>
          <w:rFonts w:ascii="Times New Roman" w:eastAsia="等线" w:hAnsi="Times New Roman" w:cs="Times New Roman" w:hint="eastAsia"/>
          <w:b/>
          <w:bCs/>
          <w:color w:val="000000"/>
          <w:kern w:val="0"/>
          <w:sz w:val="28"/>
          <w:szCs w:val="24"/>
        </w:rPr>
        <w:t>arbon for</w:t>
      </w:r>
      <w:r w:rsidRPr="007C4676">
        <w:rPr>
          <w:rFonts w:ascii="Times New Roman" w:eastAsia="等线" w:hAnsi="Times New Roman" w:cs="Times New Roman"/>
          <w:b/>
          <w:bCs/>
          <w:color w:val="000000"/>
          <w:kern w:val="0"/>
          <w:sz w:val="28"/>
          <w:szCs w:val="24"/>
        </w:rPr>
        <w:t xml:space="preserve"> High-performance</w:t>
      </w:r>
      <w:r w:rsidRPr="007C4676">
        <w:rPr>
          <w:rFonts w:ascii="Times New Roman" w:eastAsia="等线" w:hAnsi="Times New Roman" w:cs="Times New Roman" w:hint="eastAsia"/>
          <w:b/>
          <w:bCs/>
          <w:color w:val="000000"/>
          <w:kern w:val="0"/>
          <w:sz w:val="28"/>
          <w:szCs w:val="24"/>
        </w:rPr>
        <w:t xml:space="preserve"> </w:t>
      </w:r>
      <w:r w:rsidRPr="007C4676">
        <w:rPr>
          <w:rFonts w:ascii="Times New Roman" w:eastAsia="等线" w:hAnsi="Times New Roman" w:cs="Times New Roman"/>
          <w:b/>
          <w:bCs/>
          <w:color w:val="000000"/>
          <w:kern w:val="0"/>
          <w:sz w:val="28"/>
          <w:szCs w:val="24"/>
        </w:rPr>
        <w:t>Bifunctional Oxygen Electrocatalysis</w:t>
      </w:r>
    </w:p>
    <w:p w14:paraId="621EBABC" w14:textId="77777777" w:rsidR="007C4676" w:rsidRPr="007C4676" w:rsidRDefault="007C4676" w:rsidP="00B45981">
      <w:pPr>
        <w:widowControl/>
        <w:spacing w:before="120" w:after="120"/>
        <w:rPr>
          <w:rFonts w:ascii="Times New Roman" w:eastAsia="等线" w:hAnsi="Times New Roman" w:cs="Times New Roman"/>
          <w:iCs/>
          <w:color w:val="000000"/>
          <w:kern w:val="0"/>
          <w:sz w:val="24"/>
          <w:szCs w:val="24"/>
        </w:rPr>
      </w:pPr>
      <w:r w:rsidRPr="007C4676">
        <w:rPr>
          <w:rFonts w:ascii="Times New Roman" w:eastAsia="等线" w:hAnsi="Times New Roman" w:cs="Times New Roman"/>
          <w:iCs/>
          <w:color w:val="000000"/>
          <w:kern w:val="0"/>
          <w:sz w:val="24"/>
          <w:szCs w:val="24"/>
        </w:rPr>
        <w:t>Jiawei He</w:t>
      </w:r>
      <w:r w:rsidRPr="007C4676">
        <w:rPr>
          <w:rFonts w:ascii="Times New Roman" w:eastAsia="等线" w:hAnsi="Times New Roman" w:cs="Times New Roman"/>
          <w:iCs/>
          <w:color w:val="000000"/>
          <w:kern w:val="0"/>
          <w:sz w:val="24"/>
          <w:szCs w:val="24"/>
          <w:vertAlign w:val="superscript"/>
        </w:rPr>
        <w:t>1#</w:t>
      </w:r>
      <w:r w:rsidRPr="007C4676">
        <w:rPr>
          <w:rFonts w:ascii="Times New Roman" w:eastAsia="等线" w:hAnsi="Times New Roman" w:cs="Times New Roman"/>
          <w:iCs/>
          <w:color w:val="000000"/>
          <w:kern w:val="0"/>
          <w:sz w:val="24"/>
          <w:szCs w:val="24"/>
        </w:rPr>
        <w:t>, Yuying Zhao</w:t>
      </w:r>
      <w:r w:rsidRPr="007C4676">
        <w:rPr>
          <w:rFonts w:ascii="Times New Roman" w:eastAsia="等线" w:hAnsi="Times New Roman" w:cs="Times New Roman"/>
          <w:iCs/>
          <w:color w:val="000000"/>
          <w:kern w:val="0"/>
          <w:sz w:val="24"/>
          <w:szCs w:val="24"/>
          <w:vertAlign w:val="superscript"/>
        </w:rPr>
        <w:t>3#</w:t>
      </w:r>
      <w:r w:rsidRPr="007C4676">
        <w:rPr>
          <w:rFonts w:ascii="Times New Roman" w:eastAsia="等线" w:hAnsi="Times New Roman" w:cs="Times New Roman"/>
          <w:iCs/>
          <w:color w:val="000000"/>
          <w:kern w:val="0"/>
          <w:sz w:val="24"/>
          <w:szCs w:val="24"/>
        </w:rPr>
        <w:t>, Yang Li</w:t>
      </w:r>
      <w:r w:rsidRPr="007C4676">
        <w:rPr>
          <w:rFonts w:ascii="Times New Roman" w:eastAsia="等线" w:hAnsi="Times New Roman" w:cs="Times New Roman"/>
          <w:iCs/>
          <w:color w:val="000000"/>
          <w:kern w:val="0"/>
          <w:sz w:val="24"/>
          <w:szCs w:val="24"/>
          <w:vertAlign w:val="superscript"/>
        </w:rPr>
        <w:t>4</w:t>
      </w:r>
      <w:r w:rsidRPr="007C4676">
        <w:rPr>
          <w:rFonts w:ascii="Times New Roman" w:eastAsia="等线" w:hAnsi="Times New Roman" w:cs="Times New Roman"/>
          <w:iCs/>
          <w:color w:val="000000"/>
          <w:kern w:val="0"/>
          <w:sz w:val="24"/>
          <w:szCs w:val="24"/>
        </w:rPr>
        <w:t>, Qixin Yuan</w:t>
      </w:r>
      <w:r w:rsidRPr="007C4676">
        <w:rPr>
          <w:rFonts w:ascii="Times New Roman" w:eastAsia="等线" w:hAnsi="Times New Roman" w:cs="Times New Roman"/>
          <w:iCs/>
          <w:color w:val="000000"/>
          <w:kern w:val="0"/>
          <w:sz w:val="24"/>
          <w:szCs w:val="24"/>
          <w:vertAlign w:val="superscript"/>
        </w:rPr>
        <w:t>1</w:t>
      </w:r>
      <w:r w:rsidRPr="007C4676">
        <w:rPr>
          <w:rFonts w:ascii="Times New Roman" w:eastAsia="等线" w:hAnsi="Times New Roman" w:cs="Times New Roman"/>
          <w:iCs/>
          <w:color w:val="000000"/>
          <w:kern w:val="0"/>
          <w:sz w:val="24"/>
          <w:szCs w:val="24"/>
        </w:rPr>
        <w:t>, Yuhan Wu</w:t>
      </w:r>
      <w:r w:rsidRPr="007C4676">
        <w:rPr>
          <w:rFonts w:ascii="Times New Roman" w:eastAsia="等线" w:hAnsi="Times New Roman" w:cs="Times New Roman"/>
          <w:iCs/>
          <w:color w:val="000000"/>
          <w:kern w:val="0"/>
          <w:sz w:val="24"/>
          <w:szCs w:val="24"/>
          <w:vertAlign w:val="superscript"/>
        </w:rPr>
        <w:t>1</w:t>
      </w:r>
      <w:r w:rsidRPr="007C4676">
        <w:rPr>
          <w:rFonts w:ascii="Times New Roman" w:eastAsia="等线" w:hAnsi="Times New Roman" w:cs="Times New Roman"/>
          <w:iCs/>
          <w:color w:val="000000"/>
          <w:kern w:val="0"/>
          <w:sz w:val="24"/>
          <w:szCs w:val="24"/>
        </w:rPr>
        <w:t>, Kui Wang</w:t>
      </w:r>
      <w:r w:rsidRPr="007C4676">
        <w:rPr>
          <w:rFonts w:ascii="Times New Roman" w:eastAsia="等线" w:hAnsi="Times New Roman" w:cs="Times New Roman"/>
          <w:iCs/>
          <w:color w:val="000000"/>
          <w:kern w:val="0"/>
          <w:sz w:val="24"/>
          <w:szCs w:val="24"/>
          <w:vertAlign w:val="superscript"/>
        </w:rPr>
        <w:t>3</w:t>
      </w:r>
      <w:r w:rsidRPr="007C4676">
        <w:rPr>
          <w:rFonts w:ascii="Times New Roman" w:eastAsia="等线" w:hAnsi="Times New Roman" w:cs="Times New Roman"/>
          <w:iCs/>
          <w:color w:val="000000"/>
          <w:kern w:val="0"/>
          <w:sz w:val="24"/>
          <w:szCs w:val="24"/>
        </w:rPr>
        <w:t>, Kang Sun</w:t>
      </w:r>
      <w:r w:rsidRPr="007C4676">
        <w:rPr>
          <w:rFonts w:ascii="Times New Roman" w:eastAsia="等线" w:hAnsi="Times New Roman" w:cs="Times New Roman"/>
          <w:iCs/>
          <w:color w:val="000000"/>
          <w:kern w:val="0"/>
          <w:sz w:val="24"/>
          <w:szCs w:val="24"/>
          <w:vertAlign w:val="superscript"/>
        </w:rPr>
        <w:t>3</w:t>
      </w:r>
      <w:r w:rsidRPr="007C4676">
        <w:rPr>
          <w:rFonts w:ascii="Times New Roman" w:eastAsia="等线" w:hAnsi="Times New Roman" w:cs="Times New Roman"/>
          <w:iCs/>
          <w:color w:val="000000"/>
          <w:kern w:val="0"/>
          <w:sz w:val="24"/>
          <w:szCs w:val="24"/>
        </w:rPr>
        <w:t>, Jingjie Wu</w:t>
      </w:r>
      <w:r w:rsidRPr="007C4676">
        <w:rPr>
          <w:rFonts w:ascii="Times New Roman" w:eastAsia="等线" w:hAnsi="Times New Roman" w:cs="Times New Roman"/>
          <w:iCs/>
          <w:color w:val="000000"/>
          <w:kern w:val="0"/>
          <w:sz w:val="24"/>
          <w:szCs w:val="24"/>
          <w:vertAlign w:val="superscript"/>
        </w:rPr>
        <w:t>4</w:t>
      </w:r>
      <w:r w:rsidRPr="007C4676">
        <w:rPr>
          <w:rFonts w:ascii="Times New Roman" w:eastAsia="等线" w:hAnsi="Times New Roman" w:cs="Times New Roman"/>
          <w:iCs/>
          <w:color w:val="000000"/>
          <w:kern w:val="0"/>
          <w:sz w:val="24"/>
          <w:szCs w:val="24"/>
        </w:rPr>
        <w:t>, Jianchun, Jiang</w:t>
      </w:r>
      <w:r w:rsidRPr="007C4676">
        <w:rPr>
          <w:rFonts w:ascii="Times New Roman" w:eastAsia="等线" w:hAnsi="Times New Roman" w:cs="Times New Roman"/>
          <w:iCs/>
          <w:color w:val="000000"/>
          <w:kern w:val="0"/>
          <w:sz w:val="24"/>
          <w:szCs w:val="24"/>
          <w:vertAlign w:val="superscript"/>
        </w:rPr>
        <w:t>3</w:t>
      </w:r>
      <w:r w:rsidRPr="007C4676">
        <w:rPr>
          <w:rFonts w:ascii="Times New Roman" w:eastAsia="等线" w:hAnsi="Times New Roman" w:cs="Times New Roman"/>
          <w:iCs/>
          <w:noProof/>
          <w:color w:val="000000"/>
          <w:kern w:val="0"/>
          <w:sz w:val="24"/>
          <w:szCs w:val="24"/>
        </w:rPr>
        <w:t>, Baohua Zhang</w:t>
      </w:r>
      <w:r w:rsidRPr="007C4676">
        <w:rPr>
          <w:rFonts w:ascii="Times New Roman" w:eastAsia="等线" w:hAnsi="Times New Roman" w:cs="Times New Roman"/>
          <w:iCs/>
          <w:noProof/>
          <w:color w:val="000000"/>
          <w:kern w:val="0"/>
          <w:sz w:val="24"/>
          <w:szCs w:val="24"/>
          <w:vertAlign w:val="superscript"/>
        </w:rPr>
        <w:t>5</w:t>
      </w:r>
      <w:r w:rsidRPr="007C4676">
        <w:rPr>
          <w:rFonts w:ascii="Times New Roman" w:eastAsia="等线" w:hAnsi="Times New Roman" w:cs="Times New Roman" w:hint="eastAsia"/>
          <w:iCs/>
          <w:noProof/>
          <w:color w:val="000000"/>
          <w:kern w:val="0"/>
          <w:sz w:val="24"/>
          <w:szCs w:val="24"/>
        </w:rPr>
        <w:t xml:space="preserve">, </w:t>
      </w:r>
      <w:r w:rsidRPr="007C4676">
        <w:rPr>
          <w:rFonts w:ascii="Times New Roman" w:eastAsia="等线" w:hAnsi="Times New Roman" w:cs="Times New Roman"/>
          <w:iCs/>
          <w:color w:val="000000"/>
          <w:kern w:val="0"/>
          <w:sz w:val="24"/>
          <w:szCs w:val="24"/>
        </w:rPr>
        <w:t>Liang Wang</w:t>
      </w:r>
      <w:r w:rsidRPr="007C4676">
        <w:rPr>
          <w:rFonts w:ascii="Times New Roman" w:eastAsia="等线" w:hAnsi="Times New Roman" w:cs="Times New Roman"/>
          <w:iCs/>
          <w:color w:val="000000"/>
          <w:kern w:val="0"/>
          <w:sz w:val="24"/>
          <w:szCs w:val="24"/>
          <w:vertAlign w:val="superscript"/>
        </w:rPr>
        <w:t>2</w:t>
      </w:r>
      <w:r w:rsidRPr="007C4676">
        <w:rPr>
          <w:rFonts w:ascii="Times New Roman" w:eastAsia="等线" w:hAnsi="Times New Roman" w:cs="Times New Roman"/>
          <w:iCs/>
          <w:noProof/>
          <w:color w:val="000000"/>
          <w:kern w:val="0"/>
          <w:sz w:val="24"/>
          <w:szCs w:val="24"/>
        </w:rPr>
        <w:t xml:space="preserve">*, </w:t>
      </w:r>
      <w:r w:rsidRPr="007C4676">
        <w:rPr>
          <w:rFonts w:ascii="Times New Roman" w:eastAsia="等线" w:hAnsi="Times New Roman" w:cs="Times New Roman"/>
          <w:iCs/>
          <w:color w:val="000000"/>
          <w:kern w:val="0"/>
          <w:sz w:val="24"/>
          <w:szCs w:val="24"/>
        </w:rPr>
        <w:t>Mengmeng Fan</w:t>
      </w:r>
      <w:r w:rsidRPr="007C4676">
        <w:rPr>
          <w:rFonts w:ascii="Times New Roman" w:eastAsia="等线" w:hAnsi="Times New Roman" w:cs="Times New Roman"/>
          <w:iCs/>
          <w:noProof/>
          <w:color w:val="000000"/>
          <w:kern w:val="0"/>
          <w:sz w:val="24"/>
          <w:szCs w:val="24"/>
          <w:vertAlign w:val="superscript"/>
        </w:rPr>
        <w:t>1,3</w:t>
      </w:r>
      <w:r w:rsidRPr="007C4676">
        <w:rPr>
          <w:rFonts w:ascii="Times New Roman" w:eastAsia="等线" w:hAnsi="Times New Roman" w:cs="Times New Roman"/>
          <w:iCs/>
          <w:noProof/>
          <w:color w:val="000000"/>
          <w:kern w:val="0"/>
          <w:sz w:val="24"/>
          <w:szCs w:val="24"/>
        </w:rPr>
        <w:t>*</w:t>
      </w:r>
    </w:p>
    <w:p w14:paraId="4FEEAE8A" w14:textId="49D89990" w:rsidR="007C4676" w:rsidRPr="007C4676" w:rsidRDefault="007C4676" w:rsidP="00B45981">
      <w:pPr>
        <w:widowControl/>
        <w:autoSpaceDE w:val="0"/>
        <w:autoSpaceDN w:val="0"/>
        <w:adjustRightInd w:val="0"/>
        <w:spacing w:before="120" w:after="120"/>
        <w:rPr>
          <w:rFonts w:ascii="Times New Roman" w:eastAsia="等线" w:hAnsi="Times New Roman" w:cs="Times New Roman"/>
          <w:color w:val="000000"/>
          <w:kern w:val="0"/>
          <w:sz w:val="24"/>
          <w:szCs w:val="24"/>
        </w:rPr>
      </w:pPr>
      <w:r w:rsidRPr="007C4676">
        <w:rPr>
          <w:rFonts w:ascii="Times New Roman" w:eastAsia="等线" w:hAnsi="Times New Roman" w:cs="Times New Roman"/>
          <w:color w:val="000000"/>
          <w:kern w:val="0"/>
          <w:sz w:val="24"/>
          <w:szCs w:val="24"/>
          <w:vertAlign w:val="superscript"/>
        </w:rPr>
        <w:t>1</w:t>
      </w:r>
      <w:r w:rsidR="00B45981">
        <w:rPr>
          <w:rFonts w:ascii="Times New Roman" w:eastAsia="等线" w:hAnsi="Times New Roman" w:cs="Times New Roman"/>
          <w:color w:val="000000"/>
          <w:kern w:val="0"/>
          <w:sz w:val="24"/>
          <w:szCs w:val="24"/>
          <w:vertAlign w:val="superscript"/>
        </w:rPr>
        <w:t xml:space="preserve"> </w:t>
      </w:r>
      <w:r w:rsidRPr="007C4676">
        <w:rPr>
          <w:rFonts w:ascii="Times New Roman" w:eastAsia="等线" w:hAnsi="Times New Roman" w:cs="Times New Roman"/>
          <w:color w:val="000000"/>
          <w:kern w:val="0"/>
          <w:sz w:val="24"/>
          <w:szCs w:val="24"/>
        </w:rPr>
        <w:t>Jiangsu Co-Innovation Center of Efficient Processing and Utilization of Forest Resources, International Innovation Center for Forest Chemicals and Materials, College of Chemical Engineering, Nanjing Forestry University, Nanjing 210037, P. R. China</w:t>
      </w:r>
    </w:p>
    <w:p w14:paraId="12AAC1B9" w14:textId="77777777" w:rsidR="007C4676" w:rsidRPr="007C4676" w:rsidRDefault="007C4676" w:rsidP="00B45981">
      <w:pPr>
        <w:widowControl/>
        <w:spacing w:before="120" w:after="120"/>
        <w:rPr>
          <w:rFonts w:ascii="Times New Roman" w:eastAsia="等线" w:hAnsi="Times New Roman" w:cs="Times New Roman"/>
          <w:color w:val="000000"/>
          <w:kern w:val="0"/>
          <w:sz w:val="24"/>
          <w:szCs w:val="24"/>
        </w:rPr>
      </w:pPr>
      <w:r w:rsidRPr="007C4676">
        <w:rPr>
          <w:rFonts w:ascii="Times New Roman" w:eastAsia="等线" w:hAnsi="Times New Roman" w:cs="Times New Roman"/>
          <w:color w:val="000000"/>
          <w:kern w:val="0"/>
          <w:sz w:val="24"/>
          <w:szCs w:val="24"/>
          <w:vertAlign w:val="superscript"/>
        </w:rPr>
        <w:t xml:space="preserve">2 </w:t>
      </w:r>
      <w:r w:rsidRPr="007C4676">
        <w:rPr>
          <w:rFonts w:ascii="Times New Roman" w:eastAsia="等线" w:hAnsi="Times New Roman" w:cs="Times New Roman"/>
          <w:color w:val="000000"/>
          <w:kern w:val="0"/>
          <w:sz w:val="24"/>
          <w:szCs w:val="24"/>
        </w:rPr>
        <w:t>Institute of Nanochemistry and Nanobiology, School of Environmental and Chemical Engineering, Shanghai University, Shanghai 200444, P. R. China</w:t>
      </w:r>
    </w:p>
    <w:p w14:paraId="3BD684AA" w14:textId="77777777" w:rsidR="007C4676" w:rsidRPr="007C4676" w:rsidRDefault="007C4676" w:rsidP="00B45981">
      <w:pPr>
        <w:widowControl/>
        <w:spacing w:before="120" w:after="120"/>
        <w:rPr>
          <w:rFonts w:ascii="Times New Roman" w:eastAsia="等线" w:hAnsi="Times New Roman" w:cs="Times New Roman"/>
          <w:color w:val="000000"/>
          <w:kern w:val="0"/>
          <w:sz w:val="24"/>
          <w:szCs w:val="24"/>
        </w:rPr>
      </w:pPr>
      <w:r w:rsidRPr="007C4676">
        <w:rPr>
          <w:rFonts w:ascii="Times New Roman" w:eastAsia="等线" w:hAnsi="Times New Roman" w:cs="Times New Roman"/>
          <w:color w:val="000000"/>
          <w:kern w:val="0"/>
          <w:sz w:val="24"/>
          <w:szCs w:val="24"/>
          <w:vertAlign w:val="superscript"/>
        </w:rPr>
        <w:t>3</w:t>
      </w:r>
      <w:r w:rsidRPr="007C4676">
        <w:rPr>
          <w:rFonts w:ascii="Times New Roman" w:eastAsia="等线" w:hAnsi="Times New Roman" w:cs="Times New Roman"/>
          <w:color w:val="000000"/>
          <w:kern w:val="0"/>
          <w:sz w:val="24"/>
          <w:szCs w:val="24"/>
        </w:rPr>
        <w:t xml:space="preserve"> Key Lab of Biomass Energy and Material, Jiangsu Province; Jiangsu Co-Innovation Center of Efficient Processing and Utilization of Forest Resources, Institute of Chemical Industry of Forest Products, Chinese Academy of Forestry, Nanjing 210042, P. R. China</w:t>
      </w:r>
    </w:p>
    <w:p w14:paraId="2FAC38EA" w14:textId="77777777" w:rsidR="007C4676" w:rsidRPr="007C4676" w:rsidRDefault="007C4676" w:rsidP="00B45981">
      <w:pPr>
        <w:widowControl/>
        <w:spacing w:before="120" w:after="120"/>
        <w:rPr>
          <w:rFonts w:ascii="Times New Roman" w:eastAsia="等线" w:hAnsi="Times New Roman" w:cs="Times New Roman"/>
          <w:color w:val="000000"/>
          <w:kern w:val="0"/>
          <w:sz w:val="24"/>
          <w:szCs w:val="24"/>
        </w:rPr>
      </w:pPr>
      <w:r w:rsidRPr="007C4676">
        <w:rPr>
          <w:rFonts w:ascii="Times New Roman" w:eastAsia="等线" w:hAnsi="Times New Roman" w:cs="Times New Roman"/>
          <w:color w:val="000000"/>
          <w:kern w:val="0"/>
          <w:sz w:val="24"/>
          <w:szCs w:val="24"/>
          <w:vertAlign w:val="superscript"/>
        </w:rPr>
        <w:t>4</w:t>
      </w:r>
      <w:r w:rsidRPr="007C4676">
        <w:rPr>
          <w:rFonts w:ascii="Times New Roman" w:eastAsia="等线" w:hAnsi="Times New Roman" w:cs="Times New Roman"/>
          <w:color w:val="000000"/>
          <w:kern w:val="0"/>
          <w:sz w:val="24"/>
          <w:szCs w:val="24"/>
        </w:rPr>
        <w:t xml:space="preserve"> Department of Chemical and Environmental Engineering, University of Cincinnati, Cincinnati, OH 45221, USA</w:t>
      </w:r>
    </w:p>
    <w:p w14:paraId="7D102399" w14:textId="2F29C0FF" w:rsidR="007C4676" w:rsidRPr="007C4676" w:rsidRDefault="007C4676" w:rsidP="00B45981">
      <w:pPr>
        <w:widowControl/>
        <w:spacing w:before="120" w:after="120"/>
        <w:rPr>
          <w:rFonts w:ascii="Times New Roman" w:eastAsia="等线" w:hAnsi="Times New Roman" w:cs="Times New Roman"/>
          <w:color w:val="000000"/>
          <w:kern w:val="0"/>
          <w:sz w:val="24"/>
          <w:szCs w:val="24"/>
        </w:rPr>
      </w:pPr>
      <w:r w:rsidRPr="007C4676">
        <w:rPr>
          <w:rFonts w:ascii="Times New Roman" w:eastAsia="等线" w:hAnsi="Times New Roman" w:cs="Times New Roman"/>
          <w:color w:val="000000"/>
          <w:kern w:val="0"/>
          <w:sz w:val="24"/>
          <w:szCs w:val="24"/>
          <w:vertAlign w:val="superscript"/>
        </w:rPr>
        <w:t>5</w:t>
      </w:r>
      <w:r w:rsidR="00B45981">
        <w:rPr>
          <w:rFonts w:ascii="Times New Roman" w:eastAsia="等线" w:hAnsi="Times New Roman" w:cs="Times New Roman"/>
          <w:color w:val="000000"/>
          <w:kern w:val="0"/>
          <w:sz w:val="24"/>
          <w:szCs w:val="24"/>
        </w:rPr>
        <w:t xml:space="preserve"> </w:t>
      </w:r>
      <w:r w:rsidRPr="007C4676">
        <w:rPr>
          <w:rFonts w:ascii="Times New Roman" w:eastAsia="等线" w:hAnsi="Times New Roman" w:cs="Times New Roman"/>
          <w:color w:val="000000"/>
          <w:kern w:val="0"/>
          <w:sz w:val="24"/>
          <w:szCs w:val="24"/>
        </w:rPr>
        <w:t>Department of Chemical Engineering, School of Environmental and Chemical Engineering, Shanghai University, Shanghai 200444, P. R. China</w:t>
      </w:r>
    </w:p>
    <w:p w14:paraId="6F32A66E" w14:textId="77777777" w:rsidR="007C4676" w:rsidRPr="007C4676" w:rsidRDefault="007C4676" w:rsidP="00B45981">
      <w:pPr>
        <w:widowControl/>
        <w:spacing w:before="120" w:after="120"/>
        <w:rPr>
          <w:rFonts w:ascii="Times New Roman" w:eastAsia="等线" w:hAnsi="Times New Roman" w:cs="Times New Roman"/>
          <w:b/>
          <w:bCs/>
          <w:color w:val="000000"/>
          <w:kern w:val="0"/>
          <w:sz w:val="24"/>
          <w:szCs w:val="24"/>
        </w:rPr>
      </w:pPr>
      <w:r w:rsidRPr="007C4676">
        <w:rPr>
          <w:rFonts w:ascii="Times New Roman" w:eastAsia="等线" w:hAnsi="Times New Roman" w:cs="Times New Roman"/>
          <w:iCs/>
          <w:color w:val="000000"/>
          <w:kern w:val="0"/>
          <w:sz w:val="24"/>
          <w:szCs w:val="24"/>
          <w:vertAlign w:val="superscript"/>
        </w:rPr>
        <w:t>#</w:t>
      </w:r>
      <w:r w:rsidRPr="007C4676">
        <w:rPr>
          <w:rFonts w:ascii="Times New Roman" w:eastAsia="等线" w:hAnsi="Times New Roman" w:cs="Times New Roman"/>
          <w:iCs/>
          <w:color w:val="000000"/>
          <w:kern w:val="0"/>
          <w:sz w:val="24"/>
          <w:szCs w:val="24"/>
        </w:rPr>
        <w:t xml:space="preserve">Jiawei He and Yuying Zhao contributed equally to this work. </w:t>
      </w:r>
    </w:p>
    <w:p w14:paraId="0527C1ED" w14:textId="02E025E4" w:rsidR="007C4676" w:rsidRPr="008C26BF" w:rsidRDefault="008C26BF" w:rsidP="008C26BF">
      <w:pPr>
        <w:widowControl/>
        <w:spacing w:before="120" w:after="120"/>
        <w:jc w:val="left"/>
        <w:rPr>
          <w:rFonts w:ascii="Times New Roman" w:eastAsia="等线" w:hAnsi="Times New Roman" w:cs="Times New Roman"/>
          <w:iCs/>
          <w:noProof/>
          <w:color w:val="FF0000"/>
          <w:kern w:val="0"/>
          <w:sz w:val="24"/>
          <w:szCs w:val="24"/>
        </w:rPr>
      </w:pPr>
      <w:r w:rsidRPr="008C26BF">
        <w:rPr>
          <w:rFonts w:ascii="Times New Roman" w:hAnsi="Times New Roman" w:cs="Times New Roman"/>
          <w:iCs/>
          <w:noProof/>
          <w:sz w:val="24"/>
          <w:szCs w:val="24"/>
        </w:rPr>
        <w:t xml:space="preserve">*Corresponding authors. E-mail: </w:t>
      </w:r>
      <w:hyperlink r:id="rId8" w:history="1">
        <w:r w:rsidRPr="008C26BF">
          <w:rPr>
            <w:rStyle w:val="aa"/>
            <w:rFonts w:ascii="Times New Roman" w:hAnsi="Times New Roman" w:cs="Times New Roman"/>
            <w:iCs/>
            <w:noProof/>
            <w:color w:val="0070C0"/>
            <w:sz w:val="24"/>
            <w:szCs w:val="24"/>
          </w:rPr>
          <w:t>wangl@shu.edu.cn</w:t>
        </w:r>
      </w:hyperlink>
      <w:r w:rsidRPr="008C26BF">
        <w:rPr>
          <w:rFonts w:ascii="Times New Roman" w:hAnsi="Times New Roman" w:cs="Times New Roman"/>
          <w:iCs/>
          <w:noProof/>
          <w:color w:val="FF0000"/>
          <w:sz w:val="24"/>
          <w:szCs w:val="24"/>
        </w:rPr>
        <w:t xml:space="preserve"> </w:t>
      </w:r>
      <w:r w:rsidRPr="008C26BF">
        <w:rPr>
          <w:rFonts w:ascii="Times New Roman" w:hAnsi="Times New Roman" w:cs="Times New Roman" w:hint="eastAsia"/>
          <w:iCs/>
          <w:noProof/>
          <w:sz w:val="24"/>
          <w:szCs w:val="24"/>
        </w:rPr>
        <w:t>(</w:t>
      </w:r>
      <w:r w:rsidRPr="008C26BF">
        <w:rPr>
          <w:rFonts w:ascii="Times New Roman" w:hAnsi="Times New Roman" w:cs="Times New Roman"/>
          <w:iCs/>
          <w:sz w:val="24"/>
          <w:szCs w:val="24"/>
        </w:rPr>
        <w:t>Liang Wang</w:t>
      </w:r>
      <w:r w:rsidRPr="008C26BF">
        <w:rPr>
          <w:rFonts w:ascii="Times New Roman" w:hAnsi="Times New Roman" w:cs="Times New Roman"/>
          <w:iCs/>
          <w:noProof/>
          <w:sz w:val="24"/>
          <w:szCs w:val="24"/>
        </w:rPr>
        <w:t xml:space="preserve">); </w:t>
      </w:r>
      <w:hyperlink r:id="rId9" w:history="1">
        <w:r w:rsidRPr="008C26BF">
          <w:rPr>
            <w:rStyle w:val="aa"/>
            <w:rFonts w:ascii="Times New Roman" w:hAnsi="Times New Roman" w:cs="Times New Roman"/>
            <w:iCs/>
            <w:noProof/>
            <w:color w:val="0070C0"/>
            <w:sz w:val="24"/>
            <w:szCs w:val="24"/>
          </w:rPr>
          <w:t>fanmengmeng370@163.com</w:t>
        </w:r>
      </w:hyperlink>
      <w:r w:rsidRPr="008C26BF">
        <w:rPr>
          <w:rFonts w:ascii="Times New Roman" w:hAnsi="Times New Roman" w:cs="Times New Roman"/>
          <w:iCs/>
          <w:noProof/>
          <w:color w:val="FF0000"/>
          <w:sz w:val="24"/>
          <w:szCs w:val="24"/>
        </w:rPr>
        <w:t xml:space="preserve"> </w:t>
      </w:r>
      <w:r w:rsidRPr="008C26BF">
        <w:rPr>
          <w:rFonts w:ascii="Times New Roman" w:hAnsi="Times New Roman" w:cs="Times New Roman"/>
          <w:iCs/>
          <w:noProof/>
          <w:sz w:val="24"/>
          <w:szCs w:val="24"/>
        </w:rPr>
        <w:t>(</w:t>
      </w:r>
      <w:r w:rsidRPr="008C26BF">
        <w:rPr>
          <w:rFonts w:ascii="Times New Roman" w:hAnsi="Times New Roman" w:cs="Times New Roman"/>
          <w:iCs/>
          <w:sz w:val="24"/>
          <w:szCs w:val="24"/>
        </w:rPr>
        <w:t>Mengmeng Fan)</w:t>
      </w:r>
    </w:p>
    <w:p w14:paraId="7FB683F1" w14:textId="621C48DB" w:rsidR="007C4676" w:rsidRPr="007C4676" w:rsidRDefault="00B45981" w:rsidP="00B45981">
      <w:pPr>
        <w:widowControl/>
        <w:spacing w:before="240" w:after="240"/>
        <w:rPr>
          <w:rFonts w:ascii="Times New Roman" w:eastAsia="等线" w:hAnsi="Times New Roman" w:cs="Times New Roman"/>
          <w:b/>
          <w:bCs/>
          <w:color w:val="000000"/>
          <w:kern w:val="0"/>
          <w:sz w:val="24"/>
          <w:szCs w:val="24"/>
        </w:rPr>
      </w:pPr>
      <w:r w:rsidRPr="00B45981">
        <w:rPr>
          <w:rFonts w:ascii="Times New Roman" w:eastAsia="等线" w:hAnsi="Times New Roman" w:cs="Times New Roman"/>
          <w:b/>
          <w:iCs/>
          <w:noProof/>
          <w:kern w:val="0"/>
          <w:sz w:val="28"/>
          <w:szCs w:val="24"/>
        </w:rPr>
        <w:t>Supplementary Figures and Tables</w:t>
      </w:r>
    </w:p>
    <w:p w14:paraId="7A92DB1B" w14:textId="667FF4FA" w:rsidR="00A70163" w:rsidRPr="00EF716D" w:rsidRDefault="00F31E91" w:rsidP="007C4676">
      <w:pPr>
        <w:jc w:val="center"/>
      </w:pPr>
      <w:r w:rsidRPr="00EF716D">
        <w:rPr>
          <w:rFonts w:hint="eastAsia"/>
          <w:noProof/>
        </w:rPr>
        <w:drawing>
          <wp:inline distT="0" distB="0" distL="0" distR="0" wp14:anchorId="55E609DD" wp14:editId="7A2645E4">
            <wp:extent cx="5274310" cy="2112645"/>
            <wp:effectExtent l="0" t="0" r="2540" b="1905"/>
            <wp:docPr id="17911783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178313" name="图片 1791178313"/>
                    <pic:cNvPicPr/>
                  </pic:nvPicPr>
                  <pic:blipFill>
                    <a:blip r:embed="rId10" cstate="print">
                      <a:extLst>
                        <a:ext uri="{28A0092B-C50C-407E-A947-70E740481C1C}">
                          <a14:useLocalDpi xmlns:a14="http://schemas.microsoft.com/office/drawing/2010/main"/>
                        </a:ext>
                      </a:extLst>
                    </a:blip>
                    <a:stretch>
                      <a:fillRect/>
                    </a:stretch>
                  </pic:blipFill>
                  <pic:spPr>
                    <a:xfrm>
                      <a:off x="0" y="0"/>
                      <a:ext cx="5274310" cy="2112645"/>
                    </a:xfrm>
                    <a:prstGeom prst="rect">
                      <a:avLst/>
                    </a:prstGeom>
                  </pic:spPr>
                </pic:pic>
              </a:graphicData>
            </a:graphic>
          </wp:inline>
        </w:drawing>
      </w:r>
    </w:p>
    <w:p w14:paraId="0687CDE4" w14:textId="156CB1E7" w:rsidR="002F63B6" w:rsidRPr="00EF716D" w:rsidRDefault="00AB5350" w:rsidP="007C4676">
      <w:pPr>
        <w:rPr>
          <w:rFonts w:ascii="Times New Roman" w:hAnsi="Times New Roman" w:cs="Times New Roman"/>
          <w:sz w:val="24"/>
          <w:szCs w:val="24"/>
        </w:rPr>
      </w:pPr>
      <w:r w:rsidRPr="00EF716D">
        <w:rPr>
          <w:rFonts w:ascii="Times New Roman" w:hAnsi="Times New Roman" w:cs="Times New Roman"/>
          <w:b/>
          <w:bCs/>
          <w:sz w:val="24"/>
          <w:szCs w:val="24"/>
        </w:rPr>
        <w:t>Fig.</w:t>
      </w:r>
      <w:r w:rsidR="00A70163" w:rsidRPr="00EF716D">
        <w:rPr>
          <w:rFonts w:ascii="Times New Roman" w:hAnsi="Times New Roman" w:cs="Times New Roman"/>
          <w:b/>
          <w:bCs/>
          <w:sz w:val="24"/>
          <w:szCs w:val="24"/>
        </w:rPr>
        <w:t xml:space="preserve"> S1 </w:t>
      </w:r>
      <w:r w:rsidR="00A70163" w:rsidRPr="00EF716D">
        <w:rPr>
          <w:rFonts w:ascii="Times New Roman" w:hAnsi="Times New Roman" w:cs="Times New Roman"/>
          <w:sz w:val="24"/>
          <w:szCs w:val="24"/>
        </w:rPr>
        <w:t>N</w:t>
      </w:r>
      <w:r w:rsidR="00A70163" w:rsidRPr="00EF716D">
        <w:rPr>
          <w:rFonts w:ascii="Times New Roman" w:hAnsi="Times New Roman" w:cs="Times New Roman"/>
          <w:sz w:val="24"/>
          <w:szCs w:val="24"/>
          <w:vertAlign w:val="subscript"/>
        </w:rPr>
        <w:t>2</w:t>
      </w:r>
      <w:r w:rsidR="00A70163" w:rsidRPr="00EF716D">
        <w:rPr>
          <w:rFonts w:ascii="Times New Roman" w:hAnsi="Times New Roman" w:cs="Times New Roman"/>
          <w:sz w:val="24"/>
          <w:szCs w:val="24"/>
        </w:rPr>
        <w:t xml:space="preserve"> adsorption–desorption isothermal curves </w:t>
      </w:r>
      <w:r w:rsidR="007E42C9" w:rsidRPr="00EF716D">
        <w:rPr>
          <w:rFonts w:ascii="Times New Roman" w:hAnsi="Times New Roman" w:cs="Times New Roman" w:hint="eastAsia"/>
          <w:sz w:val="24"/>
          <w:szCs w:val="24"/>
        </w:rPr>
        <w:t>(</w:t>
      </w:r>
      <w:r w:rsidR="007E42C9" w:rsidRPr="00B45981">
        <w:rPr>
          <w:rFonts w:ascii="Times New Roman" w:hAnsi="Times New Roman" w:cs="Times New Roman" w:hint="eastAsia"/>
          <w:b/>
          <w:sz w:val="24"/>
          <w:szCs w:val="24"/>
        </w:rPr>
        <w:t>a</w:t>
      </w:r>
      <w:r w:rsidR="007E42C9" w:rsidRPr="00EF716D">
        <w:rPr>
          <w:rFonts w:ascii="Times New Roman" w:hAnsi="Times New Roman" w:cs="Times New Roman" w:hint="eastAsia"/>
          <w:sz w:val="24"/>
          <w:szCs w:val="24"/>
        </w:rPr>
        <w:t xml:space="preserve">) </w:t>
      </w:r>
      <w:r w:rsidR="004649C2" w:rsidRPr="00EF716D">
        <w:rPr>
          <w:rFonts w:ascii="Times New Roman" w:hAnsi="Times New Roman" w:cs="Times New Roman" w:hint="eastAsia"/>
          <w:sz w:val="24"/>
          <w:szCs w:val="24"/>
        </w:rPr>
        <w:t>and pore size distribution</w:t>
      </w:r>
      <w:r w:rsidR="007E42C9" w:rsidRPr="00EF716D">
        <w:rPr>
          <w:rFonts w:ascii="Times New Roman" w:hAnsi="Times New Roman" w:cs="Times New Roman" w:hint="eastAsia"/>
          <w:sz w:val="24"/>
          <w:szCs w:val="24"/>
        </w:rPr>
        <w:t xml:space="preserve"> (</w:t>
      </w:r>
      <w:r w:rsidR="007E42C9" w:rsidRPr="00B45981">
        <w:rPr>
          <w:rFonts w:ascii="Times New Roman" w:hAnsi="Times New Roman" w:cs="Times New Roman" w:hint="eastAsia"/>
          <w:b/>
          <w:sz w:val="24"/>
          <w:szCs w:val="24"/>
        </w:rPr>
        <w:t>b</w:t>
      </w:r>
      <w:r w:rsidR="007E42C9" w:rsidRPr="00EF716D">
        <w:rPr>
          <w:rFonts w:ascii="Times New Roman" w:hAnsi="Times New Roman" w:cs="Times New Roman" w:hint="eastAsia"/>
          <w:sz w:val="24"/>
          <w:szCs w:val="24"/>
        </w:rPr>
        <w:t xml:space="preserve">) </w:t>
      </w:r>
      <w:r w:rsidR="00A70163" w:rsidRPr="00EF716D">
        <w:rPr>
          <w:rFonts w:ascii="Times New Roman" w:hAnsi="Times New Roman" w:cs="Times New Roman"/>
          <w:sz w:val="24"/>
          <w:szCs w:val="24"/>
        </w:rPr>
        <w:t>of coconut shell</w:t>
      </w:r>
      <w:r w:rsidR="00F31E91" w:rsidRPr="00EF716D">
        <w:rPr>
          <w:rFonts w:ascii="Times New Roman" w:hAnsi="Times New Roman" w:cs="Times New Roman" w:hint="eastAsia"/>
          <w:sz w:val="24"/>
          <w:szCs w:val="24"/>
        </w:rPr>
        <w:t>-derived</w:t>
      </w:r>
      <w:r w:rsidR="00A70163" w:rsidRPr="00EF716D">
        <w:rPr>
          <w:rFonts w:ascii="Times New Roman" w:hAnsi="Times New Roman" w:cs="Times New Roman"/>
          <w:sz w:val="24"/>
          <w:szCs w:val="24"/>
        </w:rPr>
        <w:t xml:space="preserve"> activated carbon</w:t>
      </w:r>
      <w:r w:rsidR="00815DF6" w:rsidRPr="00EF716D">
        <w:rPr>
          <w:rFonts w:ascii="Times New Roman" w:hAnsi="Times New Roman" w:cs="Times New Roman"/>
          <w:sz w:val="24"/>
          <w:szCs w:val="24"/>
        </w:rPr>
        <w:t xml:space="preserve"> </w:t>
      </w:r>
      <w:r w:rsidR="00A70163" w:rsidRPr="00EF716D">
        <w:rPr>
          <w:rFonts w:ascii="Times New Roman" w:hAnsi="Times New Roman" w:cs="Times New Roman"/>
          <w:sz w:val="24"/>
          <w:szCs w:val="24"/>
        </w:rPr>
        <w:t>(AC)</w:t>
      </w:r>
    </w:p>
    <w:p w14:paraId="7A41296E" w14:textId="77777777" w:rsidR="006F6E5B" w:rsidRPr="00EF716D" w:rsidRDefault="002F63B6" w:rsidP="007C4676">
      <w:pPr>
        <w:jc w:val="center"/>
        <w:rPr>
          <w:rFonts w:ascii="Times New Roman" w:hAnsi="Times New Roman" w:cs="Times New Roman"/>
          <w:color w:val="000000"/>
          <w:sz w:val="24"/>
          <w:szCs w:val="24"/>
          <w:shd w:val="clear" w:color="auto" w:fill="FFFFFF"/>
        </w:rPr>
      </w:pPr>
      <w:r w:rsidRPr="00EF716D">
        <w:rPr>
          <w:rFonts w:ascii="Times New Roman" w:hAnsi="Times New Roman" w:cs="Times New Roman"/>
          <w:sz w:val="24"/>
          <w:szCs w:val="24"/>
        </w:rPr>
        <w:br w:type="page"/>
      </w:r>
      <w:r w:rsidR="006F6E5B" w:rsidRPr="00EF716D">
        <w:rPr>
          <w:rFonts w:ascii="Times New Roman" w:hAnsi="Times New Roman" w:cs="Times New Roman"/>
          <w:b/>
          <w:bCs/>
          <w:noProof/>
          <w:sz w:val="24"/>
          <w:szCs w:val="24"/>
          <w:shd w:val="clear" w:color="auto" w:fill="FFFFFF"/>
        </w:rPr>
        <w:lastRenderedPageBreak/>
        <w:drawing>
          <wp:inline distT="0" distB="0" distL="0" distR="0" wp14:anchorId="5B3EEF0A" wp14:editId="18653E4F">
            <wp:extent cx="974340" cy="1614989"/>
            <wp:effectExtent l="0" t="0" r="3810" b="0"/>
            <wp:docPr id="17069503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559" r="11011"/>
                    <a:stretch/>
                  </pic:blipFill>
                  <pic:spPr bwMode="auto">
                    <a:xfrm flipH="1">
                      <a:off x="0" y="0"/>
                      <a:ext cx="1059655" cy="1756400"/>
                    </a:xfrm>
                    <a:prstGeom prst="rect">
                      <a:avLst/>
                    </a:prstGeom>
                    <a:noFill/>
                    <a:ln>
                      <a:noFill/>
                    </a:ln>
                    <a:extLst>
                      <a:ext uri="{53640926-AAD7-44D8-BBD7-CCE9431645EC}">
                        <a14:shadowObscured xmlns:a14="http://schemas.microsoft.com/office/drawing/2010/main"/>
                      </a:ext>
                    </a:extLst>
                  </pic:spPr>
                </pic:pic>
              </a:graphicData>
            </a:graphic>
          </wp:inline>
        </w:drawing>
      </w:r>
      <w:r w:rsidR="006F6E5B" w:rsidRPr="00EF716D">
        <w:rPr>
          <w:noProof/>
        </w:rPr>
        <w:drawing>
          <wp:inline distT="0" distB="0" distL="0" distR="0" wp14:anchorId="7F141C4F" wp14:editId="418F0B12">
            <wp:extent cx="2098623" cy="1609398"/>
            <wp:effectExtent l="0" t="0" r="0" b="3810"/>
            <wp:docPr id="111927406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0191"/>
                    <a:stretch/>
                  </pic:blipFill>
                  <pic:spPr bwMode="auto">
                    <a:xfrm>
                      <a:off x="0" y="0"/>
                      <a:ext cx="2152208" cy="1650491"/>
                    </a:xfrm>
                    <a:prstGeom prst="rect">
                      <a:avLst/>
                    </a:prstGeom>
                    <a:noFill/>
                    <a:ln>
                      <a:noFill/>
                    </a:ln>
                    <a:extLst>
                      <a:ext uri="{53640926-AAD7-44D8-BBD7-CCE9431645EC}">
                        <a14:shadowObscured xmlns:a14="http://schemas.microsoft.com/office/drawing/2010/main"/>
                      </a:ext>
                    </a:extLst>
                  </pic:spPr>
                </pic:pic>
              </a:graphicData>
            </a:graphic>
          </wp:inline>
        </w:drawing>
      </w:r>
      <w:r w:rsidR="006F6E5B" w:rsidRPr="00EF716D">
        <w:rPr>
          <w:noProof/>
        </w:rPr>
        <w:drawing>
          <wp:inline distT="0" distB="0" distL="0" distR="0" wp14:anchorId="27A87B7F" wp14:editId="05967555">
            <wp:extent cx="2151088" cy="1593110"/>
            <wp:effectExtent l="0" t="0" r="0" b="0"/>
            <wp:docPr id="8063497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0058" cy="1710844"/>
                    </a:xfrm>
                    <a:prstGeom prst="rect">
                      <a:avLst/>
                    </a:prstGeom>
                    <a:noFill/>
                    <a:ln>
                      <a:noFill/>
                    </a:ln>
                  </pic:spPr>
                </pic:pic>
              </a:graphicData>
            </a:graphic>
          </wp:inline>
        </w:drawing>
      </w:r>
      <w:r w:rsidR="006F6E5B" w:rsidRPr="00EF716D">
        <w:rPr>
          <w:noProof/>
        </w:rPr>
        <w:drawing>
          <wp:inline distT="0" distB="0" distL="0" distR="0" wp14:anchorId="781FE836" wp14:editId="7B1C5181">
            <wp:extent cx="2881745" cy="2187154"/>
            <wp:effectExtent l="0" t="0" r="1270" b="0"/>
            <wp:docPr id="2193845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17515" cy="2214303"/>
                    </a:xfrm>
                    <a:prstGeom prst="rect">
                      <a:avLst/>
                    </a:prstGeom>
                    <a:noFill/>
                    <a:ln>
                      <a:noFill/>
                    </a:ln>
                  </pic:spPr>
                </pic:pic>
              </a:graphicData>
            </a:graphic>
          </wp:inline>
        </w:drawing>
      </w:r>
    </w:p>
    <w:p w14:paraId="30DF485D" w14:textId="28E15068" w:rsidR="000A5450" w:rsidRDefault="00F41007" w:rsidP="007C4676">
      <w:pPr>
        <w:rPr>
          <w:rFonts w:ascii="Times New Roman" w:hAnsi="Times New Roman" w:cs="Times New Roman"/>
          <w:color w:val="000000"/>
          <w:sz w:val="24"/>
          <w:szCs w:val="24"/>
          <w:shd w:val="clear" w:color="auto" w:fill="FFFFFF"/>
        </w:rPr>
      </w:pPr>
      <w:r w:rsidRPr="00EF716D">
        <w:rPr>
          <w:rFonts w:ascii="Times New Roman" w:hAnsi="Times New Roman" w:cs="Times New Roman"/>
          <w:b/>
          <w:bCs/>
          <w:color w:val="000000"/>
          <w:sz w:val="24"/>
          <w:szCs w:val="24"/>
          <w:shd w:val="clear" w:color="auto" w:fill="FFFFFF"/>
        </w:rPr>
        <w:t xml:space="preserve">Fig. </w:t>
      </w:r>
      <w:r w:rsidR="006F6E5B" w:rsidRPr="00EF716D">
        <w:rPr>
          <w:rFonts w:ascii="Times New Roman" w:hAnsi="Times New Roman" w:cs="Times New Roman"/>
          <w:b/>
          <w:bCs/>
          <w:color w:val="000000"/>
          <w:sz w:val="24"/>
          <w:szCs w:val="24"/>
          <w:shd w:val="clear" w:color="auto" w:fill="FFFFFF"/>
        </w:rPr>
        <w:t>S</w:t>
      </w:r>
      <w:r w:rsidR="006F6E5B" w:rsidRPr="00EF716D">
        <w:rPr>
          <w:rFonts w:ascii="Times New Roman" w:hAnsi="Times New Roman" w:cs="Times New Roman" w:hint="eastAsia"/>
          <w:b/>
          <w:bCs/>
          <w:color w:val="000000"/>
          <w:sz w:val="24"/>
          <w:szCs w:val="24"/>
          <w:shd w:val="clear" w:color="auto" w:fill="FFFFFF"/>
        </w:rPr>
        <w:t xml:space="preserve">2 </w:t>
      </w:r>
      <w:r w:rsidR="006F6E5B" w:rsidRPr="00EF716D">
        <w:rPr>
          <w:rFonts w:ascii="Times New Roman" w:hAnsi="Times New Roman" w:cs="Times New Roman"/>
          <w:color w:val="000000"/>
          <w:sz w:val="24"/>
          <w:szCs w:val="24"/>
          <w:shd w:val="clear" w:color="auto" w:fill="FFFFFF"/>
        </w:rPr>
        <w:t xml:space="preserve">Joule heating equipment and the heating curves </w:t>
      </w:r>
      <w:r w:rsidR="006F6E5B" w:rsidRPr="00EF716D">
        <w:rPr>
          <w:rFonts w:ascii="Times New Roman" w:hAnsi="Times New Roman" w:cs="Times New Roman" w:hint="eastAsia"/>
          <w:color w:val="000000"/>
          <w:sz w:val="24"/>
          <w:szCs w:val="24"/>
          <w:shd w:val="clear" w:color="auto" w:fill="FFFFFF"/>
        </w:rPr>
        <w:t>for</w:t>
      </w:r>
      <w:r w:rsidR="006F6E5B" w:rsidRPr="00EF716D">
        <w:rPr>
          <w:rFonts w:ascii="Times New Roman" w:hAnsi="Times New Roman" w:cs="Times New Roman"/>
          <w:color w:val="000000"/>
          <w:sz w:val="24"/>
          <w:szCs w:val="24"/>
          <w:shd w:val="clear" w:color="auto" w:fill="FFFFFF"/>
        </w:rPr>
        <w:t xml:space="preserve"> N-C</w:t>
      </w:r>
      <w:r w:rsidR="006F6E5B" w:rsidRPr="00EF716D">
        <w:rPr>
          <w:rFonts w:ascii="Times New Roman" w:hAnsi="Times New Roman" w:cs="Times New Roman"/>
          <w:color w:val="000000"/>
          <w:sz w:val="24"/>
          <w:szCs w:val="24"/>
          <w:shd w:val="clear" w:color="auto" w:fill="FFFFFF"/>
          <w:vertAlign w:val="subscript"/>
        </w:rPr>
        <w:t>D</w:t>
      </w:r>
      <w:r w:rsidR="006F6E5B" w:rsidRPr="00EF716D">
        <w:rPr>
          <w:rFonts w:ascii="Times New Roman" w:hAnsi="Times New Roman" w:cs="Times New Roman"/>
          <w:color w:val="000000"/>
          <w:sz w:val="24"/>
          <w:szCs w:val="24"/>
          <w:shd w:val="clear" w:color="auto" w:fill="FFFFFF"/>
        </w:rPr>
        <w:t xml:space="preserve"> </w:t>
      </w:r>
      <w:r w:rsidR="006F6E5B" w:rsidRPr="00EF716D">
        <w:rPr>
          <w:rFonts w:ascii="Times New Roman" w:hAnsi="Times New Roman" w:cs="Times New Roman" w:hint="eastAsia"/>
          <w:color w:val="000000"/>
          <w:sz w:val="24"/>
          <w:szCs w:val="24"/>
          <w:shd w:val="clear" w:color="auto" w:fill="FFFFFF"/>
        </w:rPr>
        <w:t>sample</w:t>
      </w:r>
    </w:p>
    <w:p w14:paraId="653BDC41" w14:textId="77777777" w:rsidR="00B45981" w:rsidRPr="00EF716D" w:rsidRDefault="00B45981" w:rsidP="007C4676">
      <w:pPr>
        <w:rPr>
          <w:rFonts w:ascii="Times New Roman" w:hAnsi="Times New Roman" w:cs="Times New Roman"/>
          <w:color w:val="000000"/>
          <w:sz w:val="24"/>
          <w:szCs w:val="24"/>
          <w:shd w:val="clear" w:color="auto" w:fill="FFFFFF"/>
        </w:rPr>
      </w:pPr>
    </w:p>
    <w:p w14:paraId="7E54CB86" w14:textId="71E8E0E8" w:rsidR="00834732" w:rsidRPr="00EF716D" w:rsidRDefault="002E5D4C" w:rsidP="007C4676">
      <w:pPr>
        <w:jc w:val="center"/>
        <w:rPr>
          <w:rFonts w:ascii="Times New Roman" w:hAnsi="Times New Roman" w:cs="Times New Roman"/>
          <w:b/>
          <w:bCs/>
          <w:sz w:val="24"/>
          <w:szCs w:val="24"/>
        </w:rPr>
      </w:pPr>
      <w:r w:rsidRPr="00EF716D">
        <w:rPr>
          <w:rFonts w:ascii="Times New Roman" w:hAnsi="Times New Roman" w:cs="Times New Roman"/>
          <w:b/>
          <w:bCs/>
          <w:noProof/>
          <w:sz w:val="24"/>
          <w:szCs w:val="24"/>
        </w:rPr>
        <w:drawing>
          <wp:inline distT="0" distB="0" distL="0" distR="0" wp14:anchorId="1C73697B" wp14:editId="072B6823">
            <wp:extent cx="3610536" cy="1785707"/>
            <wp:effectExtent l="0" t="0" r="9525" b="5080"/>
            <wp:docPr id="14710930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093096" name="图片 1471093096"/>
                    <pic:cNvPicPr/>
                  </pic:nvPicPr>
                  <pic:blipFill>
                    <a:blip r:embed="rId15" cstate="print">
                      <a:extLst>
                        <a:ext uri="{28A0092B-C50C-407E-A947-70E740481C1C}">
                          <a14:useLocalDpi xmlns:a14="http://schemas.microsoft.com/office/drawing/2010/main"/>
                        </a:ext>
                      </a:extLst>
                    </a:blip>
                    <a:stretch>
                      <a:fillRect/>
                    </a:stretch>
                  </pic:blipFill>
                  <pic:spPr>
                    <a:xfrm>
                      <a:off x="0" y="0"/>
                      <a:ext cx="3621252" cy="1791007"/>
                    </a:xfrm>
                    <a:prstGeom prst="rect">
                      <a:avLst/>
                    </a:prstGeom>
                  </pic:spPr>
                </pic:pic>
              </a:graphicData>
            </a:graphic>
          </wp:inline>
        </w:drawing>
      </w:r>
      <w:r w:rsidRPr="00EF716D">
        <w:rPr>
          <w:rFonts w:ascii="Times New Roman" w:hAnsi="Times New Roman" w:cs="Times New Roman"/>
          <w:b/>
          <w:bCs/>
          <w:noProof/>
          <w:sz w:val="24"/>
          <w:szCs w:val="24"/>
        </w:rPr>
        <w:drawing>
          <wp:inline distT="0" distB="0" distL="0" distR="0" wp14:anchorId="41EC1079" wp14:editId="3EBE981B">
            <wp:extent cx="3610535" cy="1774839"/>
            <wp:effectExtent l="0" t="0" r="9525" b="0"/>
            <wp:docPr id="13303081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308126" name="图片 1330308126"/>
                    <pic:cNvPicPr/>
                  </pic:nvPicPr>
                  <pic:blipFill>
                    <a:blip r:embed="rId16" cstate="print">
                      <a:extLst>
                        <a:ext uri="{28A0092B-C50C-407E-A947-70E740481C1C}">
                          <a14:useLocalDpi xmlns:a14="http://schemas.microsoft.com/office/drawing/2010/main"/>
                        </a:ext>
                      </a:extLst>
                    </a:blip>
                    <a:stretch>
                      <a:fillRect/>
                    </a:stretch>
                  </pic:blipFill>
                  <pic:spPr>
                    <a:xfrm>
                      <a:off x="0" y="0"/>
                      <a:ext cx="3639165" cy="1788913"/>
                    </a:xfrm>
                    <a:prstGeom prst="rect">
                      <a:avLst/>
                    </a:prstGeom>
                  </pic:spPr>
                </pic:pic>
              </a:graphicData>
            </a:graphic>
          </wp:inline>
        </w:drawing>
      </w:r>
      <w:r w:rsidRPr="00EF716D">
        <w:rPr>
          <w:rFonts w:ascii="Times New Roman" w:hAnsi="Times New Roman" w:cs="Times New Roman"/>
          <w:b/>
          <w:bCs/>
          <w:noProof/>
          <w:sz w:val="24"/>
          <w:szCs w:val="24"/>
        </w:rPr>
        <w:lastRenderedPageBreak/>
        <w:drawing>
          <wp:inline distT="0" distB="0" distL="0" distR="0" wp14:anchorId="5FC555EC" wp14:editId="1CA95FBC">
            <wp:extent cx="3816036" cy="1867129"/>
            <wp:effectExtent l="0" t="0" r="0" b="0"/>
            <wp:docPr id="5513572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357227" name="图片 551357227"/>
                    <pic:cNvPicPr/>
                  </pic:nvPicPr>
                  <pic:blipFill>
                    <a:blip r:embed="rId17" cstate="print">
                      <a:extLst>
                        <a:ext uri="{28A0092B-C50C-407E-A947-70E740481C1C}">
                          <a14:useLocalDpi xmlns:a14="http://schemas.microsoft.com/office/drawing/2010/main"/>
                        </a:ext>
                      </a:extLst>
                    </a:blip>
                    <a:stretch>
                      <a:fillRect/>
                    </a:stretch>
                  </pic:blipFill>
                  <pic:spPr>
                    <a:xfrm>
                      <a:off x="0" y="0"/>
                      <a:ext cx="3825414" cy="1871718"/>
                    </a:xfrm>
                    <a:prstGeom prst="rect">
                      <a:avLst/>
                    </a:prstGeom>
                  </pic:spPr>
                </pic:pic>
              </a:graphicData>
            </a:graphic>
          </wp:inline>
        </w:drawing>
      </w:r>
      <w:r w:rsidRPr="00EF716D">
        <w:rPr>
          <w:rFonts w:ascii="Times New Roman" w:hAnsi="Times New Roman" w:cs="Times New Roman"/>
          <w:b/>
          <w:bCs/>
          <w:noProof/>
          <w:sz w:val="24"/>
          <w:szCs w:val="24"/>
        </w:rPr>
        <w:drawing>
          <wp:inline distT="0" distB="0" distL="0" distR="0" wp14:anchorId="0E0913A1" wp14:editId="55DBADA6">
            <wp:extent cx="3825089" cy="1896887"/>
            <wp:effectExtent l="0" t="0" r="4445" b="8255"/>
            <wp:docPr id="7407889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788947" name="图片 740788947"/>
                    <pic:cNvPicPr/>
                  </pic:nvPicPr>
                  <pic:blipFill>
                    <a:blip r:embed="rId18" cstate="print">
                      <a:extLst>
                        <a:ext uri="{28A0092B-C50C-407E-A947-70E740481C1C}">
                          <a14:useLocalDpi xmlns:a14="http://schemas.microsoft.com/office/drawing/2010/main"/>
                        </a:ext>
                      </a:extLst>
                    </a:blip>
                    <a:stretch>
                      <a:fillRect/>
                    </a:stretch>
                  </pic:blipFill>
                  <pic:spPr>
                    <a:xfrm>
                      <a:off x="0" y="0"/>
                      <a:ext cx="3830148" cy="1899396"/>
                    </a:xfrm>
                    <a:prstGeom prst="rect">
                      <a:avLst/>
                    </a:prstGeom>
                  </pic:spPr>
                </pic:pic>
              </a:graphicData>
            </a:graphic>
          </wp:inline>
        </w:drawing>
      </w:r>
    </w:p>
    <w:p w14:paraId="1811CBD4" w14:textId="35191913" w:rsidR="008312DD" w:rsidRPr="00EF716D" w:rsidRDefault="00AB5350" w:rsidP="00B45981">
      <w:pPr>
        <w:spacing w:after="120"/>
        <w:rPr>
          <w:rFonts w:ascii="Times New Roman" w:hAnsi="Times New Roman" w:cs="Times New Roman"/>
          <w:sz w:val="24"/>
          <w:szCs w:val="24"/>
        </w:rPr>
      </w:pPr>
      <w:r w:rsidRPr="00EF716D">
        <w:rPr>
          <w:rFonts w:ascii="Times New Roman" w:hAnsi="Times New Roman" w:cs="Times New Roman" w:hint="eastAsia"/>
          <w:b/>
          <w:bCs/>
          <w:sz w:val="24"/>
          <w:szCs w:val="24"/>
        </w:rPr>
        <w:t>Fig.</w:t>
      </w:r>
      <w:r w:rsidR="00DA1130" w:rsidRPr="00EF716D">
        <w:rPr>
          <w:rFonts w:ascii="Times New Roman" w:hAnsi="Times New Roman" w:cs="Times New Roman" w:hint="eastAsia"/>
          <w:b/>
          <w:bCs/>
          <w:sz w:val="24"/>
          <w:szCs w:val="24"/>
        </w:rPr>
        <w:t xml:space="preserve"> </w:t>
      </w:r>
      <w:r w:rsidR="00F41007" w:rsidRPr="00EF716D">
        <w:rPr>
          <w:rFonts w:ascii="Times New Roman" w:hAnsi="Times New Roman" w:cs="Times New Roman" w:hint="eastAsia"/>
          <w:b/>
          <w:bCs/>
          <w:sz w:val="24"/>
          <w:szCs w:val="24"/>
        </w:rPr>
        <w:t>S</w:t>
      </w:r>
      <w:r w:rsidR="00F41007" w:rsidRPr="00EF716D">
        <w:rPr>
          <w:rFonts w:ascii="Times New Roman" w:hAnsi="Times New Roman" w:cs="Times New Roman"/>
          <w:b/>
          <w:bCs/>
          <w:sz w:val="24"/>
          <w:szCs w:val="24"/>
        </w:rPr>
        <w:t>3</w:t>
      </w:r>
      <w:r w:rsidR="00DA1130" w:rsidRPr="00EF716D">
        <w:rPr>
          <w:rFonts w:ascii="Times New Roman" w:hAnsi="Times New Roman" w:cs="Times New Roman" w:hint="eastAsia"/>
          <w:sz w:val="24"/>
          <w:szCs w:val="24"/>
        </w:rPr>
        <w:t xml:space="preserve"> HR-TEM </w:t>
      </w:r>
      <w:r w:rsidR="00C31EEA" w:rsidRPr="00EF716D">
        <w:rPr>
          <w:rFonts w:ascii="Times New Roman" w:hAnsi="Times New Roman" w:cs="Times New Roman" w:hint="eastAsia"/>
          <w:sz w:val="24"/>
          <w:szCs w:val="24"/>
        </w:rPr>
        <w:t xml:space="preserve">images </w:t>
      </w:r>
      <w:r w:rsidR="00DA1130" w:rsidRPr="00EF716D">
        <w:rPr>
          <w:rFonts w:ascii="Times New Roman" w:hAnsi="Times New Roman" w:cs="Times New Roman" w:hint="eastAsia"/>
          <w:sz w:val="24"/>
          <w:szCs w:val="24"/>
        </w:rPr>
        <w:t xml:space="preserve">of </w:t>
      </w:r>
      <w:r w:rsidR="003B2E41" w:rsidRPr="00EF716D">
        <w:rPr>
          <w:rFonts w:ascii="Times New Roman" w:hAnsi="Times New Roman" w:cs="Times New Roman" w:hint="eastAsia"/>
          <w:sz w:val="24"/>
          <w:szCs w:val="24"/>
        </w:rPr>
        <w:t xml:space="preserve">pure C </w:t>
      </w:r>
      <w:r w:rsidR="007E42C9" w:rsidRPr="00EF716D">
        <w:rPr>
          <w:rFonts w:ascii="Times New Roman" w:hAnsi="Times New Roman" w:cs="Times New Roman" w:hint="eastAsia"/>
          <w:sz w:val="24"/>
          <w:szCs w:val="24"/>
        </w:rPr>
        <w:t>(</w:t>
      </w:r>
      <w:r w:rsidR="003B2E41" w:rsidRPr="00B45981">
        <w:rPr>
          <w:rFonts w:ascii="Times New Roman" w:hAnsi="Times New Roman" w:cs="Times New Roman" w:hint="eastAsia"/>
          <w:b/>
          <w:sz w:val="24"/>
          <w:szCs w:val="24"/>
        </w:rPr>
        <w:t>a</w:t>
      </w:r>
      <w:r w:rsidR="003B2E41" w:rsidRPr="00EF716D">
        <w:rPr>
          <w:rFonts w:ascii="Times New Roman" w:hAnsi="Times New Roman" w:cs="Times New Roman" w:hint="eastAsia"/>
          <w:sz w:val="24"/>
          <w:szCs w:val="24"/>
        </w:rPr>
        <w:t>), pure C</w:t>
      </w:r>
      <w:r w:rsidR="003B2E41" w:rsidRPr="00EF716D">
        <w:rPr>
          <w:rFonts w:ascii="Times New Roman" w:hAnsi="Times New Roman" w:cs="Times New Roman" w:hint="eastAsia"/>
          <w:sz w:val="24"/>
          <w:szCs w:val="24"/>
          <w:vertAlign w:val="subscript"/>
        </w:rPr>
        <w:t>D</w:t>
      </w:r>
      <w:r w:rsidR="003B2E41" w:rsidRPr="00EF716D">
        <w:rPr>
          <w:rFonts w:ascii="Times New Roman" w:hAnsi="Times New Roman" w:cs="Times New Roman" w:hint="eastAsia"/>
          <w:sz w:val="24"/>
          <w:szCs w:val="24"/>
        </w:rPr>
        <w:t xml:space="preserve"> </w:t>
      </w:r>
      <w:r w:rsidR="007E42C9" w:rsidRPr="00EF716D">
        <w:rPr>
          <w:rFonts w:ascii="Times New Roman" w:hAnsi="Times New Roman" w:cs="Times New Roman" w:hint="eastAsia"/>
          <w:sz w:val="24"/>
          <w:szCs w:val="24"/>
        </w:rPr>
        <w:t>(</w:t>
      </w:r>
      <w:r w:rsidR="003B2E41" w:rsidRPr="00B45981">
        <w:rPr>
          <w:rFonts w:ascii="Times New Roman" w:hAnsi="Times New Roman" w:cs="Times New Roman" w:hint="eastAsia"/>
          <w:b/>
          <w:sz w:val="24"/>
          <w:szCs w:val="24"/>
        </w:rPr>
        <w:t>b</w:t>
      </w:r>
      <w:r w:rsidR="003B2E41" w:rsidRPr="00EF716D">
        <w:rPr>
          <w:rFonts w:ascii="Times New Roman" w:hAnsi="Times New Roman" w:cs="Times New Roman" w:hint="eastAsia"/>
          <w:sz w:val="24"/>
          <w:szCs w:val="24"/>
        </w:rPr>
        <w:t xml:space="preserve">), N-C </w:t>
      </w:r>
      <w:r w:rsidR="007E42C9" w:rsidRPr="00EF716D">
        <w:rPr>
          <w:rFonts w:ascii="Times New Roman" w:hAnsi="Times New Roman" w:cs="Times New Roman" w:hint="eastAsia"/>
          <w:sz w:val="24"/>
          <w:szCs w:val="24"/>
        </w:rPr>
        <w:t>(</w:t>
      </w:r>
      <w:r w:rsidR="003B2E41" w:rsidRPr="00B45981">
        <w:rPr>
          <w:rFonts w:ascii="Times New Roman" w:hAnsi="Times New Roman" w:cs="Times New Roman" w:hint="eastAsia"/>
          <w:b/>
          <w:sz w:val="24"/>
          <w:szCs w:val="24"/>
        </w:rPr>
        <w:t>c</w:t>
      </w:r>
      <w:r w:rsidR="003B2E41" w:rsidRPr="00EF716D">
        <w:rPr>
          <w:rFonts w:ascii="Times New Roman" w:hAnsi="Times New Roman" w:cs="Times New Roman" w:hint="eastAsia"/>
          <w:sz w:val="24"/>
          <w:szCs w:val="24"/>
        </w:rPr>
        <w:t>) and N-C</w:t>
      </w:r>
      <w:r w:rsidR="003B2E41" w:rsidRPr="00EF716D">
        <w:rPr>
          <w:rFonts w:ascii="Times New Roman" w:hAnsi="Times New Roman" w:cs="Times New Roman" w:hint="eastAsia"/>
          <w:sz w:val="24"/>
          <w:szCs w:val="24"/>
          <w:vertAlign w:val="subscript"/>
        </w:rPr>
        <w:t>D</w:t>
      </w:r>
      <w:r w:rsidR="003B2E41" w:rsidRPr="00EF716D">
        <w:rPr>
          <w:rFonts w:ascii="Times New Roman" w:hAnsi="Times New Roman" w:cs="Times New Roman"/>
          <w:sz w:val="24"/>
          <w:szCs w:val="24"/>
        </w:rPr>
        <w:t>’</w:t>
      </w:r>
      <w:r w:rsidR="003B2E41" w:rsidRPr="00EF716D">
        <w:rPr>
          <w:rFonts w:ascii="Times New Roman" w:hAnsi="Times New Roman" w:cs="Times New Roman" w:hint="eastAsia"/>
          <w:sz w:val="24"/>
          <w:szCs w:val="24"/>
        </w:rPr>
        <w:t xml:space="preserve"> </w:t>
      </w:r>
      <w:r w:rsidR="007E42C9" w:rsidRPr="00EF716D">
        <w:rPr>
          <w:rFonts w:ascii="Times New Roman" w:hAnsi="Times New Roman" w:cs="Times New Roman" w:hint="eastAsia"/>
          <w:sz w:val="24"/>
          <w:szCs w:val="24"/>
        </w:rPr>
        <w:t>(</w:t>
      </w:r>
      <w:r w:rsidR="00B45981" w:rsidRPr="00B45981">
        <w:rPr>
          <w:rFonts w:ascii="Times New Roman" w:hAnsi="Times New Roman" w:cs="Times New Roman" w:hint="eastAsia"/>
          <w:b/>
          <w:sz w:val="24"/>
          <w:szCs w:val="24"/>
        </w:rPr>
        <w:t>d</w:t>
      </w:r>
      <w:r w:rsidR="00B45981">
        <w:rPr>
          <w:rFonts w:ascii="Times New Roman" w:hAnsi="Times New Roman" w:cs="Times New Roman" w:hint="eastAsia"/>
          <w:sz w:val="24"/>
          <w:szCs w:val="24"/>
        </w:rPr>
        <w:t>)</w:t>
      </w:r>
    </w:p>
    <w:p w14:paraId="0549D892" w14:textId="50F21B37" w:rsidR="00DA1130" w:rsidRPr="00EF716D" w:rsidRDefault="00544B3B" w:rsidP="007C4676">
      <w:pPr>
        <w:jc w:val="center"/>
        <w:rPr>
          <w:rFonts w:ascii="Times New Roman" w:hAnsi="Times New Roman" w:cs="Times New Roman"/>
          <w:b/>
          <w:bCs/>
          <w:sz w:val="24"/>
          <w:szCs w:val="24"/>
        </w:rPr>
      </w:pPr>
      <w:r w:rsidRPr="00EF716D">
        <w:rPr>
          <w:rFonts w:ascii="Times New Roman" w:hAnsi="Times New Roman" w:cs="Times New Roman"/>
          <w:b/>
          <w:bCs/>
          <w:noProof/>
          <w:sz w:val="24"/>
          <w:szCs w:val="24"/>
        </w:rPr>
        <w:drawing>
          <wp:inline distT="0" distB="0" distL="0" distR="0" wp14:anchorId="7DE75D77" wp14:editId="7356CB89">
            <wp:extent cx="4161865" cy="405463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a:stretch>
                      <a:fillRect/>
                    </a:stretch>
                  </pic:blipFill>
                  <pic:spPr>
                    <a:xfrm>
                      <a:off x="0" y="0"/>
                      <a:ext cx="4184851" cy="4077030"/>
                    </a:xfrm>
                    <a:prstGeom prst="rect">
                      <a:avLst/>
                    </a:prstGeom>
                  </pic:spPr>
                </pic:pic>
              </a:graphicData>
            </a:graphic>
          </wp:inline>
        </w:drawing>
      </w:r>
    </w:p>
    <w:p w14:paraId="730AE3BF" w14:textId="28F3D580" w:rsidR="00544B3B" w:rsidRPr="00EF716D" w:rsidRDefault="00AB5350" w:rsidP="007C4676">
      <w:pPr>
        <w:rPr>
          <w:rFonts w:ascii="Times New Roman" w:hAnsi="Times New Roman" w:cs="Times New Roman"/>
          <w:sz w:val="24"/>
          <w:szCs w:val="24"/>
        </w:rPr>
      </w:pPr>
      <w:r w:rsidRPr="00EF716D">
        <w:rPr>
          <w:rFonts w:ascii="Times New Roman" w:hAnsi="Times New Roman" w:cs="Times New Roman" w:hint="eastAsia"/>
          <w:b/>
          <w:bCs/>
          <w:sz w:val="24"/>
          <w:szCs w:val="24"/>
        </w:rPr>
        <w:t>Fig.</w:t>
      </w:r>
      <w:r w:rsidR="00544B3B" w:rsidRPr="00EF716D">
        <w:rPr>
          <w:rFonts w:ascii="Times New Roman" w:hAnsi="Times New Roman" w:cs="Times New Roman"/>
          <w:b/>
          <w:bCs/>
          <w:sz w:val="24"/>
          <w:szCs w:val="24"/>
        </w:rPr>
        <w:t xml:space="preserve"> </w:t>
      </w:r>
      <w:r w:rsidR="00F41007" w:rsidRPr="00EF716D">
        <w:rPr>
          <w:rFonts w:ascii="Times New Roman" w:hAnsi="Times New Roman" w:cs="Times New Roman"/>
          <w:b/>
          <w:bCs/>
          <w:sz w:val="24"/>
          <w:szCs w:val="24"/>
        </w:rPr>
        <w:t>S4</w:t>
      </w:r>
      <w:r w:rsidR="00815DF6" w:rsidRPr="00EF716D">
        <w:rPr>
          <w:rFonts w:ascii="Times New Roman" w:hAnsi="Times New Roman" w:cs="Times New Roman"/>
          <w:b/>
          <w:bCs/>
          <w:sz w:val="24"/>
          <w:szCs w:val="24"/>
        </w:rPr>
        <w:t xml:space="preserve"> </w:t>
      </w:r>
      <w:r w:rsidR="00544B3B" w:rsidRPr="00EF716D">
        <w:rPr>
          <w:rFonts w:ascii="Times New Roman" w:hAnsi="Times New Roman" w:cs="Times New Roman"/>
          <w:sz w:val="24"/>
          <w:szCs w:val="24"/>
        </w:rPr>
        <w:t>High-angle annular dark-field scanning transmission electron microscopy (HAADF-STEM) image and the corresponding EDS map</w:t>
      </w:r>
      <w:r w:rsidR="00544B3B" w:rsidRPr="00EF716D">
        <w:rPr>
          <w:rFonts w:ascii="Times New Roman" w:hAnsi="Times New Roman" w:cs="Times New Roman" w:hint="eastAsia"/>
          <w:sz w:val="24"/>
          <w:szCs w:val="24"/>
        </w:rPr>
        <w:t>ping</w:t>
      </w:r>
      <w:r w:rsidR="00544B3B" w:rsidRPr="00EF716D">
        <w:rPr>
          <w:rFonts w:ascii="Times New Roman" w:hAnsi="Times New Roman" w:cs="Times New Roman"/>
          <w:sz w:val="24"/>
          <w:szCs w:val="24"/>
        </w:rPr>
        <w:t xml:space="preserve"> images </w:t>
      </w:r>
      <w:r w:rsidR="00544B3B" w:rsidRPr="00EF716D">
        <w:rPr>
          <w:rFonts w:ascii="Times New Roman" w:hAnsi="Times New Roman" w:cs="Times New Roman" w:hint="eastAsia"/>
          <w:sz w:val="24"/>
          <w:szCs w:val="24"/>
        </w:rPr>
        <w:t>of</w:t>
      </w:r>
      <w:r w:rsidR="00544B3B" w:rsidRPr="00EF716D">
        <w:rPr>
          <w:rFonts w:ascii="Times New Roman" w:hAnsi="Times New Roman" w:cs="Times New Roman"/>
          <w:sz w:val="24"/>
          <w:szCs w:val="24"/>
        </w:rPr>
        <w:t xml:space="preserve"> N-C</w:t>
      </w:r>
      <w:r w:rsidR="00544B3B" w:rsidRPr="00EF716D">
        <w:rPr>
          <w:rFonts w:ascii="Times New Roman" w:hAnsi="Times New Roman" w:cs="Times New Roman"/>
          <w:sz w:val="24"/>
          <w:szCs w:val="24"/>
          <w:vertAlign w:val="subscript"/>
        </w:rPr>
        <w:t>D</w:t>
      </w:r>
    </w:p>
    <w:p w14:paraId="39B5010F" w14:textId="40886353" w:rsidR="00DA1130" w:rsidRPr="00EF716D" w:rsidRDefault="002E5D4C" w:rsidP="007C4676">
      <w:pPr>
        <w:jc w:val="center"/>
      </w:pPr>
      <w:r w:rsidRPr="00EF716D">
        <w:rPr>
          <w:noProof/>
        </w:rPr>
        <w:lastRenderedPageBreak/>
        <w:drawing>
          <wp:inline distT="0" distB="0" distL="0" distR="0" wp14:anchorId="3045A6C2" wp14:editId="2338C62D">
            <wp:extent cx="2931311" cy="2353236"/>
            <wp:effectExtent l="0" t="0" r="2540" b="9525"/>
            <wp:docPr id="2436484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955086" cy="2372323"/>
                    </a:xfrm>
                    <a:prstGeom prst="rect">
                      <a:avLst/>
                    </a:prstGeom>
                    <a:noFill/>
                    <a:ln>
                      <a:noFill/>
                    </a:ln>
                  </pic:spPr>
                </pic:pic>
              </a:graphicData>
            </a:graphic>
          </wp:inline>
        </w:drawing>
      </w:r>
    </w:p>
    <w:p w14:paraId="08E6C3AC" w14:textId="33812091" w:rsidR="002F63B6" w:rsidRPr="00EF716D" w:rsidRDefault="00AB5350" w:rsidP="00B45981">
      <w:pPr>
        <w:spacing w:after="120"/>
        <w:jc w:val="left"/>
        <w:rPr>
          <w:rFonts w:ascii="Times New Roman" w:hAnsi="Times New Roman" w:cs="Times New Roman"/>
          <w:sz w:val="24"/>
          <w:szCs w:val="24"/>
        </w:rPr>
      </w:pPr>
      <w:r w:rsidRPr="00EF716D">
        <w:rPr>
          <w:rFonts w:ascii="Times New Roman" w:hAnsi="Times New Roman" w:cs="Times New Roman" w:hint="eastAsia"/>
          <w:b/>
          <w:bCs/>
          <w:sz w:val="24"/>
          <w:szCs w:val="24"/>
        </w:rPr>
        <w:t>Fig.</w:t>
      </w:r>
      <w:r w:rsidR="00DA1130" w:rsidRPr="00EF716D">
        <w:rPr>
          <w:rFonts w:ascii="Times New Roman" w:hAnsi="Times New Roman" w:cs="Times New Roman" w:hint="eastAsia"/>
          <w:b/>
          <w:bCs/>
          <w:sz w:val="24"/>
          <w:szCs w:val="24"/>
        </w:rPr>
        <w:t xml:space="preserve"> </w:t>
      </w:r>
      <w:r w:rsidR="00F41007" w:rsidRPr="00EF716D">
        <w:rPr>
          <w:rFonts w:ascii="Times New Roman" w:hAnsi="Times New Roman" w:cs="Times New Roman" w:hint="eastAsia"/>
          <w:b/>
          <w:bCs/>
          <w:sz w:val="24"/>
          <w:szCs w:val="24"/>
        </w:rPr>
        <w:t>S</w:t>
      </w:r>
      <w:r w:rsidR="00F41007" w:rsidRPr="00EF716D">
        <w:rPr>
          <w:rFonts w:ascii="Times New Roman" w:hAnsi="Times New Roman" w:cs="Times New Roman"/>
          <w:b/>
          <w:bCs/>
          <w:sz w:val="24"/>
          <w:szCs w:val="24"/>
        </w:rPr>
        <w:t>5</w:t>
      </w:r>
      <w:r w:rsidR="00DA1130" w:rsidRPr="00EF716D">
        <w:rPr>
          <w:rFonts w:ascii="Times New Roman" w:hAnsi="Times New Roman" w:cs="Times New Roman" w:hint="eastAsia"/>
          <w:b/>
          <w:bCs/>
          <w:sz w:val="24"/>
          <w:szCs w:val="24"/>
        </w:rPr>
        <w:t xml:space="preserve"> </w:t>
      </w:r>
      <w:r w:rsidR="00DA1130" w:rsidRPr="00EF716D">
        <w:rPr>
          <w:rFonts w:ascii="Times New Roman" w:hAnsi="Times New Roman" w:cs="Times New Roman" w:hint="eastAsia"/>
          <w:sz w:val="24"/>
          <w:szCs w:val="24"/>
        </w:rPr>
        <w:t>Pore size di</w:t>
      </w:r>
      <w:r w:rsidR="00B45981">
        <w:rPr>
          <w:rFonts w:ascii="Times New Roman" w:hAnsi="Times New Roman" w:cs="Times New Roman" w:hint="eastAsia"/>
          <w:sz w:val="24"/>
          <w:szCs w:val="24"/>
        </w:rPr>
        <w:t>stribution of different samples</w:t>
      </w:r>
    </w:p>
    <w:p w14:paraId="3A683F52" w14:textId="4A5CE90C" w:rsidR="000C10E6" w:rsidRPr="00EF716D" w:rsidRDefault="002E5D4C" w:rsidP="007C4676">
      <w:pPr>
        <w:jc w:val="center"/>
        <w:rPr>
          <w:rFonts w:ascii="Times New Roman" w:hAnsi="Times New Roman" w:cs="Times New Roman"/>
          <w:b/>
          <w:bCs/>
          <w:sz w:val="24"/>
          <w:szCs w:val="24"/>
        </w:rPr>
      </w:pPr>
      <w:r w:rsidRPr="00EF716D">
        <w:rPr>
          <w:noProof/>
        </w:rPr>
        <w:drawing>
          <wp:inline distT="0" distB="0" distL="0" distR="0" wp14:anchorId="5C5FC9B0" wp14:editId="0D9083B1">
            <wp:extent cx="3348318" cy="2732351"/>
            <wp:effectExtent l="0" t="0" r="5080" b="0"/>
            <wp:docPr id="79518453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3358409" cy="2740586"/>
                    </a:xfrm>
                    <a:prstGeom prst="rect">
                      <a:avLst/>
                    </a:prstGeom>
                    <a:noFill/>
                    <a:ln>
                      <a:noFill/>
                    </a:ln>
                  </pic:spPr>
                </pic:pic>
              </a:graphicData>
            </a:graphic>
          </wp:inline>
        </w:drawing>
      </w:r>
    </w:p>
    <w:p w14:paraId="68815D99" w14:textId="6F7F214E" w:rsidR="002F63B6" w:rsidRPr="00EF716D" w:rsidRDefault="00AB5350" w:rsidP="00B45981">
      <w:pPr>
        <w:spacing w:after="120"/>
        <w:jc w:val="left"/>
        <w:rPr>
          <w:rFonts w:ascii="Times New Roman" w:hAnsi="Times New Roman" w:cs="Times New Roman"/>
          <w:sz w:val="24"/>
          <w:szCs w:val="24"/>
        </w:rPr>
      </w:pPr>
      <w:r w:rsidRPr="00EF716D">
        <w:rPr>
          <w:rFonts w:ascii="Times New Roman" w:hAnsi="Times New Roman" w:cs="Times New Roman" w:hint="eastAsia"/>
          <w:b/>
          <w:bCs/>
          <w:sz w:val="24"/>
          <w:szCs w:val="24"/>
        </w:rPr>
        <w:t>Fig.</w:t>
      </w:r>
      <w:r w:rsidR="000C10E6" w:rsidRPr="00EF716D">
        <w:rPr>
          <w:rFonts w:ascii="Times New Roman" w:hAnsi="Times New Roman" w:cs="Times New Roman" w:hint="eastAsia"/>
          <w:b/>
          <w:bCs/>
          <w:sz w:val="24"/>
          <w:szCs w:val="24"/>
        </w:rPr>
        <w:t xml:space="preserve"> </w:t>
      </w:r>
      <w:r w:rsidR="00F41007" w:rsidRPr="00EF716D">
        <w:rPr>
          <w:rFonts w:ascii="Times New Roman" w:hAnsi="Times New Roman" w:cs="Times New Roman" w:hint="eastAsia"/>
          <w:b/>
          <w:bCs/>
          <w:sz w:val="24"/>
          <w:szCs w:val="24"/>
        </w:rPr>
        <w:t>S</w:t>
      </w:r>
      <w:r w:rsidR="00F41007" w:rsidRPr="00EF716D">
        <w:rPr>
          <w:rFonts w:ascii="Times New Roman" w:hAnsi="Times New Roman" w:cs="Times New Roman"/>
          <w:b/>
          <w:bCs/>
          <w:sz w:val="24"/>
          <w:szCs w:val="24"/>
        </w:rPr>
        <w:t>6</w:t>
      </w:r>
      <w:r w:rsidR="000C10E6" w:rsidRPr="00EF716D">
        <w:rPr>
          <w:rFonts w:ascii="Times New Roman" w:hAnsi="Times New Roman" w:cs="Times New Roman" w:hint="eastAsia"/>
          <w:b/>
          <w:bCs/>
          <w:sz w:val="24"/>
          <w:szCs w:val="24"/>
        </w:rPr>
        <w:t xml:space="preserve"> </w:t>
      </w:r>
      <w:r w:rsidR="002E5D4C" w:rsidRPr="00EF716D">
        <w:rPr>
          <w:rFonts w:ascii="Times New Roman" w:hAnsi="Times New Roman" w:cs="Times New Roman" w:hint="eastAsia"/>
          <w:sz w:val="24"/>
          <w:szCs w:val="24"/>
        </w:rPr>
        <w:t>H</w:t>
      </w:r>
      <w:r w:rsidR="000C10E6" w:rsidRPr="00EF716D">
        <w:rPr>
          <w:rFonts w:ascii="Times New Roman" w:hAnsi="Times New Roman" w:cs="Times New Roman" w:hint="eastAsia"/>
          <w:sz w:val="24"/>
          <w:szCs w:val="24"/>
        </w:rPr>
        <w:t>igh</w:t>
      </w:r>
      <w:r w:rsidR="00B45981">
        <w:rPr>
          <w:rFonts w:ascii="Times New Roman" w:hAnsi="Times New Roman" w:cs="Times New Roman" w:hint="eastAsia"/>
          <w:sz w:val="24"/>
          <w:szCs w:val="24"/>
        </w:rPr>
        <w:t>-resolution N 1s spectra of N-C</w:t>
      </w:r>
    </w:p>
    <w:p w14:paraId="5CFBFE3E" w14:textId="32E5DC9F" w:rsidR="004A5856" w:rsidRPr="00EF716D" w:rsidRDefault="0038638B" w:rsidP="007C4676">
      <w:pPr>
        <w:jc w:val="center"/>
        <w:rPr>
          <w:rFonts w:ascii="Times New Roman" w:hAnsi="Times New Roman" w:cs="Times New Roman"/>
          <w:b/>
          <w:bCs/>
          <w:sz w:val="22"/>
        </w:rPr>
      </w:pPr>
      <w:r w:rsidRPr="00EF716D">
        <w:rPr>
          <w:noProof/>
        </w:rPr>
        <w:drawing>
          <wp:inline distT="0" distB="0" distL="0" distR="0" wp14:anchorId="7A1504FC" wp14:editId="5770B9B4">
            <wp:extent cx="3208115" cy="2474258"/>
            <wp:effectExtent l="0" t="0" r="0" b="2540"/>
            <wp:docPr id="192210720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3219896" cy="2483344"/>
                    </a:xfrm>
                    <a:prstGeom prst="rect">
                      <a:avLst/>
                    </a:prstGeom>
                    <a:noFill/>
                    <a:ln>
                      <a:noFill/>
                    </a:ln>
                  </pic:spPr>
                </pic:pic>
              </a:graphicData>
            </a:graphic>
          </wp:inline>
        </w:drawing>
      </w:r>
    </w:p>
    <w:p w14:paraId="0B528F3D" w14:textId="18F6892A" w:rsidR="002F63B6" w:rsidRPr="00EF716D" w:rsidRDefault="00AB5350" w:rsidP="007C4676">
      <w:pPr>
        <w:rPr>
          <w:rFonts w:ascii="Times New Roman" w:hAnsi="Times New Roman" w:cs="Times New Roman"/>
          <w:sz w:val="24"/>
          <w:szCs w:val="24"/>
        </w:rPr>
      </w:pPr>
      <w:r w:rsidRPr="00EF716D">
        <w:rPr>
          <w:rFonts w:ascii="Times New Roman" w:hAnsi="Times New Roman" w:cs="Times New Roman" w:hint="eastAsia"/>
          <w:b/>
          <w:bCs/>
          <w:sz w:val="24"/>
          <w:szCs w:val="24"/>
        </w:rPr>
        <w:t>Fig.</w:t>
      </w:r>
      <w:r w:rsidR="00D63B4B" w:rsidRPr="00EF716D">
        <w:rPr>
          <w:rFonts w:ascii="Times New Roman" w:hAnsi="Times New Roman" w:cs="Times New Roman" w:hint="eastAsia"/>
          <w:b/>
          <w:bCs/>
          <w:sz w:val="24"/>
          <w:szCs w:val="24"/>
        </w:rPr>
        <w:t xml:space="preserve"> </w:t>
      </w:r>
      <w:r w:rsidR="00F41007" w:rsidRPr="00EF716D">
        <w:rPr>
          <w:rFonts w:ascii="Times New Roman" w:hAnsi="Times New Roman" w:cs="Times New Roman" w:hint="eastAsia"/>
          <w:b/>
          <w:bCs/>
          <w:sz w:val="24"/>
          <w:szCs w:val="24"/>
        </w:rPr>
        <w:t>S</w:t>
      </w:r>
      <w:r w:rsidR="00F41007" w:rsidRPr="00EF716D">
        <w:rPr>
          <w:rFonts w:ascii="Times New Roman" w:hAnsi="Times New Roman" w:cs="Times New Roman"/>
          <w:b/>
          <w:bCs/>
          <w:sz w:val="24"/>
          <w:szCs w:val="24"/>
        </w:rPr>
        <w:t>7</w:t>
      </w:r>
      <w:r w:rsidR="00D63B4B" w:rsidRPr="00EF716D">
        <w:rPr>
          <w:rFonts w:ascii="Times New Roman" w:hAnsi="Times New Roman" w:cs="Times New Roman" w:hint="eastAsia"/>
          <w:sz w:val="24"/>
          <w:szCs w:val="24"/>
        </w:rPr>
        <w:t xml:space="preserve"> LSV curve of N-C</w:t>
      </w:r>
      <w:r w:rsidR="00D63B4B" w:rsidRPr="00EF716D">
        <w:rPr>
          <w:rFonts w:ascii="Times New Roman" w:hAnsi="Times New Roman" w:cs="Times New Roman" w:hint="eastAsia"/>
          <w:sz w:val="24"/>
          <w:szCs w:val="24"/>
          <w:vertAlign w:val="subscript"/>
        </w:rPr>
        <w:t>D</w:t>
      </w:r>
      <w:r w:rsidR="00D63B4B" w:rsidRPr="00EF716D">
        <w:rPr>
          <w:rFonts w:ascii="Times New Roman" w:hAnsi="Times New Roman" w:cs="Times New Roman" w:hint="eastAsia"/>
          <w:sz w:val="24"/>
          <w:szCs w:val="24"/>
        </w:rPr>
        <w:t xml:space="preserve"> before and after adding 10 mM KSCN into O</w:t>
      </w:r>
      <w:r w:rsidR="00D63B4B" w:rsidRPr="00EF716D">
        <w:rPr>
          <w:rFonts w:ascii="Times New Roman" w:hAnsi="Times New Roman" w:cs="Times New Roman" w:hint="eastAsia"/>
          <w:sz w:val="24"/>
          <w:szCs w:val="24"/>
          <w:vertAlign w:val="subscript"/>
        </w:rPr>
        <w:t>2</w:t>
      </w:r>
      <w:r w:rsidR="00B45981">
        <w:rPr>
          <w:rFonts w:ascii="Times New Roman" w:hAnsi="Times New Roman" w:cs="Times New Roman" w:hint="eastAsia"/>
          <w:sz w:val="24"/>
          <w:szCs w:val="24"/>
        </w:rPr>
        <w:t>-saturated 0.1 M KOH solution</w:t>
      </w:r>
    </w:p>
    <w:p w14:paraId="4A954199" w14:textId="54431FBE" w:rsidR="00C97137" w:rsidRPr="00EF716D" w:rsidRDefault="0038638B" w:rsidP="007C4676">
      <w:pPr>
        <w:jc w:val="center"/>
        <w:rPr>
          <w:rFonts w:ascii="Times New Roman" w:hAnsi="Times New Roman" w:cs="Times New Roman"/>
          <w:sz w:val="24"/>
          <w:szCs w:val="24"/>
        </w:rPr>
      </w:pPr>
      <w:r w:rsidRPr="00EF716D">
        <w:rPr>
          <w:noProof/>
        </w:rPr>
        <w:lastRenderedPageBreak/>
        <w:drawing>
          <wp:inline distT="0" distB="0" distL="0" distR="0" wp14:anchorId="5FC51CB2" wp14:editId="07A659D4">
            <wp:extent cx="2841974" cy="2191870"/>
            <wp:effectExtent l="0" t="0" r="0" b="0"/>
            <wp:docPr id="8657850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2866859" cy="2211062"/>
                    </a:xfrm>
                    <a:prstGeom prst="rect">
                      <a:avLst/>
                    </a:prstGeom>
                    <a:noFill/>
                    <a:ln>
                      <a:noFill/>
                    </a:ln>
                  </pic:spPr>
                </pic:pic>
              </a:graphicData>
            </a:graphic>
          </wp:inline>
        </w:drawing>
      </w:r>
    </w:p>
    <w:p w14:paraId="6C0D6564" w14:textId="6D88752C" w:rsidR="000A5450" w:rsidRPr="00B45981" w:rsidRDefault="00AB5350" w:rsidP="007C4676">
      <w:pPr>
        <w:rPr>
          <w:rFonts w:ascii="Times New Roman" w:hAnsi="Times New Roman" w:cs="Times New Roman"/>
          <w:sz w:val="24"/>
          <w:szCs w:val="24"/>
        </w:rPr>
      </w:pPr>
      <w:r w:rsidRPr="00EF716D">
        <w:rPr>
          <w:rFonts w:ascii="Times New Roman" w:hAnsi="Times New Roman" w:cs="Times New Roman" w:hint="eastAsia"/>
          <w:b/>
          <w:bCs/>
          <w:sz w:val="24"/>
          <w:szCs w:val="24"/>
        </w:rPr>
        <w:t>Fig.</w:t>
      </w:r>
      <w:r w:rsidR="00C97137" w:rsidRPr="00EF716D">
        <w:rPr>
          <w:rFonts w:ascii="Times New Roman" w:hAnsi="Times New Roman" w:cs="Times New Roman"/>
          <w:b/>
          <w:bCs/>
          <w:sz w:val="24"/>
          <w:szCs w:val="24"/>
        </w:rPr>
        <w:t xml:space="preserve"> </w:t>
      </w:r>
      <w:r w:rsidR="00F41007" w:rsidRPr="00EF716D">
        <w:rPr>
          <w:rFonts w:ascii="Times New Roman" w:hAnsi="Times New Roman" w:cs="Times New Roman"/>
          <w:b/>
          <w:bCs/>
          <w:sz w:val="24"/>
          <w:szCs w:val="24"/>
        </w:rPr>
        <w:t>S8</w:t>
      </w:r>
      <w:r w:rsidR="00C97137" w:rsidRPr="00EF716D">
        <w:rPr>
          <w:rFonts w:ascii="Times New Roman" w:hAnsi="Times New Roman" w:cs="Times New Roman"/>
          <w:sz w:val="24"/>
          <w:szCs w:val="24"/>
        </w:rPr>
        <w:t xml:space="preserve"> LSV curves without iR compensation in O</w:t>
      </w:r>
      <w:r w:rsidR="00C97137" w:rsidRPr="00EF716D">
        <w:rPr>
          <w:rFonts w:ascii="Times New Roman" w:hAnsi="Times New Roman" w:cs="Times New Roman"/>
          <w:sz w:val="24"/>
          <w:szCs w:val="24"/>
          <w:vertAlign w:val="subscript"/>
        </w:rPr>
        <w:t>2</w:t>
      </w:r>
      <w:r w:rsidR="00C97137" w:rsidRPr="00EF716D">
        <w:rPr>
          <w:rFonts w:ascii="Times New Roman" w:hAnsi="Times New Roman" w:cs="Times New Roman"/>
          <w:sz w:val="24"/>
          <w:szCs w:val="24"/>
        </w:rPr>
        <w:t xml:space="preserve"> saturated 0.1 m KOH at the scan rate of 10 mV s</w:t>
      </w:r>
      <w:r w:rsidR="00C97137" w:rsidRPr="00EF716D">
        <w:rPr>
          <w:rFonts w:ascii="Times New Roman" w:hAnsi="Times New Roman" w:cs="Times New Roman"/>
          <w:sz w:val="24"/>
          <w:szCs w:val="24"/>
          <w:vertAlign w:val="superscript"/>
        </w:rPr>
        <w:t>−1</w:t>
      </w:r>
      <w:r w:rsidR="00C97137" w:rsidRPr="00EF716D">
        <w:rPr>
          <w:rFonts w:ascii="Times New Roman" w:hAnsi="Times New Roman" w:cs="Times New Roman"/>
          <w:sz w:val="24"/>
          <w:szCs w:val="24"/>
        </w:rPr>
        <w:t xml:space="preserve"> at 1600 rpm with RDE for N-C</w:t>
      </w:r>
      <w:r w:rsidR="00C97137" w:rsidRPr="00EF716D">
        <w:rPr>
          <w:rFonts w:ascii="Times New Roman" w:hAnsi="Times New Roman" w:cs="Times New Roman"/>
          <w:sz w:val="24"/>
          <w:szCs w:val="24"/>
          <w:vertAlign w:val="subscript"/>
        </w:rPr>
        <w:t>D</w:t>
      </w:r>
      <w:r w:rsidR="00C97137" w:rsidRPr="00EF716D">
        <w:rPr>
          <w:rFonts w:ascii="Times New Roman" w:hAnsi="Times New Roman" w:cs="Times New Roman"/>
          <w:sz w:val="24"/>
          <w:szCs w:val="24"/>
        </w:rPr>
        <w:t xml:space="preserve"> and N-C</w:t>
      </w:r>
      <w:r w:rsidR="00C97137" w:rsidRPr="00EF716D">
        <w:rPr>
          <w:rFonts w:ascii="Times New Roman" w:hAnsi="Times New Roman" w:cs="Times New Roman"/>
          <w:sz w:val="24"/>
          <w:szCs w:val="24"/>
          <w:vertAlign w:val="subscript"/>
        </w:rPr>
        <w:t>D</w:t>
      </w:r>
      <w:r w:rsidR="00C97137" w:rsidRPr="00EF716D">
        <w:rPr>
          <w:rFonts w:ascii="Times New Roman" w:hAnsi="Times New Roman" w:cs="Times New Roman"/>
          <w:sz w:val="24"/>
          <w:szCs w:val="24"/>
        </w:rPr>
        <w:t>’</w:t>
      </w:r>
    </w:p>
    <w:p w14:paraId="011ABEAB" w14:textId="64F8F2BF" w:rsidR="002F63B6" w:rsidRPr="00EF716D" w:rsidRDefault="003A7311" w:rsidP="007C4676">
      <w:pPr>
        <w:jc w:val="center"/>
        <w:rPr>
          <w:rFonts w:ascii="Times New Roman" w:hAnsi="Times New Roman" w:cs="Times New Roman"/>
          <w:sz w:val="24"/>
          <w:szCs w:val="24"/>
        </w:rPr>
      </w:pPr>
      <w:r w:rsidRPr="00EF716D">
        <w:rPr>
          <w:rFonts w:ascii="Times New Roman" w:hAnsi="Times New Roman" w:cs="Times New Roman"/>
          <w:noProof/>
          <w:sz w:val="24"/>
          <w:szCs w:val="24"/>
        </w:rPr>
        <w:drawing>
          <wp:inline distT="0" distB="0" distL="0" distR="0" wp14:anchorId="5740634C" wp14:editId="369429DF">
            <wp:extent cx="3213847" cy="2414978"/>
            <wp:effectExtent l="0" t="0" r="571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24" cstate="print">
                      <a:extLst>
                        <a:ext uri="{28A0092B-C50C-407E-A947-70E740481C1C}">
                          <a14:useLocalDpi xmlns:a14="http://schemas.microsoft.com/office/drawing/2010/main"/>
                        </a:ext>
                      </a:extLst>
                    </a:blip>
                    <a:srcRect/>
                    <a:stretch/>
                  </pic:blipFill>
                  <pic:spPr bwMode="auto">
                    <a:xfrm>
                      <a:off x="0" y="0"/>
                      <a:ext cx="3233699" cy="2429895"/>
                    </a:xfrm>
                    <a:prstGeom prst="rect">
                      <a:avLst/>
                    </a:prstGeom>
                    <a:ln>
                      <a:noFill/>
                    </a:ln>
                    <a:extLst>
                      <a:ext uri="{53640926-AAD7-44D8-BBD7-CCE9431645EC}">
                        <a14:shadowObscured xmlns:a14="http://schemas.microsoft.com/office/drawing/2010/main"/>
                      </a:ext>
                    </a:extLst>
                  </pic:spPr>
                </pic:pic>
              </a:graphicData>
            </a:graphic>
          </wp:inline>
        </w:drawing>
      </w:r>
    </w:p>
    <w:p w14:paraId="33058D38" w14:textId="77548A22" w:rsidR="00B45981" w:rsidRDefault="00AB5350" w:rsidP="00B45981">
      <w:pPr>
        <w:widowControl/>
        <w:jc w:val="left"/>
        <w:rPr>
          <w:rFonts w:ascii="Times New Roman" w:hAnsi="Times New Roman" w:cs="Times New Roman"/>
          <w:sz w:val="24"/>
          <w:szCs w:val="24"/>
          <w:vertAlign w:val="subscript"/>
        </w:rPr>
      </w:pPr>
      <w:r w:rsidRPr="00EF716D">
        <w:rPr>
          <w:rFonts w:ascii="Times New Roman" w:hAnsi="Times New Roman" w:cs="Times New Roman" w:hint="eastAsia"/>
          <w:b/>
          <w:bCs/>
          <w:sz w:val="24"/>
          <w:szCs w:val="24"/>
        </w:rPr>
        <w:t>Fig.</w:t>
      </w:r>
      <w:r w:rsidR="003A7311" w:rsidRPr="00EF716D">
        <w:rPr>
          <w:rFonts w:ascii="Times New Roman" w:hAnsi="Times New Roman" w:cs="Times New Roman"/>
          <w:b/>
          <w:bCs/>
          <w:sz w:val="24"/>
          <w:szCs w:val="24"/>
        </w:rPr>
        <w:t xml:space="preserve"> </w:t>
      </w:r>
      <w:r w:rsidR="00F41007" w:rsidRPr="00EF716D">
        <w:rPr>
          <w:rFonts w:ascii="Times New Roman" w:hAnsi="Times New Roman" w:cs="Times New Roman"/>
          <w:b/>
          <w:bCs/>
          <w:sz w:val="24"/>
          <w:szCs w:val="24"/>
        </w:rPr>
        <w:t>S9</w:t>
      </w:r>
      <w:r w:rsidR="003A7311" w:rsidRPr="00EF716D">
        <w:rPr>
          <w:rFonts w:ascii="Times New Roman" w:hAnsi="Times New Roman" w:cs="Times New Roman"/>
          <w:sz w:val="24"/>
          <w:szCs w:val="24"/>
        </w:rPr>
        <w:t xml:space="preserve"> K-L </w:t>
      </w:r>
      <w:r w:rsidR="003A7311" w:rsidRPr="00EF716D">
        <w:rPr>
          <w:rFonts w:ascii="Times New Roman" w:hAnsi="Times New Roman" w:cs="Times New Roman" w:hint="eastAsia"/>
          <w:sz w:val="24"/>
          <w:szCs w:val="24"/>
        </w:rPr>
        <w:t>plots</w:t>
      </w:r>
      <w:r w:rsidR="003A7311" w:rsidRPr="00EF716D">
        <w:rPr>
          <w:rFonts w:ascii="Times New Roman" w:hAnsi="Times New Roman" w:cs="Times New Roman"/>
          <w:sz w:val="24"/>
          <w:szCs w:val="24"/>
        </w:rPr>
        <w:t xml:space="preserve"> </w:t>
      </w:r>
      <w:r w:rsidR="003A7311" w:rsidRPr="00EF716D">
        <w:rPr>
          <w:rFonts w:ascii="Times New Roman" w:hAnsi="Times New Roman" w:cs="Times New Roman" w:hint="eastAsia"/>
          <w:sz w:val="24"/>
          <w:szCs w:val="24"/>
        </w:rPr>
        <w:t>and</w:t>
      </w:r>
      <w:r w:rsidR="003A7311" w:rsidRPr="00EF716D">
        <w:rPr>
          <w:rFonts w:ascii="Times New Roman" w:hAnsi="Times New Roman" w:cs="Times New Roman"/>
          <w:sz w:val="24"/>
          <w:szCs w:val="24"/>
        </w:rPr>
        <w:t xml:space="preserve"> </w:t>
      </w:r>
      <w:r w:rsidR="003A7311" w:rsidRPr="00EF716D">
        <w:rPr>
          <w:rFonts w:ascii="Times New Roman" w:hAnsi="Times New Roman" w:cs="Times New Roman" w:hint="eastAsia"/>
          <w:sz w:val="24"/>
          <w:szCs w:val="24"/>
        </w:rPr>
        <w:t>electron</w:t>
      </w:r>
      <w:r w:rsidR="003A7311" w:rsidRPr="00EF716D">
        <w:rPr>
          <w:rFonts w:ascii="Times New Roman" w:hAnsi="Times New Roman" w:cs="Times New Roman"/>
          <w:sz w:val="24"/>
          <w:szCs w:val="24"/>
        </w:rPr>
        <w:t xml:space="preserve"> </w:t>
      </w:r>
      <w:r w:rsidR="003A7311" w:rsidRPr="00EF716D">
        <w:rPr>
          <w:rFonts w:ascii="Times New Roman" w:hAnsi="Times New Roman" w:cs="Times New Roman" w:hint="eastAsia"/>
          <w:sz w:val="24"/>
          <w:szCs w:val="24"/>
        </w:rPr>
        <w:t>transfer</w:t>
      </w:r>
      <w:r w:rsidR="003A7311" w:rsidRPr="00EF716D">
        <w:rPr>
          <w:rFonts w:ascii="Times New Roman" w:hAnsi="Times New Roman" w:cs="Times New Roman"/>
          <w:sz w:val="24"/>
          <w:szCs w:val="24"/>
        </w:rPr>
        <w:t xml:space="preserve"> </w:t>
      </w:r>
      <w:r w:rsidR="003A7311" w:rsidRPr="00EF716D">
        <w:rPr>
          <w:rFonts w:ascii="Times New Roman" w:hAnsi="Times New Roman" w:cs="Times New Roman" w:hint="eastAsia"/>
          <w:sz w:val="24"/>
          <w:szCs w:val="24"/>
        </w:rPr>
        <w:t>numbers</w:t>
      </w:r>
      <w:r w:rsidR="003A7311" w:rsidRPr="00EF716D">
        <w:rPr>
          <w:rFonts w:ascii="Times New Roman" w:hAnsi="Times New Roman" w:cs="Times New Roman"/>
          <w:sz w:val="24"/>
          <w:szCs w:val="24"/>
        </w:rPr>
        <w:t xml:space="preserve"> </w:t>
      </w:r>
      <w:r w:rsidR="003A7311" w:rsidRPr="00EF716D">
        <w:rPr>
          <w:rFonts w:ascii="Times New Roman" w:hAnsi="Times New Roman" w:cs="Times New Roman" w:hint="eastAsia"/>
          <w:sz w:val="24"/>
          <w:szCs w:val="24"/>
        </w:rPr>
        <w:t>for</w:t>
      </w:r>
      <w:r w:rsidR="003A7311" w:rsidRPr="00EF716D">
        <w:rPr>
          <w:rFonts w:ascii="Times New Roman" w:hAnsi="Times New Roman" w:cs="Times New Roman"/>
          <w:sz w:val="24"/>
          <w:szCs w:val="24"/>
        </w:rPr>
        <w:t xml:space="preserve"> N-C</w:t>
      </w:r>
      <w:r w:rsidR="003A7311" w:rsidRPr="00EF716D">
        <w:rPr>
          <w:rFonts w:ascii="Times New Roman" w:hAnsi="Times New Roman" w:cs="Times New Roman"/>
          <w:sz w:val="24"/>
          <w:szCs w:val="24"/>
          <w:vertAlign w:val="subscript"/>
        </w:rPr>
        <w:t>D</w:t>
      </w:r>
    </w:p>
    <w:p w14:paraId="080EEC11" w14:textId="55A19608" w:rsidR="00F06D45" w:rsidRPr="00EF716D" w:rsidRDefault="00C61739" w:rsidP="00B45981">
      <w:pPr>
        <w:widowControl/>
        <w:jc w:val="center"/>
        <w:rPr>
          <w:rFonts w:ascii="Times New Roman" w:hAnsi="Times New Roman" w:cs="Times New Roman"/>
          <w:sz w:val="24"/>
          <w:szCs w:val="24"/>
        </w:rPr>
      </w:pPr>
      <w:r w:rsidRPr="00EF716D">
        <w:rPr>
          <w:noProof/>
        </w:rPr>
        <w:drawing>
          <wp:inline distT="0" distB="0" distL="0" distR="0" wp14:anchorId="52402B45" wp14:editId="3D928692">
            <wp:extent cx="3106271" cy="2334648"/>
            <wp:effectExtent l="0" t="0" r="0" b="8890"/>
            <wp:docPr id="74507590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3154334" cy="2370772"/>
                    </a:xfrm>
                    <a:prstGeom prst="rect">
                      <a:avLst/>
                    </a:prstGeom>
                    <a:noFill/>
                    <a:ln>
                      <a:noFill/>
                    </a:ln>
                  </pic:spPr>
                </pic:pic>
              </a:graphicData>
            </a:graphic>
          </wp:inline>
        </w:drawing>
      </w:r>
    </w:p>
    <w:p w14:paraId="7F721A9E" w14:textId="694DC177" w:rsidR="002F63B6" w:rsidRPr="00EF716D" w:rsidRDefault="00AB5350" w:rsidP="007C4676">
      <w:pPr>
        <w:rPr>
          <w:rFonts w:ascii="Times New Roman" w:hAnsi="Times New Roman" w:cs="Times New Roman"/>
          <w:sz w:val="24"/>
          <w:szCs w:val="24"/>
        </w:rPr>
      </w:pPr>
      <w:r w:rsidRPr="00EF716D">
        <w:rPr>
          <w:rFonts w:ascii="Times New Roman" w:hAnsi="Times New Roman" w:cs="Times New Roman" w:hint="eastAsia"/>
          <w:b/>
          <w:bCs/>
          <w:sz w:val="24"/>
          <w:szCs w:val="24"/>
        </w:rPr>
        <w:t>Fig.</w:t>
      </w:r>
      <w:r w:rsidR="00F06D45" w:rsidRPr="00EF716D">
        <w:rPr>
          <w:rFonts w:ascii="Times New Roman" w:hAnsi="Times New Roman" w:cs="Times New Roman" w:hint="eastAsia"/>
          <w:b/>
          <w:bCs/>
          <w:sz w:val="24"/>
          <w:szCs w:val="24"/>
        </w:rPr>
        <w:t xml:space="preserve"> </w:t>
      </w:r>
      <w:r w:rsidR="00F41007" w:rsidRPr="00EF716D">
        <w:rPr>
          <w:rFonts w:ascii="Times New Roman" w:hAnsi="Times New Roman" w:cs="Times New Roman" w:hint="eastAsia"/>
          <w:b/>
          <w:bCs/>
          <w:sz w:val="24"/>
          <w:szCs w:val="24"/>
        </w:rPr>
        <w:t>S</w:t>
      </w:r>
      <w:r w:rsidR="00F41007" w:rsidRPr="00EF716D">
        <w:rPr>
          <w:rFonts w:ascii="Times New Roman" w:hAnsi="Times New Roman" w:cs="Times New Roman"/>
          <w:b/>
          <w:bCs/>
          <w:sz w:val="24"/>
          <w:szCs w:val="24"/>
        </w:rPr>
        <w:t>10</w:t>
      </w:r>
      <w:r w:rsidR="00F06D45" w:rsidRPr="00EF716D">
        <w:rPr>
          <w:rFonts w:ascii="Times New Roman" w:hAnsi="Times New Roman" w:cs="Times New Roman" w:hint="eastAsia"/>
          <w:sz w:val="24"/>
          <w:szCs w:val="24"/>
        </w:rPr>
        <w:t xml:space="preserve"> </w:t>
      </w:r>
      <w:r w:rsidR="00C61739" w:rsidRPr="00EF716D">
        <w:rPr>
          <w:rFonts w:ascii="Times New Roman" w:hAnsi="Times New Roman" w:cs="Times New Roman" w:hint="eastAsia"/>
          <w:sz w:val="24"/>
          <w:szCs w:val="24"/>
        </w:rPr>
        <w:t>LSV curve (solid line) of N-C</w:t>
      </w:r>
      <w:r w:rsidR="00C61739" w:rsidRPr="00EF716D">
        <w:rPr>
          <w:rFonts w:ascii="Times New Roman" w:hAnsi="Times New Roman" w:cs="Times New Roman" w:hint="eastAsia"/>
          <w:sz w:val="24"/>
          <w:szCs w:val="24"/>
          <w:vertAlign w:val="subscript"/>
        </w:rPr>
        <w:t>D</w:t>
      </w:r>
      <w:r w:rsidR="00C61739" w:rsidRPr="00EF716D">
        <w:rPr>
          <w:rFonts w:ascii="Times New Roman" w:hAnsi="Times New Roman" w:cs="Times New Roman" w:hint="eastAsia"/>
          <w:sz w:val="24"/>
          <w:szCs w:val="24"/>
        </w:rPr>
        <w:t xml:space="preserve"> measured using a </w:t>
      </w:r>
      <w:r w:rsidR="00C61739" w:rsidRPr="00EF716D">
        <w:rPr>
          <w:rFonts w:ascii="Times New Roman" w:hAnsi="Times New Roman" w:cs="Times New Roman"/>
          <w:sz w:val="24"/>
          <w:szCs w:val="24"/>
        </w:rPr>
        <w:t>Rotating Ring-Disk Electrodes</w:t>
      </w:r>
      <w:r w:rsidR="00C61739" w:rsidRPr="00EF716D">
        <w:rPr>
          <w:rFonts w:ascii="Times New Roman" w:hAnsi="Times New Roman" w:cs="Times New Roman" w:hint="eastAsia"/>
          <w:sz w:val="24"/>
          <w:szCs w:val="24"/>
        </w:rPr>
        <w:t xml:space="preserve"> (RRDE) and the corresponding H</w:t>
      </w:r>
      <w:r w:rsidR="008D40AC" w:rsidRPr="00EF716D">
        <w:rPr>
          <w:rFonts w:ascii="Times New Roman" w:hAnsi="Times New Roman" w:cs="Times New Roman"/>
          <w:sz w:val="24"/>
          <w:szCs w:val="24"/>
          <w:vertAlign w:val="subscript"/>
        </w:rPr>
        <w:t>2</w:t>
      </w:r>
      <w:r w:rsidR="00C61739" w:rsidRPr="00EF716D">
        <w:rPr>
          <w:rFonts w:ascii="Times New Roman" w:hAnsi="Times New Roman" w:cs="Times New Roman" w:hint="eastAsia"/>
          <w:sz w:val="24"/>
          <w:szCs w:val="24"/>
        </w:rPr>
        <w:t>O</w:t>
      </w:r>
      <w:r w:rsidR="00C61739" w:rsidRPr="00EF716D">
        <w:rPr>
          <w:rFonts w:ascii="Times New Roman" w:hAnsi="Times New Roman" w:cs="Times New Roman" w:hint="eastAsia"/>
          <w:sz w:val="24"/>
          <w:szCs w:val="24"/>
          <w:vertAlign w:val="subscript"/>
        </w:rPr>
        <w:t>2</w:t>
      </w:r>
      <w:r w:rsidR="00C61739" w:rsidRPr="00EF716D">
        <w:rPr>
          <w:rFonts w:ascii="Times New Roman" w:hAnsi="Times New Roman" w:cs="Times New Roman" w:hint="eastAsia"/>
          <w:sz w:val="24"/>
          <w:szCs w:val="24"/>
        </w:rPr>
        <w:t xml:space="preserve"> current (dashed line) on the ring electrode were obtained in O</w:t>
      </w:r>
      <w:r w:rsidR="00C61739" w:rsidRPr="00EF716D">
        <w:rPr>
          <w:rFonts w:ascii="Times New Roman" w:hAnsi="Times New Roman" w:cs="Times New Roman" w:hint="eastAsia"/>
          <w:sz w:val="24"/>
          <w:szCs w:val="24"/>
          <w:vertAlign w:val="subscript"/>
        </w:rPr>
        <w:t>2</w:t>
      </w:r>
      <w:r w:rsidR="00C61739" w:rsidRPr="00EF716D">
        <w:rPr>
          <w:rFonts w:ascii="Times New Roman" w:hAnsi="Times New Roman" w:cs="Times New Roman" w:hint="eastAsia"/>
          <w:sz w:val="24"/>
          <w:szCs w:val="24"/>
        </w:rPr>
        <w:t xml:space="preserve"> saturated 0.1 M KOH at the speed of 1600 rpm with a fixed potential of 1.2 V</w:t>
      </w:r>
      <w:r w:rsidR="00B45981">
        <w:rPr>
          <w:rFonts w:ascii="Times New Roman" w:hAnsi="Times New Roman" w:cs="Times New Roman" w:hint="eastAsia"/>
          <w:sz w:val="24"/>
          <w:szCs w:val="24"/>
        </w:rPr>
        <w:t xml:space="preserve"> vs. RHE</w:t>
      </w:r>
    </w:p>
    <w:p w14:paraId="4E54B029" w14:textId="77777777" w:rsidR="00B45981" w:rsidRDefault="00B45981" w:rsidP="007C4676">
      <w:pPr>
        <w:ind w:leftChars="86" w:left="181"/>
        <w:jc w:val="center"/>
        <w:rPr>
          <w:rFonts w:ascii="Times New Roman" w:hAnsi="Times New Roman" w:cs="Times New Roman"/>
          <w:sz w:val="24"/>
          <w:szCs w:val="24"/>
        </w:rPr>
      </w:pPr>
    </w:p>
    <w:p w14:paraId="6CF4C569" w14:textId="77777777" w:rsidR="00B45981" w:rsidRDefault="00B45981" w:rsidP="007C4676">
      <w:pPr>
        <w:ind w:leftChars="86" w:left="181"/>
        <w:jc w:val="center"/>
        <w:rPr>
          <w:rFonts w:ascii="Times New Roman" w:hAnsi="Times New Roman" w:cs="Times New Roman"/>
          <w:sz w:val="24"/>
          <w:szCs w:val="24"/>
        </w:rPr>
      </w:pPr>
    </w:p>
    <w:p w14:paraId="4C6ABF84" w14:textId="14D93C8E" w:rsidR="001E5595" w:rsidRPr="00EF716D" w:rsidRDefault="001E5595" w:rsidP="007C4676">
      <w:pPr>
        <w:ind w:leftChars="86" w:left="181"/>
        <w:jc w:val="center"/>
        <w:rPr>
          <w:rFonts w:ascii="Times New Roman" w:hAnsi="Times New Roman" w:cs="Times New Roman"/>
          <w:sz w:val="24"/>
          <w:szCs w:val="24"/>
        </w:rPr>
      </w:pPr>
      <w:r w:rsidRPr="00EF716D">
        <w:rPr>
          <w:noProof/>
        </w:rPr>
        <w:drawing>
          <wp:inline distT="0" distB="0" distL="0" distR="0" wp14:anchorId="1F1A81C6" wp14:editId="6897D8AE">
            <wp:extent cx="3597799" cy="2729753"/>
            <wp:effectExtent l="0" t="0" r="3175" b="0"/>
            <wp:docPr id="14267603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760332" name=""/>
                    <pic:cNvPicPr/>
                  </pic:nvPicPr>
                  <pic:blipFill>
                    <a:blip r:embed="rId26"/>
                    <a:stretch>
                      <a:fillRect/>
                    </a:stretch>
                  </pic:blipFill>
                  <pic:spPr>
                    <a:xfrm>
                      <a:off x="0" y="0"/>
                      <a:ext cx="3612525" cy="2740926"/>
                    </a:xfrm>
                    <a:prstGeom prst="rect">
                      <a:avLst/>
                    </a:prstGeom>
                  </pic:spPr>
                </pic:pic>
              </a:graphicData>
            </a:graphic>
          </wp:inline>
        </w:drawing>
      </w:r>
    </w:p>
    <w:p w14:paraId="36420DDC" w14:textId="42F487BF" w:rsidR="001E5595" w:rsidRDefault="001E5595" w:rsidP="00B45981">
      <w:pPr>
        <w:jc w:val="left"/>
        <w:rPr>
          <w:rFonts w:ascii="Times New Roman" w:hAnsi="Times New Roman" w:cs="Times New Roman"/>
          <w:sz w:val="24"/>
          <w:szCs w:val="24"/>
        </w:rPr>
      </w:pPr>
      <w:r w:rsidRPr="00EF716D">
        <w:rPr>
          <w:rFonts w:ascii="Times New Roman" w:hAnsi="Times New Roman" w:cs="Times New Roman"/>
          <w:b/>
          <w:bCs/>
          <w:sz w:val="24"/>
          <w:szCs w:val="24"/>
        </w:rPr>
        <w:t>Fig</w:t>
      </w:r>
      <w:r w:rsidR="00B45981">
        <w:rPr>
          <w:rFonts w:ascii="Times New Roman" w:hAnsi="Times New Roman" w:cs="Times New Roman"/>
          <w:b/>
          <w:bCs/>
          <w:sz w:val="24"/>
          <w:szCs w:val="24"/>
        </w:rPr>
        <w:t>. S</w:t>
      </w:r>
      <w:r w:rsidRPr="00EF716D">
        <w:rPr>
          <w:rFonts w:ascii="Times New Roman" w:hAnsi="Times New Roman" w:cs="Times New Roman"/>
          <w:b/>
          <w:bCs/>
          <w:sz w:val="24"/>
          <w:szCs w:val="24"/>
        </w:rPr>
        <w:t>1</w:t>
      </w:r>
      <w:r w:rsidR="00F41007" w:rsidRPr="00EF716D">
        <w:rPr>
          <w:rFonts w:ascii="Times New Roman" w:hAnsi="Times New Roman" w:cs="Times New Roman"/>
          <w:b/>
          <w:bCs/>
          <w:sz w:val="24"/>
          <w:szCs w:val="24"/>
        </w:rPr>
        <w:t>1</w:t>
      </w:r>
      <w:r w:rsidRPr="00EF716D">
        <w:rPr>
          <w:rFonts w:ascii="Times New Roman" w:hAnsi="Times New Roman" w:cs="Times New Roman" w:hint="eastAsia"/>
          <w:b/>
          <w:bCs/>
          <w:sz w:val="24"/>
          <w:szCs w:val="24"/>
        </w:rPr>
        <w:t xml:space="preserve"> </w:t>
      </w:r>
      <w:r w:rsidRPr="00EF716D">
        <w:rPr>
          <w:rFonts w:ascii="Times New Roman" w:hAnsi="Times New Roman" w:cs="Times New Roman"/>
          <w:sz w:val="24"/>
          <w:szCs w:val="24"/>
        </w:rPr>
        <w:t>LSV curve</w:t>
      </w:r>
      <w:r w:rsidRPr="00EF716D">
        <w:rPr>
          <w:rFonts w:ascii="Times New Roman" w:hAnsi="Times New Roman" w:cs="Times New Roman" w:hint="eastAsia"/>
          <w:sz w:val="24"/>
          <w:szCs w:val="24"/>
        </w:rPr>
        <w:t>s</w:t>
      </w:r>
      <w:r w:rsidRPr="00EF716D">
        <w:rPr>
          <w:rFonts w:ascii="Times New Roman" w:hAnsi="Times New Roman" w:cs="Times New Roman"/>
          <w:sz w:val="24"/>
          <w:szCs w:val="24"/>
        </w:rPr>
        <w:t xml:space="preserve"> of catalyst</w:t>
      </w:r>
      <w:r w:rsidRPr="00EF716D">
        <w:rPr>
          <w:rFonts w:ascii="Times New Roman" w:hAnsi="Times New Roman" w:cs="Times New Roman" w:hint="eastAsia"/>
          <w:sz w:val="24"/>
          <w:szCs w:val="24"/>
        </w:rPr>
        <w:t>s</w:t>
      </w:r>
      <w:r w:rsidRPr="00EF716D">
        <w:rPr>
          <w:rFonts w:ascii="Times New Roman" w:hAnsi="Times New Roman" w:cs="Times New Roman"/>
          <w:sz w:val="24"/>
          <w:szCs w:val="24"/>
        </w:rPr>
        <w:t xml:space="preserve"> annealed in secondary tub</w:t>
      </w:r>
      <w:r w:rsidRPr="00EF716D">
        <w:rPr>
          <w:rFonts w:ascii="Times New Roman" w:hAnsi="Times New Roman" w:cs="Times New Roman" w:hint="eastAsia"/>
          <w:sz w:val="24"/>
          <w:szCs w:val="24"/>
        </w:rPr>
        <w:t>e</w:t>
      </w:r>
      <w:r w:rsidRPr="00EF716D">
        <w:rPr>
          <w:rFonts w:ascii="Times New Roman" w:hAnsi="Times New Roman" w:cs="Times New Roman"/>
          <w:sz w:val="24"/>
          <w:szCs w:val="24"/>
        </w:rPr>
        <w:t xml:space="preserve"> furnace</w:t>
      </w:r>
      <w:r w:rsidR="00B45981">
        <w:rPr>
          <w:rFonts w:ascii="Times New Roman" w:hAnsi="Times New Roman" w:cs="Times New Roman" w:hint="eastAsia"/>
          <w:sz w:val="24"/>
          <w:szCs w:val="24"/>
        </w:rPr>
        <w:t>s</w:t>
      </w:r>
    </w:p>
    <w:p w14:paraId="3A087CBC" w14:textId="18193DF3" w:rsidR="00B45981" w:rsidRDefault="00B45981" w:rsidP="00B45981">
      <w:pPr>
        <w:jc w:val="left"/>
        <w:rPr>
          <w:rFonts w:ascii="Times New Roman" w:hAnsi="Times New Roman" w:cs="Times New Roman"/>
          <w:sz w:val="24"/>
          <w:szCs w:val="24"/>
        </w:rPr>
      </w:pPr>
    </w:p>
    <w:p w14:paraId="1B6A52BF" w14:textId="77777777" w:rsidR="00B45981" w:rsidRPr="00EF716D" w:rsidRDefault="00B45981" w:rsidP="00B45981">
      <w:pPr>
        <w:jc w:val="left"/>
        <w:rPr>
          <w:rFonts w:ascii="Times New Roman" w:hAnsi="Times New Roman" w:cs="Times New Roman"/>
          <w:sz w:val="24"/>
          <w:szCs w:val="24"/>
        </w:rPr>
      </w:pPr>
    </w:p>
    <w:p w14:paraId="166F7575" w14:textId="77777777" w:rsidR="001E5595" w:rsidRPr="00EF716D" w:rsidRDefault="001E5595" w:rsidP="007C4676">
      <w:pPr>
        <w:jc w:val="center"/>
        <w:rPr>
          <w:rFonts w:ascii="Times New Roman" w:hAnsi="Times New Roman" w:cs="Times New Roman"/>
          <w:sz w:val="24"/>
          <w:szCs w:val="24"/>
        </w:rPr>
      </w:pPr>
    </w:p>
    <w:p w14:paraId="217B2AA2" w14:textId="18640E3A" w:rsidR="00F06D45" w:rsidRPr="00EF716D" w:rsidRDefault="0038638B" w:rsidP="007C4676">
      <w:pPr>
        <w:jc w:val="center"/>
        <w:rPr>
          <w:rFonts w:ascii="Times New Roman" w:hAnsi="Times New Roman" w:cs="Times New Roman"/>
          <w:sz w:val="24"/>
          <w:szCs w:val="24"/>
        </w:rPr>
      </w:pPr>
      <w:r w:rsidRPr="00EF716D">
        <w:rPr>
          <w:noProof/>
        </w:rPr>
        <w:drawing>
          <wp:inline distT="0" distB="0" distL="0" distR="0" wp14:anchorId="4DC88AD1" wp14:editId="38AA199B">
            <wp:extent cx="3652854" cy="2682689"/>
            <wp:effectExtent l="0" t="0" r="5080" b="3810"/>
            <wp:docPr id="121424068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3682254" cy="2704281"/>
                    </a:xfrm>
                    <a:prstGeom prst="rect">
                      <a:avLst/>
                    </a:prstGeom>
                    <a:noFill/>
                    <a:ln>
                      <a:noFill/>
                    </a:ln>
                  </pic:spPr>
                </pic:pic>
              </a:graphicData>
            </a:graphic>
          </wp:inline>
        </w:drawing>
      </w:r>
    </w:p>
    <w:p w14:paraId="48A42735" w14:textId="5246A2AF" w:rsidR="00B45981" w:rsidRDefault="00AB5350" w:rsidP="00B45981">
      <w:pPr>
        <w:rPr>
          <w:rFonts w:ascii="Times New Roman" w:hAnsi="Times New Roman" w:cs="Times New Roman"/>
          <w:sz w:val="24"/>
          <w:szCs w:val="24"/>
        </w:rPr>
      </w:pPr>
      <w:r w:rsidRPr="00EF716D">
        <w:rPr>
          <w:rFonts w:ascii="Times New Roman" w:hAnsi="Times New Roman" w:cs="Times New Roman" w:hint="eastAsia"/>
          <w:b/>
          <w:bCs/>
          <w:sz w:val="24"/>
          <w:szCs w:val="24"/>
        </w:rPr>
        <w:t>Fig.</w:t>
      </w:r>
      <w:r w:rsidR="00F06D45" w:rsidRPr="00EF716D">
        <w:rPr>
          <w:rFonts w:ascii="Times New Roman" w:hAnsi="Times New Roman" w:cs="Times New Roman" w:hint="eastAsia"/>
          <w:b/>
          <w:bCs/>
          <w:sz w:val="24"/>
          <w:szCs w:val="24"/>
        </w:rPr>
        <w:t xml:space="preserve"> </w:t>
      </w:r>
      <w:r w:rsidR="00F41007" w:rsidRPr="00EF716D">
        <w:rPr>
          <w:rFonts w:ascii="Times New Roman" w:hAnsi="Times New Roman" w:cs="Times New Roman" w:hint="eastAsia"/>
          <w:b/>
          <w:bCs/>
          <w:sz w:val="24"/>
          <w:szCs w:val="24"/>
        </w:rPr>
        <w:t>S</w:t>
      </w:r>
      <w:r w:rsidR="00F41007" w:rsidRPr="00EF716D">
        <w:rPr>
          <w:rFonts w:ascii="Times New Roman" w:hAnsi="Times New Roman" w:cs="Times New Roman"/>
          <w:b/>
          <w:bCs/>
          <w:sz w:val="24"/>
          <w:szCs w:val="24"/>
        </w:rPr>
        <w:t>12</w:t>
      </w:r>
      <w:r w:rsidR="00F06D45" w:rsidRPr="00EF716D">
        <w:rPr>
          <w:rFonts w:ascii="Times New Roman" w:hAnsi="Times New Roman" w:cs="Times New Roman" w:hint="eastAsia"/>
          <w:sz w:val="24"/>
          <w:szCs w:val="24"/>
        </w:rPr>
        <w:t xml:space="preserve"> The anti-methanol toxicity test of N-C</w:t>
      </w:r>
      <w:r w:rsidR="00F06D45" w:rsidRPr="00EF716D">
        <w:rPr>
          <w:rFonts w:ascii="Times New Roman" w:hAnsi="Times New Roman" w:cs="Times New Roman" w:hint="eastAsia"/>
          <w:sz w:val="24"/>
          <w:szCs w:val="24"/>
          <w:vertAlign w:val="subscript"/>
        </w:rPr>
        <w:t>D</w:t>
      </w:r>
      <w:r w:rsidR="00F06D45" w:rsidRPr="00EF716D">
        <w:rPr>
          <w:rFonts w:ascii="Times New Roman" w:hAnsi="Times New Roman" w:cs="Times New Roman" w:hint="eastAsia"/>
          <w:sz w:val="24"/>
          <w:szCs w:val="24"/>
        </w:rPr>
        <w:t xml:space="preserve"> and Pt/C 20% adding 2 m</w:t>
      </w:r>
      <w:r w:rsidR="008D69FC">
        <w:rPr>
          <w:rFonts w:ascii="Times New Roman" w:hAnsi="Times New Roman" w:cs="Times New Roman"/>
          <w:sz w:val="24"/>
          <w:szCs w:val="24"/>
        </w:rPr>
        <w:t>L</w:t>
      </w:r>
      <w:r w:rsidR="00B45981">
        <w:rPr>
          <w:rFonts w:ascii="Times New Roman" w:hAnsi="Times New Roman" w:cs="Times New Roman" w:hint="eastAsia"/>
          <w:sz w:val="24"/>
          <w:szCs w:val="24"/>
        </w:rPr>
        <w:t xml:space="preserve"> methanol at 30min in 0.1 M KOH</w:t>
      </w:r>
    </w:p>
    <w:p w14:paraId="222A3F4F" w14:textId="4892F3EA" w:rsidR="003F5AD9" w:rsidRPr="00EF716D" w:rsidRDefault="00656494" w:rsidP="00B45981">
      <w:pPr>
        <w:jc w:val="center"/>
        <w:rPr>
          <w:rFonts w:ascii="Times New Roman" w:hAnsi="Times New Roman" w:cs="Times New Roman"/>
          <w:sz w:val="24"/>
          <w:szCs w:val="24"/>
        </w:rPr>
      </w:pPr>
      <w:r w:rsidRPr="00EF716D">
        <w:rPr>
          <w:rFonts w:ascii="Times New Roman" w:hAnsi="Times New Roman" w:cs="Times New Roman"/>
          <w:noProof/>
          <w:sz w:val="24"/>
          <w:szCs w:val="24"/>
        </w:rPr>
        <w:lastRenderedPageBreak/>
        <w:drawing>
          <wp:inline distT="0" distB="0" distL="0" distR="0" wp14:anchorId="61B2F2DD" wp14:editId="076E5FA8">
            <wp:extent cx="4518744" cy="5011094"/>
            <wp:effectExtent l="0" t="0" r="0" b="0"/>
            <wp:docPr id="512750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75047" name="图片 51275047"/>
                    <pic:cNvPicPr/>
                  </pic:nvPicPr>
                  <pic:blipFill>
                    <a:blip r:embed="rId28" cstate="print">
                      <a:extLst>
                        <a:ext uri="{28A0092B-C50C-407E-A947-70E740481C1C}">
                          <a14:useLocalDpi xmlns:a14="http://schemas.microsoft.com/office/drawing/2010/main"/>
                        </a:ext>
                      </a:extLst>
                    </a:blip>
                    <a:stretch>
                      <a:fillRect/>
                    </a:stretch>
                  </pic:blipFill>
                  <pic:spPr>
                    <a:xfrm>
                      <a:off x="0" y="0"/>
                      <a:ext cx="4521655" cy="5014322"/>
                    </a:xfrm>
                    <a:prstGeom prst="rect">
                      <a:avLst/>
                    </a:prstGeom>
                  </pic:spPr>
                </pic:pic>
              </a:graphicData>
            </a:graphic>
          </wp:inline>
        </w:drawing>
      </w:r>
    </w:p>
    <w:p w14:paraId="17D1DACD" w14:textId="77777777" w:rsidR="00B45981" w:rsidRDefault="00AB5350" w:rsidP="00B45981">
      <w:pPr>
        <w:rPr>
          <w:rFonts w:ascii="Times New Roman" w:hAnsi="Times New Roman" w:cs="Times New Roman"/>
          <w:sz w:val="24"/>
          <w:szCs w:val="24"/>
        </w:rPr>
      </w:pPr>
      <w:r w:rsidRPr="00EF716D">
        <w:rPr>
          <w:rFonts w:ascii="Times New Roman" w:hAnsi="Times New Roman" w:cs="Times New Roman" w:hint="eastAsia"/>
          <w:b/>
          <w:bCs/>
          <w:sz w:val="24"/>
          <w:szCs w:val="24"/>
        </w:rPr>
        <w:t>Fig.</w:t>
      </w:r>
      <w:r w:rsidR="003F5AD9" w:rsidRPr="00EF716D">
        <w:rPr>
          <w:rFonts w:ascii="Times New Roman" w:hAnsi="Times New Roman" w:cs="Times New Roman" w:hint="eastAsia"/>
          <w:b/>
          <w:bCs/>
          <w:sz w:val="24"/>
          <w:szCs w:val="24"/>
        </w:rPr>
        <w:t xml:space="preserve"> </w:t>
      </w:r>
      <w:r w:rsidR="00F41007" w:rsidRPr="00EF716D">
        <w:rPr>
          <w:rFonts w:ascii="Times New Roman" w:hAnsi="Times New Roman" w:cs="Times New Roman" w:hint="eastAsia"/>
          <w:b/>
          <w:bCs/>
          <w:sz w:val="24"/>
          <w:szCs w:val="24"/>
        </w:rPr>
        <w:t>S1</w:t>
      </w:r>
      <w:r w:rsidR="00F41007" w:rsidRPr="00EF716D">
        <w:rPr>
          <w:rFonts w:ascii="Times New Roman" w:hAnsi="Times New Roman" w:cs="Times New Roman"/>
          <w:b/>
          <w:bCs/>
          <w:sz w:val="24"/>
          <w:szCs w:val="24"/>
        </w:rPr>
        <w:t>3</w:t>
      </w:r>
      <w:r w:rsidR="003F5AD9" w:rsidRPr="00EF716D">
        <w:rPr>
          <w:rFonts w:ascii="Times New Roman" w:hAnsi="Times New Roman" w:cs="Times New Roman" w:hint="eastAsia"/>
          <w:sz w:val="24"/>
          <w:szCs w:val="24"/>
        </w:rPr>
        <w:t xml:space="preserve"> </w:t>
      </w:r>
      <w:r w:rsidR="007E42C9" w:rsidRPr="00EF716D">
        <w:rPr>
          <w:rFonts w:ascii="Times New Roman" w:hAnsi="Times New Roman" w:cs="Times New Roman" w:hint="eastAsia"/>
          <w:sz w:val="24"/>
          <w:szCs w:val="24"/>
        </w:rPr>
        <w:t>(</w:t>
      </w:r>
      <w:r w:rsidR="003F5AD9" w:rsidRPr="00B45981">
        <w:rPr>
          <w:rFonts w:ascii="Times New Roman" w:hAnsi="Times New Roman" w:cs="Times New Roman" w:hint="eastAsia"/>
          <w:b/>
          <w:sz w:val="24"/>
          <w:szCs w:val="24"/>
        </w:rPr>
        <w:t>a-</w:t>
      </w:r>
      <w:r w:rsidR="0038638B" w:rsidRPr="00B45981">
        <w:rPr>
          <w:rFonts w:ascii="Times New Roman" w:hAnsi="Times New Roman" w:cs="Times New Roman" w:hint="eastAsia"/>
          <w:b/>
          <w:sz w:val="24"/>
          <w:szCs w:val="24"/>
        </w:rPr>
        <w:t>e</w:t>
      </w:r>
      <w:r w:rsidR="003F5AD9" w:rsidRPr="00EF716D">
        <w:rPr>
          <w:rFonts w:ascii="Times New Roman" w:hAnsi="Times New Roman" w:cs="Times New Roman" w:hint="eastAsia"/>
          <w:sz w:val="24"/>
          <w:szCs w:val="24"/>
        </w:rPr>
        <w:t>) CV curves obtained in a potential window of 0.95-1.15 V vs RHE at different scan rates in Ar saturated 0.1 M KOH for pure C (</w:t>
      </w:r>
      <w:r w:rsidR="003F5AD9" w:rsidRPr="00B45981">
        <w:rPr>
          <w:rFonts w:ascii="Times New Roman" w:hAnsi="Times New Roman" w:cs="Times New Roman" w:hint="eastAsia"/>
          <w:b/>
          <w:sz w:val="24"/>
          <w:szCs w:val="24"/>
        </w:rPr>
        <w:t>a</w:t>
      </w:r>
      <w:r w:rsidR="003F5AD9" w:rsidRPr="00EF716D">
        <w:rPr>
          <w:rFonts w:ascii="Times New Roman" w:hAnsi="Times New Roman" w:cs="Times New Roman" w:hint="eastAsia"/>
          <w:sz w:val="24"/>
          <w:szCs w:val="24"/>
        </w:rPr>
        <w:t>), pure C</w:t>
      </w:r>
      <w:r w:rsidR="003F5AD9" w:rsidRPr="00EF716D">
        <w:rPr>
          <w:rFonts w:ascii="Times New Roman" w:hAnsi="Times New Roman" w:cs="Times New Roman" w:hint="eastAsia"/>
          <w:sz w:val="24"/>
          <w:szCs w:val="24"/>
          <w:vertAlign w:val="subscript"/>
        </w:rPr>
        <w:t>D</w:t>
      </w:r>
      <w:r w:rsidR="003F5AD9" w:rsidRPr="00EF716D">
        <w:rPr>
          <w:rFonts w:ascii="Times New Roman" w:hAnsi="Times New Roman" w:cs="Times New Roman" w:hint="eastAsia"/>
          <w:sz w:val="24"/>
          <w:szCs w:val="24"/>
        </w:rPr>
        <w:t xml:space="preserve"> (</w:t>
      </w:r>
      <w:r w:rsidR="003F5AD9" w:rsidRPr="00B45981">
        <w:rPr>
          <w:rFonts w:ascii="Times New Roman" w:hAnsi="Times New Roman" w:cs="Times New Roman" w:hint="eastAsia"/>
          <w:b/>
          <w:sz w:val="24"/>
          <w:szCs w:val="24"/>
        </w:rPr>
        <w:t>b</w:t>
      </w:r>
      <w:r w:rsidR="003F5AD9" w:rsidRPr="00EF716D">
        <w:rPr>
          <w:rFonts w:ascii="Times New Roman" w:hAnsi="Times New Roman" w:cs="Times New Roman" w:hint="eastAsia"/>
          <w:sz w:val="24"/>
          <w:szCs w:val="24"/>
        </w:rPr>
        <w:t>), N-C (</w:t>
      </w:r>
      <w:r w:rsidR="003F5AD9" w:rsidRPr="00B45981">
        <w:rPr>
          <w:rFonts w:ascii="Times New Roman" w:hAnsi="Times New Roman" w:cs="Times New Roman" w:hint="eastAsia"/>
          <w:b/>
          <w:sz w:val="24"/>
          <w:szCs w:val="24"/>
        </w:rPr>
        <w:t>c</w:t>
      </w:r>
      <w:r w:rsidR="003F5AD9" w:rsidRPr="00EF716D">
        <w:rPr>
          <w:rFonts w:ascii="Times New Roman" w:hAnsi="Times New Roman" w:cs="Times New Roman" w:hint="eastAsia"/>
          <w:sz w:val="24"/>
          <w:szCs w:val="24"/>
        </w:rPr>
        <w:t>), N-C</w:t>
      </w:r>
      <w:r w:rsidR="003F5AD9" w:rsidRPr="00EF716D">
        <w:rPr>
          <w:rFonts w:ascii="Times New Roman" w:hAnsi="Times New Roman" w:cs="Times New Roman" w:hint="eastAsia"/>
          <w:sz w:val="24"/>
          <w:szCs w:val="24"/>
          <w:vertAlign w:val="subscript"/>
        </w:rPr>
        <w:t>D</w:t>
      </w:r>
      <w:r w:rsidR="00F9631D" w:rsidRPr="00EF716D">
        <w:rPr>
          <w:rFonts w:ascii="Times New Roman" w:hAnsi="Times New Roman" w:cs="Times New Roman"/>
          <w:sz w:val="24"/>
          <w:szCs w:val="24"/>
        </w:rPr>
        <w:t>’</w:t>
      </w:r>
      <w:r w:rsidR="008E4A13" w:rsidRPr="00EF716D">
        <w:rPr>
          <w:rFonts w:ascii="Times New Roman" w:hAnsi="Times New Roman" w:cs="Times New Roman" w:hint="eastAsia"/>
          <w:sz w:val="24"/>
          <w:szCs w:val="24"/>
        </w:rPr>
        <w:t xml:space="preserve"> </w:t>
      </w:r>
      <w:r w:rsidR="003F5AD9" w:rsidRPr="00EF716D">
        <w:rPr>
          <w:rFonts w:ascii="Times New Roman" w:hAnsi="Times New Roman" w:cs="Times New Roman" w:hint="eastAsia"/>
          <w:sz w:val="24"/>
          <w:szCs w:val="24"/>
        </w:rPr>
        <w:t>(</w:t>
      </w:r>
      <w:r w:rsidR="003F5AD9" w:rsidRPr="00B45981">
        <w:rPr>
          <w:rFonts w:ascii="Times New Roman" w:hAnsi="Times New Roman" w:cs="Times New Roman" w:hint="eastAsia"/>
          <w:b/>
          <w:sz w:val="24"/>
          <w:szCs w:val="24"/>
        </w:rPr>
        <w:t>d</w:t>
      </w:r>
      <w:r w:rsidR="003F5AD9" w:rsidRPr="00EF716D">
        <w:rPr>
          <w:rFonts w:ascii="Times New Roman" w:hAnsi="Times New Roman" w:cs="Times New Roman" w:hint="eastAsia"/>
          <w:sz w:val="24"/>
          <w:szCs w:val="24"/>
        </w:rPr>
        <w:t>)</w:t>
      </w:r>
      <w:r w:rsidR="00F9631D" w:rsidRPr="00EF716D">
        <w:rPr>
          <w:rFonts w:ascii="Times New Roman" w:hAnsi="Times New Roman" w:cs="Times New Roman" w:hint="eastAsia"/>
          <w:sz w:val="24"/>
          <w:szCs w:val="24"/>
        </w:rPr>
        <w:t xml:space="preserve"> and N-CD (</w:t>
      </w:r>
      <w:r w:rsidR="00F9631D" w:rsidRPr="00B45981">
        <w:rPr>
          <w:rFonts w:ascii="Times New Roman" w:hAnsi="Times New Roman" w:cs="Times New Roman" w:hint="eastAsia"/>
          <w:b/>
          <w:sz w:val="24"/>
          <w:szCs w:val="24"/>
        </w:rPr>
        <w:t>e</w:t>
      </w:r>
      <w:r w:rsidR="00F9631D" w:rsidRPr="00EF716D">
        <w:rPr>
          <w:rFonts w:ascii="Times New Roman" w:hAnsi="Times New Roman" w:cs="Times New Roman" w:hint="eastAsia"/>
          <w:sz w:val="24"/>
          <w:szCs w:val="24"/>
        </w:rPr>
        <w:t xml:space="preserve">). </w:t>
      </w:r>
      <w:r w:rsidR="007E42C9" w:rsidRPr="00EF716D">
        <w:rPr>
          <w:rFonts w:ascii="Times New Roman" w:hAnsi="Times New Roman" w:cs="Times New Roman" w:hint="eastAsia"/>
          <w:sz w:val="24"/>
          <w:szCs w:val="24"/>
        </w:rPr>
        <w:t>(</w:t>
      </w:r>
      <w:r w:rsidR="00F9631D" w:rsidRPr="00B45981">
        <w:rPr>
          <w:rFonts w:ascii="Times New Roman" w:hAnsi="Times New Roman" w:cs="Times New Roman" w:hint="eastAsia"/>
          <w:b/>
          <w:sz w:val="24"/>
          <w:szCs w:val="24"/>
        </w:rPr>
        <w:t>f</w:t>
      </w:r>
      <w:r w:rsidR="00F9631D" w:rsidRPr="00EF716D">
        <w:rPr>
          <w:rFonts w:ascii="Times New Roman" w:hAnsi="Times New Roman" w:cs="Times New Roman" w:hint="eastAsia"/>
          <w:sz w:val="24"/>
          <w:szCs w:val="24"/>
        </w:rPr>
        <w:t>) The charging current density plots with different scan rates for the sample</w:t>
      </w:r>
      <w:r w:rsidR="00B45981">
        <w:rPr>
          <w:rFonts w:ascii="Times New Roman" w:hAnsi="Times New Roman" w:cs="Times New Roman" w:hint="eastAsia"/>
          <w:sz w:val="24"/>
          <w:szCs w:val="24"/>
        </w:rPr>
        <w:t>s</w:t>
      </w:r>
    </w:p>
    <w:p w14:paraId="1FACC586" w14:textId="2CCEE271" w:rsidR="0021060A" w:rsidRPr="00EF716D" w:rsidRDefault="00604E5A" w:rsidP="00B45981">
      <w:pPr>
        <w:jc w:val="center"/>
        <w:rPr>
          <w:rFonts w:ascii="Times New Roman" w:hAnsi="Times New Roman" w:cs="Times New Roman"/>
          <w:sz w:val="24"/>
          <w:szCs w:val="24"/>
        </w:rPr>
      </w:pPr>
      <w:r w:rsidRPr="00EF716D">
        <w:rPr>
          <w:noProof/>
        </w:rPr>
        <w:drawing>
          <wp:inline distT="0" distB="0" distL="0" distR="0" wp14:anchorId="0AB05D7F" wp14:editId="6322E7FC">
            <wp:extent cx="3341594" cy="2483867"/>
            <wp:effectExtent l="0" t="0" r="0" b="0"/>
            <wp:docPr id="21216475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647592" name=""/>
                    <pic:cNvPicPr/>
                  </pic:nvPicPr>
                  <pic:blipFill>
                    <a:blip r:embed="rId29"/>
                    <a:stretch>
                      <a:fillRect/>
                    </a:stretch>
                  </pic:blipFill>
                  <pic:spPr>
                    <a:xfrm>
                      <a:off x="0" y="0"/>
                      <a:ext cx="3361260" cy="2498485"/>
                    </a:xfrm>
                    <a:prstGeom prst="rect">
                      <a:avLst/>
                    </a:prstGeom>
                  </pic:spPr>
                </pic:pic>
              </a:graphicData>
            </a:graphic>
          </wp:inline>
        </w:drawing>
      </w:r>
    </w:p>
    <w:p w14:paraId="57F15866" w14:textId="408EDA72" w:rsidR="009E29D3" w:rsidRPr="00EF716D" w:rsidRDefault="00AB5350" w:rsidP="00B45981">
      <w:pPr>
        <w:widowControl/>
        <w:jc w:val="left"/>
        <w:rPr>
          <w:rFonts w:ascii="Times New Roman" w:hAnsi="Times New Roman" w:cs="Times New Roman"/>
          <w:sz w:val="24"/>
          <w:szCs w:val="24"/>
        </w:rPr>
      </w:pPr>
      <w:r w:rsidRPr="00EF716D">
        <w:rPr>
          <w:rFonts w:ascii="Times New Roman" w:hAnsi="Times New Roman" w:cs="Times New Roman" w:hint="eastAsia"/>
          <w:b/>
          <w:bCs/>
          <w:sz w:val="24"/>
          <w:szCs w:val="24"/>
        </w:rPr>
        <w:t>Fig.</w:t>
      </w:r>
      <w:r w:rsidR="0021060A" w:rsidRPr="00EF716D">
        <w:rPr>
          <w:rFonts w:ascii="Times New Roman" w:hAnsi="Times New Roman" w:cs="Times New Roman" w:hint="eastAsia"/>
          <w:b/>
          <w:bCs/>
          <w:sz w:val="24"/>
          <w:szCs w:val="24"/>
        </w:rPr>
        <w:t xml:space="preserve"> </w:t>
      </w:r>
      <w:r w:rsidR="00F41007" w:rsidRPr="00EF716D">
        <w:rPr>
          <w:rFonts w:ascii="Times New Roman" w:hAnsi="Times New Roman" w:cs="Times New Roman" w:hint="eastAsia"/>
          <w:b/>
          <w:bCs/>
          <w:sz w:val="24"/>
          <w:szCs w:val="24"/>
        </w:rPr>
        <w:t>S1</w:t>
      </w:r>
      <w:r w:rsidR="00F41007" w:rsidRPr="00EF716D">
        <w:rPr>
          <w:rFonts w:ascii="Times New Roman" w:hAnsi="Times New Roman" w:cs="Times New Roman"/>
          <w:b/>
          <w:bCs/>
          <w:sz w:val="24"/>
          <w:szCs w:val="24"/>
        </w:rPr>
        <w:t>4</w:t>
      </w:r>
      <w:r w:rsidR="008E4A13" w:rsidRPr="00EF716D">
        <w:rPr>
          <w:rFonts w:ascii="Times New Roman" w:hAnsi="Times New Roman" w:cs="Times New Roman" w:hint="eastAsia"/>
          <w:sz w:val="24"/>
          <w:szCs w:val="24"/>
        </w:rPr>
        <w:t xml:space="preserve"> </w:t>
      </w:r>
      <w:r w:rsidR="00F9631D" w:rsidRPr="00EF716D">
        <w:rPr>
          <w:rFonts w:ascii="Times New Roman" w:hAnsi="Times New Roman" w:cs="Times New Roman" w:hint="eastAsia"/>
          <w:sz w:val="24"/>
          <w:szCs w:val="24"/>
        </w:rPr>
        <w:t>OER Tafel plots of the catalysts</w:t>
      </w:r>
    </w:p>
    <w:p w14:paraId="0AA9283A" w14:textId="3C7D3F48" w:rsidR="009E29D3" w:rsidRPr="00EF716D" w:rsidRDefault="00843473" w:rsidP="007C4676">
      <w:pPr>
        <w:widowControl/>
        <w:jc w:val="center"/>
        <w:rPr>
          <w:rFonts w:ascii="Times New Roman" w:hAnsi="Times New Roman" w:cs="Times New Roman"/>
          <w:b/>
          <w:bCs/>
          <w:sz w:val="24"/>
          <w:szCs w:val="24"/>
        </w:rPr>
      </w:pPr>
      <w:r w:rsidRPr="00EF716D">
        <w:rPr>
          <w:rFonts w:ascii="Times New Roman" w:hAnsi="Times New Roman" w:cs="Times New Roman"/>
          <w:b/>
          <w:bCs/>
          <w:noProof/>
          <w:sz w:val="24"/>
          <w:szCs w:val="24"/>
        </w:rPr>
        <w:lastRenderedPageBreak/>
        <w:drawing>
          <wp:inline distT="0" distB="0" distL="0" distR="0" wp14:anchorId="0D7D8801" wp14:editId="03D09852">
            <wp:extent cx="2817159" cy="2817159"/>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0" cstate="print">
                      <a:extLst>
                        <a:ext uri="{28A0092B-C50C-407E-A947-70E740481C1C}">
                          <a14:useLocalDpi xmlns:a14="http://schemas.microsoft.com/office/drawing/2010/main"/>
                        </a:ext>
                      </a:extLst>
                    </a:blip>
                    <a:stretch>
                      <a:fillRect/>
                    </a:stretch>
                  </pic:blipFill>
                  <pic:spPr>
                    <a:xfrm>
                      <a:off x="0" y="0"/>
                      <a:ext cx="2823983" cy="2823983"/>
                    </a:xfrm>
                    <a:prstGeom prst="rect">
                      <a:avLst/>
                    </a:prstGeom>
                  </pic:spPr>
                </pic:pic>
              </a:graphicData>
            </a:graphic>
          </wp:inline>
        </w:drawing>
      </w:r>
    </w:p>
    <w:p w14:paraId="4BD54BF7" w14:textId="3E677C55" w:rsidR="009E29D3" w:rsidRPr="00EF716D" w:rsidRDefault="00AB5350" w:rsidP="00B45981">
      <w:pPr>
        <w:widowControl/>
        <w:jc w:val="center"/>
        <w:rPr>
          <w:rFonts w:ascii="Times New Roman" w:hAnsi="Times New Roman" w:cs="Times New Roman"/>
          <w:sz w:val="24"/>
          <w:szCs w:val="24"/>
        </w:rPr>
      </w:pPr>
      <w:r w:rsidRPr="00EF716D">
        <w:rPr>
          <w:rFonts w:ascii="Times New Roman" w:hAnsi="Times New Roman" w:cs="Times New Roman" w:hint="eastAsia"/>
          <w:b/>
          <w:bCs/>
          <w:sz w:val="24"/>
          <w:szCs w:val="24"/>
        </w:rPr>
        <w:t>Fig.</w:t>
      </w:r>
      <w:r w:rsidR="009E29D3" w:rsidRPr="00EF716D">
        <w:rPr>
          <w:rFonts w:ascii="Times New Roman" w:hAnsi="Times New Roman" w:cs="Times New Roman" w:hint="eastAsia"/>
          <w:b/>
          <w:bCs/>
          <w:sz w:val="24"/>
          <w:szCs w:val="24"/>
        </w:rPr>
        <w:t xml:space="preserve"> </w:t>
      </w:r>
      <w:r w:rsidR="00F41007" w:rsidRPr="00EF716D">
        <w:rPr>
          <w:rFonts w:ascii="Times New Roman" w:hAnsi="Times New Roman" w:cs="Times New Roman" w:hint="eastAsia"/>
          <w:b/>
          <w:bCs/>
          <w:sz w:val="24"/>
          <w:szCs w:val="24"/>
        </w:rPr>
        <w:t>S1</w:t>
      </w:r>
      <w:r w:rsidR="00F41007" w:rsidRPr="00EF716D">
        <w:rPr>
          <w:rFonts w:ascii="Times New Roman" w:hAnsi="Times New Roman" w:cs="Times New Roman"/>
          <w:b/>
          <w:bCs/>
          <w:sz w:val="24"/>
          <w:szCs w:val="24"/>
        </w:rPr>
        <w:t>5</w:t>
      </w:r>
      <w:r w:rsidR="009E29D3" w:rsidRPr="00EF716D">
        <w:rPr>
          <w:rFonts w:ascii="Times New Roman" w:hAnsi="Times New Roman" w:cs="Times New Roman" w:hint="eastAsia"/>
          <w:sz w:val="24"/>
          <w:szCs w:val="24"/>
        </w:rPr>
        <w:t xml:space="preserve"> </w:t>
      </w:r>
      <w:r w:rsidR="00956848" w:rsidRPr="00EF716D">
        <w:rPr>
          <w:rFonts w:ascii="Times New Roman" w:hAnsi="Times New Roman" w:cs="Times New Roman" w:hint="eastAsia"/>
          <w:sz w:val="24"/>
          <w:szCs w:val="24"/>
        </w:rPr>
        <w:t>HR-TEM images of N-C</w:t>
      </w:r>
      <w:r w:rsidR="00956848" w:rsidRPr="00EF716D">
        <w:rPr>
          <w:rFonts w:ascii="Times New Roman" w:hAnsi="Times New Roman" w:cs="Times New Roman" w:hint="eastAsia"/>
          <w:sz w:val="24"/>
          <w:szCs w:val="24"/>
          <w:vertAlign w:val="subscript"/>
        </w:rPr>
        <w:t>D</w:t>
      </w:r>
      <w:r w:rsidR="00956848" w:rsidRPr="00EF716D">
        <w:rPr>
          <w:rFonts w:ascii="Times New Roman" w:hAnsi="Times New Roman" w:cs="Times New Roman" w:hint="eastAsia"/>
          <w:sz w:val="24"/>
          <w:szCs w:val="24"/>
        </w:rPr>
        <w:t xml:space="preserve"> under different jo</w:t>
      </w:r>
      <w:r w:rsidR="00B45981">
        <w:rPr>
          <w:rFonts w:ascii="Times New Roman" w:hAnsi="Times New Roman" w:cs="Times New Roman" w:hint="eastAsia"/>
          <w:sz w:val="24"/>
          <w:szCs w:val="24"/>
        </w:rPr>
        <w:t>ule heating time from 1</w:t>
      </w:r>
      <w:r w:rsidR="008D69FC">
        <w:rPr>
          <w:rFonts w:ascii="Times New Roman" w:hAnsi="Times New Roman" w:cs="Times New Roman"/>
          <w:sz w:val="24"/>
          <w:szCs w:val="24"/>
        </w:rPr>
        <w:t xml:space="preserve"> </w:t>
      </w:r>
      <w:r w:rsidR="00B45981">
        <w:rPr>
          <w:rFonts w:ascii="Times New Roman" w:hAnsi="Times New Roman" w:cs="Times New Roman" w:hint="eastAsia"/>
          <w:sz w:val="24"/>
          <w:szCs w:val="24"/>
        </w:rPr>
        <w:t>s to 10</w:t>
      </w:r>
      <w:r w:rsidR="008D69FC">
        <w:rPr>
          <w:rFonts w:ascii="Times New Roman" w:hAnsi="Times New Roman" w:cs="Times New Roman"/>
          <w:sz w:val="24"/>
          <w:szCs w:val="24"/>
        </w:rPr>
        <w:t xml:space="preserve"> </w:t>
      </w:r>
      <w:r w:rsidR="00B45981">
        <w:rPr>
          <w:rFonts w:ascii="Times New Roman" w:hAnsi="Times New Roman" w:cs="Times New Roman" w:hint="eastAsia"/>
          <w:sz w:val="24"/>
          <w:szCs w:val="24"/>
        </w:rPr>
        <w:t>s</w:t>
      </w:r>
    </w:p>
    <w:p w14:paraId="6A09675C" w14:textId="20658A61" w:rsidR="009E29D3" w:rsidRPr="00EF716D" w:rsidRDefault="00843473" w:rsidP="007C4676">
      <w:pPr>
        <w:widowControl/>
        <w:jc w:val="center"/>
        <w:rPr>
          <w:rFonts w:ascii="Times New Roman" w:hAnsi="Times New Roman" w:cs="Times New Roman"/>
          <w:b/>
          <w:bCs/>
          <w:sz w:val="24"/>
          <w:szCs w:val="24"/>
        </w:rPr>
      </w:pPr>
      <w:r w:rsidRPr="00EF716D">
        <w:rPr>
          <w:rFonts w:ascii="Times New Roman" w:hAnsi="Times New Roman" w:cs="Times New Roman"/>
          <w:b/>
          <w:bCs/>
          <w:noProof/>
          <w:sz w:val="24"/>
          <w:szCs w:val="24"/>
        </w:rPr>
        <w:drawing>
          <wp:inline distT="0" distB="0" distL="0" distR="0" wp14:anchorId="4E488FF3" wp14:editId="29EFF0E3">
            <wp:extent cx="3527837" cy="532503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1" cstate="print">
                      <a:extLst>
                        <a:ext uri="{28A0092B-C50C-407E-A947-70E740481C1C}">
                          <a14:useLocalDpi xmlns:a14="http://schemas.microsoft.com/office/drawing/2010/main"/>
                        </a:ext>
                      </a:extLst>
                    </a:blip>
                    <a:stretch>
                      <a:fillRect/>
                    </a:stretch>
                  </pic:blipFill>
                  <pic:spPr>
                    <a:xfrm>
                      <a:off x="0" y="0"/>
                      <a:ext cx="3547541" cy="5354778"/>
                    </a:xfrm>
                    <a:prstGeom prst="rect">
                      <a:avLst/>
                    </a:prstGeom>
                  </pic:spPr>
                </pic:pic>
              </a:graphicData>
            </a:graphic>
          </wp:inline>
        </w:drawing>
      </w:r>
    </w:p>
    <w:p w14:paraId="3FD985DF" w14:textId="61758D4E" w:rsidR="009E29D3" w:rsidRPr="00EF716D" w:rsidRDefault="00AB5350" w:rsidP="00B45981">
      <w:pPr>
        <w:widowControl/>
        <w:jc w:val="left"/>
        <w:rPr>
          <w:rFonts w:ascii="Times New Roman" w:hAnsi="Times New Roman" w:cs="Times New Roman"/>
          <w:sz w:val="24"/>
          <w:szCs w:val="24"/>
        </w:rPr>
      </w:pPr>
      <w:r w:rsidRPr="00EF716D">
        <w:rPr>
          <w:rFonts w:ascii="Times New Roman" w:hAnsi="Times New Roman" w:cs="Times New Roman" w:hint="eastAsia"/>
          <w:b/>
          <w:bCs/>
          <w:sz w:val="24"/>
          <w:szCs w:val="24"/>
        </w:rPr>
        <w:t>Fig.</w:t>
      </w:r>
      <w:r w:rsidR="009E29D3" w:rsidRPr="00EF716D">
        <w:rPr>
          <w:rFonts w:ascii="Times New Roman" w:hAnsi="Times New Roman" w:cs="Times New Roman" w:hint="eastAsia"/>
          <w:b/>
          <w:bCs/>
          <w:sz w:val="24"/>
          <w:szCs w:val="24"/>
        </w:rPr>
        <w:t xml:space="preserve"> </w:t>
      </w:r>
      <w:r w:rsidR="00F41007" w:rsidRPr="00EF716D">
        <w:rPr>
          <w:rFonts w:ascii="Times New Roman" w:hAnsi="Times New Roman" w:cs="Times New Roman" w:hint="eastAsia"/>
          <w:b/>
          <w:bCs/>
          <w:sz w:val="24"/>
          <w:szCs w:val="24"/>
        </w:rPr>
        <w:t>S1</w:t>
      </w:r>
      <w:r w:rsidR="00F41007" w:rsidRPr="00EF716D">
        <w:rPr>
          <w:rFonts w:ascii="Times New Roman" w:hAnsi="Times New Roman" w:cs="Times New Roman"/>
          <w:b/>
          <w:bCs/>
          <w:sz w:val="24"/>
          <w:szCs w:val="24"/>
        </w:rPr>
        <w:t>6</w:t>
      </w:r>
      <w:r w:rsidR="009E29D3" w:rsidRPr="00EF716D">
        <w:rPr>
          <w:rFonts w:ascii="Times New Roman" w:hAnsi="Times New Roman" w:cs="Times New Roman" w:hint="eastAsia"/>
          <w:sz w:val="24"/>
          <w:szCs w:val="24"/>
        </w:rPr>
        <w:t xml:space="preserve"> HR-TEM of other bioma</w:t>
      </w:r>
      <w:r w:rsidR="00B45981">
        <w:rPr>
          <w:rFonts w:ascii="Times New Roman" w:hAnsi="Times New Roman" w:cs="Times New Roman" w:hint="eastAsia"/>
          <w:sz w:val="24"/>
          <w:szCs w:val="24"/>
        </w:rPr>
        <w:t>ss-based ACs with Joule heating</w:t>
      </w:r>
    </w:p>
    <w:p w14:paraId="51DA43A7" w14:textId="0F276C3A" w:rsidR="009E29D3" w:rsidRPr="00EF716D" w:rsidRDefault="00F75D48" w:rsidP="007C4676">
      <w:pPr>
        <w:widowControl/>
        <w:jc w:val="center"/>
        <w:rPr>
          <w:rFonts w:ascii="Times New Roman" w:hAnsi="Times New Roman" w:cs="Times New Roman"/>
          <w:sz w:val="24"/>
          <w:szCs w:val="24"/>
        </w:rPr>
      </w:pPr>
      <w:r w:rsidRPr="00EF716D">
        <w:rPr>
          <w:rFonts w:ascii="Times New Roman" w:hAnsi="Times New Roman" w:cs="Times New Roman"/>
          <w:noProof/>
          <w:sz w:val="24"/>
          <w:szCs w:val="24"/>
        </w:rPr>
        <w:lastRenderedPageBreak/>
        <w:drawing>
          <wp:inline distT="0" distB="0" distL="0" distR="0" wp14:anchorId="766F971A" wp14:editId="678A5519">
            <wp:extent cx="5274310" cy="4037965"/>
            <wp:effectExtent l="0" t="0" r="2540" b="635"/>
            <wp:docPr id="210551507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515079" name="图片 2105515079"/>
                    <pic:cNvPicPr/>
                  </pic:nvPicPr>
                  <pic:blipFill>
                    <a:blip r:embed="rId32" cstate="print">
                      <a:extLst>
                        <a:ext uri="{28A0092B-C50C-407E-A947-70E740481C1C}">
                          <a14:useLocalDpi xmlns:a14="http://schemas.microsoft.com/office/drawing/2010/main"/>
                        </a:ext>
                      </a:extLst>
                    </a:blip>
                    <a:stretch>
                      <a:fillRect/>
                    </a:stretch>
                  </pic:blipFill>
                  <pic:spPr>
                    <a:xfrm>
                      <a:off x="0" y="0"/>
                      <a:ext cx="5274310" cy="4037965"/>
                    </a:xfrm>
                    <a:prstGeom prst="rect">
                      <a:avLst/>
                    </a:prstGeom>
                  </pic:spPr>
                </pic:pic>
              </a:graphicData>
            </a:graphic>
          </wp:inline>
        </w:drawing>
      </w:r>
    </w:p>
    <w:p w14:paraId="3AA89FE5" w14:textId="652EF409" w:rsidR="00F2241A" w:rsidRPr="00EF716D" w:rsidRDefault="00AB5350" w:rsidP="007C4676">
      <w:pPr>
        <w:widowControl/>
        <w:rPr>
          <w:rFonts w:ascii="Times New Roman" w:hAnsi="Times New Roman" w:cs="Times New Roman"/>
          <w:sz w:val="24"/>
          <w:szCs w:val="24"/>
        </w:rPr>
      </w:pPr>
      <w:r w:rsidRPr="00EF716D">
        <w:rPr>
          <w:rFonts w:ascii="Times New Roman" w:hAnsi="Times New Roman" w:cs="Times New Roman" w:hint="eastAsia"/>
          <w:b/>
          <w:bCs/>
          <w:sz w:val="24"/>
          <w:szCs w:val="24"/>
        </w:rPr>
        <w:t>Fig.</w:t>
      </w:r>
      <w:r w:rsidR="009E29D3" w:rsidRPr="00EF716D">
        <w:rPr>
          <w:rFonts w:ascii="Times New Roman" w:hAnsi="Times New Roman" w:cs="Times New Roman" w:hint="eastAsia"/>
          <w:b/>
          <w:bCs/>
          <w:sz w:val="24"/>
          <w:szCs w:val="24"/>
        </w:rPr>
        <w:t xml:space="preserve"> </w:t>
      </w:r>
      <w:r w:rsidR="00F41007" w:rsidRPr="00EF716D">
        <w:rPr>
          <w:rFonts w:ascii="Times New Roman" w:hAnsi="Times New Roman" w:cs="Times New Roman" w:hint="eastAsia"/>
          <w:b/>
          <w:bCs/>
          <w:sz w:val="24"/>
          <w:szCs w:val="24"/>
        </w:rPr>
        <w:t>S1</w:t>
      </w:r>
      <w:r w:rsidR="00F41007" w:rsidRPr="00EF716D">
        <w:rPr>
          <w:rFonts w:ascii="Times New Roman" w:hAnsi="Times New Roman" w:cs="Times New Roman"/>
          <w:b/>
          <w:bCs/>
          <w:sz w:val="24"/>
          <w:szCs w:val="24"/>
        </w:rPr>
        <w:t>7</w:t>
      </w:r>
      <w:r w:rsidR="009E29D3" w:rsidRPr="00EF716D">
        <w:rPr>
          <w:rFonts w:ascii="Times New Roman" w:hAnsi="Times New Roman" w:cs="Times New Roman" w:hint="eastAsia"/>
          <w:sz w:val="24"/>
          <w:szCs w:val="24"/>
        </w:rPr>
        <w:t xml:space="preserve"> </w:t>
      </w:r>
      <w:r w:rsidR="009E29D3" w:rsidRPr="00EF716D">
        <w:rPr>
          <w:rFonts w:ascii="Times New Roman" w:hAnsi="Times New Roman" w:cs="Times New Roman"/>
          <w:sz w:val="24"/>
          <w:szCs w:val="24"/>
        </w:rPr>
        <w:t>N</w:t>
      </w:r>
      <w:r w:rsidR="009E29D3" w:rsidRPr="00EF716D">
        <w:rPr>
          <w:rFonts w:ascii="Times New Roman" w:hAnsi="Times New Roman" w:cs="Times New Roman"/>
          <w:sz w:val="24"/>
          <w:szCs w:val="24"/>
          <w:vertAlign w:val="subscript"/>
        </w:rPr>
        <w:t>2</w:t>
      </w:r>
      <w:r w:rsidR="009E29D3" w:rsidRPr="00EF716D">
        <w:rPr>
          <w:rFonts w:ascii="Times New Roman" w:hAnsi="Times New Roman" w:cs="Times New Roman"/>
          <w:sz w:val="24"/>
          <w:szCs w:val="24"/>
        </w:rPr>
        <w:t xml:space="preserve"> adsorption–desorption isothermal curves </w:t>
      </w:r>
      <w:r w:rsidR="009E29D3" w:rsidRPr="00EF716D">
        <w:rPr>
          <w:rFonts w:ascii="Times New Roman" w:hAnsi="Times New Roman" w:cs="Times New Roman" w:hint="eastAsia"/>
          <w:sz w:val="24"/>
          <w:szCs w:val="24"/>
        </w:rPr>
        <w:t xml:space="preserve">and pore size distribution </w:t>
      </w:r>
      <w:r w:rsidR="009E29D3" w:rsidRPr="00EF716D">
        <w:rPr>
          <w:rFonts w:ascii="Times New Roman" w:hAnsi="Times New Roman" w:cs="Times New Roman"/>
          <w:sz w:val="24"/>
          <w:szCs w:val="24"/>
        </w:rPr>
        <w:t xml:space="preserve">of </w:t>
      </w:r>
      <w:r w:rsidR="009E29D3" w:rsidRPr="00EF716D">
        <w:rPr>
          <w:rFonts w:ascii="Times New Roman" w:hAnsi="Times New Roman" w:cs="Times New Roman" w:hint="eastAsia"/>
          <w:sz w:val="24"/>
          <w:szCs w:val="24"/>
        </w:rPr>
        <w:t xml:space="preserve">biomass-based ACs </w:t>
      </w:r>
      <w:r w:rsidR="00B63202" w:rsidRPr="00EF716D">
        <w:rPr>
          <w:rFonts w:ascii="Times New Roman" w:hAnsi="Times New Roman" w:cs="Times New Roman" w:hint="eastAsia"/>
          <w:sz w:val="24"/>
          <w:szCs w:val="24"/>
        </w:rPr>
        <w:t xml:space="preserve">before and after </w:t>
      </w:r>
      <w:r w:rsidR="009E29D3" w:rsidRPr="00EF716D">
        <w:rPr>
          <w:rFonts w:ascii="Times New Roman" w:hAnsi="Times New Roman" w:cs="Times New Roman" w:hint="eastAsia"/>
          <w:sz w:val="24"/>
          <w:szCs w:val="24"/>
        </w:rPr>
        <w:t>Joule heating</w:t>
      </w:r>
    </w:p>
    <w:p w14:paraId="73D406C3" w14:textId="77777777" w:rsidR="000A5450" w:rsidRPr="00EF716D" w:rsidRDefault="000A5450" w:rsidP="007C4676">
      <w:pPr>
        <w:widowControl/>
        <w:rPr>
          <w:rFonts w:ascii="Times New Roman" w:hAnsi="Times New Roman" w:cs="Times New Roman"/>
          <w:sz w:val="24"/>
          <w:szCs w:val="24"/>
        </w:rPr>
      </w:pPr>
    </w:p>
    <w:p w14:paraId="32DB9612" w14:textId="77777777" w:rsidR="000A5450" w:rsidRPr="00EF716D" w:rsidRDefault="000A5450" w:rsidP="007C4676">
      <w:pPr>
        <w:widowControl/>
        <w:rPr>
          <w:rFonts w:ascii="Times New Roman" w:hAnsi="Times New Roman" w:cs="Times New Roman"/>
          <w:sz w:val="24"/>
          <w:szCs w:val="24"/>
        </w:rPr>
      </w:pPr>
    </w:p>
    <w:p w14:paraId="22D15E84" w14:textId="77777777" w:rsidR="00F2241A" w:rsidRPr="00EF716D" w:rsidRDefault="00F2241A" w:rsidP="007C4676">
      <w:pPr>
        <w:pStyle w:val="a8"/>
        <w:jc w:val="center"/>
        <w:rPr>
          <w:rFonts w:ascii="Times New Roman" w:hAnsi="Times New Roman" w:cs="Times New Roman"/>
        </w:rPr>
      </w:pPr>
      <w:r w:rsidRPr="00EF716D">
        <w:rPr>
          <w:rFonts w:ascii="Times New Roman" w:hAnsi="Times New Roman" w:cs="Times New Roman"/>
          <w:noProof/>
        </w:rPr>
        <w:drawing>
          <wp:inline distT="0" distB="0" distL="0" distR="0" wp14:anchorId="58194F66" wp14:editId="796B8B95">
            <wp:extent cx="5305330" cy="1703668"/>
            <wp:effectExtent l="0" t="0" r="381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5428871" cy="1743340"/>
                    </a:xfrm>
                    <a:prstGeom prst="rect">
                      <a:avLst/>
                    </a:prstGeom>
                    <a:noFill/>
                    <a:ln>
                      <a:noFill/>
                    </a:ln>
                  </pic:spPr>
                </pic:pic>
              </a:graphicData>
            </a:graphic>
          </wp:inline>
        </w:drawing>
      </w:r>
    </w:p>
    <w:p w14:paraId="5523C3BF" w14:textId="78461395" w:rsidR="00F2241A" w:rsidRPr="00EF716D" w:rsidRDefault="00AB5350" w:rsidP="00B45981">
      <w:pPr>
        <w:pStyle w:val="a8"/>
        <w:rPr>
          <w:rFonts w:ascii="Times New Roman" w:hAnsi="Times New Roman" w:cs="Times New Roman"/>
          <w:color w:val="000000" w:themeColor="text1"/>
        </w:rPr>
      </w:pPr>
      <w:r w:rsidRPr="00EF716D">
        <w:rPr>
          <w:rFonts w:ascii="Times New Roman" w:hAnsi="Times New Roman" w:cs="Times New Roman"/>
          <w:b/>
          <w:bCs/>
        </w:rPr>
        <w:t>Fig.</w:t>
      </w:r>
      <w:r w:rsidR="00F2241A" w:rsidRPr="00EF716D">
        <w:rPr>
          <w:rFonts w:ascii="Times New Roman" w:hAnsi="Times New Roman" w:cs="Times New Roman"/>
          <w:b/>
          <w:bCs/>
        </w:rPr>
        <w:t xml:space="preserve"> </w:t>
      </w:r>
      <w:r w:rsidR="00F41007" w:rsidRPr="00EF716D">
        <w:rPr>
          <w:rFonts w:ascii="Times New Roman" w:hAnsi="Times New Roman" w:cs="Times New Roman"/>
          <w:b/>
          <w:bCs/>
        </w:rPr>
        <w:t>S18</w:t>
      </w:r>
      <w:r w:rsidR="00F2241A" w:rsidRPr="00EF716D">
        <w:rPr>
          <w:rFonts w:ascii="Times New Roman" w:hAnsi="Times New Roman" w:cs="Times New Roman"/>
        </w:rPr>
        <w:t xml:space="preserve"> </w:t>
      </w:r>
      <w:r w:rsidR="00F2241A" w:rsidRPr="00EF716D">
        <w:rPr>
          <w:rFonts w:ascii="Times New Roman" w:hAnsi="Times New Roman" w:cs="Times New Roman"/>
          <w:color w:val="000000" w:themeColor="text1"/>
        </w:rPr>
        <w:t xml:space="preserve">DFT calculation model of </w:t>
      </w:r>
      <w:r w:rsidR="00F2241A" w:rsidRPr="00EF716D">
        <w:rPr>
          <w:rFonts w:ascii="Times New Roman" w:hAnsi="Times New Roman" w:cs="Times New Roman" w:hint="eastAsia"/>
          <w:color w:val="000000" w:themeColor="text1"/>
        </w:rPr>
        <w:t>(</w:t>
      </w:r>
      <w:r w:rsidR="00F2241A" w:rsidRPr="00B45981">
        <w:rPr>
          <w:rFonts w:ascii="Times New Roman" w:hAnsi="Times New Roman" w:cs="Times New Roman" w:hint="eastAsia"/>
          <w:b/>
          <w:color w:val="000000" w:themeColor="text1"/>
        </w:rPr>
        <w:t>a</w:t>
      </w:r>
      <w:r w:rsidR="00F2241A" w:rsidRPr="00EF716D">
        <w:rPr>
          <w:rFonts w:ascii="Times New Roman" w:hAnsi="Times New Roman" w:cs="Times New Roman" w:hint="eastAsia"/>
          <w:color w:val="000000" w:themeColor="text1"/>
        </w:rPr>
        <w:t>) G, (</w:t>
      </w:r>
      <w:r w:rsidR="00F2241A" w:rsidRPr="00B45981">
        <w:rPr>
          <w:rFonts w:ascii="Times New Roman" w:hAnsi="Times New Roman" w:cs="Times New Roman" w:hint="eastAsia"/>
          <w:b/>
          <w:color w:val="000000" w:themeColor="text1"/>
        </w:rPr>
        <w:t>b</w:t>
      </w:r>
      <w:r w:rsidR="00F2241A" w:rsidRPr="00EF716D">
        <w:rPr>
          <w:rFonts w:ascii="Times New Roman" w:hAnsi="Times New Roman" w:cs="Times New Roman" w:hint="eastAsia"/>
          <w:color w:val="000000" w:themeColor="text1"/>
        </w:rPr>
        <w:t>) G</w:t>
      </w:r>
      <w:r w:rsidR="00F2241A" w:rsidRPr="00EF716D">
        <w:rPr>
          <w:rFonts w:ascii="Times New Roman" w:hAnsi="Times New Roman" w:cs="Times New Roman" w:hint="eastAsia"/>
          <w:color w:val="000000" w:themeColor="text1"/>
          <w:vertAlign w:val="subscript"/>
        </w:rPr>
        <w:t>D</w:t>
      </w:r>
      <w:r w:rsidR="00F2241A" w:rsidRPr="00EF716D">
        <w:rPr>
          <w:rFonts w:ascii="Times New Roman" w:hAnsi="Times New Roman" w:cs="Times New Roman" w:hint="eastAsia"/>
          <w:color w:val="000000" w:themeColor="text1"/>
        </w:rPr>
        <w:t>, (</w:t>
      </w:r>
      <w:r w:rsidR="00F2241A" w:rsidRPr="00B45981">
        <w:rPr>
          <w:rFonts w:ascii="Times New Roman" w:hAnsi="Times New Roman" w:cs="Times New Roman" w:hint="eastAsia"/>
          <w:b/>
          <w:color w:val="000000" w:themeColor="text1"/>
        </w:rPr>
        <w:t>c</w:t>
      </w:r>
      <w:r w:rsidR="00F2241A" w:rsidRPr="00EF716D">
        <w:rPr>
          <w:rFonts w:ascii="Times New Roman" w:hAnsi="Times New Roman" w:cs="Times New Roman" w:hint="eastAsia"/>
          <w:color w:val="000000" w:themeColor="text1"/>
        </w:rPr>
        <w:t>) A_N-C</w:t>
      </w:r>
    </w:p>
    <w:p w14:paraId="4075220D" w14:textId="77777777" w:rsidR="00686879" w:rsidRPr="00EF716D" w:rsidRDefault="00686879" w:rsidP="007C4676">
      <w:pPr>
        <w:pStyle w:val="a8"/>
        <w:jc w:val="center"/>
        <w:rPr>
          <w:rFonts w:ascii="Times New Roman" w:hAnsi="Times New Roman" w:cs="Times New Roman"/>
        </w:rPr>
      </w:pPr>
      <w:r w:rsidRPr="00EF716D">
        <w:rPr>
          <w:noProof/>
        </w:rPr>
        <w:lastRenderedPageBreak/>
        <w:drawing>
          <wp:inline distT="0" distB="0" distL="0" distR="0" wp14:anchorId="14A2E215" wp14:editId="4EC93D98">
            <wp:extent cx="3402106" cy="2514032"/>
            <wp:effectExtent l="0" t="0" r="8255" b="635"/>
            <wp:docPr id="7132930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cstate="print">
                      <a:extLst>
                        <a:ext uri="{28A0092B-C50C-407E-A947-70E740481C1C}">
                          <a14:useLocalDpi xmlns:a14="http://schemas.microsoft.com/office/drawing/2010/main"/>
                        </a:ext>
                      </a:extLst>
                    </a:blip>
                    <a:srcRect l="8744" t="8949" r="12705" b="9014"/>
                    <a:stretch/>
                  </pic:blipFill>
                  <pic:spPr bwMode="auto">
                    <a:xfrm>
                      <a:off x="0" y="0"/>
                      <a:ext cx="3413216" cy="2522242"/>
                    </a:xfrm>
                    <a:prstGeom prst="rect">
                      <a:avLst/>
                    </a:prstGeom>
                    <a:noFill/>
                    <a:ln>
                      <a:noFill/>
                    </a:ln>
                    <a:extLst>
                      <a:ext uri="{53640926-AAD7-44D8-BBD7-CCE9431645EC}">
                        <a14:shadowObscured xmlns:a14="http://schemas.microsoft.com/office/drawing/2010/main"/>
                      </a:ext>
                    </a:extLst>
                  </pic:spPr>
                </pic:pic>
              </a:graphicData>
            </a:graphic>
          </wp:inline>
        </w:drawing>
      </w:r>
    </w:p>
    <w:p w14:paraId="4C99B9AE" w14:textId="3CB6CC12" w:rsidR="00686879" w:rsidRPr="00EF716D" w:rsidRDefault="00AB5350" w:rsidP="008D69FC">
      <w:pPr>
        <w:pStyle w:val="a8"/>
        <w:rPr>
          <w:rFonts w:ascii="Times New Roman" w:hAnsi="Times New Roman" w:cs="Times New Roman"/>
          <w:color w:val="000000" w:themeColor="text1"/>
        </w:rPr>
      </w:pPr>
      <w:r w:rsidRPr="00EF716D">
        <w:rPr>
          <w:rFonts w:ascii="Times New Roman" w:hAnsi="Times New Roman" w:cs="Times New Roman"/>
          <w:b/>
          <w:bCs/>
        </w:rPr>
        <w:t>Fig.</w:t>
      </w:r>
      <w:r w:rsidR="00686879" w:rsidRPr="00EF716D">
        <w:rPr>
          <w:rFonts w:ascii="Times New Roman" w:hAnsi="Times New Roman" w:cs="Times New Roman"/>
          <w:b/>
          <w:bCs/>
        </w:rPr>
        <w:t xml:space="preserve"> </w:t>
      </w:r>
      <w:r w:rsidR="00F41007" w:rsidRPr="00EF716D">
        <w:rPr>
          <w:rFonts w:ascii="Times New Roman" w:hAnsi="Times New Roman" w:cs="Times New Roman"/>
          <w:b/>
          <w:bCs/>
        </w:rPr>
        <w:t>S19</w:t>
      </w:r>
      <w:r w:rsidR="00686879" w:rsidRPr="00EF716D">
        <w:rPr>
          <w:rFonts w:ascii="Times New Roman" w:hAnsi="Times New Roman" w:cs="Times New Roman"/>
          <w:b/>
          <w:bCs/>
          <w:color w:val="000000" w:themeColor="text1"/>
        </w:rPr>
        <w:t xml:space="preserve"> </w:t>
      </w:r>
      <w:r w:rsidR="00686879" w:rsidRPr="00EF716D">
        <w:rPr>
          <w:rFonts w:ascii="Times New Roman" w:hAnsi="Times New Roman" w:cs="Times New Roman"/>
          <w:color w:val="000000" w:themeColor="text1"/>
        </w:rPr>
        <w:t>Gibbs free</w:t>
      </w:r>
      <w:r w:rsidR="00686879" w:rsidRPr="00EF716D">
        <w:rPr>
          <w:rFonts w:ascii="Times New Roman" w:hAnsi="Times New Roman" w:cs="Times New Roman" w:hint="eastAsia"/>
          <w:color w:val="000000" w:themeColor="text1"/>
        </w:rPr>
        <w:t xml:space="preserve"> </w:t>
      </w:r>
      <w:r w:rsidR="00686879" w:rsidRPr="00EF716D">
        <w:rPr>
          <w:rFonts w:ascii="Times New Roman" w:hAnsi="Times New Roman" w:cs="Times New Roman"/>
          <w:color w:val="000000" w:themeColor="text1"/>
        </w:rPr>
        <w:t xml:space="preserve">energy of the ORR intermediates on </w:t>
      </w:r>
      <w:r w:rsidR="00686879" w:rsidRPr="00EF716D">
        <w:rPr>
          <w:rFonts w:ascii="Times New Roman" w:hAnsi="Times New Roman" w:cs="Times New Roman" w:hint="eastAsia"/>
          <w:color w:val="000000" w:themeColor="text1"/>
        </w:rPr>
        <w:t>A_N-C</w:t>
      </w:r>
      <w:r w:rsidR="00686879" w:rsidRPr="00EF716D">
        <w:rPr>
          <w:rFonts w:ascii="Times New Roman" w:hAnsi="Times New Roman" w:cs="Times New Roman"/>
          <w:color w:val="000000" w:themeColor="text1"/>
        </w:rPr>
        <w:t xml:space="preserve"> at </w:t>
      </w:r>
      <w:r w:rsidR="00686879" w:rsidRPr="00EF716D">
        <w:rPr>
          <w:rFonts w:ascii="Times New Roman" w:hAnsi="Times New Roman" w:cs="Times New Roman" w:hint="eastAsia"/>
          <w:color w:val="000000" w:themeColor="text1"/>
        </w:rPr>
        <w:t xml:space="preserve">1.23 </w:t>
      </w:r>
      <w:r w:rsidR="00686879" w:rsidRPr="00EF716D">
        <w:rPr>
          <w:rFonts w:ascii="Times New Roman" w:hAnsi="Times New Roman" w:cs="Times New Roman"/>
          <w:color w:val="000000" w:themeColor="text1"/>
        </w:rPr>
        <w:t>V</w:t>
      </w:r>
    </w:p>
    <w:p w14:paraId="499CA46A" w14:textId="77777777" w:rsidR="00F2241A" w:rsidRPr="00EF716D" w:rsidRDefault="00F2241A" w:rsidP="007C4676">
      <w:pPr>
        <w:pStyle w:val="a8"/>
        <w:jc w:val="center"/>
        <w:rPr>
          <w:rFonts w:ascii="Times New Roman" w:hAnsi="Times New Roman" w:cs="Times New Roman"/>
          <w:color w:val="000000" w:themeColor="text1"/>
        </w:rPr>
      </w:pPr>
      <w:r w:rsidRPr="00EF716D">
        <w:rPr>
          <w:noProof/>
        </w:rPr>
        <w:drawing>
          <wp:inline distT="0" distB="0" distL="0" distR="0" wp14:anchorId="076BE206" wp14:editId="705FFF40">
            <wp:extent cx="3449170" cy="2591940"/>
            <wp:effectExtent l="0" t="0" r="0" b="0"/>
            <wp:docPr id="1206977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cstate="print">
                      <a:extLst>
                        <a:ext uri="{28A0092B-C50C-407E-A947-70E740481C1C}">
                          <a14:useLocalDpi xmlns:a14="http://schemas.microsoft.com/office/drawing/2010/main"/>
                        </a:ext>
                      </a:extLst>
                    </a:blip>
                    <a:srcRect l="9648" t="8735" r="13307" b="9439"/>
                    <a:stretch/>
                  </pic:blipFill>
                  <pic:spPr bwMode="auto">
                    <a:xfrm>
                      <a:off x="0" y="0"/>
                      <a:ext cx="3453690" cy="2595337"/>
                    </a:xfrm>
                    <a:prstGeom prst="rect">
                      <a:avLst/>
                    </a:prstGeom>
                    <a:noFill/>
                    <a:ln>
                      <a:noFill/>
                    </a:ln>
                    <a:extLst>
                      <a:ext uri="{53640926-AAD7-44D8-BBD7-CCE9431645EC}">
                        <a14:shadowObscured xmlns:a14="http://schemas.microsoft.com/office/drawing/2010/main"/>
                      </a:ext>
                    </a:extLst>
                  </pic:spPr>
                </pic:pic>
              </a:graphicData>
            </a:graphic>
          </wp:inline>
        </w:drawing>
      </w:r>
    </w:p>
    <w:p w14:paraId="195C5D16" w14:textId="26AFC588" w:rsidR="00F2241A" w:rsidRPr="00EF716D" w:rsidRDefault="00AB5350" w:rsidP="007C4676">
      <w:pPr>
        <w:pStyle w:val="a8"/>
        <w:jc w:val="center"/>
        <w:rPr>
          <w:rFonts w:ascii="Times New Roman" w:hAnsi="Times New Roman" w:cs="Times New Roman"/>
          <w:color w:val="000000" w:themeColor="text1"/>
        </w:rPr>
      </w:pPr>
      <w:r w:rsidRPr="00EF716D">
        <w:rPr>
          <w:rFonts w:ascii="Times New Roman" w:hAnsi="Times New Roman" w:cs="Times New Roman"/>
          <w:b/>
          <w:bCs/>
        </w:rPr>
        <w:t>Fig.</w:t>
      </w:r>
      <w:r w:rsidR="00F2241A" w:rsidRPr="00EF716D">
        <w:rPr>
          <w:rFonts w:ascii="Times New Roman" w:hAnsi="Times New Roman" w:cs="Times New Roman"/>
          <w:b/>
          <w:bCs/>
        </w:rPr>
        <w:t xml:space="preserve"> </w:t>
      </w:r>
      <w:r w:rsidR="00F41007" w:rsidRPr="00EF716D">
        <w:rPr>
          <w:rFonts w:ascii="Times New Roman" w:hAnsi="Times New Roman" w:cs="Times New Roman"/>
          <w:b/>
          <w:bCs/>
        </w:rPr>
        <w:t>S20</w:t>
      </w:r>
      <w:r w:rsidR="00F2241A" w:rsidRPr="00EF716D">
        <w:rPr>
          <w:rFonts w:ascii="Times New Roman" w:hAnsi="Times New Roman" w:cs="Times New Roman"/>
          <w:color w:val="000000" w:themeColor="text1"/>
        </w:rPr>
        <w:t xml:space="preserve"> Gibbs free</w:t>
      </w:r>
      <w:r w:rsidR="00F2241A" w:rsidRPr="00EF716D">
        <w:rPr>
          <w:rFonts w:ascii="Times New Roman" w:hAnsi="Times New Roman" w:cs="Times New Roman" w:hint="eastAsia"/>
          <w:color w:val="000000" w:themeColor="text1"/>
        </w:rPr>
        <w:t xml:space="preserve"> </w:t>
      </w:r>
      <w:r w:rsidR="00F2241A" w:rsidRPr="00EF716D">
        <w:rPr>
          <w:rFonts w:ascii="Times New Roman" w:hAnsi="Times New Roman" w:cs="Times New Roman"/>
          <w:color w:val="000000" w:themeColor="text1"/>
        </w:rPr>
        <w:t xml:space="preserve">energy of the ORR intermediates on different </w:t>
      </w:r>
      <w:r w:rsidR="00F2241A" w:rsidRPr="00EF716D">
        <w:rPr>
          <w:rFonts w:ascii="Times New Roman" w:hAnsi="Times New Roman" w:cs="Times New Roman" w:hint="eastAsia"/>
          <w:color w:val="000000" w:themeColor="text1"/>
        </w:rPr>
        <w:t>catalyst</w:t>
      </w:r>
      <w:r w:rsidR="00F2241A" w:rsidRPr="00EF716D">
        <w:rPr>
          <w:rFonts w:ascii="Times New Roman" w:hAnsi="Times New Roman" w:cs="Times New Roman"/>
          <w:color w:val="000000" w:themeColor="text1"/>
        </w:rPr>
        <w:t xml:space="preserve">s at </w:t>
      </w:r>
      <w:r w:rsidR="00F2241A" w:rsidRPr="00EF716D">
        <w:rPr>
          <w:rFonts w:ascii="Times New Roman" w:hAnsi="Times New Roman" w:cs="Times New Roman" w:hint="eastAsia"/>
          <w:color w:val="000000" w:themeColor="text1"/>
        </w:rPr>
        <w:t xml:space="preserve">0 </w:t>
      </w:r>
      <w:r w:rsidR="00F2241A" w:rsidRPr="00EF716D">
        <w:rPr>
          <w:rFonts w:ascii="Times New Roman" w:hAnsi="Times New Roman" w:cs="Times New Roman"/>
          <w:color w:val="000000" w:themeColor="text1"/>
        </w:rPr>
        <w:t>V</w:t>
      </w:r>
    </w:p>
    <w:p w14:paraId="38D97042" w14:textId="77777777" w:rsidR="00243F49" w:rsidRPr="00EF716D" w:rsidRDefault="00243F49" w:rsidP="007C4676">
      <w:pPr>
        <w:pStyle w:val="a8"/>
        <w:jc w:val="center"/>
        <w:rPr>
          <w:rFonts w:ascii="Times New Roman" w:hAnsi="Times New Roman" w:cs="Times New Roman"/>
          <w:color w:val="000000" w:themeColor="text1"/>
        </w:rPr>
      </w:pPr>
    </w:p>
    <w:p w14:paraId="341B5419" w14:textId="77777777" w:rsidR="00243F49" w:rsidRPr="00EF716D" w:rsidRDefault="00243F49" w:rsidP="007C4676">
      <w:pPr>
        <w:jc w:val="center"/>
        <w:rPr>
          <w:rFonts w:ascii="Times New Roman" w:hAnsi="Times New Roman" w:cs="Times New Roman"/>
        </w:rPr>
      </w:pPr>
      <w:r w:rsidRPr="00EF716D">
        <w:rPr>
          <w:rFonts w:ascii="Times New Roman" w:hAnsi="Times New Roman" w:cs="Times New Roman" w:hint="eastAsia"/>
          <w:noProof/>
        </w:rPr>
        <w:drawing>
          <wp:inline distT="0" distB="0" distL="0" distR="0" wp14:anchorId="280149C3" wp14:editId="279B0A63">
            <wp:extent cx="5532504" cy="997585"/>
            <wp:effectExtent l="0" t="0" r="5080" b="5715"/>
            <wp:docPr id="167795760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5643629" cy="1017622"/>
                    </a:xfrm>
                    <a:prstGeom prst="rect">
                      <a:avLst/>
                    </a:prstGeom>
                    <a:noFill/>
                    <a:ln>
                      <a:noFill/>
                    </a:ln>
                  </pic:spPr>
                </pic:pic>
              </a:graphicData>
            </a:graphic>
          </wp:inline>
        </w:drawing>
      </w:r>
    </w:p>
    <w:p w14:paraId="1776149B" w14:textId="4E1832AD" w:rsidR="00243F49" w:rsidRPr="00EF716D" w:rsidRDefault="00AB5350" w:rsidP="007C4676">
      <w:pPr>
        <w:rPr>
          <w:rFonts w:ascii="Times New Roman" w:hAnsi="Times New Roman" w:cs="Times New Roman"/>
          <w:sz w:val="24"/>
          <w:szCs w:val="24"/>
        </w:rPr>
      </w:pPr>
      <w:r w:rsidRPr="00EF716D">
        <w:rPr>
          <w:rFonts w:ascii="Times New Roman" w:hAnsi="Times New Roman" w:cs="Times New Roman" w:hint="eastAsia"/>
          <w:b/>
          <w:bCs/>
          <w:sz w:val="24"/>
          <w:szCs w:val="24"/>
        </w:rPr>
        <w:t>Fig.</w:t>
      </w:r>
      <w:r w:rsidR="00243F49" w:rsidRPr="00EF716D">
        <w:rPr>
          <w:rFonts w:ascii="Times New Roman" w:hAnsi="Times New Roman" w:cs="Times New Roman" w:hint="eastAsia"/>
          <w:b/>
          <w:bCs/>
          <w:sz w:val="24"/>
          <w:szCs w:val="24"/>
        </w:rPr>
        <w:t xml:space="preserve"> </w:t>
      </w:r>
      <w:r w:rsidR="00F41007" w:rsidRPr="00EF716D">
        <w:rPr>
          <w:rFonts w:ascii="Times New Roman" w:hAnsi="Times New Roman" w:cs="Times New Roman" w:hint="eastAsia"/>
          <w:b/>
          <w:bCs/>
          <w:sz w:val="24"/>
          <w:szCs w:val="24"/>
        </w:rPr>
        <w:t>S</w:t>
      </w:r>
      <w:r w:rsidR="00F41007" w:rsidRPr="00EF716D">
        <w:rPr>
          <w:rFonts w:ascii="Times New Roman" w:hAnsi="Times New Roman" w:cs="Times New Roman"/>
          <w:b/>
          <w:bCs/>
          <w:sz w:val="24"/>
          <w:szCs w:val="24"/>
        </w:rPr>
        <w:t>21</w:t>
      </w:r>
      <w:r w:rsidR="00243F49" w:rsidRPr="00EF716D">
        <w:rPr>
          <w:rFonts w:ascii="Times New Roman" w:hAnsi="Times New Roman" w:cs="Times New Roman" w:hint="eastAsia"/>
          <w:sz w:val="24"/>
          <w:szCs w:val="24"/>
        </w:rPr>
        <w:t xml:space="preserve"> </w:t>
      </w:r>
      <w:r w:rsidR="007E42C9" w:rsidRPr="00EF716D">
        <w:rPr>
          <w:rFonts w:ascii="Times New Roman" w:hAnsi="Times New Roman" w:cs="Times New Roman" w:hint="eastAsia"/>
          <w:sz w:val="24"/>
          <w:szCs w:val="24"/>
        </w:rPr>
        <w:t>(</w:t>
      </w:r>
      <w:r w:rsidR="007E42C9" w:rsidRPr="00B45981">
        <w:rPr>
          <w:rFonts w:ascii="Times New Roman" w:hAnsi="Times New Roman" w:cs="Times New Roman" w:hint="eastAsia"/>
          <w:b/>
          <w:sz w:val="24"/>
          <w:szCs w:val="24"/>
        </w:rPr>
        <w:t>a-c</w:t>
      </w:r>
      <w:r w:rsidR="007E42C9" w:rsidRPr="00EF716D">
        <w:rPr>
          <w:rFonts w:ascii="Times New Roman" w:hAnsi="Times New Roman" w:cs="Times New Roman" w:hint="eastAsia"/>
          <w:sz w:val="24"/>
          <w:szCs w:val="24"/>
        </w:rPr>
        <w:t>)</w:t>
      </w:r>
      <w:r w:rsidR="00F13A70" w:rsidRPr="00EF716D">
        <w:rPr>
          <w:rFonts w:ascii="Times New Roman" w:hAnsi="Times New Roman" w:cs="Times New Roman"/>
          <w:sz w:val="24"/>
          <w:szCs w:val="24"/>
        </w:rPr>
        <w:t xml:space="preserve"> </w:t>
      </w:r>
      <w:r w:rsidR="00243F49" w:rsidRPr="00EF716D">
        <w:rPr>
          <w:rFonts w:ascii="Times New Roman" w:hAnsi="Times New Roman" w:cs="Times New Roman" w:hint="eastAsia"/>
          <w:sz w:val="24"/>
          <w:szCs w:val="24"/>
        </w:rPr>
        <w:t>The charge density difference mappings of N-C</w:t>
      </w:r>
      <w:r w:rsidR="00243F49" w:rsidRPr="00EF716D">
        <w:rPr>
          <w:rFonts w:ascii="Times New Roman" w:hAnsi="Times New Roman" w:cs="Times New Roman" w:hint="eastAsia"/>
          <w:sz w:val="24"/>
          <w:szCs w:val="24"/>
          <w:vertAlign w:val="subscript"/>
        </w:rPr>
        <w:t>A</w:t>
      </w:r>
      <w:r w:rsidR="007E42C9" w:rsidRPr="00EF716D">
        <w:rPr>
          <w:rFonts w:ascii="Times New Roman" w:hAnsi="Times New Roman" w:cs="Times New Roman" w:hint="eastAsia"/>
          <w:sz w:val="24"/>
          <w:szCs w:val="24"/>
          <w:vertAlign w:val="subscript"/>
        </w:rPr>
        <w:t xml:space="preserve"> </w:t>
      </w:r>
      <w:r w:rsidR="007E42C9" w:rsidRPr="00EF716D">
        <w:rPr>
          <w:rFonts w:ascii="Times New Roman" w:hAnsi="Times New Roman" w:cs="Times New Roman" w:hint="eastAsia"/>
          <w:sz w:val="24"/>
          <w:szCs w:val="24"/>
        </w:rPr>
        <w:t>(</w:t>
      </w:r>
      <w:r w:rsidR="007E42C9" w:rsidRPr="00B45981">
        <w:rPr>
          <w:rFonts w:ascii="Times New Roman" w:hAnsi="Times New Roman" w:cs="Times New Roman" w:hint="eastAsia"/>
          <w:b/>
          <w:sz w:val="24"/>
          <w:szCs w:val="24"/>
        </w:rPr>
        <w:t>a</w:t>
      </w:r>
      <w:r w:rsidR="007E42C9" w:rsidRPr="00EF716D">
        <w:rPr>
          <w:rFonts w:ascii="Times New Roman" w:hAnsi="Times New Roman" w:cs="Times New Roman" w:hint="eastAsia"/>
          <w:sz w:val="24"/>
          <w:szCs w:val="24"/>
        </w:rPr>
        <w:t xml:space="preserve">), </w:t>
      </w:r>
      <w:r w:rsidR="00243F49" w:rsidRPr="00EF716D">
        <w:rPr>
          <w:rFonts w:ascii="Times New Roman" w:hAnsi="Times New Roman" w:cs="Times New Roman" w:hint="eastAsia"/>
          <w:sz w:val="24"/>
          <w:szCs w:val="24"/>
        </w:rPr>
        <w:t>N-C</w:t>
      </w:r>
      <w:r w:rsidR="00243F49" w:rsidRPr="00EF716D">
        <w:rPr>
          <w:rFonts w:ascii="Times New Roman" w:hAnsi="Times New Roman" w:cs="Times New Roman" w:hint="eastAsia"/>
          <w:sz w:val="24"/>
          <w:szCs w:val="24"/>
          <w:vertAlign w:val="subscript"/>
        </w:rPr>
        <w:t>L</w:t>
      </w:r>
      <w:r w:rsidR="007E42C9" w:rsidRPr="00EF716D">
        <w:rPr>
          <w:rFonts w:ascii="Times New Roman" w:hAnsi="Times New Roman" w:cs="Times New Roman" w:hint="eastAsia"/>
          <w:sz w:val="24"/>
          <w:szCs w:val="24"/>
        </w:rPr>
        <w:t xml:space="preserve"> (</w:t>
      </w:r>
      <w:r w:rsidR="007E42C9" w:rsidRPr="00B45981">
        <w:rPr>
          <w:rFonts w:ascii="Times New Roman" w:hAnsi="Times New Roman" w:cs="Times New Roman" w:hint="eastAsia"/>
          <w:b/>
          <w:sz w:val="24"/>
          <w:szCs w:val="24"/>
        </w:rPr>
        <w:t>b</w:t>
      </w:r>
      <w:r w:rsidR="007E42C9" w:rsidRPr="00EF716D">
        <w:rPr>
          <w:rFonts w:ascii="Times New Roman" w:hAnsi="Times New Roman" w:cs="Times New Roman" w:hint="eastAsia"/>
          <w:sz w:val="24"/>
          <w:szCs w:val="24"/>
        </w:rPr>
        <w:t xml:space="preserve">), </w:t>
      </w:r>
      <w:r w:rsidR="00243F49" w:rsidRPr="00EF716D">
        <w:rPr>
          <w:rFonts w:ascii="Times New Roman" w:hAnsi="Times New Roman" w:cs="Times New Roman" w:hint="eastAsia"/>
          <w:sz w:val="24"/>
          <w:szCs w:val="24"/>
        </w:rPr>
        <w:t>N-C</w:t>
      </w:r>
      <w:r w:rsidR="00243F49" w:rsidRPr="00EF716D">
        <w:rPr>
          <w:rFonts w:ascii="Times New Roman" w:hAnsi="Times New Roman" w:cs="Times New Roman" w:hint="eastAsia"/>
          <w:sz w:val="24"/>
          <w:szCs w:val="24"/>
          <w:vertAlign w:val="subscript"/>
        </w:rPr>
        <w:t>G</w:t>
      </w:r>
      <w:r w:rsidR="007E42C9" w:rsidRPr="00EF716D">
        <w:rPr>
          <w:rFonts w:ascii="Times New Roman" w:hAnsi="Times New Roman" w:cs="Times New Roman" w:hint="eastAsia"/>
          <w:sz w:val="24"/>
          <w:szCs w:val="24"/>
        </w:rPr>
        <w:t xml:space="preserve"> (</w:t>
      </w:r>
      <w:r w:rsidR="007E42C9" w:rsidRPr="00B45981">
        <w:rPr>
          <w:rFonts w:ascii="Times New Roman" w:hAnsi="Times New Roman" w:cs="Times New Roman" w:hint="eastAsia"/>
          <w:b/>
          <w:sz w:val="24"/>
          <w:szCs w:val="24"/>
        </w:rPr>
        <w:t>c</w:t>
      </w:r>
      <w:r w:rsidR="007E42C9" w:rsidRPr="00EF716D">
        <w:rPr>
          <w:rFonts w:ascii="Times New Roman" w:hAnsi="Times New Roman" w:cs="Times New Roman" w:hint="eastAsia"/>
          <w:sz w:val="24"/>
          <w:szCs w:val="24"/>
        </w:rPr>
        <w:t>)</w:t>
      </w:r>
      <w:r w:rsidR="00243F49" w:rsidRPr="00EF716D">
        <w:rPr>
          <w:rFonts w:ascii="Times New Roman" w:hAnsi="Times New Roman" w:cs="Times New Roman" w:hint="eastAsia"/>
          <w:sz w:val="24"/>
          <w:szCs w:val="24"/>
        </w:rPr>
        <w:t>. Yellow: charge accum</w:t>
      </w:r>
      <w:r w:rsidR="00B45981">
        <w:rPr>
          <w:rFonts w:ascii="Times New Roman" w:hAnsi="Times New Roman" w:cs="Times New Roman" w:hint="eastAsia"/>
          <w:sz w:val="24"/>
          <w:szCs w:val="24"/>
        </w:rPr>
        <w:t>ulation, cyan: charge depletion</w:t>
      </w:r>
    </w:p>
    <w:p w14:paraId="0A229C6A" w14:textId="2D18FCAB" w:rsidR="00B63202" w:rsidRPr="00EF716D" w:rsidRDefault="00CD5B02" w:rsidP="007C4676">
      <w:pPr>
        <w:widowControl/>
        <w:jc w:val="center"/>
        <w:rPr>
          <w:rFonts w:ascii="Times New Roman" w:hAnsi="Times New Roman" w:cs="Times New Roman"/>
          <w:b/>
          <w:bCs/>
          <w:sz w:val="22"/>
        </w:rPr>
      </w:pPr>
      <w:r w:rsidRPr="00EF716D">
        <w:rPr>
          <w:rFonts w:ascii="Times New Roman" w:hAnsi="Times New Roman" w:cs="Times New Roman"/>
          <w:b/>
          <w:bCs/>
          <w:noProof/>
          <w:sz w:val="22"/>
        </w:rPr>
        <w:lastRenderedPageBreak/>
        <w:drawing>
          <wp:inline distT="0" distB="0" distL="0" distR="0" wp14:anchorId="6FCF17B9" wp14:editId="1FFEF770">
            <wp:extent cx="3328147" cy="1767111"/>
            <wp:effectExtent l="0" t="0" r="5715" b="5080"/>
            <wp:docPr id="8997815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3385502" cy="1797564"/>
                    </a:xfrm>
                    <a:prstGeom prst="rect">
                      <a:avLst/>
                    </a:prstGeom>
                    <a:noFill/>
                  </pic:spPr>
                </pic:pic>
              </a:graphicData>
            </a:graphic>
          </wp:inline>
        </w:drawing>
      </w:r>
    </w:p>
    <w:p w14:paraId="3C39A1D8" w14:textId="3147BB09" w:rsidR="00B45981" w:rsidRDefault="00AB5350" w:rsidP="00B45981">
      <w:pPr>
        <w:widowControl/>
        <w:rPr>
          <w:rFonts w:ascii="Times New Roman" w:eastAsia="宋体" w:hAnsi="Times New Roman" w:cs="Times New Roman"/>
          <w:sz w:val="24"/>
          <w:szCs w:val="24"/>
          <w:vertAlign w:val="subscript"/>
        </w:rPr>
      </w:pPr>
      <w:r w:rsidRPr="00EF716D">
        <w:rPr>
          <w:rFonts w:ascii="Times New Roman" w:hAnsi="Times New Roman" w:cs="Times New Roman" w:hint="eastAsia"/>
          <w:b/>
          <w:bCs/>
          <w:sz w:val="24"/>
          <w:szCs w:val="24"/>
        </w:rPr>
        <w:t>Fig.</w:t>
      </w:r>
      <w:r w:rsidR="00CD5B02" w:rsidRPr="00EF716D">
        <w:rPr>
          <w:rFonts w:ascii="Times New Roman" w:hAnsi="Times New Roman" w:cs="Times New Roman" w:hint="eastAsia"/>
          <w:b/>
          <w:bCs/>
          <w:sz w:val="24"/>
          <w:szCs w:val="24"/>
        </w:rPr>
        <w:t xml:space="preserve"> </w:t>
      </w:r>
      <w:r w:rsidR="00F41007" w:rsidRPr="00EF716D">
        <w:rPr>
          <w:rFonts w:ascii="Times New Roman" w:hAnsi="Times New Roman" w:cs="Times New Roman" w:hint="eastAsia"/>
          <w:b/>
          <w:bCs/>
          <w:sz w:val="24"/>
          <w:szCs w:val="24"/>
        </w:rPr>
        <w:t>S</w:t>
      </w:r>
      <w:r w:rsidR="00F41007" w:rsidRPr="00EF716D">
        <w:rPr>
          <w:rFonts w:ascii="Times New Roman" w:hAnsi="Times New Roman" w:cs="Times New Roman"/>
          <w:b/>
          <w:bCs/>
          <w:sz w:val="24"/>
          <w:szCs w:val="24"/>
        </w:rPr>
        <w:t>22</w:t>
      </w:r>
      <w:r w:rsidR="00CD5B02" w:rsidRPr="00EF716D">
        <w:rPr>
          <w:rFonts w:ascii="Times New Roman" w:hAnsi="Times New Roman" w:cs="Times New Roman" w:hint="eastAsia"/>
          <w:b/>
          <w:bCs/>
          <w:sz w:val="24"/>
          <w:szCs w:val="24"/>
        </w:rPr>
        <w:t xml:space="preserve"> </w:t>
      </w:r>
      <w:r w:rsidR="00CD5B02" w:rsidRPr="00EF716D">
        <w:rPr>
          <w:rFonts w:ascii="Times New Roman" w:eastAsia="宋体" w:hAnsi="Times New Roman" w:cs="Times New Roman"/>
          <w:sz w:val="24"/>
          <w:szCs w:val="24"/>
        </w:rPr>
        <w:t>The optimized adsorption configurations of ORR intermediates (*, *OOH, *O, and *OH) on N-C</w:t>
      </w:r>
      <w:r w:rsidR="00CD5B02" w:rsidRPr="00EF716D">
        <w:rPr>
          <w:rFonts w:ascii="Times New Roman" w:eastAsia="宋体" w:hAnsi="Times New Roman" w:cs="Times New Roman"/>
          <w:sz w:val="24"/>
          <w:szCs w:val="24"/>
          <w:vertAlign w:val="subscript"/>
        </w:rPr>
        <w:t>L</w:t>
      </w:r>
    </w:p>
    <w:p w14:paraId="27DF251C" w14:textId="3EFD8D2F" w:rsidR="008D69FC" w:rsidRDefault="008D69FC" w:rsidP="00B45981">
      <w:pPr>
        <w:widowControl/>
        <w:rPr>
          <w:rFonts w:ascii="Times New Roman" w:eastAsia="宋体" w:hAnsi="Times New Roman" w:cs="Times New Roman"/>
          <w:sz w:val="24"/>
          <w:szCs w:val="24"/>
          <w:vertAlign w:val="subscript"/>
        </w:rPr>
      </w:pPr>
    </w:p>
    <w:p w14:paraId="201E234F" w14:textId="77777777" w:rsidR="008D69FC" w:rsidRDefault="008D69FC" w:rsidP="00B45981">
      <w:pPr>
        <w:widowControl/>
        <w:rPr>
          <w:rFonts w:ascii="Times New Roman" w:eastAsia="宋体" w:hAnsi="Times New Roman" w:cs="Times New Roman"/>
          <w:sz w:val="24"/>
          <w:szCs w:val="24"/>
          <w:vertAlign w:val="subscript"/>
        </w:rPr>
      </w:pPr>
    </w:p>
    <w:p w14:paraId="47F522DB" w14:textId="3DCB52F0" w:rsidR="00506B79" w:rsidRPr="00EF716D" w:rsidRDefault="00506B79" w:rsidP="00B45981">
      <w:pPr>
        <w:widowControl/>
        <w:jc w:val="center"/>
        <w:rPr>
          <w:rFonts w:ascii="Times New Roman" w:hAnsi="Times New Roman" w:cs="Times New Roman"/>
          <w:color w:val="000000" w:themeColor="text1"/>
          <w:sz w:val="24"/>
          <w:szCs w:val="24"/>
          <w:shd w:val="clear" w:color="auto" w:fill="FFFFFF"/>
        </w:rPr>
      </w:pPr>
      <w:r w:rsidRPr="00EF716D">
        <w:rPr>
          <w:rFonts w:ascii="Times New Roman" w:hAnsi="Times New Roman" w:cs="Times New Roman"/>
          <w:noProof/>
          <w:color w:val="000000"/>
          <w:sz w:val="24"/>
          <w:szCs w:val="24"/>
          <w:shd w:val="clear" w:color="auto" w:fill="FFFFFF"/>
        </w:rPr>
        <w:drawing>
          <wp:inline distT="0" distB="0" distL="0" distR="0" wp14:anchorId="4F5A7763" wp14:editId="5883D05C">
            <wp:extent cx="3951659" cy="198344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033241" cy="2024389"/>
                    </a:xfrm>
                    <a:prstGeom prst="rect">
                      <a:avLst/>
                    </a:prstGeom>
                  </pic:spPr>
                </pic:pic>
              </a:graphicData>
            </a:graphic>
          </wp:inline>
        </w:drawing>
      </w:r>
      <w:r w:rsidRPr="00EF716D">
        <w:rPr>
          <w:rFonts w:ascii="Times New Roman" w:hAnsi="Times New Roman" w:cs="Times New Roman"/>
          <w:noProof/>
          <w:color w:val="000000"/>
          <w:sz w:val="24"/>
          <w:szCs w:val="24"/>
          <w:shd w:val="clear" w:color="auto" w:fill="FFFFFF"/>
        </w:rPr>
        <w:drawing>
          <wp:inline distT="0" distB="0" distL="0" distR="0" wp14:anchorId="7324BAD7" wp14:editId="551C3352">
            <wp:extent cx="4269441" cy="2320282"/>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295779" cy="2334596"/>
                    </a:xfrm>
                    <a:prstGeom prst="rect">
                      <a:avLst/>
                    </a:prstGeom>
                  </pic:spPr>
                </pic:pic>
              </a:graphicData>
            </a:graphic>
          </wp:inline>
        </w:drawing>
      </w:r>
    </w:p>
    <w:p w14:paraId="2247094C" w14:textId="49579070" w:rsidR="00506B79" w:rsidRPr="00EF716D" w:rsidRDefault="00506B79" w:rsidP="007C4676">
      <w:pPr>
        <w:rPr>
          <w:rFonts w:ascii="Times New Roman" w:hAnsi="Times New Roman" w:cs="Times New Roman"/>
          <w:color w:val="000000"/>
          <w:sz w:val="24"/>
          <w:szCs w:val="24"/>
          <w:shd w:val="clear" w:color="auto" w:fill="FFFFFF"/>
        </w:rPr>
      </w:pPr>
      <w:r w:rsidRPr="00EF716D">
        <w:rPr>
          <w:rFonts w:ascii="Times New Roman" w:hAnsi="Times New Roman" w:cs="Times New Roman" w:hint="eastAsia"/>
          <w:b/>
          <w:bCs/>
          <w:color w:val="000000"/>
          <w:sz w:val="24"/>
          <w:szCs w:val="24"/>
          <w:shd w:val="clear" w:color="auto" w:fill="FFFFFF"/>
        </w:rPr>
        <w:t>Fig</w:t>
      </w:r>
      <w:r w:rsidRPr="00EF716D">
        <w:rPr>
          <w:rFonts w:ascii="Times New Roman" w:hAnsi="Times New Roman" w:cs="Times New Roman"/>
          <w:b/>
          <w:bCs/>
          <w:color w:val="000000"/>
          <w:sz w:val="24"/>
          <w:szCs w:val="24"/>
          <w:shd w:val="clear" w:color="auto" w:fill="FFFFFF"/>
        </w:rPr>
        <w:t>. S</w:t>
      </w:r>
      <w:r w:rsidR="00F41007" w:rsidRPr="00EF716D">
        <w:rPr>
          <w:rFonts w:ascii="Times New Roman" w:hAnsi="Times New Roman" w:cs="Times New Roman"/>
          <w:b/>
          <w:bCs/>
          <w:color w:val="000000"/>
          <w:sz w:val="24"/>
          <w:szCs w:val="24"/>
          <w:shd w:val="clear" w:color="auto" w:fill="FFFFFF"/>
        </w:rPr>
        <w:t>23</w:t>
      </w:r>
      <w:r w:rsidRPr="00EF716D">
        <w:rPr>
          <w:rFonts w:ascii="Times New Roman" w:hAnsi="Times New Roman" w:cs="Times New Roman"/>
          <w:color w:val="000000"/>
          <w:sz w:val="24"/>
          <w:szCs w:val="24"/>
          <w:shd w:val="clear" w:color="auto" w:fill="FFFFFF"/>
        </w:rPr>
        <w:t xml:space="preserve"> T</w:t>
      </w:r>
      <w:r w:rsidRPr="00EF716D">
        <w:rPr>
          <w:rFonts w:ascii="Times New Roman" w:hAnsi="Times New Roman" w:cs="Times New Roman" w:hint="eastAsia"/>
          <w:color w:val="000000"/>
          <w:sz w:val="24"/>
          <w:szCs w:val="24"/>
          <w:shd w:val="clear" w:color="auto" w:fill="FFFFFF"/>
        </w:rPr>
        <w:t>he</w:t>
      </w:r>
      <w:r w:rsidRPr="00EF716D">
        <w:rPr>
          <w:rFonts w:ascii="Times New Roman" w:hAnsi="Times New Roman" w:cs="Times New Roman"/>
          <w:color w:val="000000"/>
          <w:sz w:val="24"/>
          <w:szCs w:val="24"/>
          <w:shd w:val="clear" w:color="auto" w:fill="FFFFFF"/>
        </w:rPr>
        <w:t xml:space="preserve"> </w:t>
      </w:r>
      <w:r w:rsidRPr="00EF716D">
        <w:rPr>
          <w:rFonts w:ascii="Times New Roman" w:hAnsi="Times New Roman" w:cs="Times New Roman" w:hint="eastAsia"/>
          <w:color w:val="000000"/>
          <w:sz w:val="24"/>
          <w:szCs w:val="24"/>
          <w:shd w:val="clear" w:color="auto" w:fill="FFFFFF"/>
        </w:rPr>
        <w:t>pyridinic</w:t>
      </w:r>
      <w:r w:rsidRPr="00EF716D">
        <w:rPr>
          <w:rFonts w:ascii="Times New Roman" w:hAnsi="Times New Roman" w:cs="Times New Roman"/>
          <w:color w:val="000000"/>
          <w:sz w:val="24"/>
          <w:szCs w:val="24"/>
          <w:shd w:val="clear" w:color="auto" w:fill="FFFFFF"/>
        </w:rPr>
        <w:t xml:space="preserve"> N </w:t>
      </w:r>
      <w:r w:rsidRPr="00EF716D">
        <w:rPr>
          <w:rFonts w:ascii="Times New Roman" w:hAnsi="Times New Roman" w:cs="Times New Roman" w:hint="eastAsia"/>
          <w:color w:val="000000"/>
          <w:sz w:val="24"/>
          <w:szCs w:val="24"/>
          <w:shd w:val="clear" w:color="auto" w:fill="FFFFFF"/>
        </w:rPr>
        <w:t>and</w:t>
      </w:r>
      <w:r w:rsidRPr="00EF716D">
        <w:rPr>
          <w:rFonts w:ascii="Times New Roman" w:hAnsi="Times New Roman" w:cs="Times New Roman"/>
          <w:color w:val="000000"/>
          <w:sz w:val="24"/>
          <w:szCs w:val="24"/>
          <w:shd w:val="clear" w:color="auto" w:fill="FFFFFF"/>
        </w:rPr>
        <w:t xml:space="preserve"> </w:t>
      </w:r>
      <w:r w:rsidRPr="00EF716D">
        <w:rPr>
          <w:rFonts w:ascii="Times New Roman" w:hAnsi="Times New Roman" w:cs="Times New Roman" w:hint="eastAsia"/>
          <w:color w:val="000000"/>
          <w:sz w:val="24"/>
          <w:szCs w:val="24"/>
          <w:shd w:val="clear" w:color="auto" w:fill="FFFFFF"/>
        </w:rPr>
        <w:t>graphitic</w:t>
      </w:r>
      <w:r w:rsidRPr="00EF716D">
        <w:rPr>
          <w:rFonts w:ascii="Times New Roman" w:hAnsi="Times New Roman" w:cs="Times New Roman"/>
          <w:color w:val="000000"/>
          <w:sz w:val="24"/>
          <w:szCs w:val="24"/>
          <w:shd w:val="clear" w:color="auto" w:fill="FFFFFF"/>
        </w:rPr>
        <w:t xml:space="preserve"> N </w:t>
      </w:r>
      <w:r w:rsidRPr="00EF716D">
        <w:rPr>
          <w:rFonts w:ascii="Times New Roman" w:hAnsi="Times New Roman" w:cs="Times New Roman" w:hint="eastAsia"/>
          <w:color w:val="000000"/>
          <w:sz w:val="24"/>
          <w:szCs w:val="24"/>
          <w:shd w:val="clear" w:color="auto" w:fill="FFFFFF"/>
        </w:rPr>
        <w:t>models</w:t>
      </w:r>
      <w:r w:rsidRPr="00EF716D">
        <w:rPr>
          <w:rFonts w:ascii="Times New Roman" w:hAnsi="Times New Roman" w:cs="Times New Roman"/>
          <w:color w:val="000000"/>
          <w:sz w:val="24"/>
          <w:szCs w:val="24"/>
          <w:shd w:val="clear" w:color="auto" w:fill="FFFFFF"/>
        </w:rPr>
        <w:t xml:space="preserve"> </w:t>
      </w:r>
      <w:r w:rsidRPr="00EF716D">
        <w:rPr>
          <w:rFonts w:ascii="Times New Roman" w:hAnsi="Times New Roman" w:cs="Times New Roman" w:hint="eastAsia"/>
          <w:color w:val="000000"/>
          <w:sz w:val="24"/>
          <w:szCs w:val="24"/>
          <w:shd w:val="clear" w:color="auto" w:fill="FFFFFF"/>
        </w:rPr>
        <w:t>effect</w:t>
      </w:r>
      <w:r w:rsidRPr="00EF716D">
        <w:rPr>
          <w:rFonts w:ascii="Times New Roman" w:hAnsi="Times New Roman" w:cs="Times New Roman"/>
          <w:color w:val="000000"/>
          <w:sz w:val="24"/>
          <w:szCs w:val="24"/>
          <w:shd w:val="clear" w:color="auto" w:fill="FFFFFF"/>
        </w:rPr>
        <w:t xml:space="preserve"> </w:t>
      </w:r>
      <w:r w:rsidRPr="00EF716D">
        <w:rPr>
          <w:rFonts w:ascii="Times New Roman" w:hAnsi="Times New Roman" w:cs="Times New Roman" w:hint="eastAsia"/>
          <w:color w:val="000000"/>
          <w:sz w:val="24"/>
          <w:szCs w:val="24"/>
          <w:shd w:val="clear" w:color="auto" w:fill="FFFFFF"/>
        </w:rPr>
        <w:t>by</w:t>
      </w:r>
      <w:r w:rsidRPr="00EF716D">
        <w:rPr>
          <w:rFonts w:ascii="Times New Roman" w:hAnsi="Times New Roman" w:cs="Times New Roman"/>
          <w:color w:val="000000"/>
          <w:sz w:val="24"/>
          <w:szCs w:val="24"/>
          <w:shd w:val="clear" w:color="auto" w:fill="FFFFFF"/>
        </w:rPr>
        <w:t xml:space="preserve"> </w:t>
      </w:r>
      <w:r w:rsidRPr="00EF716D">
        <w:rPr>
          <w:rFonts w:ascii="Times New Roman" w:hAnsi="Times New Roman" w:cs="Times New Roman" w:hint="eastAsia"/>
          <w:color w:val="000000"/>
          <w:sz w:val="24"/>
          <w:szCs w:val="24"/>
          <w:shd w:val="clear" w:color="auto" w:fill="FFFFFF"/>
        </w:rPr>
        <w:t>different</w:t>
      </w:r>
      <w:r w:rsidRPr="00EF716D">
        <w:rPr>
          <w:rFonts w:ascii="Times New Roman" w:hAnsi="Times New Roman" w:cs="Times New Roman"/>
          <w:color w:val="000000"/>
          <w:sz w:val="24"/>
          <w:szCs w:val="24"/>
          <w:shd w:val="clear" w:color="auto" w:fill="FFFFFF"/>
        </w:rPr>
        <w:t xml:space="preserve"> </w:t>
      </w:r>
      <w:r w:rsidRPr="00EF716D">
        <w:rPr>
          <w:rFonts w:ascii="Times New Roman" w:hAnsi="Times New Roman" w:cs="Times New Roman" w:hint="eastAsia"/>
          <w:color w:val="000000"/>
          <w:sz w:val="24"/>
          <w:szCs w:val="24"/>
          <w:shd w:val="clear" w:color="auto" w:fill="FFFFFF"/>
        </w:rPr>
        <w:t>size</w:t>
      </w:r>
      <w:r w:rsidRPr="00EF716D">
        <w:rPr>
          <w:rFonts w:ascii="Times New Roman" w:hAnsi="Times New Roman" w:cs="Times New Roman"/>
          <w:color w:val="000000"/>
          <w:sz w:val="24"/>
          <w:szCs w:val="24"/>
          <w:shd w:val="clear" w:color="auto" w:fill="FFFFFF"/>
        </w:rPr>
        <w:t xml:space="preserve"> </w:t>
      </w:r>
      <w:r w:rsidRPr="00EF716D">
        <w:rPr>
          <w:rFonts w:ascii="Times New Roman" w:hAnsi="Times New Roman" w:cs="Times New Roman" w:hint="eastAsia"/>
          <w:color w:val="000000"/>
          <w:sz w:val="24"/>
          <w:szCs w:val="24"/>
          <w:shd w:val="clear" w:color="auto" w:fill="FFFFFF"/>
        </w:rPr>
        <w:t>sp</w:t>
      </w:r>
      <w:r w:rsidRPr="00EF716D">
        <w:rPr>
          <w:rFonts w:ascii="Times New Roman" w:hAnsi="Times New Roman" w:cs="Times New Roman"/>
          <w:color w:val="000000"/>
          <w:sz w:val="24"/>
          <w:szCs w:val="24"/>
          <w:shd w:val="clear" w:color="auto" w:fill="FFFFFF"/>
          <w:vertAlign w:val="superscript"/>
        </w:rPr>
        <w:t>2</w:t>
      </w:r>
      <w:r w:rsidRPr="00EF716D">
        <w:rPr>
          <w:rFonts w:ascii="Times New Roman" w:hAnsi="Times New Roman" w:cs="Times New Roman"/>
          <w:color w:val="000000"/>
          <w:sz w:val="24"/>
          <w:szCs w:val="24"/>
          <w:shd w:val="clear" w:color="auto" w:fill="FFFFFF"/>
        </w:rPr>
        <w:t xml:space="preserve">-C </w:t>
      </w:r>
      <w:r w:rsidRPr="00EF716D">
        <w:rPr>
          <w:rFonts w:ascii="Times New Roman" w:hAnsi="Times New Roman" w:cs="Times New Roman" w:hint="eastAsia"/>
          <w:color w:val="000000"/>
          <w:sz w:val="24"/>
          <w:szCs w:val="24"/>
          <w:shd w:val="clear" w:color="auto" w:fill="FFFFFF"/>
        </w:rPr>
        <w:t>domains</w:t>
      </w:r>
      <w:r w:rsidRPr="00EF716D">
        <w:rPr>
          <w:rFonts w:ascii="Times New Roman" w:hAnsi="Times New Roman" w:cs="Times New Roman"/>
          <w:color w:val="000000"/>
          <w:sz w:val="24"/>
          <w:szCs w:val="24"/>
          <w:shd w:val="clear" w:color="auto" w:fill="FFFFFF"/>
        </w:rPr>
        <w:t xml:space="preserve"> </w:t>
      </w:r>
      <w:r w:rsidRPr="00EF716D">
        <w:rPr>
          <w:rFonts w:ascii="Times New Roman" w:hAnsi="Times New Roman" w:cs="Times New Roman" w:hint="eastAsia"/>
          <w:color w:val="000000"/>
          <w:sz w:val="24"/>
          <w:szCs w:val="24"/>
          <w:shd w:val="clear" w:color="auto" w:fill="FFFFFF"/>
        </w:rPr>
        <w:t>(sp</w:t>
      </w:r>
      <w:r w:rsidRPr="00EF716D">
        <w:rPr>
          <w:rFonts w:ascii="Times New Roman" w:hAnsi="Times New Roman" w:cs="Times New Roman"/>
          <w:color w:val="000000"/>
          <w:sz w:val="24"/>
          <w:szCs w:val="24"/>
          <w:shd w:val="clear" w:color="auto" w:fill="FFFFFF"/>
          <w:vertAlign w:val="superscript"/>
        </w:rPr>
        <w:t>2</w:t>
      </w:r>
      <w:r w:rsidRPr="00EF716D">
        <w:rPr>
          <w:rFonts w:ascii="Times New Roman" w:hAnsi="Times New Roman" w:cs="Times New Roman"/>
          <w:color w:val="000000"/>
          <w:sz w:val="24"/>
          <w:szCs w:val="24"/>
          <w:shd w:val="clear" w:color="auto" w:fill="FFFFFF"/>
        </w:rPr>
        <w:t xml:space="preserve">-C </w:t>
      </w:r>
      <w:r w:rsidRPr="00EF716D">
        <w:rPr>
          <w:rFonts w:ascii="Times New Roman" w:hAnsi="Times New Roman" w:cs="Times New Roman" w:hint="eastAsia"/>
          <w:color w:val="000000"/>
          <w:sz w:val="24"/>
          <w:szCs w:val="24"/>
          <w:shd w:val="clear" w:color="auto" w:fill="FFFFFF"/>
        </w:rPr>
        <w:t>size</w:t>
      </w:r>
      <w:r w:rsidRPr="00EF716D">
        <w:rPr>
          <w:rFonts w:ascii="Times New Roman" w:hAnsi="Times New Roman" w:cs="Times New Roman"/>
          <w:color w:val="000000"/>
          <w:sz w:val="24"/>
          <w:szCs w:val="24"/>
          <w:shd w:val="clear" w:color="auto" w:fill="FFFFFF"/>
        </w:rPr>
        <w:t xml:space="preserve"> </w:t>
      </w:r>
      <w:r w:rsidRPr="00EF716D">
        <w:rPr>
          <w:rFonts w:ascii="Times New Roman" w:hAnsi="Times New Roman" w:cs="Times New Roman" w:hint="eastAsia"/>
          <w:color w:val="000000"/>
          <w:sz w:val="24"/>
          <w:szCs w:val="24"/>
          <w:shd w:val="clear" w:color="auto" w:fill="FFFFFF"/>
        </w:rPr>
        <w:t>order</w:t>
      </w:r>
      <w:r w:rsidRPr="00EF716D">
        <w:rPr>
          <w:rFonts w:ascii="Times New Roman" w:hAnsi="Times New Roman" w:cs="Times New Roman"/>
          <w:color w:val="000000"/>
          <w:sz w:val="24"/>
          <w:szCs w:val="24"/>
          <w:shd w:val="clear" w:color="auto" w:fill="FFFFFF"/>
        </w:rPr>
        <w:t>: C</w:t>
      </w:r>
      <w:r w:rsidRPr="00EF716D">
        <w:rPr>
          <w:rFonts w:ascii="Times New Roman" w:hAnsi="Times New Roman" w:cs="Times New Roman"/>
          <w:color w:val="000000"/>
          <w:sz w:val="24"/>
          <w:szCs w:val="24"/>
          <w:shd w:val="clear" w:color="auto" w:fill="FFFFFF"/>
          <w:vertAlign w:val="subscript"/>
        </w:rPr>
        <w:t>L</w:t>
      </w:r>
      <w:r w:rsidRPr="00EF716D">
        <w:rPr>
          <w:rFonts w:ascii="Times New Roman" w:eastAsia="等线" w:hAnsi="Times New Roman" w:cs="Times New Roman"/>
          <w:color w:val="000000"/>
          <w:sz w:val="24"/>
          <w:szCs w:val="24"/>
          <w:shd w:val="clear" w:color="auto" w:fill="FFFFFF"/>
        </w:rPr>
        <w:t>&gt;C</w:t>
      </w:r>
      <w:r w:rsidRPr="00EF716D">
        <w:rPr>
          <w:rFonts w:ascii="Times New Roman" w:eastAsia="等线" w:hAnsi="Times New Roman" w:cs="Times New Roman"/>
          <w:color w:val="000000"/>
          <w:sz w:val="24"/>
          <w:szCs w:val="24"/>
          <w:shd w:val="clear" w:color="auto" w:fill="FFFFFF"/>
          <w:vertAlign w:val="subscript"/>
        </w:rPr>
        <w:t>L1</w:t>
      </w:r>
      <w:r w:rsidRPr="00EF716D">
        <w:rPr>
          <w:rFonts w:ascii="Times New Roman" w:eastAsia="等线" w:hAnsi="Times New Roman" w:cs="Times New Roman"/>
          <w:color w:val="000000"/>
          <w:sz w:val="24"/>
          <w:szCs w:val="24"/>
          <w:shd w:val="clear" w:color="auto" w:fill="FFFFFF"/>
        </w:rPr>
        <w:t>&gt;C</w:t>
      </w:r>
      <w:r w:rsidRPr="00EF716D">
        <w:rPr>
          <w:rFonts w:ascii="Times New Roman" w:eastAsia="等线" w:hAnsi="Times New Roman" w:cs="Times New Roman"/>
          <w:color w:val="000000"/>
          <w:sz w:val="24"/>
          <w:szCs w:val="24"/>
          <w:shd w:val="clear" w:color="auto" w:fill="FFFFFF"/>
          <w:vertAlign w:val="subscript"/>
        </w:rPr>
        <w:t>L2</w:t>
      </w:r>
      <w:r w:rsidRPr="00EF716D">
        <w:rPr>
          <w:rFonts w:ascii="Times New Roman" w:hAnsi="Times New Roman" w:cs="Times New Roman" w:hint="eastAsia"/>
          <w:color w:val="000000"/>
          <w:sz w:val="24"/>
          <w:szCs w:val="24"/>
          <w:shd w:val="clear" w:color="auto" w:fill="FFFFFF"/>
        </w:rPr>
        <w:t>)</w:t>
      </w:r>
    </w:p>
    <w:p w14:paraId="1A3C6501" w14:textId="77777777" w:rsidR="00506B79" w:rsidRPr="00EF716D" w:rsidRDefault="00506B79" w:rsidP="007C4676">
      <w:pPr>
        <w:jc w:val="center"/>
        <w:rPr>
          <w:rFonts w:ascii="Times New Roman" w:hAnsi="Times New Roman" w:cs="Times New Roman"/>
          <w:color w:val="000000"/>
          <w:sz w:val="24"/>
          <w:szCs w:val="24"/>
          <w:shd w:val="clear" w:color="auto" w:fill="FFFFFF"/>
        </w:rPr>
      </w:pPr>
      <w:r w:rsidRPr="00EF716D">
        <w:rPr>
          <w:rFonts w:ascii="Times New Roman" w:hAnsi="Times New Roman" w:cs="Times New Roman" w:hint="eastAsia"/>
          <w:noProof/>
          <w:color w:val="000000"/>
          <w:sz w:val="24"/>
          <w:szCs w:val="24"/>
          <w:shd w:val="clear" w:color="auto" w:fill="FFFFFF"/>
        </w:rPr>
        <w:lastRenderedPageBreak/>
        <w:drawing>
          <wp:inline distT="0" distB="0" distL="0" distR="0" wp14:anchorId="782416BA" wp14:editId="55E07DDA">
            <wp:extent cx="3258237" cy="248098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40" cstate="print">
                      <a:extLst>
                        <a:ext uri="{28A0092B-C50C-407E-A947-70E740481C1C}">
                          <a14:useLocalDpi xmlns:a14="http://schemas.microsoft.com/office/drawing/2010/main" val="0"/>
                        </a:ext>
                      </a:extLst>
                    </a:blip>
                    <a:srcRect l="5969" t="9644" r="12463" b="2561"/>
                    <a:stretch/>
                  </pic:blipFill>
                  <pic:spPr bwMode="auto">
                    <a:xfrm>
                      <a:off x="0" y="0"/>
                      <a:ext cx="3388647" cy="2580284"/>
                    </a:xfrm>
                    <a:prstGeom prst="rect">
                      <a:avLst/>
                    </a:prstGeom>
                    <a:ln>
                      <a:noFill/>
                    </a:ln>
                    <a:extLst>
                      <a:ext uri="{53640926-AAD7-44D8-BBD7-CCE9431645EC}">
                        <a14:shadowObscured xmlns:a14="http://schemas.microsoft.com/office/drawing/2010/main"/>
                      </a:ext>
                    </a:extLst>
                  </pic:spPr>
                </pic:pic>
              </a:graphicData>
            </a:graphic>
          </wp:inline>
        </w:drawing>
      </w:r>
      <w:r w:rsidRPr="00EF716D">
        <w:rPr>
          <w:rFonts w:ascii="Times New Roman" w:hAnsi="Times New Roman" w:cs="Times New Roman" w:hint="eastAsia"/>
          <w:noProof/>
          <w:color w:val="000000"/>
          <w:sz w:val="24"/>
          <w:szCs w:val="24"/>
          <w:shd w:val="clear" w:color="auto" w:fill="FFFFFF"/>
        </w:rPr>
        <w:drawing>
          <wp:inline distT="0" distB="0" distL="0" distR="0" wp14:anchorId="6BBC71BE" wp14:editId="3B17B8D1">
            <wp:extent cx="3220571" cy="244781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41" cstate="print">
                      <a:extLst>
                        <a:ext uri="{28A0092B-C50C-407E-A947-70E740481C1C}">
                          <a14:useLocalDpi xmlns:a14="http://schemas.microsoft.com/office/drawing/2010/main" val="0"/>
                        </a:ext>
                      </a:extLst>
                    </a:blip>
                    <a:srcRect l="5969" t="9041" r="11753" b="2560"/>
                    <a:stretch/>
                  </pic:blipFill>
                  <pic:spPr bwMode="auto">
                    <a:xfrm>
                      <a:off x="0" y="0"/>
                      <a:ext cx="3337830" cy="2536939"/>
                    </a:xfrm>
                    <a:prstGeom prst="rect">
                      <a:avLst/>
                    </a:prstGeom>
                    <a:ln>
                      <a:noFill/>
                    </a:ln>
                    <a:extLst>
                      <a:ext uri="{53640926-AAD7-44D8-BBD7-CCE9431645EC}">
                        <a14:shadowObscured xmlns:a14="http://schemas.microsoft.com/office/drawing/2010/main"/>
                      </a:ext>
                    </a:extLst>
                  </pic:spPr>
                </pic:pic>
              </a:graphicData>
            </a:graphic>
          </wp:inline>
        </w:drawing>
      </w:r>
    </w:p>
    <w:p w14:paraId="19FB9A47" w14:textId="06DF2071" w:rsidR="00506B79" w:rsidRDefault="00506B79" w:rsidP="007C4676">
      <w:pPr>
        <w:rPr>
          <w:rFonts w:ascii="Times New Roman" w:hAnsi="Times New Roman" w:cs="Times New Roman"/>
          <w:color w:val="000000"/>
          <w:sz w:val="24"/>
          <w:szCs w:val="24"/>
          <w:shd w:val="clear" w:color="auto" w:fill="FFFFFF"/>
        </w:rPr>
      </w:pPr>
      <w:r w:rsidRPr="00EF716D">
        <w:rPr>
          <w:rFonts w:ascii="Times New Roman" w:hAnsi="Times New Roman" w:cs="Times New Roman" w:hint="eastAsia"/>
          <w:b/>
          <w:bCs/>
          <w:color w:val="000000"/>
          <w:sz w:val="24"/>
          <w:szCs w:val="24"/>
          <w:shd w:val="clear" w:color="auto" w:fill="FFFFFF"/>
        </w:rPr>
        <w:t>Fig</w:t>
      </w:r>
      <w:r w:rsidRPr="00EF716D">
        <w:rPr>
          <w:rFonts w:ascii="Times New Roman" w:hAnsi="Times New Roman" w:cs="Times New Roman"/>
          <w:b/>
          <w:bCs/>
          <w:color w:val="000000"/>
          <w:sz w:val="24"/>
          <w:szCs w:val="24"/>
          <w:shd w:val="clear" w:color="auto" w:fill="FFFFFF"/>
        </w:rPr>
        <w:t>. S</w:t>
      </w:r>
      <w:r w:rsidR="00F41007" w:rsidRPr="00EF716D">
        <w:rPr>
          <w:rFonts w:ascii="Times New Roman" w:hAnsi="Times New Roman" w:cs="Times New Roman"/>
          <w:b/>
          <w:bCs/>
          <w:color w:val="000000"/>
          <w:sz w:val="24"/>
          <w:szCs w:val="24"/>
          <w:shd w:val="clear" w:color="auto" w:fill="FFFFFF"/>
        </w:rPr>
        <w:t>24</w:t>
      </w:r>
      <w:r w:rsidRPr="00EF716D">
        <w:rPr>
          <w:rFonts w:ascii="Times New Roman" w:hAnsi="Times New Roman" w:cs="Times New Roman"/>
          <w:color w:val="000000"/>
          <w:sz w:val="24"/>
          <w:szCs w:val="24"/>
          <w:shd w:val="clear" w:color="auto" w:fill="FFFFFF"/>
        </w:rPr>
        <w:t xml:space="preserve"> </w:t>
      </w:r>
      <w:r w:rsidRPr="00EF716D">
        <w:rPr>
          <w:rFonts w:ascii="Times New Roman" w:hAnsi="Times New Roman" w:cs="Times New Roman"/>
          <w:color w:val="000000" w:themeColor="text1"/>
          <w:sz w:val="24"/>
          <w:szCs w:val="24"/>
        </w:rPr>
        <w:t>The calculated density of states (DOS) of</w:t>
      </w:r>
      <w:r w:rsidRPr="00EF716D">
        <w:rPr>
          <w:rFonts w:ascii="Times New Roman" w:hAnsi="Times New Roman" w:cs="Times New Roman" w:hint="eastAsia"/>
          <w:b/>
          <w:bCs/>
          <w:color w:val="000000" w:themeColor="text1"/>
          <w:sz w:val="24"/>
          <w:szCs w:val="24"/>
        </w:rPr>
        <w:t xml:space="preserve"> </w:t>
      </w:r>
      <w:r w:rsidRPr="00EF716D">
        <w:rPr>
          <w:rFonts w:ascii="Times New Roman" w:hAnsi="Times New Roman" w:cs="Times New Roman" w:hint="eastAsia"/>
          <w:color w:val="000000"/>
          <w:sz w:val="24"/>
          <w:szCs w:val="24"/>
          <w:shd w:val="clear" w:color="auto" w:fill="FFFFFF"/>
        </w:rPr>
        <w:t>pyridinic</w:t>
      </w:r>
      <w:r w:rsidRPr="00EF716D">
        <w:rPr>
          <w:rFonts w:ascii="Times New Roman" w:hAnsi="Times New Roman" w:cs="Times New Roman"/>
          <w:color w:val="000000"/>
          <w:sz w:val="24"/>
          <w:szCs w:val="24"/>
          <w:shd w:val="clear" w:color="auto" w:fill="FFFFFF"/>
        </w:rPr>
        <w:t xml:space="preserve"> N </w:t>
      </w:r>
      <w:r w:rsidRPr="00EF716D">
        <w:rPr>
          <w:rFonts w:ascii="Times New Roman" w:hAnsi="Times New Roman" w:cs="Times New Roman" w:hint="eastAsia"/>
          <w:color w:val="000000"/>
          <w:sz w:val="24"/>
          <w:szCs w:val="24"/>
          <w:shd w:val="clear" w:color="auto" w:fill="FFFFFF"/>
        </w:rPr>
        <w:t>and</w:t>
      </w:r>
      <w:r w:rsidRPr="00EF716D">
        <w:rPr>
          <w:rFonts w:ascii="Times New Roman" w:hAnsi="Times New Roman" w:cs="Times New Roman"/>
          <w:color w:val="000000"/>
          <w:sz w:val="24"/>
          <w:szCs w:val="24"/>
          <w:shd w:val="clear" w:color="auto" w:fill="FFFFFF"/>
        </w:rPr>
        <w:t xml:space="preserve"> </w:t>
      </w:r>
      <w:r w:rsidRPr="00EF716D">
        <w:rPr>
          <w:rFonts w:ascii="Times New Roman" w:hAnsi="Times New Roman" w:cs="Times New Roman" w:hint="eastAsia"/>
          <w:color w:val="000000"/>
          <w:sz w:val="24"/>
          <w:szCs w:val="24"/>
          <w:shd w:val="clear" w:color="auto" w:fill="FFFFFF"/>
        </w:rPr>
        <w:t>graphitic</w:t>
      </w:r>
      <w:r w:rsidRPr="00EF716D">
        <w:rPr>
          <w:rFonts w:ascii="Times New Roman" w:hAnsi="Times New Roman" w:cs="Times New Roman"/>
          <w:color w:val="000000"/>
          <w:sz w:val="24"/>
          <w:szCs w:val="24"/>
          <w:shd w:val="clear" w:color="auto" w:fill="FFFFFF"/>
        </w:rPr>
        <w:t xml:space="preserve"> N </w:t>
      </w:r>
      <w:r w:rsidRPr="00EF716D">
        <w:rPr>
          <w:rFonts w:ascii="Times New Roman" w:hAnsi="Times New Roman" w:cs="Times New Roman" w:hint="eastAsia"/>
          <w:color w:val="000000"/>
          <w:sz w:val="24"/>
          <w:szCs w:val="24"/>
          <w:shd w:val="clear" w:color="auto" w:fill="FFFFFF"/>
        </w:rPr>
        <w:t>models</w:t>
      </w:r>
    </w:p>
    <w:p w14:paraId="38EC40A7" w14:textId="77777777" w:rsidR="00AC73E2" w:rsidRPr="00EF716D" w:rsidRDefault="00AC73E2" w:rsidP="007C4676">
      <w:pPr>
        <w:rPr>
          <w:rFonts w:ascii="Times New Roman" w:hAnsi="Times New Roman" w:cs="Times New Roman"/>
          <w:color w:val="000000"/>
          <w:sz w:val="24"/>
          <w:szCs w:val="24"/>
          <w:shd w:val="clear" w:color="auto" w:fill="FFFFFF"/>
        </w:rPr>
      </w:pPr>
    </w:p>
    <w:p w14:paraId="645A5122" w14:textId="77777777" w:rsidR="00506B79" w:rsidRPr="00EF716D" w:rsidRDefault="00506B79" w:rsidP="007C4676">
      <w:pPr>
        <w:jc w:val="center"/>
        <w:rPr>
          <w:rFonts w:ascii="Times New Roman" w:hAnsi="Times New Roman" w:cs="Times New Roman"/>
          <w:color w:val="000000"/>
          <w:sz w:val="24"/>
          <w:szCs w:val="24"/>
          <w:shd w:val="clear" w:color="auto" w:fill="FFFFFF"/>
        </w:rPr>
      </w:pPr>
      <w:r w:rsidRPr="00EF716D">
        <w:rPr>
          <w:rFonts w:ascii="Times New Roman" w:hAnsi="Times New Roman" w:cs="Times New Roman" w:hint="eastAsia"/>
          <w:noProof/>
          <w:color w:val="000000"/>
          <w:sz w:val="24"/>
          <w:szCs w:val="24"/>
          <w:shd w:val="clear" w:color="auto" w:fill="FFFFFF"/>
        </w:rPr>
        <w:drawing>
          <wp:inline distT="0" distB="0" distL="0" distR="0" wp14:anchorId="2384732A" wp14:editId="409E7E7A">
            <wp:extent cx="3590365" cy="259309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42" cstate="print">
                      <a:extLst>
                        <a:ext uri="{28A0092B-C50C-407E-A947-70E740481C1C}">
                          <a14:useLocalDpi xmlns:a14="http://schemas.microsoft.com/office/drawing/2010/main" val="0"/>
                        </a:ext>
                      </a:extLst>
                    </a:blip>
                    <a:srcRect l="7105" t="9244" r="12605" b="8788"/>
                    <a:stretch/>
                  </pic:blipFill>
                  <pic:spPr bwMode="auto">
                    <a:xfrm>
                      <a:off x="0" y="0"/>
                      <a:ext cx="3601423" cy="2601078"/>
                    </a:xfrm>
                    <a:prstGeom prst="rect">
                      <a:avLst/>
                    </a:prstGeom>
                    <a:ln>
                      <a:noFill/>
                    </a:ln>
                    <a:extLst>
                      <a:ext uri="{53640926-AAD7-44D8-BBD7-CCE9431645EC}">
                        <a14:shadowObscured xmlns:a14="http://schemas.microsoft.com/office/drawing/2010/main"/>
                      </a:ext>
                    </a:extLst>
                  </pic:spPr>
                </pic:pic>
              </a:graphicData>
            </a:graphic>
          </wp:inline>
        </w:drawing>
      </w:r>
    </w:p>
    <w:p w14:paraId="77E78028" w14:textId="5F367B79" w:rsidR="00506B79" w:rsidRPr="00EF716D" w:rsidRDefault="00506B79" w:rsidP="007C4676">
      <w:pPr>
        <w:rPr>
          <w:rFonts w:ascii="Times New Roman" w:hAnsi="Times New Roman" w:cs="Times New Roman"/>
          <w:color w:val="000000"/>
          <w:sz w:val="24"/>
          <w:szCs w:val="24"/>
          <w:shd w:val="clear" w:color="auto" w:fill="FFFFFF"/>
        </w:rPr>
      </w:pPr>
      <w:r w:rsidRPr="00EF716D">
        <w:rPr>
          <w:rFonts w:ascii="Times New Roman" w:hAnsi="Times New Roman" w:cs="Times New Roman" w:hint="eastAsia"/>
          <w:b/>
          <w:bCs/>
          <w:color w:val="000000"/>
          <w:sz w:val="24"/>
          <w:szCs w:val="24"/>
          <w:shd w:val="clear" w:color="auto" w:fill="FFFFFF"/>
        </w:rPr>
        <w:t>Fig</w:t>
      </w:r>
      <w:r w:rsidR="006A13EF" w:rsidRPr="00EF716D">
        <w:rPr>
          <w:rFonts w:ascii="Times New Roman" w:hAnsi="Times New Roman" w:cs="Times New Roman" w:hint="eastAsia"/>
          <w:b/>
          <w:bCs/>
          <w:color w:val="000000"/>
          <w:sz w:val="24"/>
          <w:szCs w:val="24"/>
          <w:shd w:val="clear" w:color="auto" w:fill="FFFFFF"/>
        </w:rPr>
        <w:t>.</w:t>
      </w:r>
      <w:r w:rsidR="006A13EF" w:rsidRPr="00EF716D">
        <w:rPr>
          <w:rFonts w:ascii="Times New Roman" w:hAnsi="Times New Roman" w:cs="Times New Roman"/>
          <w:b/>
          <w:bCs/>
          <w:color w:val="000000"/>
          <w:sz w:val="24"/>
          <w:szCs w:val="24"/>
          <w:shd w:val="clear" w:color="auto" w:fill="FFFFFF"/>
        </w:rPr>
        <w:t xml:space="preserve"> S</w:t>
      </w:r>
      <w:r w:rsidR="00F41007" w:rsidRPr="00EF716D">
        <w:rPr>
          <w:rFonts w:ascii="Times New Roman" w:hAnsi="Times New Roman" w:cs="Times New Roman"/>
          <w:b/>
          <w:bCs/>
          <w:color w:val="000000"/>
          <w:sz w:val="24"/>
          <w:szCs w:val="24"/>
          <w:shd w:val="clear" w:color="auto" w:fill="FFFFFF"/>
        </w:rPr>
        <w:t>25</w:t>
      </w:r>
      <w:r w:rsidRPr="00EF716D">
        <w:rPr>
          <w:rFonts w:ascii="Times New Roman" w:hAnsi="Times New Roman" w:cs="Times New Roman"/>
          <w:color w:val="000000"/>
          <w:sz w:val="24"/>
          <w:szCs w:val="24"/>
          <w:shd w:val="clear" w:color="auto" w:fill="FFFFFF"/>
        </w:rPr>
        <w:t xml:space="preserve"> </w:t>
      </w:r>
      <w:r w:rsidRPr="00EF716D">
        <w:rPr>
          <w:rFonts w:ascii="Times New Roman" w:hAnsi="Times New Roman" w:cs="Times New Roman"/>
          <w:color w:val="000000" w:themeColor="text1"/>
          <w:sz w:val="24"/>
          <w:szCs w:val="24"/>
        </w:rPr>
        <w:t>Gibbs free</w:t>
      </w:r>
      <w:r w:rsidRPr="00EF716D">
        <w:rPr>
          <w:rFonts w:ascii="Times New Roman" w:hAnsi="Times New Roman" w:cs="Times New Roman" w:hint="eastAsia"/>
          <w:color w:val="000000" w:themeColor="text1"/>
          <w:sz w:val="24"/>
          <w:szCs w:val="24"/>
        </w:rPr>
        <w:t xml:space="preserve"> </w:t>
      </w:r>
      <w:r w:rsidRPr="00EF716D">
        <w:rPr>
          <w:rFonts w:ascii="Times New Roman" w:hAnsi="Times New Roman" w:cs="Times New Roman"/>
          <w:color w:val="000000" w:themeColor="text1"/>
          <w:sz w:val="24"/>
          <w:szCs w:val="24"/>
        </w:rPr>
        <w:t xml:space="preserve">energy of the ORR intermediates on </w:t>
      </w:r>
      <w:r w:rsidRPr="00EF716D">
        <w:rPr>
          <w:rFonts w:ascii="Times New Roman" w:hAnsi="Times New Roman" w:cs="Times New Roman" w:hint="eastAsia"/>
          <w:color w:val="000000" w:themeColor="text1"/>
          <w:sz w:val="24"/>
          <w:szCs w:val="24"/>
        </w:rPr>
        <w:t>pyridinic</w:t>
      </w:r>
      <w:r w:rsidRPr="00EF716D">
        <w:rPr>
          <w:rFonts w:ascii="Times New Roman" w:hAnsi="Times New Roman" w:cs="Times New Roman"/>
          <w:color w:val="000000" w:themeColor="text1"/>
          <w:sz w:val="24"/>
          <w:szCs w:val="24"/>
        </w:rPr>
        <w:t>-N-C</w:t>
      </w:r>
      <w:r w:rsidRPr="00EF716D">
        <w:rPr>
          <w:rFonts w:ascii="Times New Roman" w:hAnsi="Times New Roman" w:cs="Times New Roman"/>
          <w:color w:val="000000" w:themeColor="text1"/>
          <w:sz w:val="24"/>
          <w:szCs w:val="24"/>
          <w:vertAlign w:val="subscript"/>
        </w:rPr>
        <w:t xml:space="preserve">L </w:t>
      </w:r>
      <w:r w:rsidRPr="00EF716D">
        <w:rPr>
          <w:rFonts w:ascii="Times New Roman" w:hAnsi="Times New Roman" w:cs="Times New Roman" w:hint="eastAsia"/>
          <w:color w:val="000000" w:themeColor="text1"/>
          <w:sz w:val="24"/>
          <w:szCs w:val="24"/>
        </w:rPr>
        <w:t>and</w:t>
      </w:r>
      <w:r w:rsidRPr="00EF716D">
        <w:rPr>
          <w:rFonts w:ascii="Times New Roman" w:hAnsi="Times New Roman" w:cs="Times New Roman"/>
          <w:color w:val="000000" w:themeColor="text1"/>
          <w:sz w:val="24"/>
          <w:szCs w:val="24"/>
        </w:rPr>
        <w:t xml:space="preserve"> </w:t>
      </w:r>
      <w:r w:rsidRPr="00EF716D">
        <w:rPr>
          <w:rFonts w:ascii="Times New Roman" w:hAnsi="Times New Roman" w:cs="Times New Roman" w:hint="eastAsia"/>
          <w:color w:val="000000" w:themeColor="text1"/>
          <w:sz w:val="24"/>
          <w:szCs w:val="24"/>
        </w:rPr>
        <w:t>graphitic</w:t>
      </w:r>
      <w:r w:rsidRPr="00EF716D">
        <w:rPr>
          <w:rFonts w:ascii="Times New Roman" w:hAnsi="Times New Roman" w:cs="Times New Roman"/>
          <w:color w:val="000000" w:themeColor="text1"/>
          <w:sz w:val="24"/>
          <w:szCs w:val="24"/>
        </w:rPr>
        <w:t>-N-C</w:t>
      </w:r>
      <w:r w:rsidRPr="00EF716D">
        <w:rPr>
          <w:rFonts w:ascii="Times New Roman" w:hAnsi="Times New Roman" w:cs="Times New Roman"/>
          <w:color w:val="000000" w:themeColor="text1"/>
          <w:sz w:val="24"/>
          <w:szCs w:val="24"/>
          <w:vertAlign w:val="subscript"/>
        </w:rPr>
        <w:t>L</w:t>
      </w:r>
    </w:p>
    <w:p w14:paraId="709EF0A5" w14:textId="287E0C75" w:rsidR="00B63202" w:rsidRPr="00EF716D" w:rsidRDefault="00B63202" w:rsidP="007C4676">
      <w:pPr>
        <w:widowControl/>
        <w:jc w:val="center"/>
        <w:rPr>
          <w:noProof/>
        </w:rPr>
      </w:pPr>
      <w:r w:rsidRPr="00EF716D">
        <w:rPr>
          <w:rFonts w:ascii="Times New Roman" w:hAnsi="Times New Roman" w:cs="Times New Roman"/>
          <w:b/>
          <w:bCs/>
          <w:noProof/>
          <w:sz w:val="22"/>
        </w:rPr>
        <w:lastRenderedPageBreak/>
        <w:drawing>
          <wp:inline distT="0" distB="0" distL="0" distR="0" wp14:anchorId="18F139F4" wp14:editId="4D845E79">
            <wp:extent cx="3608614" cy="2706461"/>
            <wp:effectExtent l="0" t="0" r="0" b="0"/>
            <wp:docPr id="9" name="图片 8">
              <a:extLst xmlns:a="http://schemas.openxmlformats.org/drawingml/2006/main">
                <a:ext uri="{FF2B5EF4-FFF2-40B4-BE49-F238E27FC236}">
                  <a16:creationId xmlns:a16="http://schemas.microsoft.com/office/drawing/2014/main" id="{BA3381D3-DD34-D30F-16AE-84987712AD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BA3381D3-DD34-D30F-16AE-84987712ADA8}"/>
                        </a:ext>
                      </a:extLst>
                    </pic:cNvPr>
                    <pic:cNvPicPr>
                      <a:picLocks noChangeAspect="1"/>
                    </pic:cNvPicPr>
                  </pic:nvPicPr>
                  <pic:blipFill>
                    <a:blip r:embed="rId43" cstate="print">
                      <a:extLst>
                        <a:ext uri="{28A0092B-C50C-407E-A947-70E740481C1C}">
                          <a14:useLocalDpi xmlns:a14="http://schemas.microsoft.com/office/drawing/2010/main"/>
                        </a:ext>
                      </a:extLst>
                    </a:blip>
                    <a:stretch>
                      <a:fillRect/>
                    </a:stretch>
                  </pic:blipFill>
                  <pic:spPr>
                    <a:xfrm>
                      <a:off x="0" y="0"/>
                      <a:ext cx="3624559" cy="2718420"/>
                    </a:xfrm>
                    <a:prstGeom prst="rect">
                      <a:avLst/>
                    </a:prstGeom>
                  </pic:spPr>
                </pic:pic>
              </a:graphicData>
            </a:graphic>
          </wp:inline>
        </w:drawing>
      </w:r>
      <w:r w:rsidRPr="00EF716D">
        <w:rPr>
          <w:noProof/>
        </w:rPr>
        <w:t xml:space="preserve"> </w:t>
      </w:r>
      <w:r w:rsidRPr="00EF716D">
        <w:rPr>
          <w:rFonts w:ascii="Times New Roman" w:hAnsi="Times New Roman" w:cs="Times New Roman"/>
          <w:b/>
          <w:bCs/>
          <w:noProof/>
          <w:sz w:val="22"/>
        </w:rPr>
        <w:drawing>
          <wp:inline distT="0" distB="0" distL="0" distR="0" wp14:anchorId="4AC5C5E5" wp14:editId="6EF3FFE4">
            <wp:extent cx="3624398" cy="2718298"/>
            <wp:effectExtent l="0" t="0" r="0" b="0"/>
            <wp:docPr id="5" name="图片 4">
              <a:extLst xmlns:a="http://schemas.openxmlformats.org/drawingml/2006/main">
                <a:ext uri="{FF2B5EF4-FFF2-40B4-BE49-F238E27FC236}">
                  <a16:creationId xmlns:a16="http://schemas.microsoft.com/office/drawing/2014/main" id="{76AD5932-AD1A-43AC-7AD5-8201E43847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76AD5932-AD1A-43AC-7AD5-8201E4384711}"/>
                        </a:ext>
                      </a:extLst>
                    </pic:cNvPr>
                    <pic:cNvPicPr>
                      <a:picLocks noChangeAspect="1"/>
                    </pic:cNvPicPr>
                  </pic:nvPicPr>
                  <pic:blipFill>
                    <a:blip r:embed="rId44" cstate="print">
                      <a:extLst>
                        <a:ext uri="{28A0092B-C50C-407E-A947-70E740481C1C}">
                          <a14:useLocalDpi xmlns:a14="http://schemas.microsoft.com/office/drawing/2010/main"/>
                        </a:ext>
                      </a:extLst>
                    </a:blip>
                    <a:stretch>
                      <a:fillRect/>
                    </a:stretch>
                  </pic:blipFill>
                  <pic:spPr>
                    <a:xfrm>
                      <a:off x="0" y="0"/>
                      <a:ext cx="3657731" cy="2743298"/>
                    </a:xfrm>
                    <a:prstGeom prst="rect">
                      <a:avLst/>
                    </a:prstGeom>
                  </pic:spPr>
                </pic:pic>
              </a:graphicData>
            </a:graphic>
          </wp:inline>
        </w:drawing>
      </w:r>
      <w:r w:rsidRPr="00EF716D">
        <w:rPr>
          <w:noProof/>
        </w:rPr>
        <w:t xml:space="preserve"> </w:t>
      </w:r>
      <w:r w:rsidRPr="00EF716D">
        <w:rPr>
          <w:noProof/>
        </w:rPr>
        <w:drawing>
          <wp:inline distT="0" distB="0" distL="0" distR="0" wp14:anchorId="765E42B4" wp14:editId="2A5EFEC2">
            <wp:extent cx="3591288" cy="2693466"/>
            <wp:effectExtent l="0" t="0" r="3175" b="0"/>
            <wp:docPr id="381142331" name="图片 4">
              <a:extLst xmlns:a="http://schemas.openxmlformats.org/drawingml/2006/main">
                <a:ext uri="{FF2B5EF4-FFF2-40B4-BE49-F238E27FC236}">
                  <a16:creationId xmlns:a16="http://schemas.microsoft.com/office/drawing/2014/main" id="{8A393CAB-3FAF-D4F9-2791-DED74269BE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8A393CAB-3FAF-D4F9-2791-DED74269BE81}"/>
                        </a:ext>
                      </a:extLst>
                    </pic:cNvPr>
                    <pic:cNvPicPr>
                      <a:picLocks noChangeAspect="1"/>
                    </pic:cNvPicPr>
                  </pic:nvPicPr>
                  <pic:blipFill>
                    <a:blip r:embed="rId45" cstate="print">
                      <a:extLst>
                        <a:ext uri="{28A0092B-C50C-407E-A947-70E740481C1C}">
                          <a14:useLocalDpi xmlns:a14="http://schemas.microsoft.com/office/drawing/2010/main"/>
                        </a:ext>
                      </a:extLst>
                    </a:blip>
                    <a:stretch>
                      <a:fillRect/>
                    </a:stretch>
                  </pic:blipFill>
                  <pic:spPr>
                    <a:xfrm>
                      <a:off x="0" y="0"/>
                      <a:ext cx="3617494" cy="2713120"/>
                    </a:xfrm>
                    <a:prstGeom prst="rect">
                      <a:avLst/>
                    </a:prstGeom>
                  </pic:spPr>
                </pic:pic>
              </a:graphicData>
            </a:graphic>
          </wp:inline>
        </w:drawing>
      </w:r>
    </w:p>
    <w:p w14:paraId="7546DA7A" w14:textId="1F397AB8" w:rsidR="00B63202" w:rsidRPr="00EF716D" w:rsidRDefault="00AB5350" w:rsidP="00B45981">
      <w:pPr>
        <w:widowControl/>
        <w:jc w:val="left"/>
        <w:rPr>
          <w:rFonts w:ascii="Times New Roman" w:hAnsi="Times New Roman" w:cs="Times New Roman"/>
          <w:b/>
          <w:bCs/>
          <w:sz w:val="24"/>
          <w:szCs w:val="24"/>
        </w:rPr>
      </w:pPr>
      <w:r w:rsidRPr="00EF716D">
        <w:rPr>
          <w:rFonts w:ascii="Times New Roman" w:hAnsi="Times New Roman" w:cs="Times New Roman"/>
          <w:b/>
          <w:bCs/>
          <w:noProof/>
          <w:sz w:val="24"/>
          <w:szCs w:val="24"/>
        </w:rPr>
        <w:t>Fig.</w:t>
      </w:r>
      <w:r w:rsidR="00B63202" w:rsidRPr="00EF716D">
        <w:rPr>
          <w:rFonts w:ascii="Times New Roman" w:hAnsi="Times New Roman" w:cs="Times New Roman"/>
          <w:b/>
          <w:bCs/>
          <w:noProof/>
          <w:sz w:val="24"/>
          <w:szCs w:val="24"/>
        </w:rPr>
        <w:t xml:space="preserve"> </w:t>
      </w:r>
      <w:r w:rsidR="00F41007" w:rsidRPr="00EF716D">
        <w:rPr>
          <w:rFonts w:ascii="Times New Roman" w:hAnsi="Times New Roman" w:cs="Times New Roman"/>
          <w:b/>
          <w:bCs/>
          <w:noProof/>
          <w:sz w:val="24"/>
          <w:szCs w:val="24"/>
        </w:rPr>
        <w:t>S26</w:t>
      </w:r>
      <w:r w:rsidR="00B63202" w:rsidRPr="00EF716D">
        <w:rPr>
          <w:rFonts w:ascii="Times New Roman" w:hAnsi="Times New Roman" w:cs="Times New Roman"/>
          <w:noProof/>
          <w:sz w:val="24"/>
          <w:szCs w:val="24"/>
        </w:rPr>
        <w:t xml:space="preserve"> Assembled Z</w:t>
      </w:r>
      <w:r w:rsidR="00F75D48" w:rsidRPr="00EF716D">
        <w:rPr>
          <w:rFonts w:ascii="Times New Roman" w:hAnsi="Times New Roman" w:cs="Times New Roman" w:hint="eastAsia"/>
          <w:noProof/>
          <w:sz w:val="24"/>
          <w:szCs w:val="24"/>
        </w:rPr>
        <w:t>AB</w:t>
      </w:r>
      <w:r w:rsidR="00B45981">
        <w:rPr>
          <w:rFonts w:ascii="Times New Roman" w:hAnsi="Times New Roman" w:cs="Times New Roman"/>
          <w:noProof/>
          <w:sz w:val="24"/>
          <w:szCs w:val="24"/>
        </w:rPr>
        <w:t xml:space="preserve"> device</w:t>
      </w:r>
    </w:p>
    <w:p w14:paraId="697E884A" w14:textId="6365278A" w:rsidR="00243F49" w:rsidRPr="00EF716D" w:rsidRDefault="00B63202" w:rsidP="007C4676">
      <w:pPr>
        <w:widowControl/>
        <w:jc w:val="left"/>
        <w:rPr>
          <w:rFonts w:ascii="Times New Roman" w:hAnsi="Times New Roman" w:cs="Times New Roman"/>
          <w:b/>
          <w:bCs/>
          <w:sz w:val="22"/>
        </w:rPr>
      </w:pPr>
      <w:r w:rsidRPr="00EF716D">
        <w:rPr>
          <w:rFonts w:ascii="Times New Roman" w:hAnsi="Times New Roman" w:cs="Times New Roman"/>
          <w:b/>
          <w:bCs/>
          <w:sz w:val="22"/>
        </w:rPr>
        <w:br w:type="page"/>
      </w:r>
    </w:p>
    <w:p w14:paraId="49E40333" w14:textId="571B41C6" w:rsidR="004A5856" w:rsidRPr="00EF716D" w:rsidRDefault="004A5856" w:rsidP="007C4676">
      <w:pPr>
        <w:jc w:val="center"/>
        <w:rPr>
          <w:rFonts w:ascii="Times New Roman" w:hAnsi="Times New Roman" w:cs="Times New Roman"/>
          <w:sz w:val="24"/>
          <w:szCs w:val="24"/>
        </w:rPr>
      </w:pPr>
      <w:r w:rsidRPr="00EF716D">
        <w:rPr>
          <w:rFonts w:ascii="Times New Roman" w:hAnsi="Times New Roman" w:cs="Times New Roman" w:hint="eastAsia"/>
          <w:b/>
          <w:bCs/>
          <w:sz w:val="24"/>
          <w:szCs w:val="24"/>
        </w:rPr>
        <w:lastRenderedPageBreak/>
        <w:t>Table S1</w:t>
      </w:r>
      <w:r w:rsidR="007674C3" w:rsidRPr="00EF716D">
        <w:rPr>
          <w:sz w:val="22"/>
          <w:szCs w:val="24"/>
        </w:rPr>
        <w:t xml:space="preserve"> </w:t>
      </w:r>
      <w:r w:rsidR="007674C3" w:rsidRPr="00EF716D">
        <w:rPr>
          <w:rFonts w:ascii="Times New Roman" w:hAnsi="Times New Roman" w:cs="Times New Roman"/>
          <w:sz w:val="24"/>
          <w:szCs w:val="24"/>
        </w:rPr>
        <w:t xml:space="preserve">Elemental content of C, N, and O in different </w:t>
      </w:r>
      <w:r w:rsidR="00815DF6" w:rsidRPr="00EF716D">
        <w:rPr>
          <w:rFonts w:ascii="Times New Roman" w:hAnsi="Times New Roman" w:cs="Times New Roman" w:hint="eastAsia"/>
          <w:sz w:val="24"/>
          <w:szCs w:val="24"/>
        </w:rPr>
        <w:t>catalysts</w:t>
      </w:r>
      <w:r w:rsidR="007674C3" w:rsidRPr="00EF716D">
        <w:rPr>
          <w:rFonts w:ascii="Times New Roman" w:hAnsi="Times New Roman" w:cs="Times New Roman"/>
          <w:sz w:val="24"/>
          <w:szCs w:val="24"/>
        </w:rPr>
        <w:t xml:space="preserve"> </w:t>
      </w:r>
      <w:r w:rsidR="00815DF6" w:rsidRPr="00EF716D">
        <w:rPr>
          <w:rFonts w:ascii="Times New Roman" w:hAnsi="Times New Roman" w:cs="Times New Roman" w:hint="eastAsia"/>
          <w:sz w:val="24"/>
          <w:szCs w:val="24"/>
        </w:rPr>
        <w:t>measured</w:t>
      </w:r>
      <w:r w:rsidR="00815DF6" w:rsidRPr="00EF716D">
        <w:rPr>
          <w:rFonts w:ascii="Times New Roman" w:hAnsi="Times New Roman" w:cs="Times New Roman"/>
          <w:sz w:val="24"/>
          <w:szCs w:val="24"/>
        </w:rPr>
        <w:t xml:space="preserve"> </w:t>
      </w:r>
      <w:r w:rsidR="00815DF6" w:rsidRPr="00EF716D">
        <w:rPr>
          <w:rFonts w:ascii="Times New Roman" w:hAnsi="Times New Roman" w:cs="Times New Roman" w:hint="eastAsia"/>
          <w:sz w:val="24"/>
          <w:szCs w:val="24"/>
        </w:rPr>
        <w:t>by</w:t>
      </w:r>
      <w:r w:rsidR="00815DF6" w:rsidRPr="00EF716D">
        <w:rPr>
          <w:rFonts w:ascii="Times New Roman" w:hAnsi="Times New Roman" w:cs="Times New Roman"/>
          <w:sz w:val="24"/>
          <w:szCs w:val="24"/>
        </w:rPr>
        <w:t xml:space="preserve"> </w:t>
      </w:r>
      <w:r w:rsidR="00AC73E2">
        <w:rPr>
          <w:rFonts w:ascii="Times New Roman" w:hAnsi="Times New Roman" w:cs="Times New Roman"/>
          <w:sz w:val="24"/>
          <w:szCs w:val="24"/>
        </w:rPr>
        <w:t>XPS</w:t>
      </w:r>
    </w:p>
    <w:tbl>
      <w:tblPr>
        <w:tblStyle w:val="a7"/>
        <w:tblW w:w="8292" w:type="dxa"/>
        <w:tblLook w:val="04A0" w:firstRow="1" w:lastRow="0" w:firstColumn="1" w:lastColumn="0" w:noHBand="0" w:noVBand="1"/>
      </w:tblPr>
      <w:tblGrid>
        <w:gridCol w:w="2073"/>
        <w:gridCol w:w="2073"/>
        <w:gridCol w:w="2073"/>
        <w:gridCol w:w="2073"/>
      </w:tblGrid>
      <w:tr w:rsidR="00815DF6" w:rsidRPr="00AC73E2" w14:paraId="7C60D64A" w14:textId="77777777" w:rsidTr="00AC73E2">
        <w:trPr>
          <w:trHeight w:val="340"/>
        </w:trPr>
        <w:tc>
          <w:tcPr>
            <w:tcW w:w="2073" w:type="dxa"/>
            <w:tcBorders>
              <w:top w:val="single" w:sz="18" w:space="0" w:color="auto"/>
              <w:left w:val="nil"/>
              <w:bottom w:val="nil"/>
              <w:right w:val="nil"/>
            </w:tcBorders>
          </w:tcPr>
          <w:p w14:paraId="131A6B9E" w14:textId="31F9FC4E"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szCs w:val="21"/>
              </w:rPr>
              <w:t>C</w:t>
            </w:r>
            <w:r w:rsidRPr="00AC73E2">
              <w:rPr>
                <w:rFonts w:ascii="Times New Roman" w:hAnsi="Times New Roman" w:cs="Times New Roman" w:hint="eastAsia"/>
                <w:szCs w:val="21"/>
              </w:rPr>
              <w:t>atalysts</w:t>
            </w:r>
          </w:p>
        </w:tc>
        <w:tc>
          <w:tcPr>
            <w:tcW w:w="2073" w:type="dxa"/>
            <w:tcBorders>
              <w:top w:val="single" w:sz="18" w:space="0" w:color="auto"/>
              <w:left w:val="nil"/>
              <w:bottom w:val="nil"/>
              <w:right w:val="nil"/>
            </w:tcBorders>
          </w:tcPr>
          <w:p w14:paraId="779F4A10" w14:textId="2F389E26" w:rsidR="00815DF6" w:rsidRPr="00AC73E2" w:rsidRDefault="00815DF6" w:rsidP="008D69FC">
            <w:pPr>
              <w:jc w:val="center"/>
              <w:rPr>
                <w:rFonts w:ascii="Times New Roman" w:hAnsi="Times New Roman" w:cs="Times New Roman"/>
                <w:szCs w:val="21"/>
              </w:rPr>
            </w:pPr>
            <w:r w:rsidRPr="00AC73E2">
              <w:rPr>
                <w:rFonts w:ascii="Times New Roman" w:hAnsi="Times New Roman" w:cs="Times New Roman" w:hint="eastAsia"/>
                <w:szCs w:val="21"/>
              </w:rPr>
              <w:t>C</w:t>
            </w:r>
            <w:r w:rsidRPr="00AC73E2">
              <w:rPr>
                <w:rFonts w:ascii="Times New Roman" w:hAnsi="Times New Roman" w:cs="Times New Roman"/>
                <w:szCs w:val="21"/>
              </w:rPr>
              <w:t xml:space="preserve"> (</w:t>
            </w:r>
            <w:r w:rsidRPr="00AC73E2">
              <w:rPr>
                <w:rFonts w:ascii="Times New Roman" w:hAnsi="Times New Roman" w:cs="Times New Roman" w:hint="eastAsia"/>
                <w:szCs w:val="21"/>
              </w:rPr>
              <w:t>at</w:t>
            </w:r>
            <w:r w:rsidRPr="00AC73E2">
              <w:rPr>
                <w:rFonts w:ascii="Times New Roman" w:hAnsi="Times New Roman" w:cs="Times New Roman"/>
                <w:szCs w:val="21"/>
              </w:rPr>
              <w:t>%)</w:t>
            </w:r>
          </w:p>
        </w:tc>
        <w:tc>
          <w:tcPr>
            <w:tcW w:w="2073" w:type="dxa"/>
            <w:tcBorders>
              <w:top w:val="single" w:sz="18" w:space="0" w:color="auto"/>
              <w:left w:val="nil"/>
              <w:bottom w:val="nil"/>
              <w:right w:val="nil"/>
            </w:tcBorders>
          </w:tcPr>
          <w:p w14:paraId="34E93476" w14:textId="7CC0618A"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N</w:t>
            </w:r>
            <w:r w:rsidRPr="00AC73E2">
              <w:rPr>
                <w:rFonts w:ascii="Times New Roman" w:hAnsi="Times New Roman" w:cs="Times New Roman"/>
                <w:szCs w:val="21"/>
              </w:rPr>
              <w:t xml:space="preserve"> (</w:t>
            </w:r>
            <w:r w:rsidRPr="00AC73E2">
              <w:rPr>
                <w:rFonts w:ascii="Times New Roman" w:hAnsi="Times New Roman" w:cs="Times New Roman" w:hint="eastAsia"/>
                <w:szCs w:val="21"/>
              </w:rPr>
              <w:t>at</w:t>
            </w:r>
            <w:r w:rsidRPr="00AC73E2">
              <w:rPr>
                <w:rFonts w:ascii="Times New Roman" w:hAnsi="Times New Roman" w:cs="Times New Roman"/>
                <w:szCs w:val="21"/>
              </w:rPr>
              <w:t>%)</w:t>
            </w:r>
          </w:p>
        </w:tc>
        <w:tc>
          <w:tcPr>
            <w:tcW w:w="2073" w:type="dxa"/>
            <w:tcBorders>
              <w:top w:val="single" w:sz="18" w:space="0" w:color="auto"/>
              <w:left w:val="nil"/>
              <w:bottom w:val="nil"/>
              <w:right w:val="nil"/>
            </w:tcBorders>
          </w:tcPr>
          <w:p w14:paraId="718E5507" w14:textId="1D17ABAE"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O</w:t>
            </w:r>
            <w:r w:rsidRPr="00AC73E2">
              <w:rPr>
                <w:rFonts w:ascii="Times New Roman" w:hAnsi="Times New Roman" w:cs="Times New Roman"/>
                <w:szCs w:val="21"/>
              </w:rPr>
              <w:t xml:space="preserve"> (</w:t>
            </w:r>
            <w:r w:rsidRPr="00AC73E2">
              <w:rPr>
                <w:rFonts w:ascii="Times New Roman" w:hAnsi="Times New Roman" w:cs="Times New Roman" w:hint="eastAsia"/>
                <w:szCs w:val="21"/>
              </w:rPr>
              <w:t>at</w:t>
            </w:r>
            <w:r w:rsidRPr="00AC73E2">
              <w:rPr>
                <w:rFonts w:ascii="Times New Roman" w:hAnsi="Times New Roman" w:cs="Times New Roman"/>
                <w:szCs w:val="21"/>
              </w:rPr>
              <w:t>%)</w:t>
            </w:r>
          </w:p>
        </w:tc>
      </w:tr>
      <w:tr w:rsidR="00815DF6" w:rsidRPr="00AC73E2" w14:paraId="10262D79" w14:textId="77777777" w:rsidTr="00AC73E2">
        <w:trPr>
          <w:trHeight w:val="340"/>
        </w:trPr>
        <w:tc>
          <w:tcPr>
            <w:tcW w:w="2073" w:type="dxa"/>
            <w:tcBorders>
              <w:top w:val="single" w:sz="18" w:space="0" w:color="auto"/>
              <w:left w:val="nil"/>
              <w:bottom w:val="nil"/>
              <w:right w:val="nil"/>
            </w:tcBorders>
          </w:tcPr>
          <w:p w14:paraId="683D0135" w14:textId="3F469DE1"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szCs w:val="21"/>
              </w:rPr>
              <w:t>P</w:t>
            </w:r>
            <w:r w:rsidRPr="00AC73E2">
              <w:rPr>
                <w:rFonts w:ascii="Times New Roman" w:hAnsi="Times New Roman" w:cs="Times New Roman" w:hint="eastAsia"/>
                <w:szCs w:val="21"/>
              </w:rPr>
              <w:t>ure C</w:t>
            </w:r>
          </w:p>
        </w:tc>
        <w:tc>
          <w:tcPr>
            <w:tcW w:w="2073" w:type="dxa"/>
            <w:tcBorders>
              <w:top w:val="single" w:sz="18" w:space="0" w:color="auto"/>
              <w:left w:val="nil"/>
              <w:bottom w:val="nil"/>
              <w:right w:val="nil"/>
            </w:tcBorders>
          </w:tcPr>
          <w:p w14:paraId="07644339" w14:textId="5B6BF895"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97.88</w:t>
            </w:r>
          </w:p>
        </w:tc>
        <w:tc>
          <w:tcPr>
            <w:tcW w:w="2073" w:type="dxa"/>
            <w:tcBorders>
              <w:top w:val="single" w:sz="18" w:space="0" w:color="auto"/>
              <w:left w:val="nil"/>
              <w:bottom w:val="nil"/>
              <w:right w:val="nil"/>
            </w:tcBorders>
          </w:tcPr>
          <w:p w14:paraId="2C738393" w14:textId="1EF09AA2"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w:t>
            </w:r>
          </w:p>
        </w:tc>
        <w:tc>
          <w:tcPr>
            <w:tcW w:w="2073" w:type="dxa"/>
            <w:tcBorders>
              <w:top w:val="single" w:sz="18" w:space="0" w:color="auto"/>
              <w:left w:val="nil"/>
              <w:bottom w:val="nil"/>
              <w:right w:val="nil"/>
            </w:tcBorders>
          </w:tcPr>
          <w:p w14:paraId="668B7C23" w14:textId="286D5C4A"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2.12</w:t>
            </w:r>
          </w:p>
        </w:tc>
      </w:tr>
      <w:tr w:rsidR="00815DF6" w:rsidRPr="00AC73E2" w14:paraId="61940E33" w14:textId="77777777" w:rsidTr="00AC73E2">
        <w:trPr>
          <w:trHeight w:val="340"/>
        </w:trPr>
        <w:tc>
          <w:tcPr>
            <w:tcW w:w="2073" w:type="dxa"/>
            <w:tcBorders>
              <w:top w:val="nil"/>
              <w:left w:val="nil"/>
              <w:bottom w:val="nil"/>
              <w:right w:val="nil"/>
            </w:tcBorders>
          </w:tcPr>
          <w:p w14:paraId="23AB3DDF" w14:textId="0CAE4AD7"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szCs w:val="21"/>
              </w:rPr>
              <w:t>P</w:t>
            </w:r>
            <w:r w:rsidRPr="00AC73E2">
              <w:rPr>
                <w:rFonts w:ascii="Times New Roman" w:hAnsi="Times New Roman" w:cs="Times New Roman" w:hint="eastAsia"/>
                <w:szCs w:val="21"/>
              </w:rPr>
              <w:t>ure C</w:t>
            </w:r>
            <w:r w:rsidRPr="00AC73E2">
              <w:rPr>
                <w:rFonts w:ascii="Times New Roman" w:hAnsi="Times New Roman" w:cs="Times New Roman" w:hint="eastAsia"/>
                <w:szCs w:val="21"/>
                <w:vertAlign w:val="subscript"/>
              </w:rPr>
              <w:t>D</w:t>
            </w:r>
          </w:p>
        </w:tc>
        <w:tc>
          <w:tcPr>
            <w:tcW w:w="2073" w:type="dxa"/>
            <w:tcBorders>
              <w:top w:val="nil"/>
              <w:left w:val="nil"/>
              <w:bottom w:val="nil"/>
              <w:right w:val="nil"/>
            </w:tcBorders>
          </w:tcPr>
          <w:p w14:paraId="7B714F5A" w14:textId="5FDFA1D5"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96.94</w:t>
            </w:r>
          </w:p>
        </w:tc>
        <w:tc>
          <w:tcPr>
            <w:tcW w:w="2073" w:type="dxa"/>
            <w:tcBorders>
              <w:top w:val="nil"/>
              <w:left w:val="nil"/>
              <w:bottom w:val="nil"/>
              <w:right w:val="nil"/>
            </w:tcBorders>
          </w:tcPr>
          <w:p w14:paraId="44FE2A81" w14:textId="215048D0"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w:t>
            </w:r>
          </w:p>
        </w:tc>
        <w:tc>
          <w:tcPr>
            <w:tcW w:w="2073" w:type="dxa"/>
            <w:tcBorders>
              <w:top w:val="nil"/>
              <w:left w:val="nil"/>
              <w:bottom w:val="nil"/>
              <w:right w:val="nil"/>
            </w:tcBorders>
          </w:tcPr>
          <w:p w14:paraId="65B1659C" w14:textId="07C8EEE4"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3.06</w:t>
            </w:r>
          </w:p>
        </w:tc>
      </w:tr>
      <w:tr w:rsidR="00815DF6" w:rsidRPr="00AC73E2" w14:paraId="1B3E32F7" w14:textId="77777777" w:rsidTr="00AC73E2">
        <w:trPr>
          <w:trHeight w:val="340"/>
        </w:trPr>
        <w:tc>
          <w:tcPr>
            <w:tcW w:w="2073" w:type="dxa"/>
            <w:tcBorders>
              <w:top w:val="nil"/>
              <w:left w:val="nil"/>
              <w:bottom w:val="nil"/>
              <w:right w:val="nil"/>
            </w:tcBorders>
          </w:tcPr>
          <w:p w14:paraId="07F1B663" w14:textId="6DBBF713"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N-C</w:t>
            </w:r>
          </w:p>
        </w:tc>
        <w:tc>
          <w:tcPr>
            <w:tcW w:w="2073" w:type="dxa"/>
            <w:tcBorders>
              <w:top w:val="nil"/>
              <w:left w:val="nil"/>
              <w:bottom w:val="nil"/>
              <w:right w:val="nil"/>
            </w:tcBorders>
          </w:tcPr>
          <w:p w14:paraId="5EEEB11B" w14:textId="679633DB"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95.94</w:t>
            </w:r>
          </w:p>
        </w:tc>
        <w:tc>
          <w:tcPr>
            <w:tcW w:w="2073" w:type="dxa"/>
            <w:tcBorders>
              <w:top w:val="nil"/>
              <w:left w:val="nil"/>
              <w:bottom w:val="nil"/>
              <w:right w:val="nil"/>
            </w:tcBorders>
          </w:tcPr>
          <w:p w14:paraId="060D3B0B" w14:textId="4EF00CDD"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0.89</w:t>
            </w:r>
          </w:p>
        </w:tc>
        <w:tc>
          <w:tcPr>
            <w:tcW w:w="2073" w:type="dxa"/>
            <w:tcBorders>
              <w:top w:val="nil"/>
              <w:left w:val="nil"/>
              <w:bottom w:val="nil"/>
              <w:right w:val="nil"/>
            </w:tcBorders>
          </w:tcPr>
          <w:p w14:paraId="449ECD7E" w14:textId="70A959D9"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3.17</w:t>
            </w:r>
          </w:p>
        </w:tc>
      </w:tr>
      <w:tr w:rsidR="00815DF6" w:rsidRPr="00AC73E2" w14:paraId="2B87F627" w14:textId="77777777" w:rsidTr="00AC73E2">
        <w:trPr>
          <w:trHeight w:val="340"/>
        </w:trPr>
        <w:tc>
          <w:tcPr>
            <w:tcW w:w="2073" w:type="dxa"/>
            <w:tcBorders>
              <w:top w:val="nil"/>
              <w:left w:val="nil"/>
              <w:bottom w:val="nil"/>
              <w:right w:val="nil"/>
            </w:tcBorders>
          </w:tcPr>
          <w:p w14:paraId="3C35FF8D" w14:textId="1C08D045"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N-C</w:t>
            </w:r>
            <w:r w:rsidRPr="00AC73E2">
              <w:rPr>
                <w:rFonts w:ascii="Times New Roman" w:hAnsi="Times New Roman" w:cs="Times New Roman" w:hint="eastAsia"/>
                <w:szCs w:val="21"/>
                <w:vertAlign w:val="subscript"/>
              </w:rPr>
              <w:t>D</w:t>
            </w:r>
            <w:r w:rsidRPr="00AC73E2">
              <w:rPr>
                <w:rFonts w:ascii="Times New Roman" w:hAnsi="Times New Roman" w:cs="Times New Roman"/>
                <w:szCs w:val="21"/>
              </w:rPr>
              <w:t>’</w:t>
            </w:r>
          </w:p>
        </w:tc>
        <w:tc>
          <w:tcPr>
            <w:tcW w:w="2073" w:type="dxa"/>
            <w:tcBorders>
              <w:top w:val="nil"/>
              <w:left w:val="nil"/>
              <w:bottom w:val="nil"/>
              <w:right w:val="nil"/>
            </w:tcBorders>
          </w:tcPr>
          <w:p w14:paraId="7E99AB8C" w14:textId="21398197"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92.26</w:t>
            </w:r>
          </w:p>
        </w:tc>
        <w:tc>
          <w:tcPr>
            <w:tcW w:w="2073" w:type="dxa"/>
            <w:tcBorders>
              <w:top w:val="nil"/>
              <w:left w:val="nil"/>
              <w:bottom w:val="nil"/>
              <w:right w:val="nil"/>
            </w:tcBorders>
          </w:tcPr>
          <w:p w14:paraId="68570634" w14:textId="4232A0D3"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1.94</w:t>
            </w:r>
          </w:p>
        </w:tc>
        <w:tc>
          <w:tcPr>
            <w:tcW w:w="2073" w:type="dxa"/>
            <w:tcBorders>
              <w:top w:val="nil"/>
              <w:left w:val="nil"/>
              <w:bottom w:val="nil"/>
              <w:right w:val="nil"/>
            </w:tcBorders>
          </w:tcPr>
          <w:p w14:paraId="6D95EBE7" w14:textId="5FA5A895"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5.8</w:t>
            </w:r>
          </w:p>
        </w:tc>
      </w:tr>
      <w:tr w:rsidR="00815DF6" w:rsidRPr="00AC73E2" w14:paraId="32516F25" w14:textId="77777777" w:rsidTr="00AC73E2">
        <w:trPr>
          <w:trHeight w:val="340"/>
        </w:trPr>
        <w:tc>
          <w:tcPr>
            <w:tcW w:w="2073" w:type="dxa"/>
            <w:tcBorders>
              <w:top w:val="nil"/>
              <w:left w:val="nil"/>
              <w:bottom w:val="single" w:sz="18" w:space="0" w:color="auto"/>
              <w:right w:val="nil"/>
            </w:tcBorders>
          </w:tcPr>
          <w:p w14:paraId="19FB0C1D" w14:textId="192AB60B"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N-C</w:t>
            </w:r>
            <w:r w:rsidRPr="00AC73E2">
              <w:rPr>
                <w:rFonts w:ascii="Times New Roman" w:hAnsi="Times New Roman" w:cs="Times New Roman" w:hint="eastAsia"/>
                <w:szCs w:val="21"/>
                <w:vertAlign w:val="subscript"/>
              </w:rPr>
              <w:t>D</w:t>
            </w:r>
          </w:p>
        </w:tc>
        <w:tc>
          <w:tcPr>
            <w:tcW w:w="2073" w:type="dxa"/>
            <w:tcBorders>
              <w:top w:val="nil"/>
              <w:left w:val="nil"/>
              <w:bottom w:val="single" w:sz="18" w:space="0" w:color="auto"/>
              <w:right w:val="nil"/>
            </w:tcBorders>
          </w:tcPr>
          <w:p w14:paraId="4F0C751F" w14:textId="135F065B"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93.03</w:t>
            </w:r>
          </w:p>
        </w:tc>
        <w:tc>
          <w:tcPr>
            <w:tcW w:w="2073" w:type="dxa"/>
            <w:tcBorders>
              <w:top w:val="nil"/>
              <w:left w:val="nil"/>
              <w:bottom w:val="single" w:sz="18" w:space="0" w:color="auto"/>
              <w:right w:val="nil"/>
            </w:tcBorders>
          </w:tcPr>
          <w:p w14:paraId="2BF61622" w14:textId="2E4DC53A"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2.35</w:t>
            </w:r>
          </w:p>
        </w:tc>
        <w:tc>
          <w:tcPr>
            <w:tcW w:w="2073" w:type="dxa"/>
            <w:tcBorders>
              <w:top w:val="nil"/>
              <w:left w:val="nil"/>
              <w:bottom w:val="single" w:sz="18" w:space="0" w:color="auto"/>
              <w:right w:val="nil"/>
            </w:tcBorders>
          </w:tcPr>
          <w:p w14:paraId="1ABBD119" w14:textId="7207853D" w:rsidR="00815DF6" w:rsidRPr="00AC73E2" w:rsidRDefault="00815DF6" w:rsidP="007C4676">
            <w:pPr>
              <w:jc w:val="center"/>
              <w:rPr>
                <w:rFonts w:ascii="Times New Roman" w:hAnsi="Times New Roman" w:cs="Times New Roman"/>
                <w:szCs w:val="21"/>
              </w:rPr>
            </w:pPr>
            <w:r w:rsidRPr="00AC73E2">
              <w:rPr>
                <w:rFonts w:ascii="Times New Roman" w:hAnsi="Times New Roman" w:cs="Times New Roman" w:hint="eastAsia"/>
                <w:szCs w:val="21"/>
              </w:rPr>
              <w:t>4.62</w:t>
            </w:r>
          </w:p>
        </w:tc>
      </w:tr>
    </w:tbl>
    <w:p w14:paraId="003F3026" w14:textId="2CC28BB2" w:rsidR="002F63B6" w:rsidRPr="00EF716D" w:rsidRDefault="002F63B6" w:rsidP="007C4676">
      <w:pPr>
        <w:jc w:val="center"/>
        <w:rPr>
          <w:rFonts w:ascii="Times New Roman" w:hAnsi="Times New Roman" w:cs="Times New Roman"/>
          <w:b/>
          <w:bCs/>
          <w:sz w:val="24"/>
          <w:szCs w:val="24"/>
        </w:rPr>
      </w:pPr>
    </w:p>
    <w:p w14:paraId="3A75CB57" w14:textId="1648F321" w:rsidR="001E5595" w:rsidRPr="00EF716D" w:rsidRDefault="001E5595" w:rsidP="007C4676">
      <w:pPr>
        <w:rPr>
          <w:rFonts w:ascii="Times New Roman" w:hAnsi="Times New Roman" w:cs="Times New Roman"/>
          <w:color w:val="000000" w:themeColor="text1"/>
          <w:sz w:val="24"/>
          <w:szCs w:val="24"/>
          <w:shd w:val="clear" w:color="auto" w:fill="FFFFFF"/>
        </w:rPr>
      </w:pPr>
      <w:r w:rsidRPr="00EF716D">
        <w:rPr>
          <w:rFonts w:ascii="Times New Roman" w:hAnsi="Times New Roman" w:cs="Times New Roman" w:hint="eastAsia"/>
          <w:b/>
          <w:bCs/>
          <w:color w:val="000000" w:themeColor="text1"/>
          <w:sz w:val="24"/>
          <w:szCs w:val="24"/>
          <w:shd w:val="clear" w:color="auto" w:fill="FFFFFF"/>
        </w:rPr>
        <w:t>T</w:t>
      </w:r>
      <w:r w:rsidRPr="00EF716D">
        <w:rPr>
          <w:rFonts w:ascii="Times New Roman" w:hAnsi="Times New Roman" w:cs="Times New Roman"/>
          <w:b/>
          <w:bCs/>
          <w:color w:val="000000" w:themeColor="text1"/>
          <w:sz w:val="24"/>
          <w:szCs w:val="24"/>
          <w:shd w:val="clear" w:color="auto" w:fill="FFFFFF"/>
        </w:rPr>
        <w:t>able</w:t>
      </w:r>
      <w:r w:rsidRPr="00EF716D">
        <w:rPr>
          <w:rFonts w:ascii="Times New Roman" w:hAnsi="Times New Roman" w:cs="Times New Roman" w:hint="eastAsia"/>
          <w:b/>
          <w:bCs/>
          <w:color w:val="000000" w:themeColor="text1"/>
          <w:sz w:val="24"/>
          <w:szCs w:val="24"/>
          <w:shd w:val="clear" w:color="auto" w:fill="FFFFFF"/>
        </w:rPr>
        <w:t xml:space="preserve"> </w:t>
      </w:r>
      <w:r w:rsidRPr="00EF716D">
        <w:rPr>
          <w:rFonts w:ascii="Times New Roman" w:hAnsi="Times New Roman" w:cs="Times New Roman"/>
          <w:b/>
          <w:bCs/>
          <w:color w:val="000000" w:themeColor="text1"/>
          <w:sz w:val="24"/>
          <w:szCs w:val="24"/>
          <w:shd w:val="clear" w:color="auto" w:fill="FFFFFF"/>
        </w:rPr>
        <w:t>S</w:t>
      </w:r>
      <w:r w:rsidRPr="00EF716D">
        <w:rPr>
          <w:rFonts w:ascii="Times New Roman" w:hAnsi="Times New Roman" w:cs="Times New Roman" w:hint="eastAsia"/>
          <w:b/>
          <w:bCs/>
          <w:color w:val="000000" w:themeColor="text1"/>
          <w:sz w:val="24"/>
          <w:szCs w:val="24"/>
          <w:shd w:val="clear" w:color="auto" w:fill="FFFFFF"/>
        </w:rPr>
        <w:t>2</w:t>
      </w:r>
      <w:r w:rsidRPr="00EF716D">
        <w:rPr>
          <w:rFonts w:ascii="Times New Roman" w:hAnsi="Times New Roman" w:cs="Times New Roman"/>
          <w:color w:val="000000" w:themeColor="text1"/>
          <w:sz w:val="24"/>
          <w:szCs w:val="24"/>
          <w:shd w:val="clear" w:color="auto" w:fill="FFFFFF"/>
        </w:rPr>
        <w:t xml:space="preserve"> The C, N, O contents of N-C</w:t>
      </w:r>
      <w:r w:rsidRPr="00EF716D">
        <w:rPr>
          <w:rFonts w:ascii="Times New Roman" w:hAnsi="Times New Roman" w:cs="Times New Roman"/>
          <w:color w:val="000000" w:themeColor="text1"/>
          <w:sz w:val="24"/>
          <w:szCs w:val="24"/>
          <w:shd w:val="clear" w:color="auto" w:fill="FFFFFF"/>
          <w:vertAlign w:val="subscript"/>
        </w:rPr>
        <w:t>D</w:t>
      </w:r>
      <w:r w:rsidRPr="00EF716D">
        <w:rPr>
          <w:rFonts w:ascii="Times New Roman" w:hAnsi="Times New Roman" w:cs="Times New Roman"/>
          <w:color w:val="000000" w:themeColor="text1"/>
          <w:sz w:val="24"/>
          <w:szCs w:val="24"/>
          <w:shd w:val="clear" w:color="auto" w:fill="FFFFFF"/>
        </w:rPr>
        <w:t>’ treated</w:t>
      </w:r>
      <w:r w:rsidRPr="00EF716D">
        <w:rPr>
          <w:rFonts w:ascii="Times New Roman" w:hAnsi="Times New Roman" w:cs="Times New Roman" w:hint="eastAsia"/>
          <w:color w:val="000000" w:themeColor="text1"/>
          <w:sz w:val="24"/>
          <w:szCs w:val="24"/>
          <w:shd w:val="clear" w:color="auto" w:fill="FFFFFF"/>
        </w:rPr>
        <w:t xml:space="preserve"> </w:t>
      </w:r>
      <w:r w:rsidRPr="00EF716D">
        <w:rPr>
          <w:rFonts w:ascii="Times New Roman" w:hAnsi="Times New Roman" w:cs="Times New Roman"/>
          <w:color w:val="000000" w:themeColor="text1"/>
          <w:sz w:val="24"/>
          <w:szCs w:val="24"/>
          <w:shd w:val="clear" w:color="auto" w:fill="FFFFFF"/>
        </w:rPr>
        <w:t>with a</w:t>
      </w:r>
      <w:r w:rsidRPr="00EF716D">
        <w:rPr>
          <w:rFonts w:ascii="Times New Roman" w:hAnsi="Times New Roman" w:cs="Times New Roman" w:hint="eastAsia"/>
          <w:color w:val="000000" w:themeColor="text1"/>
          <w:sz w:val="24"/>
          <w:szCs w:val="24"/>
          <w:shd w:val="clear" w:color="auto" w:fill="FFFFFF"/>
        </w:rPr>
        <w:t xml:space="preserve"> </w:t>
      </w:r>
      <w:r w:rsidRPr="00EF716D">
        <w:rPr>
          <w:rFonts w:ascii="Times New Roman" w:hAnsi="Times New Roman" w:cs="Times New Roman"/>
          <w:color w:val="000000" w:themeColor="text1"/>
          <w:sz w:val="24"/>
          <w:szCs w:val="24"/>
          <w:shd w:val="clear" w:color="auto" w:fill="FFFFFF"/>
        </w:rPr>
        <w:t>tube furnace</w:t>
      </w:r>
    </w:p>
    <w:tbl>
      <w:tblPr>
        <w:tblStyle w:val="a7"/>
        <w:tblW w:w="8292" w:type="dxa"/>
        <w:tblLook w:val="04A0" w:firstRow="1" w:lastRow="0" w:firstColumn="1" w:lastColumn="0" w:noHBand="0" w:noVBand="1"/>
      </w:tblPr>
      <w:tblGrid>
        <w:gridCol w:w="2073"/>
        <w:gridCol w:w="2073"/>
        <w:gridCol w:w="2073"/>
        <w:gridCol w:w="2073"/>
      </w:tblGrid>
      <w:tr w:rsidR="001E5595" w:rsidRPr="00AC73E2" w14:paraId="58025E17" w14:textId="77777777" w:rsidTr="00AC73E2">
        <w:trPr>
          <w:trHeight w:val="397"/>
        </w:trPr>
        <w:tc>
          <w:tcPr>
            <w:tcW w:w="2073" w:type="dxa"/>
            <w:tcBorders>
              <w:top w:val="single" w:sz="18" w:space="0" w:color="auto"/>
              <w:left w:val="nil"/>
              <w:bottom w:val="single" w:sz="18" w:space="0" w:color="auto"/>
              <w:right w:val="nil"/>
            </w:tcBorders>
          </w:tcPr>
          <w:p w14:paraId="5406A31E" w14:textId="77777777" w:rsidR="001E5595" w:rsidRPr="00AC73E2" w:rsidRDefault="001E5595" w:rsidP="007C4676">
            <w:pPr>
              <w:jc w:val="center"/>
              <w:rPr>
                <w:rFonts w:ascii="Times New Roman" w:hAnsi="Times New Roman" w:cs="Times New Roman"/>
                <w:szCs w:val="21"/>
              </w:rPr>
            </w:pPr>
            <w:r w:rsidRPr="00AC73E2">
              <w:rPr>
                <w:rFonts w:ascii="Times New Roman" w:hAnsi="Times New Roman" w:cs="Times New Roman"/>
                <w:szCs w:val="21"/>
              </w:rPr>
              <w:t>C</w:t>
            </w:r>
            <w:r w:rsidRPr="00AC73E2">
              <w:rPr>
                <w:rFonts w:ascii="Times New Roman" w:hAnsi="Times New Roman" w:cs="Times New Roman" w:hint="eastAsia"/>
                <w:szCs w:val="21"/>
              </w:rPr>
              <w:t>atalysts</w:t>
            </w:r>
          </w:p>
        </w:tc>
        <w:tc>
          <w:tcPr>
            <w:tcW w:w="2073" w:type="dxa"/>
            <w:tcBorders>
              <w:top w:val="single" w:sz="18" w:space="0" w:color="auto"/>
              <w:left w:val="nil"/>
              <w:bottom w:val="single" w:sz="18" w:space="0" w:color="auto"/>
              <w:right w:val="nil"/>
            </w:tcBorders>
          </w:tcPr>
          <w:p w14:paraId="1DAC9FED" w14:textId="160FD947" w:rsidR="001E5595" w:rsidRPr="00AC73E2" w:rsidRDefault="001E5595" w:rsidP="007C4676">
            <w:pPr>
              <w:jc w:val="center"/>
              <w:rPr>
                <w:rFonts w:ascii="Times New Roman" w:hAnsi="Times New Roman" w:cs="Times New Roman"/>
                <w:szCs w:val="21"/>
              </w:rPr>
            </w:pPr>
            <w:r w:rsidRPr="00AC73E2">
              <w:rPr>
                <w:rFonts w:ascii="Times New Roman" w:hAnsi="Times New Roman" w:cs="Times New Roman" w:hint="eastAsia"/>
                <w:szCs w:val="21"/>
              </w:rPr>
              <w:t>C</w:t>
            </w:r>
            <w:r w:rsidRPr="00AC73E2">
              <w:rPr>
                <w:rFonts w:ascii="Times New Roman" w:hAnsi="Times New Roman" w:cs="Times New Roman"/>
                <w:szCs w:val="21"/>
              </w:rPr>
              <w:t xml:space="preserve"> (</w:t>
            </w:r>
            <w:r w:rsidRPr="00AC73E2">
              <w:rPr>
                <w:rFonts w:ascii="Times New Roman" w:hAnsi="Times New Roman" w:cs="Times New Roman" w:hint="eastAsia"/>
                <w:szCs w:val="21"/>
              </w:rPr>
              <w:t>at</w:t>
            </w:r>
            <w:r w:rsidRPr="00AC73E2">
              <w:rPr>
                <w:rFonts w:ascii="Times New Roman" w:hAnsi="Times New Roman" w:cs="Times New Roman"/>
                <w:szCs w:val="21"/>
              </w:rPr>
              <w:t>%)</w:t>
            </w:r>
          </w:p>
        </w:tc>
        <w:tc>
          <w:tcPr>
            <w:tcW w:w="2073" w:type="dxa"/>
            <w:tcBorders>
              <w:top w:val="single" w:sz="18" w:space="0" w:color="auto"/>
              <w:left w:val="nil"/>
              <w:bottom w:val="single" w:sz="18" w:space="0" w:color="auto"/>
              <w:right w:val="nil"/>
            </w:tcBorders>
          </w:tcPr>
          <w:p w14:paraId="027FFB67" w14:textId="5BDE21F4" w:rsidR="001E5595" w:rsidRPr="00AC73E2" w:rsidRDefault="001E5595" w:rsidP="007C4676">
            <w:pPr>
              <w:jc w:val="center"/>
              <w:rPr>
                <w:rFonts w:ascii="Times New Roman" w:hAnsi="Times New Roman" w:cs="Times New Roman"/>
                <w:szCs w:val="21"/>
              </w:rPr>
            </w:pPr>
            <w:r w:rsidRPr="00AC73E2">
              <w:rPr>
                <w:rFonts w:ascii="Times New Roman" w:hAnsi="Times New Roman" w:cs="Times New Roman" w:hint="eastAsia"/>
                <w:szCs w:val="21"/>
              </w:rPr>
              <w:t>N</w:t>
            </w:r>
            <w:r w:rsidRPr="00AC73E2">
              <w:rPr>
                <w:rFonts w:ascii="Times New Roman" w:hAnsi="Times New Roman" w:cs="Times New Roman"/>
                <w:szCs w:val="21"/>
              </w:rPr>
              <w:t xml:space="preserve"> (</w:t>
            </w:r>
            <w:r w:rsidRPr="00AC73E2">
              <w:rPr>
                <w:rFonts w:ascii="Times New Roman" w:hAnsi="Times New Roman" w:cs="Times New Roman" w:hint="eastAsia"/>
                <w:szCs w:val="21"/>
              </w:rPr>
              <w:t>at</w:t>
            </w:r>
            <w:r w:rsidRPr="00AC73E2">
              <w:rPr>
                <w:rFonts w:ascii="Times New Roman" w:hAnsi="Times New Roman" w:cs="Times New Roman"/>
                <w:szCs w:val="21"/>
              </w:rPr>
              <w:t>%)</w:t>
            </w:r>
          </w:p>
        </w:tc>
        <w:tc>
          <w:tcPr>
            <w:tcW w:w="2073" w:type="dxa"/>
            <w:tcBorders>
              <w:top w:val="single" w:sz="18" w:space="0" w:color="auto"/>
              <w:left w:val="nil"/>
              <w:bottom w:val="single" w:sz="18" w:space="0" w:color="auto"/>
              <w:right w:val="nil"/>
            </w:tcBorders>
          </w:tcPr>
          <w:p w14:paraId="02DC49A8" w14:textId="7A0603E8" w:rsidR="001E5595" w:rsidRPr="00AC73E2" w:rsidRDefault="001E5595" w:rsidP="008D69FC">
            <w:pPr>
              <w:jc w:val="center"/>
              <w:rPr>
                <w:rFonts w:ascii="Times New Roman" w:hAnsi="Times New Roman" w:cs="Times New Roman"/>
                <w:szCs w:val="21"/>
              </w:rPr>
            </w:pPr>
            <w:r w:rsidRPr="00AC73E2">
              <w:rPr>
                <w:rFonts w:ascii="Times New Roman" w:hAnsi="Times New Roman" w:cs="Times New Roman" w:hint="eastAsia"/>
                <w:szCs w:val="21"/>
              </w:rPr>
              <w:t>O</w:t>
            </w:r>
            <w:r w:rsidRPr="00AC73E2">
              <w:rPr>
                <w:rFonts w:ascii="Times New Roman" w:hAnsi="Times New Roman" w:cs="Times New Roman"/>
                <w:szCs w:val="21"/>
              </w:rPr>
              <w:t xml:space="preserve"> (</w:t>
            </w:r>
            <w:r w:rsidRPr="00AC73E2">
              <w:rPr>
                <w:rFonts w:ascii="Times New Roman" w:hAnsi="Times New Roman" w:cs="Times New Roman" w:hint="eastAsia"/>
                <w:szCs w:val="21"/>
              </w:rPr>
              <w:t>at</w:t>
            </w:r>
            <w:r w:rsidRPr="00AC73E2">
              <w:rPr>
                <w:rFonts w:ascii="Times New Roman" w:hAnsi="Times New Roman" w:cs="Times New Roman"/>
                <w:szCs w:val="21"/>
              </w:rPr>
              <w:t>%)</w:t>
            </w:r>
          </w:p>
        </w:tc>
      </w:tr>
      <w:tr w:rsidR="001E5595" w:rsidRPr="00AC73E2" w14:paraId="130FDA4C" w14:textId="77777777" w:rsidTr="00AC73E2">
        <w:trPr>
          <w:trHeight w:val="397"/>
        </w:trPr>
        <w:tc>
          <w:tcPr>
            <w:tcW w:w="2073" w:type="dxa"/>
            <w:tcBorders>
              <w:top w:val="single" w:sz="18" w:space="0" w:color="auto"/>
              <w:left w:val="nil"/>
              <w:bottom w:val="nil"/>
              <w:right w:val="nil"/>
            </w:tcBorders>
          </w:tcPr>
          <w:p w14:paraId="6DE081B3" w14:textId="77777777" w:rsidR="001E5595" w:rsidRPr="00AC73E2" w:rsidRDefault="001E5595" w:rsidP="007C4676">
            <w:pPr>
              <w:jc w:val="center"/>
              <w:rPr>
                <w:rFonts w:ascii="Times New Roman" w:hAnsi="Times New Roman" w:cs="Times New Roman"/>
                <w:szCs w:val="21"/>
              </w:rPr>
            </w:pPr>
            <w:r w:rsidRPr="00AC73E2">
              <w:rPr>
                <w:rFonts w:ascii="Times New Roman" w:hAnsi="Times New Roman" w:cs="Times New Roman" w:hint="eastAsia"/>
                <w:szCs w:val="21"/>
              </w:rPr>
              <w:t>N</w:t>
            </w:r>
            <w:r w:rsidRPr="00AC73E2">
              <w:rPr>
                <w:rFonts w:ascii="Times New Roman" w:hAnsi="Times New Roman" w:cs="Times New Roman"/>
                <w:szCs w:val="21"/>
              </w:rPr>
              <w:t>-C</w:t>
            </w:r>
            <w:r w:rsidRPr="00AC73E2">
              <w:rPr>
                <w:rFonts w:ascii="Times New Roman" w:hAnsi="Times New Roman" w:cs="Times New Roman"/>
                <w:szCs w:val="21"/>
                <w:vertAlign w:val="subscript"/>
              </w:rPr>
              <w:t>D</w:t>
            </w:r>
          </w:p>
        </w:tc>
        <w:tc>
          <w:tcPr>
            <w:tcW w:w="2073" w:type="dxa"/>
            <w:tcBorders>
              <w:top w:val="single" w:sz="18" w:space="0" w:color="auto"/>
              <w:left w:val="nil"/>
              <w:bottom w:val="nil"/>
              <w:right w:val="nil"/>
            </w:tcBorders>
          </w:tcPr>
          <w:p w14:paraId="58DC910F" w14:textId="77777777" w:rsidR="001E5595" w:rsidRPr="00AC73E2" w:rsidRDefault="001E5595" w:rsidP="007C4676">
            <w:pPr>
              <w:jc w:val="center"/>
              <w:rPr>
                <w:rFonts w:ascii="Times New Roman" w:hAnsi="Times New Roman" w:cs="Times New Roman"/>
                <w:szCs w:val="21"/>
              </w:rPr>
            </w:pPr>
            <w:r w:rsidRPr="00AC73E2">
              <w:rPr>
                <w:rFonts w:ascii="Times New Roman" w:hAnsi="Times New Roman" w:cs="Times New Roman" w:hint="eastAsia"/>
                <w:szCs w:val="21"/>
              </w:rPr>
              <w:t>9</w:t>
            </w:r>
            <w:r w:rsidRPr="00AC73E2">
              <w:rPr>
                <w:rFonts w:ascii="Times New Roman" w:hAnsi="Times New Roman" w:cs="Times New Roman"/>
                <w:szCs w:val="21"/>
              </w:rPr>
              <w:t>3.03</w:t>
            </w:r>
          </w:p>
        </w:tc>
        <w:tc>
          <w:tcPr>
            <w:tcW w:w="2073" w:type="dxa"/>
            <w:tcBorders>
              <w:top w:val="single" w:sz="18" w:space="0" w:color="auto"/>
              <w:left w:val="nil"/>
              <w:bottom w:val="nil"/>
              <w:right w:val="nil"/>
            </w:tcBorders>
          </w:tcPr>
          <w:p w14:paraId="20B5CEFB" w14:textId="77777777" w:rsidR="001E5595" w:rsidRPr="00AC73E2" w:rsidRDefault="001E5595" w:rsidP="007C4676">
            <w:pPr>
              <w:jc w:val="center"/>
              <w:rPr>
                <w:rFonts w:ascii="Times New Roman" w:hAnsi="Times New Roman" w:cs="Times New Roman"/>
                <w:szCs w:val="21"/>
              </w:rPr>
            </w:pPr>
            <w:r w:rsidRPr="00AC73E2">
              <w:rPr>
                <w:rFonts w:ascii="Times New Roman" w:hAnsi="Times New Roman" w:cs="Times New Roman" w:hint="eastAsia"/>
                <w:szCs w:val="21"/>
              </w:rPr>
              <w:t>2</w:t>
            </w:r>
            <w:r w:rsidRPr="00AC73E2">
              <w:rPr>
                <w:rFonts w:ascii="Times New Roman" w:hAnsi="Times New Roman" w:cs="Times New Roman"/>
                <w:szCs w:val="21"/>
              </w:rPr>
              <w:t>.35</w:t>
            </w:r>
          </w:p>
        </w:tc>
        <w:tc>
          <w:tcPr>
            <w:tcW w:w="2073" w:type="dxa"/>
            <w:tcBorders>
              <w:top w:val="single" w:sz="18" w:space="0" w:color="auto"/>
              <w:left w:val="nil"/>
              <w:bottom w:val="nil"/>
              <w:right w:val="nil"/>
            </w:tcBorders>
          </w:tcPr>
          <w:p w14:paraId="79D2478D" w14:textId="77777777" w:rsidR="001E5595" w:rsidRPr="00AC73E2" w:rsidRDefault="001E5595" w:rsidP="007C4676">
            <w:pPr>
              <w:jc w:val="center"/>
              <w:rPr>
                <w:rFonts w:ascii="Times New Roman" w:hAnsi="Times New Roman" w:cs="Times New Roman"/>
                <w:szCs w:val="21"/>
              </w:rPr>
            </w:pPr>
            <w:r w:rsidRPr="00AC73E2">
              <w:rPr>
                <w:rFonts w:ascii="Times New Roman" w:hAnsi="Times New Roman" w:cs="Times New Roman" w:hint="eastAsia"/>
                <w:szCs w:val="21"/>
              </w:rPr>
              <w:t>4</w:t>
            </w:r>
            <w:r w:rsidRPr="00AC73E2">
              <w:rPr>
                <w:rFonts w:ascii="Times New Roman" w:hAnsi="Times New Roman" w:cs="Times New Roman"/>
                <w:szCs w:val="21"/>
              </w:rPr>
              <w:t>.62</w:t>
            </w:r>
          </w:p>
        </w:tc>
      </w:tr>
      <w:tr w:rsidR="001E5595" w:rsidRPr="00AC73E2" w14:paraId="29C57A14" w14:textId="77777777" w:rsidTr="00AC73E2">
        <w:trPr>
          <w:trHeight w:val="397"/>
        </w:trPr>
        <w:tc>
          <w:tcPr>
            <w:tcW w:w="2073" w:type="dxa"/>
            <w:tcBorders>
              <w:top w:val="nil"/>
              <w:left w:val="nil"/>
              <w:bottom w:val="nil"/>
              <w:right w:val="nil"/>
            </w:tcBorders>
          </w:tcPr>
          <w:p w14:paraId="623642A4" w14:textId="77777777" w:rsidR="001E5595" w:rsidRPr="00AC73E2" w:rsidRDefault="001E5595" w:rsidP="007C4676">
            <w:pPr>
              <w:jc w:val="center"/>
              <w:rPr>
                <w:rFonts w:ascii="Times New Roman" w:hAnsi="Times New Roman" w:cs="Times New Roman"/>
                <w:szCs w:val="21"/>
              </w:rPr>
            </w:pPr>
            <w:r w:rsidRPr="00AC73E2">
              <w:rPr>
                <w:rFonts w:ascii="Times New Roman" w:hAnsi="Times New Roman" w:cs="Times New Roman"/>
                <w:szCs w:val="21"/>
              </w:rPr>
              <w:t>N-C</w:t>
            </w:r>
            <w:r w:rsidRPr="00AC73E2">
              <w:rPr>
                <w:rFonts w:ascii="Times New Roman" w:hAnsi="Times New Roman" w:cs="Times New Roman"/>
                <w:szCs w:val="21"/>
                <w:vertAlign w:val="subscript"/>
              </w:rPr>
              <w:t>D</w:t>
            </w:r>
            <w:r w:rsidRPr="00AC73E2">
              <w:rPr>
                <w:rFonts w:ascii="Times New Roman" w:hAnsi="Times New Roman" w:cs="Times New Roman"/>
                <w:szCs w:val="21"/>
              </w:rPr>
              <w:t>’-</w:t>
            </w:r>
            <w:r w:rsidRPr="00AC73E2">
              <w:rPr>
                <w:rFonts w:ascii="Times New Roman" w:hAnsi="Times New Roman" w:cs="Times New Roman" w:hint="eastAsia"/>
                <w:szCs w:val="21"/>
              </w:rPr>
              <w:t xml:space="preserve">1 </w:t>
            </w:r>
          </w:p>
        </w:tc>
        <w:tc>
          <w:tcPr>
            <w:tcW w:w="2073" w:type="dxa"/>
            <w:tcBorders>
              <w:top w:val="nil"/>
              <w:left w:val="nil"/>
              <w:bottom w:val="nil"/>
              <w:right w:val="nil"/>
            </w:tcBorders>
          </w:tcPr>
          <w:p w14:paraId="56A76DC9" w14:textId="77777777" w:rsidR="001E5595" w:rsidRPr="00AC73E2" w:rsidRDefault="001E5595" w:rsidP="007C4676">
            <w:pPr>
              <w:jc w:val="center"/>
              <w:rPr>
                <w:rFonts w:ascii="Times New Roman" w:hAnsi="Times New Roman" w:cs="Times New Roman"/>
                <w:szCs w:val="21"/>
              </w:rPr>
            </w:pPr>
            <w:r w:rsidRPr="00AC73E2">
              <w:rPr>
                <w:rFonts w:ascii="Times New Roman" w:hAnsi="Times New Roman" w:cs="Times New Roman" w:hint="eastAsia"/>
                <w:szCs w:val="21"/>
              </w:rPr>
              <w:t>93.19</w:t>
            </w:r>
          </w:p>
        </w:tc>
        <w:tc>
          <w:tcPr>
            <w:tcW w:w="2073" w:type="dxa"/>
            <w:tcBorders>
              <w:top w:val="nil"/>
              <w:left w:val="nil"/>
              <w:bottom w:val="nil"/>
              <w:right w:val="nil"/>
            </w:tcBorders>
          </w:tcPr>
          <w:p w14:paraId="702B9A8C" w14:textId="77777777" w:rsidR="001E5595" w:rsidRPr="00AC73E2" w:rsidRDefault="001E5595" w:rsidP="007C4676">
            <w:pPr>
              <w:jc w:val="center"/>
              <w:rPr>
                <w:rFonts w:ascii="Times New Roman" w:hAnsi="Times New Roman" w:cs="Times New Roman"/>
                <w:szCs w:val="21"/>
              </w:rPr>
            </w:pPr>
            <w:r w:rsidRPr="00AC73E2">
              <w:rPr>
                <w:rFonts w:ascii="Times New Roman" w:hAnsi="Times New Roman" w:cs="Times New Roman" w:hint="eastAsia"/>
                <w:szCs w:val="21"/>
              </w:rPr>
              <w:t>2.22</w:t>
            </w:r>
          </w:p>
        </w:tc>
        <w:tc>
          <w:tcPr>
            <w:tcW w:w="2073" w:type="dxa"/>
            <w:tcBorders>
              <w:top w:val="nil"/>
              <w:left w:val="nil"/>
              <w:bottom w:val="nil"/>
              <w:right w:val="nil"/>
            </w:tcBorders>
          </w:tcPr>
          <w:p w14:paraId="53D4E797" w14:textId="77777777" w:rsidR="001E5595" w:rsidRPr="00AC73E2" w:rsidRDefault="001E5595" w:rsidP="007C4676">
            <w:pPr>
              <w:jc w:val="center"/>
              <w:rPr>
                <w:rFonts w:ascii="Times New Roman" w:hAnsi="Times New Roman" w:cs="Times New Roman"/>
                <w:szCs w:val="21"/>
              </w:rPr>
            </w:pPr>
            <w:r w:rsidRPr="00AC73E2">
              <w:rPr>
                <w:rFonts w:ascii="Times New Roman" w:hAnsi="Times New Roman" w:cs="Times New Roman" w:hint="eastAsia"/>
                <w:szCs w:val="21"/>
              </w:rPr>
              <w:t>4.58</w:t>
            </w:r>
          </w:p>
        </w:tc>
      </w:tr>
      <w:tr w:rsidR="001E5595" w:rsidRPr="00AC73E2" w14:paraId="3D6CE959" w14:textId="77777777" w:rsidTr="00AC73E2">
        <w:trPr>
          <w:trHeight w:val="397"/>
        </w:trPr>
        <w:tc>
          <w:tcPr>
            <w:tcW w:w="2073" w:type="dxa"/>
            <w:tcBorders>
              <w:top w:val="nil"/>
              <w:left w:val="nil"/>
              <w:bottom w:val="single" w:sz="18" w:space="0" w:color="auto"/>
              <w:right w:val="nil"/>
            </w:tcBorders>
          </w:tcPr>
          <w:p w14:paraId="17E90C29" w14:textId="77777777" w:rsidR="001E5595" w:rsidRPr="00AC73E2" w:rsidRDefault="001E5595" w:rsidP="007C4676">
            <w:pPr>
              <w:jc w:val="center"/>
              <w:rPr>
                <w:rFonts w:ascii="Times New Roman" w:hAnsi="Times New Roman" w:cs="Times New Roman"/>
                <w:szCs w:val="21"/>
              </w:rPr>
            </w:pPr>
            <w:r w:rsidRPr="00AC73E2">
              <w:rPr>
                <w:rFonts w:ascii="Times New Roman" w:hAnsi="Times New Roman" w:cs="Times New Roman"/>
                <w:szCs w:val="21"/>
              </w:rPr>
              <w:t>N-C</w:t>
            </w:r>
            <w:r w:rsidRPr="00AC73E2">
              <w:rPr>
                <w:rFonts w:ascii="Times New Roman" w:hAnsi="Times New Roman" w:cs="Times New Roman"/>
                <w:szCs w:val="21"/>
                <w:vertAlign w:val="subscript"/>
              </w:rPr>
              <w:t>D</w:t>
            </w:r>
            <w:r w:rsidRPr="00AC73E2">
              <w:rPr>
                <w:rFonts w:ascii="Times New Roman" w:hAnsi="Times New Roman" w:cs="Times New Roman"/>
                <w:szCs w:val="21"/>
              </w:rPr>
              <w:t>’-</w:t>
            </w:r>
            <w:r w:rsidRPr="00AC73E2">
              <w:rPr>
                <w:rFonts w:ascii="Times New Roman" w:hAnsi="Times New Roman" w:cs="Times New Roman" w:hint="eastAsia"/>
                <w:szCs w:val="21"/>
              </w:rPr>
              <w:t xml:space="preserve">30 </w:t>
            </w:r>
          </w:p>
        </w:tc>
        <w:tc>
          <w:tcPr>
            <w:tcW w:w="2073" w:type="dxa"/>
            <w:tcBorders>
              <w:top w:val="nil"/>
              <w:left w:val="nil"/>
              <w:bottom w:val="single" w:sz="18" w:space="0" w:color="auto"/>
              <w:right w:val="nil"/>
            </w:tcBorders>
          </w:tcPr>
          <w:p w14:paraId="628451E4" w14:textId="77777777" w:rsidR="001E5595" w:rsidRPr="00AC73E2" w:rsidRDefault="001E5595" w:rsidP="007C4676">
            <w:pPr>
              <w:jc w:val="center"/>
              <w:rPr>
                <w:rFonts w:ascii="Times New Roman" w:hAnsi="Times New Roman" w:cs="Times New Roman"/>
                <w:szCs w:val="21"/>
              </w:rPr>
            </w:pPr>
            <w:r w:rsidRPr="00AC73E2">
              <w:rPr>
                <w:rFonts w:ascii="Times New Roman" w:hAnsi="Times New Roman" w:cs="Times New Roman" w:hint="eastAsia"/>
                <w:szCs w:val="21"/>
              </w:rPr>
              <w:t>93.74</w:t>
            </w:r>
          </w:p>
        </w:tc>
        <w:tc>
          <w:tcPr>
            <w:tcW w:w="2073" w:type="dxa"/>
            <w:tcBorders>
              <w:top w:val="nil"/>
              <w:left w:val="nil"/>
              <w:bottom w:val="single" w:sz="18" w:space="0" w:color="auto"/>
              <w:right w:val="nil"/>
            </w:tcBorders>
          </w:tcPr>
          <w:p w14:paraId="09467F3C" w14:textId="77777777" w:rsidR="001E5595" w:rsidRPr="00AC73E2" w:rsidRDefault="001E5595" w:rsidP="007C4676">
            <w:pPr>
              <w:jc w:val="center"/>
              <w:rPr>
                <w:rFonts w:ascii="Times New Roman" w:hAnsi="Times New Roman" w:cs="Times New Roman"/>
                <w:szCs w:val="21"/>
              </w:rPr>
            </w:pPr>
            <w:r w:rsidRPr="00AC73E2">
              <w:rPr>
                <w:rFonts w:ascii="Times New Roman" w:hAnsi="Times New Roman" w:cs="Times New Roman" w:hint="eastAsia"/>
                <w:szCs w:val="21"/>
              </w:rPr>
              <w:t>2.38</w:t>
            </w:r>
          </w:p>
        </w:tc>
        <w:tc>
          <w:tcPr>
            <w:tcW w:w="2073" w:type="dxa"/>
            <w:tcBorders>
              <w:top w:val="nil"/>
              <w:left w:val="nil"/>
              <w:bottom w:val="single" w:sz="18" w:space="0" w:color="auto"/>
              <w:right w:val="nil"/>
            </w:tcBorders>
          </w:tcPr>
          <w:p w14:paraId="708BC762" w14:textId="77777777" w:rsidR="001E5595" w:rsidRPr="00AC73E2" w:rsidRDefault="001E5595" w:rsidP="007C4676">
            <w:pPr>
              <w:jc w:val="center"/>
              <w:rPr>
                <w:rFonts w:ascii="Times New Roman" w:hAnsi="Times New Roman" w:cs="Times New Roman"/>
                <w:szCs w:val="21"/>
              </w:rPr>
            </w:pPr>
            <w:r w:rsidRPr="00AC73E2">
              <w:rPr>
                <w:rFonts w:ascii="Times New Roman" w:hAnsi="Times New Roman" w:cs="Times New Roman" w:hint="eastAsia"/>
                <w:szCs w:val="21"/>
              </w:rPr>
              <w:t>3.89</w:t>
            </w:r>
          </w:p>
        </w:tc>
      </w:tr>
    </w:tbl>
    <w:p w14:paraId="20776C66" w14:textId="0B3A8CA9" w:rsidR="007674C3" w:rsidRPr="00EF716D" w:rsidRDefault="00085606" w:rsidP="00C738AD">
      <w:pPr>
        <w:widowControl/>
        <w:spacing w:before="240"/>
        <w:jc w:val="left"/>
        <w:rPr>
          <w:rFonts w:ascii="Times New Roman" w:hAnsi="Times New Roman" w:cs="Times New Roman"/>
          <w:sz w:val="24"/>
          <w:szCs w:val="24"/>
        </w:rPr>
      </w:pPr>
      <w:r w:rsidRPr="00EF716D">
        <w:rPr>
          <w:rFonts w:ascii="Times New Roman" w:hAnsi="Times New Roman" w:cs="Times New Roman" w:hint="eastAsia"/>
          <w:b/>
          <w:bCs/>
          <w:sz w:val="24"/>
          <w:szCs w:val="24"/>
        </w:rPr>
        <w:t>Table S</w:t>
      </w:r>
      <w:r w:rsidR="004F5B24" w:rsidRPr="00EF716D">
        <w:rPr>
          <w:rFonts w:ascii="Times New Roman" w:hAnsi="Times New Roman" w:cs="Times New Roman"/>
          <w:b/>
          <w:bCs/>
          <w:sz w:val="24"/>
          <w:szCs w:val="24"/>
        </w:rPr>
        <w:t>3</w:t>
      </w:r>
      <w:r w:rsidRPr="00EF716D">
        <w:rPr>
          <w:rFonts w:ascii="Times New Roman" w:hAnsi="Times New Roman" w:cs="Times New Roman" w:hint="eastAsia"/>
          <w:b/>
          <w:bCs/>
          <w:sz w:val="24"/>
          <w:szCs w:val="24"/>
        </w:rPr>
        <w:t xml:space="preserve"> </w:t>
      </w:r>
      <w:r w:rsidRPr="00EF716D">
        <w:rPr>
          <w:rFonts w:ascii="Times New Roman" w:hAnsi="Times New Roman" w:cs="Times New Roman" w:hint="eastAsia"/>
          <w:sz w:val="24"/>
          <w:szCs w:val="24"/>
        </w:rPr>
        <w:t>The comparison with the reported metal-fre</w:t>
      </w:r>
      <w:r w:rsidR="00C738AD">
        <w:rPr>
          <w:rFonts w:ascii="Times New Roman" w:hAnsi="Times New Roman" w:cs="Times New Roman" w:hint="eastAsia"/>
          <w:sz w:val="24"/>
          <w:szCs w:val="24"/>
        </w:rPr>
        <w:t>e bifunctional electrocatalysts</w:t>
      </w:r>
    </w:p>
    <w:tbl>
      <w:tblPr>
        <w:tblStyle w:val="a7"/>
        <w:tblW w:w="8259" w:type="dxa"/>
        <w:tblLook w:val="04A0" w:firstRow="1" w:lastRow="0" w:firstColumn="1" w:lastColumn="0" w:noHBand="0" w:noVBand="1"/>
      </w:tblPr>
      <w:tblGrid>
        <w:gridCol w:w="1753"/>
        <w:gridCol w:w="1314"/>
        <w:gridCol w:w="1297"/>
        <w:gridCol w:w="1315"/>
        <w:gridCol w:w="1309"/>
        <w:gridCol w:w="1271"/>
      </w:tblGrid>
      <w:tr w:rsidR="00085606" w:rsidRPr="00C738AD" w14:paraId="38F4F734" w14:textId="77777777" w:rsidTr="00815DF6">
        <w:trPr>
          <w:trHeight w:val="1066"/>
        </w:trPr>
        <w:tc>
          <w:tcPr>
            <w:tcW w:w="1753" w:type="dxa"/>
            <w:tcBorders>
              <w:top w:val="single" w:sz="18" w:space="0" w:color="auto"/>
              <w:left w:val="nil"/>
              <w:bottom w:val="single" w:sz="18" w:space="0" w:color="auto"/>
              <w:right w:val="nil"/>
            </w:tcBorders>
          </w:tcPr>
          <w:p w14:paraId="40BEE331" w14:textId="2F9F0082" w:rsidR="00085606" w:rsidRPr="00C738AD" w:rsidRDefault="003E625E" w:rsidP="007C4676">
            <w:pPr>
              <w:jc w:val="center"/>
              <w:rPr>
                <w:rFonts w:ascii="Times New Roman" w:hAnsi="Times New Roman" w:cs="Times New Roman"/>
                <w:szCs w:val="21"/>
              </w:rPr>
            </w:pPr>
            <w:r w:rsidRPr="00C738AD">
              <w:rPr>
                <w:rFonts w:ascii="Times New Roman" w:hAnsi="Times New Roman" w:cs="Times New Roman" w:hint="eastAsia"/>
                <w:szCs w:val="21"/>
              </w:rPr>
              <w:t>samples</w:t>
            </w:r>
          </w:p>
        </w:tc>
        <w:tc>
          <w:tcPr>
            <w:tcW w:w="1314" w:type="dxa"/>
            <w:tcBorders>
              <w:top w:val="single" w:sz="18" w:space="0" w:color="auto"/>
              <w:left w:val="nil"/>
              <w:bottom w:val="single" w:sz="18" w:space="0" w:color="auto"/>
              <w:right w:val="nil"/>
            </w:tcBorders>
          </w:tcPr>
          <w:p w14:paraId="43B39428" w14:textId="77777777" w:rsidR="003E625E" w:rsidRPr="00C738AD" w:rsidRDefault="003E625E" w:rsidP="007C4676">
            <w:pPr>
              <w:jc w:val="center"/>
              <w:rPr>
                <w:rFonts w:ascii="Times New Roman" w:hAnsi="Times New Roman" w:cs="Times New Roman"/>
                <w:szCs w:val="21"/>
              </w:rPr>
            </w:pPr>
            <w:r w:rsidRPr="00C738AD">
              <w:rPr>
                <w:rFonts w:ascii="Times New Roman" w:hAnsi="Times New Roman" w:cs="Times New Roman" w:hint="eastAsia"/>
                <w:szCs w:val="21"/>
              </w:rPr>
              <w:t>E</w:t>
            </w:r>
            <w:r w:rsidRPr="00C738AD">
              <w:rPr>
                <w:rFonts w:ascii="Times New Roman" w:hAnsi="Times New Roman" w:cs="Times New Roman" w:hint="eastAsia"/>
                <w:szCs w:val="21"/>
                <w:vertAlign w:val="subscript"/>
              </w:rPr>
              <w:t>ORRonest</w:t>
            </w:r>
            <w:r w:rsidRPr="00C738AD">
              <w:rPr>
                <w:rFonts w:ascii="Times New Roman" w:hAnsi="Times New Roman" w:cs="Times New Roman" w:hint="eastAsia"/>
                <w:szCs w:val="21"/>
              </w:rPr>
              <w:t xml:space="preserve"> </w:t>
            </w:r>
          </w:p>
          <w:p w14:paraId="761E9A40" w14:textId="5B479F4B" w:rsidR="00085606" w:rsidRPr="00C738AD" w:rsidRDefault="003E625E" w:rsidP="007C4676">
            <w:pPr>
              <w:jc w:val="center"/>
              <w:rPr>
                <w:rFonts w:ascii="Times New Roman" w:hAnsi="Times New Roman" w:cs="Times New Roman"/>
                <w:szCs w:val="21"/>
              </w:rPr>
            </w:pPr>
            <w:r w:rsidRPr="00C738AD">
              <w:rPr>
                <w:rFonts w:ascii="Times New Roman" w:hAnsi="Times New Roman" w:cs="Times New Roman" w:hint="eastAsia"/>
                <w:szCs w:val="21"/>
              </w:rPr>
              <w:t>(V)</w:t>
            </w:r>
          </w:p>
        </w:tc>
        <w:tc>
          <w:tcPr>
            <w:tcW w:w="1297" w:type="dxa"/>
            <w:tcBorders>
              <w:top w:val="single" w:sz="18" w:space="0" w:color="auto"/>
              <w:left w:val="nil"/>
              <w:bottom w:val="single" w:sz="18" w:space="0" w:color="auto"/>
              <w:right w:val="nil"/>
            </w:tcBorders>
          </w:tcPr>
          <w:p w14:paraId="44C4FDA8" w14:textId="77777777" w:rsidR="00085606" w:rsidRPr="00C738AD" w:rsidRDefault="003E625E" w:rsidP="007C4676">
            <w:pPr>
              <w:jc w:val="center"/>
              <w:rPr>
                <w:rFonts w:ascii="Times New Roman" w:hAnsi="Times New Roman" w:cs="Times New Roman"/>
                <w:szCs w:val="21"/>
              </w:rPr>
            </w:pPr>
            <w:r w:rsidRPr="00C738AD">
              <w:rPr>
                <w:rFonts w:ascii="Times New Roman" w:hAnsi="Times New Roman" w:cs="Times New Roman" w:hint="eastAsia"/>
                <w:szCs w:val="21"/>
              </w:rPr>
              <w:t>E</w:t>
            </w:r>
            <w:r w:rsidRPr="00C738AD">
              <w:rPr>
                <w:rFonts w:ascii="Times New Roman" w:hAnsi="Times New Roman" w:cs="Times New Roman" w:hint="eastAsia"/>
                <w:szCs w:val="21"/>
                <w:vertAlign w:val="subscript"/>
              </w:rPr>
              <w:t>ORR1/2</w:t>
            </w:r>
          </w:p>
          <w:p w14:paraId="0F108615" w14:textId="69AA5F5E" w:rsidR="003E625E" w:rsidRPr="00C738AD" w:rsidRDefault="003E625E" w:rsidP="007C4676">
            <w:pPr>
              <w:jc w:val="center"/>
              <w:rPr>
                <w:rFonts w:ascii="Times New Roman" w:hAnsi="Times New Roman" w:cs="Times New Roman"/>
                <w:szCs w:val="21"/>
              </w:rPr>
            </w:pPr>
            <w:r w:rsidRPr="00C738AD">
              <w:rPr>
                <w:rFonts w:ascii="Times New Roman" w:hAnsi="Times New Roman" w:cs="Times New Roman" w:hint="eastAsia"/>
                <w:szCs w:val="21"/>
              </w:rPr>
              <w:t>(V)</w:t>
            </w:r>
          </w:p>
        </w:tc>
        <w:tc>
          <w:tcPr>
            <w:tcW w:w="1315" w:type="dxa"/>
            <w:tcBorders>
              <w:top w:val="single" w:sz="18" w:space="0" w:color="auto"/>
              <w:left w:val="nil"/>
              <w:bottom w:val="single" w:sz="18" w:space="0" w:color="auto"/>
              <w:right w:val="nil"/>
            </w:tcBorders>
          </w:tcPr>
          <w:p w14:paraId="7B8FC55B" w14:textId="77777777" w:rsidR="00085606" w:rsidRPr="00C738AD" w:rsidRDefault="003E625E" w:rsidP="007C4676">
            <w:pPr>
              <w:jc w:val="center"/>
              <w:rPr>
                <w:rFonts w:ascii="Times New Roman" w:hAnsi="Times New Roman" w:cs="Times New Roman"/>
                <w:szCs w:val="21"/>
              </w:rPr>
            </w:pPr>
            <w:r w:rsidRPr="00C738AD">
              <w:rPr>
                <w:rFonts w:ascii="Times New Roman" w:hAnsi="Times New Roman" w:cs="Times New Roman" w:hint="eastAsia"/>
                <w:szCs w:val="21"/>
              </w:rPr>
              <w:t>E</w:t>
            </w:r>
            <w:r w:rsidRPr="00C738AD">
              <w:rPr>
                <w:rFonts w:ascii="Times New Roman" w:hAnsi="Times New Roman" w:cs="Times New Roman" w:hint="eastAsia"/>
                <w:szCs w:val="21"/>
                <w:vertAlign w:val="subscript"/>
              </w:rPr>
              <w:t>OER</w:t>
            </w:r>
            <w:r w:rsidRPr="00C738AD">
              <w:rPr>
                <w:rFonts w:ascii="Times New Roman" w:hAnsi="Times New Roman" w:cs="Times New Roman" w:hint="eastAsia"/>
                <w:szCs w:val="21"/>
              </w:rPr>
              <w:t>(V)</w:t>
            </w:r>
          </w:p>
          <w:p w14:paraId="07F49EC9" w14:textId="73610C1D" w:rsidR="003E625E" w:rsidRPr="00C738AD" w:rsidRDefault="003E625E" w:rsidP="007C4676">
            <w:pPr>
              <w:jc w:val="center"/>
              <w:rPr>
                <w:rFonts w:ascii="Times New Roman" w:hAnsi="Times New Roman" w:cs="Times New Roman"/>
                <w:szCs w:val="21"/>
              </w:rPr>
            </w:pPr>
            <w:r w:rsidRPr="00C738AD">
              <w:rPr>
                <w:rFonts w:ascii="Times New Roman" w:hAnsi="Times New Roman" w:cs="Times New Roman" w:hint="eastAsia"/>
                <w:szCs w:val="21"/>
              </w:rPr>
              <w:t>(j=10 mA cm</w:t>
            </w:r>
            <w:r w:rsidRPr="00C738AD">
              <w:rPr>
                <w:rFonts w:ascii="Times New Roman" w:hAnsi="Times New Roman" w:cs="Times New Roman" w:hint="eastAsia"/>
                <w:szCs w:val="21"/>
                <w:vertAlign w:val="superscript"/>
              </w:rPr>
              <w:t>-2</w:t>
            </w:r>
            <w:r w:rsidRPr="00C738AD">
              <w:rPr>
                <w:rFonts w:ascii="Times New Roman" w:hAnsi="Times New Roman" w:cs="Times New Roman" w:hint="eastAsia"/>
                <w:szCs w:val="21"/>
              </w:rPr>
              <w:t>)</w:t>
            </w:r>
          </w:p>
        </w:tc>
        <w:tc>
          <w:tcPr>
            <w:tcW w:w="1309" w:type="dxa"/>
            <w:tcBorders>
              <w:top w:val="single" w:sz="18" w:space="0" w:color="auto"/>
              <w:left w:val="nil"/>
              <w:bottom w:val="single" w:sz="18" w:space="0" w:color="auto"/>
              <w:right w:val="nil"/>
            </w:tcBorders>
          </w:tcPr>
          <w:p w14:paraId="56A53A92" w14:textId="77777777" w:rsidR="00AD7975" w:rsidRPr="00C738AD" w:rsidRDefault="00AD7975" w:rsidP="007C4676">
            <w:pPr>
              <w:jc w:val="center"/>
              <w:rPr>
                <w:rFonts w:ascii="Times New Roman" w:hAnsi="Times New Roman" w:cs="Times New Roman"/>
                <w:szCs w:val="21"/>
              </w:rPr>
            </w:pPr>
            <w:r w:rsidRPr="00C738AD">
              <w:rPr>
                <w:rFonts w:ascii="Times New Roman" w:hAnsi="Times New Roman" w:cs="Times New Roman" w:hint="eastAsia"/>
                <w:szCs w:val="21"/>
              </w:rPr>
              <w:t>Δ</w:t>
            </w:r>
            <w:r w:rsidRPr="00C738AD">
              <w:rPr>
                <w:rFonts w:ascii="Times New Roman" w:hAnsi="Times New Roman" w:cs="Times New Roman" w:hint="eastAsia"/>
                <w:szCs w:val="21"/>
              </w:rPr>
              <w:t>E(V)</w:t>
            </w:r>
          </w:p>
          <w:p w14:paraId="4E7C3F9D" w14:textId="5F799710" w:rsidR="00085606" w:rsidRPr="00C738AD" w:rsidRDefault="00AD7975" w:rsidP="007C4676">
            <w:pPr>
              <w:jc w:val="center"/>
              <w:rPr>
                <w:rFonts w:ascii="Times New Roman" w:hAnsi="Times New Roman" w:cs="Times New Roman"/>
                <w:szCs w:val="21"/>
              </w:rPr>
            </w:pPr>
            <w:r w:rsidRPr="00C738AD">
              <w:rPr>
                <w:rFonts w:ascii="Times New Roman" w:hAnsi="Times New Roman" w:cs="Times New Roman" w:hint="eastAsia"/>
                <w:szCs w:val="21"/>
              </w:rPr>
              <w:t>(E</w:t>
            </w:r>
            <w:r w:rsidRPr="00C738AD">
              <w:rPr>
                <w:rFonts w:ascii="Times New Roman" w:hAnsi="Times New Roman" w:cs="Times New Roman" w:hint="eastAsia"/>
                <w:szCs w:val="21"/>
                <w:vertAlign w:val="subscript"/>
              </w:rPr>
              <w:t>j=10</w:t>
            </w:r>
            <w:r w:rsidRPr="00C738AD">
              <w:rPr>
                <w:rFonts w:ascii="Times New Roman" w:hAnsi="Times New Roman" w:cs="Times New Roman" w:hint="eastAsia"/>
                <w:szCs w:val="21"/>
              </w:rPr>
              <w:t>-E</w:t>
            </w:r>
            <w:r w:rsidRPr="00C738AD">
              <w:rPr>
                <w:rFonts w:ascii="Times New Roman" w:hAnsi="Times New Roman" w:cs="Times New Roman" w:hint="eastAsia"/>
                <w:szCs w:val="21"/>
                <w:vertAlign w:val="subscript"/>
              </w:rPr>
              <w:t>ORR1/2</w:t>
            </w:r>
            <w:r w:rsidRPr="00C738AD">
              <w:rPr>
                <w:rFonts w:ascii="Times New Roman" w:hAnsi="Times New Roman" w:cs="Times New Roman" w:hint="eastAsia"/>
                <w:szCs w:val="21"/>
              </w:rPr>
              <w:t>)</w:t>
            </w:r>
          </w:p>
        </w:tc>
        <w:tc>
          <w:tcPr>
            <w:tcW w:w="1271" w:type="dxa"/>
            <w:tcBorders>
              <w:top w:val="single" w:sz="18" w:space="0" w:color="auto"/>
              <w:left w:val="nil"/>
              <w:bottom w:val="single" w:sz="18" w:space="0" w:color="auto"/>
              <w:right w:val="nil"/>
            </w:tcBorders>
          </w:tcPr>
          <w:p w14:paraId="0FA14587" w14:textId="2EE17751" w:rsidR="00085606" w:rsidRPr="00C738AD" w:rsidRDefault="003E625E" w:rsidP="007C4676">
            <w:pPr>
              <w:jc w:val="center"/>
              <w:rPr>
                <w:rFonts w:ascii="Times New Roman" w:hAnsi="Times New Roman" w:cs="Times New Roman"/>
                <w:szCs w:val="21"/>
              </w:rPr>
            </w:pPr>
            <w:r w:rsidRPr="00C738AD">
              <w:rPr>
                <w:rFonts w:ascii="Times New Roman" w:hAnsi="Times New Roman" w:cs="Times New Roman" w:hint="eastAsia"/>
                <w:szCs w:val="21"/>
              </w:rPr>
              <w:t>Ref</w:t>
            </w:r>
            <w:r w:rsidR="00C738AD">
              <w:rPr>
                <w:rFonts w:ascii="Times New Roman" w:hAnsi="Times New Roman" w:cs="Times New Roman"/>
                <w:szCs w:val="21"/>
              </w:rPr>
              <w:t>s</w:t>
            </w:r>
            <w:r w:rsidRPr="00C738AD">
              <w:rPr>
                <w:rFonts w:ascii="Times New Roman" w:hAnsi="Times New Roman" w:cs="Times New Roman" w:hint="eastAsia"/>
                <w:szCs w:val="21"/>
              </w:rPr>
              <w:t>.</w:t>
            </w:r>
          </w:p>
        </w:tc>
      </w:tr>
      <w:tr w:rsidR="00085606" w:rsidRPr="00C738AD" w14:paraId="249A13B9" w14:textId="77777777" w:rsidTr="00815DF6">
        <w:trPr>
          <w:trHeight w:val="248"/>
        </w:trPr>
        <w:tc>
          <w:tcPr>
            <w:tcW w:w="1753" w:type="dxa"/>
            <w:tcBorders>
              <w:top w:val="single" w:sz="18" w:space="0" w:color="auto"/>
              <w:left w:val="nil"/>
              <w:bottom w:val="single" w:sz="8" w:space="0" w:color="auto"/>
              <w:right w:val="nil"/>
            </w:tcBorders>
          </w:tcPr>
          <w:p w14:paraId="28BC5158" w14:textId="3EC7EBCA" w:rsidR="00085606" w:rsidRPr="00C738AD" w:rsidRDefault="003E625E" w:rsidP="007C4676">
            <w:pPr>
              <w:jc w:val="center"/>
              <w:rPr>
                <w:rFonts w:ascii="Times New Roman" w:hAnsi="Times New Roman" w:cs="Times New Roman"/>
                <w:color w:val="FF0000"/>
                <w:szCs w:val="21"/>
              </w:rPr>
            </w:pPr>
            <w:r w:rsidRPr="00C738AD">
              <w:rPr>
                <w:rFonts w:ascii="Times New Roman" w:hAnsi="Times New Roman" w:cs="Times New Roman" w:hint="eastAsia"/>
                <w:color w:val="FF0000"/>
                <w:szCs w:val="21"/>
              </w:rPr>
              <w:t>N-C</w:t>
            </w:r>
            <w:r w:rsidRPr="00C738AD">
              <w:rPr>
                <w:rFonts w:ascii="Times New Roman" w:hAnsi="Times New Roman" w:cs="Times New Roman" w:hint="eastAsia"/>
                <w:color w:val="FF0000"/>
                <w:szCs w:val="21"/>
                <w:vertAlign w:val="subscript"/>
              </w:rPr>
              <w:t>D</w:t>
            </w:r>
          </w:p>
        </w:tc>
        <w:tc>
          <w:tcPr>
            <w:tcW w:w="1314" w:type="dxa"/>
            <w:tcBorders>
              <w:top w:val="single" w:sz="18" w:space="0" w:color="auto"/>
              <w:left w:val="nil"/>
              <w:bottom w:val="single" w:sz="8" w:space="0" w:color="auto"/>
              <w:right w:val="nil"/>
            </w:tcBorders>
          </w:tcPr>
          <w:p w14:paraId="5B89736F" w14:textId="1484B431" w:rsidR="00085606" w:rsidRPr="00C738AD" w:rsidRDefault="003E625E" w:rsidP="007C4676">
            <w:pPr>
              <w:jc w:val="center"/>
              <w:rPr>
                <w:rFonts w:ascii="Times New Roman" w:hAnsi="Times New Roman" w:cs="Times New Roman"/>
                <w:color w:val="FF0000"/>
                <w:szCs w:val="21"/>
              </w:rPr>
            </w:pPr>
            <w:r w:rsidRPr="00C738AD">
              <w:rPr>
                <w:rFonts w:ascii="Times New Roman" w:hAnsi="Times New Roman" w:cs="Times New Roman" w:hint="eastAsia"/>
                <w:color w:val="FF0000"/>
                <w:szCs w:val="21"/>
              </w:rPr>
              <w:t>0.98</w:t>
            </w:r>
          </w:p>
        </w:tc>
        <w:tc>
          <w:tcPr>
            <w:tcW w:w="1297" w:type="dxa"/>
            <w:tcBorders>
              <w:top w:val="single" w:sz="18" w:space="0" w:color="auto"/>
              <w:left w:val="nil"/>
              <w:bottom w:val="single" w:sz="8" w:space="0" w:color="auto"/>
              <w:right w:val="nil"/>
            </w:tcBorders>
          </w:tcPr>
          <w:p w14:paraId="431E5AB1" w14:textId="4785B0D6" w:rsidR="00085606" w:rsidRPr="00C738AD" w:rsidRDefault="003E625E" w:rsidP="007C4676">
            <w:pPr>
              <w:jc w:val="center"/>
              <w:rPr>
                <w:rFonts w:ascii="Times New Roman" w:hAnsi="Times New Roman" w:cs="Times New Roman"/>
                <w:color w:val="FF0000"/>
                <w:szCs w:val="21"/>
              </w:rPr>
            </w:pPr>
            <w:r w:rsidRPr="00C738AD">
              <w:rPr>
                <w:rFonts w:ascii="Times New Roman" w:hAnsi="Times New Roman" w:cs="Times New Roman" w:hint="eastAsia"/>
                <w:color w:val="FF0000"/>
                <w:szCs w:val="21"/>
              </w:rPr>
              <w:t>0.884</w:t>
            </w:r>
          </w:p>
        </w:tc>
        <w:tc>
          <w:tcPr>
            <w:tcW w:w="1315" w:type="dxa"/>
            <w:tcBorders>
              <w:top w:val="single" w:sz="18" w:space="0" w:color="auto"/>
              <w:left w:val="nil"/>
              <w:bottom w:val="single" w:sz="8" w:space="0" w:color="auto"/>
              <w:right w:val="nil"/>
            </w:tcBorders>
          </w:tcPr>
          <w:p w14:paraId="7E8A0B51" w14:textId="417F13AF" w:rsidR="00085606" w:rsidRPr="00C738AD" w:rsidRDefault="003E625E" w:rsidP="007C4676">
            <w:pPr>
              <w:jc w:val="center"/>
              <w:rPr>
                <w:rFonts w:ascii="Times New Roman" w:hAnsi="Times New Roman" w:cs="Times New Roman"/>
                <w:color w:val="FF0000"/>
                <w:szCs w:val="21"/>
              </w:rPr>
            </w:pPr>
            <w:r w:rsidRPr="00C738AD">
              <w:rPr>
                <w:rFonts w:ascii="Times New Roman" w:hAnsi="Times New Roman" w:cs="Times New Roman" w:hint="eastAsia"/>
                <w:color w:val="FF0000"/>
                <w:szCs w:val="21"/>
              </w:rPr>
              <w:t>1.</w:t>
            </w:r>
            <w:r w:rsidR="00B455EE" w:rsidRPr="00C738AD">
              <w:rPr>
                <w:rFonts w:ascii="Times New Roman" w:hAnsi="Times New Roman" w:cs="Times New Roman" w:hint="eastAsia"/>
                <w:color w:val="FF0000"/>
                <w:szCs w:val="21"/>
              </w:rPr>
              <w:t>525</w:t>
            </w:r>
          </w:p>
        </w:tc>
        <w:tc>
          <w:tcPr>
            <w:tcW w:w="1309" w:type="dxa"/>
            <w:tcBorders>
              <w:top w:val="single" w:sz="18" w:space="0" w:color="auto"/>
              <w:left w:val="nil"/>
              <w:bottom w:val="single" w:sz="8" w:space="0" w:color="auto"/>
              <w:right w:val="nil"/>
            </w:tcBorders>
          </w:tcPr>
          <w:p w14:paraId="10E12C86" w14:textId="2ED0F2FC" w:rsidR="00085606" w:rsidRPr="00C738AD" w:rsidRDefault="00E35D44" w:rsidP="007C4676">
            <w:pPr>
              <w:jc w:val="center"/>
              <w:rPr>
                <w:rFonts w:ascii="Times New Roman" w:hAnsi="Times New Roman" w:cs="Times New Roman"/>
                <w:color w:val="FF0000"/>
                <w:szCs w:val="21"/>
              </w:rPr>
            </w:pPr>
            <w:r w:rsidRPr="00C738AD">
              <w:rPr>
                <w:rFonts w:ascii="Times New Roman" w:hAnsi="Times New Roman" w:cs="Times New Roman" w:hint="eastAsia"/>
                <w:color w:val="FF0000"/>
                <w:szCs w:val="21"/>
              </w:rPr>
              <w:t>0.</w:t>
            </w:r>
            <w:r w:rsidR="00B455EE" w:rsidRPr="00C738AD">
              <w:rPr>
                <w:rFonts w:ascii="Times New Roman" w:hAnsi="Times New Roman" w:cs="Times New Roman" w:hint="eastAsia"/>
                <w:color w:val="FF0000"/>
                <w:szCs w:val="21"/>
              </w:rPr>
              <w:t>64</w:t>
            </w:r>
          </w:p>
        </w:tc>
        <w:tc>
          <w:tcPr>
            <w:tcW w:w="1271" w:type="dxa"/>
            <w:tcBorders>
              <w:top w:val="single" w:sz="18" w:space="0" w:color="auto"/>
              <w:left w:val="nil"/>
              <w:bottom w:val="single" w:sz="8" w:space="0" w:color="auto"/>
              <w:right w:val="nil"/>
            </w:tcBorders>
          </w:tcPr>
          <w:p w14:paraId="2975BB2A" w14:textId="2EB3B2A0" w:rsidR="00085606" w:rsidRPr="00C738AD" w:rsidRDefault="00E35D44" w:rsidP="007C4676">
            <w:pPr>
              <w:jc w:val="center"/>
              <w:rPr>
                <w:rFonts w:ascii="Times New Roman" w:hAnsi="Times New Roman" w:cs="Times New Roman"/>
                <w:color w:val="FF0000"/>
                <w:szCs w:val="21"/>
              </w:rPr>
            </w:pPr>
            <w:r w:rsidRPr="00C738AD">
              <w:rPr>
                <w:rFonts w:ascii="Times New Roman" w:hAnsi="Times New Roman" w:cs="Times New Roman" w:hint="eastAsia"/>
                <w:color w:val="FF0000"/>
                <w:szCs w:val="21"/>
              </w:rPr>
              <w:t>This work</w:t>
            </w:r>
          </w:p>
        </w:tc>
      </w:tr>
      <w:tr w:rsidR="00085606" w:rsidRPr="00C738AD" w14:paraId="7CF929D6" w14:textId="77777777" w:rsidTr="00815DF6">
        <w:trPr>
          <w:trHeight w:val="255"/>
        </w:trPr>
        <w:tc>
          <w:tcPr>
            <w:tcW w:w="1753" w:type="dxa"/>
            <w:tcBorders>
              <w:top w:val="single" w:sz="8" w:space="0" w:color="auto"/>
              <w:left w:val="nil"/>
              <w:bottom w:val="single" w:sz="8" w:space="0" w:color="auto"/>
              <w:right w:val="nil"/>
            </w:tcBorders>
          </w:tcPr>
          <w:p w14:paraId="45F37567" w14:textId="5AFD4BE2" w:rsidR="00085606" w:rsidRPr="00C738AD" w:rsidRDefault="00E35D44" w:rsidP="007C4676">
            <w:pPr>
              <w:jc w:val="center"/>
              <w:rPr>
                <w:rFonts w:ascii="Times New Roman" w:hAnsi="Times New Roman" w:cs="Times New Roman"/>
                <w:color w:val="FF0000"/>
                <w:szCs w:val="21"/>
              </w:rPr>
            </w:pPr>
            <w:r w:rsidRPr="00C738AD">
              <w:rPr>
                <w:rFonts w:ascii="Times New Roman" w:hAnsi="Times New Roman" w:cs="Times New Roman" w:hint="eastAsia"/>
                <w:color w:val="FF0000"/>
                <w:szCs w:val="21"/>
              </w:rPr>
              <w:t>20%Pt/C+RuO</w:t>
            </w:r>
            <w:r w:rsidRPr="00C738AD">
              <w:rPr>
                <w:rFonts w:ascii="Times New Roman" w:hAnsi="Times New Roman" w:cs="Times New Roman" w:hint="eastAsia"/>
                <w:color w:val="FF0000"/>
                <w:szCs w:val="21"/>
                <w:vertAlign w:val="subscript"/>
              </w:rPr>
              <w:t>2</w:t>
            </w:r>
          </w:p>
        </w:tc>
        <w:tc>
          <w:tcPr>
            <w:tcW w:w="1314" w:type="dxa"/>
            <w:tcBorders>
              <w:top w:val="single" w:sz="8" w:space="0" w:color="auto"/>
              <w:left w:val="nil"/>
              <w:bottom w:val="single" w:sz="8" w:space="0" w:color="auto"/>
              <w:right w:val="nil"/>
            </w:tcBorders>
          </w:tcPr>
          <w:p w14:paraId="27EBB80D" w14:textId="14AC5854" w:rsidR="00085606" w:rsidRPr="00C738AD" w:rsidRDefault="00ED633C" w:rsidP="007C4676">
            <w:pPr>
              <w:jc w:val="center"/>
              <w:rPr>
                <w:rFonts w:ascii="Times New Roman" w:hAnsi="Times New Roman" w:cs="Times New Roman"/>
                <w:color w:val="FF0000"/>
                <w:szCs w:val="21"/>
              </w:rPr>
            </w:pPr>
            <w:r w:rsidRPr="00C738AD">
              <w:rPr>
                <w:rFonts w:ascii="Times New Roman" w:hAnsi="Times New Roman" w:cs="Times New Roman" w:hint="eastAsia"/>
                <w:color w:val="FF0000"/>
                <w:szCs w:val="21"/>
              </w:rPr>
              <w:t>0.96</w:t>
            </w:r>
          </w:p>
        </w:tc>
        <w:tc>
          <w:tcPr>
            <w:tcW w:w="1297" w:type="dxa"/>
            <w:tcBorders>
              <w:top w:val="single" w:sz="8" w:space="0" w:color="auto"/>
              <w:left w:val="nil"/>
              <w:bottom w:val="single" w:sz="8" w:space="0" w:color="auto"/>
              <w:right w:val="nil"/>
            </w:tcBorders>
          </w:tcPr>
          <w:p w14:paraId="19009714" w14:textId="58582040" w:rsidR="00085606" w:rsidRPr="00C738AD" w:rsidRDefault="00ED633C" w:rsidP="007C4676">
            <w:pPr>
              <w:jc w:val="center"/>
              <w:rPr>
                <w:rFonts w:ascii="Times New Roman" w:hAnsi="Times New Roman" w:cs="Times New Roman"/>
                <w:color w:val="FF0000"/>
                <w:szCs w:val="21"/>
              </w:rPr>
            </w:pPr>
            <w:r w:rsidRPr="00C738AD">
              <w:rPr>
                <w:rFonts w:ascii="Times New Roman" w:hAnsi="Times New Roman" w:cs="Times New Roman" w:hint="eastAsia"/>
                <w:color w:val="FF0000"/>
                <w:szCs w:val="21"/>
              </w:rPr>
              <w:t>0.882</w:t>
            </w:r>
          </w:p>
        </w:tc>
        <w:tc>
          <w:tcPr>
            <w:tcW w:w="1315" w:type="dxa"/>
            <w:tcBorders>
              <w:top w:val="single" w:sz="8" w:space="0" w:color="auto"/>
              <w:left w:val="nil"/>
              <w:bottom w:val="single" w:sz="8" w:space="0" w:color="auto"/>
              <w:right w:val="nil"/>
            </w:tcBorders>
          </w:tcPr>
          <w:p w14:paraId="46B09143" w14:textId="71F442A7" w:rsidR="00085606" w:rsidRPr="00C738AD" w:rsidRDefault="00ED633C" w:rsidP="007C4676">
            <w:pPr>
              <w:jc w:val="center"/>
              <w:rPr>
                <w:rFonts w:ascii="Times New Roman" w:hAnsi="Times New Roman" w:cs="Times New Roman"/>
                <w:color w:val="FF0000"/>
                <w:szCs w:val="21"/>
              </w:rPr>
            </w:pPr>
            <w:r w:rsidRPr="00C738AD">
              <w:rPr>
                <w:rFonts w:ascii="Times New Roman" w:hAnsi="Times New Roman" w:cs="Times New Roman" w:hint="eastAsia"/>
                <w:color w:val="FF0000"/>
                <w:szCs w:val="21"/>
              </w:rPr>
              <w:t>1.54</w:t>
            </w:r>
          </w:p>
        </w:tc>
        <w:tc>
          <w:tcPr>
            <w:tcW w:w="1309" w:type="dxa"/>
            <w:tcBorders>
              <w:top w:val="single" w:sz="8" w:space="0" w:color="auto"/>
              <w:left w:val="nil"/>
              <w:bottom w:val="single" w:sz="8" w:space="0" w:color="auto"/>
              <w:right w:val="nil"/>
            </w:tcBorders>
          </w:tcPr>
          <w:p w14:paraId="7EC19D9D" w14:textId="1060B42A" w:rsidR="00085606" w:rsidRPr="00C738AD" w:rsidRDefault="00ED633C" w:rsidP="007C4676">
            <w:pPr>
              <w:jc w:val="center"/>
              <w:rPr>
                <w:rFonts w:ascii="Times New Roman" w:hAnsi="Times New Roman" w:cs="Times New Roman"/>
                <w:color w:val="FF0000"/>
                <w:szCs w:val="21"/>
              </w:rPr>
            </w:pPr>
            <w:r w:rsidRPr="00C738AD">
              <w:rPr>
                <w:rFonts w:ascii="Times New Roman" w:hAnsi="Times New Roman" w:cs="Times New Roman" w:hint="eastAsia"/>
                <w:color w:val="FF0000"/>
                <w:szCs w:val="21"/>
              </w:rPr>
              <w:t>0.66</w:t>
            </w:r>
          </w:p>
        </w:tc>
        <w:tc>
          <w:tcPr>
            <w:tcW w:w="1271" w:type="dxa"/>
            <w:tcBorders>
              <w:top w:val="single" w:sz="8" w:space="0" w:color="auto"/>
              <w:left w:val="nil"/>
              <w:bottom w:val="single" w:sz="8" w:space="0" w:color="auto"/>
              <w:right w:val="nil"/>
            </w:tcBorders>
          </w:tcPr>
          <w:p w14:paraId="64C88DEA" w14:textId="262BEEB0" w:rsidR="00085606" w:rsidRPr="00C738AD" w:rsidRDefault="00ED633C" w:rsidP="007C4676">
            <w:pPr>
              <w:jc w:val="center"/>
              <w:rPr>
                <w:rFonts w:ascii="Times New Roman" w:hAnsi="Times New Roman" w:cs="Times New Roman"/>
                <w:color w:val="FF0000"/>
                <w:szCs w:val="21"/>
              </w:rPr>
            </w:pPr>
            <w:r w:rsidRPr="00C738AD">
              <w:rPr>
                <w:rFonts w:ascii="Times New Roman" w:hAnsi="Times New Roman" w:cs="Times New Roman" w:hint="eastAsia"/>
                <w:color w:val="FF0000"/>
                <w:szCs w:val="21"/>
              </w:rPr>
              <w:t>This work</w:t>
            </w:r>
          </w:p>
        </w:tc>
      </w:tr>
      <w:tr w:rsidR="00085606" w:rsidRPr="00C738AD" w14:paraId="36437C3D" w14:textId="77777777" w:rsidTr="00815DF6">
        <w:trPr>
          <w:trHeight w:val="293"/>
        </w:trPr>
        <w:tc>
          <w:tcPr>
            <w:tcW w:w="1753" w:type="dxa"/>
            <w:tcBorders>
              <w:top w:val="single" w:sz="8" w:space="0" w:color="auto"/>
              <w:left w:val="nil"/>
              <w:bottom w:val="single" w:sz="8" w:space="0" w:color="auto"/>
              <w:right w:val="nil"/>
            </w:tcBorders>
          </w:tcPr>
          <w:p w14:paraId="7DC70328" w14:textId="58B44D21" w:rsidR="00085606" w:rsidRPr="00C738AD" w:rsidRDefault="00ED633C" w:rsidP="007C4676">
            <w:pPr>
              <w:jc w:val="center"/>
              <w:rPr>
                <w:rFonts w:ascii="Times New Roman" w:hAnsi="Times New Roman" w:cs="Times New Roman"/>
                <w:szCs w:val="21"/>
              </w:rPr>
            </w:pPr>
            <w:r w:rsidRPr="00C738AD">
              <w:rPr>
                <w:rFonts w:ascii="Times New Roman" w:hAnsi="Times New Roman" w:cs="Times New Roman" w:hint="eastAsia"/>
                <w:szCs w:val="21"/>
              </w:rPr>
              <w:t>2D-PPCN</w:t>
            </w:r>
          </w:p>
        </w:tc>
        <w:tc>
          <w:tcPr>
            <w:tcW w:w="1314" w:type="dxa"/>
            <w:tcBorders>
              <w:top w:val="single" w:sz="8" w:space="0" w:color="auto"/>
              <w:left w:val="nil"/>
              <w:bottom w:val="single" w:sz="8" w:space="0" w:color="auto"/>
              <w:right w:val="nil"/>
            </w:tcBorders>
          </w:tcPr>
          <w:p w14:paraId="56D0FEA8" w14:textId="20241517" w:rsidR="00085606"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0.92</w:t>
            </w:r>
          </w:p>
        </w:tc>
        <w:tc>
          <w:tcPr>
            <w:tcW w:w="1297" w:type="dxa"/>
            <w:tcBorders>
              <w:top w:val="single" w:sz="8" w:space="0" w:color="auto"/>
              <w:left w:val="nil"/>
              <w:bottom w:val="single" w:sz="8" w:space="0" w:color="auto"/>
              <w:right w:val="nil"/>
            </w:tcBorders>
          </w:tcPr>
          <w:p w14:paraId="2AC646E1" w14:textId="31B97B0A" w:rsidR="00085606" w:rsidRPr="00C738AD" w:rsidRDefault="00ED633C" w:rsidP="007C4676">
            <w:pPr>
              <w:jc w:val="center"/>
              <w:rPr>
                <w:rFonts w:ascii="Times New Roman" w:hAnsi="Times New Roman" w:cs="Times New Roman"/>
                <w:szCs w:val="21"/>
              </w:rPr>
            </w:pPr>
            <w:r w:rsidRPr="00C738AD">
              <w:rPr>
                <w:rFonts w:ascii="Times New Roman" w:hAnsi="Times New Roman" w:cs="Times New Roman" w:hint="eastAsia"/>
                <w:szCs w:val="21"/>
              </w:rPr>
              <w:t>0.85</w:t>
            </w:r>
          </w:p>
        </w:tc>
        <w:tc>
          <w:tcPr>
            <w:tcW w:w="1315" w:type="dxa"/>
            <w:tcBorders>
              <w:top w:val="single" w:sz="8" w:space="0" w:color="auto"/>
              <w:left w:val="nil"/>
              <w:bottom w:val="single" w:sz="8" w:space="0" w:color="auto"/>
              <w:right w:val="nil"/>
            </w:tcBorders>
          </w:tcPr>
          <w:p w14:paraId="1399E308" w14:textId="4D1D6AD9" w:rsidR="00085606" w:rsidRPr="00C738AD" w:rsidRDefault="00ED633C" w:rsidP="007C4676">
            <w:pPr>
              <w:jc w:val="center"/>
              <w:rPr>
                <w:rFonts w:ascii="Times New Roman" w:hAnsi="Times New Roman" w:cs="Times New Roman"/>
                <w:szCs w:val="21"/>
              </w:rPr>
            </w:pPr>
            <w:r w:rsidRPr="00C738AD">
              <w:rPr>
                <w:rFonts w:ascii="Times New Roman" w:hAnsi="Times New Roman" w:cs="Times New Roman" w:hint="eastAsia"/>
                <w:szCs w:val="21"/>
              </w:rPr>
              <w:t>1.595</w:t>
            </w:r>
          </w:p>
        </w:tc>
        <w:tc>
          <w:tcPr>
            <w:tcW w:w="1309" w:type="dxa"/>
            <w:tcBorders>
              <w:top w:val="single" w:sz="8" w:space="0" w:color="auto"/>
              <w:left w:val="nil"/>
              <w:bottom w:val="single" w:sz="8" w:space="0" w:color="auto"/>
              <w:right w:val="nil"/>
            </w:tcBorders>
          </w:tcPr>
          <w:p w14:paraId="11A773B7" w14:textId="284D9DFF"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0.75</w:t>
            </w:r>
          </w:p>
        </w:tc>
        <w:tc>
          <w:tcPr>
            <w:tcW w:w="1271" w:type="dxa"/>
            <w:tcBorders>
              <w:top w:val="single" w:sz="8" w:space="0" w:color="auto"/>
              <w:left w:val="nil"/>
              <w:bottom w:val="single" w:sz="8" w:space="0" w:color="auto"/>
              <w:right w:val="nil"/>
            </w:tcBorders>
          </w:tcPr>
          <w:p w14:paraId="600EE3BC" w14:textId="35EA4BE8" w:rsidR="00085606" w:rsidRPr="00C738AD" w:rsidRDefault="007B012A" w:rsidP="007C4676">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&lt;EndNote&gt;&lt;Cite&gt;&lt;Author&gt;Lei&lt;/Author&gt;&lt;Year&gt;2018&lt;/Year&gt;&lt;RecNum&gt;100&lt;/RecNum&gt;&lt;DisplayText&gt;[1]&lt;/DisplayText&gt;&lt;record&gt;&lt;rec-number&gt;100&lt;/rec-number&gt;&lt;foreign-keys&gt;&lt;key app="EN" db-id="tdxatfpsqvzvrve9fxlpsrrtwrdrrr0d2psx" timestamp="1725005704"&gt;100&lt;/key&gt;&lt;key app="ENWeb" db-id=""&gt;0&lt;/key&gt;&lt;/foreign-keys&gt;&lt;ref-type name="Journal Article"&gt;17&lt;/ref-type&gt;&lt;contributors&gt;&lt;authors&gt;&lt;author&gt;Lei, Wen&lt;/author&gt;&lt;author&gt;Deng, Ya-Ping&lt;/author&gt;&lt;author&gt;Li, Gaoran&lt;/author&gt;&lt;author&gt;Cano, Zachary P.&lt;/author&gt;&lt;author&gt;Wang, Xiaolei&lt;/author&gt;&lt;author&gt;Luo, Dan&lt;/author&gt;&lt;author&gt;Liu, Yangshuai&lt;/author&gt;&lt;author&gt;Wang, Deli&lt;/author&gt;&lt;author&gt;Chen, Zhongwei&lt;/author&gt;&lt;/authors&gt;&lt;/contributors&gt;&lt;titles&gt;&lt;title&gt;Two-Dimensional Phosphorus-Doped Carbon Nanosheets with Tunable Porosity for Oxygen Reactions in Zinc-Air Batteries&lt;/title&gt;&lt;secondary-title&gt;ACS Catalysis&lt;/secondary-title&gt;&lt;/titles&gt;&lt;periodical&gt;&lt;full-title&gt;ACS Catalysis&lt;/full-title&gt;&lt;/periodical&gt;&lt;pages&gt;2464-2472&lt;/pages&gt;&lt;volume&gt;8&lt;/volume&gt;&lt;number&gt;3&lt;/number&gt;&lt;section&gt;2464&lt;/section&gt;&lt;dates&gt;&lt;year&gt;2018&lt;/year&gt;&lt;/dates&gt;&lt;isbn&gt;2155-5435&amp;#xD;2155-5435&lt;/isbn&gt;&lt;urls&gt;&lt;/urls&gt;&lt;electronic-resource-num&gt;10.1021/acscatal.7b02739&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1]</w:t>
            </w:r>
            <w:r w:rsidRPr="00C738AD">
              <w:rPr>
                <w:rFonts w:ascii="Times New Roman" w:hAnsi="Times New Roman" w:cs="Times New Roman"/>
                <w:szCs w:val="21"/>
              </w:rPr>
              <w:fldChar w:fldCharType="end"/>
            </w:r>
          </w:p>
        </w:tc>
      </w:tr>
      <w:tr w:rsidR="00085606" w:rsidRPr="00C738AD" w14:paraId="48DB2333" w14:textId="77777777" w:rsidTr="00815DF6">
        <w:trPr>
          <w:trHeight w:val="345"/>
        </w:trPr>
        <w:tc>
          <w:tcPr>
            <w:tcW w:w="1753" w:type="dxa"/>
            <w:tcBorders>
              <w:top w:val="single" w:sz="8" w:space="0" w:color="auto"/>
              <w:left w:val="nil"/>
              <w:bottom w:val="single" w:sz="8" w:space="0" w:color="auto"/>
              <w:right w:val="nil"/>
            </w:tcBorders>
          </w:tcPr>
          <w:p w14:paraId="5601FAF0" w14:textId="35BD8A0F" w:rsidR="00085606" w:rsidRPr="00C738AD" w:rsidRDefault="00ED633C" w:rsidP="007C4676">
            <w:pPr>
              <w:jc w:val="center"/>
              <w:rPr>
                <w:rFonts w:ascii="Times New Roman" w:hAnsi="Times New Roman" w:cs="Times New Roman"/>
                <w:szCs w:val="21"/>
              </w:rPr>
            </w:pPr>
            <w:r w:rsidRPr="00C738AD">
              <w:rPr>
                <w:rFonts w:ascii="Times New Roman" w:hAnsi="Times New Roman" w:cs="Times New Roman" w:hint="eastAsia"/>
                <w:szCs w:val="21"/>
              </w:rPr>
              <w:t>1100-CNS</w:t>
            </w:r>
          </w:p>
        </w:tc>
        <w:tc>
          <w:tcPr>
            <w:tcW w:w="1314" w:type="dxa"/>
            <w:tcBorders>
              <w:top w:val="single" w:sz="8" w:space="0" w:color="auto"/>
              <w:left w:val="nil"/>
              <w:bottom w:val="single" w:sz="8" w:space="0" w:color="auto"/>
              <w:right w:val="nil"/>
            </w:tcBorders>
          </w:tcPr>
          <w:p w14:paraId="2504ADAB" w14:textId="19B685D6" w:rsidR="00085606"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0.99</w:t>
            </w:r>
          </w:p>
        </w:tc>
        <w:tc>
          <w:tcPr>
            <w:tcW w:w="1297" w:type="dxa"/>
            <w:tcBorders>
              <w:top w:val="single" w:sz="8" w:space="0" w:color="auto"/>
              <w:left w:val="nil"/>
              <w:bottom w:val="single" w:sz="8" w:space="0" w:color="auto"/>
              <w:right w:val="nil"/>
            </w:tcBorders>
          </w:tcPr>
          <w:p w14:paraId="3F8742DA" w14:textId="1FD75CBD"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0.85</w:t>
            </w:r>
          </w:p>
        </w:tc>
        <w:tc>
          <w:tcPr>
            <w:tcW w:w="1315" w:type="dxa"/>
            <w:tcBorders>
              <w:top w:val="single" w:sz="8" w:space="0" w:color="auto"/>
              <w:left w:val="nil"/>
              <w:bottom w:val="single" w:sz="8" w:space="0" w:color="auto"/>
              <w:right w:val="nil"/>
            </w:tcBorders>
          </w:tcPr>
          <w:p w14:paraId="431C74D8" w14:textId="0A0D0984"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1.69</w:t>
            </w:r>
          </w:p>
        </w:tc>
        <w:tc>
          <w:tcPr>
            <w:tcW w:w="1309" w:type="dxa"/>
            <w:tcBorders>
              <w:top w:val="single" w:sz="8" w:space="0" w:color="auto"/>
              <w:left w:val="nil"/>
              <w:bottom w:val="single" w:sz="8" w:space="0" w:color="auto"/>
              <w:right w:val="nil"/>
            </w:tcBorders>
          </w:tcPr>
          <w:p w14:paraId="35BB5F88" w14:textId="6AE93A22"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0.84</w:t>
            </w:r>
          </w:p>
        </w:tc>
        <w:tc>
          <w:tcPr>
            <w:tcW w:w="1271" w:type="dxa"/>
            <w:tcBorders>
              <w:top w:val="single" w:sz="8" w:space="0" w:color="auto"/>
              <w:left w:val="nil"/>
              <w:bottom w:val="single" w:sz="8" w:space="0" w:color="auto"/>
              <w:right w:val="nil"/>
            </w:tcBorders>
          </w:tcPr>
          <w:p w14:paraId="704CAECF" w14:textId="0E3C60B5" w:rsidR="00085606" w:rsidRPr="00C738AD" w:rsidRDefault="007B012A" w:rsidP="007C4676">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&lt;EndNote&gt;&lt;Cite&gt;&lt;Author&gt;Pei&lt;/Author&gt;&lt;Year&gt;2017&lt;/Year&gt;&lt;RecNum&gt;99&lt;/RecNum&gt;&lt;DisplayText&gt;[2]&lt;/DisplayText&gt;&lt;record&gt;&lt;rec-number&gt;99&lt;/rec-number&gt;&lt;foreign-keys&gt;&lt;key app="EN" db-id="tdxatfpsqvzvrve9fxlpsrrtwrdrrr0d2psx" timestamp="1725005702"&gt;99&lt;/key&gt;&lt;key app="ENWeb" db-id=""&gt;0&lt;/key&gt;&lt;/foreign-keys&gt;&lt;ref-type name="Journal Article"&gt;17&lt;/ref-type&gt;&lt;contributors&gt;&lt;authors&gt;&lt;author&gt;Pei, Zengxia&lt;/author&gt;&lt;author&gt;Li, Hongfei&lt;/author&gt;&lt;author&gt;Huang, Yan&lt;/author&gt;&lt;author&gt;Xue, Qi&lt;/author&gt;&lt;author&gt;Huang, Yang&lt;/author&gt;&lt;author&gt;Zhu, Minshen&lt;/author&gt;&lt;author&gt;Wang, Zifeng&lt;/author&gt;&lt;author&gt;Zhi, Chunyi&lt;/author&gt;&lt;/authors&gt;&lt;/contributors&gt;&lt;titles&gt;&lt;title&gt;Texturing in situ: N,S-enriched hierarchically porous carbon as a highly active reversible oxygen electrocatalyst&lt;/title&gt;&lt;secondary-title&gt;Energy &amp;amp; Environmental Science&lt;/secondary-title&gt;&lt;/titles&gt;&lt;periodical&gt;&lt;full-title&gt;Energy &amp;amp; Environmental Science&lt;/full-title&gt;&lt;/periodical&gt;&lt;pages&gt;742-749&lt;/pages&gt;&lt;volume&gt;10&lt;/volume&gt;&lt;number&gt;3&lt;/number&gt;&lt;section&gt;742&lt;/section&gt;&lt;dates&gt;&lt;year&gt;2017&lt;/year&gt;&lt;/dates&gt;&lt;isbn&gt;1754-5692&amp;#xD;1754-5706&lt;/isbn&gt;&lt;urls&gt;&lt;/urls&gt;&lt;electronic-resource-num&gt;10.1039/c6ee03265f&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2]</w:t>
            </w:r>
            <w:r w:rsidRPr="00C738AD">
              <w:rPr>
                <w:rFonts w:ascii="Times New Roman" w:hAnsi="Times New Roman" w:cs="Times New Roman"/>
                <w:szCs w:val="21"/>
              </w:rPr>
              <w:fldChar w:fldCharType="end"/>
            </w:r>
          </w:p>
        </w:tc>
      </w:tr>
      <w:tr w:rsidR="00085606" w:rsidRPr="00C738AD" w14:paraId="78F9A7D7" w14:textId="77777777" w:rsidTr="00815DF6">
        <w:trPr>
          <w:trHeight w:val="241"/>
        </w:trPr>
        <w:tc>
          <w:tcPr>
            <w:tcW w:w="1753" w:type="dxa"/>
            <w:tcBorders>
              <w:top w:val="single" w:sz="8" w:space="0" w:color="auto"/>
              <w:left w:val="nil"/>
              <w:bottom w:val="single" w:sz="8" w:space="0" w:color="auto"/>
              <w:right w:val="nil"/>
            </w:tcBorders>
          </w:tcPr>
          <w:p w14:paraId="19E239DD" w14:textId="4FE7CC4B" w:rsidR="00085606" w:rsidRPr="00C738AD" w:rsidRDefault="00ED633C" w:rsidP="007C4676">
            <w:pPr>
              <w:jc w:val="center"/>
              <w:rPr>
                <w:rFonts w:ascii="Times New Roman" w:hAnsi="Times New Roman" w:cs="Times New Roman"/>
                <w:szCs w:val="21"/>
              </w:rPr>
            </w:pPr>
            <w:r w:rsidRPr="00C738AD">
              <w:rPr>
                <w:rFonts w:ascii="Times New Roman" w:hAnsi="Times New Roman" w:cs="Times New Roman" w:hint="eastAsia"/>
                <w:szCs w:val="21"/>
              </w:rPr>
              <w:t>B,</w:t>
            </w:r>
            <w:r w:rsidR="00FA08FF" w:rsidRPr="00C738AD">
              <w:rPr>
                <w:rFonts w:ascii="Times New Roman" w:hAnsi="Times New Roman" w:cs="Times New Roman"/>
                <w:szCs w:val="21"/>
              </w:rPr>
              <w:t xml:space="preserve"> </w:t>
            </w:r>
            <w:r w:rsidRPr="00C738AD">
              <w:rPr>
                <w:rFonts w:ascii="Times New Roman" w:hAnsi="Times New Roman" w:cs="Times New Roman" w:hint="eastAsia"/>
                <w:szCs w:val="21"/>
              </w:rPr>
              <w:t>N-Carbon</w:t>
            </w:r>
          </w:p>
        </w:tc>
        <w:tc>
          <w:tcPr>
            <w:tcW w:w="1314" w:type="dxa"/>
            <w:tcBorders>
              <w:top w:val="single" w:sz="8" w:space="0" w:color="auto"/>
              <w:left w:val="nil"/>
              <w:bottom w:val="single" w:sz="8" w:space="0" w:color="auto"/>
              <w:right w:val="nil"/>
            </w:tcBorders>
          </w:tcPr>
          <w:p w14:paraId="16D2A110" w14:textId="3232AB95" w:rsidR="00085606"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0.98</w:t>
            </w:r>
          </w:p>
        </w:tc>
        <w:tc>
          <w:tcPr>
            <w:tcW w:w="1297" w:type="dxa"/>
            <w:tcBorders>
              <w:top w:val="single" w:sz="8" w:space="0" w:color="auto"/>
              <w:left w:val="nil"/>
              <w:bottom w:val="single" w:sz="8" w:space="0" w:color="auto"/>
              <w:right w:val="nil"/>
            </w:tcBorders>
          </w:tcPr>
          <w:p w14:paraId="2979AB1F" w14:textId="697AF1BF"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0.84</w:t>
            </w:r>
          </w:p>
        </w:tc>
        <w:tc>
          <w:tcPr>
            <w:tcW w:w="1315" w:type="dxa"/>
            <w:tcBorders>
              <w:top w:val="single" w:sz="8" w:space="0" w:color="auto"/>
              <w:left w:val="nil"/>
              <w:bottom w:val="single" w:sz="8" w:space="0" w:color="auto"/>
              <w:right w:val="nil"/>
            </w:tcBorders>
          </w:tcPr>
          <w:p w14:paraId="3BA6829A" w14:textId="4451364C"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1.57</w:t>
            </w:r>
          </w:p>
        </w:tc>
        <w:tc>
          <w:tcPr>
            <w:tcW w:w="1309" w:type="dxa"/>
            <w:tcBorders>
              <w:top w:val="single" w:sz="8" w:space="0" w:color="auto"/>
              <w:left w:val="nil"/>
              <w:bottom w:val="single" w:sz="8" w:space="0" w:color="auto"/>
              <w:right w:val="nil"/>
            </w:tcBorders>
          </w:tcPr>
          <w:p w14:paraId="7DED2C94" w14:textId="684CC957"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0.73</w:t>
            </w:r>
          </w:p>
        </w:tc>
        <w:tc>
          <w:tcPr>
            <w:tcW w:w="1271" w:type="dxa"/>
            <w:tcBorders>
              <w:top w:val="single" w:sz="8" w:space="0" w:color="auto"/>
              <w:left w:val="nil"/>
              <w:bottom w:val="single" w:sz="8" w:space="0" w:color="auto"/>
              <w:right w:val="nil"/>
            </w:tcBorders>
          </w:tcPr>
          <w:p w14:paraId="0ED4136B" w14:textId="48E83EC1" w:rsidR="00085606" w:rsidRPr="00C738AD" w:rsidRDefault="007B012A" w:rsidP="007C4676">
            <w:pPr>
              <w:jc w:val="center"/>
              <w:rPr>
                <w:rFonts w:ascii="Times New Roman" w:hAnsi="Times New Roman" w:cs="Times New Roman"/>
                <w:szCs w:val="21"/>
              </w:rPr>
            </w:pPr>
            <w:r w:rsidRPr="00C738AD">
              <w:rPr>
                <w:rFonts w:ascii="Times New Roman" w:hAnsi="Times New Roman" w:cs="Times New Roman"/>
                <w:szCs w:val="21"/>
              </w:rPr>
              <w:fldChar w:fldCharType="begin">
                <w:fldData xml:space="preserve">PEVuZE5vdGU+PENpdGU+PEF1dGhvcj5TdW48L0F1dGhvcj48WWVhcj4yMDE4PC9ZZWFyPjxSZWNO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</w:fldData>
              </w:fldChar>
            </w:r>
            <w:r w:rsidR="009F4EE0" w:rsidRPr="00C738AD">
              <w:rPr>
                <w:rFonts w:ascii="Times New Roman" w:hAnsi="Times New Roman" w:cs="Times New Roman"/>
                <w:szCs w:val="21"/>
              </w:rPr>
              <w:instrText xml:space="preserve"> ADDIN EN.CITE </w:instrText>
            </w:r>
            <w:r w:rsidR="009F4EE0" w:rsidRPr="00C738AD">
              <w:rPr>
                <w:rFonts w:ascii="Times New Roman" w:hAnsi="Times New Roman" w:cs="Times New Roman"/>
                <w:szCs w:val="21"/>
              </w:rPr>
              <w:fldChar w:fldCharType="begin">
                <w:fldData xml:space="preserve">PEVuZE5vdGU+PENpdGU+PEF1dGhvcj5TdW48L0F1dGhvcj48WWVhcj4yMDE4PC9ZZWFyPjxSZWNO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</w:fldData>
              </w:fldChar>
            </w:r>
            <w:r w:rsidR="009F4EE0" w:rsidRPr="00C738AD">
              <w:rPr>
                <w:rFonts w:ascii="Times New Roman" w:hAnsi="Times New Roman" w:cs="Times New Roman"/>
                <w:szCs w:val="21"/>
              </w:rPr>
              <w:instrText xml:space="preserve"> ADDIN EN.CITE.DATA </w:instrText>
            </w:r>
            <w:r w:rsidR="009F4EE0" w:rsidRPr="00C738AD">
              <w:rPr>
                <w:rFonts w:ascii="Times New Roman" w:hAnsi="Times New Roman" w:cs="Times New Roman"/>
                <w:szCs w:val="21"/>
              </w:rPr>
            </w:r>
            <w:r w:rsidR="009F4EE0" w:rsidRPr="00C738AD">
              <w:rPr>
                <w:rFonts w:ascii="Times New Roman" w:hAnsi="Times New Roman" w:cs="Times New Roman"/>
                <w:szCs w:val="21"/>
              </w:rPr>
              <w:fldChar w:fldCharType="end"/>
            </w:r>
            <w:r w:rsidRPr="00C738AD">
              <w:rPr>
                <w:rFonts w:ascii="Times New Roman" w:hAnsi="Times New Roman" w:cs="Times New Roman"/>
                <w:szCs w:val="21"/>
              </w:rPr>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3]</w:t>
            </w:r>
            <w:r w:rsidRPr="00C738AD">
              <w:rPr>
                <w:rFonts w:ascii="Times New Roman" w:hAnsi="Times New Roman" w:cs="Times New Roman"/>
                <w:szCs w:val="21"/>
              </w:rPr>
              <w:fldChar w:fldCharType="end"/>
            </w:r>
          </w:p>
        </w:tc>
      </w:tr>
      <w:tr w:rsidR="00085606" w:rsidRPr="00C738AD" w14:paraId="65CC17E7" w14:textId="77777777" w:rsidTr="00815DF6">
        <w:trPr>
          <w:trHeight w:val="293"/>
        </w:trPr>
        <w:tc>
          <w:tcPr>
            <w:tcW w:w="1753" w:type="dxa"/>
            <w:tcBorders>
              <w:top w:val="single" w:sz="8" w:space="0" w:color="auto"/>
              <w:left w:val="nil"/>
              <w:bottom w:val="single" w:sz="8" w:space="0" w:color="auto"/>
              <w:right w:val="nil"/>
            </w:tcBorders>
          </w:tcPr>
          <w:p w14:paraId="1CA8D73F" w14:textId="5E1611D2" w:rsidR="00085606" w:rsidRPr="00C738AD" w:rsidRDefault="00ED633C" w:rsidP="007C4676">
            <w:pPr>
              <w:jc w:val="center"/>
              <w:rPr>
                <w:rFonts w:ascii="Times New Roman" w:hAnsi="Times New Roman" w:cs="Times New Roman"/>
                <w:szCs w:val="21"/>
              </w:rPr>
            </w:pPr>
            <w:r w:rsidRPr="00C738AD">
              <w:rPr>
                <w:rFonts w:ascii="Times New Roman" w:hAnsi="Times New Roman" w:cs="Times New Roman" w:hint="eastAsia"/>
                <w:szCs w:val="21"/>
              </w:rPr>
              <w:t>DG</w:t>
            </w:r>
          </w:p>
        </w:tc>
        <w:tc>
          <w:tcPr>
            <w:tcW w:w="1314" w:type="dxa"/>
            <w:tcBorders>
              <w:top w:val="single" w:sz="8" w:space="0" w:color="auto"/>
              <w:left w:val="nil"/>
              <w:bottom w:val="single" w:sz="8" w:space="0" w:color="auto"/>
              <w:right w:val="nil"/>
            </w:tcBorders>
          </w:tcPr>
          <w:p w14:paraId="14565458" w14:textId="36126F65" w:rsidR="00085606"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0.91</w:t>
            </w:r>
          </w:p>
        </w:tc>
        <w:tc>
          <w:tcPr>
            <w:tcW w:w="1297" w:type="dxa"/>
            <w:tcBorders>
              <w:top w:val="single" w:sz="8" w:space="0" w:color="auto"/>
              <w:left w:val="nil"/>
              <w:bottom w:val="single" w:sz="8" w:space="0" w:color="auto"/>
              <w:right w:val="nil"/>
            </w:tcBorders>
          </w:tcPr>
          <w:p w14:paraId="4EEE803F" w14:textId="21198F19"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0.76</w:t>
            </w:r>
          </w:p>
        </w:tc>
        <w:tc>
          <w:tcPr>
            <w:tcW w:w="1315" w:type="dxa"/>
            <w:tcBorders>
              <w:top w:val="single" w:sz="8" w:space="0" w:color="auto"/>
              <w:left w:val="nil"/>
              <w:bottom w:val="single" w:sz="8" w:space="0" w:color="auto"/>
              <w:right w:val="nil"/>
            </w:tcBorders>
          </w:tcPr>
          <w:p w14:paraId="2EBAC748" w14:textId="37D3B989"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1.57</w:t>
            </w:r>
          </w:p>
        </w:tc>
        <w:tc>
          <w:tcPr>
            <w:tcW w:w="1309" w:type="dxa"/>
            <w:tcBorders>
              <w:top w:val="single" w:sz="8" w:space="0" w:color="auto"/>
              <w:left w:val="nil"/>
              <w:bottom w:val="single" w:sz="8" w:space="0" w:color="auto"/>
              <w:right w:val="nil"/>
            </w:tcBorders>
          </w:tcPr>
          <w:p w14:paraId="4E7BD931" w14:textId="408637E9"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0.81</w:t>
            </w:r>
          </w:p>
        </w:tc>
        <w:tc>
          <w:tcPr>
            <w:tcW w:w="1271" w:type="dxa"/>
            <w:tcBorders>
              <w:top w:val="single" w:sz="8" w:space="0" w:color="auto"/>
              <w:left w:val="nil"/>
              <w:bottom w:val="single" w:sz="8" w:space="0" w:color="auto"/>
              <w:right w:val="nil"/>
            </w:tcBorders>
          </w:tcPr>
          <w:p w14:paraId="004803F2" w14:textId="748CA768" w:rsidR="00085606" w:rsidRPr="00C738AD" w:rsidRDefault="007B012A" w:rsidP="007C4676">
            <w:pPr>
              <w:jc w:val="center"/>
              <w:rPr>
                <w:rFonts w:ascii="Times New Roman" w:hAnsi="Times New Roman" w:cs="Times New Roman"/>
                <w:szCs w:val="21"/>
              </w:rPr>
            </w:pPr>
            <w:r w:rsidRPr="00C738AD">
              <w:rPr>
                <w:rFonts w:ascii="Times New Roman" w:hAnsi="Times New Roman" w:cs="Times New Roman"/>
                <w:szCs w:val="21"/>
              </w:rPr>
              <w:fldChar w:fldCharType="begin">
                <w:fldData xml:space="preserve">PEVuZE5vdGU+PENpdGU+PEF1dGhvcj5KaWE8L0F1dGhvcj48WWVhcj4yMDE2PC9ZZWFyPjxSZWNO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</w:fldData>
              </w:fldChar>
            </w:r>
            <w:r w:rsidR="009F4EE0" w:rsidRPr="00C738AD">
              <w:rPr>
                <w:rFonts w:ascii="Times New Roman" w:hAnsi="Times New Roman" w:cs="Times New Roman"/>
                <w:szCs w:val="21"/>
              </w:rPr>
              <w:instrText xml:space="preserve"> ADDIN EN.CITE </w:instrText>
            </w:r>
            <w:r w:rsidR="009F4EE0" w:rsidRPr="00C738AD">
              <w:rPr>
                <w:rFonts w:ascii="Times New Roman" w:hAnsi="Times New Roman" w:cs="Times New Roman"/>
                <w:szCs w:val="21"/>
              </w:rPr>
              <w:fldChar w:fldCharType="begin">
                <w:fldData xml:space="preserve">PEVuZE5vdGU+PENpdGU+PEF1dGhvcj5KaWE8L0F1dGhvcj48WWVhcj4yMDE2PC9ZZWFyPjxSZWNO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</w:fldData>
              </w:fldChar>
            </w:r>
            <w:r w:rsidR="009F4EE0" w:rsidRPr="00C738AD">
              <w:rPr>
                <w:rFonts w:ascii="Times New Roman" w:hAnsi="Times New Roman" w:cs="Times New Roman"/>
                <w:szCs w:val="21"/>
              </w:rPr>
              <w:instrText xml:space="preserve"> ADDIN EN.CITE.DATA </w:instrText>
            </w:r>
            <w:r w:rsidR="009F4EE0" w:rsidRPr="00C738AD">
              <w:rPr>
                <w:rFonts w:ascii="Times New Roman" w:hAnsi="Times New Roman" w:cs="Times New Roman"/>
                <w:szCs w:val="21"/>
              </w:rPr>
            </w:r>
            <w:r w:rsidR="009F4EE0" w:rsidRPr="00C738AD">
              <w:rPr>
                <w:rFonts w:ascii="Times New Roman" w:hAnsi="Times New Roman" w:cs="Times New Roman"/>
                <w:szCs w:val="21"/>
              </w:rPr>
              <w:fldChar w:fldCharType="end"/>
            </w:r>
            <w:r w:rsidRPr="00C738AD">
              <w:rPr>
                <w:rFonts w:ascii="Times New Roman" w:hAnsi="Times New Roman" w:cs="Times New Roman"/>
                <w:szCs w:val="21"/>
              </w:rPr>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4]</w:t>
            </w:r>
            <w:r w:rsidRPr="00C738AD">
              <w:rPr>
                <w:rFonts w:ascii="Times New Roman" w:hAnsi="Times New Roman" w:cs="Times New Roman"/>
                <w:szCs w:val="21"/>
              </w:rPr>
              <w:fldChar w:fldCharType="end"/>
            </w:r>
          </w:p>
        </w:tc>
      </w:tr>
      <w:tr w:rsidR="00085606" w:rsidRPr="00C738AD" w14:paraId="482402A9" w14:textId="77777777" w:rsidTr="00815DF6">
        <w:trPr>
          <w:trHeight w:val="175"/>
        </w:trPr>
        <w:tc>
          <w:tcPr>
            <w:tcW w:w="1753" w:type="dxa"/>
            <w:tcBorders>
              <w:top w:val="single" w:sz="8" w:space="0" w:color="auto"/>
              <w:left w:val="nil"/>
              <w:bottom w:val="single" w:sz="8" w:space="0" w:color="auto"/>
              <w:right w:val="nil"/>
            </w:tcBorders>
          </w:tcPr>
          <w:p w14:paraId="61BDF393" w14:textId="62F0529D" w:rsidR="00085606" w:rsidRPr="00C738AD" w:rsidRDefault="00ED633C" w:rsidP="007C4676">
            <w:pPr>
              <w:jc w:val="center"/>
              <w:rPr>
                <w:rFonts w:ascii="Times New Roman" w:hAnsi="Times New Roman" w:cs="Times New Roman"/>
                <w:szCs w:val="21"/>
              </w:rPr>
            </w:pPr>
            <w:r w:rsidRPr="00C738AD">
              <w:rPr>
                <w:rFonts w:ascii="Times New Roman" w:hAnsi="Times New Roman" w:cs="Times New Roman" w:hint="eastAsia"/>
                <w:szCs w:val="21"/>
              </w:rPr>
              <w:t>GH-BGQD</w:t>
            </w:r>
          </w:p>
        </w:tc>
        <w:tc>
          <w:tcPr>
            <w:tcW w:w="1314" w:type="dxa"/>
            <w:tcBorders>
              <w:top w:val="single" w:sz="8" w:space="0" w:color="auto"/>
              <w:left w:val="nil"/>
              <w:bottom w:val="single" w:sz="8" w:space="0" w:color="auto"/>
              <w:right w:val="nil"/>
            </w:tcBorders>
          </w:tcPr>
          <w:p w14:paraId="4F3643E4" w14:textId="7C483CF2" w:rsidR="00085606"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w:t>
            </w:r>
          </w:p>
        </w:tc>
        <w:tc>
          <w:tcPr>
            <w:tcW w:w="1297" w:type="dxa"/>
            <w:tcBorders>
              <w:top w:val="single" w:sz="8" w:space="0" w:color="auto"/>
              <w:left w:val="nil"/>
              <w:bottom w:val="single" w:sz="8" w:space="0" w:color="auto"/>
              <w:right w:val="nil"/>
            </w:tcBorders>
          </w:tcPr>
          <w:p w14:paraId="6FD75479" w14:textId="62789A57"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0.87</w:t>
            </w:r>
          </w:p>
        </w:tc>
        <w:tc>
          <w:tcPr>
            <w:tcW w:w="1315" w:type="dxa"/>
            <w:tcBorders>
              <w:top w:val="single" w:sz="8" w:space="0" w:color="auto"/>
              <w:left w:val="nil"/>
              <w:bottom w:val="single" w:sz="8" w:space="0" w:color="auto"/>
              <w:right w:val="nil"/>
            </w:tcBorders>
          </w:tcPr>
          <w:p w14:paraId="32D08D36" w14:textId="2A640AF9"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1.6</w:t>
            </w:r>
          </w:p>
        </w:tc>
        <w:tc>
          <w:tcPr>
            <w:tcW w:w="1309" w:type="dxa"/>
            <w:tcBorders>
              <w:top w:val="single" w:sz="8" w:space="0" w:color="auto"/>
              <w:left w:val="nil"/>
              <w:bottom w:val="single" w:sz="8" w:space="0" w:color="auto"/>
              <w:right w:val="nil"/>
            </w:tcBorders>
          </w:tcPr>
          <w:p w14:paraId="05C60FC9" w14:textId="3A4524A3"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0.73</w:t>
            </w:r>
          </w:p>
        </w:tc>
        <w:tc>
          <w:tcPr>
            <w:tcW w:w="1271" w:type="dxa"/>
            <w:tcBorders>
              <w:top w:val="single" w:sz="8" w:space="0" w:color="auto"/>
              <w:left w:val="nil"/>
              <w:bottom w:val="single" w:sz="8" w:space="0" w:color="auto"/>
              <w:right w:val="nil"/>
            </w:tcBorders>
          </w:tcPr>
          <w:p w14:paraId="1A584A38" w14:textId="449C1FE5" w:rsidR="00085606" w:rsidRPr="00C738AD" w:rsidRDefault="007B012A" w:rsidP="007C4676">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&lt;EndNote&gt;&lt;Cite&gt;&lt;Author&gt;Tam&lt;/Author&gt;&lt;Year&gt;2019&lt;/Year&gt;&lt;RecNum&gt;103&lt;/RecNum&gt;&lt;DisplayText&gt;[5]&lt;/DisplayText&gt;&lt;record&gt;&lt;rec-number&gt;103&lt;/rec-number&gt;&lt;foreign-keys&gt;&lt;key app="EN" db-id="tdxatfpsqvzvrve9fxlpsrrtwrdrrr0d2psx" timestamp="1725005708"&gt;103&lt;/key&gt;&lt;key app="ENWeb" db-id=""&gt;0&lt;/key&gt;&lt;/foreign-keys&gt;&lt;ref-type name="Journal Article"&gt;17&lt;/ref-type&gt;&lt;contributors&gt;&lt;authors&gt;&lt;author&gt;Tam, Tran Van&lt;/author&gt;&lt;author&gt;Kang, Sung Gu&lt;/author&gt;&lt;author&gt;Kim, Mun Ho&lt;/author&gt;&lt;author&gt;Lee, Seung Geol&lt;/author&gt;&lt;author&gt;Hur, Seung Hyun&lt;/author&gt;&lt;author&gt;Chung, Jin Suk&lt;/author&gt;&lt;author&gt;Choi, Won Mook&lt;/author&gt;&lt;/authors&gt;&lt;/contributors&gt;&lt;titles&gt;&lt;title&gt;Novel Graphene Hydrogel/B</w:instrText>
            </w:r>
            <w:r w:rsidR="009F4EE0" w:rsidRPr="00C738AD">
              <w:rPr>
                <w:rFonts w:ascii="Times New Roman" w:hAnsi="Times New Roman" w:cs="Times New Roman" w:hint="eastAsia"/>
                <w:szCs w:val="21"/>
              </w:rPr>
              <w:instrText>‐</w:instrText>
            </w:r>
            <w:r w:rsidR="009F4EE0" w:rsidRPr="00C738AD">
              <w:rPr>
                <w:rFonts w:ascii="Times New Roman" w:hAnsi="Times New Roman" w:cs="Times New Roman"/>
                <w:szCs w:val="21"/>
              </w:rPr>
              <w:instrText>Doped Graphene Quantum Dots Composites as Trifunctional Electrocatalysts for Zn−Air Batteries and Overall Water Splitting&lt;/title&gt;&lt;secondary-title&gt;Advanced Energy Materials&lt;/secondary-title&gt;&lt;/titles&gt;&lt;periodical&gt;&lt;full-title&gt;Advanced Energy Materials&lt;/full-title&gt;&lt;/periodical&gt;&lt;volume&gt;9&lt;/volume&gt;&lt;number&gt;26&lt;/number&gt;&lt;dates&gt;&lt;year&gt;2019&lt;/year&gt;&lt;/dates&gt;&lt;isbn&gt;1614-6832&amp;#xD;1614-6840&lt;/isbn&gt;&lt;urls&gt;&lt;/urls&gt;&lt;electronic-resource-num&gt;10.1002/aenm.201900945&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5]</w:t>
            </w:r>
            <w:r w:rsidRPr="00C738AD">
              <w:rPr>
                <w:rFonts w:ascii="Times New Roman" w:hAnsi="Times New Roman" w:cs="Times New Roman"/>
                <w:szCs w:val="21"/>
              </w:rPr>
              <w:fldChar w:fldCharType="end"/>
            </w:r>
          </w:p>
        </w:tc>
      </w:tr>
      <w:tr w:rsidR="00085606" w:rsidRPr="00C738AD" w14:paraId="03352E90" w14:textId="77777777" w:rsidTr="00815DF6">
        <w:trPr>
          <w:trHeight w:val="213"/>
        </w:trPr>
        <w:tc>
          <w:tcPr>
            <w:tcW w:w="1753" w:type="dxa"/>
            <w:tcBorders>
              <w:top w:val="single" w:sz="8" w:space="0" w:color="auto"/>
              <w:left w:val="nil"/>
              <w:bottom w:val="single" w:sz="8" w:space="0" w:color="auto"/>
              <w:right w:val="nil"/>
            </w:tcBorders>
          </w:tcPr>
          <w:p w14:paraId="2886EFB4" w14:textId="39F87D45" w:rsidR="00085606" w:rsidRPr="00C738AD" w:rsidRDefault="00ED633C" w:rsidP="007C4676">
            <w:pPr>
              <w:jc w:val="center"/>
              <w:rPr>
                <w:rFonts w:ascii="Times New Roman" w:hAnsi="Times New Roman" w:cs="Times New Roman"/>
                <w:szCs w:val="21"/>
              </w:rPr>
            </w:pPr>
            <w:r w:rsidRPr="00C738AD">
              <w:rPr>
                <w:rFonts w:ascii="Times New Roman" w:hAnsi="Times New Roman" w:cs="Times New Roman" w:hint="eastAsia"/>
                <w:szCs w:val="21"/>
              </w:rPr>
              <w:t>N-GRW</w:t>
            </w:r>
          </w:p>
        </w:tc>
        <w:tc>
          <w:tcPr>
            <w:tcW w:w="1314" w:type="dxa"/>
            <w:tcBorders>
              <w:top w:val="single" w:sz="8" w:space="0" w:color="auto"/>
              <w:left w:val="nil"/>
              <w:bottom w:val="single" w:sz="8" w:space="0" w:color="auto"/>
              <w:right w:val="nil"/>
            </w:tcBorders>
          </w:tcPr>
          <w:p w14:paraId="5BA68BDB" w14:textId="151C04F3" w:rsidR="00085606"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0.92</w:t>
            </w:r>
          </w:p>
        </w:tc>
        <w:tc>
          <w:tcPr>
            <w:tcW w:w="1297" w:type="dxa"/>
            <w:tcBorders>
              <w:top w:val="single" w:sz="8" w:space="0" w:color="auto"/>
              <w:left w:val="nil"/>
              <w:bottom w:val="single" w:sz="8" w:space="0" w:color="auto"/>
              <w:right w:val="nil"/>
            </w:tcBorders>
          </w:tcPr>
          <w:p w14:paraId="1F5024A1" w14:textId="41C973D0"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0.84</w:t>
            </w:r>
          </w:p>
        </w:tc>
        <w:tc>
          <w:tcPr>
            <w:tcW w:w="1315" w:type="dxa"/>
            <w:tcBorders>
              <w:top w:val="single" w:sz="8" w:space="0" w:color="auto"/>
              <w:left w:val="nil"/>
              <w:bottom w:val="single" w:sz="8" w:space="0" w:color="auto"/>
              <w:right w:val="nil"/>
            </w:tcBorders>
          </w:tcPr>
          <w:p w14:paraId="609A06AF" w14:textId="4DDDD3A4"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1.66</w:t>
            </w:r>
          </w:p>
        </w:tc>
        <w:tc>
          <w:tcPr>
            <w:tcW w:w="1309" w:type="dxa"/>
            <w:tcBorders>
              <w:top w:val="single" w:sz="8" w:space="0" w:color="auto"/>
              <w:left w:val="nil"/>
              <w:bottom w:val="single" w:sz="8" w:space="0" w:color="auto"/>
              <w:right w:val="nil"/>
            </w:tcBorders>
          </w:tcPr>
          <w:p w14:paraId="0FFF4B62" w14:textId="7E6B3A18"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0.82</w:t>
            </w:r>
          </w:p>
        </w:tc>
        <w:tc>
          <w:tcPr>
            <w:tcW w:w="1271" w:type="dxa"/>
            <w:tcBorders>
              <w:top w:val="single" w:sz="8" w:space="0" w:color="auto"/>
              <w:left w:val="nil"/>
              <w:bottom w:val="single" w:sz="8" w:space="0" w:color="auto"/>
              <w:right w:val="nil"/>
            </w:tcBorders>
          </w:tcPr>
          <w:p w14:paraId="4FFB9FFB" w14:textId="6B1ED2DF" w:rsidR="00085606" w:rsidRPr="00C738AD" w:rsidRDefault="007B012A" w:rsidP="007C4676">
            <w:pPr>
              <w:jc w:val="center"/>
              <w:rPr>
                <w:rFonts w:ascii="Times New Roman" w:hAnsi="Times New Roman" w:cs="Times New Roman"/>
                <w:szCs w:val="21"/>
              </w:rPr>
            </w:pPr>
            <w:r w:rsidRPr="00C738AD">
              <w:rPr>
                <w:rFonts w:ascii="Times New Roman" w:hAnsi="Times New Roman" w:cs="Times New Roman"/>
                <w:szCs w:val="21"/>
              </w:rPr>
              <w:fldChar w:fldCharType="begin">
                <w:fldData xml:space="preserve">PEVuZE5vdGU+PENpdGU+PEF1dGhvcj5ZYW5nPC9BdXRob3I+PFllYXI+MjAxNjwvWWVhcj48UmVj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</w:fldData>
              </w:fldChar>
            </w:r>
            <w:r w:rsidR="009F4EE0" w:rsidRPr="00C738AD">
              <w:rPr>
                <w:rFonts w:ascii="Times New Roman" w:hAnsi="Times New Roman" w:cs="Times New Roman"/>
                <w:szCs w:val="21"/>
              </w:rPr>
              <w:instrText xml:space="preserve"> ADDIN EN.CITE </w:instrText>
            </w:r>
            <w:r w:rsidR="009F4EE0" w:rsidRPr="00C738AD">
              <w:rPr>
                <w:rFonts w:ascii="Times New Roman" w:hAnsi="Times New Roman" w:cs="Times New Roman"/>
                <w:szCs w:val="21"/>
              </w:rPr>
              <w:fldChar w:fldCharType="begin">
                <w:fldData xml:space="preserve">PEVuZE5vdGU+PENpdGU+PEF1dGhvcj5ZYW5nPC9BdXRob3I+PFllYXI+MjAxNjwvWWVhcj48UmVj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</w:fldData>
              </w:fldChar>
            </w:r>
            <w:r w:rsidR="009F4EE0" w:rsidRPr="00C738AD">
              <w:rPr>
                <w:rFonts w:ascii="Times New Roman" w:hAnsi="Times New Roman" w:cs="Times New Roman"/>
                <w:szCs w:val="21"/>
              </w:rPr>
              <w:instrText xml:space="preserve"> ADDIN EN.CITE.DATA </w:instrText>
            </w:r>
            <w:r w:rsidR="009F4EE0" w:rsidRPr="00C738AD">
              <w:rPr>
                <w:rFonts w:ascii="Times New Roman" w:hAnsi="Times New Roman" w:cs="Times New Roman"/>
                <w:szCs w:val="21"/>
              </w:rPr>
            </w:r>
            <w:r w:rsidR="009F4EE0" w:rsidRPr="00C738AD">
              <w:rPr>
                <w:rFonts w:ascii="Times New Roman" w:hAnsi="Times New Roman" w:cs="Times New Roman"/>
                <w:szCs w:val="21"/>
              </w:rPr>
              <w:fldChar w:fldCharType="end"/>
            </w:r>
            <w:r w:rsidRPr="00C738AD">
              <w:rPr>
                <w:rFonts w:ascii="Times New Roman" w:hAnsi="Times New Roman" w:cs="Times New Roman"/>
                <w:szCs w:val="21"/>
              </w:rPr>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6]</w:t>
            </w:r>
            <w:r w:rsidRPr="00C738AD">
              <w:rPr>
                <w:rFonts w:ascii="Times New Roman" w:hAnsi="Times New Roman" w:cs="Times New Roman"/>
                <w:szCs w:val="21"/>
              </w:rPr>
              <w:fldChar w:fldCharType="end"/>
            </w:r>
          </w:p>
        </w:tc>
      </w:tr>
      <w:tr w:rsidR="00085606" w:rsidRPr="00C738AD" w14:paraId="19B9B6F3" w14:textId="77777777" w:rsidTr="00815DF6">
        <w:trPr>
          <w:trHeight w:val="265"/>
        </w:trPr>
        <w:tc>
          <w:tcPr>
            <w:tcW w:w="1753" w:type="dxa"/>
            <w:tcBorders>
              <w:top w:val="single" w:sz="8" w:space="0" w:color="auto"/>
              <w:left w:val="nil"/>
              <w:bottom w:val="single" w:sz="8" w:space="0" w:color="auto"/>
              <w:right w:val="nil"/>
            </w:tcBorders>
          </w:tcPr>
          <w:p w14:paraId="2A47FDA4" w14:textId="1A3B0313" w:rsidR="00085606" w:rsidRPr="00C738AD" w:rsidRDefault="00ED633C" w:rsidP="007C4676">
            <w:pPr>
              <w:jc w:val="center"/>
              <w:rPr>
                <w:rFonts w:ascii="Times New Roman" w:hAnsi="Times New Roman" w:cs="Times New Roman"/>
                <w:szCs w:val="21"/>
              </w:rPr>
            </w:pPr>
            <w:r w:rsidRPr="00C738AD">
              <w:rPr>
                <w:rFonts w:ascii="Times New Roman" w:hAnsi="Times New Roman" w:cs="Times New Roman" w:hint="eastAsia"/>
                <w:szCs w:val="21"/>
              </w:rPr>
              <w:t>NKCNPs</w:t>
            </w:r>
          </w:p>
        </w:tc>
        <w:tc>
          <w:tcPr>
            <w:tcW w:w="1314" w:type="dxa"/>
            <w:tcBorders>
              <w:top w:val="single" w:sz="8" w:space="0" w:color="auto"/>
              <w:left w:val="nil"/>
              <w:bottom w:val="single" w:sz="8" w:space="0" w:color="auto"/>
              <w:right w:val="nil"/>
            </w:tcBorders>
          </w:tcPr>
          <w:p w14:paraId="26DA4051" w14:textId="2AE134F5" w:rsidR="00085606" w:rsidRPr="00C738AD" w:rsidRDefault="00B4752F" w:rsidP="007C4676">
            <w:pPr>
              <w:jc w:val="center"/>
              <w:rPr>
                <w:rFonts w:ascii="Times New Roman" w:hAnsi="Times New Roman" w:cs="Times New Roman"/>
                <w:szCs w:val="21"/>
              </w:rPr>
            </w:pPr>
            <w:r w:rsidRPr="00C738AD">
              <w:rPr>
                <w:rFonts w:ascii="Times New Roman" w:hAnsi="Times New Roman" w:cs="Times New Roman" w:hint="eastAsia"/>
                <w:szCs w:val="21"/>
              </w:rPr>
              <w:t>0.81</w:t>
            </w:r>
          </w:p>
        </w:tc>
        <w:tc>
          <w:tcPr>
            <w:tcW w:w="1297" w:type="dxa"/>
            <w:tcBorders>
              <w:top w:val="single" w:sz="8" w:space="0" w:color="auto"/>
              <w:left w:val="nil"/>
              <w:bottom w:val="single" w:sz="8" w:space="0" w:color="auto"/>
              <w:right w:val="nil"/>
            </w:tcBorders>
          </w:tcPr>
          <w:p w14:paraId="1DE235B3" w14:textId="25A61C7E"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0.79</w:t>
            </w:r>
          </w:p>
        </w:tc>
        <w:tc>
          <w:tcPr>
            <w:tcW w:w="1315" w:type="dxa"/>
            <w:tcBorders>
              <w:top w:val="single" w:sz="8" w:space="0" w:color="auto"/>
              <w:left w:val="nil"/>
              <w:bottom w:val="single" w:sz="8" w:space="0" w:color="auto"/>
              <w:right w:val="nil"/>
            </w:tcBorders>
          </w:tcPr>
          <w:p w14:paraId="0A32D871" w14:textId="3E045A00"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1.71</w:t>
            </w:r>
          </w:p>
        </w:tc>
        <w:tc>
          <w:tcPr>
            <w:tcW w:w="1309" w:type="dxa"/>
            <w:tcBorders>
              <w:top w:val="single" w:sz="8" w:space="0" w:color="auto"/>
              <w:left w:val="nil"/>
              <w:bottom w:val="single" w:sz="8" w:space="0" w:color="auto"/>
              <w:right w:val="nil"/>
            </w:tcBorders>
          </w:tcPr>
          <w:p w14:paraId="5BA6144E" w14:textId="2EEC1ED9" w:rsidR="00085606"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0.92</w:t>
            </w:r>
          </w:p>
        </w:tc>
        <w:tc>
          <w:tcPr>
            <w:tcW w:w="1271" w:type="dxa"/>
            <w:tcBorders>
              <w:top w:val="single" w:sz="8" w:space="0" w:color="auto"/>
              <w:left w:val="nil"/>
              <w:bottom w:val="single" w:sz="8" w:space="0" w:color="auto"/>
              <w:right w:val="nil"/>
            </w:tcBorders>
          </w:tcPr>
          <w:p w14:paraId="0D65E974" w14:textId="0CE74246" w:rsidR="00085606" w:rsidRPr="00C738AD" w:rsidRDefault="007B012A" w:rsidP="007C4676">
            <w:pPr>
              <w:jc w:val="center"/>
              <w:rPr>
                <w:rFonts w:ascii="Times New Roman" w:hAnsi="Times New Roman" w:cs="Times New Roman"/>
                <w:szCs w:val="21"/>
              </w:rPr>
            </w:pPr>
            <w:r w:rsidRPr="00C738AD">
              <w:rPr>
                <w:rFonts w:ascii="Times New Roman" w:hAnsi="Times New Roman" w:cs="Times New Roman"/>
                <w:szCs w:val="21"/>
              </w:rPr>
              <w:fldChar w:fldCharType="begin">
                <w:fldData xml:space="preserve">PEVuZE5vdGU+PENpdGU+PEF1dGhvcj5XYW5nPC9BdXRob3I+PFllYXI+MjAxODwvWWVhcj48UmVj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==
</w:fldData>
              </w:fldChar>
            </w:r>
            <w:r w:rsidR="009F4EE0" w:rsidRPr="00C738AD">
              <w:rPr>
                <w:rFonts w:ascii="Times New Roman" w:hAnsi="Times New Roman" w:cs="Times New Roman"/>
                <w:szCs w:val="21"/>
              </w:rPr>
              <w:instrText xml:space="preserve"> ADDIN EN.CITE </w:instrText>
            </w:r>
            <w:r w:rsidR="009F4EE0" w:rsidRPr="00C738AD">
              <w:rPr>
                <w:rFonts w:ascii="Times New Roman" w:hAnsi="Times New Roman" w:cs="Times New Roman"/>
                <w:szCs w:val="21"/>
              </w:rPr>
              <w:fldChar w:fldCharType="begin">
                <w:fldData xml:space="preserve">PEVuZE5vdGU+PENpdGU+PEF1dGhvcj5XYW5nPC9BdXRob3I+PFllYXI+MjAxODwvWWVhcj48UmVj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==
</w:fldData>
              </w:fldChar>
            </w:r>
            <w:r w:rsidR="009F4EE0" w:rsidRPr="00C738AD">
              <w:rPr>
                <w:rFonts w:ascii="Times New Roman" w:hAnsi="Times New Roman" w:cs="Times New Roman"/>
                <w:szCs w:val="21"/>
              </w:rPr>
              <w:instrText xml:space="preserve"> ADDIN EN.CITE.DATA </w:instrText>
            </w:r>
            <w:r w:rsidR="009F4EE0" w:rsidRPr="00C738AD">
              <w:rPr>
                <w:rFonts w:ascii="Times New Roman" w:hAnsi="Times New Roman" w:cs="Times New Roman"/>
                <w:szCs w:val="21"/>
              </w:rPr>
            </w:r>
            <w:r w:rsidR="009F4EE0" w:rsidRPr="00C738AD">
              <w:rPr>
                <w:rFonts w:ascii="Times New Roman" w:hAnsi="Times New Roman" w:cs="Times New Roman"/>
                <w:szCs w:val="21"/>
              </w:rPr>
              <w:fldChar w:fldCharType="end"/>
            </w:r>
            <w:r w:rsidRPr="00C738AD">
              <w:rPr>
                <w:rFonts w:ascii="Times New Roman" w:hAnsi="Times New Roman" w:cs="Times New Roman"/>
                <w:szCs w:val="21"/>
              </w:rPr>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7]</w:t>
            </w:r>
            <w:r w:rsidRPr="00C738AD">
              <w:rPr>
                <w:rFonts w:ascii="Times New Roman" w:hAnsi="Times New Roman" w:cs="Times New Roman"/>
                <w:szCs w:val="21"/>
              </w:rPr>
              <w:fldChar w:fldCharType="end"/>
            </w:r>
          </w:p>
        </w:tc>
      </w:tr>
      <w:tr w:rsidR="00ED633C" w:rsidRPr="00C738AD" w14:paraId="371A88E5" w14:textId="77777777" w:rsidTr="00815DF6">
        <w:trPr>
          <w:trHeight w:val="289"/>
        </w:trPr>
        <w:tc>
          <w:tcPr>
            <w:tcW w:w="1753" w:type="dxa"/>
            <w:tcBorders>
              <w:top w:val="single" w:sz="8" w:space="0" w:color="auto"/>
              <w:left w:val="nil"/>
              <w:bottom w:val="single" w:sz="8" w:space="0" w:color="auto"/>
              <w:right w:val="nil"/>
            </w:tcBorders>
          </w:tcPr>
          <w:p w14:paraId="046D84D8" w14:textId="57207092" w:rsidR="00ED633C" w:rsidRPr="00C738AD" w:rsidRDefault="00ED633C" w:rsidP="007C4676">
            <w:pPr>
              <w:jc w:val="center"/>
              <w:rPr>
                <w:rFonts w:ascii="Times New Roman" w:hAnsi="Times New Roman" w:cs="Times New Roman"/>
                <w:szCs w:val="21"/>
              </w:rPr>
            </w:pPr>
            <w:r w:rsidRPr="00C738AD">
              <w:rPr>
                <w:rFonts w:ascii="Times New Roman" w:hAnsi="Times New Roman" w:cs="Times New Roman" w:hint="eastAsia"/>
                <w:szCs w:val="21"/>
              </w:rPr>
              <w:t>NPCS-900</w:t>
            </w:r>
          </w:p>
        </w:tc>
        <w:tc>
          <w:tcPr>
            <w:tcW w:w="1314" w:type="dxa"/>
            <w:tcBorders>
              <w:top w:val="single" w:sz="8" w:space="0" w:color="auto"/>
              <w:left w:val="nil"/>
              <w:bottom w:val="single" w:sz="8" w:space="0" w:color="auto"/>
              <w:right w:val="nil"/>
            </w:tcBorders>
          </w:tcPr>
          <w:p w14:paraId="788E1048" w14:textId="069B3A04" w:rsidR="00ED633C" w:rsidRPr="00C738AD" w:rsidRDefault="00B4752F" w:rsidP="007C4676">
            <w:pPr>
              <w:jc w:val="center"/>
              <w:rPr>
                <w:rFonts w:ascii="Times New Roman" w:hAnsi="Times New Roman" w:cs="Times New Roman"/>
                <w:szCs w:val="21"/>
              </w:rPr>
            </w:pPr>
            <w:r w:rsidRPr="00C738AD">
              <w:rPr>
                <w:rFonts w:ascii="Times New Roman" w:hAnsi="Times New Roman" w:cs="Times New Roman" w:hint="eastAsia"/>
                <w:szCs w:val="21"/>
              </w:rPr>
              <w:t>0.91</w:t>
            </w:r>
          </w:p>
        </w:tc>
        <w:tc>
          <w:tcPr>
            <w:tcW w:w="1297" w:type="dxa"/>
            <w:tcBorders>
              <w:top w:val="single" w:sz="8" w:space="0" w:color="auto"/>
              <w:left w:val="nil"/>
              <w:bottom w:val="single" w:sz="8" w:space="0" w:color="auto"/>
              <w:right w:val="nil"/>
            </w:tcBorders>
          </w:tcPr>
          <w:p w14:paraId="7D1394BC" w14:textId="31C57059"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0.83</w:t>
            </w:r>
          </w:p>
        </w:tc>
        <w:tc>
          <w:tcPr>
            <w:tcW w:w="1315" w:type="dxa"/>
            <w:tcBorders>
              <w:top w:val="single" w:sz="8" w:space="0" w:color="auto"/>
              <w:left w:val="nil"/>
              <w:bottom w:val="single" w:sz="8" w:space="0" w:color="auto"/>
              <w:right w:val="nil"/>
            </w:tcBorders>
          </w:tcPr>
          <w:p w14:paraId="733DF6CA" w14:textId="0B8DB279"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1.64</w:t>
            </w:r>
          </w:p>
        </w:tc>
        <w:tc>
          <w:tcPr>
            <w:tcW w:w="1309" w:type="dxa"/>
            <w:tcBorders>
              <w:top w:val="single" w:sz="8" w:space="0" w:color="auto"/>
              <w:left w:val="nil"/>
              <w:bottom w:val="single" w:sz="8" w:space="0" w:color="auto"/>
              <w:right w:val="nil"/>
            </w:tcBorders>
          </w:tcPr>
          <w:p w14:paraId="2B31A563" w14:textId="1C4BDE67"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0.81</w:t>
            </w:r>
          </w:p>
        </w:tc>
        <w:tc>
          <w:tcPr>
            <w:tcW w:w="1271" w:type="dxa"/>
            <w:tcBorders>
              <w:top w:val="single" w:sz="8" w:space="0" w:color="auto"/>
              <w:left w:val="nil"/>
              <w:bottom w:val="single" w:sz="8" w:space="0" w:color="auto"/>
              <w:right w:val="nil"/>
            </w:tcBorders>
          </w:tcPr>
          <w:p w14:paraId="2AA28023" w14:textId="310FA40A" w:rsidR="00ED633C" w:rsidRPr="00C738AD" w:rsidRDefault="007B012A" w:rsidP="007C4676">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&lt;EndNote&gt;&lt;Cite&gt;&lt;Author&gt;Chen&lt;/Author&gt;&lt;Year&gt;2019&lt;/Year&gt;&lt;RecNum&gt;106&lt;/RecNum&gt;&lt;DisplayText&gt;[8]&lt;/DisplayText&gt;&lt;record&gt;&lt;rec-number&gt;106&lt;/rec-number&gt;&lt;foreign-keys&gt;&lt;key app="EN" db-id="tdxatfpsqvzvrve9fxlpsrrtwrdrrr0d2psx" timestamp="1725005715"&gt;106&lt;/key&gt;&lt;key app="ENWeb" db-id=""&gt;0&lt;/key&gt;&lt;/foreign-keys&gt;&lt;ref-type name="Journal Article"&gt;17&lt;/ref-type&gt;&lt;contributors&gt;&lt;authors&gt;&lt;author&gt;Chen, Si&lt;/author&gt;&lt;author&gt;Zhao, Lanling&lt;/author&gt;&lt;author&gt;Ma, Jizhen&lt;/author&gt;&lt;author&gt;Wang, Yueqing&lt;/author&gt;&lt;author&gt;Dai, Liming&lt;/author&gt;&lt;author&gt;Zhang, Jintao&lt;/author&gt;&lt;/authors&gt;&lt;/contributors&gt;&lt;titles&gt;&lt;title&gt;Edge-doping modulation of N, P-codoped porous carbon spheres for high-performance rechargeable Zn-air batteries&lt;/title&gt;&lt;secondary-title&gt;Nano Energy&lt;/secondary-title&gt;&lt;/titles&gt;&lt;periodical&gt;&lt;full-title&gt;Nano Energy&lt;/full-title&gt;&lt;/periodical&gt;&lt;pages&gt;536-544&lt;/pages&gt;&lt;volume&gt;60&lt;/volume&gt;&lt;section&gt;536&lt;/section&gt;&lt;dates&gt;&lt;year&gt;2019&lt;/year&gt;&lt;/dates&gt;&lt;isbn&gt;22112855&lt;/isbn&gt;&lt;urls&gt;&lt;/urls&gt;&lt;electronic-resource-num&gt;10.1016/j.nanoen.2019.03.084&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8]</w:t>
            </w:r>
            <w:r w:rsidRPr="00C738AD">
              <w:rPr>
                <w:rFonts w:ascii="Times New Roman" w:hAnsi="Times New Roman" w:cs="Times New Roman"/>
                <w:szCs w:val="21"/>
              </w:rPr>
              <w:fldChar w:fldCharType="end"/>
            </w:r>
          </w:p>
        </w:tc>
      </w:tr>
      <w:tr w:rsidR="00ED633C" w:rsidRPr="00C738AD" w14:paraId="71B6AB08" w14:textId="77777777" w:rsidTr="00815DF6">
        <w:trPr>
          <w:trHeight w:val="185"/>
        </w:trPr>
        <w:tc>
          <w:tcPr>
            <w:tcW w:w="1753" w:type="dxa"/>
            <w:tcBorders>
              <w:top w:val="single" w:sz="8" w:space="0" w:color="auto"/>
              <w:left w:val="nil"/>
              <w:bottom w:val="single" w:sz="8" w:space="0" w:color="auto"/>
              <w:right w:val="nil"/>
            </w:tcBorders>
          </w:tcPr>
          <w:p w14:paraId="51665620" w14:textId="0A95400D" w:rsidR="00ED633C" w:rsidRPr="00C738AD" w:rsidRDefault="00ED633C" w:rsidP="007C4676">
            <w:pPr>
              <w:jc w:val="center"/>
              <w:rPr>
                <w:rFonts w:ascii="Times New Roman" w:hAnsi="Times New Roman" w:cs="Times New Roman"/>
                <w:szCs w:val="21"/>
              </w:rPr>
            </w:pPr>
            <w:r w:rsidRPr="00C738AD">
              <w:rPr>
                <w:rFonts w:ascii="Times New Roman" w:hAnsi="Times New Roman" w:cs="Times New Roman" w:hint="eastAsia"/>
                <w:szCs w:val="21"/>
              </w:rPr>
              <w:t>S,</w:t>
            </w:r>
            <w:r w:rsidR="00FA08FF" w:rsidRPr="00C738AD">
              <w:rPr>
                <w:rFonts w:ascii="Times New Roman" w:hAnsi="Times New Roman" w:cs="Times New Roman"/>
                <w:szCs w:val="21"/>
              </w:rPr>
              <w:t xml:space="preserve"> </w:t>
            </w:r>
            <w:r w:rsidRPr="00C738AD">
              <w:rPr>
                <w:rFonts w:ascii="Times New Roman" w:hAnsi="Times New Roman" w:cs="Times New Roman" w:hint="eastAsia"/>
                <w:szCs w:val="21"/>
              </w:rPr>
              <w:t>S</w:t>
            </w:r>
            <w:r w:rsidRPr="00C738AD">
              <w:rPr>
                <w:rFonts w:ascii="Times New Roman" w:hAnsi="Times New Roman" w:cs="Times New Roman"/>
                <w:szCs w:val="21"/>
              </w:rPr>
              <w:t>’</w:t>
            </w:r>
            <w:r w:rsidRPr="00C738AD">
              <w:rPr>
                <w:rFonts w:ascii="Times New Roman" w:hAnsi="Times New Roman" w:cs="Times New Roman" w:hint="eastAsia"/>
                <w:szCs w:val="21"/>
              </w:rPr>
              <w:t>-CNT</w:t>
            </w:r>
          </w:p>
        </w:tc>
        <w:tc>
          <w:tcPr>
            <w:tcW w:w="1314" w:type="dxa"/>
            <w:tcBorders>
              <w:top w:val="single" w:sz="8" w:space="0" w:color="auto"/>
              <w:left w:val="nil"/>
              <w:bottom w:val="single" w:sz="8" w:space="0" w:color="auto"/>
              <w:right w:val="nil"/>
            </w:tcBorders>
          </w:tcPr>
          <w:p w14:paraId="5E02E9FB" w14:textId="0C0D60BB" w:rsidR="00ED633C" w:rsidRPr="00C738AD" w:rsidRDefault="00B4752F" w:rsidP="007C4676">
            <w:pPr>
              <w:jc w:val="center"/>
              <w:rPr>
                <w:rFonts w:ascii="Times New Roman" w:hAnsi="Times New Roman" w:cs="Times New Roman"/>
                <w:szCs w:val="21"/>
              </w:rPr>
            </w:pPr>
            <w:r w:rsidRPr="00C738AD">
              <w:rPr>
                <w:rFonts w:ascii="Times New Roman" w:hAnsi="Times New Roman" w:cs="Times New Roman" w:hint="eastAsia"/>
                <w:szCs w:val="21"/>
              </w:rPr>
              <w:t>/</w:t>
            </w:r>
          </w:p>
        </w:tc>
        <w:tc>
          <w:tcPr>
            <w:tcW w:w="1297" w:type="dxa"/>
            <w:tcBorders>
              <w:top w:val="single" w:sz="8" w:space="0" w:color="auto"/>
              <w:left w:val="nil"/>
              <w:bottom w:val="single" w:sz="8" w:space="0" w:color="auto"/>
              <w:right w:val="nil"/>
            </w:tcBorders>
          </w:tcPr>
          <w:p w14:paraId="30D732A7" w14:textId="1B7B3E86"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0.78</w:t>
            </w:r>
          </w:p>
        </w:tc>
        <w:tc>
          <w:tcPr>
            <w:tcW w:w="1315" w:type="dxa"/>
            <w:tcBorders>
              <w:top w:val="single" w:sz="8" w:space="0" w:color="auto"/>
              <w:left w:val="nil"/>
              <w:bottom w:val="single" w:sz="8" w:space="0" w:color="auto"/>
              <w:right w:val="nil"/>
            </w:tcBorders>
          </w:tcPr>
          <w:p w14:paraId="4ABEFCCB" w14:textId="669F176E"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1.58</w:t>
            </w:r>
          </w:p>
        </w:tc>
        <w:tc>
          <w:tcPr>
            <w:tcW w:w="1309" w:type="dxa"/>
            <w:tcBorders>
              <w:top w:val="single" w:sz="8" w:space="0" w:color="auto"/>
              <w:left w:val="nil"/>
              <w:bottom w:val="single" w:sz="8" w:space="0" w:color="auto"/>
              <w:right w:val="nil"/>
            </w:tcBorders>
          </w:tcPr>
          <w:p w14:paraId="1BF4E691" w14:textId="112E62E2"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0.8</w:t>
            </w:r>
          </w:p>
        </w:tc>
        <w:tc>
          <w:tcPr>
            <w:tcW w:w="1271" w:type="dxa"/>
            <w:tcBorders>
              <w:top w:val="single" w:sz="8" w:space="0" w:color="auto"/>
              <w:left w:val="nil"/>
              <w:bottom w:val="single" w:sz="8" w:space="0" w:color="auto"/>
              <w:right w:val="nil"/>
            </w:tcBorders>
          </w:tcPr>
          <w:p w14:paraId="1D3E14F5" w14:textId="2DD51E91" w:rsidR="00ED633C" w:rsidRPr="00C738AD" w:rsidRDefault="007B012A" w:rsidP="007C4676">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hint="eastAsia"/>
                <w:szCs w:val="21"/>
              </w:rPr>
              <w:instrText xml:space="preserve"> ADDIN EN.CITE &lt;EndNote&gt;&lt;Cite&gt;&lt;Author&gt;El</w:instrText>
            </w:r>
            <w:r w:rsidR="009F4EE0" w:rsidRPr="00C738AD">
              <w:rPr>
                <w:rFonts w:ascii="Times New Roman" w:hAnsi="Times New Roman" w:cs="Times New Roman" w:hint="eastAsia"/>
                <w:szCs w:val="21"/>
              </w:rPr>
              <w:instrText>‐</w:instrText>
            </w:r>
            <w:r w:rsidR="009F4EE0" w:rsidRPr="00C738AD">
              <w:rPr>
                <w:rFonts w:ascii="Times New Roman" w:hAnsi="Times New Roman" w:cs="Times New Roman" w:hint="eastAsia"/>
                <w:szCs w:val="21"/>
              </w:rPr>
              <w:instrText>Sawy&lt;/Author&gt;&lt;Year&gt;2015&lt;/Year&gt;&lt;RecNum&gt;107&lt;/RecNum&gt;&lt;DisplayText&gt;[9]&lt;/DisplayText&gt;&lt;record&gt;&lt;rec-number&gt;107&lt;/rec-number&gt;&lt;foreign-keys&gt;&lt;key app="EN" db-id="tdxatfpsqvzvrve9fxlpsrrtwrdrrr0d2psx" timestamp="1725005719"&gt;107&lt;/key&gt;&lt;key app="ENWeb" db-id=""&gt;0&lt;/key&gt;&lt;/foreign-keys&gt;&lt;ref-type name="Journal Article"&gt;17&lt;/ref-type&gt;&lt;contributors&gt;&lt;authors&gt;&lt;author&gt;El</w:instrText>
            </w:r>
            <w:r w:rsidR="009F4EE0" w:rsidRPr="00C738AD">
              <w:rPr>
                <w:rFonts w:ascii="Times New Roman" w:hAnsi="Times New Roman" w:cs="Times New Roman" w:hint="eastAsia"/>
                <w:szCs w:val="21"/>
              </w:rPr>
              <w:instrText>‐</w:instrText>
            </w:r>
            <w:r w:rsidR="009F4EE0" w:rsidRPr="00C738AD">
              <w:rPr>
                <w:rFonts w:ascii="Times New Roman" w:hAnsi="Times New Roman" w:cs="Times New Roman" w:hint="eastAsia"/>
                <w:szCs w:val="21"/>
              </w:rPr>
              <w:instrText>Sawy, Abdelhamid M.&lt;/author&gt;&lt;author&gt;Mosa, Islam M.&lt;/author&gt;&lt;author&gt;Su, Dong&lt;/author&gt;&lt;author&gt;Guild, Curtis J.&lt;/author&gt;&lt;author&gt;Khalid, Syed&lt;/author&gt;&lt;author&gt;Joesten, Raymond&lt;/author&gt;&lt;author&gt;Rusling, James F.&lt;/author&gt;&lt;author&gt;Suib, Steven L.&lt;/author&gt;&lt;/authors&gt;&lt;/contributors&gt;&lt;titles&gt;&lt;title&gt;Controlling the Active Sites of Sulfur</w:instrText>
            </w:r>
            <w:r w:rsidR="009F4EE0" w:rsidRPr="00C738AD">
              <w:rPr>
                <w:rFonts w:ascii="Times New Roman" w:hAnsi="Times New Roman" w:cs="Times New Roman" w:hint="eastAsia"/>
                <w:szCs w:val="21"/>
              </w:rPr>
              <w:instrText>‐</w:instrText>
            </w:r>
            <w:r w:rsidR="009F4EE0" w:rsidRPr="00C738AD">
              <w:rPr>
                <w:rFonts w:ascii="Times New Roman" w:hAnsi="Times New Roman" w:cs="Times New Roman" w:hint="eastAsia"/>
                <w:szCs w:val="21"/>
              </w:rPr>
              <w:instrText>Doped Carbon Nanotube</w:instrText>
            </w:r>
            <w:r w:rsidR="009F4EE0" w:rsidRPr="00C738AD">
              <w:rPr>
                <w:rFonts w:ascii="Times New Roman" w:hAnsi="Times New Roman" w:cs="Times New Roman" w:hint="eastAsia"/>
                <w:szCs w:val="21"/>
              </w:rPr>
              <w:instrText>–</w:instrText>
            </w:r>
            <w:r w:rsidR="009F4EE0" w:rsidRPr="00C738AD">
              <w:rPr>
                <w:rFonts w:ascii="Times New Roman" w:hAnsi="Times New Roman" w:cs="Times New Roman" w:hint="eastAsia"/>
                <w:szCs w:val="21"/>
              </w:rPr>
              <w:instrText>Graphene Nanolobes for Highly</w:instrText>
            </w:r>
            <w:r w:rsidR="009F4EE0" w:rsidRPr="00C738AD">
              <w:rPr>
                <w:rFonts w:ascii="Times New Roman" w:hAnsi="Times New Roman" w:cs="Times New Roman"/>
                <w:szCs w:val="21"/>
              </w:rPr>
              <w:instrText xml:space="preserve"> Efficient Oxygen Evolution and Reduction Catalysis&lt;/title&gt;&lt;secondary-title&gt;Advanced Energy Materials&lt;/secondary-title&gt;&lt;/titles&gt;&lt;periodical&gt;&lt;full-title&gt;Advanced Energy Materials&lt;/full-title&gt;&lt;/periodical&gt;&lt;volume&gt;6&lt;/volume&gt;&lt;number&gt;5&lt;/number&gt;&lt;dates&gt;&lt;year&gt;2015&lt;/year&gt;&lt;/dates&gt;&lt;isbn&gt;1614-6832&amp;#xD;1614-6840&lt;/isbn&gt;&lt;urls&gt;&lt;/urls&gt;&lt;electronic-resource-num&gt;10.1002/aenm.201501966&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9]</w:t>
            </w:r>
            <w:r w:rsidRPr="00C738AD">
              <w:rPr>
                <w:rFonts w:ascii="Times New Roman" w:hAnsi="Times New Roman" w:cs="Times New Roman"/>
                <w:szCs w:val="21"/>
              </w:rPr>
              <w:fldChar w:fldCharType="end"/>
            </w:r>
          </w:p>
        </w:tc>
      </w:tr>
      <w:tr w:rsidR="00ED633C" w:rsidRPr="00C738AD" w14:paraId="45814E75" w14:textId="77777777" w:rsidTr="00815DF6">
        <w:trPr>
          <w:trHeight w:val="237"/>
        </w:trPr>
        <w:tc>
          <w:tcPr>
            <w:tcW w:w="1753" w:type="dxa"/>
            <w:tcBorders>
              <w:top w:val="single" w:sz="8" w:space="0" w:color="auto"/>
              <w:left w:val="nil"/>
              <w:bottom w:val="single" w:sz="8" w:space="0" w:color="auto"/>
              <w:right w:val="nil"/>
            </w:tcBorders>
          </w:tcPr>
          <w:p w14:paraId="01736009" w14:textId="0F588BBF"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TTF-F</w:t>
            </w:r>
          </w:p>
        </w:tc>
        <w:tc>
          <w:tcPr>
            <w:tcW w:w="1314" w:type="dxa"/>
            <w:tcBorders>
              <w:top w:val="single" w:sz="8" w:space="0" w:color="auto"/>
              <w:left w:val="nil"/>
              <w:bottom w:val="single" w:sz="8" w:space="0" w:color="auto"/>
              <w:right w:val="nil"/>
            </w:tcBorders>
          </w:tcPr>
          <w:p w14:paraId="4237FD14" w14:textId="26789392"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0.86</w:t>
            </w:r>
          </w:p>
        </w:tc>
        <w:tc>
          <w:tcPr>
            <w:tcW w:w="1297" w:type="dxa"/>
            <w:tcBorders>
              <w:top w:val="single" w:sz="8" w:space="0" w:color="auto"/>
              <w:left w:val="nil"/>
              <w:bottom w:val="single" w:sz="8" w:space="0" w:color="auto"/>
              <w:right w:val="nil"/>
            </w:tcBorders>
          </w:tcPr>
          <w:p w14:paraId="78F4D0DD" w14:textId="4DCF8953"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0.77</w:t>
            </w:r>
          </w:p>
        </w:tc>
        <w:tc>
          <w:tcPr>
            <w:tcW w:w="1315" w:type="dxa"/>
            <w:tcBorders>
              <w:top w:val="single" w:sz="8" w:space="0" w:color="auto"/>
              <w:left w:val="nil"/>
              <w:bottom w:val="single" w:sz="8" w:space="0" w:color="auto"/>
              <w:right w:val="nil"/>
            </w:tcBorders>
          </w:tcPr>
          <w:p w14:paraId="62FDA977" w14:textId="715CB969" w:rsidR="00ED633C"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w:t>
            </w:r>
          </w:p>
        </w:tc>
        <w:tc>
          <w:tcPr>
            <w:tcW w:w="1309" w:type="dxa"/>
            <w:tcBorders>
              <w:top w:val="single" w:sz="8" w:space="0" w:color="auto"/>
              <w:left w:val="nil"/>
              <w:bottom w:val="single" w:sz="8" w:space="0" w:color="auto"/>
              <w:right w:val="nil"/>
            </w:tcBorders>
          </w:tcPr>
          <w:p w14:paraId="385B2BBF" w14:textId="7655129C" w:rsidR="00ED633C"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w:t>
            </w:r>
          </w:p>
        </w:tc>
        <w:tc>
          <w:tcPr>
            <w:tcW w:w="1271" w:type="dxa"/>
            <w:tcBorders>
              <w:top w:val="single" w:sz="8" w:space="0" w:color="auto"/>
              <w:left w:val="nil"/>
              <w:bottom w:val="single" w:sz="8" w:space="0" w:color="auto"/>
              <w:right w:val="nil"/>
            </w:tcBorders>
          </w:tcPr>
          <w:p w14:paraId="1CAA1F59" w14:textId="7231CA97" w:rsidR="00ED633C" w:rsidRPr="00C738AD" w:rsidRDefault="007B012A" w:rsidP="007C4676">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&lt;EndNote&gt;&lt;Cite&gt;&lt;Author&gt;Hao&lt;/Author&gt;&lt;Year&gt;2015&lt;/Year&gt;&lt;RecNum&gt;114&lt;/RecNum&gt;&lt;DisplayText&gt;[10]&lt;/DisplayText&gt;&lt;record&gt;&lt;rec-number&gt;114&lt;/rec-number&gt;&lt;foreign-keys&gt;&lt;key app="EN" db-id="tdxatfpsqvzvrve9fxlpsrrtwrdrrr0d2psx" timestamp="1725006900"&gt;114&lt;/key&gt;&lt;key app="ENWeb" db-id=""&gt;0&lt;/key&gt;&lt;/foreign-keys&gt;&lt;ref-type name="Journal Article"&gt;17&lt;/ref-type&gt;&lt;contributors&gt;&lt;authors&gt;&lt;author&gt;Hao, L.&lt;/author&gt;&lt;author&gt;Zhang, S.&lt;/author&gt;&lt;author&gt;Liu, R.&lt;/author&gt;&lt;author&gt;Ning, J.&lt;/author&gt;&lt;author&gt;Zhang, G.&lt;/author&gt;&lt;author&gt;Zhi, L.&lt;/author&gt;&lt;/authors&gt;&lt;/contributors&gt;&lt;auth-address&gt;Key Laboratory of Nanosystem and Hierarchical Fabrication, National Center for Nanoscience and Technology, 100190, Beijing, China.&amp;#xD;University of Chinese Academy of Sciences, Beijing, 100039, China.&amp;#xD;Key Laboratory of Green Process and Engineering, Institute of Process Engineering, Chinese Academy of Sciences, 100190, Beijing, China.&lt;/auth-address&gt;&lt;titles&gt;&lt;title&gt;Bottom-up construction of triazine-based frameworks as metal-free electrocatalysts for oxygen reduction reaction&lt;/title&gt;&lt;secondary-title&gt;Adv Mater&lt;/secondary-title&gt;&lt;/titles&gt;&lt;periodical&gt;&lt;full-title&gt;Adv Mater&lt;/full-title&gt;&lt;/periodical&gt;&lt;pages&gt;3190-5&lt;/pages&gt;&lt;volume&gt;27&lt;/volume&gt;&lt;number&gt;20&lt;/number&gt;&lt;edition&gt;2015/04/14&lt;/edition&gt;&lt;keywords&gt;&lt;keyword&gt;bottom-up&lt;/keyword&gt;&lt;keyword&gt;covalent triazine-based frameworks&lt;/keyword&gt;&lt;keyword&gt;heteroatoms&lt;/keyword&gt;&lt;keyword&gt;metal-free&lt;/keyword&gt;&lt;keyword&gt;oxygen reduction reaction&lt;/keyword&gt;&lt;/keywords&gt;&lt;dates&gt;&lt;year&gt;2015&lt;/year&gt;&lt;pub-dates&gt;&lt;date&gt;May 27&lt;/date&gt;&lt;/pub-dates&gt;&lt;/dates&gt;&lt;isbn&gt;1521-4095 (Electronic)&amp;#xD;0935-9648 (Linking)&lt;/isbn&gt;&lt;accession-num&gt;25864525&lt;/accession-num&gt;&lt;urls&gt;&lt;related-urls&gt;&lt;url&gt;https://www.ncbi.nlm.nih.gov/pubmed/25864525&lt;/url&gt;&lt;/related-urls&gt;&lt;/urls&gt;&lt;electronic-resource-num&gt;10.1002/adma.201500863&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10]</w:t>
            </w:r>
            <w:r w:rsidRPr="00C738AD">
              <w:rPr>
                <w:rFonts w:ascii="Times New Roman" w:hAnsi="Times New Roman" w:cs="Times New Roman"/>
                <w:szCs w:val="21"/>
              </w:rPr>
              <w:fldChar w:fldCharType="end"/>
            </w:r>
          </w:p>
        </w:tc>
      </w:tr>
      <w:tr w:rsidR="00ED633C" w:rsidRPr="00C738AD" w14:paraId="78237930" w14:textId="77777777" w:rsidTr="00815DF6">
        <w:trPr>
          <w:trHeight w:val="275"/>
        </w:trPr>
        <w:tc>
          <w:tcPr>
            <w:tcW w:w="1753" w:type="dxa"/>
            <w:tcBorders>
              <w:top w:val="single" w:sz="8" w:space="0" w:color="auto"/>
              <w:left w:val="nil"/>
              <w:bottom w:val="single" w:sz="8" w:space="0" w:color="auto"/>
              <w:right w:val="nil"/>
            </w:tcBorders>
          </w:tcPr>
          <w:p w14:paraId="70831F2D" w14:textId="0AD03B7E"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SNGL-20</w:t>
            </w:r>
          </w:p>
        </w:tc>
        <w:tc>
          <w:tcPr>
            <w:tcW w:w="1314" w:type="dxa"/>
            <w:tcBorders>
              <w:top w:val="single" w:sz="8" w:space="0" w:color="auto"/>
              <w:left w:val="nil"/>
              <w:bottom w:val="single" w:sz="8" w:space="0" w:color="auto"/>
              <w:right w:val="nil"/>
            </w:tcBorders>
          </w:tcPr>
          <w:p w14:paraId="714FF017" w14:textId="1EE624D0"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0.86</w:t>
            </w:r>
          </w:p>
        </w:tc>
        <w:tc>
          <w:tcPr>
            <w:tcW w:w="1297" w:type="dxa"/>
            <w:tcBorders>
              <w:top w:val="single" w:sz="8" w:space="0" w:color="auto"/>
              <w:left w:val="nil"/>
              <w:bottom w:val="single" w:sz="8" w:space="0" w:color="auto"/>
              <w:right w:val="nil"/>
            </w:tcBorders>
          </w:tcPr>
          <w:p w14:paraId="22BAA51C" w14:textId="3DC50981"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0.68</w:t>
            </w:r>
          </w:p>
        </w:tc>
        <w:tc>
          <w:tcPr>
            <w:tcW w:w="1315" w:type="dxa"/>
            <w:tcBorders>
              <w:top w:val="single" w:sz="8" w:space="0" w:color="auto"/>
              <w:left w:val="nil"/>
              <w:bottom w:val="single" w:sz="8" w:space="0" w:color="auto"/>
              <w:right w:val="nil"/>
            </w:tcBorders>
          </w:tcPr>
          <w:p w14:paraId="6D5CD54C" w14:textId="0D41D840" w:rsidR="00ED633C"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w:t>
            </w:r>
          </w:p>
        </w:tc>
        <w:tc>
          <w:tcPr>
            <w:tcW w:w="1309" w:type="dxa"/>
            <w:tcBorders>
              <w:top w:val="single" w:sz="8" w:space="0" w:color="auto"/>
              <w:left w:val="nil"/>
              <w:bottom w:val="single" w:sz="8" w:space="0" w:color="auto"/>
              <w:right w:val="nil"/>
            </w:tcBorders>
          </w:tcPr>
          <w:p w14:paraId="1D6FB24F" w14:textId="38B7E016" w:rsidR="00ED633C"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w:t>
            </w:r>
          </w:p>
        </w:tc>
        <w:tc>
          <w:tcPr>
            <w:tcW w:w="1271" w:type="dxa"/>
            <w:tcBorders>
              <w:top w:val="single" w:sz="8" w:space="0" w:color="auto"/>
              <w:left w:val="nil"/>
              <w:bottom w:val="single" w:sz="8" w:space="0" w:color="auto"/>
              <w:right w:val="nil"/>
            </w:tcBorders>
          </w:tcPr>
          <w:p w14:paraId="6118312D" w14:textId="2AB44B56" w:rsidR="00ED633C" w:rsidRPr="00C738AD" w:rsidRDefault="007B012A" w:rsidP="007C4676">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&lt;EndNote&gt;&lt;Cite&gt;&lt;Author&gt;Xu&lt;/Author&gt;&lt;Year&gt;2013&lt;/Year&gt;&lt;RecNum&gt;112&lt;/RecNum&gt;&lt;DisplayText&gt;[11]&lt;/DisplayText&gt;&lt;record&gt;&lt;rec-number&gt;112&lt;/rec-number&gt;&lt;foreign-keys&gt;&lt;key app="EN" db-id="tdxatfpsqvzvrve9fxlpsrrtwrdrrr0d2psx" timestamp="1725006893"&gt;112&lt;/key&gt;&lt;key app="ENWeb" db-id=""&gt;0&lt;/key&gt;&lt;/foreign-keys&gt;&lt;ref-type name="Journal Article"&gt;17&lt;/ref-type&gt;&lt;contributors&gt;&lt;authors&gt;&lt;author&gt;Xu, J.&lt;/author&gt;&lt;author&gt;Dong, G.&lt;/author&gt;&lt;author&gt;Jin, C.&lt;/author&gt;&lt;author&gt;Huang, M.&lt;/author&gt;&lt;author&gt;Guan, L.&lt;/author&gt;&lt;/authors&gt;&lt;/contributors&gt;&lt;auth-address&gt;State Key Lab of Structural Chemistry, Fujian Institute of Research on the Structure of Matter, Chinese Academy of Sciences, Yangqiao West Road 155, Fuzhou, Fujian 50002, PR China.&lt;/auth-address&gt;&lt;titles&gt;&lt;title&gt;Sulfur and nitrogen co-doped, few-layered graphene oxide as a highly efficient electrocatalyst for the oxygen-reduction reaction&lt;/title&gt;&lt;secondary-title&gt;ChemSusChem&lt;/secondary-title&gt;&lt;/titles&gt;&lt;periodical&gt;&lt;full-title&gt;ChemSusChem&lt;/full-title&gt;&lt;/periodical&gt;&lt;pages&gt;493-9&lt;/pages&gt;&lt;volume&gt;6&lt;/volume&gt;&lt;number&gt;3&lt;/number&gt;&lt;edition&gt;2013/02/14&lt;/edition&gt;&lt;keywords&gt;&lt;keyword&gt;Catalysis&lt;/keyword&gt;&lt;keyword&gt;Electrochemistry&lt;/keyword&gt;&lt;keyword&gt;Graphite/*chemistry&lt;/keyword&gt;&lt;keyword&gt;Kinetics&lt;/keyword&gt;&lt;keyword&gt;Models, Molecular&lt;/keyword&gt;&lt;keyword&gt;Molecular Conformation&lt;/keyword&gt;&lt;keyword&gt;Nitrogen/*chemistry&lt;/keyword&gt;&lt;keyword&gt;Oxidation-Reduction&lt;/keyword&gt;&lt;keyword&gt;Oxides/*chemistry&lt;/keyword&gt;&lt;keyword&gt;Oxygen/*chemistry&lt;/keyword&gt;&lt;keyword&gt;Sulfur/*chemistry&lt;/keyword&gt;&lt;/keywords&gt;&lt;dates&gt;&lt;year&gt;2013&lt;/year&gt;&lt;pub-dates&gt;&lt;date&gt;Mar&lt;/date&gt;&lt;/pub-dates&gt;&lt;/dates&gt;&lt;isbn&gt;1864-564X (Electronic)&amp;#xD;1864-5631 (Linking)&lt;/isbn&gt;&lt;accession-num&gt;23404829&lt;/accession-num&gt;&lt;urls&gt;&lt;related-urls&gt;&lt;url&gt;https://www.ncbi.nlm.nih.gov/pubmed/23404829&lt;/url&gt;&lt;/related-urls&gt;&lt;/urls&gt;&lt;electronic-resource-num&gt;10.1002/cssc.201200564&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11]</w:t>
            </w:r>
            <w:r w:rsidRPr="00C738AD">
              <w:rPr>
                <w:rFonts w:ascii="Times New Roman" w:hAnsi="Times New Roman" w:cs="Times New Roman"/>
                <w:szCs w:val="21"/>
              </w:rPr>
              <w:fldChar w:fldCharType="end"/>
            </w:r>
          </w:p>
        </w:tc>
      </w:tr>
      <w:tr w:rsidR="00ED633C" w:rsidRPr="00C738AD" w14:paraId="21F0C0E5" w14:textId="77777777" w:rsidTr="00815DF6">
        <w:trPr>
          <w:trHeight w:val="326"/>
        </w:trPr>
        <w:tc>
          <w:tcPr>
            <w:tcW w:w="1753" w:type="dxa"/>
            <w:tcBorders>
              <w:top w:val="single" w:sz="8" w:space="0" w:color="auto"/>
              <w:left w:val="nil"/>
              <w:bottom w:val="single" w:sz="8" w:space="0" w:color="auto"/>
              <w:right w:val="nil"/>
            </w:tcBorders>
          </w:tcPr>
          <w:p w14:paraId="6917519B" w14:textId="64505632"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PG</w:t>
            </w:r>
          </w:p>
        </w:tc>
        <w:tc>
          <w:tcPr>
            <w:tcW w:w="1314" w:type="dxa"/>
            <w:tcBorders>
              <w:top w:val="single" w:sz="8" w:space="0" w:color="auto"/>
              <w:left w:val="nil"/>
              <w:bottom w:val="single" w:sz="8" w:space="0" w:color="auto"/>
              <w:right w:val="nil"/>
            </w:tcBorders>
          </w:tcPr>
          <w:p w14:paraId="3EA2A3FD" w14:textId="62057F71"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0.92</w:t>
            </w:r>
          </w:p>
        </w:tc>
        <w:tc>
          <w:tcPr>
            <w:tcW w:w="1297" w:type="dxa"/>
            <w:tcBorders>
              <w:top w:val="single" w:sz="8" w:space="0" w:color="auto"/>
              <w:left w:val="nil"/>
              <w:bottom w:val="single" w:sz="8" w:space="0" w:color="auto"/>
              <w:right w:val="nil"/>
            </w:tcBorders>
          </w:tcPr>
          <w:p w14:paraId="007A0458" w14:textId="09782623"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0.54</w:t>
            </w:r>
          </w:p>
        </w:tc>
        <w:tc>
          <w:tcPr>
            <w:tcW w:w="1315" w:type="dxa"/>
            <w:tcBorders>
              <w:top w:val="single" w:sz="8" w:space="0" w:color="auto"/>
              <w:left w:val="nil"/>
              <w:bottom w:val="single" w:sz="8" w:space="0" w:color="auto"/>
              <w:right w:val="nil"/>
            </w:tcBorders>
          </w:tcPr>
          <w:p w14:paraId="640558DE" w14:textId="3211C054" w:rsidR="00ED633C"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w:t>
            </w:r>
          </w:p>
        </w:tc>
        <w:tc>
          <w:tcPr>
            <w:tcW w:w="1309" w:type="dxa"/>
            <w:tcBorders>
              <w:top w:val="single" w:sz="8" w:space="0" w:color="auto"/>
              <w:left w:val="nil"/>
              <w:bottom w:val="single" w:sz="8" w:space="0" w:color="auto"/>
              <w:right w:val="nil"/>
            </w:tcBorders>
          </w:tcPr>
          <w:p w14:paraId="3C2F1FA1" w14:textId="011C77C0" w:rsidR="00ED633C"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w:t>
            </w:r>
          </w:p>
        </w:tc>
        <w:tc>
          <w:tcPr>
            <w:tcW w:w="1271" w:type="dxa"/>
            <w:tcBorders>
              <w:top w:val="single" w:sz="8" w:space="0" w:color="auto"/>
              <w:left w:val="nil"/>
              <w:bottom w:val="single" w:sz="8" w:space="0" w:color="auto"/>
              <w:right w:val="nil"/>
            </w:tcBorders>
          </w:tcPr>
          <w:p w14:paraId="76DD46C4" w14:textId="5049CBD2" w:rsidR="00ED633C" w:rsidRPr="00C738AD" w:rsidRDefault="007B012A" w:rsidP="007C4676">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&lt;EndNote&gt;&lt;Cite&gt;&lt;Author&gt;Zhang&lt;/Author&gt;&lt;Year&gt;2013&lt;/Year&gt;&lt;RecNum&gt;113&lt;/RecNum&gt;&lt;DisplayText&gt;[12]&lt;/DisplayText&gt;&lt;record&gt;&lt;rec-number&gt;113&lt;/rec-number&gt;&lt;foreign-keys&gt;&lt;key app="EN" db-id="tdxatfpsqvzvrve9fxlpsrrtwrdrrr0d2psx" timestamp="1725006898"&gt;113&lt;/key&gt;&lt;key app="ENWeb" db-id=""&gt;0&lt;/key&gt;&lt;/foreign-keys&gt;&lt;ref-type name="Journal Article"&gt;17&lt;/ref-type&gt;&lt;contributors&gt;&lt;authors&gt;&lt;author&gt;Zhang, C.&lt;/author&gt;&lt;author&gt;Mahmood, N.&lt;/author&gt;&lt;author&gt;Yin, H.&lt;/author&gt;&lt;author&gt;Liu, F.&lt;/author&gt;&lt;author&gt;Hou, Y.&lt;/author&gt;&lt;/authors&gt;&lt;/contributors&gt;&lt;auth-address&gt;Department of Materials Science and Engineering, College of Engineering, Peking University, Beijing 100871, China.&lt;/auth-address&gt;&lt;titles&gt;&lt;title&gt;Synthesis of phosphorus-doped graphene and its multifunctional applications for oxygen reduction reaction and lithium ion batteries&lt;/title&gt;&lt;secondary-title&gt;Adv Mater&lt;/secondary-title&gt;&lt;/titles&gt;&lt;periodical&gt;&lt;full-title&gt;Adv Mater&lt;/full-title&gt;&lt;/periodical&gt;&lt;pages&gt;4932-7&lt;/pages&gt;&lt;volume&gt;25&lt;/volume&gt;&lt;number&gt;35&lt;/number&gt;&lt;edition&gt;2013/07/19&lt;/edition&gt;&lt;keywords&gt;&lt;keyword&gt;Electric Power Supplies&lt;/keyword&gt;&lt;keyword&gt;Graphite/*chemistry&lt;/keyword&gt;&lt;keyword&gt;Lithium/*chemistry&lt;/keyword&gt;&lt;keyword&gt;Oxidation-Reduction&lt;/keyword&gt;&lt;keyword&gt;Oxygen/*chemistry&lt;/keyword&gt;&lt;keyword&gt;Phosphorus/*chemistry&lt;/keyword&gt;&lt;keyword&gt;lithium ion batteries&lt;/keyword&gt;&lt;keyword&gt;oxygen reduction reaction&lt;/keyword&gt;&lt;keyword&gt;phosphorus-doped graphene&lt;/keyword&gt;&lt;keyword&gt;synthesis&lt;/keyword&gt;&lt;/keywords&gt;&lt;dates&gt;&lt;year&gt;2013&lt;/year&gt;&lt;pub-dates&gt;&lt;date&gt;Sep 20&lt;/date&gt;&lt;/pub-dates&gt;&lt;/dates&gt;&lt;isbn&gt;1521-4095 (Electronic)&amp;#xD;0935-9648 (Linking)&lt;/isbn&gt;&lt;accession-num&gt;23864555&lt;/accession-num&gt;&lt;urls&gt;&lt;related-urls&gt;&lt;url&gt;https://www.ncbi.nlm.nih.gov/pubmed/23864555&lt;/url&gt;&lt;/related-urls&gt;&lt;/urls&gt;&lt;electronic-resource-num&gt;10.1002/adma.201301870&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12]</w:t>
            </w:r>
            <w:r w:rsidRPr="00C738AD">
              <w:rPr>
                <w:rFonts w:ascii="Times New Roman" w:hAnsi="Times New Roman" w:cs="Times New Roman"/>
                <w:szCs w:val="21"/>
              </w:rPr>
              <w:fldChar w:fldCharType="end"/>
            </w:r>
          </w:p>
        </w:tc>
      </w:tr>
      <w:tr w:rsidR="00ED633C" w:rsidRPr="00C738AD" w14:paraId="4532CC55" w14:textId="77777777" w:rsidTr="00815DF6">
        <w:trPr>
          <w:trHeight w:val="223"/>
        </w:trPr>
        <w:tc>
          <w:tcPr>
            <w:tcW w:w="1753" w:type="dxa"/>
            <w:tcBorders>
              <w:top w:val="single" w:sz="8" w:space="0" w:color="auto"/>
              <w:left w:val="nil"/>
              <w:bottom w:val="single" w:sz="8" w:space="0" w:color="auto"/>
              <w:right w:val="nil"/>
            </w:tcBorders>
          </w:tcPr>
          <w:p w14:paraId="56DA50C7" w14:textId="09EC2841"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NCNF-1000</w:t>
            </w:r>
          </w:p>
        </w:tc>
        <w:tc>
          <w:tcPr>
            <w:tcW w:w="1314" w:type="dxa"/>
            <w:tcBorders>
              <w:top w:val="single" w:sz="8" w:space="0" w:color="auto"/>
              <w:left w:val="nil"/>
              <w:bottom w:val="single" w:sz="8" w:space="0" w:color="auto"/>
              <w:right w:val="nil"/>
            </w:tcBorders>
          </w:tcPr>
          <w:p w14:paraId="1059CAAC" w14:textId="03DE5320"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0.97</w:t>
            </w:r>
          </w:p>
        </w:tc>
        <w:tc>
          <w:tcPr>
            <w:tcW w:w="1297" w:type="dxa"/>
            <w:tcBorders>
              <w:top w:val="single" w:sz="8" w:space="0" w:color="auto"/>
              <w:left w:val="nil"/>
              <w:bottom w:val="single" w:sz="8" w:space="0" w:color="auto"/>
              <w:right w:val="nil"/>
            </w:tcBorders>
          </w:tcPr>
          <w:p w14:paraId="5FC0DCEF" w14:textId="6102100A"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0.82</w:t>
            </w:r>
          </w:p>
        </w:tc>
        <w:tc>
          <w:tcPr>
            <w:tcW w:w="1315" w:type="dxa"/>
            <w:tcBorders>
              <w:top w:val="single" w:sz="8" w:space="0" w:color="auto"/>
              <w:left w:val="nil"/>
              <w:bottom w:val="single" w:sz="8" w:space="0" w:color="auto"/>
              <w:right w:val="nil"/>
            </w:tcBorders>
          </w:tcPr>
          <w:p w14:paraId="04E89C5D" w14:textId="6E0C2F61" w:rsidR="00ED633C"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w:t>
            </w:r>
          </w:p>
        </w:tc>
        <w:tc>
          <w:tcPr>
            <w:tcW w:w="1309" w:type="dxa"/>
            <w:tcBorders>
              <w:top w:val="single" w:sz="8" w:space="0" w:color="auto"/>
              <w:left w:val="nil"/>
              <w:bottom w:val="single" w:sz="8" w:space="0" w:color="auto"/>
              <w:right w:val="nil"/>
            </w:tcBorders>
          </w:tcPr>
          <w:p w14:paraId="6AC33F99" w14:textId="3C2AA65D" w:rsidR="00ED633C"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w:t>
            </w:r>
          </w:p>
        </w:tc>
        <w:tc>
          <w:tcPr>
            <w:tcW w:w="1271" w:type="dxa"/>
            <w:tcBorders>
              <w:top w:val="single" w:sz="8" w:space="0" w:color="auto"/>
              <w:left w:val="nil"/>
              <w:bottom w:val="single" w:sz="8" w:space="0" w:color="auto"/>
              <w:right w:val="nil"/>
            </w:tcBorders>
          </w:tcPr>
          <w:p w14:paraId="5F6BCA0A" w14:textId="5E94EAA7" w:rsidR="00ED633C" w:rsidRPr="00C738AD" w:rsidRDefault="007B012A" w:rsidP="007C4676">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&lt;EndNote&gt;&lt;Cite&gt;&lt;Author&gt;Liu&lt;/Author&gt;&lt;Year&gt;2016&lt;/Year&gt;&lt;RecNum&gt;111&lt;/RecNum&gt;&lt;DisplayText&gt;[13]&lt;/DisplayText&gt;&lt;record&gt;&lt;rec-number&gt;111&lt;/rec-number&gt;&lt;foreign-keys&gt;&lt;key app="EN" db-id="tdxatfpsqvzvrve9fxlpsrrtwrdrrr0d2psx" timestamp="1725006891"&gt;111&lt;/key&gt;&lt;key app="ENWeb" db-id=""&gt;0&lt;/key&gt;&lt;/foreign-keys&gt;&lt;ref-type name="Journal Article"&gt;17&lt;/ref-type&gt;&lt;contributors&gt;&lt;authors&gt;&lt;author&gt;Liu, Q.&lt;/author&gt;&lt;author&gt;Wang, Y.&lt;/author&gt;&lt;author&gt;Dai, L.&lt;/author&gt;&lt;author&gt;Yao, J.&lt;/author&gt;&lt;/authors&gt;&lt;/contributors&gt;&lt;auth-address&gt;Key Laboratory of Design and Assembly of Functional Nanostructures, Fujian Provincial Key Laboratory of Nanomaterials, Fujian Institute of Research on the Structure of Matter, Chinese Academy of Sciences, Fuzhou, 350002, China.&amp;#xD;Center of Advanced Science and Engineering for Carbon (Case 4Carbon), Department of Macromolecular Science and Engineering, Case Western Reserve University, 10900 Euclid Avenue, Cleveland, OH, 44106, USA.&amp;#xD;Beijing National Laboratory for Molecular Sciences, Institute of Chemistry, Chinese Academy of Sciences, Beijing, 100190, China.&lt;/auth-address&gt;&lt;titles&gt;&lt;title&gt;Scalable Fabrication of Nanoporous Carbon Fiber Films as Bifunctional Catalytic Electrodes for Flexible Zn-Air Batteries&lt;/title&gt;&lt;secondary-title&gt;Adv Mater&lt;/secondary-title&gt;&lt;/titles&gt;&lt;periodical&gt;&lt;full-title&gt;Adv Mater&lt;/full-title&gt;&lt;/periodical&gt;&lt;pages&gt;3000-6&lt;/pages&gt;&lt;volume&gt;28&lt;/volume&gt;&lt;number&gt;15&lt;/number&gt;&lt;edition&gt;2016/02/26&lt;/edition&gt;&lt;keywords&gt;&lt;keyword&gt;bifunctional catalyst&lt;/keyword&gt;&lt;keyword&gt;flexible films&lt;/keyword&gt;&lt;keyword&gt;nanoporous carbon fiber film&lt;/keyword&gt;&lt;keyword&gt;zinc-air batteries&lt;/keyword&gt;&lt;/keywords&gt;&lt;dates&gt;&lt;year&gt;2016&lt;/year&gt;&lt;pub-dates&gt;&lt;date&gt;Apr 20&lt;/date&gt;&lt;/pub-dates&gt;&lt;/dates&gt;&lt;isbn&gt;1521-4095 (Electronic)&amp;#xD;0935-9648 (Linking)&lt;/isbn&gt;&lt;accession-num&gt;26914270&lt;/accession-num&gt;&lt;urls&gt;&lt;related-urls&gt;&lt;url&gt;https://www.ncbi.nlm.nih.gov/pubmed/26914270&lt;/url&gt;&lt;/related-urls&gt;&lt;/urls&gt;&lt;electronic-resource-num&gt;10.1002/adma.201506112&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13]</w:t>
            </w:r>
            <w:r w:rsidRPr="00C738AD">
              <w:rPr>
                <w:rFonts w:ascii="Times New Roman" w:hAnsi="Times New Roman" w:cs="Times New Roman"/>
                <w:szCs w:val="21"/>
              </w:rPr>
              <w:fldChar w:fldCharType="end"/>
            </w:r>
          </w:p>
        </w:tc>
      </w:tr>
      <w:tr w:rsidR="00ED633C" w:rsidRPr="00C738AD" w14:paraId="1A77FB77" w14:textId="77777777" w:rsidTr="00815DF6">
        <w:trPr>
          <w:trHeight w:val="275"/>
        </w:trPr>
        <w:tc>
          <w:tcPr>
            <w:tcW w:w="1753" w:type="dxa"/>
            <w:tcBorders>
              <w:top w:val="single" w:sz="8" w:space="0" w:color="auto"/>
              <w:left w:val="nil"/>
              <w:bottom w:val="single" w:sz="8" w:space="0" w:color="auto"/>
              <w:right w:val="nil"/>
            </w:tcBorders>
          </w:tcPr>
          <w:p w14:paraId="453AE12E" w14:textId="3F892435"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NCS-800</w:t>
            </w:r>
          </w:p>
        </w:tc>
        <w:tc>
          <w:tcPr>
            <w:tcW w:w="1314" w:type="dxa"/>
            <w:tcBorders>
              <w:top w:val="single" w:sz="8" w:space="0" w:color="auto"/>
              <w:left w:val="nil"/>
              <w:bottom w:val="single" w:sz="8" w:space="0" w:color="auto"/>
              <w:right w:val="nil"/>
            </w:tcBorders>
          </w:tcPr>
          <w:p w14:paraId="7EDD7BC5" w14:textId="0D83A26F"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0.86</w:t>
            </w:r>
          </w:p>
        </w:tc>
        <w:tc>
          <w:tcPr>
            <w:tcW w:w="1297" w:type="dxa"/>
            <w:tcBorders>
              <w:top w:val="single" w:sz="8" w:space="0" w:color="auto"/>
              <w:left w:val="nil"/>
              <w:bottom w:val="single" w:sz="8" w:space="0" w:color="auto"/>
              <w:right w:val="nil"/>
            </w:tcBorders>
          </w:tcPr>
          <w:p w14:paraId="11E24182" w14:textId="75435567"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0.7</w:t>
            </w:r>
          </w:p>
        </w:tc>
        <w:tc>
          <w:tcPr>
            <w:tcW w:w="1315" w:type="dxa"/>
            <w:tcBorders>
              <w:top w:val="single" w:sz="8" w:space="0" w:color="auto"/>
              <w:left w:val="nil"/>
              <w:bottom w:val="single" w:sz="8" w:space="0" w:color="auto"/>
              <w:right w:val="nil"/>
            </w:tcBorders>
          </w:tcPr>
          <w:p w14:paraId="2FF7E554" w14:textId="64828669" w:rsidR="00ED633C"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w:t>
            </w:r>
          </w:p>
        </w:tc>
        <w:tc>
          <w:tcPr>
            <w:tcW w:w="1309" w:type="dxa"/>
            <w:tcBorders>
              <w:top w:val="single" w:sz="8" w:space="0" w:color="auto"/>
              <w:left w:val="nil"/>
              <w:bottom w:val="single" w:sz="8" w:space="0" w:color="auto"/>
              <w:right w:val="nil"/>
            </w:tcBorders>
          </w:tcPr>
          <w:p w14:paraId="54259DD5" w14:textId="4B3D1EAB" w:rsidR="00ED633C"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w:t>
            </w:r>
          </w:p>
        </w:tc>
        <w:tc>
          <w:tcPr>
            <w:tcW w:w="1271" w:type="dxa"/>
            <w:tcBorders>
              <w:top w:val="single" w:sz="8" w:space="0" w:color="auto"/>
              <w:left w:val="nil"/>
              <w:bottom w:val="single" w:sz="8" w:space="0" w:color="auto"/>
              <w:right w:val="nil"/>
            </w:tcBorders>
          </w:tcPr>
          <w:p w14:paraId="4224D7CF" w14:textId="4CF187AA" w:rsidR="00ED633C" w:rsidRPr="00C738AD" w:rsidRDefault="00CE715B" w:rsidP="007C4676">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&lt;EndNote&gt;&lt;Cite&gt;&lt;Author&gt;Chen&lt;/Author&gt;&lt;Year&gt;2014&lt;/Year&gt;&lt;RecNum&gt;110&lt;/RecNum&gt;&lt;DisplayText&gt;[14]&lt;/DisplayText&gt;&lt;record&gt;&lt;rec-number&gt;110&lt;/rec-number&gt;&lt;foreign-keys&gt;&lt;key app="EN" db-id="tdxatfpsqvzvrve9fxlpsrrtwrdrrr0d2psx" timestamp="1725006887"&gt;110&lt;/key&gt;&lt;key app="ENWeb" db-id=""&gt;0&lt;/key&gt;&lt;/foreign-keys&gt;&lt;ref-type name="Journal Article"&gt;17&lt;/ref-type&gt;&lt;contributors&gt;&lt;authors&gt;&lt;author&gt;Chen, Ping&lt;/author&gt;&lt;author&gt;Wang, Li-Kun&lt;/author&gt;&lt;author&gt;Wang, Gan&lt;/author&gt;&lt;author&gt;Gao, Min-Rui&lt;/author&gt;&lt;author&gt;Ge, Jin&lt;/author&gt;&lt;author&gt;Yuan, Wen-Jing&lt;/author&gt;&lt;author&gt;Shen, Yu-Hua&lt;/author&gt;&lt;author&gt;Xie, An-Jian&lt;/author&gt;&lt;author&gt;Yu, Shu-Hong&lt;/author&gt;&lt;/authors&gt;&lt;/contributors&gt;&lt;titles&gt;&lt;title&gt;Nitrogen-doped nanoporous carbon nanosheets derived from plant biomass: an efficient catalyst for oxygen reduction reaction&lt;/title&gt;&lt;secondary-title&gt;Energy Environ. Sci.&lt;/secondary-title&gt;&lt;/titles&gt;&lt;periodical&gt;&lt;full-title&gt;Energy Environ. Sci.&lt;/full-title&gt;&lt;/periodical&gt;&lt;pages&gt;4095-4103&lt;/pages&gt;&lt;volume&gt;7&lt;/volume&gt;&lt;number&gt;12&lt;/number&gt;&lt;section&gt;4095&lt;/section&gt;&lt;dates&gt;&lt;year&gt;2014&lt;/year&gt;&lt;/dates&gt;&lt;isbn&gt;1754-5692&amp;#xD;1754-5706&lt;/isbn&gt;&lt;urls&gt;&lt;/urls&gt;&lt;electronic-resource-num&gt;10.1039/c4ee02531h&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14]</w:t>
            </w:r>
            <w:r w:rsidRPr="00C738AD">
              <w:rPr>
                <w:rFonts w:ascii="Times New Roman" w:hAnsi="Times New Roman" w:cs="Times New Roman"/>
                <w:szCs w:val="21"/>
              </w:rPr>
              <w:fldChar w:fldCharType="end"/>
            </w:r>
          </w:p>
        </w:tc>
      </w:tr>
      <w:tr w:rsidR="00ED633C" w:rsidRPr="00C738AD" w14:paraId="30F1D9F7" w14:textId="77777777" w:rsidTr="00815DF6">
        <w:trPr>
          <w:trHeight w:val="313"/>
        </w:trPr>
        <w:tc>
          <w:tcPr>
            <w:tcW w:w="1753" w:type="dxa"/>
            <w:tcBorders>
              <w:top w:val="single" w:sz="8" w:space="0" w:color="auto"/>
              <w:left w:val="nil"/>
              <w:bottom w:val="single" w:sz="8" w:space="0" w:color="auto"/>
              <w:right w:val="nil"/>
            </w:tcBorders>
          </w:tcPr>
          <w:p w14:paraId="3D1A9BC4" w14:textId="1E26EA83"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MCN-1000-5</w:t>
            </w:r>
          </w:p>
        </w:tc>
        <w:tc>
          <w:tcPr>
            <w:tcW w:w="1314" w:type="dxa"/>
            <w:tcBorders>
              <w:top w:val="single" w:sz="8" w:space="0" w:color="auto"/>
              <w:left w:val="nil"/>
              <w:bottom w:val="single" w:sz="8" w:space="0" w:color="auto"/>
              <w:right w:val="nil"/>
            </w:tcBorders>
          </w:tcPr>
          <w:p w14:paraId="40D682DF" w14:textId="1225E49C" w:rsidR="00ED633C"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0.95</w:t>
            </w:r>
          </w:p>
        </w:tc>
        <w:tc>
          <w:tcPr>
            <w:tcW w:w="1297" w:type="dxa"/>
            <w:tcBorders>
              <w:top w:val="single" w:sz="8" w:space="0" w:color="auto"/>
              <w:left w:val="nil"/>
              <w:bottom w:val="single" w:sz="8" w:space="0" w:color="auto"/>
              <w:right w:val="nil"/>
            </w:tcBorders>
          </w:tcPr>
          <w:p w14:paraId="00678898" w14:textId="4E838964" w:rsidR="00ED633C"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0.82</w:t>
            </w:r>
          </w:p>
        </w:tc>
        <w:tc>
          <w:tcPr>
            <w:tcW w:w="1315" w:type="dxa"/>
            <w:tcBorders>
              <w:top w:val="single" w:sz="8" w:space="0" w:color="auto"/>
              <w:left w:val="nil"/>
              <w:bottom w:val="single" w:sz="8" w:space="0" w:color="auto"/>
              <w:right w:val="nil"/>
            </w:tcBorders>
          </w:tcPr>
          <w:p w14:paraId="1EEFF20F" w14:textId="7E6B52D1" w:rsidR="00ED633C"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w:t>
            </w:r>
          </w:p>
        </w:tc>
        <w:tc>
          <w:tcPr>
            <w:tcW w:w="1309" w:type="dxa"/>
            <w:tcBorders>
              <w:top w:val="single" w:sz="8" w:space="0" w:color="auto"/>
              <w:left w:val="nil"/>
              <w:bottom w:val="single" w:sz="8" w:space="0" w:color="auto"/>
              <w:right w:val="nil"/>
            </w:tcBorders>
          </w:tcPr>
          <w:p w14:paraId="7625DDD3" w14:textId="02CE661C" w:rsidR="00ED633C"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w:t>
            </w:r>
          </w:p>
        </w:tc>
        <w:tc>
          <w:tcPr>
            <w:tcW w:w="1271" w:type="dxa"/>
            <w:tcBorders>
              <w:top w:val="single" w:sz="8" w:space="0" w:color="auto"/>
              <w:left w:val="nil"/>
              <w:bottom w:val="single" w:sz="8" w:space="0" w:color="auto"/>
              <w:right w:val="nil"/>
            </w:tcBorders>
          </w:tcPr>
          <w:p w14:paraId="25BBCE9B" w14:textId="29871E83" w:rsidR="00ED633C" w:rsidRPr="00C738AD" w:rsidRDefault="00CE715B" w:rsidP="007C4676">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&lt;EndNote&gt;&lt;Cite&gt;&lt;Author&gt;Jiang&lt;/Author&gt;&lt;Year&gt;2019&lt;/Year&gt;&lt;RecNum&gt;109&lt;/RecNum&gt;&lt;DisplayText&gt;[15]&lt;/DisplayText&gt;&lt;record&gt;&lt;rec-number&gt;109&lt;/rec-number&gt;&lt;foreign-keys&gt;&lt;key app="EN" db-id="tdxatfpsqvzvrve9fxlpsrrtwrdrrr0d2psx" timestamp="1725006883"&gt;109&lt;/key&gt;&lt;key app="ENWeb" db-id=""&gt;0&lt;/key&gt;&lt;/foreign-keys&gt;&lt;ref-type name="Journal Article"&gt;17&lt;/ref-type&gt;&lt;contributors&gt;&lt;authors&gt;&lt;author&gt;Jiang, Hao&lt;/author&gt;&lt;author&gt;Gu, Jinxing&lt;/author&gt;&lt;author&gt;Zheng, Xusheng&lt;/author&gt;&lt;author&gt;Liu, Min&lt;/author&gt;&lt;author&gt;Qiu, Xiaoqing&lt;/author&gt;&lt;author&gt;Wang, Liangbing&lt;/author&gt;&lt;author&gt;Li, Wenzhang&lt;/author&gt;&lt;author&gt;Chen, Zhongfang&lt;/author&gt;&lt;author&gt;Ji, Xiaobo&lt;/author&gt;&lt;author&gt;Li, Jie&lt;/author&gt;&lt;/authors&gt;&lt;/contributors&gt;&lt;titles&gt;&lt;title&gt;Defect-rich and ultrathin N doped carbon nanosheets as advanced trifunctional metal-free electrocatalysts for the ORR, OER and HER&lt;/title&gt;&lt;secondary-title&gt;Energy &amp;amp; Environmental Science&lt;/secondary-title&gt;&lt;/titles&gt;&lt;periodical&gt;&lt;full-title&gt;Energy &amp;amp; Environmental Science&lt;/full-title&gt;&lt;/periodical&gt;&lt;pages&gt;322-333&lt;/pages&gt;&lt;volume&gt;12&lt;/volume&gt;&lt;number&gt;1&lt;/number&gt;&lt;section&gt;322&lt;/section&gt;&lt;dates&gt;&lt;year&gt;2019&lt;/year&gt;&lt;/dates&gt;&lt;isbn&gt;1754-5692&amp;#xD;1754-5706&lt;/isbn&gt;&lt;urls&gt;&lt;/urls&gt;&lt;electronic-resource-num&gt;10.1039/c8ee03276a&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15]</w:t>
            </w:r>
            <w:r w:rsidRPr="00C738AD">
              <w:rPr>
                <w:rFonts w:ascii="Times New Roman" w:hAnsi="Times New Roman" w:cs="Times New Roman"/>
                <w:szCs w:val="21"/>
              </w:rPr>
              <w:fldChar w:fldCharType="end"/>
            </w:r>
          </w:p>
        </w:tc>
      </w:tr>
      <w:tr w:rsidR="00ED633C" w:rsidRPr="00C738AD" w14:paraId="032426F2" w14:textId="77777777" w:rsidTr="00815DF6">
        <w:trPr>
          <w:trHeight w:val="351"/>
        </w:trPr>
        <w:tc>
          <w:tcPr>
            <w:tcW w:w="1753" w:type="dxa"/>
            <w:tcBorders>
              <w:top w:val="single" w:sz="8" w:space="0" w:color="auto"/>
              <w:left w:val="nil"/>
              <w:bottom w:val="single" w:sz="18" w:space="0" w:color="auto"/>
              <w:right w:val="nil"/>
            </w:tcBorders>
          </w:tcPr>
          <w:p w14:paraId="58D03522" w14:textId="51840514" w:rsidR="00ED633C" w:rsidRPr="00C738AD" w:rsidRDefault="00FA39BA" w:rsidP="007C4676">
            <w:pPr>
              <w:jc w:val="center"/>
              <w:rPr>
                <w:rFonts w:ascii="Times New Roman" w:hAnsi="Times New Roman" w:cs="Times New Roman"/>
                <w:szCs w:val="21"/>
              </w:rPr>
            </w:pPr>
            <w:r w:rsidRPr="00C738AD">
              <w:rPr>
                <w:rFonts w:ascii="Times New Roman" w:hAnsi="Times New Roman" w:cs="Times New Roman" w:hint="eastAsia"/>
                <w:szCs w:val="21"/>
              </w:rPr>
              <w:t>G-CBP-A</w:t>
            </w:r>
          </w:p>
        </w:tc>
        <w:tc>
          <w:tcPr>
            <w:tcW w:w="1314" w:type="dxa"/>
            <w:tcBorders>
              <w:top w:val="single" w:sz="8" w:space="0" w:color="auto"/>
              <w:left w:val="nil"/>
              <w:bottom w:val="single" w:sz="18" w:space="0" w:color="auto"/>
              <w:right w:val="nil"/>
            </w:tcBorders>
          </w:tcPr>
          <w:p w14:paraId="469331FE" w14:textId="300378AD" w:rsidR="00ED633C"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0.68</w:t>
            </w:r>
          </w:p>
        </w:tc>
        <w:tc>
          <w:tcPr>
            <w:tcW w:w="1297" w:type="dxa"/>
            <w:tcBorders>
              <w:top w:val="single" w:sz="8" w:space="0" w:color="auto"/>
              <w:left w:val="nil"/>
              <w:bottom w:val="single" w:sz="18" w:space="0" w:color="auto"/>
              <w:right w:val="nil"/>
            </w:tcBorders>
          </w:tcPr>
          <w:p w14:paraId="17F1B28B" w14:textId="2C9F2BB6" w:rsidR="00ED633C" w:rsidRPr="00C738AD" w:rsidRDefault="00F630A2" w:rsidP="007C4676">
            <w:pPr>
              <w:jc w:val="center"/>
              <w:rPr>
                <w:rFonts w:ascii="Times New Roman" w:hAnsi="Times New Roman" w:cs="Times New Roman"/>
                <w:szCs w:val="21"/>
              </w:rPr>
            </w:pPr>
            <w:r w:rsidRPr="00C738AD">
              <w:rPr>
                <w:rFonts w:ascii="Times New Roman" w:hAnsi="Times New Roman" w:cs="Times New Roman" w:hint="eastAsia"/>
                <w:szCs w:val="21"/>
              </w:rPr>
              <w:t>0.64</w:t>
            </w:r>
          </w:p>
        </w:tc>
        <w:tc>
          <w:tcPr>
            <w:tcW w:w="1315" w:type="dxa"/>
            <w:tcBorders>
              <w:top w:val="single" w:sz="8" w:space="0" w:color="auto"/>
              <w:left w:val="nil"/>
              <w:bottom w:val="single" w:sz="18" w:space="0" w:color="auto"/>
              <w:right w:val="nil"/>
            </w:tcBorders>
          </w:tcPr>
          <w:p w14:paraId="2E5B4D19" w14:textId="78449F07" w:rsidR="00ED633C" w:rsidRPr="00C738AD" w:rsidRDefault="00B4752F" w:rsidP="007C4676">
            <w:pPr>
              <w:jc w:val="center"/>
              <w:rPr>
                <w:rFonts w:ascii="Times New Roman" w:hAnsi="Times New Roman" w:cs="Times New Roman"/>
                <w:szCs w:val="21"/>
              </w:rPr>
            </w:pPr>
            <w:r w:rsidRPr="00C738AD">
              <w:rPr>
                <w:rFonts w:ascii="Times New Roman" w:hAnsi="Times New Roman" w:cs="Times New Roman" w:hint="eastAsia"/>
                <w:szCs w:val="21"/>
              </w:rPr>
              <w:t>/</w:t>
            </w:r>
          </w:p>
        </w:tc>
        <w:tc>
          <w:tcPr>
            <w:tcW w:w="1309" w:type="dxa"/>
            <w:tcBorders>
              <w:top w:val="single" w:sz="8" w:space="0" w:color="auto"/>
              <w:left w:val="nil"/>
              <w:bottom w:val="single" w:sz="18" w:space="0" w:color="auto"/>
              <w:right w:val="nil"/>
            </w:tcBorders>
          </w:tcPr>
          <w:p w14:paraId="7FA9804F" w14:textId="7B95B91D" w:rsidR="00ED633C" w:rsidRPr="00C738AD" w:rsidRDefault="00B4752F" w:rsidP="007C4676">
            <w:pPr>
              <w:jc w:val="center"/>
              <w:rPr>
                <w:rFonts w:ascii="Times New Roman" w:hAnsi="Times New Roman" w:cs="Times New Roman"/>
                <w:szCs w:val="21"/>
              </w:rPr>
            </w:pPr>
            <w:r w:rsidRPr="00C738AD">
              <w:rPr>
                <w:rFonts w:ascii="Times New Roman" w:hAnsi="Times New Roman" w:cs="Times New Roman" w:hint="eastAsia"/>
                <w:szCs w:val="21"/>
              </w:rPr>
              <w:t>/</w:t>
            </w:r>
          </w:p>
        </w:tc>
        <w:tc>
          <w:tcPr>
            <w:tcW w:w="1271" w:type="dxa"/>
            <w:tcBorders>
              <w:top w:val="single" w:sz="8" w:space="0" w:color="auto"/>
              <w:left w:val="nil"/>
              <w:bottom w:val="single" w:sz="18" w:space="0" w:color="auto"/>
              <w:right w:val="nil"/>
            </w:tcBorders>
          </w:tcPr>
          <w:p w14:paraId="24AC5ACD" w14:textId="7F1E5128" w:rsidR="00ED633C" w:rsidRPr="00C738AD" w:rsidRDefault="00CE715B" w:rsidP="007C4676">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&lt;EndNote&gt;&lt;Cite&gt;&lt;Author&gt;Zhang&lt;/Author&gt;&lt;Year&gt;2014&lt;/Year&gt;&lt;RecNum&gt;108&lt;/RecNum&gt;&lt;DisplayText&gt;[16]&lt;/DisplayText&gt;&lt;record&gt;&lt;rec-number&gt;108&lt;/rec-number&gt;&lt;foreign-keys&gt;&lt;key app="EN" db-id="tdxatfpsqvzvrve9fxlpsrrtwrdrrr0d2psx" timestamp="1725006881"&gt;108&lt;/key&gt;&lt;key app="ENWeb" db-id=""&gt;0&lt;/key&gt;&lt;/foreign-keys&gt;&lt;ref-type name="Journal Article"&gt;17&lt;/ref-type&gt;&lt;contributors&gt;&lt;authors&gt;&lt;author&gt;Zhang, Yi&lt;/author&gt;&lt;author&gt;Zhuang, Xiaodong&lt;/author&gt;&lt;author&gt;Su, Yuezeng&lt;/author&gt;&lt;author&gt;Zhang, Fan&lt;/author&gt;&lt;author&gt;Feng, Xinliang&lt;/author&gt;&lt;/authors&gt;&lt;/contributors&gt;&lt;titles&gt;&lt;title&gt;Polyaniline nanosheet derived B/N co-doped carbon nanosheets as efficient metal-free catalysts for oxygen reduction reaction&lt;/title&gt;&lt;secondary-title&gt;Journal of Materials Chemistry A&lt;/secondary-title&gt;&lt;/titles&gt;&lt;periodical&gt;&lt;full-title&gt;Journal of Materials Chemistry A&lt;/full-title&gt;&lt;/periodical&gt;&lt;volume&gt;2&lt;/volume&gt;&lt;number&gt;21&lt;/number&gt;&lt;section&gt;7742&lt;/section&gt;&lt;dates&gt;&lt;year&gt;2014&lt;/year&gt;&lt;/dates&gt;&lt;isbn&gt;2050-7488&amp;#xD;2050-7496&lt;/isbn&gt;&lt;urls&gt;&lt;/urls&gt;&lt;electronic-resource-num&gt;10.1039/c4ta00814f&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16]</w:t>
            </w:r>
            <w:r w:rsidRPr="00C738AD">
              <w:rPr>
                <w:rFonts w:ascii="Times New Roman" w:hAnsi="Times New Roman" w:cs="Times New Roman"/>
                <w:szCs w:val="21"/>
              </w:rPr>
              <w:fldChar w:fldCharType="end"/>
            </w:r>
          </w:p>
        </w:tc>
      </w:tr>
    </w:tbl>
    <w:p w14:paraId="49334416" w14:textId="77777777" w:rsidR="00815DF6" w:rsidRPr="00EF716D" w:rsidRDefault="00815DF6" w:rsidP="007C4676">
      <w:pPr>
        <w:jc w:val="center"/>
        <w:rPr>
          <w:rFonts w:ascii="Times New Roman" w:hAnsi="Times New Roman" w:cs="Times New Roman"/>
          <w:b/>
          <w:bCs/>
          <w:sz w:val="24"/>
          <w:szCs w:val="24"/>
        </w:rPr>
      </w:pPr>
    </w:p>
    <w:p w14:paraId="65AE9E85" w14:textId="77777777" w:rsidR="00815DF6" w:rsidRPr="00EF716D" w:rsidRDefault="00815DF6" w:rsidP="007C4676">
      <w:pPr>
        <w:jc w:val="center"/>
        <w:rPr>
          <w:rFonts w:ascii="Times New Roman" w:hAnsi="Times New Roman" w:cs="Times New Roman"/>
          <w:b/>
          <w:bCs/>
          <w:sz w:val="24"/>
          <w:szCs w:val="24"/>
        </w:rPr>
      </w:pPr>
    </w:p>
    <w:p w14:paraId="7AD53360" w14:textId="77777777" w:rsidR="00815DF6" w:rsidRPr="00EF716D" w:rsidRDefault="00815DF6" w:rsidP="007C4676">
      <w:pPr>
        <w:jc w:val="center"/>
        <w:rPr>
          <w:rFonts w:ascii="Times New Roman" w:hAnsi="Times New Roman" w:cs="Times New Roman"/>
          <w:b/>
          <w:bCs/>
          <w:sz w:val="24"/>
          <w:szCs w:val="24"/>
        </w:rPr>
      </w:pPr>
    </w:p>
    <w:p w14:paraId="68736203" w14:textId="2BCD52FC" w:rsidR="00815DF6" w:rsidRPr="00EF716D" w:rsidRDefault="00815DF6" w:rsidP="007C4676">
      <w:pPr>
        <w:jc w:val="center"/>
        <w:rPr>
          <w:rFonts w:ascii="Times New Roman" w:hAnsi="Times New Roman" w:cs="Times New Roman"/>
          <w:b/>
          <w:bCs/>
          <w:sz w:val="24"/>
          <w:szCs w:val="24"/>
        </w:rPr>
      </w:pPr>
    </w:p>
    <w:p w14:paraId="751504E8" w14:textId="3778A0DA" w:rsidR="007B012A" w:rsidRPr="00EF716D" w:rsidRDefault="00B20E31" w:rsidP="008D69FC">
      <w:pPr>
        <w:spacing w:after="120"/>
        <w:rPr>
          <w:rFonts w:ascii="Times New Roman" w:hAnsi="Times New Roman" w:cs="Times New Roman"/>
          <w:sz w:val="24"/>
          <w:szCs w:val="24"/>
        </w:rPr>
      </w:pPr>
      <w:r w:rsidRPr="00EF716D">
        <w:rPr>
          <w:rFonts w:ascii="Times New Roman" w:hAnsi="Times New Roman" w:cs="Times New Roman" w:hint="eastAsia"/>
          <w:b/>
          <w:bCs/>
          <w:sz w:val="24"/>
          <w:szCs w:val="24"/>
        </w:rPr>
        <w:lastRenderedPageBreak/>
        <w:t>Table S</w:t>
      </w:r>
      <w:r w:rsidR="004F5B24" w:rsidRPr="00EF716D">
        <w:rPr>
          <w:rFonts w:ascii="Times New Roman" w:hAnsi="Times New Roman" w:cs="Times New Roman"/>
          <w:b/>
          <w:bCs/>
          <w:sz w:val="24"/>
          <w:szCs w:val="24"/>
        </w:rPr>
        <w:t>4</w:t>
      </w:r>
      <w:r w:rsidRPr="00EF716D">
        <w:rPr>
          <w:rFonts w:ascii="Times New Roman" w:hAnsi="Times New Roman" w:cs="Times New Roman" w:hint="eastAsia"/>
          <w:sz w:val="24"/>
          <w:szCs w:val="24"/>
        </w:rPr>
        <w:t xml:space="preserve"> The comparison of the performance of assembled Zn-air battery with the reported bifun</w:t>
      </w:r>
      <w:r w:rsidR="00C738AD">
        <w:rPr>
          <w:rFonts w:ascii="Times New Roman" w:hAnsi="Times New Roman" w:cs="Times New Roman" w:hint="eastAsia"/>
          <w:sz w:val="24"/>
          <w:szCs w:val="24"/>
        </w:rPr>
        <w:t>ctional electrocatalysts</w:t>
      </w:r>
    </w:p>
    <w:tbl>
      <w:tblPr>
        <w:tblStyle w:val="a7"/>
        <w:tblW w:w="8885" w:type="dxa"/>
        <w:tblLook w:val="04A0" w:firstRow="1" w:lastRow="0" w:firstColumn="1" w:lastColumn="0" w:noHBand="0" w:noVBand="1"/>
      </w:tblPr>
      <w:tblGrid>
        <w:gridCol w:w="2293"/>
        <w:gridCol w:w="2424"/>
        <w:gridCol w:w="2163"/>
        <w:gridCol w:w="2005"/>
      </w:tblGrid>
      <w:tr w:rsidR="00B20E31" w:rsidRPr="00C738AD" w14:paraId="43166C08" w14:textId="0ED53E7A" w:rsidTr="008D69FC">
        <w:trPr>
          <w:trHeight w:val="461"/>
        </w:trPr>
        <w:tc>
          <w:tcPr>
            <w:tcW w:w="2293" w:type="dxa"/>
            <w:tcBorders>
              <w:top w:val="single" w:sz="18" w:space="0" w:color="auto"/>
              <w:left w:val="nil"/>
              <w:bottom w:val="single" w:sz="18" w:space="0" w:color="auto"/>
              <w:right w:val="nil"/>
            </w:tcBorders>
          </w:tcPr>
          <w:p w14:paraId="2466A11E" w14:textId="78E26896"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samples</w:t>
            </w:r>
          </w:p>
        </w:tc>
        <w:tc>
          <w:tcPr>
            <w:tcW w:w="2424" w:type="dxa"/>
            <w:tcBorders>
              <w:top w:val="single" w:sz="18" w:space="0" w:color="auto"/>
              <w:left w:val="nil"/>
              <w:bottom w:val="single" w:sz="18" w:space="0" w:color="auto"/>
              <w:right w:val="nil"/>
            </w:tcBorders>
          </w:tcPr>
          <w:p w14:paraId="103FB453" w14:textId="5B0D8E7C"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current density(mA cm</w:t>
            </w:r>
            <w:r w:rsidRPr="00C738AD">
              <w:rPr>
                <w:rFonts w:ascii="Times New Roman" w:hAnsi="Times New Roman" w:cs="Times New Roman" w:hint="eastAsia"/>
                <w:szCs w:val="21"/>
                <w:vertAlign w:val="superscript"/>
              </w:rPr>
              <w:t>-2</w:t>
            </w:r>
            <w:r w:rsidRPr="00C738AD">
              <w:rPr>
                <w:rFonts w:ascii="Times New Roman" w:hAnsi="Times New Roman" w:cs="Times New Roman" w:hint="eastAsia"/>
                <w:szCs w:val="21"/>
              </w:rPr>
              <w:t>)</w:t>
            </w:r>
          </w:p>
        </w:tc>
        <w:tc>
          <w:tcPr>
            <w:tcW w:w="2163" w:type="dxa"/>
            <w:tcBorders>
              <w:top w:val="single" w:sz="18" w:space="0" w:color="auto"/>
              <w:left w:val="nil"/>
              <w:bottom w:val="single" w:sz="18" w:space="0" w:color="auto"/>
              <w:right w:val="nil"/>
            </w:tcBorders>
          </w:tcPr>
          <w:p w14:paraId="76F57F02" w14:textId="24460BDD"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szCs w:val="21"/>
              </w:rPr>
              <w:t>T</w:t>
            </w:r>
            <w:r w:rsidRPr="00C738AD">
              <w:rPr>
                <w:rFonts w:ascii="Times New Roman" w:hAnsi="Times New Roman" w:cs="Times New Roman" w:hint="eastAsia"/>
                <w:szCs w:val="21"/>
              </w:rPr>
              <w:t>ime(h)</w:t>
            </w:r>
          </w:p>
        </w:tc>
        <w:tc>
          <w:tcPr>
            <w:tcW w:w="2005" w:type="dxa"/>
            <w:tcBorders>
              <w:top w:val="single" w:sz="18" w:space="0" w:color="auto"/>
              <w:left w:val="nil"/>
              <w:bottom w:val="single" w:sz="18" w:space="0" w:color="auto"/>
              <w:right w:val="nil"/>
            </w:tcBorders>
          </w:tcPr>
          <w:p w14:paraId="25CA8F23" w14:textId="41D68302"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Ref</w:t>
            </w:r>
            <w:r w:rsidR="000C1F36">
              <w:rPr>
                <w:rFonts w:ascii="Times New Roman" w:hAnsi="Times New Roman" w:cs="Times New Roman"/>
                <w:szCs w:val="21"/>
              </w:rPr>
              <w:t>s</w:t>
            </w:r>
            <w:r w:rsidRPr="00C738AD">
              <w:rPr>
                <w:rFonts w:ascii="Times New Roman" w:hAnsi="Times New Roman" w:cs="Times New Roman" w:hint="eastAsia"/>
                <w:szCs w:val="21"/>
              </w:rPr>
              <w:t>.</w:t>
            </w:r>
          </w:p>
        </w:tc>
      </w:tr>
      <w:tr w:rsidR="00B20E31" w:rsidRPr="00C738AD" w14:paraId="5C0F0304" w14:textId="66E1E9C2" w:rsidTr="00F85678">
        <w:trPr>
          <w:trHeight w:val="374"/>
        </w:trPr>
        <w:tc>
          <w:tcPr>
            <w:tcW w:w="2293" w:type="dxa"/>
            <w:tcBorders>
              <w:top w:val="single" w:sz="18" w:space="0" w:color="auto"/>
              <w:left w:val="nil"/>
              <w:bottom w:val="single" w:sz="8" w:space="0" w:color="auto"/>
              <w:right w:val="nil"/>
            </w:tcBorders>
          </w:tcPr>
          <w:p w14:paraId="4E3B55EF" w14:textId="3506241D" w:rsidR="00B20E31" w:rsidRPr="00C738AD" w:rsidRDefault="00B20E31" w:rsidP="00C738AD">
            <w:pPr>
              <w:jc w:val="center"/>
              <w:rPr>
                <w:rFonts w:ascii="Times New Roman" w:hAnsi="Times New Roman" w:cs="Times New Roman"/>
                <w:color w:val="FF0000"/>
                <w:szCs w:val="21"/>
              </w:rPr>
            </w:pPr>
            <w:r w:rsidRPr="00C738AD">
              <w:rPr>
                <w:rFonts w:ascii="Times New Roman" w:hAnsi="Times New Roman" w:cs="Times New Roman" w:hint="eastAsia"/>
                <w:color w:val="FF0000"/>
                <w:szCs w:val="21"/>
              </w:rPr>
              <w:t>N-C</w:t>
            </w:r>
            <w:r w:rsidRPr="00C738AD">
              <w:rPr>
                <w:rFonts w:ascii="Times New Roman" w:hAnsi="Times New Roman" w:cs="Times New Roman" w:hint="eastAsia"/>
                <w:color w:val="FF0000"/>
                <w:szCs w:val="21"/>
                <w:vertAlign w:val="subscript"/>
              </w:rPr>
              <w:t>D</w:t>
            </w:r>
          </w:p>
        </w:tc>
        <w:tc>
          <w:tcPr>
            <w:tcW w:w="2424" w:type="dxa"/>
            <w:tcBorders>
              <w:top w:val="single" w:sz="18" w:space="0" w:color="auto"/>
              <w:left w:val="nil"/>
              <w:bottom w:val="single" w:sz="8" w:space="0" w:color="auto"/>
              <w:right w:val="nil"/>
            </w:tcBorders>
          </w:tcPr>
          <w:p w14:paraId="555C824C" w14:textId="6F6A7BE8" w:rsidR="00B20E31" w:rsidRPr="00C738AD" w:rsidRDefault="00B20E31" w:rsidP="00C738AD">
            <w:pPr>
              <w:jc w:val="center"/>
              <w:rPr>
                <w:rFonts w:ascii="Times New Roman" w:hAnsi="Times New Roman" w:cs="Times New Roman"/>
                <w:color w:val="FF0000"/>
                <w:szCs w:val="21"/>
              </w:rPr>
            </w:pPr>
            <w:r w:rsidRPr="00C738AD">
              <w:rPr>
                <w:rFonts w:ascii="Times New Roman" w:hAnsi="Times New Roman" w:cs="Times New Roman" w:hint="eastAsia"/>
                <w:color w:val="FF0000"/>
                <w:szCs w:val="21"/>
              </w:rPr>
              <w:t>5</w:t>
            </w:r>
          </w:p>
        </w:tc>
        <w:tc>
          <w:tcPr>
            <w:tcW w:w="2163" w:type="dxa"/>
            <w:tcBorders>
              <w:top w:val="single" w:sz="18" w:space="0" w:color="auto"/>
              <w:left w:val="nil"/>
              <w:bottom w:val="single" w:sz="8" w:space="0" w:color="auto"/>
              <w:right w:val="nil"/>
            </w:tcBorders>
          </w:tcPr>
          <w:p w14:paraId="58FF7A98" w14:textId="0C77D7D9" w:rsidR="00B20E31" w:rsidRPr="00C738AD" w:rsidRDefault="00B20E31" w:rsidP="00C738AD">
            <w:pPr>
              <w:jc w:val="center"/>
              <w:rPr>
                <w:rFonts w:ascii="Times New Roman" w:hAnsi="Times New Roman" w:cs="Times New Roman"/>
                <w:color w:val="FF0000"/>
                <w:szCs w:val="21"/>
              </w:rPr>
            </w:pPr>
            <w:r w:rsidRPr="00C738AD">
              <w:rPr>
                <w:rFonts w:ascii="Times New Roman" w:hAnsi="Times New Roman" w:cs="Times New Roman" w:hint="eastAsia"/>
                <w:color w:val="FF0000"/>
                <w:szCs w:val="21"/>
              </w:rPr>
              <w:t>over 1200</w:t>
            </w:r>
          </w:p>
        </w:tc>
        <w:tc>
          <w:tcPr>
            <w:tcW w:w="2005" w:type="dxa"/>
            <w:tcBorders>
              <w:top w:val="single" w:sz="18" w:space="0" w:color="auto"/>
              <w:left w:val="nil"/>
              <w:bottom w:val="single" w:sz="8" w:space="0" w:color="auto"/>
              <w:right w:val="nil"/>
            </w:tcBorders>
          </w:tcPr>
          <w:p w14:paraId="03D1B296" w14:textId="291B0BC4" w:rsidR="00B20E31" w:rsidRPr="00C738AD" w:rsidRDefault="00B20E31" w:rsidP="00C738AD">
            <w:pPr>
              <w:jc w:val="center"/>
              <w:rPr>
                <w:rFonts w:ascii="Times New Roman" w:hAnsi="Times New Roman" w:cs="Times New Roman"/>
                <w:color w:val="FF0000"/>
                <w:szCs w:val="21"/>
              </w:rPr>
            </w:pPr>
            <w:r w:rsidRPr="00C738AD">
              <w:rPr>
                <w:rFonts w:ascii="Times New Roman" w:hAnsi="Times New Roman" w:cs="Times New Roman"/>
                <w:color w:val="FF0000"/>
                <w:szCs w:val="21"/>
              </w:rPr>
              <w:t>T</w:t>
            </w:r>
            <w:r w:rsidRPr="00C738AD">
              <w:rPr>
                <w:rFonts w:ascii="Times New Roman" w:hAnsi="Times New Roman" w:cs="Times New Roman" w:hint="eastAsia"/>
                <w:color w:val="FF0000"/>
                <w:szCs w:val="21"/>
              </w:rPr>
              <w:t>his work</w:t>
            </w:r>
          </w:p>
        </w:tc>
      </w:tr>
      <w:tr w:rsidR="00B20E31" w:rsidRPr="00C738AD" w14:paraId="2186F88B" w14:textId="1EBCE8AE" w:rsidTr="00F85678">
        <w:trPr>
          <w:trHeight w:val="374"/>
        </w:trPr>
        <w:tc>
          <w:tcPr>
            <w:tcW w:w="2293" w:type="dxa"/>
            <w:tcBorders>
              <w:top w:val="single" w:sz="8" w:space="0" w:color="auto"/>
              <w:left w:val="nil"/>
              <w:bottom w:val="single" w:sz="8" w:space="0" w:color="auto"/>
              <w:right w:val="nil"/>
            </w:tcBorders>
          </w:tcPr>
          <w:p w14:paraId="46F39C93" w14:textId="68529FDA"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C111-900</w:t>
            </w:r>
          </w:p>
        </w:tc>
        <w:tc>
          <w:tcPr>
            <w:tcW w:w="2424" w:type="dxa"/>
            <w:tcBorders>
              <w:top w:val="single" w:sz="8" w:space="0" w:color="auto"/>
              <w:left w:val="nil"/>
              <w:bottom w:val="single" w:sz="8" w:space="0" w:color="auto"/>
              <w:right w:val="nil"/>
            </w:tcBorders>
          </w:tcPr>
          <w:p w14:paraId="0ACA915E" w14:textId="44CB4F9A"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5</w:t>
            </w:r>
          </w:p>
        </w:tc>
        <w:tc>
          <w:tcPr>
            <w:tcW w:w="2163" w:type="dxa"/>
            <w:tcBorders>
              <w:top w:val="single" w:sz="8" w:space="0" w:color="auto"/>
              <w:left w:val="nil"/>
              <w:bottom w:val="single" w:sz="8" w:space="0" w:color="auto"/>
              <w:right w:val="nil"/>
            </w:tcBorders>
          </w:tcPr>
          <w:p w14:paraId="18376E16" w14:textId="16F35042"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200</w:t>
            </w:r>
          </w:p>
        </w:tc>
        <w:tc>
          <w:tcPr>
            <w:tcW w:w="2005" w:type="dxa"/>
            <w:tcBorders>
              <w:top w:val="single" w:sz="8" w:space="0" w:color="auto"/>
              <w:left w:val="nil"/>
              <w:bottom w:val="single" w:sz="8" w:space="0" w:color="auto"/>
              <w:right w:val="nil"/>
            </w:tcBorders>
          </w:tcPr>
          <w:p w14:paraId="503719ED" w14:textId="726D38EC"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&lt;EndNote&gt;&lt;Cite&gt;&lt;Author&gt;Zhou&lt;/Author&gt;&lt;Year&gt;2022&lt;/Year&gt;&lt;RecNum&gt;115&lt;/RecNum&gt;&lt;DisplayText&gt;[17]&lt;/DisplayText&gt;&lt;record&gt;&lt;rec-number&gt;115&lt;/rec-number&gt;&lt;foreign-keys&gt;&lt;key app="EN" db-id="tdxatfpsqvzvrve9fxlpsrrtwrdrrr0d2psx" timestamp="1725019632"&gt;115&lt;/key&gt;&lt;key app="ENWeb" db-id=""&gt;0&lt;/key&gt;&lt;/foreign-keys&gt;&lt;ref-type name="Journal Article"&gt;17&lt;/ref-type&gt;&lt;contributors&gt;&lt;authors&gt;&lt;author&gt;Zhou, Yunjie&lt;/author&gt;&lt;author&gt;Wu, Jie&lt;/author&gt;&lt;author&gt;Wang, Zhenzhen&lt;/author&gt;&lt;author&gt;Huang, Hui&lt;/author&gt;&lt;author&gt;Liu, Yang&lt;/author&gt;&lt;author&gt;Kang, Zhenhui&lt;/author&gt;&lt;/authors&gt;&lt;/contributors&gt;&lt;titles&gt;&lt;title&gt;A biomass derived porous carbon materials with adjustable interfacial electron transmission dynamics as highly-efficient air cathode for Zn-Air battery&lt;/title&gt;&lt;secondary-title&gt;Materials Research Bulletin&lt;/secondary-title&gt;&lt;/titles&gt;&lt;periodical&gt;&lt;full-title&gt;Materials Research Bulletin&lt;/full-title&gt;&lt;/periodical&gt;&lt;volume&gt;153&lt;/volume&gt;&lt;section&gt;111908&lt;/section&gt;&lt;dates&gt;&lt;year&gt;2022&lt;/year&gt;&lt;/dates&gt;&lt;isbn&gt;00255408&lt;/isbn&gt;&lt;urls&gt;&lt;/urls&gt;&lt;electronic-resource-num&gt;10.1016/j.materresbull.2022.111908&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17]</w:t>
            </w:r>
            <w:r w:rsidRPr="00C738AD">
              <w:rPr>
                <w:rFonts w:ascii="Times New Roman" w:hAnsi="Times New Roman" w:cs="Times New Roman"/>
                <w:szCs w:val="21"/>
              </w:rPr>
              <w:fldChar w:fldCharType="end"/>
            </w:r>
          </w:p>
        </w:tc>
      </w:tr>
      <w:tr w:rsidR="00B20E31" w:rsidRPr="00C738AD" w14:paraId="07087BE0" w14:textId="6CEA7435" w:rsidTr="00F85678">
        <w:trPr>
          <w:trHeight w:val="374"/>
        </w:trPr>
        <w:tc>
          <w:tcPr>
            <w:tcW w:w="2293" w:type="dxa"/>
            <w:tcBorders>
              <w:top w:val="single" w:sz="8" w:space="0" w:color="auto"/>
              <w:left w:val="nil"/>
              <w:bottom w:val="single" w:sz="8" w:space="0" w:color="auto"/>
              <w:right w:val="nil"/>
            </w:tcBorders>
          </w:tcPr>
          <w:p w14:paraId="51F9A8F6" w14:textId="17D74F45"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HEO/CoNC</w:t>
            </w:r>
          </w:p>
        </w:tc>
        <w:tc>
          <w:tcPr>
            <w:tcW w:w="2424" w:type="dxa"/>
            <w:tcBorders>
              <w:top w:val="single" w:sz="8" w:space="0" w:color="auto"/>
              <w:left w:val="nil"/>
              <w:bottom w:val="single" w:sz="8" w:space="0" w:color="auto"/>
              <w:right w:val="nil"/>
            </w:tcBorders>
          </w:tcPr>
          <w:p w14:paraId="71D3D59B" w14:textId="3A08C1BD"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5</w:t>
            </w:r>
          </w:p>
        </w:tc>
        <w:tc>
          <w:tcPr>
            <w:tcW w:w="2163" w:type="dxa"/>
            <w:tcBorders>
              <w:top w:val="single" w:sz="8" w:space="0" w:color="auto"/>
              <w:left w:val="nil"/>
              <w:bottom w:val="single" w:sz="8" w:space="0" w:color="auto"/>
              <w:right w:val="nil"/>
            </w:tcBorders>
          </w:tcPr>
          <w:p w14:paraId="66B69F41" w14:textId="42B012BF"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140</w:t>
            </w:r>
          </w:p>
        </w:tc>
        <w:tc>
          <w:tcPr>
            <w:tcW w:w="2005" w:type="dxa"/>
            <w:tcBorders>
              <w:top w:val="single" w:sz="8" w:space="0" w:color="auto"/>
              <w:left w:val="nil"/>
              <w:bottom w:val="single" w:sz="8" w:space="0" w:color="auto"/>
              <w:right w:val="nil"/>
            </w:tcBorders>
          </w:tcPr>
          <w:p w14:paraId="797910A8" w14:textId="56C92D54"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&lt;EndNote&gt;&lt;Cite&gt;&lt;Author&gt;Yu&lt;/Author&gt;&lt;Year&gt;2023&lt;/Year&gt;&lt;RecNum&gt;117&lt;/RecNum&gt;&lt;DisplayText&gt;[18]&lt;/DisplayText&gt;&lt;record&gt;&lt;rec-number&gt;117&lt;/rec-number&gt;&lt;foreign-keys&gt;&lt;key app="EN" db-id="tdxatfpsqvzvrve9fxlpsrrtwrdrrr0d2psx" timestamp="1725019637"&gt;117&lt;/key&gt;&lt;key app="ENWeb" db-id=""&gt;0&lt;/key&gt;&lt;/foreign-keys&gt;&lt;ref-type name="Journal Article"&gt;17&lt;/ref-type&gt;&lt;contributors&gt;&lt;authors&gt;&lt;author&gt;Yu, Tingting&lt;/author&gt;&lt;author&gt;Xu, Haitao&lt;/author&gt;&lt;author&gt;Jin, Zeyu&lt;/author&gt;&lt;author&gt;Zhang, Yanyi&lt;/author&gt;&lt;author&gt;Qiu, Hua-Jun&lt;/author&gt;&lt;/authors&gt;&lt;/contributors&gt;&lt;titles&gt;&lt;title&gt;Noble metal-free high-entropy oxide/Co-N-C bifunctional electrocatalyst enables highly reversible and durable Zn-air batteries&lt;/title&gt;&lt;secondary-title&gt;Applied Surface Science&lt;/secondary-title&gt;&lt;/titles&gt;&lt;periodical&gt;&lt;full-title&gt;Applied Surface Science&lt;/full-title&gt;&lt;/periodical&gt;&lt;volume&gt;610&lt;/volume&gt;&lt;section&gt;155624&lt;/section&gt;&lt;dates&gt;&lt;year&gt;2023&lt;/year&gt;&lt;/dates&gt;&lt;isbn&gt;01694332&lt;/isbn&gt;&lt;urls&gt;&lt;/urls&gt;&lt;electronic-resource-num&gt;10.1016/j.apsusc.2022.155624&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18]</w:t>
            </w:r>
            <w:r w:rsidRPr="00C738AD">
              <w:rPr>
                <w:rFonts w:ascii="Times New Roman" w:hAnsi="Times New Roman" w:cs="Times New Roman"/>
                <w:szCs w:val="21"/>
              </w:rPr>
              <w:fldChar w:fldCharType="end"/>
            </w:r>
          </w:p>
        </w:tc>
      </w:tr>
      <w:tr w:rsidR="00B20E31" w:rsidRPr="00C738AD" w14:paraId="2F44E9D8" w14:textId="34810387" w:rsidTr="00F85678">
        <w:trPr>
          <w:trHeight w:val="374"/>
        </w:trPr>
        <w:tc>
          <w:tcPr>
            <w:tcW w:w="2293" w:type="dxa"/>
            <w:tcBorders>
              <w:top w:val="single" w:sz="8" w:space="0" w:color="auto"/>
              <w:left w:val="nil"/>
              <w:bottom w:val="single" w:sz="8" w:space="0" w:color="auto"/>
              <w:right w:val="nil"/>
            </w:tcBorders>
          </w:tcPr>
          <w:p w14:paraId="6B84EC21" w14:textId="49B729BE"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HHPC</w:t>
            </w:r>
          </w:p>
        </w:tc>
        <w:tc>
          <w:tcPr>
            <w:tcW w:w="2424" w:type="dxa"/>
            <w:tcBorders>
              <w:top w:val="single" w:sz="8" w:space="0" w:color="auto"/>
              <w:left w:val="nil"/>
              <w:bottom w:val="single" w:sz="8" w:space="0" w:color="auto"/>
              <w:right w:val="nil"/>
            </w:tcBorders>
          </w:tcPr>
          <w:p w14:paraId="6563B130" w14:textId="4B9C3487"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10</w:t>
            </w:r>
          </w:p>
        </w:tc>
        <w:tc>
          <w:tcPr>
            <w:tcW w:w="2163" w:type="dxa"/>
            <w:tcBorders>
              <w:top w:val="single" w:sz="8" w:space="0" w:color="auto"/>
              <w:left w:val="nil"/>
              <w:bottom w:val="single" w:sz="8" w:space="0" w:color="auto"/>
              <w:right w:val="nil"/>
            </w:tcBorders>
          </w:tcPr>
          <w:p w14:paraId="3C915A60" w14:textId="23B693D2"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388</w:t>
            </w:r>
          </w:p>
        </w:tc>
        <w:tc>
          <w:tcPr>
            <w:tcW w:w="2005" w:type="dxa"/>
            <w:tcBorders>
              <w:top w:val="single" w:sz="8" w:space="0" w:color="auto"/>
              <w:left w:val="nil"/>
              <w:bottom w:val="single" w:sz="8" w:space="0" w:color="auto"/>
              <w:right w:val="nil"/>
            </w:tcBorders>
          </w:tcPr>
          <w:p w14:paraId="54712DAE" w14:textId="561F5FC1"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&lt;EndNote&gt;&lt;Cite&gt;&lt;Author&gt;Xiao&lt;/Author&gt;&lt;Year&gt;2020&lt;/Year&gt;&lt;RecNum&gt;118&lt;/RecNum&gt;&lt;DisplayText&gt;[19]&lt;/DisplayText&gt;&lt;record&gt;&lt;rec-number&gt;118&lt;/rec-number&gt;&lt;foreign-keys&gt;&lt;key app="EN" db-id="tdxatfpsqvzvrve9fxlpsrrtwrdrrr0d2psx" timestamp="1725019641"&gt;118&lt;/key&gt;&lt;key app="ENWeb" db-id=""&gt;0&lt;/key&gt;&lt;/foreign-keys&gt;&lt;ref-type name="Journal Article"&gt;17&lt;/ref-type&gt;&lt;contributors&gt;&lt;authors&gt;&lt;author&gt;Xiao, Xiao&lt;/author&gt;&lt;author&gt;Li, Xinhai&lt;/author&gt;&lt;author&gt;Wang, Zhixing&lt;/author&gt;&lt;author&gt;Yan, Guochun&lt;/author&gt;&lt;author&gt;Guo, Huajun&lt;/author&gt;&lt;author&gt;Hu, Qiyang&lt;/author&gt;&lt;author&gt;Li, Lingjun&lt;/author&gt;&lt;author&gt;Liu, Yong&lt;/author&gt;&lt;author&gt;Wang, Jiexi&lt;/author&gt;&lt;/authors&gt;&lt;/contributors&gt;&lt;titles&gt;&lt;title&gt;Robust template-activator cooperated pyrolysis enabling hierarchically porous honeycombed defective carbon as highly-efficient metal-free bifunctional electrocatalyst for Zn-air batteries&lt;/title&gt;&lt;secondary-title&gt;Applied Catalysis B: Environmental&lt;/secondary-title&gt;&lt;/titles&gt;&lt;periodical&gt;&lt;full-title&gt;Applied Catalysis B: Environmental&lt;/full-title&gt;&lt;/periodical&gt;&lt;volume&gt;265&lt;/volume&gt;&lt;section&gt;118603&lt;/section&gt;&lt;dates&gt;&lt;year&gt;2020&lt;/year&gt;&lt;/dates&gt;&lt;isbn&gt;09263373&lt;/isbn&gt;&lt;urls&gt;&lt;/urls&gt;&lt;electronic-resource-num&gt;10.1016/j.apcatb.2020.118603&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19]</w:t>
            </w:r>
            <w:r w:rsidRPr="00C738AD">
              <w:rPr>
                <w:rFonts w:ascii="Times New Roman" w:hAnsi="Times New Roman" w:cs="Times New Roman"/>
                <w:szCs w:val="21"/>
              </w:rPr>
              <w:fldChar w:fldCharType="end"/>
            </w:r>
          </w:p>
        </w:tc>
      </w:tr>
      <w:tr w:rsidR="00B20E31" w:rsidRPr="00C738AD" w14:paraId="1F303B1D" w14:textId="14F24BAC" w:rsidTr="00F85678">
        <w:trPr>
          <w:trHeight w:val="374"/>
        </w:trPr>
        <w:tc>
          <w:tcPr>
            <w:tcW w:w="2293" w:type="dxa"/>
            <w:tcBorders>
              <w:top w:val="single" w:sz="8" w:space="0" w:color="auto"/>
              <w:left w:val="nil"/>
              <w:bottom w:val="single" w:sz="8" w:space="0" w:color="auto"/>
              <w:right w:val="nil"/>
            </w:tcBorders>
          </w:tcPr>
          <w:p w14:paraId="01CBDC90" w14:textId="62924106"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N-CNSP</w:t>
            </w:r>
          </w:p>
        </w:tc>
        <w:tc>
          <w:tcPr>
            <w:tcW w:w="2424" w:type="dxa"/>
            <w:tcBorders>
              <w:top w:val="single" w:sz="8" w:space="0" w:color="auto"/>
              <w:left w:val="nil"/>
              <w:bottom w:val="single" w:sz="8" w:space="0" w:color="auto"/>
              <w:right w:val="nil"/>
            </w:tcBorders>
          </w:tcPr>
          <w:p w14:paraId="04D932AB" w14:textId="1FD57BE4"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5</w:t>
            </w:r>
          </w:p>
        </w:tc>
        <w:tc>
          <w:tcPr>
            <w:tcW w:w="2163" w:type="dxa"/>
            <w:tcBorders>
              <w:top w:val="single" w:sz="8" w:space="0" w:color="auto"/>
              <w:left w:val="nil"/>
              <w:bottom w:val="single" w:sz="8" w:space="0" w:color="auto"/>
              <w:right w:val="nil"/>
            </w:tcBorders>
          </w:tcPr>
          <w:p w14:paraId="1B798000" w14:textId="5BF4083C"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150</w:t>
            </w:r>
          </w:p>
        </w:tc>
        <w:tc>
          <w:tcPr>
            <w:tcW w:w="2005" w:type="dxa"/>
            <w:tcBorders>
              <w:top w:val="single" w:sz="8" w:space="0" w:color="auto"/>
              <w:left w:val="nil"/>
              <w:bottom w:val="single" w:sz="8" w:space="0" w:color="auto"/>
              <w:right w:val="nil"/>
            </w:tcBorders>
          </w:tcPr>
          <w:p w14:paraId="2E4DC8B2" w14:textId="2230FB6F"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&lt;EndNote&gt;&lt;Cite&gt;&lt;Author&gt;Zong&lt;/Author&gt;&lt;Year&gt;2020&lt;/Year&gt;&lt;RecNum&gt;119&lt;/RecNum&gt;&lt;DisplayText&gt;[20]&lt;/DisplayText&gt;&lt;record&gt;&lt;rec-number&gt;119&lt;/rec-number&gt;&lt;foreign-keys&gt;&lt;key app="EN" db-id="tdxatfpsqvzvrve9fxlpsrrtwrdrrr0d2psx" timestamp="1725019645"&gt;119&lt;/key&gt;&lt;key app="ENWeb" db-id=""&gt;0&lt;/key&gt;&lt;/foreign-keys&gt;&lt;ref-type name="Journal Article"&gt;17&lt;/ref-type&gt;&lt;contributors&gt;&lt;authors&gt;&lt;author&gt;Zong, Lingbo&lt;/author&gt;&lt;author&gt;Wu, Weicui&lt;/author&gt;&lt;author&gt;Liu, Siliang&lt;/author&gt;&lt;author&gt;Yin, Huajie&lt;/author&gt;&lt;author&gt;Chen, Yanan&lt;/author&gt;&lt;author&gt;Liu, Chang&lt;/author&gt;&lt;author&gt;Fan, Kaicai&lt;/author&gt;&lt;author&gt;Zhao, Xiaoxian&lt;/author&gt;&lt;author&gt;Chen, Xin&lt;/author&gt;&lt;author&gt;Wang, Fengmei&lt;/author&gt;&lt;author&gt;Yang, Yu&lt;/author&gt;&lt;author&gt;Wang, Lei&lt;/author&gt;&lt;author&gt;Feng, Shouhua&lt;/author&gt;&lt;/authors&gt;&lt;/contributors&gt;&lt;titles&gt;&lt;title&gt;Metal-free, active nitrogen-enriched, efficient bifunctional oxygen electrocatalyst for ultrastable zinc-air batteries&lt;/title&gt;&lt;secondary-title&gt;Energy Storage Materials&lt;/secondary-title&gt;&lt;/titles&gt;&lt;periodical&gt;&lt;full-title&gt;Energy Storage Materials&lt;/full-title&gt;&lt;/periodical&gt;&lt;pages&gt;514-521&lt;/pages&gt;&lt;volume&gt;27&lt;/volume&gt;&lt;section&gt;514&lt;/section&gt;&lt;dates&gt;&lt;year&gt;2020&lt;/year&gt;&lt;/dates&gt;&lt;isbn&gt;24058297&lt;/isbn&gt;&lt;urls&gt;&lt;/urls&gt;&lt;electronic-resource-num&gt;10.1016/j.ensm.2019.12.013&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20]</w:t>
            </w:r>
            <w:r w:rsidRPr="00C738AD">
              <w:rPr>
                <w:rFonts w:ascii="Times New Roman" w:hAnsi="Times New Roman" w:cs="Times New Roman"/>
                <w:szCs w:val="21"/>
              </w:rPr>
              <w:fldChar w:fldCharType="end"/>
            </w:r>
          </w:p>
        </w:tc>
      </w:tr>
      <w:tr w:rsidR="00B20E31" w:rsidRPr="00C738AD" w14:paraId="2B4FAA0B" w14:textId="79192BE1" w:rsidTr="00F85678">
        <w:trPr>
          <w:trHeight w:val="386"/>
        </w:trPr>
        <w:tc>
          <w:tcPr>
            <w:tcW w:w="2293" w:type="dxa"/>
            <w:tcBorders>
              <w:top w:val="single" w:sz="8" w:space="0" w:color="auto"/>
              <w:left w:val="nil"/>
              <w:bottom w:val="single" w:sz="8" w:space="0" w:color="auto"/>
              <w:right w:val="nil"/>
            </w:tcBorders>
          </w:tcPr>
          <w:p w14:paraId="185877D4" w14:textId="57104F4A"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NFS-CNF</w:t>
            </w:r>
          </w:p>
        </w:tc>
        <w:tc>
          <w:tcPr>
            <w:tcW w:w="2424" w:type="dxa"/>
            <w:tcBorders>
              <w:top w:val="single" w:sz="8" w:space="0" w:color="auto"/>
              <w:left w:val="nil"/>
              <w:bottom w:val="single" w:sz="8" w:space="0" w:color="auto"/>
              <w:right w:val="nil"/>
            </w:tcBorders>
          </w:tcPr>
          <w:p w14:paraId="14F9C943" w14:textId="56934DC7"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10</w:t>
            </w:r>
          </w:p>
        </w:tc>
        <w:tc>
          <w:tcPr>
            <w:tcW w:w="2163" w:type="dxa"/>
            <w:tcBorders>
              <w:top w:val="single" w:sz="8" w:space="0" w:color="auto"/>
              <w:left w:val="nil"/>
              <w:bottom w:val="single" w:sz="8" w:space="0" w:color="auto"/>
              <w:right w:val="nil"/>
            </w:tcBorders>
          </w:tcPr>
          <w:p w14:paraId="4DAAC4E0" w14:textId="7ADD238E"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60</w:t>
            </w:r>
          </w:p>
        </w:tc>
        <w:tc>
          <w:tcPr>
            <w:tcW w:w="2005" w:type="dxa"/>
            <w:tcBorders>
              <w:top w:val="single" w:sz="8" w:space="0" w:color="auto"/>
              <w:left w:val="nil"/>
              <w:bottom w:val="single" w:sz="8" w:space="0" w:color="auto"/>
              <w:right w:val="nil"/>
            </w:tcBorders>
          </w:tcPr>
          <w:p w14:paraId="55B5410F" w14:textId="2B94AB5C"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&lt;EndNote&gt;&lt;Cite&gt;&lt;Author&gt;Li&lt;/Author&gt;&lt;Year&gt;2021&lt;/Year&gt;&lt;RecNum&gt;122&lt;/RecNum&gt;&lt;DisplayText&gt;[21]&lt;/DisplayText&gt;&lt;record&gt;&lt;rec-number&gt;122&lt;/rec-number&gt;&lt;foreign-keys&gt;&lt;key app="EN" db-id="tdxatfpsqvzvrve9fxlpsrrtwrdrrr0d2psx" timestamp="1725019657"&gt;122&lt;/key&gt;&lt;key app="ENWeb" db-id=""&gt;0&lt;/key&gt;&lt;/foreign-keys&gt;&lt;ref-type name="Journal Article"&gt;17&lt;/ref-type&gt;&lt;contributors&gt;&lt;authors&gt;&lt;author&gt;Li, Han&lt;/author&gt;&lt;author&gt;Ha, The An&lt;/author&gt;&lt;author&gt;Jiang, Shan&lt;/author&gt;&lt;author&gt;Pozo-Gonzalo, Cristina&lt;/author&gt;&lt;author&gt;Wang, Xiaoen&lt;/author&gt;&lt;author&gt;Fang, Jian&lt;/author&gt;&lt;author&gt;Howlett, Patrick C.&lt;/author&gt;&lt;author&gt;Wang, Xungai&lt;/author&gt;&lt;/authors&gt;&lt;/contributors&gt;&lt;titles&gt;&lt;title&gt;N, F and S doped carbon nanofibers generated from electrospun polymerized ionic liquids for metal-free bifunctional oxygen electrocatalysis&lt;/title&gt;&lt;secondary-title&gt;Electrochimica Acta&lt;/secondary-title&gt;&lt;/titles&gt;&lt;periodical&gt;&lt;full-title&gt;Electrochimica Acta&lt;/full-title&gt;&lt;/periodical&gt;&lt;volume&gt;377&lt;/volume&gt;&lt;section&gt;138089&lt;/section&gt;&lt;dates&gt;&lt;year&gt;2021&lt;/year&gt;&lt;/dates&gt;&lt;isbn&gt;00134686&lt;/isbn&gt;&lt;urls&gt;&lt;/urls&gt;&lt;electronic-resource-num&gt;10.1016/j.electacta.2021.138089&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21]</w:t>
            </w:r>
            <w:r w:rsidRPr="00C738AD">
              <w:rPr>
                <w:rFonts w:ascii="Times New Roman" w:hAnsi="Times New Roman" w:cs="Times New Roman"/>
                <w:szCs w:val="21"/>
              </w:rPr>
              <w:fldChar w:fldCharType="end"/>
            </w:r>
          </w:p>
        </w:tc>
      </w:tr>
      <w:tr w:rsidR="00B20E31" w:rsidRPr="00C738AD" w14:paraId="2BE7D452" w14:textId="258DD310" w:rsidTr="00F85678">
        <w:trPr>
          <w:trHeight w:val="374"/>
        </w:trPr>
        <w:tc>
          <w:tcPr>
            <w:tcW w:w="2293" w:type="dxa"/>
            <w:tcBorders>
              <w:top w:val="single" w:sz="8" w:space="0" w:color="auto"/>
              <w:left w:val="nil"/>
              <w:bottom w:val="single" w:sz="8" w:space="0" w:color="auto"/>
              <w:right w:val="nil"/>
            </w:tcBorders>
          </w:tcPr>
          <w:p w14:paraId="2A3B2FEE" w14:textId="7BC1C60A"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N-GDY-900</w:t>
            </w:r>
          </w:p>
        </w:tc>
        <w:tc>
          <w:tcPr>
            <w:tcW w:w="2424" w:type="dxa"/>
            <w:tcBorders>
              <w:top w:val="single" w:sz="8" w:space="0" w:color="auto"/>
              <w:left w:val="nil"/>
              <w:bottom w:val="single" w:sz="8" w:space="0" w:color="auto"/>
              <w:right w:val="nil"/>
            </w:tcBorders>
          </w:tcPr>
          <w:p w14:paraId="3BAA7F53" w14:textId="53D759E7"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5</w:t>
            </w:r>
          </w:p>
        </w:tc>
        <w:tc>
          <w:tcPr>
            <w:tcW w:w="2163" w:type="dxa"/>
            <w:tcBorders>
              <w:top w:val="single" w:sz="8" w:space="0" w:color="auto"/>
              <w:left w:val="nil"/>
              <w:bottom w:val="single" w:sz="8" w:space="0" w:color="auto"/>
              <w:right w:val="nil"/>
            </w:tcBorders>
          </w:tcPr>
          <w:p w14:paraId="16E36008" w14:textId="578EA4BC"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300</w:t>
            </w:r>
          </w:p>
        </w:tc>
        <w:tc>
          <w:tcPr>
            <w:tcW w:w="2005" w:type="dxa"/>
            <w:tcBorders>
              <w:top w:val="single" w:sz="8" w:space="0" w:color="auto"/>
              <w:left w:val="nil"/>
              <w:bottom w:val="single" w:sz="8" w:space="0" w:color="auto"/>
              <w:right w:val="nil"/>
            </w:tcBorders>
          </w:tcPr>
          <w:p w14:paraId="4CE6D4E5" w14:textId="017B7195"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&lt;EndNote&gt;&lt;Cite&gt;&lt;Author&gt;Lu&lt;/Author&gt;&lt;Year&gt;2021&lt;/Year&gt;&lt;RecNum&gt;120&lt;/RecNum&gt;&lt;DisplayText&gt;[22]&lt;/DisplayText&gt;&lt;record&gt;&lt;rec-number&gt;120&lt;/rec-number&gt;&lt;foreign-keys&gt;&lt;key app="EN" db-id="tdxatfpsqvzvrve9fxlpsrrtwrdrrr0d2psx" timestamp="1725019649"&gt;120&lt;/key&gt;&lt;key app="ENWeb" db-id=""&gt;0&lt;/key&gt;&lt;/foreign-keys&gt;&lt;ref-type name="Journal Article"&gt;17&lt;/ref-type&gt;&lt;contributors&gt;&lt;authors&gt;&lt;author&gt;Lu, Tiantian&lt;/author&gt;&lt;author&gt;Hu, Xiuli&lt;/author&gt;&lt;author&gt;He, Jianjiang&lt;/author&gt;&lt;author&gt;Li, Ru&lt;/author&gt;&lt;author&gt;Gao, Juan&lt;/author&gt;&lt;author&gt;Lv, Qing&lt;/author&gt;&lt;author&gt;Yang, Ze&lt;/author&gt;&lt;author&gt;Cui, Shuang&lt;/author&gt;&lt;author&gt;Huang, Changshui&lt;/author&gt;&lt;/authors&gt;&lt;/contributors&gt;&lt;titles&gt;&lt;title&gt;Aqueous/solid state Zn-air batteries based on N doped graphdiyne as efficient metal-free bifunctional catalyst&lt;/title&gt;&lt;secondary-title&gt;Nano Energy&lt;/secondary-title&gt;&lt;/titles&gt;&lt;periodical&gt;&lt;full-title&gt;Nano Energy&lt;/full-title&gt;&lt;/periodical&gt;&lt;volume&gt;85&lt;/volume&gt;&lt;section&gt;106024&lt;/section&gt;&lt;dates&gt;&lt;year&gt;2021&lt;/year&gt;&lt;/dates&gt;&lt;isbn&gt;22112855&lt;/isbn&gt;&lt;urls&gt;&lt;/urls&gt;&lt;electronic-resource-num&gt;10.1016/j.nanoen.2021.106024&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22]</w:t>
            </w:r>
            <w:r w:rsidRPr="00C738AD">
              <w:rPr>
                <w:rFonts w:ascii="Times New Roman" w:hAnsi="Times New Roman" w:cs="Times New Roman"/>
                <w:szCs w:val="21"/>
              </w:rPr>
              <w:fldChar w:fldCharType="end"/>
            </w:r>
          </w:p>
        </w:tc>
      </w:tr>
      <w:tr w:rsidR="00B20E31" w:rsidRPr="00C738AD" w14:paraId="377E0D49" w14:textId="4E8224FD" w:rsidTr="00F85678">
        <w:trPr>
          <w:trHeight w:val="374"/>
        </w:trPr>
        <w:tc>
          <w:tcPr>
            <w:tcW w:w="2293" w:type="dxa"/>
            <w:tcBorders>
              <w:top w:val="single" w:sz="8" w:space="0" w:color="auto"/>
              <w:left w:val="nil"/>
              <w:bottom w:val="single" w:sz="8" w:space="0" w:color="auto"/>
              <w:right w:val="nil"/>
            </w:tcBorders>
          </w:tcPr>
          <w:p w14:paraId="77C91737" w14:textId="01224EB7"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NPCTC</w:t>
            </w:r>
          </w:p>
        </w:tc>
        <w:tc>
          <w:tcPr>
            <w:tcW w:w="2424" w:type="dxa"/>
            <w:tcBorders>
              <w:top w:val="single" w:sz="8" w:space="0" w:color="auto"/>
              <w:left w:val="nil"/>
              <w:bottom w:val="single" w:sz="8" w:space="0" w:color="auto"/>
              <w:right w:val="nil"/>
            </w:tcBorders>
          </w:tcPr>
          <w:p w14:paraId="788C997B" w14:textId="1C327582"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5</w:t>
            </w:r>
          </w:p>
        </w:tc>
        <w:tc>
          <w:tcPr>
            <w:tcW w:w="2163" w:type="dxa"/>
            <w:tcBorders>
              <w:top w:val="single" w:sz="8" w:space="0" w:color="auto"/>
              <w:left w:val="nil"/>
              <w:bottom w:val="single" w:sz="8" w:space="0" w:color="auto"/>
              <w:right w:val="nil"/>
            </w:tcBorders>
          </w:tcPr>
          <w:p w14:paraId="44E8F14E" w14:textId="6FAD9B64"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30</w:t>
            </w:r>
          </w:p>
        </w:tc>
        <w:tc>
          <w:tcPr>
            <w:tcW w:w="2005" w:type="dxa"/>
            <w:tcBorders>
              <w:top w:val="single" w:sz="8" w:space="0" w:color="auto"/>
              <w:left w:val="nil"/>
              <w:bottom w:val="single" w:sz="8" w:space="0" w:color="auto"/>
              <w:right w:val="nil"/>
            </w:tcBorders>
          </w:tcPr>
          <w:p w14:paraId="71D1E8E8" w14:textId="5ABE4985"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&lt;EndNote&gt;&lt;Cite&gt;&lt;Author&gt;Li&lt;/Author&gt;&lt;Year&gt;2018&lt;/Year&gt;&lt;RecNum&gt;123&lt;/RecNum&gt;&lt;DisplayText&gt;[23]&lt;/DisplayText&gt;&lt;record&gt;&lt;rec-number&gt;123&lt;/rec-number&gt;&lt;foreign-keys&gt;&lt;key app="EN" db-id="tdxatfpsqvzvrve9fxlpsrrtwrdrrr0d2psx" timestamp="1725019659"&gt;123&lt;/key&gt;&lt;key app="ENWeb" db-id=""&gt;0&lt;/key&gt;&lt;/foreign-keys&gt;&lt;ref-type name="Journal Article"&gt;17&lt;/ref-type&gt;&lt;contributors&gt;&lt;authors&gt;&lt;author&gt;Li, Yiming&lt;/author&gt;&lt;author&gt;Yan, Zheng&lt;/author&gt;&lt;author&gt;Wang, Qiaodi&lt;/author&gt;&lt;author&gt;Ye, Huating&lt;/author&gt;&lt;author&gt;Li, Mengli&lt;/author&gt;&lt;author&gt;Zhu, Lianwen&lt;/author&gt;&lt;author&gt;Cao, Xuebo&lt;/author&gt;&lt;/authors&gt;&lt;/contributors&gt;&lt;titles&gt;&lt;title&gt;Ultrathin, highly branched carbon nanotube cluster with outstanding oxygen electrocatalytic performance&lt;/title&gt;&lt;secondary-title&gt;Electrochimica Acta&lt;/secondary-title&gt;&lt;/titles&gt;&lt;periodical&gt;&lt;full-title&gt;Electrochimica Acta&lt;/full-title&gt;&lt;/periodical&gt;&lt;pages&gt;224-232&lt;/pages&gt;&lt;volume&gt;282&lt;/volume&gt;&lt;section&gt;224&lt;/section&gt;&lt;dates&gt;&lt;year&gt;2018&lt;/year&gt;&lt;/dates&gt;&lt;isbn&gt;00134686&lt;/isbn&gt;&lt;urls&gt;&lt;/urls&gt;&lt;electronic-resource-num&gt;10.1016/j.electacta.2018.06.058&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23]</w:t>
            </w:r>
            <w:r w:rsidRPr="00C738AD">
              <w:rPr>
                <w:rFonts w:ascii="Times New Roman" w:hAnsi="Times New Roman" w:cs="Times New Roman"/>
                <w:szCs w:val="21"/>
              </w:rPr>
              <w:fldChar w:fldCharType="end"/>
            </w:r>
          </w:p>
        </w:tc>
      </w:tr>
      <w:tr w:rsidR="00B20E31" w:rsidRPr="00C738AD" w14:paraId="72CC2899" w14:textId="1CE0F4CF" w:rsidTr="00F85678">
        <w:trPr>
          <w:trHeight w:val="374"/>
        </w:trPr>
        <w:tc>
          <w:tcPr>
            <w:tcW w:w="2293" w:type="dxa"/>
            <w:tcBorders>
              <w:top w:val="single" w:sz="8" w:space="0" w:color="auto"/>
              <w:left w:val="nil"/>
              <w:bottom w:val="single" w:sz="8" w:space="0" w:color="auto"/>
              <w:right w:val="nil"/>
            </w:tcBorders>
          </w:tcPr>
          <w:p w14:paraId="79D07C16" w14:textId="545C88EE"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PSNC-0.8</w:t>
            </w:r>
          </w:p>
        </w:tc>
        <w:tc>
          <w:tcPr>
            <w:tcW w:w="2424" w:type="dxa"/>
            <w:tcBorders>
              <w:top w:val="single" w:sz="8" w:space="0" w:color="auto"/>
              <w:left w:val="nil"/>
              <w:bottom w:val="single" w:sz="8" w:space="0" w:color="auto"/>
              <w:right w:val="nil"/>
            </w:tcBorders>
          </w:tcPr>
          <w:p w14:paraId="4E355EA3" w14:textId="372237D5"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10</w:t>
            </w:r>
          </w:p>
        </w:tc>
        <w:tc>
          <w:tcPr>
            <w:tcW w:w="2163" w:type="dxa"/>
            <w:tcBorders>
              <w:top w:val="single" w:sz="8" w:space="0" w:color="auto"/>
              <w:left w:val="nil"/>
              <w:bottom w:val="single" w:sz="8" w:space="0" w:color="auto"/>
              <w:right w:val="nil"/>
            </w:tcBorders>
          </w:tcPr>
          <w:p w14:paraId="707C7CC9" w14:textId="1C642956"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320</w:t>
            </w:r>
          </w:p>
        </w:tc>
        <w:tc>
          <w:tcPr>
            <w:tcW w:w="2005" w:type="dxa"/>
            <w:tcBorders>
              <w:top w:val="single" w:sz="8" w:space="0" w:color="auto"/>
              <w:left w:val="nil"/>
              <w:bottom w:val="single" w:sz="8" w:space="0" w:color="auto"/>
              <w:right w:val="nil"/>
            </w:tcBorders>
          </w:tcPr>
          <w:p w14:paraId="7D1C6BA8" w14:textId="1183ABB3"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&lt;EndNote&gt;&lt;Cite&gt;&lt;Author&gt;Xiao&lt;/Author&gt;&lt;Year&gt;2023&lt;/Year&gt;&lt;RecNum&gt;124&lt;/RecNum&gt;&lt;DisplayText&gt;[24]&lt;/DisplayText&gt;&lt;record&gt;&lt;rec-number&gt;124&lt;/rec-number&gt;&lt;foreign-keys&gt;&lt;key app="EN" db-id="tdxatfpsqvzvrve9fxlpsrrtwrdrrr0d2psx" timestamp="1725019662"&gt;124&lt;/key&gt;&lt;key app="ENWeb" db-id=""&gt;0&lt;/key&gt;&lt;/foreign-keys&gt;&lt;ref-type name="Journal Article"&gt;17&lt;/ref-type&gt;&lt;contributors&gt;&lt;authors&gt;&lt;author&gt;Xiao, Xiao&lt;/author&gt;&lt;author&gt;Zhao, Hui&lt;/author&gt;&lt;author&gt;Li, Lin-Feng&lt;/author&gt;&lt;author&gt;Qu, Bing-Liang&lt;/author&gt;&lt;author&gt;Wu, Yu-Lian&lt;/author&gt;&lt;author&gt;Zhu, Yin-Ling&lt;/author&gt;&lt;author&gt;Chen, Bei-Bei&lt;/author&gt;&lt;author&gt;Pan, Gang&lt;/author&gt;&lt;/authors&gt;&lt;/contributors&gt;&lt;titles&gt;&lt;title&gt;Ion exchange coupled biomineral self-sacrificial template synthesis of N-enriched porous carbon as robust electrocatalyst for rechargeable Zn-air battery&lt;/title&gt;&lt;secondary-title&gt;Rare Metals&lt;/secondary-title&gt;&lt;/titles&gt;&lt;periodical&gt;&lt;full-title&gt;Rare Metals&lt;/full-title&gt;&lt;/periodical&gt;&lt;pages&gt;1186-1194&lt;/pages&gt;&lt;volume&gt;42&lt;/volume&gt;&lt;number&gt;4&lt;/number&gt;&lt;section&gt;1186&lt;/section&gt;&lt;dates&gt;&lt;year&gt;2023&lt;/year&gt;&lt;/dates&gt;&lt;isbn&gt;1001-0521&amp;#xD;1867-7185&lt;/isbn&gt;&lt;urls&gt;&lt;/urls&gt;&lt;electronic-resource-num&gt;10.1007/s12598-022-02190-z&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24]</w:t>
            </w:r>
            <w:r w:rsidRPr="00C738AD">
              <w:rPr>
                <w:rFonts w:ascii="Times New Roman" w:hAnsi="Times New Roman" w:cs="Times New Roman"/>
                <w:szCs w:val="21"/>
              </w:rPr>
              <w:fldChar w:fldCharType="end"/>
            </w:r>
          </w:p>
        </w:tc>
      </w:tr>
      <w:tr w:rsidR="00B20E31" w:rsidRPr="00C738AD" w14:paraId="60507F5B" w14:textId="465B10A7" w:rsidTr="00F85678">
        <w:trPr>
          <w:trHeight w:val="374"/>
        </w:trPr>
        <w:tc>
          <w:tcPr>
            <w:tcW w:w="2293" w:type="dxa"/>
            <w:tcBorders>
              <w:top w:val="single" w:sz="8" w:space="0" w:color="auto"/>
              <w:left w:val="nil"/>
              <w:bottom w:val="single" w:sz="8" w:space="0" w:color="auto"/>
              <w:right w:val="nil"/>
            </w:tcBorders>
          </w:tcPr>
          <w:p w14:paraId="1D3E5FE8" w14:textId="4266859A"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PyN-GDY</w:t>
            </w:r>
          </w:p>
        </w:tc>
        <w:tc>
          <w:tcPr>
            <w:tcW w:w="2424" w:type="dxa"/>
            <w:tcBorders>
              <w:top w:val="single" w:sz="8" w:space="0" w:color="auto"/>
              <w:left w:val="nil"/>
              <w:bottom w:val="single" w:sz="8" w:space="0" w:color="auto"/>
              <w:right w:val="nil"/>
            </w:tcBorders>
          </w:tcPr>
          <w:p w14:paraId="7CF21787" w14:textId="7220484C"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2</w:t>
            </w:r>
          </w:p>
        </w:tc>
        <w:tc>
          <w:tcPr>
            <w:tcW w:w="2163" w:type="dxa"/>
            <w:tcBorders>
              <w:top w:val="single" w:sz="8" w:space="0" w:color="auto"/>
              <w:left w:val="nil"/>
              <w:bottom w:val="single" w:sz="8" w:space="0" w:color="auto"/>
              <w:right w:val="nil"/>
            </w:tcBorders>
          </w:tcPr>
          <w:p w14:paraId="6E7D847C" w14:textId="10652727"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150</w:t>
            </w:r>
          </w:p>
        </w:tc>
        <w:tc>
          <w:tcPr>
            <w:tcW w:w="2005" w:type="dxa"/>
            <w:tcBorders>
              <w:top w:val="single" w:sz="8" w:space="0" w:color="auto"/>
              <w:left w:val="nil"/>
              <w:bottom w:val="single" w:sz="8" w:space="0" w:color="auto"/>
              <w:right w:val="nil"/>
            </w:tcBorders>
          </w:tcPr>
          <w:p w14:paraId="2E9AC3FD" w14:textId="284D90C5"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&lt;EndNote&gt;&lt;Cite&gt;&lt;Author&gt;Lv&lt;/Author&gt;&lt;Year&gt;2020&lt;/Year&gt;&lt;RecNum&gt;125&lt;/RecNum&gt;&lt;DisplayText&gt;[25]&lt;/DisplayText&gt;&lt;record&gt;&lt;rec-number&gt;125&lt;/rec-number&gt;&lt;foreign-keys&gt;&lt;key app="EN" db-id="tdxatfpsqvzvrve9fxlpsrrtwrdrrr0d2psx" timestamp="1725019666"&gt;125&lt;/key&gt;&lt;key app="ENWeb" db-id=""&gt;0&lt;/key&gt;&lt;/foreign-keys&gt;&lt;ref-type name="Journal Article"&gt;17&lt;/ref-type&gt;&lt;contributors&gt;&lt;authors&gt;&lt;author&gt;Lv, Qing&lt;/author&gt;&lt;author&gt;Wang, Ning&lt;/author&gt;&lt;author&gt;Si, Wenyan&lt;/author&gt;&lt;author&gt;Hou, Zhufeng&lt;/author&gt;&lt;author&gt;Li, Xiaodong&lt;/author&gt;&lt;author&gt;Wang, Xin&lt;/author&gt;&lt;author&gt;Zhao, Fuhua&lt;/author&gt;&lt;author&gt;Yang, Ze&lt;/author&gt;&lt;author&gt;Zhang, Yanliang&lt;/author&gt;&lt;author&gt;Huang, Changshui&lt;/author&gt;&lt;/authors&gt;&lt;/contributors&gt;&lt;titles&gt;&lt;title&gt;Pyridinic nitrogen exclusively doped carbon materials as efficient oxygen reduction electrocatalysts for Zn-air batteries&lt;/title&gt;&lt;secondary-title&gt;Applied Catalysis B: Environmental&lt;/secondary-title&gt;&lt;/titles&gt;&lt;periodical&gt;&lt;full-title&gt;Applied Catalysis B: Environmental&lt;/full-title&gt;&lt;/periodical&gt;&lt;volume&gt;261&lt;/volume&gt;&lt;section&gt;118234&lt;/section&gt;&lt;dates&gt;&lt;year&gt;2020&lt;/year&gt;&lt;/dates&gt;&lt;isbn&gt;09263373&lt;/isbn&gt;&lt;urls&gt;&lt;/urls&gt;&lt;electronic-resource-num&gt;10.1016/j.apcatb.2019.118234&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25]</w:t>
            </w:r>
            <w:r w:rsidRPr="00C738AD">
              <w:rPr>
                <w:rFonts w:ascii="Times New Roman" w:hAnsi="Times New Roman" w:cs="Times New Roman"/>
                <w:szCs w:val="21"/>
              </w:rPr>
              <w:fldChar w:fldCharType="end"/>
            </w:r>
          </w:p>
        </w:tc>
      </w:tr>
      <w:tr w:rsidR="00B20E31" w:rsidRPr="00C738AD" w14:paraId="09AA5F72" w14:textId="025D9B47" w:rsidTr="004F5B24">
        <w:trPr>
          <w:trHeight w:val="231"/>
        </w:trPr>
        <w:tc>
          <w:tcPr>
            <w:tcW w:w="2293" w:type="dxa"/>
            <w:tcBorders>
              <w:top w:val="single" w:sz="8" w:space="0" w:color="auto"/>
              <w:left w:val="nil"/>
              <w:bottom w:val="single" w:sz="8" w:space="0" w:color="auto"/>
              <w:right w:val="nil"/>
            </w:tcBorders>
          </w:tcPr>
          <w:p w14:paraId="0B32BF12" w14:textId="25579951"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SNC</w:t>
            </w:r>
          </w:p>
        </w:tc>
        <w:tc>
          <w:tcPr>
            <w:tcW w:w="2424" w:type="dxa"/>
            <w:tcBorders>
              <w:top w:val="single" w:sz="8" w:space="0" w:color="auto"/>
              <w:left w:val="nil"/>
              <w:bottom w:val="single" w:sz="8" w:space="0" w:color="auto"/>
              <w:right w:val="nil"/>
            </w:tcBorders>
          </w:tcPr>
          <w:p w14:paraId="34D8D66E" w14:textId="2CA1721F"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5</w:t>
            </w:r>
          </w:p>
        </w:tc>
        <w:tc>
          <w:tcPr>
            <w:tcW w:w="2163" w:type="dxa"/>
            <w:tcBorders>
              <w:top w:val="single" w:sz="8" w:space="0" w:color="auto"/>
              <w:left w:val="nil"/>
              <w:bottom w:val="single" w:sz="8" w:space="0" w:color="auto"/>
              <w:right w:val="nil"/>
            </w:tcBorders>
          </w:tcPr>
          <w:p w14:paraId="7DA6F8F9" w14:textId="26C3CFF1" w:rsidR="00B20E31" w:rsidRPr="00C738AD" w:rsidRDefault="00B20E31" w:rsidP="00C738AD">
            <w:pPr>
              <w:jc w:val="center"/>
              <w:rPr>
                <w:rFonts w:ascii="Times New Roman" w:hAnsi="Times New Roman" w:cs="Times New Roman"/>
                <w:szCs w:val="21"/>
              </w:rPr>
            </w:pPr>
            <w:r w:rsidRPr="00C738AD">
              <w:rPr>
                <w:rFonts w:ascii="Times New Roman" w:hAnsi="Times New Roman" w:cs="Times New Roman" w:hint="eastAsia"/>
                <w:szCs w:val="21"/>
              </w:rPr>
              <w:t>500</w:t>
            </w:r>
          </w:p>
        </w:tc>
        <w:tc>
          <w:tcPr>
            <w:tcW w:w="2005" w:type="dxa"/>
            <w:tcBorders>
              <w:top w:val="single" w:sz="8" w:space="0" w:color="auto"/>
              <w:left w:val="nil"/>
              <w:bottom w:val="single" w:sz="8" w:space="0" w:color="auto"/>
              <w:right w:val="nil"/>
            </w:tcBorders>
          </w:tcPr>
          <w:p w14:paraId="5C1AA884" w14:textId="4CF39C5A" w:rsidR="00B20E31" w:rsidRPr="00C738AD" w:rsidRDefault="00F85678" w:rsidP="00C738AD">
            <w:pPr>
              <w:jc w:val="center"/>
              <w:rPr>
                <w:rFonts w:ascii="Times New Roman" w:hAnsi="Times New Roman" w:cs="Times New Roman"/>
                <w:szCs w:val="21"/>
              </w:rPr>
            </w:pPr>
            <w:r w:rsidRPr="00C738AD">
              <w:rPr>
                <w:rFonts w:ascii="Times New Roman" w:hAnsi="Times New Roman" w:cs="Times New Roman"/>
                <w:szCs w:val="21"/>
              </w:rPr>
              <w:fldChar w:fldCharType="begin"/>
            </w:r>
            <w:r w:rsidR="009F4EE0" w:rsidRPr="00C738AD">
              <w:rPr>
                <w:rFonts w:ascii="Times New Roman" w:hAnsi="Times New Roman" w:cs="Times New Roman"/>
                <w:szCs w:val="21"/>
              </w:rPr>
              <w:instrText xml:space="preserve"> ADDIN EN.CITE &lt;EndNote&gt;&lt;Cite&gt;&lt;Author&gt;Guo&lt;/Author&gt;&lt;Year&gt;2020&lt;/Year&gt;&lt;RecNum&gt;127&lt;/RecNum&gt;&lt;DisplayText&gt;[26]&lt;/DisplayText&gt;&lt;record&gt;&lt;rec-number&gt;127&lt;/rec-number&gt;&lt;foreign-keys&gt;&lt;key app="EN" db-id="tdxatfpsqvzvrve9fxlpsrrtwrdrrr0d2psx" timestamp="1725019671"&gt;127&lt;/key&gt;&lt;key app="ENWeb" db-id=""&gt;0&lt;/key&gt;&lt;/foreign-keys&gt;&lt;ref-type name="Journal Article"&gt;17&lt;/ref-type&gt;&lt;contributors&gt;&lt;authors&gt;&lt;author&gt;Guo, Yibo&lt;/author&gt;&lt;author&gt;Yao, Sai&lt;/author&gt;&lt;author&gt;Gao, Longxue&lt;/author&gt;&lt;author&gt;Chen, An&lt;/author&gt;&lt;author&gt;Jiao, Menggai&lt;/author&gt;&lt;author&gt;Cui, Huijuan&lt;/author&gt;&lt;author&gt;Zhou, Zhen&lt;/author&gt;&lt;/authors&gt;&lt;/contributors&gt;&lt;titles&gt;&lt;title&gt;Boosting bifunctional electrocatalytic activity in S and N co-doped carbon nanosheets for high-efficiency Zn–air batteries&lt;/title&gt;&lt;secondary-title&gt;Journal of Materials Chemistry A&lt;/secondary-title&gt;&lt;/titles&gt;&lt;periodical&gt;&lt;full-title&gt;Journal of Materials Chemistry A&lt;/full-title&gt;&lt;/periodical&gt;&lt;pages&gt;4386-4395&lt;/pages&gt;&lt;volume&gt;8&lt;/volume&gt;&lt;number&gt;8&lt;/number&gt;&lt;section&gt;4386&lt;/section&gt;&lt;dates&gt;&lt;year&gt;2020&lt;/year&gt;&lt;/dates&gt;&lt;isbn&gt;2050-7488&amp;#xD;2050-7496&lt;/isbn&gt;&lt;urls&gt;&lt;/urls&gt;&lt;electronic-resource-num&gt;10.1039/c9ta12762c&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009F4EE0" w:rsidRPr="00C738AD">
              <w:rPr>
                <w:rFonts w:ascii="Times New Roman" w:hAnsi="Times New Roman" w:cs="Times New Roman"/>
                <w:noProof/>
                <w:szCs w:val="21"/>
              </w:rPr>
              <w:t>26]</w:t>
            </w:r>
            <w:r w:rsidRPr="00C738AD">
              <w:rPr>
                <w:rFonts w:ascii="Times New Roman" w:hAnsi="Times New Roman" w:cs="Times New Roman"/>
                <w:szCs w:val="21"/>
              </w:rPr>
              <w:fldChar w:fldCharType="end"/>
            </w:r>
          </w:p>
        </w:tc>
      </w:tr>
      <w:tr w:rsidR="0028332F" w:rsidRPr="00C738AD" w14:paraId="6DE075F9" w14:textId="77777777" w:rsidTr="004F5B24">
        <w:trPr>
          <w:trHeight w:val="231"/>
        </w:trPr>
        <w:tc>
          <w:tcPr>
            <w:tcW w:w="2293" w:type="dxa"/>
            <w:tcBorders>
              <w:top w:val="single" w:sz="8" w:space="0" w:color="auto"/>
              <w:left w:val="nil"/>
              <w:bottom w:val="single" w:sz="8" w:space="0" w:color="auto"/>
              <w:right w:val="nil"/>
            </w:tcBorders>
          </w:tcPr>
          <w:p w14:paraId="16CF1364" w14:textId="2C2721B4" w:rsidR="0028332F" w:rsidRPr="00C738AD" w:rsidRDefault="0028332F" w:rsidP="00C738AD">
            <w:pPr>
              <w:jc w:val="center"/>
              <w:rPr>
                <w:rFonts w:ascii="Times New Roman" w:hAnsi="Times New Roman" w:cs="Times New Roman"/>
                <w:szCs w:val="21"/>
              </w:rPr>
            </w:pPr>
            <w:r w:rsidRPr="00C738AD">
              <w:rPr>
                <w:rFonts w:ascii="Times New Roman" w:hAnsi="Times New Roman" w:cs="Times New Roman" w:hint="eastAsia"/>
                <w:szCs w:val="21"/>
              </w:rPr>
              <w:t>SD-Fe-N/C</w:t>
            </w:r>
          </w:p>
        </w:tc>
        <w:tc>
          <w:tcPr>
            <w:tcW w:w="2424" w:type="dxa"/>
            <w:tcBorders>
              <w:top w:val="single" w:sz="8" w:space="0" w:color="auto"/>
              <w:left w:val="nil"/>
              <w:bottom w:val="single" w:sz="8" w:space="0" w:color="auto"/>
              <w:right w:val="nil"/>
            </w:tcBorders>
          </w:tcPr>
          <w:p w14:paraId="2127A5B8" w14:textId="22C35C27" w:rsidR="0028332F" w:rsidRPr="00C738AD" w:rsidRDefault="0028332F" w:rsidP="00C738AD">
            <w:pPr>
              <w:jc w:val="center"/>
              <w:rPr>
                <w:rFonts w:ascii="Times New Roman" w:hAnsi="Times New Roman" w:cs="Times New Roman"/>
                <w:szCs w:val="21"/>
              </w:rPr>
            </w:pPr>
            <w:r w:rsidRPr="00C738AD">
              <w:rPr>
                <w:rFonts w:ascii="Times New Roman" w:hAnsi="Times New Roman" w:cs="Times New Roman" w:hint="eastAsia"/>
                <w:szCs w:val="21"/>
              </w:rPr>
              <w:t>10</w:t>
            </w:r>
          </w:p>
        </w:tc>
        <w:tc>
          <w:tcPr>
            <w:tcW w:w="2163" w:type="dxa"/>
            <w:tcBorders>
              <w:top w:val="single" w:sz="8" w:space="0" w:color="auto"/>
              <w:left w:val="nil"/>
              <w:bottom w:val="single" w:sz="8" w:space="0" w:color="auto"/>
              <w:right w:val="nil"/>
            </w:tcBorders>
          </w:tcPr>
          <w:p w14:paraId="090D34C7" w14:textId="2E6DE051" w:rsidR="0028332F" w:rsidRPr="00C738AD" w:rsidRDefault="0028332F" w:rsidP="00C738AD">
            <w:pPr>
              <w:jc w:val="center"/>
              <w:rPr>
                <w:rFonts w:ascii="Times New Roman" w:hAnsi="Times New Roman" w:cs="Times New Roman"/>
                <w:szCs w:val="21"/>
              </w:rPr>
            </w:pPr>
            <w:r w:rsidRPr="00C738AD">
              <w:rPr>
                <w:rFonts w:ascii="Times New Roman" w:hAnsi="Times New Roman" w:cs="Times New Roman" w:hint="eastAsia"/>
                <w:szCs w:val="21"/>
              </w:rPr>
              <w:t>300</w:t>
            </w:r>
          </w:p>
        </w:tc>
        <w:tc>
          <w:tcPr>
            <w:tcW w:w="2005" w:type="dxa"/>
            <w:tcBorders>
              <w:top w:val="single" w:sz="8" w:space="0" w:color="auto"/>
              <w:left w:val="nil"/>
              <w:bottom w:val="single" w:sz="8" w:space="0" w:color="auto"/>
              <w:right w:val="nil"/>
            </w:tcBorders>
          </w:tcPr>
          <w:p w14:paraId="5AAE5ADB" w14:textId="0FDC6362" w:rsidR="0028332F" w:rsidRPr="00C738AD" w:rsidRDefault="0028332F" w:rsidP="00C738AD">
            <w:pPr>
              <w:jc w:val="center"/>
              <w:rPr>
                <w:rFonts w:ascii="Times New Roman" w:hAnsi="Times New Roman" w:cs="Times New Roman"/>
                <w:szCs w:val="21"/>
              </w:rPr>
            </w:pPr>
            <w:r w:rsidRPr="00C738AD">
              <w:rPr>
                <w:rFonts w:ascii="Times New Roman" w:hAnsi="Times New Roman" w:cs="Times New Roman"/>
                <w:szCs w:val="21"/>
              </w:rPr>
              <w:fldChar w:fldCharType="begin"/>
            </w:r>
            <w:r w:rsidRPr="00C738AD">
              <w:rPr>
                <w:rFonts w:ascii="Times New Roman" w:hAnsi="Times New Roman" w:cs="Times New Roman"/>
                <w:szCs w:val="21"/>
              </w:rPr>
              <w:instrText xml:space="preserve"> ADDIN EN.CITE &lt;EndNote&gt;&lt;Cite&gt;&lt;Author&gt;Li&lt;/Author&gt;&lt;Year&gt;2023&lt;/Year&gt;&lt;RecNum&gt;259&lt;/RecNum&gt;&lt;DisplayText&gt;[27]&lt;/DisplayText&gt;&lt;record&gt;&lt;rec-number&gt;259&lt;/rec-number&gt;&lt;foreign-keys&gt;&lt;key app="EN" db-id="tdxatfpsqvzvrve9fxlpsrrtwrdrrr0d2psx" timestamp="1740031657"&gt;259&lt;/key&gt;&lt;key app="ENWeb" db-id=""&gt;0&lt;/key&gt;&lt;/foreign-keys&gt;&lt;ref-type name="Journal Article"&gt;17&lt;/ref-type&gt;&lt;contributors&gt;&lt;authors&gt;&lt;author&gt;Li, Jin-Cheng&lt;/author&gt;&lt;author&gt;Meng, Yu&lt;/author&gt;&lt;author&gt;Zhong, Hong&lt;/author&gt;&lt;author&gt;Zhang, Lili&lt;/author&gt;&lt;author&gt;Ding, Shichao&lt;/author&gt;&lt;author&gt;Lyu, Zhaoyuan&lt;/author&gt;&lt;author&gt;Beckman, Scott P.&lt;/author&gt;&lt;author&gt;Hou, Peng-Xiang&lt;/author&gt;&lt;author&gt;Mei, Yi&lt;/author&gt;&lt;author&gt;Cheng, Hui-Ming&lt;/author&gt;&lt;author&gt;Liu, Chang&lt;/author&gt;&lt;/authors&gt;&lt;/contributors&gt;&lt;titles&gt;&lt;title&gt;Supramolecular complex derived carbon nanotubes decorated with iron single atoms and nanoclusters as efficient bifunctional oxygen electrocatalysts for rechargeable Zn-air batteries&lt;/title&gt;&lt;secondary-title&gt;Carbon&lt;/secondary-title&gt;&lt;/titles&gt;&lt;periodical&gt;&lt;full-title&gt;Carbon&lt;/full-title&gt;&lt;/periodical&gt;&lt;pages&gt;302-309&lt;/pages&gt;&lt;volume&gt;205&lt;/volume&gt;&lt;section&gt;302&lt;/section&gt;&lt;dates&gt;&lt;year&gt;2023&lt;/year&gt;&lt;/dates&gt;&lt;isbn&gt;00086223&lt;/isbn&gt;&lt;urls&gt;&lt;/urls&gt;&lt;electronic-resource-num&gt;10.1016/j.carbon.2023.01.024&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Pr="00C738AD">
              <w:rPr>
                <w:rFonts w:ascii="Times New Roman" w:hAnsi="Times New Roman" w:cs="Times New Roman"/>
                <w:noProof/>
                <w:szCs w:val="21"/>
              </w:rPr>
              <w:t>27]</w:t>
            </w:r>
            <w:r w:rsidRPr="00C738AD">
              <w:rPr>
                <w:rFonts w:ascii="Times New Roman" w:hAnsi="Times New Roman" w:cs="Times New Roman"/>
                <w:szCs w:val="21"/>
              </w:rPr>
              <w:fldChar w:fldCharType="end"/>
            </w:r>
          </w:p>
        </w:tc>
      </w:tr>
      <w:tr w:rsidR="0028332F" w:rsidRPr="00C738AD" w14:paraId="3B8B13DD" w14:textId="77777777" w:rsidTr="004F5B24">
        <w:trPr>
          <w:trHeight w:val="231"/>
        </w:trPr>
        <w:tc>
          <w:tcPr>
            <w:tcW w:w="2293" w:type="dxa"/>
            <w:tcBorders>
              <w:top w:val="single" w:sz="8" w:space="0" w:color="auto"/>
              <w:left w:val="nil"/>
              <w:bottom w:val="single" w:sz="8" w:space="0" w:color="auto"/>
              <w:right w:val="nil"/>
            </w:tcBorders>
          </w:tcPr>
          <w:p w14:paraId="19E7D881" w14:textId="3902AA4C" w:rsidR="0028332F" w:rsidRPr="00C738AD" w:rsidRDefault="0028332F" w:rsidP="00C738AD">
            <w:pPr>
              <w:jc w:val="center"/>
              <w:rPr>
                <w:rFonts w:ascii="Times New Roman" w:hAnsi="Times New Roman" w:cs="Times New Roman"/>
                <w:szCs w:val="21"/>
              </w:rPr>
            </w:pPr>
            <w:r w:rsidRPr="00C738AD">
              <w:rPr>
                <w:rFonts w:ascii="Times New Roman" w:hAnsi="Times New Roman" w:cs="Times New Roman"/>
                <w:szCs w:val="21"/>
              </w:rPr>
              <w:t>WN- Ni@pDC-750–0.02</w:t>
            </w:r>
          </w:p>
        </w:tc>
        <w:tc>
          <w:tcPr>
            <w:tcW w:w="2424" w:type="dxa"/>
            <w:tcBorders>
              <w:top w:val="single" w:sz="8" w:space="0" w:color="auto"/>
              <w:left w:val="nil"/>
              <w:bottom w:val="single" w:sz="8" w:space="0" w:color="auto"/>
              <w:right w:val="nil"/>
            </w:tcBorders>
          </w:tcPr>
          <w:p w14:paraId="6E698BBA" w14:textId="360AD163" w:rsidR="0028332F" w:rsidRPr="00C738AD" w:rsidRDefault="0028332F" w:rsidP="00C738AD">
            <w:pPr>
              <w:jc w:val="center"/>
              <w:rPr>
                <w:rFonts w:ascii="Times New Roman" w:hAnsi="Times New Roman" w:cs="Times New Roman"/>
                <w:szCs w:val="21"/>
              </w:rPr>
            </w:pPr>
            <w:r w:rsidRPr="00C738AD">
              <w:rPr>
                <w:rFonts w:ascii="Times New Roman" w:hAnsi="Times New Roman" w:cs="Times New Roman" w:hint="eastAsia"/>
                <w:szCs w:val="21"/>
              </w:rPr>
              <w:t>5</w:t>
            </w:r>
          </w:p>
        </w:tc>
        <w:tc>
          <w:tcPr>
            <w:tcW w:w="2163" w:type="dxa"/>
            <w:tcBorders>
              <w:top w:val="single" w:sz="8" w:space="0" w:color="auto"/>
              <w:left w:val="nil"/>
              <w:bottom w:val="single" w:sz="8" w:space="0" w:color="auto"/>
              <w:right w:val="nil"/>
            </w:tcBorders>
          </w:tcPr>
          <w:p w14:paraId="6222479E" w14:textId="5F3B0ED1" w:rsidR="0028332F" w:rsidRPr="00C738AD" w:rsidRDefault="0028332F" w:rsidP="00C738AD">
            <w:pPr>
              <w:jc w:val="center"/>
              <w:rPr>
                <w:rFonts w:ascii="Times New Roman" w:hAnsi="Times New Roman" w:cs="Times New Roman"/>
                <w:szCs w:val="21"/>
              </w:rPr>
            </w:pPr>
            <w:r w:rsidRPr="00C738AD">
              <w:rPr>
                <w:rFonts w:ascii="Times New Roman" w:hAnsi="Times New Roman" w:cs="Times New Roman" w:hint="eastAsia"/>
                <w:szCs w:val="21"/>
              </w:rPr>
              <w:t>400</w:t>
            </w:r>
          </w:p>
        </w:tc>
        <w:tc>
          <w:tcPr>
            <w:tcW w:w="2005" w:type="dxa"/>
            <w:tcBorders>
              <w:top w:val="single" w:sz="8" w:space="0" w:color="auto"/>
              <w:left w:val="nil"/>
              <w:bottom w:val="single" w:sz="8" w:space="0" w:color="auto"/>
              <w:right w:val="nil"/>
            </w:tcBorders>
          </w:tcPr>
          <w:p w14:paraId="58226BB6" w14:textId="103DBD98" w:rsidR="0028332F" w:rsidRPr="00C738AD" w:rsidRDefault="0028332F" w:rsidP="00C738AD">
            <w:pPr>
              <w:jc w:val="center"/>
              <w:rPr>
                <w:rFonts w:ascii="Times New Roman" w:hAnsi="Times New Roman" w:cs="Times New Roman"/>
                <w:szCs w:val="21"/>
              </w:rPr>
            </w:pPr>
            <w:r w:rsidRPr="00C738AD">
              <w:rPr>
                <w:rFonts w:ascii="Times New Roman" w:hAnsi="Times New Roman" w:cs="Times New Roman"/>
                <w:szCs w:val="21"/>
              </w:rPr>
              <w:fldChar w:fldCharType="begin"/>
            </w:r>
            <w:r w:rsidRPr="00C738AD">
              <w:rPr>
                <w:rFonts w:ascii="Times New Roman" w:hAnsi="Times New Roman" w:cs="Times New Roman"/>
                <w:szCs w:val="21"/>
              </w:rPr>
              <w:instrText xml:space="preserve"> ADDIN EN.CITE &lt;EndNote&gt;&lt;Cite&gt;&lt;Author&gt;Du&lt;/Author&gt;&lt;Year&gt;2023&lt;/Year&gt;&lt;RecNum&gt;260&lt;/RecNum&gt;&lt;DisplayText&gt;[28]&lt;/DisplayText&gt;&lt;record&gt;&lt;rec-number&gt;260&lt;/rec-number&gt;&lt;foreign-keys&gt;&lt;key app="EN" db-id="tdxatfpsqvzvrve9fxlpsrrtwrdrrr0d2psx" timestamp="1740031659"&gt;260&lt;/key&gt;&lt;key app="ENWeb" db-id=""&gt;0&lt;/key&gt;&lt;/foreign-keys&gt;&lt;ref-type name="Journal Article"&gt;17&lt;/ref-type&gt;&lt;contributors&gt;&lt;authors&gt;&lt;author&gt;Du, Yue&lt;/author&gt;&lt;author&gt;Chen, Wenxue&lt;/author&gt;&lt;author&gt;Zhong, Zhiyi&lt;/author&gt;&lt;author&gt;Wang, Shizhu&lt;/author&gt;&lt;author&gt;Zhou, Lina&lt;/author&gt;&lt;author&gt;Xiong, Dongbin&lt;/author&gt;&lt;author&gt;Liu, Yisi&lt;/author&gt;&lt;author&gt;Liu, Zhenhui&lt;/author&gt;&lt;author&gt;Wang, Kai&lt;/author&gt;&lt;/authors&gt;&lt;/contributors&gt;&lt;titles&gt;&lt;title&gt;Bifunctional oxygen electrocatalysts with WN@Ni nanostructures implanted on N-doped carbon nanorods for rechargeable Zn-Air batteries&lt;/title&gt;&lt;secondary-title&gt;Journal of Alloys and Compounds&lt;/secondary-title&gt;&lt;/titles&gt;&lt;periodical&gt;&lt;full-title&gt;Journal of Alloys and Compounds&lt;/full-title&gt;&lt;/periodical&gt;&lt;volume&gt;960&lt;/volume&gt;&lt;section&gt;170789&lt;/section&gt;&lt;dates&gt;&lt;year&gt;2023&lt;/year&gt;&lt;/dates&gt;&lt;isbn&gt;09258388&lt;/isbn&gt;&lt;urls&gt;&lt;/urls&gt;&lt;electronic-resource-num&gt;10.1016/j.jallcom.2023.170789&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Pr="00C738AD">
              <w:rPr>
                <w:rFonts w:ascii="Times New Roman" w:hAnsi="Times New Roman" w:cs="Times New Roman"/>
                <w:noProof/>
                <w:szCs w:val="21"/>
              </w:rPr>
              <w:t>28]</w:t>
            </w:r>
            <w:r w:rsidRPr="00C738AD">
              <w:rPr>
                <w:rFonts w:ascii="Times New Roman" w:hAnsi="Times New Roman" w:cs="Times New Roman"/>
                <w:szCs w:val="21"/>
              </w:rPr>
              <w:fldChar w:fldCharType="end"/>
            </w:r>
          </w:p>
        </w:tc>
      </w:tr>
      <w:tr w:rsidR="0028332F" w:rsidRPr="00C738AD" w14:paraId="53F87DC9" w14:textId="77777777" w:rsidTr="00815DF6">
        <w:trPr>
          <w:trHeight w:val="231"/>
        </w:trPr>
        <w:tc>
          <w:tcPr>
            <w:tcW w:w="2293" w:type="dxa"/>
            <w:tcBorders>
              <w:top w:val="single" w:sz="8" w:space="0" w:color="auto"/>
              <w:left w:val="nil"/>
              <w:bottom w:val="single" w:sz="18" w:space="0" w:color="auto"/>
              <w:right w:val="nil"/>
            </w:tcBorders>
          </w:tcPr>
          <w:p w14:paraId="0D17C8BF" w14:textId="5DF1C865" w:rsidR="0028332F" w:rsidRPr="00C738AD" w:rsidRDefault="0028332F" w:rsidP="00C738AD">
            <w:pPr>
              <w:jc w:val="center"/>
              <w:rPr>
                <w:rFonts w:ascii="Times New Roman" w:hAnsi="Times New Roman" w:cs="Times New Roman"/>
                <w:szCs w:val="21"/>
              </w:rPr>
            </w:pPr>
            <w:r w:rsidRPr="00C738AD">
              <w:rPr>
                <w:rFonts w:ascii="Times New Roman" w:hAnsi="Times New Roman" w:cs="Times New Roman" w:hint="eastAsia"/>
                <w:szCs w:val="21"/>
              </w:rPr>
              <w:t>NPC-950</w:t>
            </w:r>
          </w:p>
        </w:tc>
        <w:tc>
          <w:tcPr>
            <w:tcW w:w="2424" w:type="dxa"/>
            <w:tcBorders>
              <w:top w:val="single" w:sz="8" w:space="0" w:color="auto"/>
              <w:left w:val="nil"/>
              <w:bottom w:val="single" w:sz="18" w:space="0" w:color="auto"/>
              <w:right w:val="nil"/>
            </w:tcBorders>
          </w:tcPr>
          <w:p w14:paraId="647D0234" w14:textId="53FC262C" w:rsidR="0028332F" w:rsidRPr="00C738AD" w:rsidRDefault="0028332F" w:rsidP="00C738AD">
            <w:pPr>
              <w:jc w:val="center"/>
              <w:rPr>
                <w:rFonts w:ascii="Times New Roman" w:hAnsi="Times New Roman" w:cs="Times New Roman"/>
                <w:szCs w:val="21"/>
              </w:rPr>
            </w:pPr>
            <w:r w:rsidRPr="00C738AD">
              <w:rPr>
                <w:rFonts w:ascii="Times New Roman" w:hAnsi="Times New Roman" w:cs="Times New Roman" w:hint="eastAsia"/>
                <w:szCs w:val="21"/>
              </w:rPr>
              <w:t>20</w:t>
            </w:r>
          </w:p>
        </w:tc>
        <w:tc>
          <w:tcPr>
            <w:tcW w:w="2163" w:type="dxa"/>
            <w:tcBorders>
              <w:top w:val="single" w:sz="8" w:space="0" w:color="auto"/>
              <w:left w:val="nil"/>
              <w:bottom w:val="single" w:sz="18" w:space="0" w:color="auto"/>
              <w:right w:val="nil"/>
            </w:tcBorders>
          </w:tcPr>
          <w:p w14:paraId="2ACA7549" w14:textId="5F29D46B" w:rsidR="0028332F" w:rsidRPr="00C738AD" w:rsidRDefault="0028332F" w:rsidP="00C738AD">
            <w:pPr>
              <w:jc w:val="center"/>
              <w:rPr>
                <w:rFonts w:ascii="Times New Roman" w:hAnsi="Times New Roman" w:cs="Times New Roman"/>
                <w:szCs w:val="21"/>
              </w:rPr>
            </w:pPr>
            <w:r w:rsidRPr="00C738AD">
              <w:rPr>
                <w:rFonts w:ascii="Times New Roman" w:hAnsi="Times New Roman" w:cs="Times New Roman" w:hint="eastAsia"/>
                <w:szCs w:val="21"/>
              </w:rPr>
              <w:t>85</w:t>
            </w:r>
          </w:p>
        </w:tc>
        <w:tc>
          <w:tcPr>
            <w:tcW w:w="2005" w:type="dxa"/>
            <w:tcBorders>
              <w:top w:val="single" w:sz="8" w:space="0" w:color="auto"/>
              <w:left w:val="nil"/>
              <w:bottom w:val="single" w:sz="18" w:space="0" w:color="auto"/>
              <w:right w:val="nil"/>
            </w:tcBorders>
          </w:tcPr>
          <w:p w14:paraId="340236AE" w14:textId="55131AD8" w:rsidR="0028332F" w:rsidRPr="00C738AD" w:rsidRDefault="0028332F" w:rsidP="00C738AD">
            <w:pPr>
              <w:jc w:val="center"/>
              <w:rPr>
                <w:rFonts w:ascii="Times New Roman" w:hAnsi="Times New Roman" w:cs="Times New Roman"/>
                <w:szCs w:val="21"/>
              </w:rPr>
            </w:pPr>
            <w:r w:rsidRPr="00C738AD">
              <w:rPr>
                <w:rFonts w:ascii="Times New Roman" w:hAnsi="Times New Roman" w:cs="Times New Roman"/>
                <w:szCs w:val="21"/>
              </w:rPr>
              <w:fldChar w:fldCharType="begin"/>
            </w:r>
            <w:r w:rsidRPr="00C738AD">
              <w:rPr>
                <w:rFonts w:ascii="Times New Roman" w:hAnsi="Times New Roman" w:cs="Times New Roman"/>
                <w:szCs w:val="21"/>
              </w:rPr>
              <w:instrText xml:space="preserve"> ADDIN EN.CITE &lt;EndNote&gt;&lt;Cite&gt;&lt;Author&gt;Li&lt;/Author&gt;&lt;Year&gt;2024&lt;/Year&gt;&lt;RecNum&gt;261&lt;/RecNum&gt;&lt;DisplayText&gt;[29]&lt;/DisplayText&gt;&lt;record&gt;&lt;rec-number&gt;261&lt;/rec-number&gt;&lt;foreign-keys&gt;&lt;key app="EN" db-id="tdxatfpsqvzvrve9fxlpsrrtwrdrrr0d2psx" timestamp="1740031664"&gt;261&lt;/key&gt;&lt;key app="ENWeb" db-id=""&gt;0&lt;/key&gt;&lt;/foreign-keys&gt;&lt;ref-type name="Journal Article"&gt;17&lt;/ref-type&gt;&lt;contributors&gt;&lt;authors&gt;&lt;author&gt;Li, Zhijun&lt;/author&gt;&lt;author&gt;Ji, Siqi&lt;/author&gt;&lt;author&gt;Liu, Hongxue&lt;/author&gt;&lt;author&gt;Xu, Chang&lt;/author&gt;&lt;author&gt;Guo, Chunmin&lt;/author&gt;&lt;author&gt;Lu, Xue&lt;/author&gt;&lt;author&gt;Sun, Haixin&lt;/author&gt;&lt;author&gt;Dou, Shuo&lt;/author&gt;&lt;author&gt;Xin, Shixuan&lt;/author&gt;&lt;author&gt;Horton, J. Hugh&lt;/author&gt;&lt;author&gt;He, Cheng&lt;/author&gt;&lt;/authors&gt;&lt;/contributors&gt;&lt;titles&gt;&lt;title&gt;Constructing Asymmetrical Coordination Microenvir</w:instrText>
            </w:r>
            <w:r w:rsidRPr="00C738AD">
              <w:rPr>
                <w:rFonts w:ascii="Times New Roman" w:hAnsi="Times New Roman" w:cs="Times New Roman" w:hint="eastAsia"/>
                <w:szCs w:val="21"/>
              </w:rPr>
              <w:instrText>onment with Phosphorus</w:instrText>
            </w:r>
            <w:r w:rsidRPr="00C738AD">
              <w:rPr>
                <w:rFonts w:ascii="Times New Roman" w:hAnsi="Times New Roman" w:cs="Times New Roman" w:hint="eastAsia"/>
                <w:szCs w:val="21"/>
              </w:rPr>
              <w:instrText>‐</w:instrText>
            </w:r>
            <w:r w:rsidRPr="00C738AD">
              <w:rPr>
                <w:rFonts w:ascii="Times New Roman" w:hAnsi="Times New Roman" w:cs="Times New Roman" w:hint="eastAsia"/>
                <w:szCs w:val="21"/>
              </w:rPr>
              <w:instrText>Incorporated Nitrogen</w:instrText>
            </w:r>
            <w:r w:rsidRPr="00C738AD">
              <w:rPr>
                <w:rFonts w:ascii="Times New Roman" w:hAnsi="Times New Roman" w:cs="Times New Roman" w:hint="eastAsia"/>
                <w:szCs w:val="21"/>
              </w:rPr>
              <w:instrText>‐</w:instrText>
            </w:r>
            <w:r w:rsidRPr="00C738AD">
              <w:rPr>
                <w:rFonts w:ascii="Times New Roman" w:hAnsi="Times New Roman" w:cs="Times New Roman" w:hint="eastAsia"/>
                <w:szCs w:val="21"/>
              </w:rPr>
              <w:instrText>Doped Carbon to Boost Bifunctional Oxygen Electrocatalytic Activity&lt;/title&gt;&lt;secondary-title&gt;Advanced Functional Materials&lt;/secondary-title&gt;&lt;/titles&gt;&lt;periodical&gt;&lt;full-title&gt;Advanced Functional Materials&lt;/full-ti</w:instrText>
            </w:r>
            <w:r w:rsidRPr="00C738AD">
              <w:rPr>
                <w:rFonts w:ascii="Times New Roman" w:hAnsi="Times New Roman" w:cs="Times New Roman"/>
                <w:szCs w:val="21"/>
              </w:rPr>
              <w:instrText>tle&gt;&lt;/periodical&gt;&lt;volume&gt;34&lt;/volume&gt;&lt;number&gt;18&lt;/number&gt;&lt;dates&gt;&lt;year&gt;2024&lt;/year&gt;&lt;/dates&gt;&lt;isbn&gt;1616-301X&amp;#xD;1616-3028&lt;/isbn&gt;&lt;urls&gt;&lt;/urls&gt;&lt;electronic-resource-num&gt;10.1002/adfm.202314444&lt;/electronic-resource-num&gt;&lt;/record&gt;&lt;/Cite&gt;&lt;/EndNote&gt;</w:instrText>
            </w:r>
            <w:r w:rsidRPr="00C738AD">
              <w:rPr>
                <w:rFonts w:ascii="Times New Roman" w:hAnsi="Times New Roman" w:cs="Times New Roman"/>
                <w:szCs w:val="21"/>
              </w:rPr>
              <w:fldChar w:fldCharType="separate"/>
            </w:r>
            <w:r w:rsidR="00EE59F6">
              <w:rPr>
                <w:rFonts w:ascii="Times New Roman" w:hAnsi="Times New Roman" w:cs="Times New Roman"/>
                <w:noProof/>
                <w:szCs w:val="21"/>
              </w:rPr>
              <w:t>[S</w:t>
            </w:r>
            <w:r w:rsidRPr="00C738AD">
              <w:rPr>
                <w:rFonts w:ascii="Times New Roman" w:hAnsi="Times New Roman" w:cs="Times New Roman"/>
                <w:noProof/>
                <w:szCs w:val="21"/>
              </w:rPr>
              <w:t>29]</w:t>
            </w:r>
            <w:r w:rsidRPr="00C738AD">
              <w:rPr>
                <w:rFonts w:ascii="Times New Roman" w:hAnsi="Times New Roman" w:cs="Times New Roman"/>
                <w:szCs w:val="21"/>
              </w:rPr>
              <w:fldChar w:fldCharType="end"/>
            </w:r>
          </w:p>
        </w:tc>
      </w:tr>
    </w:tbl>
    <w:p w14:paraId="5EADF7B8" w14:textId="021EC309" w:rsidR="007B012A" w:rsidRPr="00EF716D" w:rsidRDefault="00C738AD" w:rsidP="00C738AD">
      <w:pPr>
        <w:pStyle w:val="EndNoteBibliography"/>
        <w:spacing w:before="240" w:after="240"/>
        <w:ind w:left="720" w:hanging="720"/>
        <w:jc w:val="left"/>
        <w:rPr>
          <w:rFonts w:ascii="Times New Roman" w:hAnsi="Times New Roman" w:cs="Times New Roman"/>
          <w:b/>
          <w:bCs/>
          <w:sz w:val="24"/>
          <w:szCs w:val="24"/>
        </w:rPr>
      </w:pPr>
      <w:r w:rsidRPr="00C738AD">
        <w:rPr>
          <w:rFonts w:ascii="Times New Roman" w:hAnsi="Times New Roman" w:cs="Times New Roman"/>
          <w:b/>
          <w:bCs/>
          <w:sz w:val="28"/>
          <w:szCs w:val="24"/>
        </w:rPr>
        <w:t xml:space="preserve">Suppplementary </w:t>
      </w:r>
      <w:r w:rsidR="007B012A" w:rsidRPr="00C738AD">
        <w:rPr>
          <w:rFonts w:ascii="Times New Roman" w:hAnsi="Times New Roman" w:cs="Times New Roman" w:hint="eastAsia"/>
          <w:b/>
          <w:bCs/>
          <w:sz w:val="28"/>
          <w:szCs w:val="24"/>
        </w:rPr>
        <w:t>R</w:t>
      </w:r>
      <w:r w:rsidR="00C61739" w:rsidRPr="00C738AD">
        <w:rPr>
          <w:rFonts w:ascii="Times New Roman" w:hAnsi="Times New Roman" w:cs="Times New Roman" w:hint="eastAsia"/>
          <w:b/>
          <w:bCs/>
          <w:sz w:val="28"/>
          <w:szCs w:val="24"/>
        </w:rPr>
        <w:t>e</w:t>
      </w:r>
      <w:r w:rsidR="007B012A" w:rsidRPr="00C738AD">
        <w:rPr>
          <w:rFonts w:ascii="Times New Roman" w:hAnsi="Times New Roman" w:cs="Times New Roman" w:hint="eastAsia"/>
          <w:b/>
          <w:bCs/>
          <w:sz w:val="28"/>
          <w:szCs w:val="24"/>
        </w:rPr>
        <w:t>ference</w:t>
      </w:r>
      <w:r w:rsidRPr="00C738AD">
        <w:rPr>
          <w:rFonts w:ascii="Times New Roman" w:hAnsi="Times New Roman" w:cs="Times New Roman"/>
          <w:b/>
          <w:bCs/>
          <w:sz w:val="28"/>
          <w:szCs w:val="24"/>
        </w:rPr>
        <w:t>s</w:t>
      </w:r>
    </w:p>
    <w:p w14:paraId="515A2864" w14:textId="6865B17E" w:rsidR="0028332F" w:rsidRPr="00EF716D" w:rsidRDefault="007B012A"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fldChar w:fldCharType="begin"/>
      </w:r>
      <w:r w:rsidRPr="00EF716D">
        <w:rPr>
          <w:rFonts w:ascii="Times New Roman" w:hAnsi="Times New Roman" w:cs="Times New Roman"/>
          <w:sz w:val="24"/>
          <w:szCs w:val="24"/>
        </w:rPr>
        <w:instrText xml:space="preserve"> ADDIN EN.REFLIST </w:instrText>
      </w:r>
      <w:r w:rsidRPr="00EF716D">
        <w:rPr>
          <w:rFonts w:ascii="Times New Roman" w:hAnsi="Times New Roman" w:cs="Times New Roman"/>
          <w:sz w:val="24"/>
          <w:szCs w:val="24"/>
        </w:rPr>
        <w:fldChar w:fldCharType="separate"/>
      </w:r>
      <w:r w:rsidR="0028332F" w:rsidRPr="00EF716D">
        <w:rPr>
          <w:rFonts w:ascii="Times New Roman" w:hAnsi="Times New Roman" w:cs="Times New Roman"/>
          <w:sz w:val="24"/>
          <w:szCs w:val="24"/>
        </w:rPr>
        <w:t>W. Lei, Y.-P. Deng, G. Li, Z. P. Cano, X. Wang et al., Two-</w:t>
      </w:r>
      <w:r w:rsidR="00EE59F6" w:rsidRPr="00EF716D">
        <w:rPr>
          <w:rFonts w:ascii="Times New Roman" w:hAnsi="Times New Roman" w:cs="Times New Roman"/>
          <w:sz w:val="24"/>
          <w:szCs w:val="24"/>
        </w:rPr>
        <w:t>dimensional phosphorus-doped carbon nanosheets with tunable porosity for oxygen reactions in zinc-air batte</w:t>
      </w:r>
      <w:r w:rsidR="0028332F" w:rsidRPr="00EF716D">
        <w:rPr>
          <w:rFonts w:ascii="Times New Roman" w:hAnsi="Times New Roman" w:cs="Times New Roman"/>
          <w:sz w:val="24"/>
          <w:szCs w:val="24"/>
        </w:rPr>
        <w:t>ries. ACS Catal</w:t>
      </w:r>
      <w:r w:rsidR="00621288" w:rsidRPr="00EF716D">
        <w:rPr>
          <w:rFonts w:ascii="Times New Roman" w:hAnsi="Times New Roman" w:cs="Times New Roman" w:hint="eastAsia"/>
          <w:sz w:val="24"/>
          <w:szCs w:val="24"/>
        </w:rPr>
        <w:t>.</w:t>
      </w:r>
      <w:r w:rsidR="0028332F" w:rsidRPr="00EF716D">
        <w:rPr>
          <w:rFonts w:ascii="Times New Roman" w:hAnsi="Times New Roman" w:cs="Times New Roman"/>
          <w:sz w:val="24"/>
          <w:szCs w:val="24"/>
        </w:rPr>
        <w:t xml:space="preserve"> </w:t>
      </w:r>
      <w:r w:rsidR="0028332F" w:rsidRPr="00EF716D">
        <w:rPr>
          <w:rFonts w:ascii="Times New Roman" w:hAnsi="Times New Roman" w:cs="Times New Roman"/>
          <w:b/>
          <w:sz w:val="24"/>
          <w:szCs w:val="24"/>
        </w:rPr>
        <w:t>8</w:t>
      </w:r>
      <w:r w:rsidR="0028332F" w:rsidRPr="00EF716D">
        <w:rPr>
          <w:rFonts w:ascii="Times New Roman" w:hAnsi="Times New Roman" w:cs="Times New Roman"/>
          <w:sz w:val="24"/>
          <w:szCs w:val="24"/>
        </w:rPr>
        <w:t xml:space="preserve">, 2464-2472 (2018). </w:t>
      </w:r>
      <w:hyperlink r:id="rId46" w:history="1">
        <w:r w:rsidR="0028332F" w:rsidRPr="00EF716D">
          <w:rPr>
            <w:rStyle w:val="aa"/>
            <w:rFonts w:ascii="Times New Roman" w:hAnsi="Times New Roman" w:cs="Times New Roman"/>
            <w:sz w:val="24"/>
            <w:szCs w:val="24"/>
            <w:u w:val="none"/>
          </w:rPr>
          <w:t>https://doi.org/10.1021/acscatal.7b02739</w:t>
        </w:r>
      </w:hyperlink>
    </w:p>
    <w:p w14:paraId="3CDA508C" w14:textId="33A7406C"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Z. Pei, H. Li, Y. Huang, Q. Xue, Y. Huang et al., Texturing in situ: N,S-enriched hierarchically porous carbon as a highly active reversible oxygen electrocatalyst. Energy Environ</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Sci</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w:t>
      </w:r>
      <w:r w:rsidRPr="00EF716D">
        <w:rPr>
          <w:rFonts w:ascii="Times New Roman" w:hAnsi="Times New Roman" w:cs="Times New Roman"/>
          <w:b/>
          <w:sz w:val="24"/>
          <w:szCs w:val="24"/>
        </w:rPr>
        <w:t>10</w:t>
      </w:r>
      <w:r w:rsidRPr="00EF716D">
        <w:rPr>
          <w:rFonts w:ascii="Times New Roman" w:hAnsi="Times New Roman" w:cs="Times New Roman"/>
          <w:sz w:val="24"/>
          <w:szCs w:val="24"/>
        </w:rPr>
        <w:t xml:space="preserve">, 742-749 (2017). </w:t>
      </w:r>
      <w:hyperlink r:id="rId47" w:history="1">
        <w:r w:rsidRPr="00EF716D">
          <w:rPr>
            <w:rStyle w:val="aa"/>
            <w:rFonts w:ascii="Times New Roman" w:hAnsi="Times New Roman" w:cs="Times New Roman"/>
            <w:sz w:val="24"/>
            <w:szCs w:val="24"/>
            <w:u w:val="none"/>
          </w:rPr>
          <w:t>https://doi.org/10.1039/c6ee03265f</w:t>
        </w:r>
      </w:hyperlink>
    </w:p>
    <w:p w14:paraId="4FD1BFC2" w14:textId="2AD6C6DA"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 xml:space="preserve">T. Sun, J. Wang, C. Qiu, X. Ling, B. Tian et al., B, N </w:t>
      </w:r>
      <w:r w:rsidR="00EE59F6" w:rsidRPr="00EF716D">
        <w:rPr>
          <w:rFonts w:ascii="Times New Roman" w:hAnsi="Times New Roman" w:cs="Times New Roman"/>
          <w:sz w:val="24"/>
          <w:szCs w:val="24"/>
        </w:rPr>
        <w:t>codoped and defect-rich nanocarbon material as a metal-free bifunctional electrocatalyst for oxygen reduction and evolution reacti</w:t>
      </w:r>
      <w:r w:rsidRPr="00EF716D">
        <w:rPr>
          <w:rFonts w:ascii="Times New Roman" w:hAnsi="Times New Roman" w:cs="Times New Roman"/>
          <w:sz w:val="24"/>
          <w:szCs w:val="24"/>
        </w:rPr>
        <w:t>ons. Adv</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Sci</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w:t>
      </w:r>
      <w:r w:rsidRPr="00EF716D">
        <w:rPr>
          <w:rFonts w:ascii="Times New Roman" w:hAnsi="Times New Roman" w:cs="Times New Roman"/>
          <w:b/>
          <w:sz w:val="24"/>
          <w:szCs w:val="24"/>
        </w:rPr>
        <w:t>5</w:t>
      </w:r>
      <w:r w:rsidRPr="00EF716D">
        <w:rPr>
          <w:rFonts w:ascii="Times New Roman" w:hAnsi="Times New Roman" w:cs="Times New Roman"/>
          <w:sz w:val="24"/>
          <w:szCs w:val="24"/>
        </w:rPr>
        <w:t xml:space="preserve">, 1800036 (2018). </w:t>
      </w:r>
      <w:hyperlink r:id="rId48" w:history="1">
        <w:r w:rsidRPr="00EF716D">
          <w:rPr>
            <w:rStyle w:val="aa"/>
            <w:rFonts w:ascii="Times New Roman" w:hAnsi="Times New Roman" w:cs="Times New Roman"/>
            <w:sz w:val="24"/>
            <w:szCs w:val="24"/>
            <w:u w:val="none"/>
          </w:rPr>
          <w:t>https://doi.org/10.1002/advs.201800036</w:t>
        </w:r>
      </w:hyperlink>
    </w:p>
    <w:p w14:paraId="3C0D2591" w14:textId="7A0924D8"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 xml:space="preserve">Y. Jia, L. Zhang, A. Du, G. Gao, J. Chen et al., Defect </w:t>
      </w:r>
      <w:r w:rsidR="00EE59F6" w:rsidRPr="00EF716D">
        <w:rPr>
          <w:rFonts w:ascii="Times New Roman" w:hAnsi="Times New Roman" w:cs="Times New Roman"/>
          <w:sz w:val="24"/>
          <w:szCs w:val="24"/>
        </w:rPr>
        <w:t>graphene as a trifunctional catalyst for electrochemical reactions</w:t>
      </w:r>
      <w:r w:rsidRPr="00EF716D">
        <w:rPr>
          <w:rFonts w:ascii="Times New Roman" w:hAnsi="Times New Roman" w:cs="Times New Roman"/>
          <w:sz w:val="24"/>
          <w:szCs w:val="24"/>
        </w:rPr>
        <w:t>. Adv</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Mater</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w:t>
      </w:r>
      <w:r w:rsidRPr="00EF716D">
        <w:rPr>
          <w:rFonts w:ascii="Times New Roman" w:hAnsi="Times New Roman" w:cs="Times New Roman"/>
          <w:b/>
          <w:sz w:val="24"/>
          <w:szCs w:val="24"/>
        </w:rPr>
        <w:t>28</w:t>
      </w:r>
      <w:r w:rsidRPr="00EF716D">
        <w:rPr>
          <w:rFonts w:ascii="Times New Roman" w:hAnsi="Times New Roman" w:cs="Times New Roman"/>
          <w:sz w:val="24"/>
          <w:szCs w:val="24"/>
        </w:rPr>
        <w:t xml:space="preserve">, 9532-9538 (2016). </w:t>
      </w:r>
      <w:hyperlink r:id="rId49" w:history="1">
        <w:r w:rsidRPr="00EF716D">
          <w:rPr>
            <w:rStyle w:val="aa"/>
            <w:rFonts w:ascii="Times New Roman" w:hAnsi="Times New Roman" w:cs="Times New Roman"/>
            <w:sz w:val="24"/>
            <w:szCs w:val="24"/>
            <w:u w:val="none"/>
          </w:rPr>
          <w:t>https://doi.org/10.1002/adma.201602912</w:t>
        </w:r>
      </w:hyperlink>
    </w:p>
    <w:p w14:paraId="59CC0065" w14:textId="6A4249D4" w:rsidR="0028332F" w:rsidRPr="00EF716D" w:rsidRDefault="008D69FC" w:rsidP="008D69FC">
      <w:pPr>
        <w:pStyle w:val="EndNoteBibliography"/>
        <w:numPr>
          <w:ilvl w:val="0"/>
          <w:numId w:val="1"/>
        </w:numPr>
        <w:spacing w:before="120" w:after="120"/>
        <w:ind w:hanging="562"/>
        <w:jc w:val="both"/>
        <w:rPr>
          <w:rFonts w:ascii="Times New Roman" w:hAnsi="Times New Roman" w:cs="Times New Roman"/>
          <w:sz w:val="24"/>
          <w:szCs w:val="24"/>
        </w:rPr>
      </w:pPr>
      <w:r>
        <w:rPr>
          <w:rFonts w:ascii="Times New Roman" w:hAnsi="Times New Roman" w:cs="Times New Roman"/>
          <w:sz w:val="24"/>
          <w:szCs w:val="24"/>
        </w:rPr>
        <w:t>T.V. Tam, S.</w:t>
      </w:r>
      <w:r w:rsidR="0028332F" w:rsidRPr="00EF716D">
        <w:rPr>
          <w:rFonts w:ascii="Times New Roman" w:hAnsi="Times New Roman" w:cs="Times New Roman"/>
          <w:sz w:val="24"/>
          <w:szCs w:val="24"/>
        </w:rPr>
        <w:t>G. Kang, M</w:t>
      </w:r>
      <w:r>
        <w:rPr>
          <w:rFonts w:ascii="Times New Roman" w:hAnsi="Times New Roman" w:cs="Times New Roman"/>
          <w:sz w:val="24"/>
          <w:szCs w:val="24"/>
        </w:rPr>
        <w:t>.H. Kim, S.G. Lee, S.</w:t>
      </w:r>
      <w:r w:rsidR="0028332F" w:rsidRPr="008D69FC">
        <w:rPr>
          <w:rFonts w:ascii="Times New Roman" w:hAnsi="Times New Roman" w:cs="Times New Roman"/>
          <w:sz w:val="24"/>
          <w:szCs w:val="24"/>
        </w:rPr>
        <w:t xml:space="preserve">H. Hur et al., Novel </w:t>
      </w:r>
      <w:r w:rsidR="00EE59F6" w:rsidRPr="008D69FC">
        <w:rPr>
          <w:rFonts w:ascii="Times New Roman" w:hAnsi="Times New Roman" w:cs="Times New Roman"/>
          <w:sz w:val="24"/>
          <w:szCs w:val="24"/>
        </w:rPr>
        <w:t>graphene hydrogel/b‐doped graphene quantum dots composites as trifunction</w:t>
      </w:r>
      <w:r w:rsidR="00EE59F6" w:rsidRPr="00EF716D">
        <w:rPr>
          <w:rFonts w:ascii="Times New Roman" w:hAnsi="Times New Roman" w:cs="Times New Roman"/>
          <w:sz w:val="24"/>
          <w:szCs w:val="24"/>
        </w:rPr>
        <w:t>al electrocatalysts f</w:t>
      </w:r>
      <w:r w:rsidR="0028332F" w:rsidRPr="00EF716D">
        <w:rPr>
          <w:rFonts w:ascii="Times New Roman" w:hAnsi="Times New Roman" w:cs="Times New Roman"/>
          <w:sz w:val="24"/>
          <w:szCs w:val="24"/>
        </w:rPr>
        <w:t>or Zn</w:t>
      </w:r>
      <w:r w:rsidR="00621288" w:rsidRPr="00EF716D">
        <w:rPr>
          <w:rFonts w:ascii="Times New Roman" w:hAnsi="Times New Roman" w:cs="Times New Roman" w:hint="eastAsia"/>
          <w:sz w:val="24"/>
          <w:szCs w:val="24"/>
        </w:rPr>
        <w:t>-</w:t>
      </w:r>
      <w:r w:rsidR="00EE59F6" w:rsidRPr="00EF716D">
        <w:rPr>
          <w:rFonts w:ascii="Times New Roman" w:hAnsi="Times New Roman" w:cs="Times New Roman"/>
          <w:sz w:val="24"/>
          <w:szCs w:val="24"/>
        </w:rPr>
        <w:t>air batteries and overall water spli</w:t>
      </w:r>
      <w:r w:rsidR="0028332F" w:rsidRPr="00EF716D">
        <w:rPr>
          <w:rFonts w:ascii="Times New Roman" w:hAnsi="Times New Roman" w:cs="Times New Roman"/>
          <w:sz w:val="24"/>
          <w:szCs w:val="24"/>
        </w:rPr>
        <w:t>tting. Adv</w:t>
      </w:r>
      <w:r w:rsidR="00621288" w:rsidRPr="00EF716D">
        <w:rPr>
          <w:rFonts w:ascii="Times New Roman" w:hAnsi="Times New Roman" w:cs="Times New Roman" w:hint="eastAsia"/>
          <w:sz w:val="24"/>
          <w:szCs w:val="24"/>
        </w:rPr>
        <w:t>.</w:t>
      </w:r>
      <w:r w:rsidR="0028332F" w:rsidRPr="00EF716D">
        <w:rPr>
          <w:rFonts w:ascii="Times New Roman" w:hAnsi="Times New Roman" w:cs="Times New Roman"/>
          <w:sz w:val="24"/>
          <w:szCs w:val="24"/>
        </w:rPr>
        <w:t xml:space="preserve"> Energy Mater</w:t>
      </w:r>
      <w:r w:rsidR="00621288" w:rsidRPr="00EF716D">
        <w:rPr>
          <w:rFonts w:ascii="Times New Roman" w:hAnsi="Times New Roman" w:cs="Times New Roman" w:hint="eastAsia"/>
          <w:sz w:val="24"/>
          <w:szCs w:val="24"/>
        </w:rPr>
        <w:t xml:space="preserve">. </w:t>
      </w:r>
      <w:r w:rsidR="0028332F" w:rsidRPr="00EF716D">
        <w:rPr>
          <w:rFonts w:ascii="Times New Roman" w:hAnsi="Times New Roman" w:cs="Times New Roman"/>
          <w:b/>
          <w:sz w:val="24"/>
          <w:szCs w:val="24"/>
        </w:rPr>
        <w:lastRenderedPageBreak/>
        <w:t>9</w:t>
      </w:r>
      <w:r w:rsidR="0028332F" w:rsidRPr="00EF716D">
        <w:rPr>
          <w:rFonts w:ascii="Times New Roman" w:hAnsi="Times New Roman" w:cs="Times New Roman"/>
          <w:sz w:val="24"/>
          <w:szCs w:val="24"/>
        </w:rPr>
        <w:t xml:space="preserve">, </w:t>
      </w:r>
      <w:r w:rsidRPr="008D69FC">
        <w:rPr>
          <w:rFonts w:ascii="Times New Roman" w:hAnsi="Times New Roman" w:cs="Times New Roman"/>
          <w:sz w:val="24"/>
          <w:szCs w:val="24"/>
        </w:rPr>
        <w:t>1900945</w:t>
      </w:r>
      <w:r>
        <w:rPr>
          <w:rFonts w:ascii="Times New Roman" w:hAnsi="Times New Roman" w:cs="Times New Roman"/>
          <w:sz w:val="24"/>
          <w:szCs w:val="24"/>
        </w:rPr>
        <w:t xml:space="preserve"> </w:t>
      </w:r>
      <w:r w:rsidR="0028332F" w:rsidRPr="00EF716D">
        <w:rPr>
          <w:rFonts w:ascii="Times New Roman" w:hAnsi="Times New Roman" w:cs="Times New Roman"/>
          <w:sz w:val="24"/>
          <w:szCs w:val="24"/>
        </w:rPr>
        <w:t xml:space="preserve">(2019). </w:t>
      </w:r>
      <w:hyperlink r:id="rId50" w:history="1">
        <w:r w:rsidR="0028332F" w:rsidRPr="00EF716D">
          <w:rPr>
            <w:rStyle w:val="aa"/>
            <w:rFonts w:ascii="Times New Roman" w:hAnsi="Times New Roman" w:cs="Times New Roman"/>
            <w:sz w:val="24"/>
            <w:szCs w:val="24"/>
            <w:u w:val="none"/>
          </w:rPr>
          <w:t>https://doi.org/10.1002/aenm.201900945</w:t>
        </w:r>
      </w:hyperlink>
    </w:p>
    <w:p w14:paraId="3259A1B4" w14:textId="4CECB7CF" w:rsidR="0028332F" w:rsidRPr="00EF716D" w:rsidRDefault="008D69FC" w:rsidP="008D69FC">
      <w:pPr>
        <w:pStyle w:val="EndNoteBibliography"/>
        <w:numPr>
          <w:ilvl w:val="0"/>
          <w:numId w:val="1"/>
        </w:numPr>
        <w:spacing w:before="120" w:after="120"/>
        <w:ind w:hanging="562"/>
        <w:jc w:val="both"/>
        <w:rPr>
          <w:rFonts w:ascii="Times New Roman" w:hAnsi="Times New Roman" w:cs="Times New Roman"/>
          <w:sz w:val="24"/>
          <w:szCs w:val="24"/>
        </w:rPr>
      </w:pPr>
      <w:r>
        <w:rPr>
          <w:rFonts w:ascii="Times New Roman" w:hAnsi="Times New Roman" w:cs="Times New Roman"/>
          <w:sz w:val="24"/>
          <w:szCs w:val="24"/>
        </w:rPr>
        <w:t>H.</w:t>
      </w:r>
      <w:r w:rsidR="0028332F" w:rsidRPr="00EF716D">
        <w:rPr>
          <w:rFonts w:ascii="Times New Roman" w:hAnsi="Times New Roman" w:cs="Times New Roman"/>
          <w:sz w:val="24"/>
          <w:szCs w:val="24"/>
        </w:rPr>
        <w:t>B. Yang, J</w:t>
      </w:r>
      <w:r>
        <w:rPr>
          <w:rFonts w:ascii="Times New Roman" w:hAnsi="Times New Roman" w:cs="Times New Roman"/>
          <w:sz w:val="24"/>
          <w:szCs w:val="24"/>
        </w:rPr>
        <w:t>. Miao, S.F. Hung, J. Chen, H.</w:t>
      </w:r>
      <w:r w:rsidR="0028332F" w:rsidRPr="00EF716D">
        <w:rPr>
          <w:rFonts w:ascii="Times New Roman" w:hAnsi="Times New Roman" w:cs="Times New Roman"/>
          <w:sz w:val="24"/>
          <w:szCs w:val="24"/>
        </w:rPr>
        <w:t>B. Tao et al., Identification of catalytic sites for oxygen reduction and oxygen evolution in N-doped graphene materials: Development of highly efficient metal-free bifunctional electrocatalyst. Sci</w:t>
      </w:r>
      <w:r w:rsidR="00621288" w:rsidRPr="00EF716D">
        <w:rPr>
          <w:rFonts w:ascii="Times New Roman" w:hAnsi="Times New Roman" w:cs="Times New Roman" w:hint="eastAsia"/>
          <w:sz w:val="24"/>
          <w:szCs w:val="24"/>
        </w:rPr>
        <w:t>.</w:t>
      </w:r>
      <w:r w:rsidR="0028332F" w:rsidRPr="00EF716D">
        <w:rPr>
          <w:rFonts w:ascii="Times New Roman" w:hAnsi="Times New Roman" w:cs="Times New Roman"/>
          <w:sz w:val="24"/>
          <w:szCs w:val="24"/>
        </w:rPr>
        <w:t xml:space="preserve"> Adv</w:t>
      </w:r>
      <w:r w:rsidR="00621288" w:rsidRPr="00EF716D">
        <w:rPr>
          <w:rFonts w:ascii="Times New Roman" w:hAnsi="Times New Roman" w:cs="Times New Roman" w:hint="eastAsia"/>
          <w:sz w:val="24"/>
          <w:szCs w:val="24"/>
        </w:rPr>
        <w:t>.</w:t>
      </w:r>
      <w:r w:rsidR="0028332F" w:rsidRPr="00EF716D">
        <w:rPr>
          <w:rFonts w:ascii="Times New Roman" w:hAnsi="Times New Roman" w:cs="Times New Roman"/>
          <w:sz w:val="24"/>
          <w:szCs w:val="24"/>
        </w:rPr>
        <w:t xml:space="preserve"> </w:t>
      </w:r>
      <w:r w:rsidR="0028332F" w:rsidRPr="00EF716D">
        <w:rPr>
          <w:rFonts w:ascii="Times New Roman" w:hAnsi="Times New Roman" w:cs="Times New Roman"/>
          <w:b/>
          <w:sz w:val="24"/>
          <w:szCs w:val="24"/>
        </w:rPr>
        <w:t>2</w:t>
      </w:r>
      <w:r w:rsidR="0028332F" w:rsidRPr="00EF716D">
        <w:rPr>
          <w:rFonts w:ascii="Times New Roman" w:hAnsi="Times New Roman" w:cs="Times New Roman"/>
          <w:sz w:val="24"/>
          <w:szCs w:val="24"/>
        </w:rPr>
        <w:t xml:space="preserve">, e1501122 (2016). </w:t>
      </w:r>
      <w:hyperlink r:id="rId51" w:history="1">
        <w:r w:rsidR="0028332F" w:rsidRPr="00EF716D">
          <w:rPr>
            <w:rStyle w:val="aa"/>
            <w:rFonts w:ascii="Times New Roman" w:hAnsi="Times New Roman" w:cs="Times New Roman"/>
            <w:sz w:val="24"/>
            <w:szCs w:val="24"/>
            <w:u w:val="none"/>
          </w:rPr>
          <w:t>https://doi.org/10.1126/sciadv.1501122</w:t>
        </w:r>
      </w:hyperlink>
    </w:p>
    <w:p w14:paraId="549D787D" w14:textId="1D0ABB90"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 xml:space="preserve">Q. Wang, Y. Lei, Y. Zhu, H. Wang, J. Feng et al., Edge </w:t>
      </w:r>
      <w:r w:rsidR="00EE59F6" w:rsidRPr="00EF716D">
        <w:rPr>
          <w:rFonts w:ascii="Times New Roman" w:hAnsi="Times New Roman" w:cs="Times New Roman"/>
          <w:sz w:val="24"/>
          <w:szCs w:val="24"/>
        </w:rPr>
        <w:t>defect engineering of nitrogen-doped carbon for oxygen electrocatalysts in</w:t>
      </w:r>
      <w:r w:rsidRPr="00EF716D">
        <w:rPr>
          <w:rFonts w:ascii="Times New Roman" w:hAnsi="Times New Roman" w:cs="Times New Roman"/>
          <w:sz w:val="24"/>
          <w:szCs w:val="24"/>
        </w:rPr>
        <w:t xml:space="preserve"> Zn-</w:t>
      </w:r>
      <w:r w:rsidR="00EE59F6" w:rsidRPr="00EF716D">
        <w:rPr>
          <w:rFonts w:ascii="Times New Roman" w:hAnsi="Times New Roman" w:cs="Times New Roman"/>
          <w:sz w:val="24"/>
          <w:szCs w:val="24"/>
        </w:rPr>
        <w:t>air batt</w:t>
      </w:r>
      <w:r w:rsidRPr="00EF716D">
        <w:rPr>
          <w:rFonts w:ascii="Times New Roman" w:hAnsi="Times New Roman" w:cs="Times New Roman"/>
          <w:sz w:val="24"/>
          <w:szCs w:val="24"/>
        </w:rPr>
        <w:t>eries. ACS Appl</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Mater</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Interf</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w:t>
      </w:r>
      <w:r w:rsidRPr="00EF716D">
        <w:rPr>
          <w:rFonts w:ascii="Times New Roman" w:hAnsi="Times New Roman" w:cs="Times New Roman"/>
          <w:b/>
          <w:sz w:val="24"/>
          <w:szCs w:val="24"/>
        </w:rPr>
        <w:t>10</w:t>
      </w:r>
      <w:r w:rsidRPr="00EF716D">
        <w:rPr>
          <w:rFonts w:ascii="Times New Roman" w:hAnsi="Times New Roman" w:cs="Times New Roman"/>
          <w:sz w:val="24"/>
          <w:szCs w:val="24"/>
        </w:rPr>
        <w:t xml:space="preserve">, 29448-29456 (2018). </w:t>
      </w:r>
      <w:hyperlink r:id="rId52" w:history="1">
        <w:r w:rsidRPr="00EF716D">
          <w:rPr>
            <w:rStyle w:val="aa"/>
            <w:rFonts w:ascii="Times New Roman" w:hAnsi="Times New Roman" w:cs="Times New Roman"/>
            <w:sz w:val="24"/>
            <w:szCs w:val="24"/>
            <w:u w:val="none"/>
          </w:rPr>
          <w:t>https://doi.org/10.1021/acsami.8b07863</w:t>
        </w:r>
      </w:hyperlink>
    </w:p>
    <w:p w14:paraId="0C7F9E92" w14:textId="7F930C76"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 xml:space="preserve">S. Chen, L. Zhao, J. Ma, Y. Wang, L. Dai et al., Edge-doping modulation of N, P-codoped porous carbon spheres for high-performance rechargeable Zn-air batteries. Nano Energy </w:t>
      </w:r>
      <w:r w:rsidRPr="00EF716D">
        <w:rPr>
          <w:rFonts w:ascii="Times New Roman" w:hAnsi="Times New Roman" w:cs="Times New Roman"/>
          <w:b/>
          <w:sz w:val="24"/>
          <w:szCs w:val="24"/>
        </w:rPr>
        <w:t>60</w:t>
      </w:r>
      <w:r w:rsidRPr="00EF716D">
        <w:rPr>
          <w:rFonts w:ascii="Times New Roman" w:hAnsi="Times New Roman" w:cs="Times New Roman"/>
          <w:sz w:val="24"/>
          <w:szCs w:val="24"/>
        </w:rPr>
        <w:t xml:space="preserve">, 536-544 (2019). </w:t>
      </w:r>
      <w:hyperlink r:id="rId53" w:history="1">
        <w:r w:rsidRPr="00EF716D">
          <w:rPr>
            <w:rStyle w:val="aa"/>
            <w:rFonts w:ascii="Times New Roman" w:hAnsi="Times New Roman" w:cs="Times New Roman"/>
            <w:sz w:val="24"/>
            <w:szCs w:val="24"/>
            <w:u w:val="none"/>
          </w:rPr>
          <w:t>https://doi.org/10.1016/j.nanoen.2019.03.084</w:t>
        </w:r>
      </w:hyperlink>
    </w:p>
    <w:p w14:paraId="7B1D41A6" w14:textId="64EA46CC"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 xml:space="preserve">A. M. El‐Sawy, I. M. Mosa, D. Su, C. J. Guild, S. Khalid et al., Controlling the </w:t>
      </w:r>
      <w:r w:rsidR="00EE59F6" w:rsidRPr="00EE59F6">
        <w:rPr>
          <w:rFonts w:ascii="Times New Roman" w:hAnsi="Times New Roman" w:cs="Times New Roman"/>
          <w:sz w:val="24"/>
          <w:szCs w:val="24"/>
        </w:rPr>
        <w:t>active sites of sulfur‐doped carbon nanotube-graphene nanolobes for highly efficient oxygen evolution and reduction cat</w:t>
      </w:r>
      <w:r w:rsidRPr="00EF716D">
        <w:rPr>
          <w:rFonts w:ascii="Times New Roman" w:hAnsi="Times New Roman" w:cs="Times New Roman"/>
          <w:sz w:val="24"/>
          <w:szCs w:val="24"/>
        </w:rPr>
        <w:t>alysis. Adv</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Energy Mater</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w:t>
      </w:r>
      <w:r w:rsidRPr="00EF716D">
        <w:rPr>
          <w:rFonts w:ascii="Times New Roman" w:hAnsi="Times New Roman" w:cs="Times New Roman"/>
          <w:b/>
          <w:sz w:val="24"/>
          <w:szCs w:val="24"/>
        </w:rPr>
        <w:t>6</w:t>
      </w:r>
      <w:r w:rsidRPr="00EF716D">
        <w:rPr>
          <w:rFonts w:ascii="Times New Roman" w:hAnsi="Times New Roman" w:cs="Times New Roman"/>
          <w:sz w:val="24"/>
          <w:szCs w:val="24"/>
        </w:rPr>
        <w:t xml:space="preserve">, </w:t>
      </w:r>
      <w:r w:rsidR="008D69FC" w:rsidRPr="008D69FC">
        <w:rPr>
          <w:rFonts w:ascii="Times New Roman" w:hAnsi="Times New Roman" w:cs="Times New Roman"/>
          <w:sz w:val="24"/>
          <w:szCs w:val="24"/>
        </w:rPr>
        <w:t>1501966</w:t>
      </w:r>
      <w:r w:rsidR="008D69FC">
        <w:rPr>
          <w:rFonts w:ascii="Times New Roman" w:hAnsi="Times New Roman" w:cs="Times New Roman"/>
          <w:sz w:val="24"/>
          <w:szCs w:val="24"/>
        </w:rPr>
        <w:t xml:space="preserve"> </w:t>
      </w:r>
      <w:r w:rsidRPr="00EF716D">
        <w:rPr>
          <w:rFonts w:ascii="Times New Roman" w:hAnsi="Times New Roman" w:cs="Times New Roman"/>
          <w:sz w:val="24"/>
          <w:szCs w:val="24"/>
        </w:rPr>
        <w:t xml:space="preserve">(2015). </w:t>
      </w:r>
      <w:hyperlink r:id="rId54" w:history="1">
        <w:r w:rsidRPr="00EF716D">
          <w:rPr>
            <w:rStyle w:val="aa"/>
            <w:rFonts w:ascii="Times New Roman" w:hAnsi="Times New Roman" w:cs="Times New Roman"/>
            <w:sz w:val="24"/>
            <w:szCs w:val="24"/>
            <w:u w:val="none"/>
          </w:rPr>
          <w:t>https://doi.org/10.1002/aenm.201501966</w:t>
        </w:r>
      </w:hyperlink>
    </w:p>
    <w:p w14:paraId="0EAB00E8" w14:textId="3620B10A"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L. Hao, S. Zhang, R. Liu, J. Ning, G. Zhang et al., Bottom-up construction of triazine-based frameworks as metal-free electrocatalysts for oxygen reduction reaction. Adv</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Mater</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w:t>
      </w:r>
      <w:r w:rsidRPr="00EF716D">
        <w:rPr>
          <w:rFonts w:ascii="Times New Roman" w:hAnsi="Times New Roman" w:cs="Times New Roman"/>
          <w:b/>
          <w:sz w:val="24"/>
          <w:szCs w:val="24"/>
        </w:rPr>
        <w:t>27</w:t>
      </w:r>
      <w:r w:rsidRPr="00EF716D">
        <w:rPr>
          <w:rFonts w:ascii="Times New Roman" w:hAnsi="Times New Roman" w:cs="Times New Roman"/>
          <w:sz w:val="24"/>
          <w:szCs w:val="24"/>
        </w:rPr>
        <w:t xml:space="preserve">, 3190-3195 (2015). </w:t>
      </w:r>
      <w:hyperlink r:id="rId55" w:history="1">
        <w:r w:rsidRPr="00EF716D">
          <w:rPr>
            <w:rStyle w:val="aa"/>
            <w:rFonts w:ascii="Times New Roman" w:hAnsi="Times New Roman" w:cs="Times New Roman"/>
            <w:sz w:val="24"/>
            <w:szCs w:val="24"/>
            <w:u w:val="none"/>
          </w:rPr>
          <w:t>https://doi.org/10.1002/adma.201500863</w:t>
        </w:r>
      </w:hyperlink>
    </w:p>
    <w:p w14:paraId="6DF1C739" w14:textId="679C095E"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J. Xu, G. Dong, C. Jin, M. Huang</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L. Guan, Sulfur and nitrogen co-doped, few-layered graphene oxide as a highly efficient electrocatalyst for the oxygen-reduction reaction. ChemSusChem </w:t>
      </w:r>
      <w:r w:rsidRPr="00EF716D">
        <w:rPr>
          <w:rFonts w:ascii="Times New Roman" w:hAnsi="Times New Roman" w:cs="Times New Roman"/>
          <w:b/>
          <w:sz w:val="24"/>
          <w:szCs w:val="24"/>
        </w:rPr>
        <w:t>6</w:t>
      </w:r>
      <w:r w:rsidRPr="00EF716D">
        <w:rPr>
          <w:rFonts w:ascii="Times New Roman" w:hAnsi="Times New Roman" w:cs="Times New Roman"/>
          <w:sz w:val="24"/>
          <w:szCs w:val="24"/>
        </w:rPr>
        <w:t xml:space="preserve">, 493-499 (2013). </w:t>
      </w:r>
      <w:hyperlink r:id="rId56" w:history="1">
        <w:r w:rsidRPr="00EF716D">
          <w:rPr>
            <w:rStyle w:val="aa"/>
            <w:rFonts w:ascii="Times New Roman" w:hAnsi="Times New Roman" w:cs="Times New Roman"/>
            <w:sz w:val="24"/>
            <w:szCs w:val="24"/>
            <w:u w:val="none"/>
          </w:rPr>
          <w:t>https://doi.org/10.1002/cssc.201200564</w:t>
        </w:r>
      </w:hyperlink>
    </w:p>
    <w:p w14:paraId="687505B9" w14:textId="46B3F994"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C. Zhang, N. Mahmood, H. Yin, F. Liu</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Y. Hou, Synthesis of phosphorus-doped graphene and its multifunctional applications for oxygen reduction reaction and lithium ion batteries. Adv</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Mater</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w:t>
      </w:r>
      <w:r w:rsidRPr="00EF716D">
        <w:rPr>
          <w:rFonts w:ascii="Times New Roman" w:hAnsi="Times New Roman" w:cs="Times New Roman"/>
          <w:b/>
          <w:sz w:val="24"/>
          <w:szCs w:val="24"/>
        </w:rPr>
        <w:t>25</w:t>
      </w:r>
      <w:r w:rsidRPr="00EF716D">
        <w:rPr>
          <w:rFonts w:ascii="Times New Roman" w:hAnsi="Times New Roman" w:cs="Times New Roman"/>
          <w:sz w:val="24"/>
          <w:szCs w:val="24"/>
        </w:rPr>
        <w:t xml:space="preserve">, 4932-4937 (2013). </w:t>
      </w:r>
      <w:hyperlink r:id="rId57" w:history="1">
        <w:r w:rsidRPr="00EF716D">
          <w:rPr>
            <w:rStyle w:val="aa"/>
            <w:rFonts w:ascii="Times New Roman" w:hAnsi="Times New Roman" w:cs="Times New Roman"/>
            <w:sz w:val="24"/>
            <w:szCs w:val="24"/>
            <w:u w:val="none"/>
          </w:rPr>
          <w:t>https://doi.org/10.1002/adma.201301870</w:t>
        </w:r>
      </w:hyperlink>
    </w:p>
    <w:p w14:paraId="0404E3B8" w14:textId="5950E2D9"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Q. Liu, Y. Wang, L. Dai</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J. Yao, Scalable </w:t>
      </w:r>
      <w:r w:rsidR="00EE59F6" w:rsidRPr="00EF716D">
        <w:rPr>
          <w:rFonts w:ascii="Times New Roman" w:hAnsi="Times New Roman" w:cs="Times New Roman"/>
          <w:sz w:val="24"/>
          <w:szCs w:val="24"/>
        </w:rPr>
        <w:t>fabrication of nanoporous carbon fiber films as bifunctional catalytic electrodes for flex</w:t>
      </w:r>
      <w:r w:rsidRPr="00EF716D">
        <w:rPr>
          <w:rFonts w:ascii="Times New Roman" w:hAnsi="Times New Roman" w:cs="Times New Roman"/>
          <w:sz w:val="24"/>
          <w:szCs w:val="24"/>
        </w:rPr>
        <w:t>ible Zn-</w:t>
      </w:r>
      <w:r w:rsidR="00EE59F6" w:rsidRPr="00EF716D">
        <w:rPr>
          <w:rFonts w:ascii="Times New Roman" w:hAnsi="Times New Roman" w:cs="Times New Roman"/>
          <w:sz w:val="24"/>
          <w:szCs w:val="24"/>
        </w:rPr>
        <w:t>air batter</w:t>
      </w:r>
      <w:r w:rsidRPr="00EF716D">
        <w:rPr>
          <w:rFonts w:ascii="Times New Roman" w:hAnsi="Times New Roman" w:cs="Times New Roman"/>
          <w:sz w:val="24"/>
          <w:szCs w:val="24"/>
        </w:rPr>
        <w:t>ies. Adv</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Mater</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w:t>
      </w:r>
      <w:r w:rsidRPr="00EF716D">
        <w:rPr>
          <w:rFonts w:ascii="Times New Roman" w:hAnsi="Times New Roman" w:cs="Times New Roman"/>
          <w:b/>
          <w:sz w:val="24"/>
          <w:szCs w:val="24"/>
        </w:rPr>
        <w:t>28</w:t>
      </w:r>
      <w:r w:rsidRPr="00EF716D">
        <w:rPr>
          <w:rFonts w:ascii="Times New Roman" w:hAnsi="Times New Roman" w:cs="Times New Roman"/>
          <w:sz w:val="24"/>
          <w:szCs w:val="24"/>
        </w:rPr>
        <w:t xml:space="preserve">, 3000-3006 (2016). </w:t>
      </w:r>
      <w:hyperlink r:id="rId58" w:history="1">
        <w:r w:rsidRPr="00EF716D">
          <w:rPr>
            <w:rStyle w:val="aa"/>
            <w:rFonts w:ascii="Times New Roman" w:hAnsi="Times New Roman" w:cs="Times New Roman"/>
            <w:sz w:val="24"/>
            <w:szCs w:val="24"/>
            <w:u w:val="none"/>
          </w:rPr>
          <w:t>https://doi.org/10.1002/adma.201506112</w:t>
        </w:r>
      </w:hyperlink>
    </w:p>
    <w:p w14:paraId="6C80491B" w14:textId="1E29F1DA"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 xml:space="preserve">P. Chen, L.-K. Wang, G. Wang, M.-R. Gao, J. Ge et al., Nitrogen-doped nanoporous carbon nanosheets derived from plant biomass: an efficient catalyst for oxygen reduction reaction. Energy Environ. Sci. </w:t>
      </w:r>
      <w:r w:rsidRPr="00EF716D">
        <w:rPr>
          <w:rFonts w:ascii="Times New Roman" w:hAnsi="Times New Roman" w:cs="Times New Roman"/>
          <w:b/>
          <w:sz w:val="24"/>
          <w:szCs w:val="24"/>
        </w:rPr>
        <w:t>7</w:t>
      </w:r>
      <w:r w:rsidRPr="00EF716D">
        <w:rPr>
          <w:rFonts w:ascii="Times New Roman" w:hAnsi="Times New Roman" w:cs="Times New Roman"/>
          <w:sz w:val="24"/>
          <w:szCs w:val="24"/>
        </w:rPr>
        <w:t xml:space="preserve">, 4095-4103 (2014). </w:t>
      </w:r>
      <w:hyperlink r:id="rId59" w:history="1">
        <w:r w:rsidRPr="00EF716D">
          <w:rPr>
            <w:rStyle w:val="aa"/>
            <w:rFonts w:ascii="Times New Roman" w:hAnsi="Times New Roman" w:cs="Times New Roman"/>
            <w:sz w:val="24"/>
            <w:szCs w:val="24"/>
            <w:u w:val="none"/>
          </w:rPr>
          <w:t>https://doi.org/10.1039/c4ee02531h</w:t>
        </w:r>
      </w:hyperlink>
    </w:p>
    <w:p w14:paraId="6375B257" w14:textId="351EFBEE"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H. Jiang, J. Gu, X. Zheng, M. Liu, X. Qiu et al., Defect-rich and ultrathin N doped carbon nanosheets as advanced trifunctional metal-free electrocatalysts for the ORR, OER and HER. Energy Environ</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Sci</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w:t>
      </w:r>
      <w:r w:rsidRPr="00EF716D">
        <w:rPr>
          <w:rFonts w:ascii="Times New Roman" w:hAnsi="Times New Roman" w:cs="Times New Roman"/>
          <w:b/>
          <w:sz w:val="24"/>
          <w:szCs w:val="24"/>
        </w:rPr>
        <w:t>12</w:t>
      </w:r>
      <w:r w:rsidRPr="00EF716D">
        <w:rPr>
          <w:rFonts w:ascii="Times New Roman" w:hAnsi="Times New Roman" w:cs="Times New Roman"/>
          <w:sz w:val="24"/>
          <w:szCs w:val="24"/>
        </w:rPr>
        <w:t xml:space="preserve">, 322-333 (2019). </w:t>
      </w:r>
      <w:hyperlink r:id="rId60" w:history="1">
        <w:r w:rsidRPr="00EF716D">
          <w:rPr>
            <w:rStyle w:val="aa"/>
            <w:rFonts w:ascii="Times New Roman" w:hAnsi="Times New Roman" w:cs="Times New Roman"/>
            <w:sz w:val="24"/>
            <w:szCs w:val="24"/>
            <w:u w:val="none"/>
          </w:rPr>
          <w:t>https://doi.org/10.1039/c8ee03276a</w:t>
        </w:r>
      </w:hyperlink>
    </w:p>
    <w:p w14:paraId="5F2A409E" w14:textId="5DE96D06"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Y. Zhang, X. Zhuang, Y. Su, F. Zhang</w:t>
      </w:r>
      <w:r w:rsidR="00621288" w:rsidRPr="00EF716D">
        <w:rPr>
          <w:rFonts w:ascii="Times New Roman" w:hAnsi="Times New Roman" w:cs="Times New Roman" w:hint="eastAsia"/>
          <w:sz w:val="24"/>
          <w:szCs w:val="24"/>
        </w:rPr>
        <w:t xml:space="preserve">, </w:t>
      </w:r>
      <w:r w:rsidRPr="00EF716D">
        <w:rPr>
          <w:rFonts w:ascii="Times New Roman" w:hAnsi="Times New Roman" w:cs="Times New Roman"/>
          <w:sz w:val="24"/>
          <w:szCs w:val="24"/>
        </w:rPr>
        <w:t xml:space="preserve">X. Feng, Polyaniline nanosheet derived B/N co-doped carbon nanosheets as efficient metal-free catalysts for oxygen reduction </w:t>
      </w:r>
      <w:r w:rsidRPr="00EF716D">
        <w:rPr>
          <w:rFonts w:ascii="Times New Roman" w:hAnsi="Times New Roman" w:cs="Times New Roman"/>
          <w:sz w:val="24"/>
          <w:szCs w:val="24"/>
        </w:rPr>
        <w:lastRenderedPageBreak/>
        <w:t>reaction. J</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Mater</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Chem</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A </w:t>
      </w:r>
      <w:r w:rsidRPr="00EF716D">
        <w:rPr>
          <w:rFonts w:ascii="Times New Roman" w:hAnsi="Times New Roman" w:cs="Times New Roman"/>
          <w:b/>
          <w:sz w:val="24"/>
          <w:szCs w:val="24"/>
        </w:rPr>
        <w:t>2</w:t>
      </w:r>
      <w:r w:rsidRPr="00EF716D">
        <w:rPr>
          <w:rFonts w:ascii="Times New Roman" w:hAnsi="Times New Roman" w:cs="Times New Roman"/>
          <w:sz w:val="24"/>
          <w:szCs w:val="24"/>
        </w:rPr>
        <w:t xml:space="preserve">, </w:t>
      </w:r>
      <w:r w:rsidR="008D69FC" w:rsidRPr="008D69FC">
        <w:rPr>
          <w:rFonts w:ascii="Times New Roman" w:hAnsi="Times New Roman" w:cs="Times New Roman"/>
          <w:sz w:val="24"/>
          <w:szCs w:val="24"/>
        </w:rPr>
        <w:t>7742-7746</w:t>
      </w:r>
      <w:r w:rsidR="008D69FC">
        <w:rPr>
          <w:rFonts w:ascii="Times New Roman" w:hAnsi="Times New Roman" w:cs="Times New Roman"/>
          <w:sz w:val="24"/>
          <w:szCs w:val="24"/>
        </w:rPr>
        <w:t xml:space="preserve"> </w:t>
      </w:r>
      <w:r w:rsidRPr="00EF716D">
        <w:rPr>
          <w:rFonts w:ascii="Times New Roman" w:hAnsi="Times New Roman" w:cs="Times New Roman"/>
          <w:sz w:val="24"/>
          <w:szCs w:val="24"/>
        </w:rPr>
        <w:t xml:space="preserve">(2014). </w:t>
      </w:r>
      <w:hyperlink r:id="rId61" w:history="1">
        <w:r w:rsidRPr="00EF716D">
          <w:rPr>
            <w:rStyle w:val="aa"/>
            <w:rFonts w:ascii="Times New Roman" w:hAnsi="Times New Roman" w:cs="Times New Roman"/>
            <w:sz w:val="24"/>
            <w:szCs w:val="24"/>
            <w:u w:val="none"/>
          </w:rPr>
          <w:t>https://doi.org/10.1039/c4ta00814f</w:t>
        </w:r>
      </w:hyperlink>
    </w:p>
    <w:p w14:paraId="741E2FE3" w14:textId="6527C49C"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Y. Zhou, J. Wu, Z. Wang, H. Huang, Y. Liu et al., A biomass derived porous carbon materials with adjustable interfacial electron transmission dynamics as highly-efficient air cathode for Zn-Air battery. Mater</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Res</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Bull</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w:t>
      </w:r>
      <w:r w:rsidRPr="00EF716D">
        <w:rPr>
          <w:rFonts w:ascii="Times New Roman" w:hAnsi="Times New Roman" w:cs="Times New Roman"/>
          <w:b/>
          <w:sz w:val="24"/>
          <w:szCs w:val="24"/>
        </w:rPr>
        <w:t>153</w:t>
      </w:r>
      <w:r w:rsidRPr="00EF716D">
        <w:rPr>
          <w:rFonts w:ascii="Times New Roman" w:hAnsi="Times New Roman" w:cs="Times New Roman"/>
          <w:sz w:val="24"/>
          <w:szCs w:val="24"/>
        </w:rPr>
        <w:t xml:space="preserve">, </w:t>
      </w:r>
      <w:r w:rsidR="008D69FC" w:rsidRPr="008D69FC">
        <w:rPr>
          <w:rFonts w:ascii="Times New Roman" w:hAnsi="Times New Roman" w:cs="Times New Roman"/>
          <w:sz w:val="24"/>
          <w:szCs w:val="24"/>
        </w:rPr>
        <w:t>111908</w:t>
      </w:r>
      <w:r w:rsidR="008D69FC">
        <w:rPr>
          <w:rFonts w:ascii="Times New Roman" w:hAnsi="Times New Roman" w:cs="Times New Roman"/>
          <w:sz w:val="24"/>
          <w:szCs w:val="24"/>
        </w:rPr>
        <w:t xml:space="preserve"> </w:t>
      </w:r>
      <w:r w:rsidRPr="00EF716D">
        <w:rPr>
          <w:rFonts w:ascii="Times New Roman" w:hAnsi="Times New Roman" w:cs="Times New Roman"/>
          <w:sz w:val="24"/>
          <w:szCs w:val="24"/>
        </w:rPr>
        <w:t xml:space="preserve">(2022). </w:t>
      </w:r>
      <w:hyperlink r:id="rId62" w:history="1">
        <w:r w:rsidRPr="00EF716D">
          <w:rPr>
            <w:rStyle w:val="aa"/>
            <w:rFonts w:ascii="Times New Roman" w:hAnsi="Times New Roman" w:cs="Times New Roman"/>
            <w:sz w:val="24"/>
            <w:szCs w:val="24"/>
            <w:u w:val="none"/>
          </w:rPr>
          <w:t>https://doi.org/10.1016/j.materresbull.2022.111908</w:t>
        </w:r>
      </w:hyperlink>
    </w:p>
    <w:p w14:paraId="3F299328" w14:textId="213AFB32"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T. Yu, H. Xu, Z. Jin, Y. Zhang</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H.-J. Qiu, Noble metal-free high-entropy oxide/Co-N-C bifunctional electrocatalyst enables highly reversible and durable Zn-air batteries. Appl</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Surf</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Sci</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w:t>
      </w:r>
      <w:r w:rsidRPr="00EF716D">
        <w:rPr>
          <w:rFonts w:ascii="Times New Roman" w:hAnsi="Times New Roman" w:cs="Times New Roman"/>
          <w:b/>
          <w:sz w:val="24"/>
          <w:szCs w:val="24"/>
        </w:rPr>
        <w:t>610</w:t>
      </w:r>
      <w:r w:rsidRPr="00EF716D">
        <w:rPr>
          <w:rFonts w:ascii="Times New Roman" w:hAnsi="Times New Roman" w:cs="Times New Roman"/>
          <w:sz w:val="24"/>
          <w:szCs w:val="24"/>
        </w:rPr>
        <w:t xml:space="preserve">, </w:t>
      </w:r>
      <w:r w:rsidR="008D69FC" w:rsidRPr="008D69FC">
        <w:rPr>
          <w:rFonts w:ascii="Times New Roman" w:hAnsi="Times New Roman" w:cs="Times New Roman"/>
          <w:sz w:val="24"/>
          <w:szCs w:val="24"/>
        </w:rPr>
        <w:t>155624</w:t>
      </w:r>
      <w:r w:rsidR="008D69FC">
        <w:rPr>
          <w:rFonts w:ascii="Times New Roman" w:hAnsi="Times New Roman" w:cs="Times New Roman"/>
          <w:sz w:val="24"/>
          <w:szCs w:val="24"/>
        </w:rPr>
        <w:t xml:space="preserve"> </w:t>
      </w:r>
      <w:r w:rsidRPr="00EF716D">
        <w:rPr>
          <w:rFonts w:ascii="Times New Roman" w:hAnsi="Times New Roman" w:cs="Times New Roman"/>
          <w:sz w:val="24"/>
          <w:szCs w:val="24"/>
        </w:rPr>
        <w:t xml:space="preserve">(2023). </w:t>
      </w:r>
      <w:hyperlink r:id="rId63" w:history="1">
        <w:r w:rsidRPr="00EF716D">
          <w:rPr>
            <w:rStyle w:val="aa"/>
            <w:rFonts w:ascii="Times New Roman" w:hAnsi="Times New Roman" w:cs="Times New Roman"/>
            <w:sz w:val="24"/>
            <w:szCs w:val="24"/>
            <w:u w:val="none"/>
          </w:rPr>
          <w:t>https://doi.org/10.1016/j.apsusc.2022.155624</w:t>
        </w:r>
      </w:hyperlink>
    </w:p>
    <w:p w14:paraId="70635A43" w14:textId="78F4784C"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X. Xiao, X. Li, Z. Wang, G. Yan, H. Guo et al., Robust template-activator cooperated pyrolysis enabling hierarchically porous honeycombed defective carbon as highly-efficient metal-free bifunctional electrocatalyst for Zn-air batteries. Appl</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Catal</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B Environ</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w:t>
      </w:r>
      <w:r w:rsidRPr="00EF716D">
        <w:rPr>
          <w:rFonts w:ascii="Times New Roman" w:hAnsi="Times New Roman" w:cs="Times New Roman"/>
          <w:b/>
          <w:sz w:val="24"/>
          <w:szCs w:val="24"/>
        </w:rPr>
        <w:t>265</w:t>
      </w:r>
      <w:r w:rsidRPr="00EF716D">
        <w:rPr>
          <w:rFonts w:ascii="Times New Roman" w:hAnsi="Times New Roman" w:cs="Times New Roman"/>
          <w:sz w:val="24"/>
          <w:szCs w:val="24"/>
        </w:rPr>
        <w:t xml:space="preserve">, </w:t>
      </w:r>
      <w:r w:rsidR="008D69FC" w:rsidRPr="008D69FC">
        <w:rPr>
          <w:rFonts w:ascii="Times New Roman" w:hAnsi="Times New Roman" w:cs="Times New Roman"/>
          <w:sz w:val="24"/>
          <w:szCs w:val="24"/>
        </w:rPr>
        <w:t>118603</w:t>
      </w:r>
      <w:r w:rsidR="008D69FC">
        <w:rPr>
          <w:rFonts w:ascii="Times New Roman" w:hAnsi="Times New Roman" w:cs="Times New Roman"/>
          <w:sz w:val="24"/>
          <w:szCs w:val="24"/>
        </w:rPr>
        <w:t xml:space="preserve"> </w:t>
      </w:r>
      <w:r w:rsidRPr="00EF716D">
        <w:rPr>
          <w:rFonts w:ascii="Times New Roman" w:hAnsi="Times New Roman" w:cs="Times New Roman"/>
          <w:sz w:val="24"/>
          <w:szCs w:val="24"/>
        </w:rPr>
        <w:t xml:space="preserve">(2020). </w:t>
      </w:r>
      <w:hyperlink r:id="rId64" w:history="1">
        <w:r w:rsidRPr="00EF716D">
          <w:rPr>
            <w:rStyle w:val="aa"/>
            <w:rFonts w:ascii="Times New Roman" w:hAnsi="Times New Roman" w:cs="Times New Roman"/>
            <w:sz w:val="24"/>
            <w:szCs w:val="24"/>
            <w:u w:val="none"/>
          </w:rPr>
          <w:t>https://doi.org/10.1016/j.apcatb.2020.118603</w:t>
        </w:r>
      </w:hyperlink>
    </w:p>
    <w:p w14:paraId="6DEEFC05" w14:textId="0779EE82"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L. Zong, W. Wu, S. Liu, H. Yin, Y. Chen et al., Metal-free, active nitrogen-enriched, efficient bifunctional oxygen electrocatalyst for ultrastable zinc-air batteries. Energy Storage Mater</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w:t>
      </w:r>
      <w:r w:rsidRPr="00EF716D">
        <w:rPr>
          <w:rFonts w:ascii="Times New Roman" w:hAnsi="Times New Roman" w:cs="Times New Roman"/>
          <w:b/>
          <w:sz w:val="24"/>
          <w:szCs w:val="24"/>
        </w:rPr>
        <w:t>27</w:t>
      </w:r>
      <w:r w:rsidRPr="00EF716D">
        <w:rPr>
          <w:rFonts w:ascii="Times New Roman" w:hAnsi="Times New Roman" w:cs="Times New Roman"/>
          <w:sz w:val="24"/>
          <w:szCs w:val="24"/>
        </w:rPr>
        <w:t xml:space="preserve">, 514-521 (2020). </w:t>
      </w:r>
      <w:hyperlink r:id="rId65" w:history="1">
        <w:r w:rsidRPr="00EF716D">
          <w:rPr>
            <w:rStyle w:val="aa"/>
            <w:rFonts w:ascii="Times New Roman" w:hAnsi="Times New Roman" w:cs="Times New Roman"/>
            <w:sz w:val="24"/>
            <w:szCs w:val="24"/>
            <w:u w:val="none"/>
          </w:rPr>
          <w:t>https://doi.org/10.1016/j.ensm.2019.12.013</w:t>
        </w:r>
      </w:hyperlink>
    </w:p>
    <w:p w14:paraId="20365BB2" w14:textId="3F44F875"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H. Li, T. A. Ha, S. Jiang, C. Pozo-Gonzalo, X. Wang et al., N, F and S doped carbon nanofibers generated from electrospun polymerized ionic liquids for metal-free bifunctional oxygen electrocatalysis. Electrochim</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Acta </w:t>
      </w:r>
      <w:r w:rsidRPr="00EF716D">
        <w:rPr>
          <w:rFonts w:ascii="Times New Roman" w:hAnsi="Times New Roman" w:cs="Times New Roman"/>
          <w:b/>
          <w:sz w:val="24"/>
          <w:szCs w:val="24"/>
        </w:rPr>
        <w:t>377</w:t>
      </w:r>
      <w:r w:rsidRPr="00EF716D">
        <w:rPr>
          <w:rFonts w:ascii="Times New Roman" w:hAnsi="Times New Roman" w:cs="Times New Roman"/>
          <w:sz w:val="24"/>
          <w:szCs w:val="24"/>
        </w:rPr>
        <w:t xml:space="preserve">, </w:t>
      </w:r>
      <w:r w:rsidR="008D69FC" w:rsidRPr="008D69FC">
        <w:rPr>
          <w:rFonts w:ascii="Times New Roman" w:hAnsi="Times New Roman" w:cs="Times New Roman"/>
          <w:sz w:val="24"/>
          <w:szCs w:val="24"/>
        </w:rPr>
        <w:t>138089</w:t>
      </w:r>
      <w:r w:rsidR="008D69FC">
        <w:rPr>
          <w:rFonts w:ascii="Times New Roman" w:hAnsi="Times New Roman" w:cs="Times New Roman"/>
          <w:sz w:val="24"/>
          <w:szCs w:val="24"/>
        </w:rPr>
        <w:t xml:space="preserve"> </w:t>
      </w:r>
      <w:r w:rsidRPr="00EF716D">
        <w:rPr>
          <w:rFonts w:ascii="Times New Roman" w:hAnsi="Times New Roman" w:cs="Times New Roman"/>
          <w:sz w:val="24"/>
          <w:szCs w:val="24"/>
        </w:rPr>
        <w:t xml:space="preserve">(2021). </w:t>
      </w:r>
      <w:hyperlink r:id="rId66" w:history="1">
        <w:r w:rsidRPr="00EF716D">
          <w:rPr>
            <w:rStyle w:val="aa"/>
            <w:rFonts w:ascii="Times New Roman" w:hAnsi="Times New Roman" w:cs="Times New Roman"/>
            <w:sz w:val="24"/>
            <w:szCs w:val="24"/>
            <w:u w:val="none"/>
          </w:rPr>
          <w:t>https://doi.org/10.1016/j.electacta.2021.138089</w:t>
        </w:r>
      </w:hyperlink>
    </w:p>
    <w:p w14:paraId="5725A545" w14:textId="308CD90F"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 xml:space="preserve">T. Lu, X. Hu, J. He, R. Li, J. Gao et al., Aqueous/solid state Zn-air batteries based on N doped graphdiyne as efficient metal-free bifunctional catalyst. Nano Energy </w:t>
      </w:r>
      <w:r w:rsidRPr="00EF716D">
        <w:rPr>
          <w:rFonts w:ascii="Times New Roman" w:hAnsi="Times New Roman" w:cs="Times New Roman"/>
          <w:b/>
          <w:sz w:val="24"/>
          <w:szCs w:val="24"/>
        </w:rPr>
        <w:t>85</w:t>
      </w:r>
      <w:r w:rsidRPr="00EF716D">
        <w:rPr>
          <w:rFonts w:ascii="Times New Roman" w:hAnsi="Times New Roman" w:cs="Times New Roman"/>
          <w:sz w:val="24"/>
          <w:szCs w:val="24"/>
        </w:rPr>
        <w:t xml:space="preserve">, </w:t>
      </w:r>
      <w:r w:rsidR="008D69FC" w:rsidRPr="008D69FC">
        <w:rPr>
          <w:rFonts w:ascii="Times New Roman" w:hAnsi="Times New Roman" w:cs="Times New Roman"/>
          <w:sz w:val="24"/>
          <w:szCs w:val="24"/>
        </w:rPr>
        <w:t>106024</w:t>
      </w:r>
      <w:r w:rsidR="008D69FC">
        <w:rPr>
          <w:rFonts w:ascii="Times New Roman" w:hAnsi="Times New Roman" w:cs="Times New Roman"/>
          <w:sz w:val="24"/>
          <w:szCs w:val="24"/>
        </w:rPr>
        <w:t xml:space="preserve"> </w:t>
      </w:r>
      <w:r w:rsidRPr="00EF716D">
        <w:rPr>
          <w:rFonts w:ascii="Times New Roman" w:hAnsi="Times New Roman" w:cs="Times New Roman"/>
          <w:sz w:val="24"/>
          <w:szCs w:val="24"/>
        </w:rPr>
        <w:t xml:space="preserve">(2021). </w:t>
      </w:r>
      <w:hyperlink r:id="rId67" w:history="1">
        <w:r w:rsidRPr="00EF716D">
          <w:rPr>
            <w:rStyle w:val="aa"/>
            <w:rFonts w:ascii="Times New Roman" w:hAnsi="Times New Roman" w:cs="Times New Roman"/>
            <w:sz w:val="24"/>
            <w:szCs w:val="24"/>
            <w:u w:val="none"/>
          </w:rPr>
          <w:t>https://doi.org/10.1016/j.nanoen.2021.106024</w:t>
        </w:r>
      </w:hyperlink>
    </w:p>
    <w:p w14:paraId="7474D49B" w14:textId="4A53317B"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Y. Li, Z. Yan, Q. Wang, H. Ye, M. Li et al., Ultrathin, highly branched carbon nanotube cluster with outstanding oxygen electrocatalytic performance. Electrochim</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Acta </w:t>
      </w:r>
      <w:r w:rsidRPr="00EF716D">
        <w:rPr>
          <w:rFonts w:ascii="Times New Roman" w:hAnsi="Times New Roman" w:cs="Times New Roman"/>
          <w:b/>
          <w:sz w:val="24"/>
          <w:szCs w:val="24"/>
        </w:rPr>
        <w:t>282</w:t>
      </w:r>
      <w:r w:rsidRPr="00EF716D">
        <w:rPr>
          <w:rFonts w:ascii="Times New Roman" w:hAnsi="Times New Roman" w:cs="Times New Roman"/>
          <w:sz w:val="24"/>
          <w:szCs w:val="24"/>
        </w:rPr>
        <w:t>, 224-232 (2018). https://doi.org/10.1016/j.electacta.2018.06.058</w:t>
      </w:r>
    </w:p>
    <w:p w14:paraId="1E5FFE71" w14:textId="7C323B05"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 xml:space="preserve">X. Xiao, H. Zhao, L.-F. Li, B.-L. Qu, Y.-L. Wu et al., Ion exchange coupled biomineral self-sacrificial template synthesis of N-enriched porous carbon as robust electrocatalyst for rechargeable Zn-air battery. Rare Metals </w:t>
      </w:r>
      <w:r w:rsidRPr="00EF716D">
        <w:rPr>
          <w:rFonts w:ascii="Times New Roman" w:hAnsi="Times New Roman" w:cs="Times New Roman"/>
          <w:b/>
          <w:sz w:val="24"/>
          <w:szCs w:val="24"/>
        </w:rPr>
        <w:t>42</w:t>
      </w:r>
      <w:r w:rsidRPr="00EF716D">
        <w:rPr>
          <w:rFonts w:ascii="Times New Roman" w:hAnsi="Times New Roman" w:cs="Times New Roman"/>
          <w:sz w:val="24"/>
          <w:szCs w:val="24"/>
        </w:rPr>
        <w:t xml:space="preserve">, 1186-1194 (2023). </w:t>
      </w:r>
      <w:hyperlink r:id="rId68" w:history="1">
        <w:r w:rsidRPr="00EF716D">
          <w:rPr>
            <w:rStyle w:val="aa"/>
            <w:rFonts w:ascii="Times New Roman" w:hAnsi="Times New Roman" w:cs="Times New Roman"/>
            <w:sz w:val="24"/>
            <w:szCs w:val="24"/>
            <w:u w:val="none"/>
          </w:rPr>
          <w:t>https://doi.org/10.1007/s12598-022-02190-z</w:t>
        </w:r>
      </w:hyperlink>
    </w:p>
    <w:p w14:paraId="233E5A13" w14:textId="7BB9AD5B"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Q. Lv, N. Wang, W. Si, Z. Hou, X. Li et al., Pyridinic nitrogen exclusively doped carbon materials as efficient oxygen reduction electrocatalysts for Zn-air batteries. Appl</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Catal</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B Environ</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w:t>
      </w:r>
      <w:r w:rsidRPr="00EF716D">
        <w:rPr>
          <w:rFonts w:ascii="Times New Roman" w:hAnsi="Times New Roman" w:cs="Times New Roman"/>
          <w:b/>
          <w:sz w:val="24"/>
          <w:szCs w:val="24"/>
        </w:rPr>
        <w:t>261</w:t>
      </w:r>
      <w:r w:rsidRPr="00EF716D">
        <w:rPr>
          <w:rFonts w:ascii="Times New Roman" w:hAnsi="Times New Roman" w:cs="Times New Roman"/>
          <w:sz w:val="24"/>
          <w:szCs w:val="24"/>
        </w:rPr>
        <w:t xml:space="preserve">, </w:t>
      </w:r>
      <w:r w:rsidR="00EE59F6">
        <w:rPr>
          <w:rFonts w:ascii="Times New Roman" w:hAnsi="Times New Roman" w:cs="Times New Roman"/>
          <w:sz w:val="24"/>
          <w:szCs w:val="24"/>
        </w:rPr>
        <w:t xml:space="preserve">118234 </w:t>
      </w:r>
      <w:r w:rsidRPr="00EF716D">
        <w:rPr>
          <w:rFonts w:ascii="Times New Roman" w:hAnsi="Times New Roman" w:cs="Times New Roman"/>
          <w:sz w:val="24"/>
          <w:szCs w:val="24"/>
        </w:rPr>
        <w:t xml:space="preserve">(2020). </w:t>
      </w:r>
      <w:hyperlink r:id="rId69" w:history="1">
        <w:r w:rsidRPr="00EF716D">
          <w:rPr>
            <w:rStyle w:val="aa"/>
            <w:rFonts w:ascii="Times New Roman" w:hAnsi="Times New Roman" w:cs="Times New Roman"/>
            <w:sz w:val="24"/>
            <w:szCs w:val="24"/>
            <w:u w:val="none"/>
          </w:rPr>
          <w:t>https://doi.org/10.1016/j.apcatb.2019.118234</w:t>
        </w:r>
      </w:hyperlink>
    </w:p>
    <w:p w14:paraId="570F7FEE" w14:textId="2DFCAEA3"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 xml:space="preserve">Y. Guo, S. Yao, L. Gao, A. Chen, M. Jiao et al., Boosting bifunctional electrocatalytic activity in S and N co-doped carbon nanosheets for high-efficiency </w:t>
      </w:r>
      <w:r w:rsidRPr="00EF716D">
        <w:rPr>
          <w:rFonts w:ascii="Times New Roman" w:hAnsi="Times New Roman" w:cs="Times New Roman"/>
          <w:sz w:val="24"/>
          <w:szCs w:val="24"/>
        </w:rPr>
        <w:lastRenderedPageBreak/>
        <w:t>Zn</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air batteries. J</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Mater</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Chem</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A </w:t>
      </w:r>
      <w:r w:rsidRPr="00EF716D">
        <w:rPr>
          <w:rFonts w:ascii="Times New Roman" w:hAnsi="Times New Roman" w:cs="Times New Roman"/>
          <w:b/>
          <w:sz w:val="24"/>
          <w:szCs w:val="24"/>
        </w:rPr>
        <w:t>8</w:t>
      </w:r>
      <w:r w:rsidRPr="00EF716D">
        <w:rPr>
          <w:rFonts w:ascii="Times New Roman" w:hAnsi="Times New Roman" w:cs="Times New Roman"/>
          <w:sz w:val="24"/>
          <w:szCs w:val="24"/>
        </w:rPr>
        <w:t xml:space="preserve">, 4386-4395 (2020). </w:t>
      </w:r>
      <w:hyperlink r:id="rId70" w:history="1">
        <w:r w:rsidRPr="00EF716D">
          <w:rPr>
            <w:rStyle w:val="aa"/>
            <w:rFonts w:ascii="Times New Roman" w:hAnsi="Times New Roman" w:cs="Times New Roman"/>
            <w:sz w:val="24"/>
            <w:szCs w:val="24"/>
            <w:u w:val="none"/>
          </w:rPr>
          <w:t>https://doi.org/10.1039/c9ta12762c</w:t>
        </w:r>
      </w:hyperlink>
    </w:p>
    <w:p w14:paraId="5423C3A4" w14:textId="5D8CFD52"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 xml:space="preserve">J.-C. Li, Y. Meng, H. Zhong, L. Zhang, S. Ding et al., Supramolecular complex derived carbon nanotubes decorated with iron single atoms and nanoclusters as efficient bifunctional oxygen electrocatalysts for rechargeable Zn-air batteries. Carbon </w:t>
      </w:r>
      <w:r w:rsidRPr="00EF716D">
        <w:rPr>
          <w:rFonts w:ascii="Times New Roman" w:hAnsi="Times New Roman" w:cs="Times New Roman"/>
          <w:b/>
          <w:sz w:val="24"/>
          <w:szCs w:val="24"/>
        </w:rPr>
        <w:t>205</w:t>
      </w:r>
      <w:r w:rsidRPr="00EF716D">
        <w:rPr>
          <w:rFonts w:ascii="Times New Roman" w:hAnsi="Times New Roman" w:cs="Times New Roman"/>
          <w:sz w:val="24"/>
          <w:szCs w:val="24"/>
        </w:rPr>
        <w:t xml:space="preserve">, 302-309 (2023). </w:t>
      </w:r>
      <w:hyperlink r:id="rId71" w:history="1">
        <w:r w:rsidRPr="00EF716D">
          <w:rPr>
            <w:rStyle w:val="aa"/>
            <w:rFonts w:ascii="Times New Roman" w:hAnsi="Times New Roman" w:cs="Times New Roman"/>
            <w:sz w:val="24"/>
            <w:szCs w:val="24"/>
            <w:u w:val="none"/>
          </w:rPr>
          <w:t>https://doi.org/10.1016/j.carbon.2023.01.024</w:t>
        </w:r>
      </w:hyperlink>
    </w:p>
    <w:p w14:paraId="2FBD6B5E" w14:textId="38EBB2DB"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Y. Du, W. Chen, Z. Zhong, S. Wang, L. Zhou et al., Bifunctional oxygen electrocatalysts with WN@Ni nanostructures implanted on N-doped carbon nanorods for rechargeable Zn-Air batteries. J</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Alloy Comp</w:t>
      </w:r>
      <w:r w:rsidR="00621288" w:rsidRPr="00EF716D">
        <w:rPr>
          <w:rFonts w:ascii="Times New Roman" w:hAnsi="Times New Roman" w:cs="Times New Roman" w:hint="eastAsia"/>
          <w:sz w:val="24"/>
          <w:szCs w:val="24"/>
        </w:rPr>
        <w:t>d.</w:t>
      </w:r>
      <w:r w:rsidRPr="00EF716D">
        <w:rPr>
          <w:rFonts w:ascii="Times New Roman" w:hAnsi="Times New Roman" w:cs="Times New Roman"/>
          <w:sz w:val="24"/>
          <w:szCs w:val="24"/>
        </w:rPr>
        <w:t xml:space="preserve"> </w:t>
      </w:r>
      <w:r w:rsidRPr="00EF716D">
        <w:rPr>
          <w:rFonts w:ascii="Times New Roman" w:hAnsi="Times New Roman" w:cs="Times New Roman"/>
          <w:b/>
          <w:sz w:val="24"/>
          <w:szCs w:val="24"/>
        </w:rPr>
        <w:t>960</w:t>
      </w:r>
      <w:r w:rsidRPr="00EF716D">
        <w:rPr>
          <w:rFonts w:ascii="Times New Roman" w:hAnsi="Times New Roman" w:cs="Times New Roman"/>
          <w:sz w:val="24"/>
          <w:szCs w:val="24"/>
        </w:rPr>
        <w:t>,</w:t>
      </w:r>
      <w:r w:rsidR="008D69FC">
        <w:rPr>
          <w:rFonts w:ascii="Times New Roman" w:hAnsi="Times New Roman" w:cs="Times New Roman"/>
          <w:sz w:val="24"/>
          <w:szCs w:val="24"/>
        </w:rPr>
        <w:t xml:space="preserve"> </w:t>
      </w:r>
      <w:r w:rsidR="008D69FC" w:rsidRPr="008D69FC">
        <w:rPr>
          <w:rFonts w:ascii="Times New Roman" w:hAnsi="Times New Roman" w:cs="Times New Roman"/>
          <w:sz w:val="24"/>
          <w:szCs w:val="24"/>
        </w:rPr>
        <w:t>170789</w:t>
      </w:r>
      <w:r w:rsidR="008D69FC">
        <w:rPr>
          <w:rFonts w:ascii="Times New Roman" w:hAnsi="Times New Roman" w:cs="Times New Roman"/>
          <w:sz w:val="24"/>
          <w:szCs w:val="24"/>
        </w:rPr>
        <w:t xml:space="preserve"> </w:t>
      </w:r>
      <w:r w:rsidRPr="00EF716D">
        <w:rPr>
          <w:rFonts w:ascii="Times New Roman" w:hAnsi="Times New Roman" w:cs="Times New Roman"/>
          <w:sz w:val="24"/>
          <w:szCs w:val="24"/>
        </w:rPr>
        <w:t xml:space="preserve">(2023). </w:t>
      </w:r>
      <w:hyperlink r:id="rId72" w:history="1">
        <w:r w:rsidRPr="00EF716D">
          <w:rPr>
            <w:rStyle w:val="aa"/>
            <w:rFonts w:ascii="Times New Roman" w:hAnsi="Times New Roman" w:cs="Times New Roman"/>
            <w:sz w:val="24"/>
            <w:szCs w:val="24"/>
            <w:u w:val="none"/>
          </w:rPr>
          <w:t>https://doi.org/10.1016/j.jallcom.2023.170789</w:t>
        </w:r>
      </w:hyperlink>
    </w:p>
    <w:p w14:paraId="7DB694B4" w14:textId="16EDEB25" w:rsidR="0028332F" w:rsidRPr="00EF716D" w:rsidRDefault="0028332F" w:rsidP="008D69FC">
      <w:pPr>
        <w:pStyle w:val="EndNoteBibliography"/>
        <w:numPr>
          <w:ilvl w:val="0"/>
          <w:numId w:val="1"/>
        </w:numPr>
        <w:spacing w:before="120" w:after="120"/>
        <w:ind w:hanging="562"/>
        <w:jc w:val="both"/>
        <w:rPr>
          <w:rFonts w:ascii="Times New Roman" w:hAnsi="Times New Roman" w:cs="Times New Roman"/>
          <w:sz w:val="24"/>
          <w:szCs w:val="24"/>
        </w:rPr>
      </w:pPr>
      <w:r w:rsidRPr="00EF716D">
        <w:rPr>
          <w:rFonts w:ascii="Times New Roman" w:hAnsi="Times New Roman" w:cs="Times New Roman"/>
          <w:sz w:val="24"/>
          <w:szCs w:val="24"/>
        </w:rPr>
        <w:t xml:space="preserve">Z. Li, S. Ji, H. Liu, C. Xu, C. Guo et al., Constructing </w:t>
      </w:r>
      <w:r w:rsidR="00EE59F6" w:rsidRPr="00EE59F6">
        <w:rPr>
          <w:rFonts w:ascii="Times New Roman" w:hAnsi="Times New Roman" w:cs="Times New Roman"/>
          <w:sz w:val="24"/>
          <w:szCs w:val="24"/>
        </w:rPr>
        <w:t>asymmetrical coordination microenvironment with phosphorus‐incorporated nitrogen‐doped carbon to boost bifunctional oxygen electrocatalytic activ</w:t>
      </w:r>
      <w:r w:rsidRPr="00EF716D">
        <w:rPr>
          <w:rFonts w:ascii="Times New Roman" w:hAnsi="Times New Roman" w:cs="Times New Roman"/>
          <w:sz w:val="24"/>
          <w:szCs w:val="24"/>
        </w:rPr>
        <w:t>ity. Adv</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Funct</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Mater</w:t>
      </w:r>
      <w:r w:rsidR="00621288" w:rsidRPr="00EF716D">
        <w:rPr>
          <w:rFonts w:ascii="Times New Roman" w:hAnsi="Times New Roman" w:cs="Times New Roman" w:hint="eastAsia"/>
          <w:sz w:val="24"/>
          <w:szCs w:val="24"/>
        </w:rPr>
        <w:t>.</w:t>
      </w:r>
      <w:r w:rsidRPr="00EF716D">
        <w:rPr>
          <w:rFonts w:ascii="Times New Roman" w:hAnsi="Times New Roman" w:cs="Times New Roman"/>
          <w:sz w:val="24"/>
          <w:szCs w:val="24"/>
        </w:rPr>
        <w:t xml:space="preserve"> </w:t>
      </w:r>
      <w:r w:rsidRPr="00EF716D">
        <w:rPr>
          <w:rFonts w:ascii="Times New Roman" w:hAnsi="Times New Roman" w:cs="Times New Roman"/>
          <w:b/>
          <w:sz w:val="24"/>
          <w:szCs w:val="24"/>
        </w:rPr>
        <w:t>34</w:t>
      </w:r>
      <w:r w:rsidRPr="00EF716D">
        <w:rPr>
          <w:rFonts w:ascii="Times New Roman" w:hAnsi="Times New Roman" w:cs="Times New Roman"/>
          <w:sz w:val="24"/>
          <w:szCs w:val="24"/>
        </w:rPr>
        <w:t xml:space="preserve">, </w:t>
      </w:r>
      <w:r w:rsidR="00C738AD" w:rsidRPr="00C738AD">
        <w:rPr>
          <w:rFonts w:ascii="Times New Roman" w:hAnsi="Times New Roman" w:cs="Times New Roman"/>
          <w:sz w:val="24"/>
          <w:szCs w:val="24"/>
        </w:rPr>
        <w:t>2314444</w:t>
      </w:r>
      <w:r w:rsidR="00C738AD">
        <w:rPr>
          <w:rFonts w:ascii="Times New Roman" w:hAnsi="Times New Roman" w:cs="Times New Roman"/>
          <w:sz w:val="24"/>
          <w:szCs w:val="24"/>
        </w:rPr>
        <w:t xml:space="preserve"> </w:t>
      </w:r>
      <w:r w:rsidRPr="00EF716D">
        <w:rPr>
          <w:rFonts w:ascii="Times New Roman" w:hAnsi="Times New Roman" w:cs="Times New Roman"/>
          <w:sz w:val="24"/>
          <w:szCs w:val="24"/>
        </w:rPr>
        <w:t xml:space="preserve">(2024). </w:t>
      </w:r>
      <w:hyperlink r:id="rId73" w:history="1">
        <w:r w:rsidRPr="00EF716D">
          <w:rPr>
            <w:rStyle w:val="aa"/>
            <w:rFonts w:ascii="Times New Roman" w:hAnsi="Times New Roman" w:cs="Times New Roman"/>
            <w:sz w:val="24"/>
            <w:szCs w:val="24"/>
            <w:u w:val="none"/>
          </w:rPr>
          <w:t>https://doi.org/10.1002/adfm.202314444</w:t>
        </w:r>
      </w:hyperlink>
    </w:p>
    <w:p w14:paraId="5094F209" w14:textId="1BF4142C" w:rsidR="00085606" w:rsidRPr="00621288" w:rsidRDefault="007B012A" w:rsidP="00EE59F6">
      <w:pPr>
        <w:spacing w:before="120" w:after="120"/>
        <w:ind w:left="480" w:hangingChars="200" w:hanging="480"/>
        <w:rPr>
          <w:rFonts w:ascii="Times New Roman" w:hAnsi="Times New Roman" w:cs="Times New Roman"/>
          <w:sz w:val="24"/>
          <w:szCs w:val="24"/>
        </w:rPr>
      </w:pPr>
      <w:r w:rsidRPr="00EF716D">
        <w:rPr>
          <w:rFonts w:ascii="Times New Roman" w:hAnsi="Times New Roman" w:cs="Times New Roman"/>
          <w:sz w:val="24"/>
          <w:szCs w:val="24"/>
        </w:rPr>
        <w:fldChar w:fldCharType="end"/>
      </w:r>
      <w:bookmarkStart w:id="0" w:name="_GoBack"/>
      <w:bookmarkEnd w:id="0"/>
    </w:p>
    <w:sectPr w:rsidR="00085606" w:rsidRPr="00621288">
      <w:headerReference w:type="default" r:id="rId74"/>
      <w:footerReference w:type="even" r:id="rId75"/>
      <w:footerReference w:type="default" r:id="rId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7C197" w14:textId="77777777" w:rsidR="007C6348" w:rsidRDefault="007C6348" w:rsidP="004A5856">
      <w:r>
        <w:separator/>
      </w:r>
    </w:p>
  </w:endnote>
  <w:endnote w:type="continuationSeparator" w:id="0">
    <w:p w14:paraId="2BE2F2CC" w14:textId="77777777" w:rsidR="007C6348" w:rsidRDefault="007C6348" w:rsidP="004A5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1835213834"/>
      <w:docPartObj>
        <w:docPartGallery w:val="Page Numbers (Bottom of Page)"/>
        <w:docPartUnique/>
      </w:docPartObj>
    </w:sdtPr>
    <w:sdtEndPr>
      <w:rPr>
        <w:rStyle w:val="ab"/>
      </w:rPr>
    </w:sdtEndPr>
    <w:sdtContent>
      <w:p w14:paraId="5504DC2C" w14:textId="50618C43" w:rsidR="00B45981" w:rsidRDefault="00B45981" w:rsidP="00B45981">
        <w:pPr>
          <w:pStyle w:val="a5"/>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14:paraId="087A4063" w14:textId="77777777" w:rsidR="00B45981" w:rsidRDefault="00B45981">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F2AE5" w14:textId="6C1FD1D4" w:rsidR="00B45981" w:rsidRPr="008D69FC" w:rsidRDefault="00EE59F6" w:rsidP="008D69FC">
    <w:pPr>
      <w:pStyle w:val="a5"/>
      <w:jc w:val="center"/>
      <w:rPr>
        <w:rFonts w:ascii="Times New Roman" w:hAnsi="Times New Roman" w:cs="Times New Roman" w:hint="eastAsia"/>
        <w:sz w:val="21"/>
        <w:szCs w:val="21"/>
      </w:rPr>
    </w:pPr>
    <w:r w:rsidRPr="00EE59F6">
      <w:rPr>
        <w:rFonts w:ascii="Times New Roman" w:hAnsi="Times New Roman" w:cs="Times New Roman"/>
        <w:sz w:val="21"/>
        <w:szCs w:val="21"/>
      </w:rPr>
      <w:t>S</w:t>
    </w:r>
    <w:sdt>
      <w:sdtPr>
        <w:rPr>
          <w:rFonts w:ascii="Times New Roman" w:hAnsi="Times New Roman" w:cs="Times New Roman"/>
          <w:sz w:val="21"/>
          <w:szCs w:val="21"/>
        </w:rPr>
        <w:id w:val="-855424340"/>
        <w:docPartObj>
          <w:docPartGallery w:val="Page Numbers (Bottom of Page)"/>
          <w:docPartUnique/>
        </w:docPartObj>
      </w:sdtPr>
      <w:sdtEndPr/>
      <w:sdtContent>
        <w:r w:rsidRPr="00EE59F6">
          <w:rPr>
            <w:rFonts w:ascii="Times New Roman" w:hAnsi="Times New Roman" w:cs="Times New Roman"/>
            <w:sz w:val="21"/>
            <w:szCs w:val="21"/>
          </w:rPr>
          <w:fldChar w:fldCharType="begin"/>
        </w:r>
        <w:r w:rsidRPr="00EE59F6">
          <w:rPr>
            <w:rFonts w:ascii="Times New Roman" w:hAnsi="Times New Roman" w:cs="Times New Roman"/>
            <w:sz w:val="21"/>
            <w:szCs w:val="21"/>
          </w:rPr>
          <w:instrText>PAGE   \* MERGEFORMAT</w:instrText>
        </w:r>
        <w:r w:rsidRPr="00EE59F6">
          <w:rPr>
            <w:rFonts w:ascii="Times New Roman" w:hAnsi="Times New Roman" w:cs="Times New Roman"/>
            <w:sz w:val="21"/>
            <w:szCs w:val="21"/>
          </w:rPr>
          <w:fldChar w:fldCharType="separate"/>
        </w:r>
        <w:r w:rsidR="008D69FC" w:rsidRPr="008D69FC">
          <w:rPr>
            <w:rFonts w:ascii="Times New Roman" w:hAnsi="Times New Roman" w:cs="Times New Roman"/>
            <w:noProof/>
            <w:sz w:val="21"/>
            <w:szCs w:val="21"/>
            <w:lang w:val="zh-CN"/>
          </w:rPr>
          <w:t>9</w:t>
        </w:r>
        <w:r w:rsidRPr="00EE59F6">
          <w:rPr>
            <w:rFonts w:ascii="Times New Roman" w:hAnsi="Times New Roman" w:cs="Times New Roman"/>
            <w:sz w:val="21"/>
            <w:szCs w:val="21"/>
          </w:rPr>
          <w:fldChar w:fldCharType="end"/>
        </w:r>
        <w:r w:rsidRPr="00EE59F6">
          <w:rPr>
            <w:rFonts w:ascii="Times New Roman" w:hAnsi="Times New Roman" w:cs="Times New Roman"/>
            <w:sz w:val="21"/>
            <w:szCs w:val="21"/>
          </w:rPr>
          <w:t>/S1</w:t>
        </w:r>
        <w:r w:rsidR="008D69FC">
          <w:rPr>
            <w:rFonts w:ascii="Times New Roman" w:hAnsi="Times New Roman" w:cs="Times New Roman"/>
            <w:sz w:val="21"/>
            <w:szCs w:val="21"/>
          </w:rPr>
          <w:t>8</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CA7D0" w14:textId="77777777" w:rsidR="007C6348" w:rsidRDefault="007C6348" w:rsidP="004A5856">
      <w:r>
        <w:separator/>
      </w:r>
    </w:p>
  </w:footnote>
  <w:footnote w:type="continuationSeparator" w:id="0">
    <w:p w14:paraId="305BF0B8" w14:textId="77777777" w:rsidR="007C6348" w:rsidRDefault="007C6348" w:rsidP="004A5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60B07" w14:textId="45C3C3AE" w:rsidR="00EE59F6" w:rsidRPr="00EE59F6" w:rsidRDefault="007C6348">
    <w:pPr>
      <w:pStyle w:val="a3"/>
      <w:rPr>
        <w:rFonts w:ascii="Times New Roman" w:hAnsi="Times New Roman" w:cs="Times New Roman"/>
        <w:sz w:val="24"/>
        <w:szCs w:val="24"/>
      </w:rPr>
    </w:pPr>
    <w:hyperlink r:id="rId1" w:history="1">
      <w:r w:rsidR="00EE59F6" w:rsidRPr="00EE59F6">
        <w:rPr>
          <w:rStyle w:val="aa"/>
          <w:rFonts w:ascii="Times New Roman" w:hAnsi="Times New Roman" w:cs="Times New Roman" w:hint="eastAsia"/>
          <w:color w:val="00B0F0"/>
          <w:sz w:val="24"/>
          <w:szCs w:val="24"/>
        </w:rPr>
        <w:t>N</w:t>
      </w:r>
      <w:r w:rsidR="00EE59F6" w:rsidRPr="00EE59F6">
        <w:rPr>
          <w:rStyle w:val="aa"/>
          <w:rFonts w:ascii="Times New Roman" w:hAnsi="Times New Roman" w:cs="Times New Roman"/>
          <w:color w:val="00B0F0"/>
          <w:sz w:val="24"/>
          <w:szCs w:val="24"/>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6514A"/>
    <w:multiLevelType w:val="hybridMultilevel"/>
    <w:tmpl w:val="A8846F16"/>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zQ2MjA0NLMwMDC1NDBV0lEKTi0uzszPAykwMqgFACIquCktAAAA"/>
    <w:docVar w:name="EN.InstantFormat" w:val="&lt;ENInstantFormat&gt;&lt;Enabled&gt;1&lt;/Enabled&gt;&lt;ScanUnformatted&gt;1&lt;/ScanUnformatted&gt;&lt;ScanChanges&gt;1&lt;/ScanChanges&gt;&lt;Suspended&gt;0&lt;/Suspended&gt;&lt;/ENInstantFormat&gt;"/>
    <w:docVar w:name="EN.Layout" w:val="&lt;ENLayout&gt;&lt;Style&gt;nano-mirco letter&lt;/Style&gt;&lt;LeftDelim&gt;{&lt;/LeftDelim&gt;&lt;RightDelim&gt;}&lt;/RightDelim&gt;&lt;FontName&gt;等线&lt;/FontName&gt;&lt;FontSize&gt;10&lt;/FontSize&gt;&lt;ReflistTitle&gt;&lt;/ReflistTitle&gt;&lt;StartingRefnum&gt;1&lt;/StartingRefnum&gt;&lt;FirstLineIndent&gt;0&lt;/FirstLineIndent&gt;&lt;HangingIndent&gt;396&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xatfpsqvzvrve9fxlpsrrtwrdrrr0d2psx&quot;&gt;我的EndNote库&lt;record-ids&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7&lt;/item&gt;&lt;item&gt;118&lt;/item&gt;&lt;item&gt;119&lt;/item&gt;&lt;item&gt;120&lt;/item&gt;&lt;item&gt;122&lt;/item&gt;&lt;item&gt;123&lt;/item&gt;&lt;item&gt;124&lt;/item&gt;&lt;item&gt;125&lt;/item&gt;&lt;item&gt;127&lt;/item&gt;&lt;item&gt;259&lt;/item&gt;&lt;item&gt;260&lt;/item&gt;&lt;item&gt;261&lt;/item&gt;&lt;/record-ids&gt;&lt;/item&gt;&lt;/Libraries&gt;"/>
  </w:docVars>
  <w:rsids>
    <w:rsidRoot w:val="00B747EF"/>
    <w:rsid w:val="00000223"/>
    <w:rsid w:val="00014BEF"/>
    <w:rsid w:val="00052B41"/>
    <w:rsid w:val="000574D8"/>
    <w:rsid w:val="00072F4C"/>
    <w:rsid w:val="000731F7"/>
    <w:rsid w:val="00085606"/>
    <w:rsid w:val="000A0D23"/>
    <w:rsid w:val="000A5450"/>
    <w:rsid w:val="000B31FF"/>
    <w:rsid w:val="000B4B88"/>
    <w:rsid w:val="000C10E6"/>
    <w:rsid w:val="000C1F36"/>
    <w:rsid w:val="000E72FB"/>
    <w:rsid w:val="00101D26"/>
    <w:rsid w:val="0011429F"/>
    <w:rsid w:val="00125790"/>
    <w:rsid w:val="001451D2"/>
    <w:rsid w:val="00167A5D"/>
    <w:rsid w:val="00172937"/>
    <w:rsid w:val="00180319"/>
    <w:rsid w:val="001870E2"/>
    <w:rsid w:val="00192C1F"/>
    <w:rsid w:val="0019645E"/>
    <w:rsid w:val="001C1A65"/>
    <w:rsid w:val="001D30EC"/>
    <w:rsid w:val="001E5595"/>
    <w:rsid w:val="001F0E87"/>
    <w:rsid w:val="001F0F84"/>
    <w:rsid w:val="00207E1A"/>
    <w:rsid w:val="0021060A"/>
    <w:rsid w:val="00236834"/>
    <w:rsid w:val="00243F49"/>
    <w:rsid w:val="00250A40"/>
    <w:rsid w:val="0028332F"/>
    <w:rsid w:val="002E5D4C"/>
    <w:rsid w:val="002F5D64"/>
    <w:rsid w:val="002F63B6"/>
    <w:rsid w:val="00300E3D"/>
    <w:rsid w:val="00303032"/>
    <w:rsid w:val="00334390"/>
    <w:rsid w:val="0035272A"/>
    <w:rsid w:val="0038638B"/>
    <w:rsid w:val="0039696B"/>
    <w:rsid w:val="003A4DD9"/>
    <w:rsid w:val="003A7311"/>
    <w:rsid w:val="003B2E41"/>
    <w:rsid w:val="003D272A"/>
    <w:rsid w:val="003E625E"/>
    <w:rsid w:val="003F5AD9"/>
    <w:rsid w:val="00420166"/>
    <w:rsid w:val="00430AC4"/>
    <w:rsid w:val="00433FBC"/>
    <w:rsid w:val="004365A8"/>
    <w:rsid w:val="00453E1E"/>
    <w:rsid w:val="00457C1B"/>
    <w:rsid w:val="004649C2"/>
    <w:rsid w:val="0048311C"/>
    <w:rsid w:val="004A390E"/>
    <w:rsid w:val="004A3AD3"/>
    <w:rsid w:val="004A5856"/>
    <w:rsid w:val="004B0B15"/>
    <w:rsid w:val="004B6488"/>
    <w:rsid w:val="004C1CFC"/>
    <w:rsid w:val="004F5B24"/>
    <w:rsid w:val="00506B79"/>
    <w:rsid w:val="00510387"/>
    <w:rsid w:val="00534496"/>
    <w:rsid w:val="00544B3B"/>
    <w:rsid w:val="00556912"/>
    <w:rsid w:val="005915B7"/>
    <w:rsid w:val="005943BC"/>
    <w:rsid w:val="00597449"/>
    <w:rsid w:val="005B6B59"/>
    <w:rsid w:val="005D0A16"/>
    <w:rsid w:val="00604E5A"/>
    <w:rsid w:val="00615451"/>
    <w:rsid w:val="00621288"/>
    <w:rsid w:val="00636C0B"/>
    <w:rsid w:val="006545C8"/>
    <w:rsid w:val="00656494"/>
    <w:rsid w:val="00686879"/>
    <w:rsid w:val="006873D8"/>
    <w:rsid w:val="006A13EF"/>
    <w:rsid w:val="006B1C58"/>
    <w:rsid w:val="006F082A"/>
    <w:rsid w:val="006F6E5B"/>
    <w:rsid w:val="007075A0"/>
    <w:rsid w:val="00711608"/>
    <w:rsid w:val="00711DD1"/>
    <w:rsid w:val="007235F4"/>
    <w:rsid w:val="007331D3"/>
    <w:rsid w:val="007360F7"/>
    <w:rsid w:val="007440DF"/>
    <w:rsid w:val="007460E0"/>
    <w:rsid w:val="00753981"/>
    <w:rsid w:val="007674C3"/>
    <w:rsid w:val="007745B8"/>
    <w:rsid w:val="00790A56"/>
    <w:rsid w:val="007A0150"/>
    <w:rsid w:val="007B012A"/>
    <w:rsid w:val="007B1875"/>
    <w:rsid w:val="007C4676"/>
    <w:rsid w:val="007C6348"/>
    <w:rsid w:val="007E42C9"/>
    <w:rsid w:val="0080740F"/>
    <w:rsid w:val="00811E18"/>
    <w:rsid w:val="00815DF6"/>
    <w:rsid w:val="008312DD"/>
    <w:rsid w:val="00834732"/>
    <w:rsid w:val="00843473"/>
    <w:rsid w:val="00852A3F"/>
    <w:rsid w:val="00852D42"/>
    <w:rsid w:val="00860BF9"/>
    <w:rsid w:val="00877722"/>
    <w:rsid w:val="00885C6C"/>
    <w:rsid w:val="008930E2"/>
    <w:rsid w:val="00894A00"/>
    <w:rsid w:val="008A69A0"/>
    <w:rsid w:val="008C0757"/>
    <w:rsid w:val="008C10AA"/>
    <w:rsid w:val="008C26BF"/>
    <w:rsid w:val="008D40AC"/>
    <w:rsid w:val="008D5964"/>
    <w:rsid w:val="008D69FC"/>
    <w:rsid w:val="008E4A13"/>
    <w:rsid w:val="008F6A42"/>
    <w:rsid w:val="00903E4B"/>
    <w:rsid w:val="0093461F"/>
    <w:rsid w:val="00936E7B"/>
    <w:rsid w:val="00956848"/>
    <w:rsid w:val="00996838"/>
    <w:rsid w:val="009A740B"/>
    <w:rsid w:val="009E26DC"/>
    <w:rsid w:val="009E29D3"/>
    <w:rsid w:val="009E35B3"/>
    <w:rsid w:val="009E748B"/>
    <w:rsid w:val="009F4EE0"/>
    <w:rsid w:val="00A00BD3"/>
    <w:rsid w:val="00A3577F"/>
    <w:rsid w:val="00A62E0B"/>
    <w:rsid w:val="00A70163"/>
    <w:rsid w:val="00A75E11"/>
    <w:rsid w:val="00AB2C2F"/>
    <w:rsid w:val="00AB5350"/>
    <w:rsid w:val="00AC73E2"/>
    <w:rsid w:val="00AD20D8"/>
    <w:rsid w:val="00AD7975"/>
    <w:rsid w:val="00AF3210"/>
    <w:rsid w:val="00B00C77"/>
    <w:rsid w:val="00B1381A"/>
    <w:rsid w:val="00B200A6"/>
    <w:rsid w:val="00B20E31"/>
    <w:rsid w:val="00B21F77"/>
    <w:rsid w:val="00B455EE"/>
    <w:rsid w:val="00B45981"/>
    <w:rsid w:val="00B4752F"/>
    <w:rsid w:val="00B509DF"/>
    <w:rsid w:val="00B60C73"/>
    <w:rsid w:val="00B63202"/>
    <w:rsid w:val="00B747EF"/>
    <w:rsid w:val="00B91159"/>
    <w:rsid w:val="00BA71B7"/>
    <w:rsid w:val="00BD3408"/>
    <w:rsid w:val="00C021AE"/>
    <w:rsid w:val="00C050F6"/>
    <w:rsid w:val="00C31EEA"/>
    <w:rsid w:val="00C406FB"/>
    <w:rsid w:val="00C61739"/>
    <w:rsid w:val="00C7023D"/>
    <w:rsid w:val="00C738AD"/>
    <w:rsid w:val="00C74E1A"/>
    <w:rsid w:val="00C82460"/>
    <w:rsid w:val="00C82F67"/>
    <w:rsid w:val="00C859BC"/>
    <w:rsid w:val="00C94520"/>
    <w:rsid w:val="00C97137"/>
    <w:rsid w:val="00CB2C8D"/>
    <w:rsid w:val="00CB2C9F"/>
    <w:rsid w:val="00CC173F"/>
    <w:rsid w:val="00CD5B02"/>
    <w:rsid w:val="00CD651D"/>
    <w:rsid w:val="00CD770A"/>
    <w:rsid w:val="00CE715B"/>
    <w:rsid w:val="00D11887"/>
    <w:rsid w:val="00D148BC"/>
    <w:rsid w:val="00D243AF"/>
    <w:rsid w:val="00D54138"/>
    <w:rsid w:val="00D63B4B"/>
    <w:rsid w:val="00DA1130"/>
    <w:rsid w:val="00DA5CBD"/>
    <w:rsid w:val="00DC09B0"/>
    <w:rsid w:val="00DD47DE"/>
    <w:rsid w:val="00E35D44"/>
    <w:rsid w:val="00E457A5"/>
    <w:rsid w:val="00E758D5"/>
    <w:rsid w:val="00E82B5E"/>
    <w:rsid w:val="00E90E90"/>
    <w:rsid w:val="00E911B0"/>
    <w:rsid w:val="00EA5147"/>
    <w:rsid w:val="00EA680D"/>
    <w:rsid w:val="00EC3083"/>
    <w:rsid w:val="00ED1C7B"/>
    <w:rsid w:val="00ED6187"/>
    <w:rsid w:val="00ED633C"/>
    <w:rsid w:val="00EE59F6"/>
    <w:rsid w:val="00EF69D0"/>
    <w:rsid w:val="00EF716D"/>
    <w:rsid w:val="00F06D45"/>
    <w:rsid w:val="00F118F2"/>
    <w:rsid w:val="00F11CD8"/>
    <w:rsid w:val="00F13598"/>
    <w:rsid w:val="00F13A70"/>
    <w:rsid w:val="00F21189"/>
    <w:rsid w:val="00F2241A"/>
    <w:rsid w:val="00F314C3"/>
    <w:rsid w:val="00F31E91"/>
    <w:rsid w:val="00F322B2"/>
    <w:rsid w:val="00F41007"/>
    <w:rsid w:val="00F630A2"/>
    <w:rsid w:val="00F6354A"/>
    <w:rsid w:val="00F636BE"/>
    <w:rsid w:val="00F75D48"/>
    <w:rsid w:val="00F85678"/>
    <w:rsid w:val="00F9631D"/>
    <w:rsid w:val="00F96C30"/>
    <w:rsid w:val="00FA08FF"/>
    <w:rsid w:val="00FA39BA"/>
    <w:rsid w:val="00FA490C"/>
    <w:rsid w:val="00FC1FAF"/>
    <w:rsid w:val="00FE0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60FA2D"/>
  <w14:defaultImageDpi w14:val="32767"/>
  <w15:chartTrackingRefBased/>
  <w15:docId w15:val="{F31E2D4C-F143-465E-87C3-1F63DAC7A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5856"/>
    <w:pPr>
      <w:tabs>
        <w:tab w:val="center" w:pos="4153"/>
        <w:tab w:val="right" w:pos="8306"/>
      </w:tabs>
      <w:snapToGrid w:val="0"/>
      <w:jc w:val="center"/>
    </w:pPr>
    <w:rPr>
      <w:sz w:val="18"/>
      <w:szCs w:val="18"/>
    </w:rPr>
  </w:style>
  <w:style w:type="character" w:customStyle="1" w:styleId="a4">
    <w:name w:val="页眉 字符"/>
    <w:basedOn w:val="a0"/>
    <w:link w:val="a3"/>
    <w:uiPriority w:val="99"/>
    <w:rsid w:val="004A5856"/>
    <w:rPr>
      <w:sz w:val="18"/>
      <w:szCs w:val="18"/>
    </w:rPr>
  </w:style>
  <w:style w:type="paragraph" w:styleId="a5">
    <w:name w:val="footer"/>
    <w:basedOn w:val="a"/>
    <w:link w:val="a6"/>
    <w:uiPriority w:val="99"/>
    <w:unhideWhenUsed/>
    <w:rsid w:val="004A5856"/>
    <w:pPr>
      <w:tabs>
        <w:tab w:val="center" w:pos="4153"/>
        <w:tab w:val="right" w:pos="8306"/>
      </w:tabs>
      <w:snapToGrid w:val="0"/>
      <w:jc w:val="left"/>
    </w:pPr>
    <w:rPr>
      <w:sz w:val="18"/>
      <w:szCs w:val="18"/>
    </w:rPr>
  </w:style>
  <w:style w:type="character" w:customStyle="1" w:styleId="a6">
    <w:name w:val="页脚 字符"/>
    <w:basedOn w:val="a0"/>
    <w:link w:val="a5"/>
    <w:uiPriority w:val="99"/>
    <w:rsid w:val="004A5856"/>
    <w:rPr>
      <w:sz w:val="18"/>
      <w:szCs w:val="18"/>
    </w:rPr>
  </w:style>
  <w:style w:type="table" w:styleId="a7">
    <w:name w:val="Table Grid"/>
    <w:basedOn w:val="a1"/>
    <w:uiPriority w:val="39"/>
    <w:rsid w:val="00767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7B012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7B012A"/>
    <w:rPr>
      <w:rFonts w:ascii="等线" w:eastAsia="等线" w:hAnsi="等线"/>
      <w:noProof/>
      <w:sz w:val="20"/>
    </w:rPr>
  </w:style>
  <w:style w:type="paragraph" w:customStyle="1" w:styleId="EndNoteBibliography">
    <w:name w:val="EndNote Bibliography"/>
    <w:basedOn w:val="a"/>
    <w:link w:val="EndNoteBibliography0"/>
    <w:rsid w:val="007B012A"/>
    <w:pPr>
      <w:jc w:val="center"/>
    </w:pPr>
    <w:rPr>
      <w:rFonts w:ascii="等线" w:eastAsia="等线" w:hAnsi="等线"/>
      <w:noProof/>
      <w:sz w:val="20"/>
    </w:rPr>
  </w:style>
  <w:style w:type="character" w:customStyle="1" w:styleId="EndNoteBibliography0">
    <w:name w:val="EndNote Bibliography 字符"/>
    <w:basedOn w:val="a0"/>
    <w:link w:val="EndNoteBibliography"/>
    <w:rsid w:val="007B012A"/>
    <w:rPr>
      <w:rFonts w:ascii="等线" w:eastAsia="等线" w:hAnsi="等线"/>
      <w:noProof/>
      <w:sz w:val="20"/>
    </w:rPr>
  </w:style>
  <w:style w:type="paragraph" w:styleId="a8">
    <w:name w:val="Normal (Web)"/>
    <w:basedOn w:val="a"/>
    <w:uiPriority w:val="99"/>
    <w:semiHidden/>
    <w:unhideWhenUsed/>
    <w:rsid w:val="00F2241A"/>
    <w:pPr>
      <w:widowControl/>
      <w:spacing w:before="100" w:beforeAutospacing="1" w:after="100" w:afterAutospacing="1"/>
      <w:jc w:val="left"/>
    </w:pPr>
    <w:rPr>
      <w:rFonts w:ascii="宋体" w:eastAsia="宋体" w:hAnsi="宋体" w:cs="宋体"/>
      <w:kern w:val="0"/>
      <w:sz w:val="24"/>
      <w:szCs w:val="24"/>
    </w:rPr>
  </w:style>
  <w:style w:type="paragraph" w:styleId="a9">
    <w:name w:val="Revision"/>
    <w:hidden/>
    <w:uiPriority w:val="99"/>
    <w:semiHidden/>
    <w:rsid w:val="00236834"/>
  </w:style>
  <w:style w:type="character" w:styleId="aa">
    <w:name w:val="Hyperlink"/>
    <w:basedOn w:val="a0"/>
    <w:uiPriority w:val="99"/>
    <w:unhideWhenUsed/>
    <w:rsid w:val="00790A56"/>
    <w:rPr>
      <w:color w:val="467886" w:themeColor="hyperlink"/>
      <w:u w:val="single"/>
    </w:rPr>
  </w:style>
  <w:style w:type="character" w:customStyle="1" w:styleId="UnresolvedMention">
    <w:name w:val="Unresolved Mention"/>
    <w:basedOn w:val="a0"/>
    <w:uiPriority w:val="99"/>
    <w:semiHidden/>
    <w:unhideWhenUsed/>
    <w:rsid w:val="00790A56"/>
    <w:rPr>
      <w:color w:val="605E5C"/>
      <w:shd w:val="clear" w:color="auto" w:fill="E1DFDD"/>
    </w:rPr>
  </w:style>
  <w:style w:type="character" w:styleId="ab">
    <w:name w:val="page number"/>
    <w:basedOn w:val="a0"/>
    <w:uiPriority w:val="99"/>
    <w:semiHidden/>
    <w:unhideWhenUsed/>
    <w:rsid w:val="00FE03AC"/>
  </w:style>
  <w:style w:type="character" w:styleId="ac">
    <w:name w:val="annotation reference"/>
    <w:basedOn w:val="a0"/>
    <w:uiPriority w:val="99"/>
    <w:semiHidden/>
    <w:unhideWhenUsed/>
    <w:rsid w:val="00F41007"/>
    <w:rPr>
      <w:sz w:val="21"/>
      <w:szCs w:val="21"/>
    </w:rPr>
  </w:style>
  <w:style w:type="paragraph" w:styleId="ad">
    <w:name w:val="annotation text"/>
    <w:basedOn w:val="a"/>
    <w:link w:val="ae"/>
    <w:uiPriority w:val="99"/>
    <w:semiHidden/>
    <w:unhideWhenUsed/>
    <w:rsid w:val="00F41007"/>
    <w:pPr>
      <w:jc w:val="left"/>
    </w:pPr>
  </w:style>
  <w:style w:type="character" w:customStyle="1" w:styleId="ae">
    <w:name w:val="批注文字 字符"/>
    <w:basedOn w:val="a0"/>
    <w:link w:val="ad"/>
    <w:uiPriority w:val="99"/>
    <w:semiHidden/>
    <w:rsid w:val="00F41007"/>
  </w:style>
  <w:style w:type="paragraph" w:styleId="af">
    <w:name w:val="annotation subject"/>
    <w:basedOn w:val="ad"/>
    <w:next w:val="ad"/>
    <w:link w:val="af0"/>
    <w:uiPriority w:val="99"/>
    <w:semiHidden/>
    <w:unhideWhenUsed/>
    <w:rsid w:val="00F41007"/>
    <w:rPr>
      <w:b/>
      <w:bCs/>
    </w:rPr>
  </w:style>
  <w:style w:type="character" w:customStyle="1" w:styleId="af0">
    <w:name w:val="批注主题 字符"/>
    <w:basedOn w:val="ae"/>
    <w:link w:val="af"/>
    <w:uiPriority w:val="99"/>
    <w:semiHidden/>
    <w:rsid w:val="00F410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tiff"/><Relationship Id="rId42" Type="http://schemas.openxmlformats.org/officeDocument/2006/relationships/image" Target="media/image33.tiff"/><Relationship Id="rId47" Type="http://schemas.openxmlformats.org/officeDocument/2006/relationships/hyperlink" Target="https://doi.org/10.1039/c6ee03265f" TargetMode="External"/><Relationship Id="rId63" Type="http://schemas.openxmlformats.org/officeDocument/2006/relationships/hyperlink" Target="https://doi.org/10.1016/j.apsusc.2022.155624" TargetMode="External"/><Relationship Id="rId68" Type="http://schemas.openxmlformats.org/officeDocument/2006/relationships/hyperlink" Target="https://doi.org/10.1007/s12598-022-02190-z" TargetMode="External"/><Relationship Id="rId16" Type="http://schemas.openxmlformats.org/officeDocument/2006/relationships/image" Target="media/image7.tiff"/><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tiff"/><Relationship Id="rId37" Type="http://schemas.openxmlformats.org/officeDocument/2006/relationships/image" Target="media/image28.png"/><Relationship Id="rId40" Type="http://schemas.openxmlformats.org/officeDocument/2006/relationships/image" Target="media/image31.tiff"/><Relationship Id="rId45" Type="http://schemas.openxmlformats.org/officeDocument/2006/relationships/image" Target="media/image36.jpeg"/><Relationship Id="rId53" Type="http://schemas.openxmlformats.org/officeDocument/2006/relationships/hyperlink" Target="https://doi.org/10.1016/j.nanoen.2019.03.084" TargetMode="External"/><Relationship Id="rId58" Type="http://schemas.openxmlformats.org/officeDocument/2006/relationships/hyperlink" Target="https://doi.org/10.1002/adma.201506112" TargetMode="External"/><Relationship Id="rId66" Type="http://schemas.openxmlformats.org/officeDocument/2006/relationships/hyperlink" Target="https://doi.org/10.1016/j.electacta.2021.138089" TargetMode="External"/><Relationship Id="rId74"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doi.org/10.1039/c4ta00814f" TargetMode="External"/><Relationship Id="rId19" Type="http://schemas.openxmlformats.org/officeDocument/2006/relationships/image" Target="media/image10.png"/><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tiff"/><Relationship Id="rId30" Type="http://schemas.openxmlformats.org/officeDocument/2006/relationships/image" Target="media/image21.tif"/><Relationship Id="rId35" Type="http://schemas.openxmlformats.org/officeDocument/2006/relationships/image" Target="media/image26.tiff"/><Relationship Id="rId43" Type="http://schemas.openxmlformats.org/officeDocument/2006/relationships/image" Target="media/image34.jpeg"/><Relationship Id="rId48" Type="http://schemas.openxmlformats.org/officeDocument/2006/relationships/hyperlink" Target="https://doi.org/10.1002/advs.201800036" TargetMode="External"/><Relationship Id="rId56" Type="http://schemas.openxmlformats.org/officeDocument/2006/relationships/hyperlink" Target="https://doi.org/10.1002/cssc.201200564" TargetMode="External"/><Relationship Id="rId64" Type="http://schemas.openxmlformats.org/officeDocument/2006/relationships/hyperlink" Target="https://doi.org/10.1016/j.apcatb.2020.118603" TargetMode="External"/><Relationship Id="rId69" Type="http://schemas.openxmlformats.org/officeDocument/2006/relationships/hyperlink" Target="https://doi.org/10.1016/j.apcatb.2019.118234" TargetMode="External"/><Relationship Id="rId77" Type="http://schemas.openxmlformats.org/officeDocument/2006/relationships/fontTable" Target="fontTable.xml"/><Relationship Id="rId8" Type="http://schemas.openxmlformats.org/officeDocument/2006/relationships/hyperlink" Target="mailto:wangl@shu.edu.cn" TargetMode="External"/><Relationship Id="rId51" Type="http://schemas.openxmlformats.org/officeDocument/2006/relationships/hyperlink" Target="https://doi.org/10.1126/sciadv.1501122" TargetMode="External"/><Relationship Id="rId72" Type="http://schemas.openxmlformats.org/officeDocument/2006/relationships/hyperlink" Target="https://doi.org/10.1016/j.jallcom.2023.170789" TargetMode="External"/><Relationship Id="rId3" Type="http://schemas.openxmlformats.org/officeDocument/2006/relationships/styles" Target="styl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f"/><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hyperlink" Target="https://doi.org/10.1021/acscatal.7b02739" TargetMode="External"/><Relationship Id="rId59" Type="http://schemas.openxmlformats.org/officeDocument/2006/relationships/hyperlink" Target="https://doi.org/10.1039/c4ee02531h" TargetMode="External"/><Relationship Id="rId67" Type="http://schemas.openxmlformats.org/officeDocument/2006/relationships/hyperlink" Target="https://doi.org/10.1016/j.nanoen.2021.106024" TargetMode="External"/><Relationship Id="rId20" Type="http://schemas.openxmlformats.org/officeDocument/2006/relationships/image" Target="media/image11.tiff"/><Relationship Id="rId41" Type="http://schemas.openxmlformats.org/officeDocument/2006/relationships/image" Target="media/image32.tiff"/><Relationship Id="rId54" Type="http://schemas.openxmlformats.org/officeDocument/2006/relationships/hyperlink" Target="https://doi.org/10.1002/aenm.201501966" TargetMode="External"/><Relationship Id="rId62" Type="http://schemas.openxmlformats.org/officeDocument/2006/relationships/hyperlink" Target="https://doi.org/10.1016/j.materresbull.2022.111908" TargetMode="External"/><Relationship Id="rId70" Type="http://schemas.openxmlformats.org/officeDocument/2006/relationships/hyperlink" Target="https://doi.org/10.1039/c9ta12762c"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image" Target="media/image19.tiff"/><Relationship Id="rId36" Type="http://schemas.openxmlformats.org/officeDocument/2006/relationships/image" Target="media/image27.jpeg"/><Relationship Id="rId49" Type="http://schemas.openxmlformats.org/officeDocument/2006/relationships/hyperlink" Target="https://doi.org/10.1002/adma.201602912" TargetMode="External"/><Relationship Id="rId57" Type="http://schemas.openxmlformats.org/officeDocument/2006/relationships/hyperlink" Target="https://doi.org/10.1002/adma.201301870" TargetMode="External"/><Relationship Id="rId10" Type="http://schemas.openxmlformats.org/officeDocument/2006/relationships/image" Target="media/image1.tiff"/><Relationship Id="rId31" Type="http://schemas.openxmlformats.org/officeDocument/2006/relationships/image" Target="media/image22.tif"/><Relationship Id="rId44" Type="http://schemas.openxmlformats.org/officeDocument/2006/relationships/image" Target="media/image35.jpeg"/><Relationship Id="rId52" Type="http://schemas.openxmlformats.org/officeDocument/2006/relationships/hyperlink" Target="https://doi.org/10.1021/acsami.8b07863" TargetMode="External"/><Relationship Id="rId60" Type="http://schemas.openxmlformats.org/officeDocument/2006/relationships/hyperlink" Target="https://doi.org/10.1039/c8ee03276a" TargetMode="External"/><Relationship Id="rId65" Type="http://schemas.openxmlformats.org/officeDocument/2006/relationships/hyperlink" Target="https://doi.org/10.1016/j.ensm.2019.12.013" TargetMode="External"/><Relationship Id="rId73" Type="http://schemas.openxmlformats.org/officeDocument/2006/relationships/hyperlink" Target="https://doi.org/10.1002/adfm.202314444"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anmengmeng370@163.com" TargetMode="External"/><Relationship Id="rId13" Type="http://schemas.openxmlformats.org/officeDocument/2006/relationships/image" Target="media/image4.tiff"/><Relationship Id="rId18" Type="http://schemas.openxmlformats.org/officeDocument/2006/relationships/image" Target="media/image9.tiff"/><Relationship Id="rId39" Type="http://schemas.openxmlformats.org/officeDocument/2006/relationships/image" Target="media/image30.png"/><Relationship Id="rId34" Type="http://schemas.openxmlformats.org/officeDocument/2006/relationships/image" Target="media/image25.tiff"/><Relationship Id="rId50" Type="http://schemas.openxmlformats.org/officeDocument/2006/relationships/hyperlink" Target="https://doi.org/10.1002/aenm.201900945" TargetMode="External"/><Relationship Id="rId55" Type="http://schemas.openxmlformats.org/officeDocument/2006/relationships/hyperlink" Target="https://doi.org/10.1002/adma.201500863"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doi.org/10.1016/j.carbon.2023.01.024" TargetMode="External"/><Relationship Id="rId2" Type="http://schemas.openxmlformats.org/officeDocument/2006/relationships/numbering" Target="numbering.xml"/><Relationship Id="rId29"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91452-66B4-4F35-BA7D-EE9C86043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7059</Words>
  <Characters>40238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家伟 何</dc:creator>
  <cp:keywords/>
  <dc:description/>
  <cp:lastModifiedBy>rhe</cp:lastModifiedBy>
  <cp:revision>8</cp:revision>
  <dcterms:created xsi:type="dcterms:W3CDTF">2025-03-10T06:00:00Z</dcterms:created>
  <dcterms:modified xsi:type="dcterms:W3CDTF">2025-03-12T06:21:00Z</dcterms:modified>
</cp:coreProperties>
</file>