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5CD5" w14:textId="5D4F5F98" w:rsidR="0059526F" w:rsidRPr="0019723B" w:rsidRDefault="0059526F" w:rsidP="008A7813">
      <w:pPr>
        <w:pStyle w:val="Title2"/>
        <w:spacing w:before="240" w:after="120"/>
        <w:jc w:val="left"/>
        <w:rPr>
          <w:b w:val="0"/>
          <w:sz w:val="32"/>
          <w:szCs w:val="32"/>
        </w:rPr>
      </w:pPr>
      <w:r w:rsidRPr="00B71C90">
        <w:rPr>
          <w:b w:val="0"/>
          <w:szCs w:val="32"/>
        </w:rPr>
        <w:t>Supp</w:t>
      </w:r>
      <w:r w:rsidR="00B71C90">
        <w:rPr>
          <w:b w:val="0"/>
          <w:szCs w:val="32"/>
        </w:rPr>
        <w:t>orting</w:t>
      </w:r>
      <w:r w:rsidRPr="00B71C90">
        <w:rPr>
          <w:b w:val="0"/>
          <w:szCs w:val="32"/>
        </w:rPr>
        <w:t xml:space="preserve"> Information</w:t>
      </w:r>
      <w:r w:rsidR="00B71C90">
        <w:rPr>
          <w:b w:val="0"/>
          <w:szCs w:val="32"/>
        </w:rPr>
        <w:t xml:space="preserve"> for</w:t>
      </w:r>
    </w:p>
    <w:p w14:paraId="5DD46169" w14:textId="77777777" w:rsidR="00B71C90" w:rsidRPr="00CD0C45" w:rsidRDefault="00B71C90" w:rsidP="008A7813">
      <w:pPr>
        <w:pStyle w:val="BATitle"/>
        <w:spacing w:before="240" w:after="120" w:line="240" w:lineRule="auto"/>
        <w:jc w:val="both"/>
        <w:rPr>
          <w:b/>
          <w:sz w:val="28"/>
          <w:szCs w:val="28"/>
        </w:rPr>
      </w:pPr>
      <w:r w:rsidRPr="00CD0C45">
        <w:rPr>
          <w:b/>
          <w:sz w:val="28"/>
          <w:szCs w:val="28"/>
        </w:rPr>
        <w:t>D</w:t>
      </w:r>
      <w:r w:rsidRPr="00CD0C45">
        <w:rPr>
          <w:rFonts w:hint="eastAsia"/>
          <w:b/>
          <w:sz w:val="28"/>
          <w:szCs w:val="28"/>
        </w:rPr>
        <w:t>e</w:t>
      </w:r>
      <w:r w:rsidRPr="00CD0C45">
        <w:rPr>
          <w:b/>
          <w:sz w:val="28"/>
          <w:szCs w:val="28"/>
        </w:rPr>
        <w:t>ciphering L</w:t>
      </w:r>
      <w:r w:rsidRPr="00CD0C45">
        <w:rPr>
          <w:rFonts w:hint="eastAsia"/>
          <w:b/>
          <w:sz w:val="28"/>
          <w:szCs w:val="28"/>
        </w:rPr>
        <w:t>ocal</w:t>
      </w:r>
      <w:r w:rsidRPr="00CD0C45">
        <w:rPr>
          <w:b/>
          <w:sz w:val="28"/>
          <w:szCs w:val="28"/>
        </w:rPr>
        <w:t xml:space="preserve"> </w:t>
      </w:r>
      <w:proofErr w:type="spellStart"/>
      <w:r w:rsidRPr="00CD0C45">
        <w:rPr>
          <w:b/>
          <w:sz w:val="28"/>
          <w:szCs w:val="28"/>
        </w:rPr>
        <w:t>Microstrain</w:t>
      </w:r>
      <w:proofErr w:type="spellEnd"/>
      <w:r w:rsidRPr="00CD0C45">
        <w:rPr>
          <w:b/>
          <w:sz w:val="28"/>
          <w:szCs w:val="28"/>
        </w:rPr>
        <w:t xml:space="preserve"> Induced Optimization of Asymmetric Fe Single Atomic Sites for </w:t>
      </w:r>
      <w:r w:rsidRPr="00CD0C45">
        <w:rPr>
          <w:rFonts w:eastAsia="MS Mincho"/>
          <w:b/>
          <w:sz w:val="28"/>
          <w:szCs w:val="28"/>
          <w:lang w:val="en-GB" w:eastAsia="ja-JP"/>
        </w:rPr>
        <w:t xml:space="preserve">Efficient </w:t>
      </w:r>
      <w:r w:rsidRPr="00CD0C45">
        <w:rPr>
          <w:b/>
          <w:sz w:val="28"/>
          <w:szCs w:val="28"/>
        </w:rPr>
        <w:t>Oxygen Reduction</w:t>
      </w:r>
    </w:p>
    <w:p w14:paraId="37A9E9EA" w14:textId="77777777" w:rsidR="00B71C90" w:rsidRPr="00B71C90" w:rsidRDefault="00B71C90" w:rsidP="008A7813">
      <w:pPr>
        <w:pStyle w:val="AuthorsFull"/>
        <w:spacing w:before="240" w:after="120"/>
        <w:rPr>
          <w:i w:val="0"/>
        </w:rPr>
      </w:pPr>
      <w:bookmarkStart w:id="0" w:name="OLE_LINK2"/>
      <w:bookmarkStart w:id="1" w:name="OLE_LINK3"/>
      <w:r w:rsidRPr="00B71C90">
        <w:rPr>
          <w:i w:val="0"/>
        </w:rPr>
        <w:t>Peng Zhang</w:t>
      </w:r>
      <w:r w:rsidRPr="00B71C90">
        <w:rPr>
          <w:i w:val="0"/>
          <w:vertAlign w:val="superscript"/>
        </w:rPr>
        <w:t>1</w:t>
      </w:r>
      <w:proofErr w:type="gramStart"/>
      <w:r w:rsidRPr="00B71C90">
        <w:rPr>
          <w:i w:val="0"/>
          <w:vertAlign w:val="superscript"/>
        </w:rPr>
        <w:t>,2</w:t>
      </w:r>
      <w:proofErr w:type="gramEnd"/>
      <w:r w:rsidRPr="00B71C90">
        <w:rPr>
          <w:i w:val="0"/>
        </w:rPr>
        <w:t xml:space="preserve">, </w:t>
      </w:r>
      <w:proofErr w:type="spellStart"/>
      <w:r w:rsidRPr="00B71C90">
        <w:rPr>
          <w:i w:val="0"/>
        </w:rPr>
        <w:t>Siying</w:t>
      </w:r>
      <w:proofErr w:type="spellEnd"/>
      <w:r w:rsidRPr="00B71C90">
        <w:rPr>
          <w:i w:val="0"/>
        </w:rPr>
        <w:t xml:space="preserve"> Huang</w:t>
      </w:r>
      <w:r w:rsidRPr="00B71C90">
        <w:rPr>
          <w:i w:val="0"/>
          <w:vertAlign w:val="superscript"/>
        </w:rPr>
        <w:t>1</w:t>
      </w:r>
      <w:r w:rsidRPr="00B71C90">
        <w:rPr>
          <w:i w:val="0"/>
        </w:rPr>
        <w:t xml:space="preserve">, </w:t>
      </w:r>
      <w:proofErr w:type="spellStart"/>
      <w:r w:rsidRPr="00B71C90">
        <w:rPr>
          <w:i w:val="0"/>
        </w:rPr>
        <w:t>Kuo</w:t>
      </w:r>
      <w:proofErr w:type="spellEnd"/>
      <w:r w:rsidRPr="00B71C90">
        <w:rPr>
          <w:i w:val="0"/>
        </w:rPr>
        <w:t xml:space="preserve"> Chen</w:t>
      </w:r>
      <w:r w:rsidRPr="00B71C90">
        <w:rPr>
          <w:rFonts w:eastAsia="宋体"/>
          <w:i w:val="0"/>
          <w:vertAlign w:val="superscript"/>
          <w:lang w:eastAsia="zh-CN"/>
        </w:rPr>
        <w:t>1</w:t>
      </w:r>
      <w:r w:rsidRPr="00B71C90">
        <w:rPr>
          <w:rFonts w:eastAsia="宋体"/>
          <w:i w:val="0"/>
          <w:lang w:eastAsia="zh-CN"/>
        </w:rPr>
        <w:t xml:space="preserve">, </w:t>
      </w:r>
      <w:proofErr w:type="spellStart"/>
      <w:r w:rsidRPr="00B71C90">
        <w:rPr>
          <w:i w:val="0"/>
        </w:rPr>
        <w:t>Xiaoqi</w:t>
      </w:r>
      <w:proofErr w:type="spellEnd"/>
      <w:r w:rsidRPr="00B71C90">
        <w:rPr>
          <w:i w:val="0"/>
        </w:rPr>
        <w:t xml:space="preserve"> Liu</w:t>
      </w:r>
      <w:r w:rsidRPr="00B71C90">
        <w:rPr>
          <w:rFonts w:eastAsia="宋体"/>
          <w:i w:val="0"/>
          <w:vertAlign w:val="superscript"/>
          <w:lang w:eastAsia="zh-CN"/>
        </w:rPr>
        <w:t>1</w:t>
      </w:r>
      <w:r w:rsidRPr="00B71C90">
        <w:rPr>
          <w:rFonts w:eastAsia="宋体"/>
          <w:i w:val="0"/>
          <w:lang w:eastAsia="zh-CN"/>
        </w:rPr>
        <w:t xml:space="preserve">, </w:t>
      </w:r>
      <w:proofErr w:type="spellStart"/>
      <w:r w:rsidRPr="00B71C90">
        <w:rPr>
          <w:i w:val="0"/>
        </w:rPr>
        <w:t>Yachao</w:t>
      </w:r>
      <w:proofErr w:type="spellEnd"/>
      <w:r w:rsidRPr="00B71C90">
        <w:rPr>
          <w:i w:val="0"/>
        </w:rPr>
        <w:t xml:space="preserve"> Xu</w:t>
      </w:r>
      <w:r w:rsidRPr="00B71C90">
        <w:rPr>
          <w:rFonts w:eastAsia="宋体"/>
          <w:i w:val="0"/>
          <w:vertAlign w:val="superscript"/>
          <w:lang w:eastAsia="zh-CN"/>
        </w:rPr>
        <w:t>2</w:t>
      </w:r>
      <w:r w:rsidRPr="00B71C90">
        <w:rPr>
          <w:rFonts w:eastAsia="宋体"/>
          <w:i w:val="0"/>
          <w:lang w:eastAsia="zh-CN"/>
        </w:rPr>
        <w:t xml:space="preserve">, </w:t>
      </w:r>
      <w:proofErr w:type="spellStart"/>
      <w:r w:rsidRPr="00B71C90">
        <w:rPr>
          <w:i w:val="0"/>
        </w:rPr>
        <w:t>Yongming</w:t>
      </w:r>
      <w:proofErr w:type="spellEnd"/>
      <w:r w:rsidRPr="00B71C90">
        <w:rPr>
          <w:i w:val="0"/>
        </w:rPr>
        <w:t xml:space="preserve"> Chai</w:t>
      </w:r>
      <w:r w:rsidRPr="00B71C90">
        <w:rPr>
          <w:i w:val="0"/>
          <w:vertAlign w:val="superscript"/>
        </w:rPr>
        <w:t>1</w:t>
      </w:r>
      <w:r w:rsidRPr="00B71C90">
        <w:rPr>
          <w:i w:val="0"/>
        </w:rPr>
        <w:t xml:space="preserve">, </w:t>
      </w:r>
      <w:proofErr w:type="spellStart"/>
      <w:r w:rsidRPr="00B71C90">
        <w:rPr>
          <w:i w:val="0"/>
        </w:rPr>
        <w:t>Yunqi</w:t>
      </w:r>
      <w:proofErr w:type="spellEnd"/>
      <w:r w:rsidRPr="00B71C90">
        <w:rPr>
          <w:i w:val="0"/>
        </w:rPr>
        <w:t xml:space="preserve"> Liu</w:t>
      </w:r>
      <w:r w:rsidRPr="00B71C90">
        <w:rPr>
          <w:i w:val="0"/>
          <w:vertAlign w:val="superscript"/>
        </w:rPr>
        <w:t>1</w:t>
      </w:r>
      <w:r w:rsidRPr="00B71C90">
        <w:rPr>
          <w:i w:val="0"/>
        </w:rPr>
        <w:t>, and Yuan Pan</w:t>
      </w:r>
      <w:r w:rsidRPr="00B71C90">
        <w:rPr>
          <w:i w:val="0"/>
          <w:vertAlign w:val="superscript"/>
        </w:rPr>
        <w:t>1</w:t>
      </w:r>
      <w:r w:rsidRPr="00B71C90">
        <w:rPr>
          <w:i w:val="0"/>
        </w:rPr>
        <w:t>*</w:t>
      </w:r>
    </w:p>
    <w:p w14:paraId="0C7F77A6" w14:textId="77777777" w:rsidR="00B71C90" w:rsidRPr="00B71C90" w:rsidRDefault="00B71C90" w:rsidP="008A7813">
      <w:pPr>
        <w:pStyle w:val="BCAuthorAddress"/>
        <w:spacing w:before="240" w:after="120"/>
        <w:rPr>
          <w:rFonts w:ascii="Times New Roman" w:hAnsi="Times New Roman"/>
          <w:sz w:val="24"/>
          <w:szCs w:val="24"/>
        </w:rPr>
      </w:pPr>
      <w:r w:rsidRPr="00B71C90">
        <w:rPr>
          <w:rFonts w:ascii="Times New Roman" w:hAnsi="Times New Roman"/>
          <w:sz w:val="24"/>
          <w:szCs w:val="24"/>
          <w:vertAlign w:val="superscript"/>
        </w:rPr>
        <w:t xml:space="preserve">1 </w:t>
      </w:r>
      <w:r w:rsidRPr="00B71C90">
        <w:rPr>
          <w:rFonts w:ascii="Times New Roman" w:hAnsi="Times New Roman"/>
          <w:sz w:val="24"/>
          <w:szCs w:val="24"/>
        </w:rPr>
        <w:t>State Key Laboratory of Heavy Oil Processing, China University of Petroleum (East China), Qingdao, 266580, P. R. China</w:t>
      </w:r>
    </w:p>
    <w:p w14:paraId="111DD348" w14:textId="77777777" w:rsidR="00B71C90" w:rsidRPr="00B71C90" w:rsidRDefault="00B71C90" w:rsidP="008A7813">
      <w:pPr>
        <w:pStyle w:val="Addresses"/>
        <w:spacing w:before="240" w:after="120"/>
        <w:rPr>
          <w:lang w:eastAsia="en-US"/>
        </w:rPr>
      </w:pPr>
      <w:r w:rsidRPr="00B71C90">
        <w:rPr>
          <w:vertAlign w:val="superscript"/>
          <w:lang w:eastAsia="en-US"/>
        </w:rPr>
        <w:t xml:space="preserve">2 </w:t>
      </w:r>
      <w:r w:rsidRPr="00B71C90">
        <w:rPr>
          <w:lang w:eastAsia="en-US"/>
        </w:rPr>
        <w:t xml:space="preserve">School of Materials Science and Engineering, Peking University, Beijing, 100871, </w:t>
      </w:r>
      <w:r w:rsidRPr="00B71C90">
        <w:t xml:space="preserve">P. R. </w:t>
      </w:r>
      <w:r w:rsidRPr="00B71C90">
        <w:rPr>
          <w:lang w:eastAsia="en-US"/>
        </w:rPr>
        <w:t>China</w:t>
      </w:r>
    </w:p>
    <w:p w14:paraId="403F1892" w14:textId="77777777" w:rsidR="00B71C90" w:rsidRPr="00CD0C45" w:rsidRDefault="00B71C90" w:rsidP="008A7813">
      <w:pPr>
        <w:pStyle w:val="BIEmailAddress"/>
        <w:spacing w:before="240" w:after="120" w:line="240" w:lineRule="auto"/>
      </w:pPr>
      <w:r w:rsidRPr="00B71C90">
        <w:rPr>
          <w:rFonts w:ascii="Times New Roman" w:hAnsi="Times New Roman"/>
          <w:szCs w:val="24"/>
          <w:lang w:val="en-GB"/>
        </w:rPr>
        <w:t>*Corresponding author. E-mail</w:t>
      </w:r>
      <w:r w:rsidRPr="00B71C90">
        <w:rPr>
          <w:rFonts w:ascii="Times New Roman" w:hAnsi="Times New Roman"/>
          <w:szCs w:val="24"/>
        </w:rPr>
        <w:t xml:space="preserve">: </w:t>
      </w:r>
      <w:hyperlink r:id="rId11" w:history="1">
        <w:r w:rsidRPr="00B71C90">
          <w:rPr>
            <w:rStyle w:val="af1"/>
            <w:rFonts w:ascii="Times New Roman" w:hAnsi="Times New Roman"/>
            <w:szCs w:val="24"/>
          </w:rPr>
          <w:t>panyuan@upc.edu.cn</w:t>
        </w:r>
      </w:hyperlink>
      <w:r w:rsidRPr="00B71C90">
        <w:rPr>
          <w:rFonts w:ascii="Times New Roman" w:hAnsi="Times New Roman"/>
          <w:szCs w:val="24"/>
        </w:rPr>
        <w:t xml:space="preserve"> (Yuan Pan)</w:t>
      </w:r>
    </w:p>
    <w:bookmarkEnd w:id="0"/>
    <w:bookmarkEnd w:id="1"/>
    <w:p w14:paraId="024E679E" w14:textId="7400FC40" w:rsidR="00261806" w:rsidRPr="00261806" w:rsidRDefault="00B71C90" w:rsidP="008A7813">
      <w:pPr>
        <w:spacing w:before="240" w:after="120"/>
        <w:rPr>
          <w:b/>
          <w:sz w:val="28"/>
          <w:szCs w:val="28"/>
          <w:lang w:val="en-GB"/>
        </w:rPr>
      </w:pPr>
      <w:r>
        <w:rPr>
          <w:b/>
          <w:sz w:val="28"/>
          <w:szCs w:val="28"/>
          <w:lang w:val="en-GB"/>
        </w:rPr>
        <w:t xml:space="preserve">S1 </w:t>
      </w:r>
      <w:r w:rsidR="00261806" w:rsidRPr="00261806">
        <w:rPr>
          <w:rFonts w:hint="eastAsia"/>
          <w:b/>
          <w:sz w:val="28"/>
          <w:szCs w:val="28"/>
          <w:lang w:val="en-GB"/>
        </w:rPr>
        <w:t>E</w:t>
      </w:r>
      <w:r w:rsidR="00261806" w:rsidRPr="00261806">
        <w:rPr>
          <w:b/>
          <w:sz w:val="28"/>
          <w:szCs w:val="28"/>
          <w:lang w:val="en-GB"/>
        </w:rPr>
        <w:t>xperimental procedures</w:t>
      </w:r>
    </w:p>
    <w:p w14:paraId="14E9BEC4" w14:textId="34E57041" w:rsidR="00261806" w:rsidRPr="00261806" w:rsidRDefault="008A7813" w:rsidP="008A7813">
      <w:pPr>
        <w:spacing w:before="240" w:after="120"/>
        <w:rPr>
          <w:b/>
          <w:lang w:val="en-GB"/>
        </w:rPr>
      </w:pPr>
      <w:r>
        <w:rPr>
          <w:b/>
          <w:lang w:val="en-GB"/>
        </w:rPr>
        <w:t xml:space="preserve">S1.1 </w:t>
      </w:r>
      <w:r w:rsidR="00261806" w:rsidRPr="00261806">
        <w:rPr>
          <w:b/>
          <w:lang w:val="en-GB"/>
        </w:rPr>
        <w:t>Chemicals and materials</w:t>
      </w:r>
    </w:p>
    <w:p w14:paraId="664818AE" w14:textId="77777777" w:rsidR="00261806" w:rsidRPr="00261806" w:rsidRDefault="00261806" w:rsidP="008A7813">
      <w:pPr>
        <w:spacing w:before="240" w:after="120"/>
        <w:ind w:firstLineChars="100" w:firstLine="240"/>
        <w:rPr>
          <w:lang w:val="en-GB"/>
        </w:rPr>
      </w:pPr>
      <w:r w:rsidRPr="00261806">
        <w:rPr>
          <w:rFonts w:hint="eastAsia"/>
          <w:lang w:val="en-GB"/>
        </w:rPr>
        <w:t>M</w:t>
      </w:r>
      <w:r w:rsidRPr="00261806">
        <w:rPr>
          <w:lang w:val="en-GB"/>
        </w:rPr>
        <w:t>elamine C</w:t>
      </w:r>
      <w:r w:rsidRPr="00261806">
        <w:rPr>
          <w:vertAlign w:val="subscript"/>
          <w:lang w:val="en-GB"/>
        </w:rPr>
        <w:t>3</w:t>
      </w:r>
      <w:r w:rsidRPr="00261806">
        <w:rPr>
          <w:lang w:val="en-GB"/>
        </w:rPr>
        <w:t>H</w:t>
      </w:r>
      <w:r w:rsidRPr="00261806">
        <w:rPr>
          <w:vertAlign w:val="subscript"/>
          <w:lang w:val="en-GB"/>
        </w:rPr>
        <w:t>6</w:t>
      </w:r>
      <w:r w:rsidRPr="00261806">
        <w:rPr>
          <w:lang w:val="en-GB"/>
        </w:rPr>
        <w:t>N</w:t>
      </w:r>
      <w:r w:rsidRPr="00261806">
        <w:rPr>
          <w:vertAlign w:val="subscript"/>
          <w:lang w:val="en-GB"/>
        </w:rPr>
        <w:t>6</w:t>
      </w:r>
      <w:r w:rsidRPr="00261806">
        <w:rPr>
          <w:lang w:val="en-GB"/>
        </w:rPr>
        <w:t xml:space="preserve"> (AR, 99%), </w:t>
      </w:r>
      <w:r w:rsidRPr="00261806">
        <w:rPr>
          <w:rFonts w:hint="eastAsia"/>
          <w:lang w:val="en-GB"/>
        </w:rPr>
        <w:t>s</w:t>
      </w:r>
      <w:r w:rsidRPr="00261806">
        <w:rPr>
          <w:lang w:val="en-GB"/>
        </w:rPr>
        <w:t>ilica SiO</w:t>
      </w:r>
      <w:r w:rsidRPr="00261806">
        <w:rPr>
          <w:vertAlign w:val="subscript"/>
          <w:lang w:val="en-GB"/>
        </w:rPr>
        <w:t>2</w:t>
      </w:r>
      <w:r w:rsidRPr="00261806">
        <w:rPr>
          <w:lang w:val="en-GB"/>
        </w:rPr>
        <w:t xml:space="preserve"> (AR, 99%, 20 nm)</w:t>
      </w:r>
      <w:r w:rsidRPr="00261806">
        <w:rPr>
          <w:b/>
          <w:lang w:val="en-GB"/>
        </w:rPr>
        <w:t xml:space="preserve">, </w:t>
      </w:r>
      <w:r w:rsidRPr="00261806">
        <w:rPr>
          <w:lang w:val="en-GB"/>
        </w:rPr>
        <w:t>N,N-</w:t>
      </w:r>
      <w:proofErr w:type="spellStart"/>
      <w:r w:rsidRPr="00261806">
        <w:rPr>
          <w:lang w:val="en-GB"/>
        </w:rPr>
        <w:t>dimethylformamide</w:t>
      </w:r>
      <w:proofErr w:type="spellEnd"/>
      <w:r w:rsidRPr="00261806">
        <w:rPr>
          <w:lang w:val="en-GB"/>
        </w:rPr>
        <w:t xml:space="preserve"> C</w:t>
      </w:r>
      <w:r w:rsidRPr="00261806">
        <w:rPr>
          <w:vertAlign w:val="subscript"/>
          <w:lang w:val="en-GB"/>
        </w:rPr>
        <w:t>3</w:t>
      </w:r>
      <w:r w:rsidRPr="00261806">
        <w:rPr>
          <w:lang w:val="en-GB"/>
        </w:rPr>
        <w:t>H</w:t>
      </w:r>
      <w:r w:rsidRPr="00261806">
        <w:rPr>
          <w:vertAlign w:val="subscript"/>
          <w:lang w:val="en-GB"/>
        </w:rPr>
        <w:t>7</w:t>
      </w:r>
      <w:r w:rsidRPr="00261806">
        <w:rPr>
          <w:lang w:val="en-GB"/>
        </w:rPr>
        <w:t xml:space="preserve">NO (DMF, AR, 99%), </w:t>
      </w:r>
      <w:proofErr w:type="spellStart"/>
      <w:r w:rsidRPr="00261806">
        <w:rPr>
          <w:lang w:val="en-GB"/>
        </w:rPr>
        <w:t>heme</w:t>
      </w:r>
      <w:proofErr w:type="spellEnd"/>
      <w:r w:rsidRPr="00261806">
        <w:rPr>
          <w:lang w:val="en-GB"/>
        </w:rPr>
        <w:t xml:space="preserve"> chloride C</w:t>
      </w:r>
      <w:r w:rsidRPr="00261806">
        <w:rPr>
          <w:vertAlign w:val="subscript"/>
          <w:lang w:val="en-GB"/>
        </w:rPr>
        <w:t>34</w:t>
      </w:r>
      <w:r w:rsidRPr="00261806">
        <w:rPr>
          <w:lang w:val="en-GB"/>
        </w:rPr>
        <w:t>H</w:t>
      </w:r>
      <w:r w:rsidRPr="00261806">
        <w:rPr>
          <w:vertAlign w:val="subscript"/>
          <w:lang w:val="en-GB"/>
        </w:rPr>
        <w:t>32</w:t>
      </w:r>
      <w:r w:rsidRPr="00261806">
        <w:rPr>
          <w:lang w:val="en-GB"/>
        </w:rPr>
        <w:t>ClN</w:t>
      </w:r>
      <w:r w:rsidRPr="00261806">
        <w:rPr>
          <w:vertAlign w:val="subscript"/>
          <w:lang w:val="en-GB"/>
        </w:rPr>
        <w:t>4</w:t>
      </w:r>
      <w:r w:rsidRPr="00261806">
        <w:rPr>
          <w:lang w:val="en-GB"/>
        </w:rPr>
        <w:t>O</w:t>
      </w:r>
      <w:r w:rsidRPr="00261806">
        <w:rPr>
          <w:vertAlign w:val="subscript"/>
          <w:lang w:val="en-GB"/>
        </w:rPr>
        <w:t>4</w:t>
      </w:r>
      <w:r w:rsidRPr="00261806">
        <w:rPr>
          <w:lang w:val="en-GB"/>
        </w:rPr>
        <w:t>Fe (AR, 95%), H</w:t>
      </w:r>
      <w:r w:rsidRPr="00261806">
        <w:rPr>
          <w:vertAlign w:val="subscript"/>
          <w:lang w:val="en-GB"/>
        </w:rPr>
        <w:t>2</w:t>
      </w:r>
      <w:r w:rsidRPr="00261806">
        <w:rPr>
          <w:lang w:val="en-GB"/>
        </w:rPr>
        <w:t>SO</w:t>
      </w:r>
      <w:r w:rsidRPr="00261806">
        <w:rPr>
          <w:vertAlign w:val="subscript"/>
          <w:lang w:val="en-GB"/>
        </w:rPr>
        <w:t>4</w:t>
      </w:r>
      <w:r w:rsidRPr="00261806">
        <w:rPr>
          <w:lang w:val="en-GB"/>
        </w:rPr>
        <w:t xml:space="preserve"> (70 </w:t>
      </w:r>
      <w:proofErr w:type="spellStart"/>
      <w:r w:rsidRPr="00261806">
        <w:rPr>
          <w:lang w:val="en-GB"/>
        </w:rPr>
        <w:t>wt</w:t>
      </w:r>
      <w:proofErr w:type="spellEnd"/>
      <w:r w:rsidRPr="00261806">
        <w:rPr>
          <w:lang w:val="en-GB"/>
        </w:rPr>
        <w:t xml:space="preserve">%), tetraethyl </w:t>
      </w:r>
      <w:proofErr w:type="spellStart"/>
      <w:r w:rsidRPr="00261806">
        <w:rPr>
          <w:lang w:val="en-GB"/>
        </w:rPr>
        <w:t>orthosilicate</w:t>
      </w:r>
      <w:proofErr w:type="spellEnd"/>
      <w:r w:rsidRPr="00261806">
        <w:rPr>
          <w:lang w:val="en-GB"/>
        </w:rPr>
        <w:t xml:space="preserve"> (TEOS, AR, 99%), ethanol (ACS, 99%) , a</w:t>
      </w:r>
      <w:r w:rsidRPr="00261806">
        <w:rPr>
          <w:rFonts w:hint="eastAsia"/>
          <w:lang w:val="en-GB"/>
        </w:rPr>
        <w:t>mmonia</w:t>
      </w:r>
      <w:r w:rsidRPr="00261806">
        <w:rPr>
          <w:lang w:val="en-GB"/>
        </w:rPr>
        <w:t xml:space="preserve"> </w:t>
      </w:r>
      <w:r w:rsidRPr="00261806">
        <w:rPr>
          <w:rFonts w:hint="eastAsia"/>
          <w:lang w:val="en-GB"/>
        </w:rPr>
        <w:t>solution</w:t>
      </w:r>
      <w:r w:rsidRPr="00261806">
        <w:rPr>
          <w:lang w:val="en-GB"/>
        </w:rPr>
        <w:t xml:space="preserve"> (ACS, 28%) were purchased from Shanghai Aladdin Biochemical Technology Co., Ltd. Coal tar pitch was obtained from Hebei </w:t>
      </w:r>
      <w:proofErr w:type="spellStart"/>
      <w:r w:rsidRPr="00261806">
        <w:rPr>
          <w:lang w:val="en-GB"/>
        </w:rPr>
        <w:t>Feitaiyuan</w:t>
      </w:r>
      <w:proofErr w:type="spellEnd"/>
      <w:r w:rsidRPr="00261806">
        <w:rPr>
          <w:lang w:val="en-GB"/>
        </w:rPr>
        <w:t xml:space="preserve"> Energy Technology Limited Company. All the chemical </w:t>
      </w:r>
      <w:proofErr w:type="gramStart"/>
      <w:r w:rsidRPr="00261806">
        <w:rPr>
          <w:lang w:val="en-GB"/>
        </w:rPr>
        <w:t>reagents</w:t>
      </w:r>
      <w:proofErr w:type="gramEnd"/>
      <w:r w:rsidRPr="00261806">
        <w:rPr>
          <w:lang w:val="en-GB"/>
        </w:rPr>
        <w:t xml:space="preserve"> were used as obtained without further purification.</w:t>
      </w:r>
    </w:p>
    <w:p w14:paraId="09F30D85" w14:textId="3F1BFC83" w:rsidR="00261806" w:rsidRPr="00261806" w:rsidRDefault="008A7813" w:rsidP="008A7813">
      <w:pPr>
        <w:spacing w:before="240" w:after="120"/>
        <w:rPr>
          <w:b/>
          <w:lang w:val="en-GB"/>
        </w:rPr>
      </w:pPr>
      <w:r>
        <w:rPr>
          <w:b/>
          <w:lang w:val="en-GB"/>
        </w:rPr>
        <w:t xml:space="preserve">S1.2 </w:t>
      </w:r>
      <w:r w:rsidR="00261806" w:rsidRPr="00261806">
        <w:rPr>
          <w:b/>
          <w:lang w:val="en-GB"/>
        </w:rPr>
        <w:t>Characterizations</w:t>
      </w:r>
    </w:p>
    <w:p w14:paraId="4C5A5519" w14:textId="0C1E3974" w:rsidR="00261806" w:rsidRDefault="00261806" w:rsidP="008A7813">
      <w:pPr>
        <w:spacing w:before="240" w:after="120"/>
        <w:ind w:firstLineChars="100" w:firstLine="240"/>
        <w:rPr>
          <w:lang w:val="en-GB"/>
        </w:rPr>
      </w:pPr>
      <w:r w:rsidRPr="00261806">
        <w:rPr>
          <w:lang w:val="en-GB"/>
        </w:rPr>
        <w:t>The material phase of catalysts was characterized by XRD on D8 advance (Bruker AXS corporation) using Cu K</w:t>
      </w:r>
      <w:r w:rsidRPr="00D16352">
        <w:t>α</w:t>
      </w:r>
      <w:r w:rsidRPr="00261806">
        <w:rPr>
          <w:lang w:val="en-GB"/>
        </w:rPr>
        <w:t xml:space="preserve"> </w:t>
      </w:r>
      <w:r w:rsidRPr="00261806">
        <w:rPr>
          <w:rFonts w:hint="eastAsia"/>
          <w:lang w:val="en-GB"/>
        </w:rPr>
        <w:t>r</w:t>
      </w:r>
      <w:r w:rsidRPr="00261806">
        <w:rPr>
          <w:lang w:val="en-GB"/>
        </w:rPr>
        <w:t>adiation. The morphology and micro structure of as-prepare catalysts were monitored by TEM (JEM-2100F) and SEM (JSM-7500F). AFM</w:t>
      </w:r>
      <w:r w:rsidRPr="00261806">
        <w:rPr>
          <w:rFonts w:hint="eastAsia"/>
          <w:lang w:val="en-GB"/>
        </w:rPr>
        <w:t xml:space="preserve"> </w:t>
      </w:r>
      <w:r w:rsidRPr="00261806">
        <w:rPr>
          <w:lang w:val="en-GB"/>
        </w:rPr>
        <w:t>images were obtained on Shimadzu SPM-9700. Spherical aberration corrected TEM (AC-TEM) was performed on JEM-ARM300F. The specific surface area of catalysts was determined by N</w:t>
      </w:r>
      <w:r w:rsidRPr="00261806">
        <w:rPr>
          <w:vertAlign w:val="subscript"/>
          <w:lang w:val="en-GB"/>
        </w:rPr>
        <w:t>2</w:t>
      </w:r>
      <w:r w:rsidRPr="00261806">
        <w:rPr>
          <w:lang w:val="en-GB"/>
        </w:rPr>
        <w:t xml:space="preserve"> adsorption and desorption isotherms on a 3FLEX instrument (Micrometrics Instrument Ltd.). The metal contents of catalysts were detected by using ICP-OES (</w:t>
      </w:r>
      <w:proofErr w:type="spellStart"/>
      <w:r w:rsidRPr="00261806">
        <w:rPr>
          <w:lang w:val="en-GB"/>
        </w:rPr>
        <w:t>Thermo</w:t>
      </w:r>
      <w:proofErr w:type="spellEnd"/>
      <w:r w:rsidRPr="00261806">
        <w:rPr>
          <w:lang w:val="en-GB"/>
        </w:rPr>
        <w:t xml:space="preserve"> Scientific ICAP 6300). XAFS were carried out at 1W1B station of Beijing Synchrotron Radiation Facility (BSRF).</w:t>
      </w:r>
      <w:r w:rsidRPr="00261806">
        <w:rPr>
          <w:i/>
          <w:lang w:val="en-GB"/>
        </w:rPr>
        <w:t xml:space="preserve"> Operando </w:t>
      </w:r>
      <w:r w:rsidRPr="00261806">
        <w:rPr>
          <w:lang w:val="en-GB"/>
        </w:rPr>
        <w:t xml:space="preserve">XAFS measurements of the Fe K-edge were performed in fluorescence mode using a Lytle detector in the 12B2 Taiwan beamline at SP-8 (Japan). Soft XANES of nitrogen K-edge and </w:t>
      </w:r>
      <w:proofErr w:type="spellStart"/>
      <w:r w:rsidRPr="00261806">
        <w:rPr>
          <w:lang w:val="en-GB"/>
        </w:rPr>
        <w:t>sulfur</w:t>
      </w:r>
      <w:proofErr w:type="spellEnd"/>
      <w:r w:rsidRPr="00261806">
        <w:rPr>
          <w:lang w:val="en-GB"/>
        </w:rPr>
        <w:t xml:space="preserve"> L-edge were conducted at beamlines MCD-A and MCD-B of National Synchrotron Radiation Laboratory (NSRL). </w:t>
      </w:r>
      <w:r w:rsidRPr="00261806">
        <w:rPr>
          <w:i/>
          <w:lang w:val="en-GB"/>
        </w:rPr>
        <w:t>In-situ</w:t>
      </w:r>
      <w:r w:rsidRPr="00261806">
        <w:rPr>
          <w:lang w:val="en-GB"/>
        </w:rPr>
        <w:t xml:space="preserve"> Raman spectra was obtained on a </w:t>
      </w:r>
      <w:proofErr w:type="spellStart"/>
      <w:r w:rsidRPr="00261806">
        <w:rPr>
          <w:lang w:val="en-GB"/>
        </w:rPr>
        <w:t>Thermo</w:t>
      </w:r>
      <w:proofErr w:type="spellEnd"/>
      <w:r w:rsidRPr="00261806">
        <w:rPr>
          <w:lang w:val="en-GB"/>
        </w:rPr>
        <w:t xml:space="preserve"> Fisher DXR2 microscope with 533 nm laser excitation at room temperature. Electrochemical measurements were tested using a Princeton </w:t>
      </w:r>
      <w:proofErr w:type="spellStart"/>
      <w:r w:rsidRPr="00261806">
        <w:rPr>
          <w:lang w:val="en-GB"/>
        </w:rPr>
        <w:t>potentiostat</w:t>
      </w:r>
      <w:proofErr w:type="spellEnd"/>
      <w:r w:rsidRPr="00261806">
        <w:rPr>
          <w:lang w:val="en-GB"/>
        </w:rPr>
        <w:t xml:space="preserve"> (Princeton Applied Research).</w:t>
      </w:r>
    </w:p>
    <w:p w14:paraId="407F793F" w14:textId="42C397B9" w:rsidR="00261806" w:rsidRPr="00261806" w:rsidRDefault="008A7813" w:rsidP="008A7813">
      <w:pPr>
        <w:spacing w:before="240" w:after="120"/>
        <w:rPr>
          <w:b/>
          <w:lang w:val="en-GB"/>
        </w:rPr>
      </w:pPr>
      <w:r>
        <w:rPr>
          <w:b/>
          <w:lang w:val="en-GB"/>
        </w:rPr>
        <w:t xml:space="preserve">S1.3 </w:t>
      </w:r>
      <w:r w:rsidR="00261806" w:rsidRPr="00261806">
        <w:rPr>
          <w:rFonts w:hint="eastAsia"/>
          <w:b/>
          <w:lang w:val="en-GB"/>
        </w:rPr>
        <w:t>E</w:t>
      </w:r>
      <w:r w:rsidR="00261806" w:rsidRPr="00261806">
        <w:rPr>
          <w:b/>
          <w:lang w:val="en-GB"/>
        </w:rPr>
        <w:t>lectrochemical measurements</w:t>
      </w:r>
    </w:p>
    <w:p w14:paraId="755B4591" w14:textId="77777777" w:rsidR="00261806" w:rsidRPr="00261806" w:rsidRDefault="00261806" w:rsidP="008A7813">
      <w:pPr>
        <w:spacing w:before="240" w:after="120"/>
        <w:ind w:firstLineChars="100" w:firstLine="240"/>
        <w:rPr>
          <w:lang w:val="en-GB"/>
        </w:rPr>
      </w:pPr>
      <w:r w:rsidRPr="00261806">
        <w:rPr>
          <w:rFonts w:hint="eastAsia"/>
          <w:lang w:val="en-GB"/>
        </w:rPr>
        <w:t>A</w:t>
      </w:r>
      <w:r w:rsidRPr="00261806">
        <w:rPr>
          <w:lang w:val="en-GB"/>
        </w:rPr>
        <w:t xml:space="preserve">ll electrochemical measurements were carried out on pine working stations (Pine </w:t>
      </w:r>
      <w:proofErr w:type="gramStart"/>
      <w:r w:rsidRPr="00261806">
        <w:rPr>
          <w:lang w:val="en-GB"/>
        </w:rPr>
        <w:t>instrument company</w:t>
      </w:r>
      <w:proofErr w:type="gramEnd"/>
      <w:r w:rsidRPr="00261806">
        <w:rPr>
          <w:lang w:val="en-GB"/>
        </w:rPr>
        <w:t xml:space="preserve">) with standard three-electrode system. The rotating disk electrode (RDE) with a glassy carbon of 5 mm diameter was employed to load the catalyst ink as working electrode. The saturated calomel electrode (SCE) and graphite rod were used as reference and counter electrode, respectively. To prepare the catalysts ink, 5 mg of prepared catalysts were dispersed in 0.5 mL ethanol </w:t>
      </w:r>
      <w:r w:rsidRPr="00261806">
        <w:rPr>
          <w:rFonts w:hint="eastAsia"/>
          <w:lang w:val="en-GB"/>
        </w:rPr>
        <w:t>solutions</w:t>
      </w:r>
      <w:r w:rsidRPr="00261806">
        <w:rPr>
          <w:lang w:val="en-GB"/>
        </w:rPr>
        <w:t xml:space="preserve">, containing 10 </w:t>
      </w:r>
      <w:r w:rsidRPr="0000541B">
        <w:t>μ</w:t>
      </w:r>
      <w:r w:rsidRPr="00261806">
        <w:rPr>
          <w:rFonts w:hint="eastAsia"/>
          <w:lang w:val="en-GB"/>
        </w:rPr>
        <w:t>L</w:t>
      </w:r>
      <w:r w:rsidRPr="00261806">
        <w:rPr>
          <w:lang w:val="en-GB"/>
        </w:rPr>
        <w:t xml:space="preserve"> 5 </w:t>
      </w:r>
      <w:proofErr w:type="spellStart"/>
      <w:r w:rsidRPr="00261806">
        <w:rPr>
          <w:lang w:val="en-GB"/>
        </w:rPr>
        <w:t>wt</w:t>
      </w:r>
      <w:proofErr w:type="spellEnd"/>
      <w:r w:rsidRPr="00261806">
        <w:rPr>
          <w:lang w:val="en-GB"/>
        </w:rPr>
        <w:t xml:space="preserve">% </w:t>
      </w:r>
      <w:proofErr w:type="spellStart"/>
      <w:r w:rsidRPr="00261806">
        <w:rPr>
          <w:lang w:val="en-GB"/>
        </w:rPr>
        <w:t>Nafion</w:t>
      </w:r>
      <w:proofErr w:type="spellEnd"/>
      <w:r w:rsidRPr="00261806">
        <w:rPr>
          <w:lang w:val="en-GB"/>
        </w:rPr>
        <w:t xml:space="preserve"> solutions by sonication </w:t>
      </w:r>
      <w:r w:rsidRPr="00261806">
        <w:rPr>
          <w:lang w:val="en-GB"/>
        </w:rPr>
        <w:lastRenderedPageBreak/>
        <w:t xml:space="preserve">for 1 h. The 10 </w:t>
      </w:r>
      <w:r w:rsidRPr="0000541B">
        <w:t>μ</w:t>
      </w:r>
      <w:r w:rsidRPr="00261806">
        <w:rPr>
          <w:rFonts w:hint="eastAsia"/>
          <w:lang w:val="en-GB"/>
        </w:rPr>
        <w:t>L</w:t>
      </w:r>
      <w:r w:rsidRPr="00261806">
        <w:rPr>
          <w:lang w:val="en-GB"/>
        </w:rPr>
        <w:t xml:space="preserve"> of catalysts ink was casted on the electrode for ORR tests and the mass loading was kept at 0.5 mg cm</w:t>
      </w:r>
      <w:r w:rsidRPr="00261806">
        <w:rPr>
          <w:vertAlign w:val="superscript"/>
          <w:lang w:val="en-GB"/>
        </w:rPr>
        <w:t>-2</w:t>
      </w:r>
      <w:r w:rsidRPr="00261806">
        <w:rPr>
          <w:lang w:val="en-GB"/>
        </w:rPr>
        <w:t>. The same standard was also used for 20% Pt/C catalysts. Linear sweep voltammetry (LSV) polarization curves were conducted in O</w:t>
      </w:r>
      <w:r w:rsidRPr="00261806">
        <w:rPr>
          <w:vertAlign w:val="subscript"/>
          <w:lang w:val="en-GB"/>
        </w:rPr>
        <w:t>2</w:t>
      </w:r>
      <w:r w:rsidRPr="00261806">
        <w:rPr>
          <w:lang w:val="en-GB"/>
        </w:rPr>
        <w:t>-</w:t>
      </w:r>
      <w:r w:rsidRPr="00261806">
        <w:rPr>
          <w:rFonts w:hint="eastAsia"/>
          <w:lang w:val="en-GB"/>
        </w:rPr>
        <w:t>saturated</w:t>
      </w:r>
      <w:r w:rsidRPr="00261806">
        <w:rPr>
          <w:lang w:val="en-GB"/>
        </w:rPr>
        <w:t xml:space="preserve"> 0.1 M KOH at a sweep rate of 5 mV s</w:t>
      </w:r>
      <w:r w:rsidRPr="00261806">
        <w:rPr>
          <w:vertAlign w:val="superscript"/>
          <w:lang w:val="en-GB"/>
        </w:rPr>
        <w:t>-1</w:t>
      </w:r>
      <w:r w:rsidRPr="00261806">
        <w:rPr>
          <w:lang w:val="en-GB"/>
        </w:rPr>
        <w:t xml:space="preserve"> and a rotating speed of 1600 rpm. The methanol tolerance tests were conducted by </w:t>
      </w:r>
      <w:proofErr w:type="spellStart"/>
      <w:r w:rsidRPr="00261806">
        <w:rPr>
          <w:lang w:val="en-GB"/>
        </w:rPr>
        <w:t>chronoamperometric</w:t>
      </w:r>
      <w:proofErr w:type="spellEnd"/>
      <w:r w:rsidRPr="00261806">
        <w:rPr>
          <w:lang w:val="en-GB"/>
        </w:rPr>
        <w:t xml:space="preserve"> at potential of 0.75 V in 100 mL O</w:t>
      </w:r>
      <w:r w:rsidRPr="00261806">
        <w:rPr>
          <w:vertAlign w:val="subscript"/>
          <w:lang w:val="en-GB"/>
        </w:rPr>
        <w:t>2</w:t>
      </w:r>
      <w:r w:rsidRPr="00261806">
        <w:rPr>
          <w:lang w:val="en-GB"/>
        </w:rPr>
        <w:t>-</w:t>
      </w:r>
      <w:r w:rsidRPr="00261806">
        <w:rPr>
          <w:rFonts w:hint="eastAsia"/>
          <w:lang w:val="en-GB"/>
        </w:rPr>
        <w:t>saturated</w:t>
      </w:r>
      <w:r w:rsidRPr="00261806">
        <w:rPr>
          <w:lang w:val="en-GB"/>
        </w:rPr>
        <w:t xml:space="preserve"> 0.1 M KOH. 5 mL of methanol was injected into the electrolyte at 400 s. The accelerated durability tests (ADT) were carried out by continuously cycling between 1.0 V- 0.75 V at sweep rate of 1000 mV s</w:t>
      </w:r>
      <w:r w:rsidRPr="00261806">
        <w:rPr>
          <w:vertAlign w:val="superscript"/>
          <w:lang w:val="en-GB"/>
        </w:rPr>
        <w:t>-1</w:t>
      </w:r>
      <w:r w:rsidRPr="00261806">
        <w:rPr>
          <w:lang w:val="en-GB"/>
        </w:rPr>
        <w:t xml:space="preserve"> in O</w:t>
      </w:r>
      <w:r w:rsidRPr="00261806">
        <w:rPr>
          <w:vertAlign w:val="subscript"/>
          <w:lang w:val="en-GB"/>
        </w:rPr>
        <w:t>2</w:t>
      </w:r>
      <w:r w:rsidRPr="00261806">
        <w:rPr>
          <w:lang w:val="en-GB"/>
        </w:rPr>
        <w:t>-saturated 0.1 M KOH and followed by LSV measurements. The long-term durability tests were performed on a RDE at a rotating speed of 200 rpm in O</w:t>
      </w:r>
      <w:r w:rsidRPr="00261806">
        <w:rPr>
          <w:vertAlign w:val="subscript"/>
          <w:lang w:val="en-GB"/>
        </w:rPr>
        <w:t>2</w:t>
      </w:r>
      <w:r w:rsidRPr="00261806">
        <w:rPr>
          <w:lang w:val="en-GB"/>
        </w:rPr>
        <w:t xml:space="preserve">-saturated 0.1 M KOH under </w:t>
      </w:r>
      <w:proofErr w:type="spellStart"/>
      <w:r w:rsidRPr="00261806">
        <w:rPr>
          <w:lang w:val="en-GB"/>
        </w:rPr>
        <w:t>i</w:t>
      </w:r>
      <w:proofErr w:type="spellEnd"/>
      <w:r w:rsidRPr="00261806">
        <w:rPr>
          <w:lang w:val="en-GB"/>
        </w:rPr>
        <w:t xml:space="preserve">-t </w:t>
      </w:r>
      <w:proofErr w:type="spellStart"/>
      <w:r w:rsidRPr="00261806">
        <w:rPr>
          <w:lang w:val="en-GB"/>
        </w:rPr>
        <w:t>chronoamperometric</w:t>
      </w:r>
      <w:proofErr w:type="spellEnd"/>
      <w:r w:rsidRPr="00261806">
        <w:rPr>
          <w:lang w:val="en-GB"/>
        </w:rPr>
        <w:t xml:space="preserve"> modes. All the potentials were unified to reversible hydrogen electrode (RHE) based on the equations:</w:t>
      </w:r>
    </w:p>
    <w:p w14:paraId="4988CA28" w14:textId="727A5A0A" w:rsidR="00261806" w:rsidRPr="00261806" w:rsidRDefault="00261806" w:rsidP="008A7813">
      <w:pPr>
        <w:spacing w:before="240" w:after="120"/>
        <w:ind w:firstLineChars="83" w:firstLine="199"/>
        <w:jc w:val="right"/>
        <w:rPr>
          <w:lang w:val="en-GB"/>
        </w:rPr>
      </w:pPr>
      <w:r w:rsidRPr="009F57EB">
        <w:rPr>
          <w:b/>
          <w:position w:val="-12"/>
        </w:rPr>
        <w:object w:dxaOrig="4420" w:dyaOrig="360" w14:anchorId="12B71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25pt;height:18pt" o:ole="">
            <v:imagedata r:id="rId12" o:title=""/>
          </v:shape>
          <o:OLEObject Type="Embed" ProgID="Equation.DSMT4" ShapeID="_x0000_i1025" DrawAspect="Content" ObjectID="_1806840027" r:id="rId13"/>
        </w:object>
      </w:r>
      <w:r w:rsidRPr="00261806">
        <w:rPr>
          <w:b/>
          <w:lang w:val="en-GB"/>
        </w:rPr>
        <w:t xml:space="preserve">                            </w:t>
      </w:r>
      <w:r w:rsidRPr="00261806">
        <w:rPr>
          <w:lang w:val="en-GB"/>
        </w:rPr>
        <w:t>(</w:t>
      </w:r>
      <w:r w:rsidR="008A7813">
        <w:rPr>
          <w:lang w:val="en-GB"/>
        </w:rPr>
        <w:t>S</w:t>
      </w:r>
      <w:r w:rsidRPr="00261806">
        <w:rPr>
          <w:lang w:val="en-GB"/>
        </w:rPr>
        <w:t>1)</w:t>
      </w:r>
    </w:p>
    <w:p w14:paraId="1FC02B63" w14:textId="77777777" w:rsidR="00261806" w:rsidRPr="00261806" w:rsidRDefault="00261806" w:rsidP="008A7813">
      <w:pPr>
        <w:spacing w:before="240" w:after="120"/>
        <w:ind w:firstLineChars="100" w:firstLine="240"/>
        <w:rPr>
          <w:lang w:val="en-GB"/>
        </w:rPr>
      </w:pPr>
      <w:r w:rsidRPr="00261806">
        <w:rPr>
          <w:lang w:val="en-GB"/>
        </w:rPr>
        <w:t xml:space="preserve">Where </w:t>
      </w:r>
      <w:proofErr w:type="gramStart"/>
      <w:r w:rsidRPr="00261806">
        <w:rPr>
          <w:i/>
          <w:lang w:val="en-GB"/>
        </w:rPr>
        <w:t>E(</w:t>
      </w:r>
      <w:proofErr w:type="gramEnd"/>
      <w:r w:rsidRPr="00261806">
        <w:rPr>
          <w:i/>
          <w:lang w:val="en-GB"/>
        </w:rPr>
        <w:t>RHE)</w:t>
      </w:r>
      <w:r w:rsidRPr="00261806">
        <w:rPr>
          <w:lang w:val="en-GB"/>
        </w:rPr>
        <w:t xml:space="preserve"> and </w:t>
      </w:r>
      <w:r w:rsidRPr="00261806">
        <w:rPr>
          <w:i/>
          <w:lang w:val="en-GB"/>
        </w:rPr>
        <w:t>E(SCE)</w:t>
      </w:r>
      <w:r w:rsidRPr="00261806">
        <w:rPr>
          <w:lang w:val="en-GB"/>
        </w:rPr>
        <w:t xml:space="preserve"> are the potential vs RHE and measured potential, respectively. </w:t>
      </w:r>
      <w:proofErr w:type="gramStart"/>
      <w:r w:rsidRPr="00261806">
        <w:rPr>
          <w:i/>
          <w:lang w:val="en-GB"/>
        </w:rPr>
        <w:t>pH</w:t>
      </w:r>
      <w:proofErr w:type="gramEnd"/>
      <w:r w:rsidRPr="00261806">
        <w:rPr>
          <w:lang w:val="en-GB"/>
        </w:rPr>
        <w:t xml:space="preserve"> is the hydrogen ion concentration of the electrolytes. </w:t>
      </w:r>
      <w:r w:rsidRPr="00261806">
        <w:rPr>
          <w:i/>
          <w:lang w:val="en-GB"/>
        </w:rPr>
        <w:t>I</w:t>
      </w:r>
      <w:r w:rsidRPr="00261806">
        <w:rPr>
          <w:lang w:val="en-GB"/>
        </w:rPr>
        <w:t xml:space="preserve"> is the measured current and </w:t>
      </w:r>
      <w:proofErr w:type="spellStart"/>
      <w:r w:rsidRPr="00261806">
        <w:rPr>
          <w:i/>
          <w:lang w:val="en-GB"/>
        </w:rPr>
        <w:t>R</w:t>
      </w:r>
      <w:r w:rsidRPr="00261806">
        <w:rPr>
          <w:vertAlign w:val="subscript"/>
          <w:lang w:val="en-GB"/>
        </w:rPr>
        <w:t>s</w:t>
      </w:r>
      <w:proofErr w:type="spellEnd"/>
      <w:r w:rsidRPr="00261806">
        <w:rPr>
          <w:lang w:val="en-GB"/>
        </w:rPr>
        <w:t xml:space="preserve"> is the compensated solution resistance. </w:t>
      </w:r>
    </w:p>
    <w:p w14:paraId="2A4D3A0D" w14:textId="77777777" w:rsidR="00261806" w:rsidRPr="00261806" w:rsidRDefault="00261806" w:rsidP="008A7813">
      <w:pPr>
        <w:spacing w:before="240" w:after="120"/>
        <w:ind w:firstLineChars="100" w:firstLine="240"/>
        <w:rPr>
          <w:lang w:val="en-GB"/>
        </w:rPr>
      </w:pPr>
      <w:r w:rsidRPr="00261806">
        <w:rPr>
          <w:lang w:val="en-GB"/>
        </w:rPr>
        <w:t>The hydrogen peroxide yield (H</w:t>
      </w:r>
      <w:r w:rsidRPr="00261806">
        <w:rPr>
          <w:vertAlign w:val="subscript"/>
          <w:lang w:val="en-GB"/>
        </w:rPr>
        <w:t>2</w:t>
      </w:r>
      <w:r w:rsidRPr="00261806">
        <w:rPr>
          <w:lang w:val="en-GB"/>
        </w:rPr>
        <w:t>O</w:t>
      </w:r>
      <w:r w:rsidRPr="00261806">
        <w:rPr>
          <w:vertAlign w:val="subscript"/>
          <w:lang w:val="en-GB"/>
        </w:rPr>
        <w:t>2</w:t>
      </w:r>
      <w:r w:rsidRPr="00261806">
        <w:rPr>
          <w:lang w:val="en-GB"/>
        </w:rPr>
        <w:t xml:space="preserve"> %) and electron transfer number (n) were determined based on rotating ring disk electrode (RRDE</w:t>
      </w:r>
      <w:r w:rsidRPr="00261806">
        <w:rPr>
          <w:rFonts w:hint="eastAsia"/>
          <w:lang w:val="en-GB"/>
        </w:rPr>
        <w:t>)</w:t>
      </w:r>
      <w:r w:rsidRPr="00261806">
        <w:rPr>
          <w:lang w:val="en-GB"/>
        </w:rPr>
        <w:t xml:space="preserve"> tests. </w:t>
      </w:r>
      <w:r w:rsidRPr="00261806">
        <w:rPr>
          <w:rFonts w:hint="eastAsia"/>
          <w:lang w:val="en-GB"/>
        </w:rPr>
        <w:t>T</w:t>
      </w:r>
      <w:r w:rsidRPr="00261806">
        <w:rPr>
          <w:lang w:val="en-GB"/>
        </w:rPr>
        <w:t>he calculated equations were used as follows:</w:t>
      </w:r>
    </w:p>
    <w:p w14:paraId="6FB8CA54" w14:textId="4629439D" w:rsidR="00261806" w:rsidRPr="00261806" w:rsidRDefault="00261806" w:rsidP="008A7813">
      <w:pPr>
        <w:spacing w:before="240" w:after="120"/>
        <w:ind w:firstLineChars="83" w:firstLine="199"/>
        <w:jc w:val="right"/>
        <w:rPr>
          <w:lang w:val="en-GB"/>
        </w:rPr>
      </w:pPr>
      <w:r w:rsidRPr="00B2511F">
        <w:rPr>
          <w:position w:val="-30"/>
        </w:rPr>
        <w:object w:dxaOrig="2240" w:dyaOrig="680" w14:anchorId="14FD5AEC">
          <v:shape id="_x0000_i1026" type="#_x0000_t75" style="width:114.25pt;height:36pt" o:ole="">
            <v:imagedata r:id="rId14" o:title=""/>
          </v:shape>
          <o:OLEObject Type="Embed" ProgID="Equation.DSMT4" ShapeID="_x0000_i1026" DrawAspect="Content" ObjectID="_1806840028" r:id="rId15"/>
        </w:object>
      </w:r>
      <w:r w:rsidRPr="00261806">
        <w:rPr>
          <w:lang w:val="en-GB"/>
        </w:rPr>
        <w:t xml:space="preserve">                                              (</w:t>
      </w:r>
      <w:r w:rsidR="008A7813">
        <w:rPr>
          <w:lang w:val="en-GB"/>
        </w:rPr>
        <w:t>S</w:t>
      </w:r>
      <w:r w:rsidRPr="00261806">
        <w:rPr>
          <w:lang w:val="en-GB"/>
        </w:rPr>
        <w:t>2)</w:t>
      </w:r>
    </w:p>
    <w:p w14:paraId="1F36EEE8" w14:textId="5F7E4CA8" w:rsidR="00261806" w:rsidRPr="00261806" w:rsidRDefault="00261806" w:rsidP="008A7813">
      <w:pPr>
        <w:spacing w:before="240" w:after="120"/>
        <w:ind w:firstLineChars="83" w:firstLine="199"/>
        <w:jc w:val="right"/>
        <w:rPr>
          <w:b/>
          <w:lang w:val="en-GB"/>
        </w:rPr>
      </w:pPr>
      <w:r w:rsidRPr="00B2511F">
        <w:rPr>
          <w:position w:val="-30"/>
        </w:rPr>
        <w:object w:dxaOrig="1440" w:dyaOrig="680" w14:anchorId="5695BE7D">
          <v:shape id="_x0000_i1027" type="#_x0000_t75" style="width:1in;height:36pt" o:ole="">
            <v:imagedata r:id="rId16" o:title=""/>
          </v:shape>
          <o:OLEObject Type="Embed" ProgID="Equation.DSMT4" ShapeID="_x0000_i1027" DrawAspect="Content" ObjectID="_1806840029" r:id="rId17"/>
        </w:object>
      </w:r>
      <w:r w:rsidRPr="00261806">
        <w:rPr>
          <w:lang w:val="en-GB"/>
        </w:rPr>
        <w:t xml:space="preserve">                                                     (</w:t>
      </w:r>
      <w:r w:rsidR="008A7813">
        <w:rPr>
          <w:lang w:val="en-GB"/>
        </w:rPr>
        <w:t>S</w:t>
      </w:r>
      <w:r w:rsidRPr="00261806">
        <w:rPr>
          <w:lang w:val="en-GB"/>
        </w:rPr>
        <w:t>3)</w:t>
      </w:r>
    </w:p>
    <w:p w14:paraId="1977ED76" w14:textId="0C2A9AB7" w:rsidR="00261806" w:rsidRPr="008A7813" w:rsidRDefault="00261806" w:rsidP="008A7813">
      <w:pPr>
        <w:spacing w:before="240" w:after="120"/>
        <w:ind w:firstLineChars="100" w:firstLine="240"/>
        <w:rPr>
          <w:lang w:val="en-GB"/>
        </w:rPr>
      </w:pPr>
      <w:r w:rsidRPr="00261806">
        <w:rPr>
          <w:rFonts w:hint="eastAsia"/>
          <w:lang w:val="en-GB"/>
        </w:rPr>
        <w:t>T</w:t>
      </w:r>
      <w:r w:rsidRPr="00261806">
        <w:rPr>
          <w:lang w:val="en-GB"/>
        </w:rPr>
        <w:t xml:space="preserve">he TOF and site density (SD) of Fe active sites were determined by in situ electrochemical method by means of nitrite absorption followed by reductive stripping developed by </w:t>
      </w:r>
      <w:proofErr w:type="spellStart"/>
      <w:r w:rsidRPr="00261806">
        <w:rPr>
          <w:lang w:val="en-GB"/>
        </w:rPr>
        <w:t>Kucernak</w:t>
      </w:r>
      <w:proofErr w:type="spellEnd"/>
      <w:r w:rsidRPr="00261806">
        <w:rPr>
          <w:lang w:val="en-GB"/>
        </w:rPr>
        <w:t xml:space="preserve"> et al.</w:t>
      </w:r>
      <w:r w:rsidR="008A7813">
        <w:rPr>
          <w:lang w:val="en-GB"/>
        </w:rPr>
        <w:t xml:space="preserve"> </w:t>
      </w:r>
      <w:r>
        <w:fldChar w:fldCharType="begin"/>
      </w:r>
      <w:r w:rsidR="006F424D">
        <w:rPr>
          <w:lang w:val="en-GB"/>
        </w:rPr>
        <w:instrText xml:space="preserve"> ADDIN NE.Ref.{F96C5CDD-B5A2-4A1B-A867-336A2429464C}</w:instrText>
      </w:r>
      <w:r>
        <w:fldChar w:fldCharType="separate"/>
      </w:r>
      <w:r w:rsidR="006F424D">
        <w:rPr>
          <w:color w:val="000000"/>
          <w:lang w:val="en-US" w:eastAsia="en-GB"/>
        </w:rPr>
        <w:t>[</w:t>
      </w:r>
      <w:r w:rsidR="008A7813">
        <w:rPr>
          <w:color w:val="000000"/>
          <w:lang w:val="en-US" w:eastAsia="en-GB"/>
        </w:rPr>
        <w:t>S</w:t>
      </w:r>
      <w:r w:rsidR="006F424D">
        <w:rPr>
          <w:color w:val="000000"/>
          <w:lang w:val="en-US" w:eastAsia="en-GB"/>
        </w:rPr>
        <w:t>1]</w:t>
      </w:r>
      <w:r>
        <w:fldChar w:fldCharType="end"/>
      </w:r>
      <w:r w:rsidR="00770BE4" w:rsidRPr="00DA0B2C">
        <w:rPr>
          <w:lang w:val="en-GB"/>
        </w:rPr>
        <w:t>.</w:t>
      </w:r>
      <w:r w:rsidRPr="00261806">
        <w:rPr>
          <w:lang w:val="en-GB"/>
        </w:rPr>
        <w:t xml:space="preserve"> </w:t>
      </w:r>
      <w:r w:rsidR="00DA0B2C" w:rsidRPr="008A7813">
        <w:rPr>
          <w:lang w:val="en-GB"/>
        </w:rPr>
        <w:t>The TOF and SD evaluation of Fe active sites were performed under three-electrode system in 0.5 M acetate buffer electrolyte. The mass loading for catalyst was kept at 0.27 mg cm</w:t>
      </w:r>
      <w:r w:rsidR="00DA0B2C" w:rsidRPr="008A7813">
        <w:rPr>
          <w:vertAlign w:val="superscript"/>
          <w:lang w:val="en-GB"/>
        </w:rPr>
        <w:t>-2</w:t>
      </w:r>
      <w:r w:rsidR="00DA0B2C" w:rsidRPr="008A7813">
        <w:rPr>
          <w:lang w:val="en-GB"/>
        </w:rPr>
        <w:t>. Before the tests, extensive cycling was conducted to remove entrapped gas bubbles within the catalyst layer. The cleaning procedure consisted of extensive cycling, alternating between N</w:t>
      </w:r>
      <w:r w:rsidR="00DA0B2C" w:rsidRPr="008A7813">
        <w:rPr>
          <w:vertAlign w:val="subscript"/>
          <w:lang w:val="en-GB"/>
        </w:rPr>
        <w:t>2</w:t>
      </w:r>
      <w:r w:rsidR="00DA0B2C" w:rsidRPr="008A7813">
        <w:rPr>
          <w:lang w:val="en-GB"/>
        </w:rPr>
        <w:t>-saturated electrolyte at 100 mV/s (20 cycles) and 10 mV/s (10 cycles) and O</w:t>
      </w:r>
      <w:r w:rsidR="00DA0B2C" w:rsidRPr="008A7813">
        <w:rPr>
          <w:vertAlign w:val="subscript"/>
          <w:lang w:val="en-GB"/>
        </w:rPr>
        <w:t>2</w:t>
      </w:r>
      <w:r w:rsidR="00DA0B2C" w:rsidRPr="008A7813">
        <w:rPr>
          <w:lang w:val="en-GB"/>
        </w:rPr>
        <w:t xml:space="preserve">-saturated electrolyte at 5 mV/s (6 cycles), in the potential window 1.05 to -0.4 V vs. RHE. The above procedure was repeated until stable non changing oxygen reduction </w:t>
      </w:r>
      <w:proofErr w:type="spellStart"/>
      <w:r w:rsidR="00DA0B2C" w:rsidRPr="008A7813">
        <w:rPr>
          <w:lang w:val="en-GB"/>
        </w:rPr>
        <w:t>behavior</w:t>
      </w:r>
      <w:proofErr w:type="spellEnd"/>
      <w:r w:rsidR="00DA0B2C" w:rsidRPr="008A7813">
        <w:rPr>
          <w:lang w:val="en-GB"/>
        </w:rPr>
        <w:t xml:space="preserve"> and CV under nitrogen were achieved. Then a) record the </w:t>
      </w:r>
      <w:proofErr w:type="spellStart"/>
      <w:r w:rsidR="00DA0B2C" w:rsidRPr="008A7813">
        <w:rPr>
          <w:lang w:val="en-GB"/>
        </w:rPr>
        <w:t>unpoisoned</w:t>
      </w:r>
      <w:proofErr w:type="spellEnd"/>
      <w:r w:rsidR="00DA0B2C" w:rsidRPr="008A7813">
        <w:rPr>
          <w:lang w:val="en-GB"/>
        </w:rPr>
        <w:t xml:space="preserve"> ORR performance in O</w:t>
      </w:r>
      <w:r w:rsidR="00DA0B2C" w:rsidRPr="008A7813">
        <w:rPr>
          <w:vertAlign w:val="subscript"/>
          <w:lang w:val="en-GB"/>
        </w:rPr>
        <w:t>2</w:t>
      </w:r>
      <w:r w:rsidR="00DA0B2C" w:rsidRPr="008A7813">
        <w:rPr>
          <w:lang w:val="en-GB"/>
        </w:rPr>
        <w:t>-saturated electrolyte at 5 mV/s, 1.0-0.3 V vs. RHE. b) Record a pre-baseline CV in N</w:t>
      </w:r>
      <w:r w:rsidR="00DA0B2C" w:rsidRPr="008A7813">
        <w:rPr>
          <w:vertAlign w:val="subscript"/>
          <w:lang w:val="en-GB"/>
        </w:rPr>
        <w:t>2</w:t>
      </w:r>
      <w:r w:rsidR="00DA0B2C" w:rsidRPr="008A7813">
        <w:rPr>
          <w:lang w:val="en-GB"/>
        </w:rPr>
        <w:t>-saturated electrolyte at potential ranges 1.0-0.3 V vs. RHE, 10 mV/s. c) Record a baseline CV in N</w:t>
      </w:r>
      <w:r w:rsidR="00DA0B2C" w:rsidRPr="008A7813">
        <w:rPr>
          <w:vertAlign w:val="subscript"/>
          <w:lang w:val="en-GB"/>
        </w:rPr>
        <w:t>2</w:t>
      </w:r>
      <w:r w:rsidR="00DA0B2C" w:rsidRPr="008A7813">
        <w:rPr>
          <w:lang w:val="en-GB"/>
        </w:rPr>
        <w:t xml:space="preserve">-saturated electrolyte at potential ranges 0.4--0.3 V vs. RHE, 10 mV/s. d) Dip RDE into 0.125 M NaNO2 solutions at open circuit potential (OCP) for 5 min, 300 rpm. e) Wash electrode in DI water for 1 min at OCP for 1 min, 300 rpm. f) Wash electrode in the electrolyte for 5 min at OCP, 300 rpm. g) Repeat procedure (e) to remove </w:t>
      </w:r>
      <w:proofErr w:type="spellStart"/>
      <w:r w:rsidR="00DA0B2C" w:rsidRPr="008A7813">
        <w:rPr>
          <w:lang w:val="en-GB"/>
        </w:rPr>
        <w:t>unspecifically</w:t>
      </w:r>
      <w:proofErr w:type="spellEnd"/>
      <w:r w:rsidR="00DA0B2C" w:rsidRPr="008A7813">
        <w:rPr>
          <w:lang w:val="en-GB"/>
        </w:rPr>
        <w:t xml:space="preserve"> adsorbed nitrite. h) Record ORR of poisoned electrode in O</w:t>
      </w:r>
      <w:r w:rsidR="00DA0B2C" w:rsidRPr="008A7813">
        <w:rPr>
          <w:vertAlign w:val="subscript"/>
          <w:lang w:val="en-GB"/>
        </w:rPr>
        <w:t>2</w:t>
      </w:r>
      <w:r w:rsidR="00DA0B2C" w:rsidRPr="008A7813">
        <w:rPr>
          <w:lang w:val="en-GB"/>
        </w:rPr>
        <w:t xml:space="preserve">-saturated electrolyte at 5 mV/s, 1.0-0.3 V vs. RHE. </w:t>
      </w:r>
      <w:proofErr w:type="spellStart"/>
      <w:r w:rsidR="00DA0B2C" w:rsidRPr="008A7813">
        <w:rPr>
          <w:lang w:val="en-GB"/>
        </w:rPr>
        <w:t>i</w:t>
      </w:r>
      <w:proofErr w:type="spellEnd"/>
      <w:r w:rsidR="00DA0B2C" w:rsidRPr="008A7813">
        <w:rPr>
          <w:lang w:val="en-GB"/>
        </w:rPr>
        <w:t>) Record pre-baseline CV of poisoned electrode in N</w:t>
      </w:r>
      <w:r w:rsidR="00DA0B2C" w:rsidRPr="008A7813">
        <w:rPr>
          <w:vertAlign w:val="subscript"/>
          <w:lang w:val="en-GB"/>
        </w:rPr>
        <w:t>2</w:t>
      </w:r>
      <w:r w:rsidR="00DA0B2C" w:rsidRPr="008A7813">
        <w:rPr>
          <w:lang w:val="en-GB"/>
        </w:rPr>
        <w:t>-saturated electrolyte, 1.0-0.3 V vs. RHE, 10 mV/s. j) Record stripping CV in N</w:t>
      </w:r>
      <w:r w:rsidR="00DA0B2C" w:rsidRPr="008A7813">
        <w:rPr>
          <w:vertAlign w:val="subscript"/>
          <w:lang w:val="en-GB"/>
        </w:rPr>
        <w:t>2</w:t>
      </w:r>
      <w:r w:rsidR="00DA0B2C" w:rsidRPr="008A7813">
        <w:rPr>
          <w:lang w:val="en-GB"/>
        </w:rPr>
        <w:t xml:space="preserve">-saturated electrolyte, 0.4--0.3 V vs. RHE, 10 mV/s. </w:t>
      </w:r>
      <w:r w:rsidRPr="008A7813">
        <w:rPr>
          <w:lang w:val="en-GB"/>
        </w:rPr>
        <w:t>The TOF (s</w:t>
      </w:r>
      <w:r w:rsidRPr="008A7813">
        <w:rPr>
          <w:vertAlign w:val="superscript"/>
          <w:lang w:val="en-GB"/>
        </w:rPr>
        <w:t>-1</w:t>
      </w:r>
      <w:r w:rsidRPr="008A7813">
        <w:rPr>
          <w:lang w:val="en-GB"/>
        </w:rPr>
        <w:t>) and SD (site g</w:t>
      </w:r>
      <w:r w:rsidRPr="008A7813">
        <w:rPr>
          <w:vertAlign w:val="superscript"/>
          <w:lang w:val="en-GB"/>
        </w:rPr>
        <w:t>-1</w:t>
      </w:r>
      <w:r w:rsidRPr="008A7813">
        <w:rPr>
          <w:lang w:val="en-GB"/>
        </w:rPr>
        <w:t>) were calculated based on equations (4) and (5).</w:t>
      </w:r>
    </w:p>
    <w:p w14:paraId="28DD7DAB" w14:textId="219CFB9C" w:rsidR="00261806" w:rsidRPr="00261806" w:rsidRDefault="00261806" w:rsidP="008A7813">
      <w:pPr>
        <w:spacing w:before="240" w:after="120"/>
        <w:ind w:firstLine="480"/>
        <w:jc w:val="right"/>
        <w:rPr>
          <w:lang w:val="en-GB"/>
        </w:rPr>
      </w:pPr>
      <w:r w:rsidRPr="009526F9">
        <w:rPr>
          <w:position w:val="-32"/>
        </w:rPr>
        <w:object w:dxaOrig="1400" w:dyaOrig="740" w14:anchorId="49B9A870">
          <v:shape id="_x0000_i1028" type="#_x0000_t75" style="width:1in;height:36pt" o:ole="">
            <v:imagedata r:id="rId18" o:title=""/>
          </v:shape>
          <o:OLEObject Type="Embed" ProgID="Equation.DSMT4" ShapeID="_x0000_i1028" DrawAspect="Content" ObjectID="_1806840030" r:id="rId19"/>
        </w:object>
      </w:r>
      <w:r w:rsidRPr="00261806">
        <w:rPr>
          <w:lang w:val="en-GB"/>
        </w:rPr>
        <w:t xml:space="preserve">                                                   (</w:t>
      </w:r>
      <w:r w:rsidR="008A7813">
        <w:rPr>
          <w:lang w:val="en-GB"/>
        </w:rPr>
        <w:t>S</w:t>
      </w:r>
      <w:r w:rsidRPr="00261806">
        <w:rPr>
          <w:lang w:val="en-GB"/>
        </w:rPr>
        <w:t>4)</w:t>
      </w:r>
    </w:p>
    <w:p w14:paraId="542ACCA1" w14:textId="0BE79F3B" w:rsidR="00261806" w:rsidRPr="00261806" w:rsidRDefault="00261806" w:rsidP="008A7813">
      <w:pPr>
        <w:spacing w:before="240" w:after="120"/>
        <w:ind w:firstLine="480"/>
        <w:jc w:val="right"/>
        <w:rPr>
          <w:lang w:val="en-GB"/>
        </w:rPr>
      </w:pPr>
      <w:r w:rsidRPr="009526F9">
        <w:rPr>
          <w:position w:val="-32"/>
        </w:rPr>
        <w:object w:dxaOrig="1700" w:dyaOrig="740" w14:anchorId="727FA128">
          <v:shape id="_x0000_i1029" type="#_x0000_t75" style="width:83.75pt;height:36pt" o:ole="">
            <v:imagedata r:id="rId20" o:title=""/>
          </v:shape>
          <o:OLEObject Type="Embed" ProgID="Equation.DSMT4" ShapeID="_x0000_i1029" DrawAspect="Content" ObjectID="_1806840031" r:id="rId21"/>
        </w:object>
      </w:r>
      <w:r w:rsidRPr="00261806">
        <w:rPr>
          <w:lang w:val="en-GB"/>
        </w:rPr>
        <w:t xml:space="preserve">                                                 (</w:t>
      </w:r>
      <w:r w:rsidR="008A7813">
        <w:rPr>
          <w:lang w:val="en-GB"/>
        </w:rPr>
        <w:t>S</w:t>
      </w:r>
      <w:r w:rsidRPr="00261806">
        <w:rPr>
          <w:lang w:val="en-GB"/>
        </w:rPr>
        <w:t>5)</w:t>
      </w:r>
    </w:p>
    <w:p w14:paraId="08F92F95" w14:textId="77777777" w:rsidR="00261806" w:rsidRPr="00261806" w:rsidRDefault="00261806" w:rsidP="008A7813">
      <w:pPr>
        <w:spacing w:before="240" w:after="120"/>
        <w:ind w:firstLine="480"/>
        <w:rPr>
          <w:lang w:val="en-GB"/>
        </w:rPr>
      </w:pPr>
      <w:r w:rsidRPr="00261806">
        <w:rPr>
          <w:rFonts w:hint="eastAsia"/>
          <w:lang w:val="en-GB"/>
        </w:rPr>
        <w:t>W</w:t>
      </w:r>
      <w:r w:rsidRPr="00261806">
        <w:rPr>
          <w:lang w:val="en-GB"/>
        </w:rPr>
        <w:t xml:space="preserve">here </w:t>
      </w:r>
      <w:proofErr w:type="spellStart"/>
      <w:r w:rsidRPr="00261806">
        <w:rPr>
          <w:i/>
          <w:lang w:val="en-GB"/>
        </w:rPr>
        <w:t>Q</w:t>
      </w:r>
      <w:r w:rsidRPr="00261806">
        <w:rPr>
          <w:i/>
          <w:vertAlign w:val="subscript"/>
          <w:lang w:val="en-GB"/>
        </w:rPr>
        <w:t>strip</w:t>
      </w:r>
      <w:proofErr w:type="spellEnd"/>
      <w:r w:rsidRPr="00261806">
        <w:rPr>
          <w:lang w:val="en-GB"/>
        </w:rPr>
        <w:t xml:space="preserve"> (C g</w:t>
      </w:r>
      <w:r w:rsidRPr="00261806">
        <w:rPr>
          <w:vertAlign w:val="superscript"/>
          <w:lang w:val="en-GB"/>
        </w:rPr>
        <w:t>-1</w:t>
      </w:r>
      <w:r w:rsidRPr="00261806">
        <w:rPr>
          <w:lang w:val="en-GB"/>
        </w:rPr>
        <w:t xml:space="preserve">) is the excess </w:t>
      </w:r>
      <w:proofErr w:type="spellStart"/>
      <w:r w:rsidRPr="00261806">
        <w:rPr>
          <w:rFonts w:hint="eastAsia"/>
          <w:lang w:val="en-GB"/>
        </w:rPr>
        <w:t>cou</w:t>
      </w:r>
      <w:r w:rsidRPr="00261806">
        <w:rPr>
          <w:lang w:val="en-GB"/>
        </w:rPr>
        <w:t>lometric</w:t>
      </w:r>
      <w:proofErr w:type="spellEnd"/>
      <w:r w:rsidRPr="00261806">
        <w:rPr>
          <w:lang w:val="en-GB"/>
        </w:rPr>
        <w:t xml:space="preserve"> charge related to stripping peak, </w:t>
      </w:r>
      <w:proofErr w:type="spellStart"/>
      <w:r w:rsidRPr="00261806">
        <w:rPr>
          <w:i/>
          <w:lang w:val="en-GB"/>
        </w:rPr>
        <w:t>n</w:t>
      </w:r>
      <w:r w:rsidRPr="00261806">
        <w:rPr>
          <w:i/>
          <w:vertAlign w:val="subscript"/>
          <w:lang w:val="en-GB"/>
        </w:rPr>
        <w:t>strip</w:t>
      </w:r>
      <w:proofErr w:type="spellEnd"/>
      <w:r w:rsidRPr="00261806">
        <w:rPr>
          <w:lang w:val="en-GB"/>
        </w:rPr>
        <w:t xml:space="preserve"> is the number of electrons by reducing one nitrite per site (</w:t>
      </w:r>
      <w:proofErr w:type="spellStart"/>
      <w:r w:rsidRPr="00261806">
        <w:rPr>
          <w:i/>
          <w:lang w:val="en-GB"/>
        </w:rPr>
        <w:t>n</w:t>
      </w:r>
      <w:r w:rsidRPr="00261806">
        <w:rPr>
          <w:i/>
          <w:vertAlign w:val="subscript"/>
          <w:lang w:val="en-GB"/>
        </w:rPr>
        <w:t>strip</w:t>
      </w:r>
      <w:proofErr w:type="spellEnd"/>
      <w:r w:rsidRPr="00261806">
        <w:rPr>
          <w:lang w:val="en-GB"/>
        </w:rPr>
        <w:t xml:space="preserve">=5), </w:t>
      </w:r>
      <w:r w:rsidRPr="00261806">
        <w:rPr>
          <w:i/>
          <w:lang w:val="en-GB"/>
        </w:rPr>
        <w:t>F</w:t>
      </w:r>
      <w:r w:rsidRPr="00261806">
        <w:rPr>
          <w:lang w:val="en-GB"/>
        </w:rPr>
        <w:t xml:space="preserve"> is the Faraday constant of 96485 C mol</w:t>
      </w:r>
      <w:r w:rsidRPr="00261806">
        <w:rPr>
          <w:vertAlign w:val="superscript"/>
          <w:lang w:val="en-GB"/>
        </w:rPr>
        <w:t>-1</w:t>
      </w:r>
      <w:r w:rsidRPr="00261806">
        <w:rPr>
          <w:lang w:val="en-GB"/>
        </w:rPr>
        <w:t xml:space="preserve">. </w:t>
      </w:r>
      <w:proofErr w:type="spellStart"/>
      <w:proofErr w:type="gramStart"/>
      <w:r w:rsidRPr="00261806">
        <w:rPr>
          <w:i/>
          <w:lang w:val="en-GB"/>
        </w:rPr>
        <w:t>j</w:t>
      </w:r>
      <w:r w:rsidRPr="00261806">
        <w:rPr>
          <w:i/>
          <w:vertAlign w:val="subscript"/>
          <w:lang w:val="en-GB"/>
        </w:rPr>
        <w:t>k</w:t>
      </w:r>
      <w:proofErr w:type="spellEnd"/>
      <w:proofErr w:type="gramEnd"/>
      <w:r w:rsidRPr="00261806">
        <w:rPr>
          <w:lang w:val="en-GB"/>
        </w:rPr>
        <w:t xml:space="preserve"> (mA cm</w:t>
      </w:r>
      <w:r w:rsidRPr="00261806">
        <w:rPr>
          <w:vertAlign w:val="superscript"/>
          <w:lang w:val="en-GB"/>
        </w:rPr>
        <w:t>-2</w:t>
      </w:r>
      <w:r w:rsidRPr="00261806">
        <w:rPr>
          <w:lang w:val="en-GB"/>
        </w:rPr>
        <w:t xml:space="preserve">) is the kinetic current density. </w:t>
      </w:r>
      <w:proofErr w:type="spellStart"/>
      <w:proofErr w:type="gramStart"/>
      <w:r w:rsidRPr="00261806">
        <w:rPr>
          <w:i/>
          <w:lang w:val="en-GB"/>
        </w:rPr>
        <w:t>j</w:t>
      </w:r>
      <w:r w:rsidRPr="00261806">
        <w:rPr>
          <w:i/>
          <w:vertAlign w:val="subscript"/>
          <w:lang w:val="en-GB"/>
        </w:rPr>
        <w:t>k</w:t>
      </w:r>
      <w:proofErr w:type="spellEnd"/>
      <w:proofErr w:type="gramEnd"/>
      <w:r w:rsidRPr="00261806">
        <w:rPr>
          <w:lang w:val="en-GB"/>
        </w:rPr>
        <w:t>=(</w:t>
      </w:r>
      <w:proofErr w:type="spellStart"/>
      <w:r w:rsidRPr="00261806">
        <w:rPr>
          <w:i/>
          <w:lang w:val="en-GB"/>
        </w:rPr>
        <w:t>j</w:t>
      </w:r>
      <w:r w:rsidRPr="00261806">
        <w:rPr>
          <w:i/>
          <w:vertAlign w:val="subscript"/>
          <w:lang w:val="en-GB"/>
        </w:rPr>
        <w:t>lim</w:t>
      </w:r>
      <w:proofErr w:type="spellEnd"/>
      <w:r w:rsidRPr="00261806">
        <w:rPr>
          <w:lang w:val="en-GB"/>
        </w:rPr>
        <w:t>*</w:t>
      </w:r>
      <w:r w:rsidRPr="00261806">
        <w:rPr>
          <w:i/>
          <w:lang w:val="en-GB"/>
        </w:rPr>
        <w:t>j</w:t>
      </w:r>
      <w:r w:rsidRPr="00261806">
        <w:rPr>
          <w:lang w:val="en-GB"/>
        </w:rPr>
        <w:t>)/(</w:t>
      </w:r>
      <w:proofErr w:type="spellStart"/>
      <w:r w:rsidRPr="00261806">
        <w:rPr>
          <w:i/>
          <w:lang w:val="en-GB"/>
        </w:rPr>
        <w:t>j</w:t>
      </w:r>
      <w:r w:rsidRPr="00261806">
        <w:rPr>
          <w:i/>
          <w:vertAlign w:val="subscript"/>
          <w:lang w:val="en-GB"/>
        </w:rPr>
        <w:t>lim</w:t>
      </w:r>
      <w:proofErr w:type="spellEnd"/>
      <w:r w:rsidRPr="00261806">
        <w:rPr>
          <w:lang w:val="en-GB"/>
        </w:rPr>
        <w:t>-</w:t>
      </w:r>
      <w:r w:rsidRPr="00261806">
        <w:rPr>
          <w:i/>
          <w:lang w:val="en-GB"/>
        </w:rPr>
        <w:t>j</w:t>
      </w:r>
      <w:r w:rsidRPr="00261806">
        <w:rPr>
          <w:lang w:val="en-GB"/>
        </w:rPr>
        <w:t xml:space="preserve">), and </w:t>
      </w:r>
      <w:r w:rsidRPr="00261806">
        <w:rPr>
          <w:rFonts w:eastAsia="微软雅黑"/>
          <w:i/>
          <w:lang w:val="en-GB"/>
        </w:rPr>
        <w:t>∆</w:t>
      </w:r>
      <w:proofErr w:type="spellStart"/>
      <w:r w:rsidRPr="00261806">
        <w:rPr>
          <w:rFonts w:hint="eastAsia"/>
          <w:i/>
          <w:lang w:val="en-GB"/>
        </w:rPr>
        <w:t>j</w:t>
      </w:r>
      <w:r w:rsidRPr="00261806">
        <w:rPr>
          <w:i/>
          <w:vertAlign w:val="subscript"/>
          <w:lang w:val="en-GB"/>
        </w:rPr>
        <w:t>k</w:t>
      </w:r>
      <w:proofErr w:type="spellEnd"/>
      <w:r w:rsidRPr="00261806">
        <w:rPr>
          <w:i/>
          <w:lang w:val="en-GB"/>
        </w:rPr>
        <w:t>=</w:t>
      </w:r>
      <w:proofErr w:type="spellStart"/>
      <w:r w:rsidRPr="00261806">
        <w:rPr>
          <w:i/>
          <w:lang w:val="en-GB"/>
        </w:rPr>
        <w:t>j</w:t>
      </w:r>
      <w:r w:rsidRPr="00261806">
        <w:rPr>
          <w:i/>
          <w:vertAlign w:val="subscript"/>
          <w:lang w:val="en-GB"/>
        </w:rPr>
        <w:t>k</w:t>
      </w:r>
      <w:proofErr w:type="spellEnd"/>
      <w:r w:rsidRPr="00261806">
        <w:rPr>
          <w:lang w:val="en-GB"/>
        </w:rPr>
        <w:t>(</w:t>
      </w:r>
      <w:proofErr w:type="spellStart"/>
      <w:r w:rsidRPr="00261806">
        <w:rPr>
          <w:lang w:val="en-GB"/>
        </w:rPr>
        <w:t>unpoisoned</w:t>
      </w:r>
      <w:proofErr w:type="spellEnd"/>
      <w:r w:rsidRPr="00261806">
        <w:rPr>
          <w:lang w:val="en-GB"/>
        </w:rPr>
        <w:t>) –</w:t>
      </w:r>
      <w:proofErr w:type="spellStart"/>
      <w:r w:rsidRPr="00261806">
        <w:rPr>
          <w:i/>
          <w:lang w:val="en-GB"/>
        </w:rPr>
        <w:t>j</w:t>
      </w:r>
      <w:r w:rsidRPr="00261806">
        <w:rPr>
          <w:i/>
          <w:vertAlign w:val="subscript"/>
          <w:lang w:val="en-GB"/>
        </w:rPr>
        <w:t>k</w:t>
      </w:r>
      <w:proofErr w:type="spellEnd"/>
      <w:r w:rsidRPr="00261806">
        <w:rPr>
          <w:lang w:val="en-GB"/>
        </w:rPr>
        <w:t xml:space="preserve"> (poisoned). </w:t>
      </w:r>
      <w:proofErr w:type="spellStart"/>
      <w:r w:rsidRPr="00261806">
        <w:rPr>
          <w:i/>
          <w:lang w:val="en-GB"/>
        </w:rPr>
        <w:t>Lc</w:t>
      </w:r>
      <w:proofErr w:type="spellEnd"/>
      <w:r w:rsidRPr="00261806">
        <w:rPr>
          <w:lang w:val="en-GB"/>
        </w:rPr>
        <w:t xml:space="preserve"> is the catalysts loadings during in situ experiment, 0.27 mg cm</w:t>
      </w:r>
      <w:r w:rsidRPr="00261806">
        <w:rPr>
          <w:vertAlign w:val="superscript"/>
          <w:lang w:val="en-GB"/>
        </w:rPr>
        <w:t>-2</w:t>
      </w:r>
      <w:r w:rsidRPr="00261806">
        <w:rPr>
          <w:lang w:val="en-GB"/>
        </w:rPr>
        <w:t>.</w:t>
      </w:r>
    </w:p>
    <w:p w14:paraId="5AA31A9A" w14:textId="78551E75" w:rsidR="00261806" w:rsidRPr="00261806" w:rsidRDefault="008A7813" w:rsidP="008A7813">
      <w:pPr>
        <w:spacing w:before="240" w:after="120"/>
        <w:rPr>
          <w:b/>
          <w:lang w:val="en-GB"/>
        </w:rPr>
      </w:pPr>
      <w:r>
        <w:rPr>
          <w:b/>
          <w:lang w:val="en-GB"/>
        </w:rPr>
        <w:t xml:space="preserve">S145 </w:t>
      </w:r>
      <w:r w:rsidR="00261806" w:rsidRPr="00261806">
        <w:rPr>
          <w:rFonts w:hint="eastAsia"/>
          <w:b/>
          <w:lang w:val="en-GB"/>
        </w:rPr>
        <w:t>Z</w:t>
      </w:r>
      <w:r w:rsidR="00261806" w:rsidRPr="00261806">
        <w:rPr>
          <w:b/>
          <w:lang w:val="en-GB"/>
        </w:rPr>
        <w:t>inc-air battery measurements</w:t>
      </w:r>
    </w:p>
    <w:p w14:paraId="3E407DFB" w14:textId="77777777" w:rsidR="00261806" w:rsidRPr="00261806" w:rsidRDefault="00261806" w:rsidP="008A7813">
      <w:pPr>
        <w:spacing w:before="240" w:after="120"/>
        <w:ind w:firstLineChars="100" w:firstLine="240"/>
        <w:rPr>
          <w:lang w:val="en-GB"/>
        </w:rPr>
      </w:pPr>
      <w:r w:rsidRPr="00261806">
        <w:rPr>
          <w:rFonts w:hint="eastAsia"/>
          <w:lang w:val="en-GB"/>
        </w:rPr>
        <w:t>A</w:t>
      </w:r>
      <w:r w:rsidRPr="00261806">
        <w:rPr>
          <w:lang w:val="en-GB"/>
        </w:rPr>
        <w:t xml:space="preserve"> home-built cell was used to </w:t>
      </w:r>
      <w:proofErr w:type="gramStart"/>
      <w:r w:rsidRPr="00261806">
        <w:rPr>
          <w:lang w:val="en-GB"/>
        </w:rPr>
        <w:t>evaluated</w:t>
      </w:r>
      <w:proofErr w:type="gramEnd"/>
      <w:r w:rsidRPr="00261806">
        <w:rPr>
          <w:lang w:val="en-GB"/>
        </w:rPr>
        <w:t xml:space="preserve"> the performance of zinc-air battery of FeNS-HNS-20. The catalyst ink was loaded on carbon paper (1 cm</w:t>
      </w:r>
      <w:r w:rsidRPr="00261806">
        <w:rPr>
          <w:vertAlign w:val="superscript"/>
          <w:lang w:val="en-GB"/>
        </w:rPr>
        <w:t>-2</w:t>
      </w:r>
      <w:r w:rsidRPr="00261806">
        <w:rPr>
          <w:lang w:val="en-GB"/>
        </w:rPr>
        <w:t>) with catalysts loadings of 1 mg cm</w:t>
      </w:r>
      <w:r w:rsidRPr="00261806">
        <w:rPr>
          <w:vertAlign w:val="superscript"/>
          <w:lang w:val="en-GB"/>
        </w:rPr>
        <w:t>-2</w:t>
      </w:r>
      <w:r w:rsidRPr="00261806">
        <w:rPr>
          <w:lang w:val="en-GB"/>
        </w:rPr>
        <w:t xml:space="preserve">. A polished zinc plate and carbon paper rolled with gas diffusion layers were used as anode and cathode, respectively. 6 M KOH </w:t>
      </w:r>
      <w:r w:rsidRPr="00261806">
        <w:rPr>
          <w:rFonts w:hint="eastAsia"/>
          <w:lang w:val="en-GB"/>
        </w:rPr>
        <w:t>solu</w:t>
      </w:r>
      <w:r w:rsidRPr="00261806">
        <w:rPr>
          <w:lang w:val="en-GB"/>
        </w:rPr>
        <w:t>tions</w:t>
      </w:r>
      <w:r w:rsidRPr="00261806">
        <w:rPr>
          <w:rFonts w:hint="eastAsia"/>
          <w:lang w:val="en-GB"/>
        </w:rPr>
        <w:t>,</w:t>
      </w:r>
      <w:r w:rsidRPr="00261806">
        <w:rPr>
          <w:lang w:val="en-GB"/>
        </w:rPr>
        <w:t xml:space="preserve"> containing 0.2 M </w:t>
      </w:r>
      <w:proofErr w:type="gramStart"/>
      <w:r w:rsidRPr="00261806">
        <w:rPr>
          <w:lang w:val="en-GB"/>
        </w:rPr>
        <w:t>Zn(</w:t>
      </w:r>
      <w:proofErr w:type="gramEnd"/>
      <w:r w:rsidRPr="00261806">
        <w:rPr>
          <w:lang w:val="en-GB"/>
        </w:rPr>
        <w:t>OA</w:t>
      </w:r>
      <w:r w:rsidRPr="00261806">
        <w:rPr>
          <w:vertAlign w:val="subscript"/>
          <w:lang w:val="en-GB"/>
        </w:rPr>
        <w:t>C</w:t>
      </w:r>
      <w:r w:rsidRPr="00261806">
        <w:rPr>
          <w:lang w:val="en-GB"/>
        </w:rPr>
        <w:t>)</w:t>
      </w:r>
      <w:r w:rsidRPr="00261806">
        <w:rPr>
          <w:vertAlign w:val="subscript"/>
          <w:lang w:val="en-GB"/>
        </w:rPr>
        <w:t>2</w:t>
      </w:r>
      <w:r w:rsidRPr="00261806">
        <w:rPr>
          <w:lang w:val="en-GB"/>
        </w:rPr>
        <w:t xml:space="preserve"> were used as electrolytes. The battery performance was tested on a battery test instrument (Land CT2001A) at room temperature (25 </w:t>
      </w:r>
      <w:r w:rsidRPr="00261806">
        <w:rPr>
          <w:rFonts w:eastAsia="微软雅黑"/>
          <w:lang w:val="en-GB"/>
        </w:rPr>
        <w:t>℃</w:t>
      </w:r>
      <w:r w:rsidRPr="00261806">
        <w:rPr>
          <w:lang w:val="en-GB"/>
        </w:rPr>
        <w:t>).</w:t>
      </w:r>
    </w:p>
    <w:p w14:paraId="4B2DDF93" w14:textId="438EE2D5" w:rsidR="00261806" w:rsidRPr="00261806" w:rsidRDefault="008A7813" w:rsidP="008A7813">
      <w:pPr>
        <w:spacing w:before="240" w:after="120"/>
        <w:rPr>
          <w:b/>
          <w:lang w:val="en-GB"/>
        </w:rPr>
      </w:pPr>
      <w:r>
        <w:rPr>
          <w:b/>
          <w:lang w:val="en-GB"/>
        </w:rPr>
        <w:t xml:space="preserve">S1.5 </w:t>
      </w:r>
      <w:r w:rsidR="00261806" w:rsidRPr="00261806">
        <w:rPr>
          <w:rFonts w:hint="eastAsia"/>
          <w:b/>
          <w:lang w:val="en-GB"/>
        </w:rPr>
        <w:t>Co</w:t>
      </w:r>
      <w:r w:rsidR="00261806" w:rsidRPr="00261806">
        <w:rPr>
          <w:b/>
          <w:lang w:val="en-GB"/>
        </w:rPr>
        <w:t>mputational details</w:t>
      </w:r>
    </w:p>
    <w:p w14:paraId="39E6D8A1" w14:textId="482AD70B" w:rsidR="00261806" w:rsidRPr="00261806" w:rsidRDefault="00261806" w:rsidP="008A7813">
      <w:pPr>
        <w:spacing w:before="240" w:after="120"/>
        <w:ind w:firstLineChars="100" w:firstLine="240"/>
        <w:rPr>
          <w:lang w:val="en-GB"/>
        </w:rPr>
      </w:pPr>
      <w:r w:rsidRPr="00261806">
        <w:rPr>
          <w:lang w:val="en-GB"/>
        </w:rPr>
        <w:t>The density functional theory (DFT) calculations were conducted by using ab initio simulation package (VASP)</w:t>
      </w:r>
      <w:r w:rsidR="008A7813">
        <w:rPr>
          <w:lang w:val="en-GB"/>
        </w:rPr>
        <w:t xml:space="preserve"> </w:t>
      </w:r>
      <w:r>
        <w:fldChar w:fldCharType="begin"/>
      </w:r>
      <w:r w:rsidR="006F424D">
        <w:rPr>
          <w:lang w:val="en-GB"/>
        </w:rPr>
        <w:instrText xml:space="preserve"> ADDIN NE.Ref.{3243F7C9-0C21-4BC6-BA9D-7D904D707FF9}</w:instrText>
      </w:r>
      <w:r>
        <w:fldChar w:fldCharType="separate"/>
      </w:r>
      <w:r w:rsidR="006F424D">
        <w:rPr>
          <w:color w:val="000000"/>
          <w:lang w:val="en-US" w:eastAsia="en-GB"/>
        </w:rPr>
        <w:t>[</w:t>
      </w:r>
      <w:r w:rsidR="008A7813">
        <w:rPr>
          <w:color w:val="000000"/>
          <w:lang w:val="en-US" w:eastAsia="en-GB"/>
        </w:rPr>
        <w:t>S</w:t>
      </w:r>
      <w:r w:rsidR="006F424D">
        <w:rPr>
          <w:color w:val="000000"/>
          <w:lang w:val="en-US" w:eastAsia="en-GB"/>
        </w:rPr>
        <w:t>2,</w:t>
      </w:r>
      <w:r w:rsidR="008A7813">
        <w:rPr>
          <w:color w:val="000000"/>
          <w:lang w:val="en-US" w:eastAsia="en-GB"/>
        </w:rPr>
        <w:t xml:space="preserve"> S</w:t>
      </w:r>
      <w:r w:rsidR="006F424D">
        <w:rPr>
          <w:color w:val="000000"/>
          <w:lang w:val="en-US" w:eastAsia="en-GB"/>
        </w:rPr>
        <w:t>3]</w:t>
      </w:r>
      <w:r>
        <w:fldChar w:fldCharType="end"/>
      </w:r>
      <w:r w:rsidRPr="00261806">
        <w:rPr>
          <w:lang w:val="en-GB"/>
        </w:rPr>
        <w:t xml:space="preserve">. The generalized gradient approximation in the </w:t>
      </w:r>
      <w:proofErr w:type="spellStart"/>
      <w:r w:rsidRPr="00261806">
        <w:rPr>
          <w:lang w:val="en-GB"/>
        </w:rPr>
        <w:t>Perdew</w:t>
      </w:r>
      <w:proofErr w:type="spellEnd"/>
      <w:r w:rsidRPr="00261806">
        <w:rPr>
          <w:lang w:val="en-GB"/>
        </w:rPr>
        <w:t>-Burke-</w:t>
      </w:r>
      <w:proofErr w:type="spellStart"/>
      <w:r w:rsidRPr="00261806">
        <w:rPr>
          <w:lang w:val="en-GB"/>
        </w:rPr>
        <w:t>Ernzerhof</w:t>
      </w:r>
      <w:proofErr w:type="spellEnd"/>
      <w:r w:rsidRPr="00261806">
        <w:rPr>
          <w:lang w:val="en-GB"/>
        </w:rPr>
        <w:t xml:space="preserve"> (PBE) functional was used to describe the electron exchange and correlation energy</w:t>
      </w:r>
      <w:r w:rsidR="008A7813">
        <w:rPr>
          <w:lang w:val="en-GB"/>
        </w:rPr>
        <w:t xml:space="preserve"> </w:t>
      </w:r>
      <w:r>
        <w:fldChar w:fldCharType="begin"/>
      </w:r>
      <w:r w:rsidR="006F424D">
        <w:rPr>
          <w:lang w:val="en-GB"/>
        </w:rPr>
        <w:instrText xml:space="preserve"> ADDIN NE.Ref.{D1AC3687-3B52-41A8-BCF2-4E2C0307BA90}</w:instrText>
      </w:r>
      <w:r>
        <w:fldChar w:fldCharType="separate"/>
      </w:r>
      <w:r w:rsidR="006F424D">
        <w:rPr>
          <w:color w:val="000000"/>
          <w:lang w:val="en-US" w:eastAsia="en-GB"/>
        </w:rPr>
        <w:t>[</w:t>
      </w:r>
      <w:r w:rsidR="008A7813">
        <w:rPr>
          <w:color w:val="000000"/>
          <w:lang w:val="en-US" w:eastAsia="en-GB"/>
        </w:rPr>
        <w:t>S</w:t>
      </w:r>
      <w:r w:rsidR="006F424D">
        <w:rPr>
          <w:color w:val="000000"/>
          <w:lang w:val="en-US" w:eastAsia="en-GB"/>
        </w:rPr>
        <w:t>4]</w:t>
      </w:r>
      <w:r>
        <w:fldChar w:fldCharType="end"/>
      </w:r>
      <w:r w:rsidRPr="00261806">
        <w:rPr>
          <w:lang w:val="en-GB"/>
        </w:rPr>
        <w:t xml:space="preserve">. The frozen-core projector-augmented wave (PAW) method with a </w:t>
      </w:r>
      <w:proofErr w:type="spellStart"/>
      <w:r w:rsidRPr="00261806">
        <w:rPr>
          <w:lang w:val="en-GB"/>
        </w:rPr>
        <w:t>cutoff</w:t>
      </w:r>
      <w:proofErr w:type="spellEnd"/>
      <w:r w:rsidRPr="00261806">
        <w:rPr>
          <w:lang w:val="en-GB"/>
        </w:rPr>
        <w:t xml:space="preserve"> energy of 500 eV was adopted to describe interactions between core electrons and valence electrons</w:t>
      </w:r>
      <w:r w:rsidR="008A7813">
        <w:rPr>
          <w:lang w:val="en-GB"/>
        </w:rPr>
        <w:t xml:space="preserve"> </w:t>
      </w:r>
      <w:r>
        <w:fldChar w:fldCharType="begin"/>
      </w:r>
      <w:r w:rsidR="006F424D">
        <w:rPr>
          <w:lang w:val="en-GB"/>
        </w:rPr>
        <w:instrText xml:space="preserve"> ADDIN NE.Ref.{E360E7A6-3098-4A71-86B9-BC45E4392002}</w:instrText>
      </w:r>
      <w:r>
        <w:fldChar w:fldCharType="separate"/>
      </w:r>
      <w:r w:rsidR="006F424D">
        <w:rPr>
          <w:color w:val="000000"/>
          <w:lang w:val="en-US" w:eastAsia="en-GB"/>
        </w:rPr>
        <w:t>[</w:t>
      </w:r>
      <w:r w:rsidR="008A7813">
        <w:rPr>
          <w:color w:val="000000"/>
          <w:lang w:val="en-US" w:eastAsia="en-GB"/>
        </w:rPr>
        <w:t>S</w:t>
      </w:r>
      <w:r w:rsidR="006F424D">
        <w:rPr>
          <w:color w:val="000000"/>
          <w:lang w:val="en-US" w:eastAsia="en-GB"/>
        </w:rPr>
        <w:t>5]</w:t>
      </w:r>
      <w:r>
        <w:fldChar w:fldCharType="end"/>
      </w:r>
      <w:r w:rsidRPr="00261806">
        <w:rPr>
          <w:lang w:val="en-GB"/>
        </w:rPr>
        <w:t>. T</w:t>
      </w:r>
      <w:r w:rsidRPr="00261806">
        <w:rPr>
          <w:rFonts w:hint="eastAsia"/>
          <w:lang w:val="en-GB"/>
        </w:rPr>
        <w:t>he</w:t>
      </w:r>
      <w:r w:rsidRPr="00261806">
        <w:rPr>
          <w:lang w:val="en-GB"/>
        </w:rPr>
        <w:t xml:space="preserve"> empirical DFT-D3 method was applied to describe van der Waals interactions</w:t>
      </w:r>
      <w:r w:rsidR="008A7813">
        <w:rPr>
          <w:lang w:val="en-GB"/>
        </w:rPr>
        <w:t xml:space="preserve"> </w:t>
      </w:r>
      <w:r>
        <w:fldChar w:fldCharType="begin"/>
      </w:r>
      <w:r w:rsidR="006F424D">
        <w:rPr>
          <w:lang w:val="en-GB"/>
        </w:rPr>
        <w:instrText xml:space="preserve"> ADDIN NE.Ref.{6FDFAAE8-4E7B-4279-9FEB-D00F4B42D9DE}</w:instrText>
      </w:r>
      <w:r>
        <w:fldChar w:fldCharType="separate"/>
      </w:r>
      <w:r w:rsidR="006F424D">
        <w:rPr>
          <w:color w:val="000000"/>
          <w:lang w:val="en-US" w:eastAsia="en-GB"/>
        </w:rPr>
        <w:t>[</w:t>
      </w:r>
      <w:r w:rsidR="008A7813">
        <w:rPr>
          <w:color w:val="000000"/>
          <w:lang w:val="en-US" w:eastAsia="en-GB"/>
        </w:rPr>
        <w:t>S</w:t>
      </w:r>
      <w:r w:rsidR="006F424D">
        <w:rPr>
          <w:color w:val="000000"/>
          <w:lang w:val="en-US" w:eastAsia="en-GB"/>
        </w:rPr>
        <w:t>6]</w:t>
      </w:r>
      <w:r>
        <w:fldChar w:fldCharType="end"/>
      </w:r>
      <w:r w:rsidRPr="00261806">
        <w:rPr>
          <w:lang w:val="en-GB"/>
        </w:rPr>
        <w:t>. The convergence criteria for the energy and force were set to 10</w:t>
      </w:r>
      <w:r w:rsidRPr="00261806">
        <w:rPr>
          <w:vertAlign w:val="superscript"/>
          <w:lang w:val="en-GB"/>
        </w:rPr>
        <w:t xml:space="preserve">-5 </w:t>
      </w:r>
      <w:r w:rsidRPr="00261806">
        <w:rPr>
          <w:lang w:val="en-GB"/>
        </w:rPr>
        <w:t xml:space="preserve">eV per atom and </w:t>
      </w:r>
      <w:r w:rsidRPr="00261806">
        <w:rPr>
          <w:rFonts w:ascii="AdvOTdd63dae3+22" w:hAnsi="AdvOTdd63dae3+22"/>
          <w:lang w:val="en-GB"/>
        </w:rPr>
        <w:t>0.02</w:t>
      </w:r>
      <w:r w:rsidRPr="00261806">
        <w:rPr>
          <w:lang w:val="en-GB"/>
        </w:rPr>
        <w:t xml:space="preserve"> eV/Å, respectively. The reciprocal space was sampled by a grid of (2 × 1 × 1) </w:t>
      </w:r>
      <w:r w:rsidRPr="00261806">
        <w:rPr>
          <w:rFonts w:ascii="AdvOTcc1f6510.I" w:hAnsi="AdvOTcc1f6510.I"/>
          <w:lang w:val="en-GB"/>
        </w:rPr>
        <w:t>k</w:t>
      </w:r>
      <w:r w:rsidRPr="00261806">
        <w:rPr>
          <w:lang w:val="en-GB"/>
        </w:rPr>
        <w:t xml:space="preserve">-points generated automatically adopting the </w:t>
      </w:r>
      <w:proofErr w:type="spellStart"/>
      <w:r w:rsidRPr="00261806">
        <w:rPr>
          <w:lang w:val="en-GB"/>
        </w:rPr>
        <w:t>Monkhorst</w:t>
      </w:r>
      <w:proofErr w:type="spellEnd"/>
      <w:r w:rsidRPr="00261806">
        <w:rPr>
          <w:rFonts w:ascii="AdvOTdd63dae3+20" w:hAnsi="AdvOTdd63dae3+20"/>
          <w:lang w:val="en-GB"/>
        </w:rPr>
        <w:t>–</w:t>
      </w:r>
      <w:r w:rsidRPr="00261806">
        <w:rPr>
          <w:lang w:val="en-GB"/>
        </w:rPr>
        <w:t>Pack method</w:t>
      </w:r>
      <w:r w:rsidR="008A7813">
        <w:rPr>
          <w:lang w:val="en-GB"/>
        </w:rPr>
        <w:t xml:space="preserve"> </w:t>
      </w:r>
      <w:r>
        <w:rPr>
          <w:highlight w:val="yellow"/>
        </w:rPr>
        <w:fldChar w:fldCharType="begin"/>
      </w:r>
      <w:r w:rsidR="006F424D">
        <w:rPr>
          <w:highlight w:val="yellow"/>
          <w:lang w:val="en-GB"/>
        </w:rPr>
        <w:instrText xml:space="preserve"> ADDIN NE.Ref.{2CEF71B2-28B3-471F-8B1E-99CEC48A6917}</w:instrText>
      </w:r>
      <w:r>
        <w:rPr>
          <w:highlight w:val="yellow"/>
        </w:rPr>
        <w:fldChar w:fldCharType="separate"/>
      </w:r>
      <w:r w:rsidR="006F424D">
        <w:rPr>
          <w:color w:val="000000"/>
          <w:lang w:val="en-US" w:eastAsia="en-GB"/>
        </w:rPr>
        <w:t>[</w:t>
      </w:r>
      <w:r w:rsidR="008A7813">
        <w:rPr>
          <w:color w:val="000000"/>
          <w:lang w:val="en-US" w:eastAsia="en-GB"/>
        </w:rPr>
        <w:t>S</w:t>
      </w:r>
      <w:r w:rsidR="006F424D">
        <w:rPr>
          <w:color w:val="000000"/>
          <w:lang w:val="en-US" w:eastAsia="en-GB"/>
        </w:rPr>
        <w:t>7]</w:t>
      </w:r>
      <w:r>
        <w:rPr>
          <w:highlight w:val="yellow"/>
        </w:rPr>
        <w:fldChar w:fldCharType="end"/>
      </w:r>
      <w:r w:rsidRPr="00261806">
        <w:rPr>
          <w:lang w:val="en-GB"/>
        </w:rPr>
        <w:t xml:space="preserve">. The vacuum space was maintained at 15 Å to avoid artificial interactions between </w:t>
      </w:r>
      <w:proofErr w:type="spellStart"/>
      <w:r w:rsidRPr="00261806">
        <w:rPr>
          <w:lang w:val="en-GB"/>
        </w:rPr>
        <w:t>perodic</w:t>
      </w:r>
      <w:proofErr w:type="spellEnd"/>
      <w:r w:rsidRPr="00261806">
        <w:rPr>
          <w:lang w:val="en-GB"/>
        </w:rPr>
        <w:t xml:space="preserve"> images </w:t>
      </w:r>
      <w:r w:rsidRPr="008A7813">
        <w:rPr>
          <w:lang w:val="en-GB"/>
        </w:rPr>
        <w:t>in z direction. The calculation models for strained Fe-N</w:t>
      </w:r>
      <w:r w:rsidRPr="008A7813">
        <w:rPr>
          <w:vertAlign w:val="subscript"/>
          <w:lang w:val="en-GB"/>
        </w:rPr>
        <w:t>3</w:t>
      </w:r>
      <w:r w:rsidRPr="008A7813">
        <w:rPr>
          <w:lang w:val="en-GB"/>
        </w:rPr>
        <w:t>S</w:t>
      </w:r>
      <w:r w:rsidRPr="008A7813">
        <w:rPr>
          <w:vertAlign w:val="subscript"/>
          <w:lang w:val="en-GB"/>
        </w:rPr>
        <w:t>1</w:t>
      </w:r>
      <w:r w:rsidRPr="008A7813">
        <w:rPr>
          <w:lang w:val="en-GB"/>
        </w:rPr>
        <w:t xml:space="preserve"> sites were built by replacing six carbon atoms of carbon nanotube (diameter of 22 and 180, respectively) with one Fe atom, three N atoms and one S atom. In order to reduce the time required for calculation, the top half of the carbon nanotube was used for calculation, and the bottom two layers of carbon atoms were fixed to simulate the interaction between the bottom half and the top half, while other atoms were allowed to relax. The </w:t>
      </w:r>
      <w:r w:rsidRPr="00261806">
        <w:rPr>
          <w:lang w:val="en-GB"/>
        </w:rPr>
        <w:t>calculation results showed that compared to the whole carbon nanotube, the atomic displacement rate was less than 1%, which is in line with expectations. The conventional planar Fe-N</w:t>
      </w:r>
      <w:r w:rsidRPr="00261806">
        <w:rPr>
          <w:vertAlign w:val="subscript"/>
          <w:lang w:val="en-GB"/>
        </w:rPr>
        <w:t>3</w:t>
      </w:r>
      <w:r w:rsidRPr="00261806">
        <w:rPr>
          <w:lang w:val="en-GB"/>
        </w:rPr>
        <w:t>S</w:t>
      </w:r>
      <w:r w:rsidRPr="00261806">
        <w:rPr>
          <w:vertAlign w:val="subscript"/>
          <w:lang w:val="en-GB"/>
        </w:rPr>
        <w:t>1</w:t>
      </w:r>
      <w:r w:rsidRPr="00261806">
        <w:rPr>
          <w:lang w:val="en-GB"/>
        </w:rPr>
        <w:t xml:space="preserve"> and Fe-N</w:t>
      </w:r>
      <w:r w:rsidRPr="00261806">
        <w:rPr>
          <w:vertAlign w:val="subscript"/>
          <w:lang w:val="en-GB"/>
        </w:rPr>
        <w:t>4</w:t>
      </w:r>
      <w:r w:rsidRPr="00261806">
        <w:rPr>
          <w:lang w:val="en-GB"/>
        </w:rPr>
        <w:t xml:space="preserve"> sites were built by replacing six carbon atoms of flat graphene flake with corresponding atoms. The free energy change of each ORR step was calculated according to the computational hydrogen electrode (CHE) model developed by </w:t>
      </w:r>
      <w:proofErr w:type="spellStart"/>
      <w:r w:rsidRPr="00261806">
        <w:rPr>
          <w:lang w:val="en-GB"/>
        </w:rPr>
        <w:t>Nørskov</w:t>
      </w:r>
      <w:proofErr w:type="spellEnd"/>
      <w:r w:rsidRPr="00261806">
        <w:rPr>
          <w:lang w:val="en-GB"/>
        </w:rPr>
        <w:t xml:space="preserve"> and co-workers</w:t>
      </w:r>
      <w:r w:rsidR="008A7813">
        <w:rPr>
          <w:lang w:val="en-GB"/>
        </w:rPr>
        <w:t xml:space="preserve"> </w:t>
      </w:r>
      <w:r>
        <w:fldChar w:fldCharType="begin"/>
      </w:r>
      <w:r w:rsidR="006F424D">
        <w:rPr>
          <w:lang w:val="en-GB"/>
        </w:rPr>
        <w:instrText xml:space="preserve"> ADDIN NE.Ref.{FC63533D-A64D-467C-97B4-41B7655AA7CB}</w:instrText>
      </w:r>
      <w:r>
        <w:fldChar w:fldCharType="separate"/>
      </w:r>
      <w:r w:rsidR="006F424D">
        <w:rPr>
          <w:color w:val="000000"/>
          <w:lang w:val="en-US" w:eastAsia="en-GB"/>
        </w:rPr>
        <w:t>[</w:t>
      </w:r>
      <w:r w:rsidR="008A7813">
        <w:rPr>
          <w:color w:val="000000"/>
          <w:lang w:val="en-US" w:eastAsia="en-GB"/>
        </w:rPr>
        <w:t>S</w:t>
      </w:r>
      <w:r w:rsidR="006F424D">
        <w:rPr>
          <w:color w:val="000000"/>
          <w:lang w:val="en-US" w:eastAsia="en-GB"/>
        </w:rPr>
        <w:t>8,</w:t>
      </w:r>
      <w:r w:rsidR="008A7813">
        <w:rPr>
          <w:color w:val="000000"/>
          <w:lang w:val="en-US" w:eastAsia="en-GB"/>
        </w:rPr>
        <w:t xml:space="preserve"> S</w:t>
      </w:r>
      <w:r w:rsidR="006F424D">
        <w:rPr>
          <w:color w:val="000000"/>
          <w:lang w:val="en-US" w:eastAsia="en-GB"/>
        </w:rPr>
        <w:t>9]</w:t>
      </w:r>
      <w:r>
        <w:fldChar w:fldCharType="end"/>
      </w:r>
      <w:r w:rsidRPr="00261806">
        <w:rPr>
          <w:lang w:val="en-GB"/>
        </w:rPr>
        <w:t xml:space="preserve">. Based on CHE model, </w:t>
      </w:r>
      <w:r w:rsidRPr="00261806">
        <w:rPr>
          <w:rFonts w:eastAsia="微软雅黑"/>
          <w:lang w:val="en-GB"/>
        </w:rPr>
        <w:t>∆</w:t>
      </w:r>
      <w:r w:rsidRPr="00261806">
        <w:rPr>
          <w:lang w:val="en-GB"/>
        </w:rPr>
        <w:t>G can be determined using equation:</w:t>
      </w:r>
    </w:p>
    <w:p w14:paraId="6811643D" w14:textId="07E9B189" w:rsidR="00261806" w:rsidRPr="00261806" w:rsidRDefault="00261806" w:rsidP="008A7813">
      <w:pPr>
        <w:spacing w:before="240" w:after="120"/>
        <w:ind w:firstLine="480"/>
        <w:jc w:val="right"/>
        <w:rPr>
          <w:rFonts w:ascii="宋体" w:hAnsi="宋体"/>
          <w:lang w:val="en-GB"/>
        </w:rPr>
      </w:pPr>
      <w:r w:rsidRPr="00EF2209">
        <w:rPr>
          <w:position w:val="-6"/>
        </w:rPr>
        <w:object w:dxaOrig="2400" w:dyaOrig="279" w14:anchorId="25567EE2">
          <v:shape id="_x0000_i1030" type="#_x0000_t75" style="width:119.75pt;height:11.75pt" o:ole="">
            <v:imagedata r:id="rId22" o:title=""/>
          </v:shape>
          <o:OLEObject Type="Embed" ProgID="Equation.DSMT4" ShapeID="_x0000_i1030" DrawAspect="Content" ObjectID="_1806840032" r:id="rId23"/>
        </w:object>
      </w:r>
      <w:r w:rsidRPr="00261806">
        <w:rPr>
          <w:lang w:val="en-GB"/>
        </w:rPr>
        <w:t xml:space="preserve">                                           (</w:t>
      </w:r>
      <w:r w:rsidR="008A7813">
        <w:rPr>
          <w:lang w:val="en-GB"/>
        </w:rPr>
        <w:t>S</w:t>
      </w:r>
      <w:r w:rsidRPr="00261806">
        <w:rPr>
          <w:lang w:val="en-GB"/>
        </w:rPr>
        <w:t>6)</w:t>
      </w:r>
    </w:p>
    <w:p w14:paraId="7E3F6A7F" w14:textId="77777777" w:rsidR="00261806" w:rsidRPr="00261806" w:rsidRDefault="00261806" w:rsidP="008A7813">
      <w:pPr>
        <w:spacing w:before="240" w:after="120"/>
        <w:rPr>
          <w:b/>
          <w:sz w:val="18"/>
          <w:szCs w:val="18"/>
          <w:lang w:val="en-GB"/>
        </w:rPr>
      </w:pPr>
      <w:r w:rsidRPr="00261806">
        <w:rPr>
          <w:lang w:val="en-GB"/>
        </w:rPr>
        <w:t xml:space="preserve">Where </w:t>
      </w:r>
      <w:r w:rsidRPr="00261806">
        <w:rPr>
          <w:rFonts w:eastAsia="微软雅黑"/>
          <w:lang w:val="en-GB"/>
        </w:rPr>
        <w:t>∆</w:t>
      </w:r>
      <w:r w:rsidRPr="00261806">
        <w:rPr>
          <w:i/>
          <w:lang w:val="en-GB"/>
        </w:rPr>
        <w:t xml:space="preserve">E </w:t>
      </w:r>
      <w:r w:rsidRPr="00261806">
        <w:rPr>
          <w:lang w:val="en-GB"/>
        </w:rPr>
        <w:t xml:space="preserve">is the total energy change obtained from DFT calculations, while </w:t>
      </w:r>
      <w:r w:rsidRPr="00261806">
        <w:rPr>
          <w:rFonts w:eastAsia="微软雅黑"/>
          <w:lang w:val="en-GB"/>
        </w:rPr>
        <w:t>∆</w:t>
      </w:r>
      <w:r w:rsidRPr="00261806">
        <w:rPr>
          <w:lang w:val="en-GB"/>
        </w:rPr>
        <w:t xml:space="preserve">ZPE and </w:t>
      </w:r>
      <w:r w:rsidRPr="00261806">
        <w:rPr>
          <w:rFonts w:eastAsia="微软雅黑"/>
          <w:lang w:val="en-GB"/>
        </w:rPr>
        <w:t>∆</w:t>
      </w:r>
      <w:r w:rsidRPr="00261806">
        <w:rPr>
          <w:lang w:val="en-GB"/>
        </w:rPr>
        <w:t>S are the difference of zero-point energy and entropy, respectively. And T is the temperature of 300 K.</w:t>
      </w:r>
    </w:p>
    <w:p w14:paraId="61E59161" w14:textId="77777777" w:rsidR="00261806" w:rsidRPr="00261806" w:rsidRDefault="00261806" w:rsidP="008A7813">
      <w:pPr>
        <w:spacing w:before="240" w:after="120"/>
        <w:rPr>
          <w:b/>
          <w:sz w:val="18"/>
          <w:szCs w:val="18"/>
          <w:lang w:val="en-GB"/>
        </w:rPr>
      </w:pPr>
    </w:p>
    <w:p w14:paraId="51BDC440" w14:textId="3CC3FD41" w:rsidR="00261806" w:rsidRPr="00261806" w:rsidRDefault="008A7813" w:rsidP="008A7813">
      <w:pPr>
        <w:spacing w:before="240" w:after="120"/>
        <w:rPr>
          <w:b/>
          <w:sz w:val="28"/>
          <w:szCs w:val="28"/>
          <w:lang w:val="en-GB"/>
        </w:rPr>
      </w:pPr>
      <w:r>
        <w:rPr>
          <w:b/>
          <w:sz w:val="28"/>
          <w:szCs w:val="28"/>
          <w:lang w:val="en-GB"/>
        </w:rPr>
        <w:lastRenderedPageBreak/>
        <w:t xml:space="preserve">S2 </w:t>
      </w:r>
      <w:r w:rsidR="00261806" w:rsidRPr="00261806">
        <w:rPr>
          <w:b/>
          <w:sz w:val="28"/>
          <w:szCs w:val="28"/>
          <w:lang w:val="en-GB"/>
        </w:rPr>
        <w:t>Supplementary Figures and Tables</w:t>
      </w:r>
    </w:p>
    <w:p w14:paraId="4A18F017" w14:textId="64CB97DC" w:rsidR="00261806" w:rsidRPr="00677C31" w:rsidRDefault="00A62807" w:rsidP="008A7813">
      <w:pPr>
        <w:spacing w:before="240" w:after="120"/>
        <w:ind w:firstLine="480"/>
        <w:jc w:val="center"/>
        <w:rPr>
          <w:lang w:val="en-GB"/>
        </w:rPr>
      </w:pPr>
      <w:r>
        <w:rPr>
          <w:noProof/>
          <w:lang w:val="en-US" w:eastAsia="zh-CN"/>
        </w:rPr>
        <w:drawing>
          <wp:inline distT="0" distB="0" distL="0" distR="0" wp14:anchorId="718DC230" wp14:editId="57D0516A">
            <wp:extent cx="3600000" cy="3600000"/>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0 nm.jpg"/>
                    <pic:cNvPicPr/>
                  </pic:nvPicPr>
                  <pic:blipFill>
                    <a:blip r:embed="rId24">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39BF8E67" w14:textId="44BEBC55" w:rsidR="00261806" w:rsidRPr="009936FD" w:rsidRDefault="009936FD" w:rsidP="008A7813">
      <w:pPr>
        <w:spacing w:before="240" w:after="120"/>
        <w:rPr>
          <w:rFonts w:eastAsiaTheme="minorEastAsia"/>
          <w:color w:val="0070C0"/>
          <w:lang w:val="en-GB" w:eastAsia="zh-CN"/>
        </w:rPr>
      </w:pPr>
      <w:r w:rsidRPr="008A7813">
        <w:rPr>
          <w:rFonts w:eastAsiaTheme="minorEastAsia" w:hint="eastAsia"/>
          <w:b/>
          <w:lang w:val="en-GB" w:eastAsia="zh-CN"/>
        </w:rPr>
        <w:t>F</w:t>
      </w:r>
      <w:r w:rsidRPr="008A7813">
        <w:rPr>
          <w:rFonts w:eastAsiaTheme="minorEastAsia"/>
          <w:b/>
          <w:lang w:val="en-GB" w:eastAsia="zh-CN"/>
        </w:rPr>
        <w:t>ig. S</w:t>
      </w:r>
      <w:r w:rsidR="00764EC3" w:rsidRPr="008A7813">
        <w:rPr>
          <w:rFonts w:eastAsiaTheme="minorEastAsia"/>
          <w:b/>
          <w:lang w:val="en-GB" w:eastAsia="zh-CN"/>
        </w:rPr>
        <w:t>1</w:t>
      </w:r>
      <w:r w:rsidRPr="008A7813">
        <w:rPr>
          <w:rFonts w:eastAsiaTheme="minorEastAsia"/>
          <w:b/>
          <w:lang w:val="en-GB" w:eastAsia="zh-CN"/>
        </w:rPr>
        <w:t xml:space="preserve"> </w:t>
      </w:r>
      <w:r w:rsidRPr="008A7813">
        <w:rPr>
          <w:rFonts w:eastAsiaTheme="minorEastAsia"/>
          <w:lang w:val="en-GB" w:eastAsia="zh-CN"/>
        </w:rPr>
        <w:t xml:space="preserve">TEM images for FeNS-HNS-20. The inset picture shows the calculated size distribution for hollow </w:t>
      </w:r>
      <w:proofErr w:type="spellStart"/>
      <w:r w:rsidRPr="008A7813">
        <w:rPr>
          <w:rFonts w:eastAsiaTheme="minorEastAsia"/>
          <w:lang w:val="en-GB" w:eastAsia="zh-CN"/>
        </w:rPr>
        <w:t>nanospheres</w:t>
      </w:r>
      <w:proofErr w:type="spellEnd"/>
    </w:p>
    <w:p w14:paraId="3B659F9E" w14:textId="10773AB1" w:rsidR="009936FD" w:rsidRDefault="00A62807" w:rsidP="008A7813">
      <w:pPr>
        <w:spacing w:before="240" w:after="120"/>
        <w:ind w:firstLine="480"/>
        <w:jc w:val="center"/>
        <w:rPr>
          <w:lang w:val="en-GB"/>
        </w:rPr>
      </w:pPr>
      <w:r>
        <w:rPr>
          <w:noProof/>
          <w:lang w:val="en-US" w:eastAsia="zh-CN"/>
        </w:rPr>
        <w:drawing>
          <wp:inline distT="0" distB="0" distL="0" distR="0" wp14:anchorId="491357EA" wp14:editId="578DC27D">
            <wp:extent cx="3600000" cy="3600000"/>
            <wp:effectExtent l="0" t="0" r="635" b="6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602-zhangpeng3.jpg"/>
                    <pic:cNvPicPr/>
                  </pic:nvPicPr>
                  <pic:blipFill>
                    <a:blip r:embed="rId25">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7F637085" w14:textId="073AE9DA" w:rsidR="009936FD" w:rsidRPr="008A7813" w:rsidRDefault="009936FD" w:rsidP="008A7813">
      <w:pPr>
        <w:spacing w:before="240" w:after="120"/>
        <w:rPr>
          <w:rFonts w:eastAsiaTheme="minorEastAsia"/>
          <w:lang w:val="en-GB" w:eastAsia="zh-CN"/>
        </w:rPr>
      </w:pPr>
      <w:r w:rsidRPr="004E5897">
        <w:rPr>
          <w:rFonts w:eastAsiaTheme="minorEastAsia" w:hint="eastAsia"/>
          <w:b/>
          <w:lang w:val="en-GB" w:eastAsia="zh-CN"/>
        </w:rPr>
        <w:t>F</w:t>
      </w:r>
      <w:r w:rsidRPr="004E5897">
        <w:rPr>
          <w:rFonts w:eastAsiaTheme="minorEastAsia"/>
          <w:b/>
          <w:lang w:val="en-GB" w:eastAsia="zh-CN"/>
        </w:rPr>
        <w:t>ig. S</w:t>
      </w:r>
      <w:r w:rsidR="00764EC3" w:rsidRPr="004E5897">
        <w:rPr>
          <w:rFonts w:eastAsiaTheme="minorEastAsia"/>
          <w:b/>
          <w:lang w:val="en-GB" w:eastAsia="zh-CN"/>
        </w:rPr>
        <w:t>2</w:t>
      </w:r>
      <w:r w:rsidRPr="008A7813">
        <w:rPr>
          <w:rFonts w:eastAsiaTheme="minorEastAsia"/>
          <w:lang w:val="en-GB" w:eastAsia="zh-CN"/>
        </w:rPr>
        <w:t xml:space="preserve"> TEM images for FeNS-HNS-180. The inset picture shows the calculated size distribution for hollow </w:t>
      </w:r>
      <w:proofErr w:type="spellStart"/>
      <w:r w:rsidRPr="008A7813">
        <w:rPr>
          <w:rFonts w:eastAsiaTheme="minorEastAsia"/>
          <w:lang w:val="en-GB" w:eastAsia="zh-CN"/>
        </w:rPr>
        <w:t>nanospheres</w:t>
      </w:r>
      <w:proofErr w:type="spellEnd"/>
    </w:p>
    <w:p w14:paraId="4F196941" w14:textId="04E4730B" w:rsidR="006E46A1" w:rsidRPr="008A7813" w:rsidRDefault="004E5897" w:rsidP="004E5897">
      <w:pPr>
        <w:spacing w:before="240" w:after="120"/>
        <w:ind w:firstLine="480"/>
        <w:jc w:val="center"/>
        <w:rPr>
          <w:lang w:val="en-GB"/>
        </w:rPr>
      </w:pPr>
      <w:r w:rsidRPr="008A7813">
        <w:rPr>
          <w:noProof/>
          <w:lang w:val="en-US" w:eastAsia="zh-CN"/>
        </w:rPr>
        <w:lastRenderedPageBreak/>
        <w:drawing>
          <wp:inline distT="0" distB="0" distL="0" distR="0" wp14:anchorId="1A76AB96" wp14:editId="28FB6D4B">
            <wp:extent cx="3896360" cy="3912235"/>
            <wp:effectExtent l="0" t="0" r="889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96360" cy="3912235"/>
                    </a:xfrm>
                    <a:prstGeom prst="rect">
                      <a:avLst/>
                    </a:prstGeom>
                  </pic:spPr>
                </pic:pic>
              </a:graphicData>
            </a:graphic>
          </wp:inline>
        </w:drawing>
      </w:r>
    </w:p>
    <w:p w14:paraId="3931A078" w14:textId="07272C8B" w:rsidR="004E5897" w:rsidRDefault="00764EC3" w:rsidP="004E5897">
      <w:pPr>
        <w:spacing w:before="240" w:after="120"/>
      </w:pPr>
      <w:r w:rsidRPr="008A7813">
        <w:rPr>
          <w:rFonts w:hint="eastAsia"/>
          <w:b/>
          <w:lang w:val="en-GB"/>
        </w:rPr>
        <w:t>F</w:t>
      </w:r>
      <w:r w:rsidRPr="008A7813">
        <w:rPr>
          <w:b/>
          <w:lang w:val="en-GB"/>
        </w:rPr>
        <w:t>ig. S3</w:t>
      </w:r>
      <w:r w:rsidRPr="008A7813">
        <w:rPr>
          <w:lang w:val="en-GB"/>
        </w:rPr>
        <w:t xml:space="preserve"> Representative </w:t>
      </w:r>
      <w:proofErr w:type="gramStart"/>
      <w:r w:rsidRPr="008A7813">
        <w:rPr>
          <w:lang w:val="en-GB"/>
        </w:rPr>
        <w:t>preparation</w:t>
      </w:r>
      <w:proofErr w:type="gramEnd"/>
      <w:r w:rsidRPr="008A7813">
        <w:rPr>
          <w:lang w:val="en-GB"/>
        </w:rPr>
        <w:t xml:space="preserve"> procedures for FeNS-HNS-180.</w:t>
      </w:r>
      <w:r w:rsidRPr="008A7813">
        <w:rPr>
          <w:b/>
          <w:lang w:val="en-GB"/>
        </w:rPr>
        <w:t xml:space="preserve"> </w:t>
      </w:r>
      <w:r w:rsidRPr="008A7813">
        <w:rPr>
          <w:lang w:val="en-GB"/>
        </w:rPr>
        <w:t>(</w:t>
      </w:r>
      <w:r w:rsidRPr="005D3B2F">
        <w:rPr>
          <w:b/>
          <w:lang w:val="en-GB"/>
        </w:rPr>
        <w:t>a</w:t>
      </w:r>
      <w:r w:rsidRPr="008A7813">
        <w:rPr>
          <w:lang w:val="en-GB"/>
        </w:rPr>
        <w:t>) TEM for SiO</w:t>
      </w:r>
      <w:r w:rsidRPr="008A7813">
        <w:rPr>
          <w:vertAlign w:val="subscript"/>
          <w:lang w:val="en-GB"/>
        </w:rPr>
        <w:t>2</w:t>
      </w:r>
      <w:r w:rsidRPr="008A7813">
        <w:rPr>
          <w:lang w:val="en-GB"/>
        </w:rPr>
        <w:t xml:space="preserve"> </w:t>
      </w:r>
      <w:proofErr w:type="spellStart"/>
      <w:r w:rsidRPr="008A7813">
        <w:rPr>
          <w:lang w:val="en-GB"/>
        </w:rPr>
        <w:t>nanospheres</w:t>
      </w:r>
      <w:proofErr w:type="spellEnd"/>
      <w:r w:rsidRPr="008A7813">
        <w:rPr>
          <w:lang w:val="en-GB"/>
        </w:rPr>
        <w:t>. (</w:t>
      </w:r>
      <w:r w:rsidRPr="005D3B2F">
        <w:rPr>
          <w:b/>
          <w:lang w:val="en-GB"/>
        </w:rPr>
        <w:t>b</w:t>
      </w:r>
      <w:r w:rsidRPr="008A7813">
        <w:rPr>
          <w:lang w:val="en-GB"/>
        </w:rPr>
        <w:t>) TEM for FeNS-HNS-180 before HF etching. (</w:t>
      </w:r>
      <w:r w:rsidRPr="005D3B2F">
        <w:rPr>
          <w:b/>
          <w:lang w:val="en-GB"/>
        </w:rPr>
        <w:t>c</w:t>
      </w:r>
      <w:r w:rsidRPr="008A7813">
        <w:rPr>
          <w:lang w:val="en-GB"/>
        </w:rPr>
        <w:t>) Magnified TEM for FeNS-HNS-180 with the existence of SiO</w:t>
      </w:r>
      <w:r w:rsidRPr="008A7813">
        <w:rPr>
          <w:vertAlign w:val="subscript"/>
          <w:lang w:val="en-GB"/>
        </w:rPr>
        <w:t>2</w:t>
      </w:r>
      <w:r w:rsidRPr="008A7813">
        <w:rPr>
          <w:lang w:val="en-GB"/>
        </w:rPr>
        <w:t xml:space="preserve"> (before HF etching), the thickness of carbon layers was 2.8 nm. </w:t>
      </w:r>
      <w:r w:rsidRPr="008A7813">
        <w:t>(</w:t>
      </w:r>
      <w:r w:rsidRPr="005D3B2F">
        <w:rPr>
          <w:b/>
        </w:rPr>
        <w:t>d</w:t>
      </w:r>
      <w:r w:rsidRPr="008A7813">
        <w:t>) TEM for FeNS-HNS-180 after HF etching</w:t>
      </w:r>
    </w:p>
    <w:p w14:paraId="007E2DD7" w14:textId="75C59D54" w:rsidR="00261806" w:rsidRPr="008A7813" w:rsidRDefault="00261806" w:rsidP="004E5897">
      <w:pPr>
        <w:spacing w:before="240" w:after="120"/>
        <w:jc w:val="center"/>
      </w:pPr>
      <w:r w:rsidRPr="008A7813">
        <w:rPr>
          <w:noProof/>
          <w:lang w:val="en-US" w:eastAsia="zh-CN"/>
        </w:rPr>
        <w:drawing>
          <wp:inline distT="0" distB="0" distL="0" distR="0" wp14:anchorId="6B2EE2B4" wp14:editId="54DE64CA">
            <wp:extent cx="3291840" cy="3291840"/>
            <wp:effectExtent l="0" t="0" r="381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FeNS.tif"/>
                    <pic:cNvPicPr/>
                  </pic:nvPicPr>
                  <pic:blipFill>
                    <a:blip r:embed="rId27">
                      <a:extLst>
                        <a:ext uri="{28A0092B-C50C-407E-A947-70E740481C1C}">
                          <a14:useLocalDpi xmlns:a14="http://schemas.microsoft.com/office/drawing/2010/main" val="0"/>
                        </a:ext>
                      </a:extLst>
                    </a:blip>
                    <a:stretch>
                      <a:fillRect/>
                    </a:stretch>
                  </pic:blipFill>
                  <pic:spPr>
                    <a:xfrm>
                      <a:off x="0" y="0"/>
                      <a:ext cx="3331854" cy="3331854"/>
                    </a:xfrm>
                    <a:prstGeom prst="rect">
                      <a:avLst/>
                    </a:prstGeom>
                  </pic:spPr>
                </pic:pic>
              </a:graphicData>
            </a:graphic>
          </wp:inline>
        </w:drawing>
      </w:r>
    </w:p>
    <w:p w14:paraId="03B14CAD" w14:textId="71834E7A"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9936FD" w:rsidRPr="008A7813">
        <w:rPr>
          <w:b/>
          <w:lang w:val="en-GB"/>
        </w:rPr>
        <w:t>4</w:t>
      </w:r>
      <w:r w:rsidRPr="008A7813">
        <w:rPr>
          <w:lang w:val="en-GB"/>
        </w:rPr>
        <w:t xml:space="preserve"> AFM </w:t>
      </w:r>
      <w:r w:rsidRPr="008A7813">
        <w:rPr>
          <w:rFonts w:hint="eastAsia"/>
          <w:lang w:val="en-GB"/>
        </w:rPr>
        <w:t>images</w:t>
      </w:r>
      <w:r w:rsidRPr="008A7813">
        <w:rPr>
          <w:lang w:val="en-GB"/>
        </w:rPr>
        <w:t xml:space="preserve"> of </w:t>
      </w:r>
      <w:proofErr w:type="spellStart"/>
      <w:r w:rsidRPr="008A7813">
        <w:rPr>
          <w:lang w:val="en-GB"/>
        </w:rPr>
        <w:t>FeNS</w:t>
      </w:r>
      <w:proofErr w:type="spellEnd"/>
      <w:r w:rsidRPr="008A7813">
        <w:rPr>
          <w:lang w:val="en-GB"/>
        </w:rPr>
        <w:t>-NS</w:t>
      </w:r>
    </w:p>
    <w:p w14:paraId="43D74BD6" w14:textId="77777777" w:rsidR="00261806" w:rsidRPr="008A7813" w:rsidRDefault="00261806" w:rsidP="008A7813">
      <w:pPr>
        <w:spacing w:before="240" w:after="120"/>
        <w:ind w:firstLine="480"/>
        <w:jc w:val="center"/>
        <w:rPr>
          <w:lang w:val="en-GB"/>
        </w:rPr>
      </w:pPr>
    </w:p>
    <w:p w14:paraId="45A5A891" w14:textId="67198783" w:rsidR="00261806" w:rsidRPr="008A7813" w:rsidRDefault="00B23EA4" w:rsidP="008A7813">
      <w:pPr>
        <w:spacing w:before="240" w:after="120"/>
        <w:ind w:firstLine="480"/>
        <w:jc w:val="center"/>
      </w:pPr>
      <w:r w:rsidRPr="008A7813">
        <w:rPr>
          <w:noProof/>
          <w:lang w:val="en-US" w:eastAsia="zh-CN"/>
        </w:rPr>
        <w:lastRenderedPageBreak/>
        <w:drawing>
          <wp:inline distT="0" distB="0" distL="0" distR="0" wp14:anchorId="5970A992" wp14:editId="61DEC2C4">
            <wp:extent cx="3285309" cy="328530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eNSC.jpg"/>
                    <pic:cNvPicPr/>
                  </pic:nvPicPr>
                  <pic:blipFill>
                    <a:blip r:embed="rId28">
                      <a:extLst>
                        <a:ext uri="{28A0092B-C50C-407E-A947-70E740481C1C}">
                          <a14:useLocalDpi xmlns:a14="http://schemas.microsoft.com/office/drawing/2010/main" val="0"/>
                        </a:ext>
                      </a:extLst>
                    </a:blip>
                    <a:stretch>
                      <a:fillRect/>
                    </a:stretch>
                  </pic:blipFill>
                  <pic:spPr>
                    <a:xfrm>
                      <a:off x="0" y="0"/>
                      <a:ext cx="3287575" cy="3287575"/>
                    </a:xfrm>
                    <a:prstGeom prst="rect">
                      <a:avLst/>
                    </a:prstGeom>
                  </pic:spPr>
                </pic:pic>
              </a:graphicData>
            </a:graphic>
          </wp:inline>
        </w:drawing>
      </w:r>
    </w:p>
    <w:p w14:paraId="7F409A30" w14:textId="42EF0117" w:rsidR="00261806" w:rsidRDefault="00261806" w:rsidP="008A7813">
      <w:pPr>
        <w:spacing w:before="240" w:after="120"/>
        <w:ind w:firstLine="48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9936FD" w:rsidRPr="008A7813">
        <w:rPr>
          <w:b/>
          <w:lang w:val="en-GB"/>
        </w:rPr>
        <w:t>5</w:t>
      </w:r>
      <w:r w:rsidRPr="008A7813">
        <w:rPr>
          <w:lang w:val="en-GB"/>
        </w:rPr>
        <w:t xml:space="preserve"> TEM </w:t>
      </w:r>
      <w:r w:rsidRPr="008A7813">
        <w:rPr>
          <w:rFonts w:hint="eastAsia"/>
          <w:lang w:val="en-GB"/>
        </w:rPr>
        <w:t>images</w:t>
      </w:r>
      <w:r w:rsidRPr="008A7813">
        <w:rPr>
          <w:lang w:val="en-GB"/>
        </w:rPr>
        <w:t xml:space="preserve"> of </w:t>
      </w:r>
      <w:proofErr w:type="spellStart"/>
      <w:r w:rsidRPr="008A7813">
        <w:rPr>
          <w:lang w:val="en-GB"/>
        </w:rPr>
        <w:t>FeNS</w:t>
      </w:r>
      <w:proofErr w:type="spellEnd"/>
      <w:r w:rsidRPr="008A7813">
        <w:rPr>
          <w:lang w:val="en-GB"/>
        </w:rPr>
        <w:t>-NS</w:t>
      </w:r>
    </w:p>
    <w:p w14:paraId="66099A82" w14:textId="77777777" w:rsidR="005D3B2F" w:rsidRPr="008A7813" w:rsidRDefault="005D3B2F" w:rsidP="008A7813">
      <w:pPr>
        <w:spacing w:before="240" w:after="120"/>
        <w:ind w:firstLine="480"/>
        <w:rPr>
          <w:lang w:val="en-GB"/>
        </w:rPr>
      </w:pPr>
    </w:p>
    <w:p w14:paraId="4AF48EAC" w14:textId="50D4CC4A" w:rsidR="007D1A28" w:rsidRPr="008A7813" w:rsidRDefault="008B2D11" w:rsidP="008A7813">
      <w:pPr>
        <w:spacing w:before="240" w:after="120"/>
        <w:ind w:firstLine="480"/>
        <w:jc w:val="center"/>
        <w:rPr>
          <w:lang w:val="en-GB"/>
        </w:rPr>
      </w:pPr>
      <w:r w:rsidRPr="008A7813">
        <w:rPr>
          <w:noProof/>
          <w:lang w:val="en-US" w:eastAsia="zh-CN"/>
        </w:rPr>
        <w:drawing>
          <wp:inline distT="0" distB="0" distL="0" distR="0" wp14:anchorId="0EAE126B" wp14:editId="340F6A6E">
            <wp:extent cx="3918857" cy="3451462"/>
            <wp:effectExtent l="0" t="0" r="571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6.tif"/>
                    <pic:cNvPicPr/>
                  </pic:nvPicPr>
                  <pic:blipFill>
                    <a:blip r:embed="rId29">
                      <a:extLst>
                        <a:ext uri="{28A0092B-C50C-407E-A947-70E740481C1C}">
                          <a14:useLocalDpi xmlns:a14="http://schemas.microsoft.com/office/drawing/2010/main" val="0"/>
                        </a:ext>
                      </a:extLst>
                    </a:blip>
                    <a:stretch>
                      <a:fillRect/>
                    </a:stretch>
                  </pic:blipFill>
                  <pic:spPr>
                    <a:xfrm>
                      <a:off x="0" y="0"/>
                      <a:ext cx="3921105" cy="3453442"/>
                    </a:xfrm>
                    <a:prstGeom prst="rect">
                      <a:avLst/>
                    </a:prstGeom>
                  </pic:spPr>
                </pic:pic>
              </a:graphicData>
            </a:graphic>
          </wp:inline>
        </w:drawing>
      </w:r>
    </w:p>
    <w:p w14:paraId="7467E850" w14:textId="1564930B" w:rsidR="007D1A28" w:rsidRPr="008A7813" w:rsidRDefault="007D1A28" w:rsidP="008A7813">
      <w:pPr>
        <w:spacing w:before="240" w:after="120"/>
        <w:rPr>
          <w:lang w:val="en-GB"/>
        </w:rPr>
      </w:pPr>
      <w:r w:rsidRPr="008A7813">
        <w:rPr>
          <w:rFonts w:hint="eastAsia"/>
          <w:b/>
          <w:lang w:val="en-GB"/>
        </w:rPr>
        <w:t>F</w:t>
      </w:r>
      <w:r w:rsidRPr="008A7813">
        <w:rPr>
          <w:b/>
          <w:lang w:val="en-GB"/>
        </w:rPr>
        <w:t>ig. S</w:t>
      </w:r>
      <w:r w:rsidR="00A00EF4" w:rsidRPr="008A7813">
        <w:rPr>
          <w:b/>
          <w:lang w:val="en-GB"/>
        </w:rPr>
        <w:t>6</w:t>
      </w:r>
      <w:r w:rsidRPr="008A7813">
        <w:rPr>
          <w:lang w:val="en-GB"/>
        </w:rPr>
        <w:t xml:space="preserve"> Raman </w:t>
      </w:r>
      <w:r w:rsidR="00B54F90" w:rsidRPr="008A7813">
        <w:rPr>
          <w:lang w:val="en-GB"/>
        </w:rPr>
        <w:t>spectra for as-prepared catalysts</w:t>
      </w:r>
    </w:p>
    <w:p w14:paraId="30B2ECFF" w14:textId="43CC062A" w:rsidR="007D1A28" w:rsidRPr="008A7813" w:rsidRDefault="007D1A28" w:rsidP="008A7813">
      <w:pPr>
        <w:spacing w:before="240" w:after="120"/>
        <w:ind w:firstLine="480"/>
        <w:jc w:val="center"/>
        <w:rPr>
          <w:lang w:val="en-GB"/>
        </w:rPr>
      </w:pPr>
    </w:p>
    <w:p w14:paraId="05156203" w14:textId="7B518925" w:rsidR="007D1A28" w:rsidRPr="008A7813" w:rsidRDefault="007D1A28" w:rsidP="008A7813">
      <w:pPr>
        <w:spacing w:before="240" w:after="120"/>
        <w:ind w:firstLine="480"/>
        <w:jc w:val="center"/>
        <w:rPr>
          <w:lang w:val="en-GB"/>
        </w:rPr>
      </w:pPr>
    </w:p>
    <w:p w14:paraId="0207555E" w14:textId="77777777" w:rsidR="007D1A28" w:rsidRPr="008A7813" w:rsidRDefault="007D1A28" w:rsidP="008A7813">
      <w:pPr>
        <w:spacing w:before="240" w:after="120"/>
        <w:ind w:firstLine="480"/>
        <w:jc w:val="center"/>
        <w:rPr>
          <w:lang w:val="en-GB"/>
        </w:rPr>
      </w:pPr>
    </w:p>
    <w:p w14:paraId="59E2C4CA" w14:textId="3B5BE024" w:rsidR="00261806" w:rsidRPr="008A7813" w:rsidRDefault="0081068E" w:rsidP="008A7813">
      <w:pPr>
        <w:spacing w:before="240" w:after="120"/>
        <w:ind w:firstLine="480"/>
        <w:jc w:val="center"/>
      </w:pPr>
      <w:r w:rsidRPr="008A7813">
        <w:rPr>
          <w:noProof/>
          <w:lang w:val="en-US" w:eastAsia="zh-CN"/>
        </w:rPr>
        <w:lastRenderedPageBreak/>
        <w:drawing>
          <wp:inline distT="0" distB="0" distL="0" distR="0" wp14:anchorId="4EB295ED" wp14:editId="13BFBA00">
            <wp:extent cx="3794760" cy="3801871"/>
            <wp:effectExtent l="0" t="0" r="0" b="825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apping-180.jpg"/>
                    <pic:cNvPicPr/>
                  </pic:nvPicPr>
                  <pic:blipFill>
                    <a:blip r:embed="rId30">
                      <a:extLst>
                        <a:ext uri="{28A0092B-C50C-407E-A947-70E740481C1C}">
                          <a14:useLocalDpi xmlns:a14="http://schemas.microsoft.com/office/drawing/2010/main" val="0"/>
                        </a:ext>
                      </a:extLst>
                    </a:blip>
                    <a:stretch>
                      <a:fillRect/>
                    </a:stretch>
                  </pic:blipFill>
                  <pic:spPr>
                    <a:xfrm>
                      <a:off x="0" y="0"/>
                      <a:ext cx="3797444" cy="3804560"/>
                    </a:xfrm>
                    <a:prstGeom prst="rect">
                      <a:avLst/>
                    </a:prstGeom>
                  </pic:spPr>
                </pic:pic>
              </a:graphicData>
            </a:graphic>
          </wp:inline>
        </w:drawing>
      </w:r>
    </w:p>
    <w:p w14:paraId="6BA45AB6" w14:textId="278D4A0B"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A00EF4" w:rsidRPr="008A7813">
        <w:rPr>
          <w:b/>
          <w:lang w:val="en-GB"/>
        </w:rPr>
        <w:t>7</w:t>
      </w:r>
      <w:r w:rsidRPr="008A7813">
        <w:rPr>
          <w:lang w:val="en-GB"/>
        </w:rPr>
        <w:t xml:space="preserve"> HAADF-STEM images of FeNS-HNS-180 and corresponding</w:t>
      </w:r>
      <w:r w:rsidR="00D05BEE" w:rsidRPr="008A7813">
        <w:rPr>
          <w:lang w:val="en-GB"/>
        </w:rPr>
        <w:t xml:space="preserve"> element mapping of Fe, N and S</w:t>
      </w:r>
    </w:p>
    <w:p w14:paraId="689DBBE7" w14:textId="77777777" w:rsidR="00261806" w:rsidRPr="008A7813" w:rsidRDefault="00261806" w:rsidP="008A7813">
      <w:pPr>
        <w:spacing w:before="240" w:after="120"/>
        <w:ind w:firstLine="480"/>
        <w:jc w:val="center"/>
      </w:pPr>
      <w:r w:rsidRPr="008A7813">
        <w:rPr>
          <w:noProof/>
          <w:lang w:val="en-US" w:eastAsia="zh-CN"/>
        </w:rPr>
        <w:drawing>
          <wp:inline distT="0" distB="0" distL="0" distR="0" wp14:anchorId="461CF4C4" wp14:editId="4309424E">
            <wp:extent cx="4009106" cy="4016829"/>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N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025696" cy="4033451"/>
                    </a:xfrm>
                    <a:prstGeom prst="rect">
                      <a:avLst/>
                    </a:prstGeom>
                  </pic:spPr>
                </pic:pic>
              </a:graphicData>
            </a:graphic>
          </wp:inline>
        </w:drawing>
      </w:r>
    </w:p>
    <w:p w14:paraId="063E8CD3" w14:textId="4C5C5A34"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A00EF4" w:rsidRPr="008A7813">
        <w:rPr>
          <w:b/>
          <w:lang w:val="en-GB"/>
        </w:rPr>
        <w:t>8</w:t>
      </w:r>
      <w:r w:rsidRPr="008A7813">
        <w:rPr>
          <w:lang w:val="en-GB"/>
        </w:rPr>
        <w:t xml:space="preserve"> HAADF-STEM images of </w:t>
      </w:r>
      <w:proofErr w:type="spellStart"/>
      <w:r w:rsidRPr="008A7813">
        <w:rPr>
          <w:lang w:val="en-GB"/>
        </w:rPr>
        <w:t>FeNS</w:t>
      </w:r>
      <w:proofErr w:type="spellEnd"/>
      <w:r w:rsidRPr="008A7813">
        <w:rPr>
          <w:lang w:val="en-GB"/>
        </w:rPr>
        <w:t>-NS and corresponding</w:t>
      </w:r>
      <w:r w:rsidR="00D05BEE" w:rsidRPr="008A7813">
        <w:rPr>
          <w:lang w:val="en-GB"/>
        </w:rPr>
        <w:t xml:space="preserve"> element mapping of Fe, N and S</w:t>
      </w:r>
    </w:p>
    <w:p w14:paraId="55DC7A54" w14:textId="7CE63FD0" w:rsidR="00243914" w:rsidRPr="008A7813" w:rsidRDefault="00FC0073" w:rsidP="008A7813">
      <w:pPr>
        <w:spacing w:before="240" w:after="120"/>
        <w:jc w:val="center"/>
        <w:rPr>
          <w:b/>
          <w:lang w:val="en-GB"/>
        </w:rPr>
      </w:pPr>
      <w:r w:rsidRPr="008A7813">
        <w:rPr>
          <w:b/>
          <w:noProof/>
          <w:lang w:val="en-US" w:eastAsia="zh-CN"/>
        </w:rPr>
        <w:lastRenderedPageBreak/>
        <w:drawing>
          <wp:inline distT="0" distB="0" distL="0" distR="0" wp14:anchorId="282B112A" wp14:editId="056922AD">
            <wp:extent cx="2573383" cy="355088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 1s.tif"/>
                    <pic:cNvPicPr/>
                  </pic:nvPicPr>
                  <pic:blipFill>
                    <a:blip r:embed="rId32">
                      <a:extLst>
                        <a:ext uri="{28A0092B-C50C-407E-A947-70E740481C1C}">
                          <a14:useLocalDpi xmlns:a14="http://schemas.microsoft.com/office/drawing/2010/main" val="0"/>
                        </a:ext>
                      </a:extLst>
                    </a:blip>
                    <a:stretch>
                      <a:fillRect/>
                    </a:stretch>
                  </pic:blipFill>
                  <pic:spPr>
                    <a:xfrm>
                      <a:off x="0" y="0"/>
                      <a:ext cx="2576047" cy="3554559"/>
                    </a:xfrm>
                    <a:prstGeom prst="rect">
                      <a:avLst/>
                    </a:prstGeom>
                  </pic:spPr>
                </pic:pic>
              </a:graphicData>
            </a:graphic>
          </wp:inline>
        </w:drawing>
      </w:r>
    </w:p>
    <w:p w14:paraId="53668983" w14:textId="2594630F" w:rsidR="00D05BEE" w:rsidRPr="008A7813" w:rsidRDefault="00D05BEE" w:rsidP="008A7813">
      <w:pPr>
        <w:spacing w:before="240" w:after="120"/>
        <w:rPr>
          <w:lang w:val="en-GB"/>
        </w:rPr>
      </w:pPr>
      <w:r w:rsidRPr="008A7813">
        <w:rPr>
          <w:rFonts w:hint="eastAsia"/>
          <w:b/>
          <w:lang w:val="en-GB"/>
        </w:rPr>
        <w:t>F</w:t>
      </w:r>
      <w:r w:rsidRPr="008A7813">
        <w:rPr>
          <w:b/>
          <w:lang w:val="en-GB"/>
        </w:rPr>
        <w:t>ig. S</w:t>
      </w:r>
      <w:r w:rsidR="00A00EF4" w:rsidRPr="008A7813">
        <w:rPr>
          <w:b/>
          <w:lang w:val="en-GB"/>
        </w:rPr>
        <w:t>9</w:t>
      </w:r>
      <w:r w:rsidRPr="008A7813">
        <w:rPr>
          <w:lang w:val="en-GB"/>
        </w:rPr>
        <w:t xml:space="preserve"> XPS spectra of N 1</w:t>
      </w:r>
      <w:r w:rsidRPr="008A7813">
        <w:rPr>
          <w:i/>
          <w:lang w:val="en-GB"/>
        </w:rPr>
        <w:t>s</w:t>
      </w:r>
      <w:r w:rsidRPr="008A7813">
        <w:rPr>
          <w:lang w:val="en-GB"/>
        </w:rPr>
        <w:t xml:space="preserve"> for </w:t>
      </w:r>
      <w:proofErr w:type="spellStart"/>
      <w:r w:rsidRPr="008A7813">
        <w:rPr>
          <w:lang w:val="en-GB"/>
        </w:rPr>
        <w:t>FeNS</w:t>
      </w:r>
      <w:proofErr w:type="spellEnd"/>
      <w:r w:rsidRPr="008A7813">
        <w:rPr>
          <w:lang w:val="en-GB"/>
        </w:rPr>
        <w:t>-</w:t>
      </w:r>
      <w:r w:rsidR="00243914" w:rsidRPr="008A7813">
        <w:rPr>
          <w:lang w:val="en-GB"/>
        </w:rPr>
        <w:t>NS, FeNS-HNS-180 and FeNS-HNS-20</w:t>
      </w:r>
    </w:p>
    <w:p w14:paraId="58195362" w14:textId="5DF6A8CA" w:rsidR="00D05BEE" w:rsidRPr="008A7813" w:rsidRDefault="004F3779" w:rsidP="005D3B2F">
      <w:pPr>
        <w:spacing w:before="240" w:after="120"/>
        <w:ind w:firstLine="480"/>
        <w:jc w:val="center"/>
        <w:rPr>
          <w:lang w:val="en-GB"/>
        </w:rPr>
      </w:pPr>
      <w:r w:rsidRPr="008A7813">
        <w:rPr>
          <w:noProof/>
          <w:lang w:val="en-US" w:eastAsia="zh-CN"/>
        </w:rPr>
        <w:drawing>
          <wp:inline distT="0" distB="0" distL="0" distR="0" wp14:anchorId="64F6641F" wp14:editId="43E1703C">
            <wp:extent cx="3239588" cy="4552278"/>
            <wp:effectExtent l="0" t="0" r="0" b="127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3.tif"/>
                    <pic:cNvPicPr/>
                  </pic:nvPicPr>
                  <pic:blipFill>
                    <a:blip r:embed="rId33">
                      <a:extLst>
                        <a:ext uri="{28A0092B-C50C-407E-A947-70E740481C1C}">
                          <a14:useLocalDpi xmlns:a14="http://schemas.microsoft.com/office/drawing/2010/main" val="0"/>
                        </a:ext>
                      </a:extLst>
                    </a:blip>
                    <a:stretch>
                      <a:fillRect/>
                    </a:stretch>
                  </pic:blipFill>
                  <pic:spPr>
                    <a:xfrm>
                      <a:off x="0" y="0"/>
                      <a:ext cx="3240857" cy="4554061"/>
                    </a:xfrm>
                    <a:prstGeom prst="rect">
                      <a:avLst/>
                    </a:prstGeom>
                  </pic:spPr>
                </pic:pic>
              </a:graphicData>
            </a:graphic>
          </wp:inline>
        </w:drawing>
      </w:r>
    </w:p>
    <w:p w14:paraId="721ECCF5" w14:textId="64275905" w:rsidR="00D05BEE" w:rsidRPr="008A7813" w:rsidRDefault="00D05BEE" w:rsidP="008A7813">
      <w:pPr>
        <w:spacing w:before="240" w:after="120"/>
        <w:rPr>
          <w:lang w:val="en-GB"/>
        </w:rPr>
      </w:pPr>
      <w:r w:rsidRPr="008A7813">
        <w:rPr>
          <w:rFonts w:hint="eastAsia"/>
          <w:b/>
          <w:lang w:val="en-GB"/>
        </w:rPr>
        <w:t>F</w:t>
      </w:r>
      <w:r w:rsidRPr="008A7813">
        <w:rPr>
          <w:b/>
          <w:lang w:val="en-GB"/>
        </w:rPr>
        <w:t>ig. S</w:t>
      </w:r>
      <w:r w:rsidR="00A00EF4" w:rsidRPr="008A7813">
        <w:rPr>
          <w:b/>
          <w:lang w:val="en-GB"/>
        </w:rPr>
        <w:t>10</w:t>
      </w:r>
      <w:r w:rsidRPr="008A7813">
        <w:rPr>
          <w:lang w:val="en-GB"/>
        </w:rPr>
        <w:t xml:space="preserve"> XPS spectra of S 2</w:t>
      </w:r>
      <w:r w:rsidRPr="008A7813">
        <w:rPr>
          <w:i/>
          <w:lang w:val="en-GB"/>
        </w:rPr>
        <w:t>p</w:t>
      </w:r>
      <w:r w:rsidRPr="008A7813">
        <w:rPr>
          <w:lang w:val="en-GB"/>
        </w:rPr>
        <w:t xml:space="preserve"> for </w:t>
      </w:r>
      <w:proofErr w:type="spellStart"/>
      <w:r w:rsidR="00B54F90" w:rsidRPr="008A7813">
        <w:rPr>
          <w:lang w:val="en-GB"/>
        </w:rPr>
        <w:t>FeNS</w:t>
      </w:r>
      <w:proofErr w:type="spellEnd"/>
      <w:r w:rsidR="00B54F90" w:rsidRPr="008A7813">
        <w:rPr>
          <w:lang w:val="en-GB"/>
        </w:rPr>
        <w:t>-NS, FeNS-HNS-180 and FeNS-HNS-20</w:t>
      </w:r>
    </w:p>
    <w:p w14:paraId="6149C769" w14:textId="77777777" w:rsidR="00261806" w:rsidRPr="008A7813" w:rsidRDefault="00261806" w:rsidP="008A7813">
      <w:pPr>
        <w:spacing w:before="240" w:after="120"/>
        <w:ind w:firstLine="480"/>
        <w:jc w:val="center"/>
      </w:pPr>
      <w:r w:rsidRPr="008A7813">
        <w:rPr>
          <w:noProof/>
          <w:lang w:val="en-US" w:eastAsia="zh-CN"/>
        </w:rPr>
        <w:lastRenderedPageBreak/>
        <w:drawing>
          <wp:inline distT="0" distB="0" distL="0" distR="0" wp14:anchorId="360B688F" wp14:editId="75FF81BC">
            <wp:extent cx="3368697" cy="2821577"/>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79092" cy="2830284"/>
                    </a:xfrm>
                    <a:prstGeom prst="rect">
                      <a:avLst/>
                    </a:prstGeom>
                  </pic:spPr>
                </pic:pic>
              </a:graphicData>
            </a:graphic>
          </wp:inline>
        </w:drawing>
      </w:r>
    </w:p>
    <w:p w14:paraId="5FE7AFE9" w14:textId="4A5A72D1" w:rsidR="005D3B2F" w:rsidRDefault="00261806" w:rsidP="005D3B2F">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A00EF4" w:rsidRPr="008A7813">
        <w:rPr>
          <w:b/>
          <w:lang w:val="en-GB"/>
        </w:rPr>
        <w:t>11</w:t>
      </w:r>
      <w:r w:rsidRPr="008A7813">
        <w:rPr>
          <w:b/>
          <w:lang w:val="en-GB"/>
        </w:rPr>
        <w:t xml:space="preserve"> </w:t>
      </w:r>
      <w:r w:rsidRPr="008A7813">
        <w:rPr>
          <w:lang w:val="en-GB"/>
        </w:rPr>
        <w:t>EXAFS fitting results of FeNS-HNS-20</w:t>
      </w:r>
      <w:r w:rsidR="00D05BEE" w:rsidRPr="008A7813">
        <w:rPr>
          <w:lang w:val="en-GB"/>
        </w:rPr>
        <w:t xml:space="preserve"> in k space</w:t>
      </w:r>
    </w:p>
    <w:p w14:paraId="0AF3A055" w14:textId="77777777" w:rsidR="005D3B2F" w:rsidRDefault="005D3B2F" w:rsidP="005D3B2F">
      <w:pPr>
        <w:spacing w:before="240" w:after="120"/>
        <w:rPr>
          <w:lang w:val="en-GB"/>
        </w:rPr>
      </w:pPr>
    </w:p>
    <w:p w14:paraId="0A5AD95B" w14:textId="48CC47B4" w:rsidR="00261806" w:rsidRPr="008A7813" w:rsidRDefault="00261806" w:rsidP="005D3B2F">
      <w:pPr>
        <w:spacing w:before="240" w:after="120"/>
        <w:jc w:val="center"/>
      </w:pPr>
      <w:r w:rsidRPr="008A7813">
        <w:rPr>
          <w:noProof/>
          <w:lang w:val="en-US" w:eastAsia="zh-CN"/>
        </w:rPr>
        <w:drawing>
          <wp:inline distT="0" distB="0" distL="0" distR="0" wp14:anchorId="7D420871" wp14:editId="4EB07F64">
            <wp:extent cx="3642042" cy="4500154"/>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2-2.png"/>
                    <pic:cNvPicPr/>
                  </pic:nvPicPr>
                  <pic:blipFill>
                    <a:blip r:embed="rId35">
                      <a:extLst>
                        <a:ext uri="{28A0092B-C50C-407E-A947-70E740481C1C}">
                          <a14:useLocalDpi xmlns:a14="http://schemas.microsoft.com/office/drawing/2010/main" val="0"/>
                        </a:ext>
                      </a:extLst>
                    </a:blip>
                    <a:stretch>
                      <a:fillRect/>
                    </a:stretch>
                  </pic:blipFill>
                  <pic:spPr>
                    <a:xfrm>
                      <a:off x="0" y="0"/>
                      <a:ext cx="3645809" cy="4504809"/>
                    </a:xfrm>
                    <a:prstGeom prst="rect">
                      <a:avLst/>
                    </a:prstGeom>
                  </pic:spPr>
                </pic:pic>
              </a:graphicData>
            </a:graphic>
          </wp:inline>
        </w:drawing>
      </w:r>
    </w:p>
    <w:p w14:paraId="5A511C8C" w14:textId="0CE32F65"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E411B3" w:rsidRPr="008A7813">
        <w:rPr>
          <w:b/>
          <w:lang w:val="en-GB"/>
        </w:rPr>
        <w:t>1</w:t>
      </w:r>
      <w:r w:rsidR="00A00EF4" w:rsidRPr="008A7813">
        <w:rPr>
          <w:b/>
          <w:lang w:val="en-GB"/>
        </w:rPr>
        <w:t>2</w:t>
      </w:r>
      <w:r w:rsidRPr="008A7813">
        <w:rPr>
          <w:lang w:val="en-GB"/>
        </w:rPr>
        <w:t xml:space="preserve"> Optimized structure for FeNS-HNS-20 with highly strained geometry. The bond length of Fe-S was determined to be 2.152 Å. The bond length of Fe-N</w:t>
      </w:r>
      <w:r w:rsidRPr="008A7813">
        <w:rPr>
          <w:vertAlign w:val="subscript"/>
          <w:lang w:val="en-GB"/>
        </w:rPr>
        <w:t>1</w:t>
      </w:r>
      <w:r w:rsidRPr="008A7813">
        <w:rPr>
          <w:lang w:val="en-GB"/>
        </w:rPr>
        <w:t>, Fe-N</w:t>
      </w:r>
      <w:r w:rsidRPr="008A7813">
        <w:rPr>
          <w:vertAlign w:val="subscript"/>
          <w:lang w:val="en-GB"/>
        </w:rPr>
        <w:t>2</w:t>
      </w:r>
      <w:r w:rsidRPr="008A7813">
        <w:rPr>
          <w:lang w:val="en-GB"/>
        </w:rPr>
        <w:t xml:space="preserve"> and Fe-N</w:t>
      </w:r>
      <w:r w:rsidRPr="008A7813">
        <w:rPr>
          <w:vertAlign w:val="subscript"/>
          <w:lang w:val="en-GB"/>
        </w:rPr>
        <w:t>3</w:t>
      </w:r>
      <w:r w:rsidRPr="008A7813">
        <w:rPr>
          <w:lang w:val="en-GB"/>
        </w:rPr>
        <w:t xml:space="preserve"> were determined to be 1.905, </w:t>
      </w:r>
      <w:r w:rsidR="00D05BEE" w:rsidRPr="008A7813">
        <w:rPr>
          <w:lang w:val="en-GB"/>
        </w:rPr>
        <w:t>1.849 and 1.883 Å, respectively</w:t>
      </w:r>
    </w:p>
    <w:p w14:paraId="673E17A5" w14:textId="77777777" w:rsidR="00261806" w:rsidRPr="008A7813" w:rsidRDefault="00261806" w:rsidP="008A7813">
      <w:pPr>
        <w:spacing w:before="240" w:after="120"/>
        <w:ind w:firstLine="480"/>
        <w:jc w:val="center"/>
      </w:pPr>
      <w:r w:rsidRPr="008A7813">
        <w:rPr>
          <w:noProof/>
          <w:lang w:val="en-US" w:eastAsia="zh-CN"/>
        </w:rPr>
        <w:lastRenderedPageBreak/>
        <w:drawing>
          <wp:inline distT="0" distB="0" distL="0" distR="0" wp14:anchorId="78899AD6" wp14:editId="293F59CC">
            <wp:extent cx="3735977" cy="3633424"/>
            <wp:effectExtent l="0" t="0" r="0" b="571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80-1.png"/>
                    <pic:cNvPicPr/>
                  </pic:nvPicPr>
                  <pic:blipFill>
                    <a:blip r:embed="rId36">
                      <a:extLst>
                        <a:ext uri="{28A0092B-C50C-407E-A947-70E740481C1C}">
                          <a14:useLocalDpi xmlns:a14="http://schemas.microsoft.com/office/drawing/2010/main" val="0"/>
                        </a:ext>
                      </a:extLst>
                    </a:blip>
                    <a:stretch>
                      <a:fillRect/>
                    </a:stretch>
                  </pic:blipFill>
                  <pic:spPr>
                    <a:xfrm>
                      <a:off x="0" y="0"/>
                      <a:ext cx="3739691" cy="3637036"/>
                    </a:xfrm>
                    <a:prstGeom prst="rect">
                      <a:avLst/>
                    </a:prstGeom>
                  </pic:spPr>
                </pic:pic>
              </a:graphicData>
            </a:graphic>
          </wp:inline>
        </w:drawing>
      </w:r>
    </w:p>
    <w:p w14:paraId="67C9907D" w14:textId="05FC9B82" w:rsidR="00261806" w:rsidRPr="008A7813" w:rsidRDefault="00261806" w:rsidP="00E35E10">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D05BEE" w:rsidRPr="008A7813">
        <w:rPr>
          <w:b/>
          <w:lang w:val="en-GB"/>
        </w:rPr>
        <w:t>1</w:t>
      </w:r>
      <w:r w:rsidR="00A00EF4" w:rsidRPr="008A7813">
        <w:rPr>
          <w:b/>
          <w:lang w:val="en-GB"/>
        </w:rPr>
        <w:t>3</w:t>
      </w:r>
      <w:r w:rsidRPr="008A7813">
        <w:rPr>
          <w:lang w:val="en-GB"/>
        </w:rPr>
        <w:t xml:space="preserve"> Optimized structure for FeNS-HNS-180 with moderately strained geometry. The bond length of Fe-S was determined to be 2.131 Å. The bond length of Fe-N</w:t>
      </w:r>
      <w:r w:rsidRPr="008A7813">
        <w:rPr>
          <w:vertAlign w:val="subscript"/>
          <w:lang w:val="en-GB"/>
        </w:rPr>
        <w:t>1</w:t>
      </w:r>
      <w:r w:rsidRPr="008A7813">
        <w:rPr>
          <w:lang w:val="en-GB"/>
        </w:rPr>
        <w:t>, Fe-N</w:t>
      </w:r>
      <w:r w:rsidRPr="008A7813">
        <w:rPr>
          <w:vertAlign w:val="subscript"/>
          <w:lang w:val="en-GB"/>
        </w:rPr>
        <w:t>2</w:t>
      </w:r>
      <w:r w:rsidRPr="008A7813">
        <w:rPr>
          <w:lang w:val="en-GB"/>
        </w:rPr>
        <w:t xml:space="preserve"> and Fe-N</w:t>
      </w:r>
      <w:r w:rsidRPr="008A7813">
        <w:rPr>
          <w:vertAlign w:val="subscript"/>
          <w:lang w:val="en-GB"/>
        </w:rPr>
        <w:t>3</w:t>
      </w:r>
      <w:r w:rsidRPr="008A7813">
        <w:rPr>
          <w:lang w:val="en-GB"/>
        </w:rPr>
        <w:t xml:space="preserve"> were determined to be 1.927, </w:t>
      </w:r>
      <w:r w:rsidR="00D05BEE" w:rsidRPr="008A7813">
        <w:rPr>
          <w:lang w:val="en-GB"/>
        </w:rPr>
        <w:t>1.858 and 1.888 Å, respectively</w:t>
      </w:r>
    </w:p>
    <w:p w14:paraId="3AB8F0B7" w14:textId="77777777" w:rsidR="00261806" w:rsidRPr="008A7813" w:rsidRDefault="00261806" w:rsidP="008A7813">
      <w:pPr>
        <w:spacing w:before="240" w:after="120"/>
        <w:ind w:firstLine="480"/>
        <w:jc w:val="center"/>
      </w:pPr>
      <w:r w:rsidRPr="008A7813">
        <w:rPr>
          <w:rFonts w:hint="eastAsia"/>
          <w:noProof/>
          <w:lang w:val="en-US" w:eastAsia="zh-CN"/>
        </w:rPr>
        <w:drawing>
          <wp:inline distT="0" distB="0" distL="0" distR="0" wp14:anchorId="4D6D3A3E" wp14:editId="6C955E9C">
            <wp:extent cx="3631474" cy="3571577"/>
            <wp:effectExtent l="0" t="0" r="762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LL-P-1.png"/>
                    <pic:cNvPicPr/>
                  </pic:nvPicPr>
                  <pic:blipFill>
                    <a:blip r:embed="rId37">
                      <a:extLst>
                        <a:ext uri="{28A0092B-C50C-407E-A947-70E740481C1C}">
                          <a14:useLocalDpi xmlns:a14="http://schemas.microsoft.com/office/drawing/2010/main" val="0"/>
                        </a:ext>
                      </a:extLst>
                    </a:blip>
                    <a:stretch>
                      <a:fillRect/>
                    </a:stretch>
                  </pic:blipFill>
                  <pic:spPr>
                    <a:xfrm>
                      <a:off x="0" y="0"/>
                      <a:ext cx="3638775" cy="3578758"/>
                    </a:xfrm>
                    <a:prstGeom prst="rect">
                      <a:avLst/>
                    </a:prstGeom>
                  </pic:spPr>
                </pic:pic>
              </a:graphicData>
            </a:graphic>
          </wp:inline>
        </w:drawing>
      </w:r>
    </w:p>
    <w:p w14:paraId="63F76622" w14:textId="220F15A7"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D05BEE" w:rsidRPr="008A7813">
        <w:rPr>
          <w:b/>
          <w:lang w:val="en-GB"/>
        </w:rPr>
        <w:t>1</w:t>
      </w:r>
      <w:r w:rsidR="00A00EF4" w:rsidRPr="008A7813">
        <w:rPr>
          <w:b/>
          <w:lang w:val="en-GB"/>
        </w:rPr>
        <w:t>4</w:t>
      </w:r>
      <w:r w:rsidRPr="008A7813">
        <w:rPr>
          <w:lang w:val="en-GB"/>
        </w:rPr>
        <w:t xml:space="preserve"> Optimized structure for </w:t>
      </w:r>
      <w:proofErr w:type="spellStart"/>
      <w:r w:rsidRPr="008A7813">
        <w:rPr>
          <w:lang w:val="en-GB"/>
        </w:rPr>
        <w:t>FeNS</w:t>
      </w:r>
      <w:proofErr w:type="spellEnd"/>
      <w:r w:rsidRPr="008A7813">
        <w:rPr>
          <w:lang w:val="en-GB"/>
        </w:rPr>
        <w:t>-NS with flat geometry. The bond length of Fe-S was determined to be 2.121 Å. The bond length of Fe-N</w:t>
      </w:r>
      <w:r w:rsidRPr="008A7813">
        <w:rPr>
          <w:vertAlign w:val="subscript"/>
          <w:lang w:val="en-GB"/>
        </w:rPr>
        <w:t>1</w:t>
      </w:r>
      <w:r w:rsidRPr="008A7813">
        <w:rPr>
          <w:lang w:val="en-GB"/>
        </w:rPr>
        <w:t>, Fe-N</w:t>
      </w:r>
      <w:r w:rsidRPr="008A7813">
        <w:rPr>
          <w:vertAlign w:val="subscript"/>
          <w:lang w:val="en-GB"/>
        </w:rPr>
        <w:t>2</w:t>
      </w:r>
      <w:r w:rsidRPr="008A7813">
        <w:rPr>
          <w:lang w:val="en-GB"/>
        </w:rPr>
        <w:t xml:space="preserve"> and Fe-N</w:t>
      </w:r>
      <w:r w:rsidRPr="008A7813">
        <w:rPr>
          <w:vertAlign w:val="subscript"/>
          <w:lang w:val="en-GB"/>
        </w:rPr>
        <w:t>3</w:t>
      </w:r>
      <w:r w:rsidRPr="008A7813">
        <w:rPr>
          <w:lang w:val="en-GB"/>
        </w:rPr>
        <w:t xml:space="preserve"> were determined to be 1.937, </w:t>
      </w:r>
      <w:r w:rsidR="00D05BEE" w:rsidRPr="008A7813">
        <w:rPr>
          <w:lang w:val="en-GB"/>
        </w:rPr>
        <w:t>1.878 and 1.898 Å, respectively</w:t>
      </w:r>
    </w:p>
    <w:p w14:paraId="25161566" w14:textId="77777777" w:rsidR="00261806" w:rsidRPr="008A7813" w:rsidRDefault="00261806" w:rsidP="008A7813">
      <w:pPr>
        <w:spacing w:before="240" w:after="120"/>
        <w:ind w:firstLine="480"/>
        <w:jc w:val="center"/>
        <w:rPr>
          <w:lang w:val="en-GB"/>
        </w:rPr>
      </w:pPr>
    </w:p>
    <w:p w14:paraId="7E59EA9F" w14:textId="77777777" w:rsidR="00261806" w:rsidRPr="008A7813" w:rsidRDefault="00261806" w:rsidP="008A7813">
      <w:pPr>
        <w:spacing w:before="240" w:after="120"/>
        <w:ind w:firstLine="480"/>
        <w:jc w:val="center"/>
      </w:pPr>
      <w:r w:rsidRPr="008A7813">
        <w:rPr>
          <w:noProof/>
          <w:lang w:val="en-US" w:eastAsia="zh-CN"/>
        </w:rPr>
        <w:lastRenderedPageBreak/>
        <w:drawing>
          <wp:inline distT="0" distB="0" distL="0" distR="0" wp14:anchorId="7004001A" wp14:editId="6484D383">
            <wp:extent cx="4775200" cy="3124059"/>
            <wp:effectExtent l="0" t="0" r="635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9.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777748" cy="3125726"/>
                    </a:xfrm>
                    <a:prstGeom prst="rect">
                      <a:avLst/>
                    </a:prstGeom>
                  </pic:spPr>
                </pic:pic>
              </a:graphicData>
            </a:graphic>
          </wp:inline>
        </w:drawing>
      </w:r>
    </w:p>
    <w:p w14:paraId="59C29209" w14:textId="2F12716D" w:rsidR="001C6977" w:rsidRDefault="00261806" w:rsidP="00E35E10">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S1</w:t>
      </w:r>
      <w:r w:rsidR="00A00EF4" w:rsidRPr="008A7813">
        <w:rPr>
          <w:b/>
          <w:lang w:val="en-GB"/>
        </w:rPr>
        <w:t>5</w:t>
      </w:r>
      <w:r w:rsidRPr="008A7813">
        <w:rPr>
          <w:lang w:val="en-GB"/>
        </w:rPr>
        <w:t xml:space="preserve"> Summarized Fe-N, Fe-S and total bond length of Fe-N</w:t>
      </w:r>
      <w:r w:rsidRPr="008A7813">
        <w:rPr>
          <w:vertAlign w:val="subscript"/>
          <w:lang w:val="en-GB"/>
        </w:rPr>
        <w:t>3</w:t>
      </w:r>
      <w:r w:rsidRPr="008A7813">
        <w:rPr>
          <w:lang w:val="en-GB"/>
        </w:rPr>
        <w:t>S</w:t>
      </w:r>
      <w:r w:rsidRPr="008A7813">
        <w:rPr>
          <w:vertAlign w:val="subscript"/>
          <w:lang w:val="en-GB"/>
        </w:rPr>
        <w:t>1</w:t>
      </w:r>
      <w:r w:rsidRPr="008A7813">
        <w:rPr>
          <w:lang w:val="en-GB"/>
        </w:rPr>
        <w:t xml:space="preserve"> sites with different curvatures based on optimized structure models. All the Fe-N bonds show decreased bonds length with increasing curvature, while the Fe-S bonds demonstrate an increased bond length. That is, compressive Fe-N bonds and tensile Fe-S bonds were achieved as a result</w:t>
      </w:r>
      <w:r w:rsidR="00D05BEE" w:rsidRPr="008A7813">
        <w:rPr>
          <w:lang w:val="en-GB"/>
        </w:rPr>
        <w:t xml:space="preserve"> of substrate curvature bending</w:t>
      </w:r>
      <w:r w:rsidR="00E411B3" w:rsidRPr="008A7813">
        <w:rPr>
          <w:lang w:val="en-GB"/>
        </w:rPr>
        <w:t xml:space="preserve">. Compared to flat </w:t>
      </w:r>
      <w:proofErr w:type="spellStart"/>
      <w:r w:rsidR="00E411B3" w:rsidRPr="008A7813">
        <w:rPr>
          <w:lang w:val="en-GB"/>
        </w:rPr>
        <w:t>FeNS</w:t>
      </w:r>
      <w:proofErr w:type="spellEnd"/>
      <w:r w:rsidR="00E411B3" w:rsidRPr="008A7813">
        <w:rPr>
          <w:lang w:val="en-GB"/>
        </w:rPr>
        <w:t xml:space="preserve">-NS, the Fe-N bonds in FeNS-HNS-180 are compressed by 0.7%, while the Fe-S bond is elongated by 0.5%, suggesting multilevel local </w:t>
      </w:r>
      <w:proofErr w:type="spellStart"/>
      <w:r w:rsidR="00E411B3" w:rsidRPr="008A7813">
        <w:rPr>
          <w:rFonts w:hint="eastAsia"/>
          <w:lang w:val="en-GB" w:eastAsia="zh-CN"/>
        </w:rPr>
        <w:t>micro</w:t>
      </w:r>
      <w:r w:rsidR="00E411B3" w:rsidRPr="008A7813">
        <w:rPr>
          <w:lang w:val="en-GB"/>
        </w:rPr>
        <w:t>strain</w:t>
      </w:r>
      <w:proofErr w:type="spellEnd"/>
      <w:r w:rsidR="00E411B3" w:rsidRPr="008A7813">
        <w:rPr>
          <w:lang w:val="en-GB"/>
        </w:rPr>
        <w:t xml:space="preserve"> is created on asymmetric Fe-N</w:t>
      </w:r>
      <w:r w:rsidR="00E411B3" w:rsidRPr="008A7813">
        <w:rPr>
          <w:vertAlign w:val="subscript"/>
          <w:lang w:val="en-GB"/>
        </w:rPr>
        <w:t>3</w:t>
      </w:r>
      <w:r w:rsidR="00E411B3" w:rsidRPr="008A7813">
        <w:rPr>
          <w:lang w:val="en-GB"/>
        </w:rPr>
        <w:t>S</w:t>
      </w:r>
      <w:r w:rsidR="00E411B3" w:rsidRPr="008A7813">
        <w:rPr>
          <w:vertAlign w:val="subscript"/>
          <w:lang w:val="en-GB"/>
        </w:rPr>
        <w:t>1</w:t>
      </w:r>
      <w:r w:rsidR="00E411B3" w:rsidRPr="008A7813">
        <w:rPr>
          <w:lang w:val="en-GB"/>
        </w:rPr>
        <w:t xml:space="preserve"> sites by curved structure</w:t>
      </w:r>
    </w:p>
    <w:p w14:paraId="71963850" w14:textId="77777777" w:rsidR="00E35E10" w:rsidRPr="008A7813" w:rsidRDefault="00E35E10" w:rsidP="00E35E10">
      <w:pPr>
        <w:spacing w:before="240" w:after="120"/>
        <w:rPr>
          <w:lang w:val="en-GB"/>
        </w:rPr>
      </w:pPr>
    </w:p>
    <w:p w14:paraId="7D002749" w14:textId="77777777" w:rsidR="00921D10" w:rsidRPr="008A7813" w:rsidRDefault="00921D10" w:rsidP="008A7813">
      <w:pPr>
        <w:spacing w:before="240" w:after="120"/>
        <w:jc w:val="center"/>
        <w:rPr>
          <w:noProof/>
          <w:lang w:val="en-US" w:eastAsia="zh-CN"/>
        </w:rPr>
      </w:pPr>
      <w:r w:rsidRPr="008A7813">
        <w:rPr>
          <w:rFonts w:hint="eastAsia"/>
          <w:noProof/>
          <w:lang w:val="en-US" w:eastAsia="zh-CN"/>
        </w:rPr>
        <w:drawing>
          <wp:inline distT="0" distB="0" distL="0" distR="0" wp14:anchorId="590999C5" wp14:editId="019D3726">
            <wp:extent cx="5760000" cy="2254604"/>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tif"/>
                    <pic:cNvPicPr/>
                  </pic:nvPicPr>
                  <pic:blipFill>
                    <a:blip r:embed="rId39">
                      <a:extLst>
                        <a:ext uri="{28A0092B-C50C-407E-A947-70E740481C1C}">
                          <a14:useLocalDpi xmlns:a14="http://schemas.microsoft.com/office/drawing/2010/main" val="0"/>
                        </a:ext>
                      </a:extLst>
                    </a:blip>
                    <a:stretch>
                      <a:fillRect/>
                    </a:stretch>
                  </pic:blipFill>
                  <pic:spPr>
                    <a:xfrm>
                      <a:off x="0" y="0"/>
                      <a:ext cx="5760000" cy="2254604"/>
                    </a:xfrm>
                    <a:prstGeom prst="rect">
                      <a:avLst/>
                    </a:prstGeom>
                  </pic:spPr>
                </pic:pic>
              </a:graphicData>
            </a:graphic>
          </wp:inline>
        </w:drawing>
      </w:r>
    </w:p>
    <w:p w14:paraId="5227C340" w14:textId="53F27433" w:rsidR="00921D10" w:rsidRPr="008A7813" w:rsidRDefault="00921D10" w:rsidP="008A7813">
      <w:pPr>
        <w:spacing w:before="240" w:after="120"/>
        <w:rPr>
          <w:rFonts w:eastAsiaTheme="minorEastAsia"/>
          <w:noProof/>
          <w:lang w:val="en-US" w:eastAsia="zh-CN"/>
        </w:rPr>
      </w:pPr>
      <w:r w:rsidRPr="008A7813">
        <w:rPr>
          <w:rFonts w:eastAsiaTheme="minorEastAsia" w:hint="eastAsia"/>
          <w:b/>
          <w:noProof/>
          <w:lang w:val="en-US" w:eastAsia="zh-CN"/>
        </w:rPr>
        <w:t>F</w:t>
      </w:r>
      <w:r w:rsidRPr="008A7813">
        <w:rPr>
          <w:rFonts w:eastAsiaTheme="minorEastAsia"/>
          <w:b/>
          <w:noProof/>
          <w:lang w:val="en-US" w:eastAsia="zh-CN"/>
        </w:rPr>
        <w:t>ig. S16</w:t>
      </w:r>
      <w:r w:rsidRPr="008A7813">
        <w:rPr>
          <w:rFonts w:eastAsiaTheme="minorEastAsia"/>
          <w:noProof/>
          <w:lang w:val="en-US" w:eastAsia="zh-CN"/>
        </w:rPr>
        <w:t xml:space="preserve"> </w:t>
      </w:r>
      <w:r w:rsidR="00B54F90" w:rsidRPr="008A7813">
        <w:rPr>
          <w:rFonts w:eastAsiaTheme="minorEastAsia"/>
          <w:noProof/>
          <w:lang w:val="en-US" w:eastAsia="zh-CN"/>
        </w:rPr>
        <w:t xml:space="preserve">Independent experiments for </w:t>
      </w:r>
      <w:r w:rsidRPr="008A7813">
        <w:rPr>
          <w:rFonts w:eastAsiaTheme="minorEastAsia"/>
          <w:noProof/>
          <w:lang w:val="en-US" w:eastAsia="zh-CN"/>
        </w:rPr>
        <w:t>FeNS-HNS-20. (</w:t>
      </w:r>
      <w:r w:rsidRPr="00E35E10">
        <w:rPr>
          <w:rFonts w:eastAsiaTheme="minorEastAsia"/>
          <w:b/>
          <w:noProof/>
          <w:lang w:val="en-US" w:eastAsia="zh-CN"/>
        </w:rPr>
        <w:t>a</w:t>
      </w:r>
      <w:r w:rsidRPr="008A7813">
        <w:rPr>
          <w:rFonts w:eastAsiaTheme="minorEastAsia"/>
          <w:noProof/>
          <w:lang w:val="en-US" w:eastAsia="zh-CN"/>
        </w:rPr>
        <w:t>) LSV curves, (</w:t>
      </w:r>
      <w:r w:rsidRPr="00E35E10">
        <w:rPr>
          <w:rFonts w:eastAsiaTheme="minorEastAsia"/>
          <w:b/>
          <w:noProof/>
          <w:lang w:val="en-US" w:eastAsia="zh-CN"/>
        </w:rPr>
        <w:t>b</w:t>
      </w:r>
      <w:r w:rsidRPr="008A7813">
        <w:rPr>
          <w:rFonts w:eastAsiaTheme="minorEastAsia"/>
          <w:noProof/>
          <w:lang w:val="en-US" w:eastAsia="zh-CN"/>
        </w:rPr>
        <w:t xml:space="preserve">) </w:t>
      </w:r>
      <w:r w:rsidRPr="008A7813">
        <w:rPr>
          <w:lang w:val="en-GB"/>
        </w:rPr>
        <w:t>Half-wave potential and kinetic current density at 0.85 V</w:t>
      </w:r>
    </w:p>
    <w:p w14:paraId="07627C1E" w14:textId="77777777" w:rsidR="00921D10" w:rsidRPr="008A7813" w:rsidRDefault="00921D10" w:rsidP="008A7813">
      <w:pPr>
        <w:spacing w:before="240" w:after="120"/>
        <w:ind w:firstLine="480"/>
        <w:jc w:val="center"/>
        <w:rPr>
          <w:noProof/>
          <w:lang w:val="en-US" w:eastAsia="zh-CN"/>
        </w:rPr>
      </w:pPr>
    </w:p>
    <w:p w14:paraId="6FD8C16E" w14:textId="77777777" w:rsidR="00921D10" w:rsidRPr="008A7813" w:rsidRDefault="00921D10" w:rsidP="008A7813">
      <w:pPr>
        <w:spacing w:before="240" w:after="120"/>
        <w:ind w:firstLine="480"/>
        <w:jc w:val="center"/>
        <w:rPr>
          <w:noProof/>
          <w:lang w:val="en-US" w:eastAsia="zh-CN"/>
        </w:rPr>
      </w:pPr>
    </w:p>
    <w:p w14:paraId="073EBCD9" w14:textId="77777777" w:rsidR="00921D10" w:rsidRPr="008A7813" w:rsidRDefault="00921D10" w:rsidP="008A7813">
      <w:pPr>
        <w:spacing w:before="240" w:after="120"/>
        <w:ind w:firstLine="480"/>
        <w:jc w:val="center"/>
        <w:rPr>
          <w:noProof/>
          <w:lang w:val="en-US" w:eastAsia="zh-CN"/>
        </w:rPr>
      </w:pPr>
    </w:p>
    <w:p w14:paraId="2930AFC8" w14:textId="77777777" w:rsidR="00921D10" w:rsidRPr="008A7813" w:rsidRDefault="00921D10" w:rsidP="008A7813">
      <w:pPr>
        <w:spacing w:before="240" w:after="120"/>
        <w:ind w:firstLine="480"/>
        <w:jc w:val="center"/>
        <w:rPr>
          <w:noProof/>
          <w:lang w:val="en-US" w:eastAsia="zh-CN"/>
        </w:rPr>
      </w:pPr>
    </w:p>
    <w:p w14:paraId="6EC7CBDC" w14:textId="08AF60BD" w:rsidR="00921D10" w:rsidRPr="008A7813" w:rsidRDefault="00921D10" w:rsidP="008A7813">
      <w:pPr>
        <w:spacing w:before="240" w:after="120"/>
        <w:jc w:val="center"/>
        <w:rPr>
          <w:lang w:val="en-GB"/>
        </w:rPr>
      </w:pPr>
      <w:r w:rsidRPr="008A7813">
        <w:rPr>
          <w:rFonts w:hint="eastAsia"/>
          <w:noProof/>
          <w:lang w:val="en-US" w:eastAsia="zh-CN"/>
        </w:rPr>
        <w:lastRenderedPageBreak/>
        <w:drawing>
          <wp:inline distT="0" distB="0" distL="0" distR="0" wp14:anchorId="7CC69EC5" wp14:editId="1D633E53">
            <wp:extent cx="5760000" cy="2320635"/>
            <wp:effectExtent l="0" t="0" r="0"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tif"/>
                    <pic:cNvPicPr/>
                  </pic:nvPicPr>
                  <pic:blipFill>
                    <a:blip r:embed="rId40">
                      <a:extLst>
                        <a:ext uri="{28A0092B-C50C-407E-A947-70E740481C1C}">
                          <a14:useLocalDpi xmlns:a14="http://schemas.microsoft.com/office/drawing/2010/main" val="0"/>
                        </a:ext>
                      </a:extLst>
                    </a:blip>
                    <a:stretch>
                      <a:fillRect/>
                    </a:stretch>
                  </pic:blipFill>
                  <pic:spPr>
                    <a:xfrm>
                      <a:off x="0" y="0"/>
                      <a:ext cx="5760000" cy="2320635"/>
                    </a:xfrm>
                    <a:prstGeom prst="rect">
                      <a:avLst/>
                    </a:prstGeom>
                  </pic:spPr>
                </pic:pic>
              </a:graphicData>
            </a:graphic>
          </wp:inline>
        </w:drawing>
      </w:r>
    </w:p>
    <w:p w14:paraId="4EEAFFED" w14:textId="21ED94A8" w:rsidR="00921D10" w:rsidRPr="008A7813" w:rsidRDefault="00921D10" w:rsidP="008A7813">
      <w:pPr>
        <w:spacing w:before="240" w:after="120"/>
        <w:rPr>
          <w:rFonts w:eastAsiaTheme="minorEastAsia"/>
          <w:noProof/>
          <w:lang w:val="en-US" w:eastAsia="zh-CN"/>
        </w:rPr>
      </w:pPr>
      <w:r w:rsidRPr="008A7813">
        <w:rPr>
          <w:rFonts w:eastAsiaTheme="minorEastAsia" w:hint="eastAsia"/>
          <w:b/>
          <w:noProof/>
          <w:lang w:val="en-US" w:eastAsia="zh-CN"/>
        </w:rPr>
        <w:t>F</w:t>
      </w:r>
      <w:r w:rsidRPr="008A7813">
        <w:rPr>
          <w:rFonts w:eastAsiaTheme="minorEastAsia"/>
          <w:b/>
          <w:noProof/>
          <w:lang w:val="en-US" w:eastAsia="zh-CN"/>
        </w:rPr>
        <w:t>ig. S17</w:t>
      </w:r>
      <w:r w:rsidR="00B54F90" w:rsidRPr="008A7813">
        <w:rPr>
          <w:rFonts w:eastAsiaTheme="minorEastAsia"/>
          <w:b/>
          <w:noProof/>
          <w:lang w:val="en-US" w:eastAsia="zh-CN"/>
        </w:rPr>
        <w:t xml:space="preserve"> </w:t>
      </w:r>
      <w:r w:rsidR="00B54F90" w:rsidRPr="008A7813">
        <w:rPr>
          <w:rFonts w:eastAsiaTheme="minorEastAsia"/>
          <w:noProof/>
          <w:lang w:val="en-US" w:eastAsia="zh-CN"/>
        </w:rPr>
        <w:t>Independent experiments for</w:t>
      </w:r>
      <w:r w:rsidRPr="008A7813">
        <w:rPr>
          <w:rFonts w:eastAsiaTheme="minorEastAsia"/>
          <w:noProof/>
          <w:lang w:val="en-US" w:eastAsia="zh-CN"/>
        </w:rPr>
        <w:t xml:space="preserve"> FeNS-HNS-180. (</w:t>
      </w:r>
      <w:r w:rsidRPr="00E35E10">
        <w:rPr>
          <w:rFonts w:eastAsiaTheme="minorEastAsia"/>
          <w:b/>
          <w:noProof/>
          <w:lang w:val="en-US" w:eastAsia="zh-CN"/>
        </w:rPr>
        <w:t>a</w:t>
      </w:r>
      <w:r w:rsidRPr="008A7813">
        <w:rPr>
          <w:rFonts w:eastAsiaTheme="minorEastAsia"/>
          <w:noProof/>
          <w:lang w:val="en-US" w:eastAsia="zh-CN"/>
        </w:rPr>
        <w:t>) LSV curves, (</w:t>
      </w:r>
      <w:r w:rsidRPr="00E35E10">
        <w:rPr>
          <w:rFonts w:eastAsiaTheme="minorEastAsia"/>
          <w:b/>
          <w:noProof/>
          <w:lang w:val="en-US" w:eastAsia="zh-CN"/>
        </w:rPr>
        <w:t>b</w:t>
      </w:r>
      <w:r w:rsidRPr="008A7813">
        <w:rPr>
          <w:rFonts w:eastAsiaTheme="minorEastAsia"/>
          <w:noProof/>
          <w:lang w:val="en-US" w:eastAsia="zh-CN"/>
        </w:rPr>
        <w:t xml:space="preserve">) </w:t>
      </w:r>
      <w:r w:rsidRPr="008A7813">
        <w:rPr>
          <w:lang w:val="en-GB"/>
        </w:rPr>
        <w:t>Half-wave potential and kinetic current density at 0.85 V</w:t>
      </w:r>
    </w:p>
    <w:p w14:paraId="0A3CFA64" w14:textId="77777777" w:rsidR="00921D10" w:rsidRPr="008A7813" w:rsidRDefault="00921D10" w:rsidP="008A7813">
      <w:pPr>
        <w:spacing w:before="240" w:after="120"/>
        <w:jc w:val="center"/>
        <w:rPr>
          <w:noProof/>
          <w:lang w:val="en-US" w:eastAsia="zh-CN"/>
        </w:rPr>
      </w:pPr>
      <w:r w:rsidRPr="008A7813">
        <w:rPr>
          <w:rFonts w:hint="eastAsia"/>
          <w:noProof/>
          <w:lang w:val="en-US" w:eastAsia="zh-CN"/>
        </w:rPr>
        <w:drawing>
          <wp:inline distT="0" distB="0" distL="0" distR="0" wp14:anchorId="121700D3" wp14:editId="06027213">
            <wp:extent cx="5760720" cy="232981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3.tif"/>
                    <pic:cNvPicPr/>
                  </pic:nvPicPr>
                  <pic:blipFill>
                    <a:blip r:embed="rId41">
                      <a:extLst>
                        <a:ext uri="{28A0092B-C50C-407E-A947-70E740481C1C}">
                          <a14:useLocalDpi xmlns:a14="http://schemas.microsoft.com/office/drawing/2010/main" val="0"/>
                        </a:ext>
                      </a:extLst>
                    </a:blip>
                    <a:stretch>
                      <a:fillRect/>
                    </a:stretch>
                  </pic:blipFill>
                  <pic:spPr>
                    <a:xfrm>
                      <a:off x="0" y="0"/>
                      <a:ext cx="5760720" cy="2329815"/>
                    </a:xfrm>
                    <a:prstGeom prst="rect">
                      <a:avLst/>
                    </a:prstGeom>
                  </pic:spPr>
                </pic:pic>
              </a:graphicData>
            </a:graphic>
          </wp:inline>
        </w:drawing>
      </w:r>
    </w:p>
    <w:p w14:paraId="61D4288E" w14:textId="77777777" w:rsidR="00E35E10" w:rsidRDefault="00921D10" w:rsidP="00E35E10">
      <w:pPr>
        <w:spacing w:before="240" w:after="120"/>
        <w:rPr>
          <w:lang w:val="en-GB"/>
        </w:rPr>
      </w:pPr>
      <w:r w:rsidRPr="008A7813">
        <w:rPr>
          <w:rFonts w:eastAsiaTheme="minorEastAsia" w:hint="eastAsia"/>
          <w:b/>
          <w:noProof/>
          <w:lang w:val="en-US" w:eastAsia="zh-CN"/>
        </w:rPr>
        <w:t>F</w:t>
      </w:r>
      <w:r w:rsidRPr="008A7813">
        <w:rPr>
          <w:rFonts w:eastAsiaTheme="minorEastAsia"/>
          <w:b/>
          <w:noProof/>
          <w:lang w:val="en-US" w:eastAsia="zh-CN"/>
        </w:rPr>
        <w:t>ig. S18</w:t>
      </w:r>
      <w:r w:rsidRPr="008A7813">
        <w:rPr>
          <w:rFonts w:eastAsiaTheme="minorEastAsia"/>
          <w:noProof/>
          <w:lang w:val="en-US" w:eastAsia="zh-CN"/>
        </w:rPr>
        <w:t xml:space="preserve"> </w:t>
      </w:r>
      <w:r w:rsidR="00B54F90" w:rsidRPr="008A7813">
        <w:rPr>
          <w:rFonts w:eastAsiaTheme="minorEastAsia"/>
          <w:noProof/>
          <w:lang w:val="en-US" w:eastAsia="zh-CN"/>
        </w:rPr>
        <w:t xml:space="preserve">Independent experiments for </w:t>
      </w:r>
      <w:r w:rsidRPr="008A7813">
        <w:rPr>
          <w:rFonts w:eastAsiaTheme="minorEastAsia"/>
          <w:noProof/>
          <w:lang w:val="en-US" w:eastAsia="zh-CN"/>
        </w:rPr>
        <w:t>FeNS-NS. (</w:t>
      </w:r>
      <w:r w:rsidRPr="00E35E10">
        <w:rPr>
          <w:rFonts w:eastAsiaTheme="minorEastAsia"/>
          <w:b/>
          <w:noProof/>
          <w:lang w:val="en-US" w:eastAsia="zh-CN"/>
        </w:rPr>
        <w:t>a</w:t>
      </w:r>
      <w:r w:rsidRPr="008A7813">
        <w:rPr>
          <w:rFonts w:eastAsiaTheme="minorEastAsia"/>
          <w:noProof/>
          <w:lang w:val="en-US" w:eastAsia="zh-CN"/>
        </w:rPr>
        <w:t>) LSV curves, (</w:t>
      </w:r>
      <w:r w:rsidRPr="00E35E10">
        <w:rPr>
          <w:rFonts w:eastAsiaTheme="minorEastAsia"/>
          <w:b/>
          <w:noProof/>
          <w:lang w:val="en-US" w:eastAsia="zh-CN"/>
        </w:rPr>
        <w:t>b</w:t>
      </w:r>
      <w:r w:rsidRPr="008A7813">
        <w:rPr>
          <w:rFonts w:eastAsiaTheme="minorEastAsia"/>
          <w:noProof/>
          <w:lang w:val="en-US" w:eastAsia="zh-CN"/>
        </w:rPr>
        <w:t xml:space="preserve">) </w:t>
      </w:r>
      <w:r w:rsidRPr="008A7813">
        <w:rPr>
          <w:lang w:val="en-GB"/>
        </w:rPr>
        <w:t>Half-wave potential and kinetic current density at 0.85 V</w:t>
      </w:r>
    </w:p>
    <w:p w14:paraId="1AC6E2C2" w14:textId="613FA61A" w:rsidR="00071690" w:rsidRPr="008A7813" w:rsidRDefault="00921D10" w:rsidP="00E35E10">
      <w:pPr>
        <w:spacing w:before="240" w:after="120"/>
        <w:rPr>
          <w:lang w:val="en-GB"/>
        </w:rPr>
      </w:pPr>
      <w:r w:rsidRPr="008A7813">
        <w:rPr>
          <w:rFonts w:hint="eastAsia"/>
          <w:noProof/>
          <w:lang w:val="en-US" w:eastAsia="zh-CN"/>
        </w:rPr>
        <w:drawing>
          <wp:inline distT="0" distB="0" distL="0" distR="0" wp14:anchorId="6070438B" wp14:editId="5530FB4B">
            <wp:extent cx="5760720" cy="2333625"/>
            <wp:effectExtent l="0" t="0" r="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4Pt.tif"/>
                    <pic:cNvPicPr/>
                  </pic:nvPicPr>
                  <pic:blipFill>
                    <a:blip r:embed="rId42">
                      <a:extLst>
                        <a:ext uri="{28A0092B-C50C-407E-A947-70E740481C1C}">
                          <a14:useLocalDpi xmlns:a14="http://schemas.microsoft.com/office/drawing/2010/main" val="0"/>
                        </a:ext>
                      </a:extLst>
                    </a:blip>
                    <a:stretch>
                      <a:fillRect/>
                    </a:stretch>
                  </pic:blipFill>
                  <pic:spPr>
                    <a:xfrm>
                      <a:off x="0" y="0"/>
                      <a:ext cx="5760720" cy="2333625"/>
                    </a:xfrm>
                    <a:prstGeom prst="rect">
                      <a:avLst/>
                    </a:prstGeom>
                  </pic:spPr>
                </pic:pic>
              </a:graphicData>
            </a:graphic>
          </wp:inline>
        </w:drawing>
      </w:r>
    </w:p>
    <w:p w14:paraId="6D5CE80D" w14:textId="14C15D2E" w:rsidR="00921D10" w:rsidRPr="008A7813" w:rsidRDefault="00921D10" w:rsidP="008A7813">
      <w:pPr>
        <w:spacing w:before="240" w:after="120"/>
        <w:rPr>
          <w:rFonts w:eastAsiaTheme="minorEastAsia"/>
          <w:noProof/>
          <w:lang w:val="en-US" w:eastAsia="zh-CN"/>
        </w:rPr>
      </w:pPr>
      <w:r w:rsidRPr="008A7813">
        <w:rPr>
          <w:rFonts w:eastAsiaTheme="minorEastAsia" w:hint="eastAsia"/>
          <w:b/>
          <w:noProof/>
          <w:lang w:val="en-US" w:eastAsia="zh-CN"/>
        </w:rPr>
        <w:t>F</w:t>
      </w:r>
      <w:r w:rsidRPr="008A7813">
        <w:rPr>
          <w:rFonts w:eastAsiaTheme="minorEastAsia"/>
          <w:b/>
          <w:noProof/>
          <w:lang w:val="en-US" w:eastAsia="zh-CN"/>
        </w:rPr>
        <w:t>ig. S19</w:t>
      </w:r>
      <w:r w:rsidRPr="008A7813">
        <w:rPr>
          <w:rFonts w:eastAsiaTheme="minorEastAsia"/>
          <w:noProof/>
          <w:lang w:val="en-US" w:eastAsia="zh-CN"/>
        </w:rPr>
        <w:t xml:space="preserve"> </w:t>
      </w:r>
      <w:r w:rsidR="00B54F90" w:rsidRPr="008A7813">
        <w:rPr>
          <w:rFonts w:eastAsiaTheme="minorEastAsia"/>
          <w:noProof/>
          <w:lang w:val="en-US" w:eastAsia="zh-CN"/>
        </w:rPr>
        <w:t xml:space="preserve">Independent experiments for </w:t>
      </w:r>
      <w:r w:rsidRPr="008A7813">
        <w:rPr>
          <w:rFonts w:eastAsiaTheme="minorEastAsia"/>
          <w:noProof/>
          <w:lang w:val="en-US" w:eastAsia="zh-CN"/>
        </w:rPr>
        <w:t>20% Pt/C. (</w:t>
      </w:r>
      <w:r w:rsidRPr="00E35E10">
        <w:rPr>
          <w:rFonts w:eastAsiaTheme="minorEastAsia"/>
          <w:b/>
          <w:noProof/>
          <w:lang w:val="en-US" w:eastAsia="zh-CN"/>
        </w:rPr>
        <w:t>a</w:t>
      </w:r>
      <w:r w:rsidRPr="008A7813">
        <w:rPr>
          <w:rFonts w:eastAsiaTheme="minorEastAsia"/>
          <w:noProof/>
          <w:lang w:val="en-US" w:eastAsia="zh-CN"/>
        </w:rPr>
        <w:t>) LSV curves, (</w:t>
      </w:r>
      <w:r w:rsidRPr="00E35E10">
        <w:rPr>
          <w:rFonts w:eastAsiaTheme="minorEastAsia"/>
          <w:b/>
          <w:noProof/>
          <w:lang w:val="en-US" w:eastAsia="zh-CN"/>
        </w:rPr>
        <w:t>b</w:t>
      </w:r>
      <w:r w:rsidRPr="008A7813">
        <w:rPr>
          <w:rFonts w:eastAsiaTheme="minorEastAsia"/>
          <w:noProof/>
          <w:lang w:val="en-US" w:eastAsia="zh-CN"/>
        </w:rPr>
        <w:t xml:space="preserve">) </w:t>
      </w:r>
      <w:r w:rsidRPr="008A7813">
        <w:rPr>
          <w:lang w:val="en-GB"/>
        </w:rPr>
        <w:t>Half-wave potential and kinetic current density at 0.85 V</w:t>
      </w:r>
    </w:p>
    <w:p w14:paraId="3241C0A9" w14:textId="77777777" w:rsidR="00E35E10" w:rsidRDefault="001C6977" w:rsidP="00E35E10">
      <w:pPr>
        <w:spacing w:before="240" w:after="120"/>
        <w:jc w:val="center"/>
        <w:rPr>
          <w:b/>
          <w:lang w:val="en-GB"/>
        </w:rPr>
      </w:pPr>
      <w:r w:rsidRPr="008A7813">
        <w:rPr>
          <w:rFonts w:hint="eastAsia"/>
          <w:noProof/>
          <w:lang w:val="en-US" w:eastAsia="zh-CN"/>
        </w:rPr>
        <w:lastRenderedPageBreak/>
        <w:drawing>
          <wp:inline distT="0" distB="0" distL="0" distR="0" wp14:anchorId="78CD4434" wp14:editId="75BE76C6">
            <wp:extent cx="3970655" cy="331660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6.tif"/>
                    <pic:cNvPicPr/>
                  </pic:nvPicPr>
                  <pic:blipFill>
                    <a:blip r:embed="rId43">
                      <a:extLst>
                        <a:ext uri="{28A0092B-C50C-407E-A947-70E740481C1C}">
                          <a14:useLocalDpi xmlns:a14="http://schemas.microsoft.com/office/drawing/2010/main" val="0"/>
                        </a:ext>
                      </a:extLst>
                    </a:blip>
                    <a:stretch>
                      <a:fillRect/>
                    </a:stretch>
                  </pic:blipFill>
                  <pic:spPr>
                    <a:xfrm>
                      <a:off x="0" y="0"/>
                      <a:ext cx="3970655" cy="3316605"/>
                    </a:xfrm>
                    <a:prstGeom prst="rect">
                      <a:avLst/>
                    </a:prstGeom>
                  </pic:spPr>
                </pic:pic>
              </a:graphicData>
            </a:graphic>
          </wp:inline>
        </w:drawing>
      </w:r>
    </w:p>
    <w:p w14:paraId="6C66C432" w14:textId="0390A64A" w:rsidR="001C6977" w:rsidRDefault="001C6977" w:rsidP="00E35E10">
      <w:pPr>
        <w:spacing w:before="240" w:after="120"/>
        <w:rPr>
          <w:lang w:val="en-GB"/>
        </w:rPr>
      </w:pPr>
      <w:r w:rsidRPr="008A7813">
        <w:rPr>
          <w:rFonts w:hint="eastAsia"/>
          <w:b/>
          <w:lang w:val="en-GB"/>
        </w:rPr>
        <w:t>F</w:t>
      </w:r>
      <w:r w:rsidRPr="008A7813">
        <w:rPr>
          <w:b/>
          <w:lang w:val="en-GB"/>
        </w:rPr>
        <w:t>ig. S</w:t>
      </w:r>
      <w:r w:rsidR="00921D10" w:rsidRPr="008A7813">
        <w:rPr>
          <w:b/>
          <w:lang w:val="en-GB"/>
        </w:rPr>
        <w:t>20</w:t>
      </w:r>
      <w:r w:rsidRPr="008A7813">
        <w:rPr>
          <w:lang w:val="en-GB"/>
        </w:rPr>
        <w:t xml:space="preserve"> OER performance of as-prepared catalysts and commercial Pt/C</w:t>
      </w:r>
    </w:p>
    <w:p w14:paraId="5F4807F3" w14:textId="77777777" w:rsidR="00E35E10" w:rsidRPr="008A7813" w:rsidRDefault="00E35E10" w:rsidP="00E35E10">
      <w:pPr>
        <w:spacing w:before="240" w:after="120"/>
        <w:rPr>
          <w:lang w:val="en-GB"/>
        </w:rPr>
      </w:pPr>
    </w:p>
    <w:p w14:paraId="4F4DACF5" w14:textId="77777777" w:rsidR="00261806" w:rsidRPr="008A7813" w:rsidRDefault="00261806" w:rsidP="008A7813">
      <w:pPr>
        <w:spacing w:before="240" w:after="120"/>
        <w:ind w:firstLine="480"/>
        <w:jc w:val="center"/>
      </w:pPr>
      <w:r w:rsidRPr="008A7813">
        <w:rPr>
          <w:noProof/>
          <w:lang w:val="en-US" w:eastAsia="zh-CN"/>
        </w:rPr>
        <w:drawing>
          <wp:inline distT="0" distB="0" distL="0" distR="0" wp14:anchorId="56B34259" wp14:editId="3605308A">
            <wp:extent cx="4506606" cy="3619500"/>
            <wp:effectExtent l="0" t="0" r="825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535442" cy="3642660"/>
                    </a:xfrm>
                    <a:prstGeom prst="rect">
                      <a:avLst/>
                    </a:prstGeom>
                  </pic:spPr>
                </pic:pic>
              </a:graphicData>
            </a:graphic>
          </wp:inline>
        </w:drawing>
      </w:r>
    </w:p>
    <w:p w14:paraId="71F11D79" w14:textId="3B6024E5"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8641A4" w:rsidRPr="008A7813">
        <w:rPr>
          <w:b/>
          <w:lang w:val="en-GB"/>
        </w:rPr>
        <w:t>21</w:t>
      </w:r>
      <w:r w:rsidRPr="008A7813">
        <w:rPr>
          <w:lang w:val="en-GB"/>
        </w:rPr>
        <w:t xml:space="preserve"> Nitrogen adsorption and desorption isotherms of FeNS-HNS-20, FeNS-HN</w:t>
      </w:r>
      <w:r w:rsidR="00D05BEE" w:rsidRPr="008A7813">
        <w:rPr>
          <w:lang w:val="en-GB"/>
        </w:rPr>
        <w:t xml:space="preserve">S-180 and </w:t>
      </w:r>
      <w:proofErr w:type="spellStart"/>
      <w:r w:rsidR="00D05BEE" w:rsidRPr="008A7813">
        <w:rPr>
          <w:lang w:val="en-GB"/>
        </w:rPr>
        <w:t>FeNS</w:t>
      </w:r>
      <w:proofErr w:type="spellEnd"/>
      <w:r w:rsidR="00D05BEE" w:rsidRPr="008A7813">
        <w:rPr>
          <w:lang w:val="en-GB"/>
        </w:rPr>
        <w:t>-NS, respectively</w:t>
      </w:r>
    </w:p>
    <w:p w14:paraId="4A04AF6E" w14:textId="77777777" w:rsidR="00261806" w:rsidRPr="008A7813" w:rsidRDefault="00261806" w:rsidP="008A7813">
      <w:pPr>
        <w:spacing w:before="240" w:after="120"/>
        <w:ind w:firstLine="480"/>
        <w:jc w:val="center"/>
        <w:rPr>
          <w:lang w:val="en-GB"/>
        </w:rPr>
      </w:pPr>
    </w:p>
    <w:p w14:paraId="30CAEE32" w14:textId="77777777" w:rsidR="00261806" w:rsidRPr="008A7813" w:rsidRDefault="00261806" w:rsidP="008A7813">
      <w:pPr>
        <w:spacing w:before="240" w:after="120"/>
        <w:ind w:firstLine="480"/>
        <w:jc w:val="center"/>
        <w:rPr>
          <w:lang w:val="en-GB"/>
        </w:rPr>
      </w:pPr>
    </w:p>
    <w:p w14:paraId="62114906" w14:textId="3AF7A6CE" w:rsidR="00261806" w:rsidRPr="008A7813" w:rsidRDefault="006E1414" w:rsidP="008A7813">
      <w:pPr>
        <w:spacing w:before="240" w:after="120"/>
        <w:jc w:val="center"/>
      </w:pPr>
      <w:r w:rsidRPr="008A7813">
        <w:rPr>
          <w:noProof/>
          <w:lang w:val="en-US" w:eastAsia="zh-CN"/>
        </w:rPr>
        <w:lastRenderedPageBreak/>
        <w:drawing>
          <wp:inline distT="0" distB="0" distL="0" distR="0" wp14:anchorId="49C6EDCC" wp14:editId="7C761795">
            <wp:extent cx="4167052" cy="3086246"/>
            <wp:effectExtent l="0" t="0" r="508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18.tif"/>
                    <pic:cNvPicPr/>
                  </pic:nvPicPr>
                  <pic:blipFill>
                    <a:blip r:embed="rId45">
                      <a:extLst>
                        <a:ext uri="{28A0092B-C50C-407E-A947-70E740481C1C}">
                          <a14:useLocalDpi xmlns:a14="http://schemas.microsoft.com/office/drawing/2010/main" val="0"/>
                        </a:ext>
                      </a:extLst>
                    </a:blip>
                    <a:stretch>
                      <a:fillRect/>
                    </a:stretch>
                  </pic:blipFill>
                  <pic:spPr>
                    <a:xfrm>
                      <a:off x="0" y="0"/>
                      <a:ext cx="4169647" cy="3088168"/>
                    </a:xfrm>
                    <a:prstGeom prst="rect">
                      <a:avLst/>
                    </a:prstGeom>
                  </pic:spPr>
                </pic:pic>
              </a:graphicData>
            </a:graphic>
          </wp:inline>
        </w:drawing>
      </w:r>
    </w:p>
    <w:p w14:paraId="4C2B55A7" w14:textId="69971A96" w:rsidR="00261806"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8641A4" w:rsidRPr="008A7813">
        <w:rPr>
          <w:b/>
          <w:lang w:val="en-GB"/>
        </w:rPr>
        <w:t>22</w:t>
      </w:r>
      <w:r w:rsidRPr="008A7813">
        <w:rPr>
          <w:lang w:val="en-GB"/>
        </w:rPr>
        <w:t xml:space="preserve"> Kinetic current density (mA cm</w:t>
      </w:r>
      <w:r w:rsidRPr="008A7813">
        <w:rPr>
          <w:vertAlign w:val="superscript"/>
          <w:lang w:val="en-GB"/>
        </w:rPr>
        <w:t>-2</w:t>
      </w:r>
      <w:r w:rsidRPr="008A7813">
        <w:rPr>
          <w:lang w:val="en-GB"/>
        </w:rPr>
        <w:t>) of catalysts at 0.85 V normalized by specific surface area (m</w:t>
      </w:r>
      <w:r w:rsidRPr="008A7813">
        <w:rPr>
          <w:vertAlign w:val="superscript"/>
          <w:lang w:val="en-GB"/>
        </w:rPr>
        <w:t>2</w:t>
      </w:r>
      <w:r w:rsidR="00D05BEE" w:rsidRPr="008A7813">
        <w:rPr>
          <w:lang w:val="en-GB"/>
        </w:rPr>
        <w:t>/g) and Fe contents (mg)</w:t>
      </w:r>
    </w:p>
    <w:p w14:paraId="64E3DC49" w14:textId="77777777" w:rsidR="00E35E10" w:rsidRPr="008A7813" w:rsidRDefault="00E35E10" w:rsidP="008A7813">
      <w:pPr>
        <w:spacing w:before="240" w:after="120"/>
        <w:rPr>
          <w:lang w:val="en-GB"/>
        </w:rPr>
      </w:pPr>
    </w:p>
    <w:p w14:paraId="7030EB1B" w14:textId="77777777" w:rsidR="00261806" w:rsidRPr="008A7813" w:rsidRDefault="00261806" w:rsidP="008A7813">
      <w:pPr>
        <w:spacing w:before="240" w:after="120"/>
        <w:ind w:firstLine="480"/>
        <w:jc w:val="center"/>
      </w:pPr>
      <w:r w:rsidRPr="008A7813">
        <w:rPr>
          <w:noProof/>
          <w:lang w:val="en-US" w:eastAsia="zh-CN"/>
        </w:rPr>
        <w:drawing>
          <wp:inline distT="0" distB="0" distL="0" distR="0" wp14:anchorId="57D40FB2" wp14:editId="642A4659">
            <wp:extent cx="4134395" cy="328073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3.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151464" cy="3294282"/>
                    </a:xfrm>
                    <a:prstGeom prst="rect">
                      <a:avLst/>
                    </a:prstGeom>
                  </pic:spPr>
                </pic:pic>
              </a:graphicData>
            </a:graphic>
          </wp:inline>
        </w:drawing>
      </w:r>
    </w:p>
    <w:p w14:paraId="1FB8670B" w14:textId="109960CD"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w:t>
      </w:r>
      <w:r w:rsidRPr="008A7813">
        <w:rPr>
          <w:b/>
          <w:lang w:val="en-GB"/>
        </w:rPr>
        <w:t xml:space="preserve"> S</w:t>
      </w:r>
      <w:r w:rsidR="008641A4" w:rsidRPr="008A7813">
        <w:rPr>
          <w:b/>
          <w:lang w:val="en-GB"/>
        </w:rPr>
        <w:t>23</w:t>
      </w:r>
      <w:r w:rsidRPr="008A7813">
        <w:rPr>
          <w:lang w:val="en-GB"/>
        </w:rPr>
        <w:t xml:space="preserve"> Long-term </w:t>
      </w:r>
      <w:proofErr w:type="spellStart"/>
      <w:r w:rsidRPr="008A7813">
        <w:rPr>
          <w:lang w:val="en-GB"/>
        </w:rPr>
        <w:t>i</w:t>
      </w:r>
      <w:proofErr w:type="spellEnd"/>
      <w:r w:rsidRPr="008A7813">
        <w:rPr>
          <w:lang w:val="en-GB"/>
        </w:rPr>
        <w:t xml:space="preserve">-t </w:t>
      </w:r>
      <w:proofErr w:type="spellStart"/>
      <w:r w:rsidRPr="008A7813">
        <w:rPr>
          <w:lang w:val="en-GB"/>
        </w:rPr>
        <w:t>chronoamperometric</w:t>
      </w:r>
      <w:proofErr w:type="spellEnd"/>
      <w:r w:rsidRPr="008A7813">
        <w:rPr>
          <w:lang w:val="en-GB"/>
        </w:rPr>
        <w:t xml:space="preserve"> tests of FeNS</w:t>
      </w:r>
      <w:r w:rsidR="00D05BEE" w:rsidRPr="008A7813">
        <w:rPr>
          <w:lang w:val="en-GB"/>
        </w:rPr>
        <w:t>-HNS-20 and 20% Pt/C benchmarks</w:t>
      </w:r>
    </w:p>
    <w:p w14:paraId="0055CAC5" w14:textId="77777777" w:rsidR="00261806" w:rsidRPr="008A7813" w:rsidRDefault="00261806" w:rsidP="008A7813">
      <w:pPr>
        <w:spacing w:before="240" w:after="120"/>
        <w:ind w:firstLine="480"/>
        <w:jc w:val="center"/>
        <w:rPr>
          <w:lang w:val="en-GB"/>
        </w:rPr>
      </w:pPr>
    </w:p>
    <w:p w14:paraId="76509CC3" w14:textId="77777777" w:rsidR="00261806" w:rsidRPr="008A7813" w:rsidRDefault="00261806" w:rsidP="008A7813">
      <w:pPr>
        <w:spacing w:before="240" w:after="120"/>
        <w:ind w:firstLine="480"/>
        <w:jc w:val="center"/>
        <w:rPr>
          <w:lang w:val="en-GB"/>
        </w:rPr>
      </w:pPr>
    </w:p>
    <w:p w14:paraId="0D9AE3B3" w14:textId="77777777" w:rsidR="00261806" w:rsidRPr="008A7813" w:rsidRDefault="00261806" w:rsidP="008A7813">
      <w:pPr>
        <w:spacing w:before="240" w:after="120"/>
        <w:ind w:firstLine="480"/>
        <w:jc w:val="center"/>
        <w:rPr>
          <w:lang w:val="en-GB"/>
        </w:rPr>
      </w:pPr>
    </w:p>
    <w:p w14:paraId="0A1DF976" w14:textId="77777777" w:rsidR="00261806" w:rsidRPr="008A7813" w:rsidRDefault="00261806" w:rsidP="008A7813">
      <w:pPr>
        <w:spacing w:before="240" w:after="120"/>
        <w:ind w:firstLine="480"/>
        <w:jc w:val="center"/>
        <w:rPr>
          <w:lang w:val="en-GB"/>
        </w:rPr>
      </w:pPr>
    </w:p>
    <w:p w14:paraId="67D23C66" w14:textId="0CC752B5" w:rsidR="00E846AD" w:rsidRPr="008A7813" w:rsidRDefault="00E846AD" w:rsidP="008A7813">
      <w:pPr>
        <w:spacing w:before="240" w:after="120"/>
        <w:ind w:firstLine="480"/>
        <w:jc w:val="center"/>
        <w:rPr>
          <w:lang w:val="en-GB"/>
        </w:rPr>
      </w:pPr>
      <w:r w:rsidRPr="008A7813">
        <w:rPr>
          <w:rFonts w:hint="eastAsia"/>
          <w:noProof/>
          <w:lang w:val="en-US" w:eastAsia="zh-CN"/>
        </w:rPr>
        <w:lastRenderedPageBreak/>
        <w:drawing>
          <wp:inline distT="0" distB="0" distL="0" distR="0" wp14:anchorId="785A643C" wp14:editId="540BFB89">
            <wp:extent cx="2965269" cy="4171381"/>
            <wp:effectExtent l="0" t="0" r="6985"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tability Fe.tif"/>
                    <pic:cNvPicPr/>
                  </pic:nvPicPr>
                  <pic:blipFill>
                    <a:blip r:embed="rId47">
                      <a:extLst>
                        <a:ext uri="{28A0092B-C50C-407E-A947-70E740481C1C}">
                          <a14:useLocalDpi xmlns:a14="http://schemas.microsoft.com/office/drawing/2010/main" val="0"/>
                        </a:ext>
                      </a:extLst>
                    </a:blip>
                    <a:stretch>
                      <a:fillRect/>
                    </a:stretch>
                  </pic:blipFill>
                  <pic:spPr>
                    <a:xfrm>
                      <a:off x="0" y="0"/>
                      <a:ext cx="2967526" cy="4174557"/>
                    </a:xfrm>
                    <a:prstGeom prst="rect">
                      <a:avLst/>
                    </a:prstGeom>
                  </pic:spPr>
                </pic:pic>
              </a:graphicData>
            </a:graphic>
          </wp:inline>
        </w:drawing>
      </w:r>
    </w:p>
    <w:p w14:paraId="0C8E60F0" w14:textId="36F896E0" w:rsidR="00E846AD" w:rsidRPr="008A7813" w:rsidRDefault="00E846AD" w:rsidP="008A7813">
      <w:pPr>
        <w:spacing w:before="240" w:after="120"/>
        <w:rPr>
          <w:lang w:val="en-GB"/>
        </w:rPr>
      </w:pPr>
      <w:r w:rsidRPr="008A7813">
        <w:rPr>
          <w:rFonts w:hint="eastAsia"/>
          <w:b/>
          <w:lang w:val="en-GB"/>
        </w:rPr>
        <w:t>F</w:t>
      </w:r>
      <w:r w:rsidRPr="008A7813">
        <w:rPr>
          <w:b/>
          <w:lang w:val="en-GB"/>
        </w:rPr>
        <w:t>ig. S</w:t>
      </w:r>
      <w:r w:rsidR="00A00EF4" w:rsidRPr="008A7813">
        <w:rPr>
          <w:b/>
          <w:lang w:val="en-GB"/>
        </w:rPr>
        <w:t>2</w:t>
      </w:r>
      <w:r w:rsidR="008641A4" w:rsidRPr="008A7813">
        <w:rPr>
          <w:b/>
          <w:lang w:val="en-GB"/>
        </w:rPr>
        <w:t>4</w:t>
      </w:r>
      <w:r w:rsidRPr="008A7813">
        <w:rPr>
          <w:lang w:val="en-GB"/>
        </w:rPr>
        <w:t xml:space="preserve"> XPS </w:t>
      </w:r>
      <w:r w:rsidR="00F1075B" w:rsidRPr="008A7813">
        <w:rPr>
          <w:lang w:val="en-GB"/>
        </w:rPr>
        <w:t>spectra</w:t>
      </w:r>
      <w:r w:rsidRPr="008A7813">
        <w:rPr>
          <w:lang w:val="en-GB"/>
        </w:rPr>
        <w:t xml:space="preserve"> of Fe 2</w:t>
      </w:r>
      <w:r w:rsidRPr="008A7813">
        <w:rPr>
          <w:i/>
          <w:lang w:val="en-GB"/>
        </w:rPr>
        <w:t>p</w:t>
      </w:r>
      <w:r w:rsidRPr="008A7813">
        <w:rPr>
          <w:lang w:val="en-GB"/>
        </w:rPr>
        <w:t xml:space="preserve"> for FeNS-HNS-20 before and after </w:t>
      </w:r>
      <w:proofErr w:type="spellStart"/>
      <w:r w:rsidRPr="008A7813">
        <w:rPr>
          <w:lang w:val="en-GB"/>
        </w:rPr>
        <w:t>i</w:t>
      </w:r>
      <w:proofErr w:type="spellEnd"/>
      <w:r w:rsidRPr="008A7813">
        <w:rPr>
          <w:lang w:val="en-GB"/>
        </w:rPr>
        <w:t>-t stability tests</w:t>
      </w:r>
    </w:p>
    <w:p w14:paraId="3B651764" w14:textId="18DF4B36" w:rsidR="00E846AD" w:rsidRPr="008A7813" w:rsidRDefault="00E846AD" w:rsidP="008A7813">
      <w:pPr>
        <w:spacing w:before="240" w:after="120"/>
        <w:ind w:firstLine="480"/>
        <w:jc w:val="center"/>
        <w:rPr>
          <w:lang w:val="en-GB"/>
        </w:rPr>
      </w:pPr>
      <w:r w:rsidRPr="008A7813">
        <w:rPr>
          <w:rFonts w:hint="eastAsia"/>
          <w:noProof/>
          <w:lang w:val="en-US" w:eastAsia="zh-CN"/>
        </w:rPr>
        <w:drawing>
          <wp:inline distT="0" distB="0" distL="0" distR="0" wp14:anchorId="61C828E5" wp14:editId="3B69336D">
            <wp:extent cx="2831176" cy="4036423"/>
            <wp:effectExtent l="0" t="0" r="7620" b="254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tability.tif"/>
                    <pic:cNvPicPr/>
                  </pic:nvPicPr>
                  <pic:blipFill>
                    <a:blip r:embed="rId48">
                      <a:extLst>
                        <a:ext uri="{28A0092B-C50C-407E-A947-70E740481C1C}">
                          <a14:useLocalDpi xmlns:a14="http://schemas.microsoft.com/office/drawing/2010/main" val="0"/>
                        </a:ext>
                      </a:extLst>
                    </a:blip>
                    <a:stretch>
                      <a:fillRect/>
                    </a:stretch>
                  </pic:blipFill>
                  <pic:spPr>
                    <a:xfrm>
                      <a:off x="0" y="0"/>
                      <a:ext cx="2840241" cy="4049347"/>
                    </a:xfrm>
                    <a:prstGeom prst="rect">
                      <a:avLst/>
                    </a:prstGeom>
                  </pic:spPr>
                </pic:pic>
              </a:graphicData>
            </a:graphic>
          </wp:inline>
        </w:drawing>
      </w:r>
    </w:p>
    <w:p w14:paraId="3120FA91" w14:textId="5EA57EF0" w:rsidR="00E846AD" w:rsidRPr="008A7813" w:rsidRDefault="00E846AD" w:rsidP="008A7813">
      <w:pPr>
        <w:spacing w:before="240" w:after="120"/>
        <w:rPr>
          <w:lang w:val="en-GB"/>
        </w:rPr>
      </w:pPr>
      <w:r w:rsidRPr="008A7813">
        <w:rPr>
          <w:rFonts w:hint="eastAsia"/>
          <w:b/>
          <w:lang w:val="en-GB"/>
        </w:rPr>
        <w:t>F</w:t>
      </w:r>
      <w:r w:rsidRPr="008A7813">
        <w:rPr>
          <w:b/>
          <w:lang w:val="en-GB"/>
        </w:rPr>
        <w:t>ig. S</w:t>
      </w:r>
      <w:r w:rsidR="00A00EF4" w:rsidRPr="008A7813">
        <w:rPr>
          <w:b/>
          <w:lang w:val="en-GB"/>
        </w:rPr>
        <w:t>2</w:t>
      </w:r>
      <w:r w:rsidR="008641A4" w:rsidRPr="008A7813">
        <w:rPr>
          <w:b/>
          <w:lang w:val="en-GB"/>
        </w:rPr>
        <w:t>5</w:t>
      </w:r>
      <w:r w:rsidRPr="008A7813">
        <w:rPr>
          <w:lang w:val="en-GB"/>
        </w:rPr>
        <w:t xml:space="preserve"> XPS </w:t>
      </w:r>
      <w:r w:rsidR="00F1075B" w:rsidRPr="008A7813">
        <w:rPr>
          <w:lang w:val="en-GB"/>
        </w:rPr>
        <w:t>spectra</w:t>
      </w:r>
      <w:r w:rsidRPr="008A7813">
        <w:rPr>
          <w:lang w:val="en-GB"/>
        </w:rPr>
        <w:t xml:space="preserve"> of N 1</w:t>
      </w:r>
      <w:r w:rsidRPr="008A7813">
        <w:rPr>
          <w:i/>
          <w:lang w:val="en-GB"/>
        </w:rPr>
        <w:t>s</w:t>
      </w:r>
      <w:r w:rsidRPr="008A7813">
        <w:rPr>
          <w:lang w:val="en-GB"/>
        </w:rPr>
        <w:t xml:space="preserve"> for FeNS-HNS-20 before and after </w:t>
      </w:r>
      <w:proofErr w:type="spellStart"/>
      <w:r w:rsidRPr="008A7813">
        <w:rPr>
          <w:lang w:val="en-GB"/>
        </w:rPr>
        <w:t>i</w:t>
      </w:r>
      <w:proofErr w:type="spellEnd"/>
      <w:r w:rsidRPr="008A7813">
        <w:rPr>
          <w:lang w:val="en-GB"/>
        </w:rPr>
        <w:t>-t stability tests</w:t>
      </w:r>
    </w:p>
    <w:p w14:paraId="6F248543" w14:textId="0876C96F" w:rsidR="00E846AD" w:rsidRPr="008A7813" w:rsidRDefault="00E846AD" w:rsidP="008A7813">
      <w:pPr>
        <w:spacing w:before="240" w:after="120"/>
        <w:ind w:firstLine="480"/>
        <w:jc w:val="center"/>
        <w:rPr>
          <w:rFonts w:eastAsiaTheme="minorEastAsia"/>
          <w:noProof/>
          <w:lang w:val="en-US" w:eastAsia="zh-CN"/>
        </w:rPr>
      </w:pPr>
      <w:r w:rsidRPr="008A7813">
        <w:rPr>
          <w:rFonts w:eastAsiaTheme="minorEastAsia" w:hint="eastAsia"/>
          <w:noProof/>
          <w:lang w:val="en-US" w:eastAsia="zh-CN"/>
        </w:rPr>
        <w:lastRenderedPageBreak/>
        <w:drawing>
          <wp:inline distT="0" distB="0" distL="0" distR="0" wp14:anchorId="04B819ED" wp14:editId="2BE9C477">
            <wp:extent cx="4069080" cy="3224046"/>
            <wp:effectExtent l="0" t="0" r="762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3.tif"/>
                    <pic:cNvPicPr/>
                  </pic:nvPicPr>
                  <pic:blipFill>
                    <a:blip r:embed="rId49">
                      <a:extLst>
                        <a:ext uri="{28A0092B-C50C-407E-A947-70E740481C1C}">
                          <a14:useLocalDpi xmlns:a14="http://schemas.microsoft.com/office/drawing/2010/main" val="0"/>
                        </a:ext>
                      </a:extLst>
                    </a:blip>
                    <a:stretch>
                      <a:fillRect/>
                    </a:stretch>
                  </pic:blipFill>
                  <pic:spPr>
                    <a:xfrm>
                      <a:off x="0" y="0"/>
                      <a:ext cx="4071524" cy="3225982"/>
                    </a:xfrm>
                    <a:prstGeom prst="rect">
                      <a:avLst/>
                    </a:prstGeom>
                  </pic:spPr>
                </pic:pic>
              </a:graphicData>
            </a:graphic>
          </wp:inline>
        </w:drawing>
      </w:r>
    </w:p>
    <w:p w14:paraId="501A4E49" w14:textId="7B284DE1" w:rsidR="00E846AD" w:rsidRDefault="00E846AD" w:rsidP="008A7813">
      <w:pPr>
        <w:spacing w:before="240" w:after="120"/>
        <w:jc w:val="left"/>
        <w:rPr>
          <w:lang w:val="en-GB"/>
        </w:rPr>
      </w:pPr>
      <w:r w:rsidRPr="008A7813">
        <w:rPr>
          <w:rFonts w:hint="eastAsia"/>
          <w:b/>
          <w:lang w:val="en-GB"/>
        </w:rPr>
        <w:t>F</w:t>
      </w:r>
      <w:r w:rsidRPr="008A7813">
        <w:rPr>
          <w:b/>
          <w:lang w:val="en-GB"/>
        </w:rPr>
        <w:t>ig. S2</w:t>
      </w:r>
      <w:r w:rsidR="008641A4" w:rsidRPr="008A7813">
        <w:rPr>
          <w:b/>
          <w:lang w:val="en-GB"/>
        </w:rPr>
        <w:t>6</w:t>
      </w:r>
      <w:r w:rsidR="00A00EF4" w:rsidRPr="008A7813">
        <w:rPr>
          <w:b/>
          <w:lang w:val="en-GB"/>
        </w:rPr>
        <w:t xml:space="preserve"> </w:t>
      </w:r>
      <w:r w:rsidRPr="008A7813">
        <w:rPr>
          <w:lang w:val="en-GB"/>
        </w:rPr>
        <w:t xml:space="preserve">N proportions for FeNS-HNS-20 before and after </w:t>
      </w:r>
      <w:proofErr w:type="spellStart"/>
      <w:r w:rsidRPr="008A7813">
        <w:rPr>
          <w:lang w:val="en-GB"/>
        </w:rPr>
        <w:t>i</w:t>
      </w:r>
      <w:proofErr w:type="spellEnd"/>
      <w:r w:rsidRPr="008A7813">
        <w:rPr>
          <w:lang w:val="en-GB"/>
        </w:rPr>
        <w:t>-t stability tests</w:t>
      </w:r>
    </w:p>
    <w:p w14:paraId="5440A002" w14:textId="2D379460" w:rsidR="00E35E10" w:rsidRDefault="00E35E10" w:rsidP="008A7813">
      <w:pPr>
        <w:spacing w:before="240" w:after="120"/>
        <w:jc w:val="left"/>
        <w:rPr>
          <w:lang w:val="en-GB"/>
        </w:rPr>
      </w:pPr>
    </w:p>
    <w:p w14:paraId="4843E943" w14:textId="77777777" w:rsidR="00E35E10" w:rsidRPr="008A7813" w:rsidRDefault="00E35E10" w:rsidP="008A7813">
      <w:pPr>
        <w:spacing w:before="240" w:after="120"/>
        <w:jc w:val="left"/>
        <w:rPr>
          <w:rFonts w:eastAsiaTheme="minorEastAsia"/>
          <w:noProof/>
          <w:lang w:val="en-US" w:eastAsia="zh-CN"/>
        </w:rPr>
      </w:pPr>
    </w:p>
    <w:p w14:paraId="4D3477A0" w14:textId="4ED696DC" w:rsidR="00261806" w:rsidRPr="008A7813" w:rsidRDefault="00261806" w:rsidP="008A7813">
      <w:pPr>
        <w:spacing w:before="240" w:after="120"/>
        <w:ind w:firstLine="480"/>
        <w:jc w:val="center"/>
      </w:pPr>
      <w:r w:rsidRPr="008A7813">
        <w:rPr>
          <w:noProof/>
          <w:lang w:val="en-US" w:eastAsia="zh-CN"/>
        </w:rPr>
        <w:drawing>
          <wp:inline distT="0" distB="0" distL="0" distR="0" wp14:anchorId="0D1FF540" wp14:editId="5C7F52B5">
            <wp:extent cx="3971109" cy="3216664"/>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4.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86502" cy="3229133"/>
                    </a:xfrm>
                    <a:prstGeom prst="rect">
                      <a:avLst/>
                    </a:prstGeom>
                  </pic:spPr>
                </pic:pic>
              </a:graphicData>
            </a:graphic>
          </wp:inline>
        </w:drawing>
      </w:r>
    </w:p>
    <w:p w14:paraId="70DE1841" w14:textId="4FFBCB2E"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 S</w:t>
      </w:r>
      <w:r w:rsidR="00A00EF4" w:rsidRPr="008A7813">
        <w:rPr>
          <w:b/>
          <w:lang w:val="en-GB"/>
        </w:rPr>
        <w:t>2</w:t>
      </w:r>
      <w:r w:rsidR="008641A4" w:rsidRPr="008A7813">
        <w:rPr>
          <w:b/>
          <w:lang w:val="en-GB"/>
        </w:rPr>
        <w:t>7</w:t>
      </w:r>
      <w:r w:rsidRPr="008A7813">
        <w:rPr>
          <w:b/>
          <w:lang w:val="en-GB"/>
        </w:rPr>
        <w:t xml:space="preserve"> </w:t>
      </w:r>
      <w:r w:rsidRPr="008A7813">
        <w:rPr>
          <w:lang w:val="en-GB"/>
        </w:rPr>
        <w:t>Methanol tolerance tests of FeNS</w:t>
      </w:r>
      <w:r w:rsidR="00D05BEE" w:rsidRPr="008A7813">
        <w:rPr>
          <w:lang w:val="en-GB"/>
        </w:rPr>
        <w:t>-HNS-20 and 20% Pt/C benchmarks</w:t>
      </w:r>
    </w:p>
    <w:p w14:paraId="13555B5E" w14:textId="77777777" w:rsidR="00261806" w:rsidRPr="008A7813" w:rsidRDefault="00261806" w:rsidP="008A7813">
      <w:pPr>
        <w:spacing w:before="240" w:after="120"/>
        <w:ind w:firstLine="480"/>
        <w:jc w:val="center"/>
        <w:rPr>
          <w:lang w:val="en-GB"/>
        </w:rPr>
      </w:pPr>
    </w:p>
    <w:p w14:paraId="4C9EF266" w14:textId="77777777" w:rsidR="00261806" w:rsidRPr="008A7813" w:rsidRDefault="00261806" w:rsidP="008A7813">
      <w:pPr>
        <w:spacing w:before="240" w:after="120"/>
        <w:ind w:firstLine="480"/>
        <w:jc w:val="center"/>
        <w:rPr>
          <w:lang w:val="en-GB"/>
        </w:rPr>
      </w:pPr>
    </w:p>
    <w:p w14:paraId="08C61750" w14:textId="77777777" w:rsidR="00261806" w:rsidRPr="008A7813" w:rsidRDefault="00261806" w:rsidP="008A7813">
      <w:pPr>
        <w:spacing w:before="240" w:after="120"/>
        <w:ind w:firstLine="480"/>
        <w:jc w:val="center"/>
        <w:rPr>
          <w:lang w:val="en-GB"/>
        </w:rPr>
      </w:pPr>
    </w:p>
    <w:p w14:paraId="1BBFF2C0" w14:textId="77777777" w:rsidR="00261806" w:rsidRPr="008A7813" w:rsidRDefault="00261806" w:rsidP="008A7813">
      <w:pPr>
        <w:spacing w:before="240" w:after="120"/>
        <w:ind w:firstLine="480"/>
        <w:jc w:val="center"/>
      </w:pPr>
      <w:r w:rsidRPr="008A7813">
        <w:rPr>
          <w:noProof/>
          <w:lang w:val="en-US" w:eastAsia="zh-CN"/>
        </w:rPr>
        <w:lastRenderedPageBreak/>
        <w:drawing>
          <wp:inline distT="0" distB="0" distL="0" distR="0" wp14:anchorId="72B46A8D" wp14:editId="0E68871B">
            <wp:extent cx="5274310" cy="234823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t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74310" cy="2348230"/>
                    </a:xfrm>
                    <a:prstGeom prst="rect">
                      <a:avLst/>
                    </a:prstGeom>
                  </pic:spPr>
                </pic:pic>
              </a:graphicData>
            </a:graphic>
          </wp:inline>
        </w:drawing>
      </w:r>
    </w:p>
    <w:p w14:paraId="2DD0640D" w14:textId="479BE9ED" w:rsidR="00261806" w:rsidRDefault="00261806" w:rsidP="008A7813">
      <w:pPr>
        <w:spacing w:before="240" w:after="120"/>
        <w:rPr>
          <w:vertAlign w:val="superscript"/>
          <w:lang w:val="en-GB"/>
        </w:rPr>
      </w:pPr>
      <w:r w:rsidRPr="008A7813">
        <w:rPr>
          <w:rFonts w:hint="eastAsia"/>
          <w:b/>
          <w:lang w:val="en-GB"/>
        </w:rPr>
        <w:t>F</w:t>
      </w:r>
      <w:r w:rsidRPr="008A7813">
        <w:rPr>
          <w:b/>
          <w:lang w:val="en-GB"/>
        </w:rPr>
        <w:t>ig</w:t>
      </w:r>
      <w:r w:rsidR="004864B8" w:rsidRPr="008A7813">
        <w:rPr>
          <w:b/>
          <w:lang w:val="en-GB"/>
        </w:rPr>
        <w:t>. S</w:t>
      </w:r>
      <w:r w:rsidR="00A00EF4" w:rsidRPr="008A7813">
        <w:rPr>
          <w:b/>
          <w:lang w:val="en-GB"/>
        </w:rPr>
        <w:t>2</w:t>
      </w:r>
      <w:r w:rsidR="008641A4" w:rsidRPr="008A7813">
        <w:rPr>
          <w:b/>
          <w:lang w:val="en-GB"/>
        </w:rPr>
        <w:t>8</w:t>
      </w:r>
      <w:r w:rsidRPr="008A7813">
        <w:rPr>
          <w:b/>
          <w:lang w:val="en-GB"/>
        </w:rPr>
        <w:t xml:space="preserve"> </w:t>
      </w:r>
      <w:r w:rsidRPr="008A7813">
        <w:rPr>
          <w:lang w:val="en-GB"/>
        </w:rPr>
        <w:t>LSV and CV curves before and after nitrite adsorption for FeNS-HNS-20 in 0.5 M acetate buffer. Catalysts loading 0.27 mg cm</w:t>
      </w:r>
      <w:r w:rsidRPr="008A7813">
        <w:rPr>
          <w:vertAlign w:val="superscript"/>
          <w:lang w:val="en-GB"/>
        </w:rPr>
        <w:t>-2</w:t>
      </w:r>
    </w:p>
    <w:p w14:paraId="436A003D" w14:textId="77777777" w:rsidR="00E35E10" w:rsidRPr="008A7813" w:rsidRDefault="00E35E10" w:rsidP="008A7813">
      <w:pPr>
        <w:spacing w:before="240" w:after="120"/>
        <w:rPr>
          <w:lang w:val="en-GB"/>
        </w:rPr>
      </w:pPr>
    </w:p>
    <w:p w14:paraId="0C03AE36" w14:textId="77777777" w:rsidR="00261806" w:rsidRPr="008A7813" w:rsidRDefault="00261806" w:rsidP="008A7813">
      <w:pPr>
        <w:spacing w:before="240" w:after="120"/>
        <w:ind w:firstLine="480"/>
        <w:jc w:val="center"/>
      </w:pPr>
      <w:r w:rsidRPr="008A7813">
        <w:rPr>
          <w:noProof/>
          <w:lang w:val="en-US" w:eastAsia="zh-CN"/>
        </w:rPr>
        <w:drawing>
          <wp:inline distT="0" distB="0" distL="0" distR="0" wp14:anchorId="5B13CF3A" wp14:editId="2201DBA8">
            <wp:extent cx="4823460" cy="2096399"/>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38443" cy="2102911"/>
                    </a:xfrm>
                    <a:prstGeom prst="rect">
                      <a:avLst/>
                    </a:prstGeom>
                  </pic:spPr>
                </pic:pic>
              </a:graphicData>
            </a:graphic>
          </wp:inline>
        </w:drawing>
      </w:r>
    </w:p>
    <w:p w14:paraId="043F1434" w14:textId="66C4ACA2" w:rsidR="00261806" w:rsidRDefault="00261806" w:rsidP="008A7813">
      <w:pPr>
        <w:spacing w:before="240" w:after="120"/>
        <w:rPr>
          <w:vertAlign w:val="superscript"/>
          <w:lang w:val="en-GB"/>
        </w:rPr>
      </w:pPr>
      <w:r w:rsidRPr="008A7813">
        <w:rPr>
          <w:rFonts w:hint="eastAsia"/>
          <w:b/>
          <w:lang w:val="en-GB"/>
        </w:rPr>
        <w:t>F</w:t>
      </w:r>
      <w:r w:rsidRPr="008A7813">
        <w:rPr>
          <w:b/>
          <w:lang w:val="en-GB"/>
        </w:rPr>
        <w:t>ig</w:t>
      </w:r>
      <w:r w:rsidR="004864B8" w:rsidRPr="008A7813">
        <w:rPr>
          <w:b/>
          <w:lang w:val="en-GB"/>
        </w:rPr>
        <w:t>. S</w:t>
      </w:r>
      <w:r w:rsidR="00A00EF4" w:rsidRPr="008A7813">
        <w:rPr>
          <w:b/>
          <w:lang w:val="en-GB"/>
        </w:rPr>
        <w:t>2</w:t>
      </w:r>
      <w:r w:rsidR="008641A4" w:rsidRPr="008A7813">
        <w:rPr>
          <w:b/>
          <w:lang w:val="en-GB"/>
        </w:rPr>
        <w:t>9</w:t>
      </w:r>
      <w:r w:rsidRPr="008A7813">
        <w:rPr>
          <w:b/>
          <w:lang w:val="en-GB"/>
        </w:rPr>
        <w:t xml:space="preserve"> </w:t>
      </w:r>
      <w:r w:rsidRPr="008A7813">
        <w:rPr>
          <w:lang w:val="en-GB"/>
        </w:rPr>
        <w:t>LSV and CV curves before and after nitrite adsorption for FeNS-HNS-180 in 0.5 M acetate buffer. Catalysts loading 0.27 mg cm</w:t>
      </w:r>
      <w:r w:rsidRPr="008A7813">
        <w:rPr>
          <w:vertAlign w:val="superscript"/>
          <w:lang w:val="en-GB"/>
        </w:rPr>
        <w:t>-2</w:t>
      </w:r>
    </w:p>
    <w:p w14:paraId="221FBC76" w14:textId="77777777" w:rsidR="00E35E10" w:rsidRPr="008A7813" w:rsidRDefault="00E35E10" w:rsidP="008A7813">
      <w:pPr>
        <w:spacing w:before="240" w:after="120"/>
        <w:rPr>
          <w:lang w:val="en-GB"/>
        </w:rPr>
      </w:pPr>
    </w:p>
    <w:p w14:paraId="468EF883" w14:textId="77777777" w:rsidR="00261806" w:rsidRPr="008A7813" w:rsidRDefault="00261806" w:rsidP="008A7813">
      <w:pPr>
        <w:spacing w:before="240" w:after="120"/>
        <w:ind w:firstLine="480"/>
        <w:jc w:val="center"/>
      </w:pPr>
      <w:r w:rsidRPr="008A7813">
        <w:rPr>
          <w:noProof/>
          <w:lang w:val="en-US" w:eastAsia="zh-CN"/>
        </w:rPr>
        <w:drawing>
          <wp:inline distT="0" distB="0" distL="0" distR="0" wp14:anchorId="3C5491F9" wp14:editId="1370E469">
            <wp:extent cx="4946650" cy="2089790"/>
            <wp:effectExtent l="0" t="0" r="6350"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52267" cy="2092163"/>
                    </a:xfrm>
                    <a:prstGeom prst="rect">
                      <a:avLst/>
                    </a:prstGeom>
                  </pic:spPr>
                </pic:pic>
              </a:graphicData>
            </a:graphic>
          </wp:inline>
        </w:drawing>
      </w:r>
    </w:p>
    <w:p w14:paraId="75E0A0C3" w14:textId="0168C030"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 S</w:t>
      </w:r>
      <w:r w:rsidR="008641A4" w:rsidRPr="008A7813">
        <w:rPr>
          <w:b/>
          <w:lang w:val="en-GB"/>
        </w:rPr>
        <w:t>30</w:t>
      </w:r>
      <w:r w:rsidRPr="008A7813">
        <w:rPr>
          <w:b/>
          <w:lang w:val="en-GB"/>
        </w:rPr>
        <w:t xml:space="preserve"> </w:t>
      </w:r>
      <w:r w:rsidRPr="008A7813">
        <w:rPr>
          <w:lang w:val="en-GB"/>
        </w:rPr>
        <w:t xml:space="preserve">LSV and CV curves before and after nitrite adsorption for </w:t>
      </w:r>
      <w:proofErr w:type="spellStart"/>
      <w:r w:rsidRPr="008A7813">
        <w:rPr>
          <w:lang w:val="en-GB"/>
        </w:rPr>
        <w:t>FeNS</w:t>
      </w:r>
      <w:proofErr w:type="spellEnd"/>
      <w:r w:rsidRPr="008A7813">
        <w:rPr>
          <w:lang w:val="en-GB"/>
        </w:rPr>
        <w:t>-NS in 0.5 M acetate buffer. Catalysts loading 0.27 mg cm</w:t>
      </w:r>
      <w:r w:rsidRPr="008A7813">
        <w:rPr>
          <w:vertAlign w:val="superscript"/>
          <w:lang w:val="en-GB"/>
        </w:rPr>
        <w:t>-2</w:t>
      </w:r>
    </w:p>
    <w:p w14:paraId="53BD48F1" w14:textId="77777777" w:rsidR="00261806" w:rsidRPr="008A7813" w:rsidRDefault="00261806" w:rsidP="008A7813">
      <w:pPr>
        <w:spacing w:before="240" w:after="120"/>
        <w:ind w:firstLine="480"/>
        <w:jc w:val="center"/>
      </w:pPr>
      <w:r w:rsidRPr="008A7813">
        <w:rPr>
          <w:noProof/>
          <w:lang w:val="en-US" w:eastAsia="zh-CN"/>
        </w:rPr>
        <w:lastRenderedPageBreak/>
        <w:drawing>
          <wp:inline distT="0" distB="0" distL="0" distR="0" wp14:anchorId="6CF759A6" wp14:editId="68371669">
            <wp:extent cx="3695700" cy="4466727"/>
            <wp:effectExtent l="0" t="0" r="0" b="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rotWithShape="1">
                    <a:blip r:embed="rId54" cstate="print">
                      <a:extLst>
                        <a:ext uri="{28A0092B-C50C-407E-A947-70E740481C1C}">
                          <a14:useLocalDpi xmlns:a14="http://schemas.microsoft.com/office/drawing/2010/main" val="0"/>
                        </a:ext>
                      </a:extLst>
                    </a:blip>
                    <a:srcRect t="23736" b="8278"/>
                    <a:stretch/>
                  </pic:blipFill>
                  <pic:spPr>
                    <a:xfrm>
                      <a:off x="0" y="0"/>
                      <a:ext cx="3731994" cy="4510592"/>
                    </a:xfrm>
                    <a:prstGeom prst="rect">
                      <a:avLst/>
                    </a:prstGeom>
                  </pic:spPr>
                </pic:pic>
              </a:graphicData>
            </a:graphic>
          </wp:inline>
        </w:drawing>
      </w:r>
    </w:p>
    <w:p w14:paraId="1FA4286C" w14:textId="12DE0689" w:rsidR="00261806"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 S</w:t>
      </w:r>
      <w:r w:rsidR="008641A4" w:rsidRPr="008A7813">
        <w:rPr>
          <w:b/>
          <w:lang w:val="en-GB"/>
        </w:rPr>
        <w:t>31</w:t>
      </w:r>
      <w:r w:rsidRPr="008A7813">
        <w:rPr>
          <w:b/>
          <w:lang w:val="en-GB"/>
        </w:rPr>
        <w:t xml:space="preserve"> </w:t>
      </w:r>
      <w:r w:rsidRPr="008A7813">
        <w:rPr>
          <w:lang w:val="en-GB"/>
        </w:rPr>
        <w:t>Open circuit voltage tests of rechargeable ZABs assemble w</w:t>
      </w:r>
      <w:r w:rsidR="001C6977" w:rsidRPr="008A7813">
        <w:rPr>
          <w:lang w:val="en-GB"/>
        </w:rPr>
        <w:t>ith FeNS-HNS-20 as air cathodes</w:t>
      </w:r>
    </w:p>
    <w:p w14:paraId="6AAD6CC4" w14:textId="77777777" w:rsidR="00E35E10" w:rsidRPr="008A7813" w:rsidRDefault="00E35E10" w:rsidP="008A7813">
      <w:pPr>
        <w:spacing w:before="240" w:after="120"/>
        <w:rPr>
          <w:lang w:val="en-GB"/>
        </w:rPr>
      </w:pPr>
    </w:p>
    <w:p w14:paraId="4408C190" w14:textId="626A9B43" w:rsidR="009508CF" w:rsidRPr="008A7813" w:rsidRDefault="009508CF" w:rsidP="008A7813">
      <w:pPr>
        <w:spacing w:before="240" w:after="120"/>
        <w:ind w:firstLine="480"/>
        <w:jc w:val="center"/>
        <w:rPr>
          <w:lang w:val="en-GB"/>
        </w:rPr>
      </w:pPr>
      <w:r w:rsidRPr="008A7813">
        <w:rPr>
          <w:rFonts w:hint="eastAsia"/>
          <w:noProof/>
          <w:lang w:val="en-US" w:eastAsia="zh-CN"/>
        </w:rPr>
        <w:drawing>
          <wp:inline distT="0" distB="0" distL="0" distR="0" wp14:anchorId="2ED33295" wp14:editId="405CB56A">
            <wp:extent cx="5760720" cy="2016760"/>
            <wp:effectExtent l="0" t="0" r="0" b="254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补测10 用的f-Zn-2ag的数据.tif"/>
                    <pic:cNvPicPr/>
                  </pic:nvPicPr>
                  <pic:blipFill>
                    <a:blip r:embed="rId55">
                      <a:extLst>
                        <a:ext uri="{28A0092B-C50C-407E-A947-70E740481C1C}">
                          <a14:useLocalDpi xmlns:a14="http://schemas.microsoft.com/office/drawing/2010/main" val="0"/>
                        </a:ext>
                      </a:extLst>
                    </a:blip>
                    <a:stretch>
                      <a:fillRect/>
                    </a:stretch>
                  </pic:blipFill>
                  <pic:spPr>
                    <a:xfrm>
                      <a:off x="0" y="0"/>
                      <a:ext cx="5760720" cy="2016760"/>
                    </a:xfrm>
                    <a:prstGeom prst="rect">
                      <a:avLst/>
                    </a:prstGeom>
                  </pic:spPr>
                </pic:pic>
              </a:graphicData>
            </a:graphic>
          </wp:inline>
        </w:drawing>
      </w:r>
    </w:p>
    <w:p w14:paraId="33DAE305" w14:textId="5B923A0F" w:rsidR="009508CF" w:rsidRPr="008A7813" w:rsidRDefault="00A00EF4" w:rsidP="008A7813">
      <w:pPr>
        <w:spacing w:before="240" w:after="120"/>
        <w:rPr>
          <w:noProof/>
          <w:lang w:val="en-GB" w:eastAsia="zh-CN"/>
        </w:rPr>
      </w:pPr>
      <w:r w:rsidRPr="008A7813">
        <w:rPr>
          <w:rFonts w:hint="eastAsia"/>
          <w:b/>
          <w:lang w:val="en-GB"/>
        </w:rPr>
        <w:t>F</w:t>
      </w:r>
      <w:r w:rsidRPr="008A7813">
        <w:rPr>
          <w:b/>
          <w:lang w:val="en-GB"/>
        </w:rPr>
        <w:t>ig. S</w:t>
      </w:r>
      <w:r w:rsidR="008641A4" w:rsidRPr="008A7813">
        <w:rPr>
          <w:b/>
          <w:lang w:val="en-GB"/>
        </w:rPr>
        <w:t>32</w:t>
      </w:r>
      <w:r w:rsidRPr="008A7813">
        <w:rPr>
          <w:b/>
          <w:lang w:val="en-GB"/>
        </w:rPr>
        <w:t xml:space="preserve"> (a) </w:t>
      </w:r>
      <w:proofErr w:type="spellStart"/>
      <w:r w:rsidRPr="008A7813">
        <w:rPr>
          <w:lang w:val="en-GB"/>
        </w:rPr>
        <w:t>Galvanostatic</w:t>
      </w:r>
      <w:proofErr w:type="spellEnd"/>
      <w:r w:rsidRPr="008A7813">
        <w:rPr>
          <w:lang w:val="en-GB"/>
        </w:rPr>
        <w:t xml:space="preserve"> cycling curves at a current density of 10 mA cm</w:t>
      </w:r>
      <w:r w:rsidRPr="008A7813">
        <w:rPr>
          <w:vertAlign w:val="superscript"/>
          <w:lang w:val="en-GB"/>
        </w:rPr>
        <w:t>-2</w:t>
      </w:r>
      <w:r w:rsidRPr="008A7813">
        <w:rPr>
          <w:lang w:val="en-GB"/>
        </w:rPr>
        <w:t xml:space="preserve"> of ZABs </w:t>
      </w:r>
      <w:r w:rsidR="00B54F90" w:rsidRPr="008A7813">
        <w:rPr>
          <w:lang w:val="en-GB"/>
        </w:rPr>
        <w:t xml:space="preserve">assembled </w:t>
      </w:r>
      <w:r w:rsidRPr="008A7813">
        <w:rPr>
          <w:lang w:val="en-GB"/>
        </w:rPr>
        <w:t xml:space="preserve">with FeNS-HNS-20 </w:t>
      </w:r>
      <w:proofErr w:type="spellStart"/>
      <w:r w:rsidRPr="008A7813">
        <w:rPr>
          <w:lang w:val="en-GB"/>
        </w:rPr>
        <w:t>electrocatalysts</w:t>
      </w:r>
      <w:proofErr w:type="spellEnd"/>
      <w:r w:rsidRPr="008A7813">
        <w:rPr>
          <w:lang w:val="en-GB"/>
        </w:rPr>
        <w:t>. (</w:t>
      </w:r>
      <w:r w:rsidRPr="00E35E10">
        <w:rPr>
          <w:b/>
          <w:lang w:val="en-GB"/>
        </w:rPr>
        <w:t>b</w:t>
      </w:r>
      <w:r w:rsidRPr="008A7813">
        <w:rPr>
          <w:lang w:val="en-GB"/>
        </w:rPr>
        <w:t>) The zoomed-in view of voltage profiles</w:t>
      </w:r>
    </w:p>
    <w:p w14:paraId="3212248C" w14:textId="719F4520" w:rsidR="00261806" w:rsidRPr="008A7813" w:rsidRDefault="00261806" w:rsidP="008A7813">
      <w:pPr>
        <w:spacing w:before="240" w:after="120"/>
        <w:ind w:firstLine="480"/>
        <w:jc w:val="center"/>
      </w:pPr>
      <w:r w:rsidRPr="008A7813">
        <w:rPr>
          <w:noProof/>
          <w:lang w:val="en-US" w:eastAsia="zh-CN"/>
        </w:rPr>
        <w:lastRenderedPageBreak/>
        <w:drawing>
          <wp:inline distT="0" distB="0" distL="0" distR="0" wp14:anchorId="2463A392" wp14:editId="79675269">
            <wp:extent cx="3846366" cy="3756991"/>
            <wp:effectExtent l="0" t="0" r="190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854871" cy="3765299"/>
                    </a:xfrm>
                    <a:prstGeom prst="rect">
                      <a:avLst/>
                    </a:prstGeom>
                  </pic:spPr>
                </pic:pic>
              </a:graphicData>
            </a:graphic>
          </wp:inline>
        </w:drawing>
      </w:r>
    </w:p>
    <w:p w14:paraId="1D574C73" w14:textId="06A12D56" w:rsidR="00261806" w:rsidRPr="008A7813" w:rsidRDefault="00261806" w:rsidP="00E35E10">
      <w:pPr>
        <w:spacing w:before="240" w:after="120"/>
        <w:rPr>
          <w:lang w:val="en-GB"/>
        </w:rPr>
      </w:pPr>
      <w:r w:rsidRPr="008A7813">
        <w:rPr>
          <w:rFonts w:hint="eastAsia"/>
          <w:b/>
          <w:lang w:val="en-GB"/>
        </w:rPr>
        <w:t>F</w:t>
      </w:r>
      <w:r w:rsidRPr="008A7813">
        <w:rPr>
          <w:b/>
          <w:lang w:val="en-GB"/>
        </w:rPr>
        <w:t>ig</w:t>
      </w:r>
      <w:r w:rsidR="004864B8" w:rsidRPr="008A7813">
        <w:rPr>
          <w:b/>
          <w:lang w:val="en-GB"/>
        </w:rPr>
        <w:t>. S</w:t>
      </w:r>
      <w:r w:rsidR="008641A4" w:rsidRPr="008A7813">
        <w:rPr>
          <w:b/>
          <w:lang w:val="en-GB"/>
        </w:rPr>
        <w:t>33</w:t>
      </w:r>
      <w:r w:rsidRPr="008A7813">
        <w:rPr>
          <w:b/>
          <w:lang w:val="en-GB"/>
        </w:rPr>
        <w:t xml:space="preserve"> </w:t>
      </w:r>
      <w:r w:rsidRPr="008A7813">
        <w:rPr>
          <w:lang w:val="en-GB"/>
        </w:rPr>
        <w:t>Calculation models</w:t>
      </w:r>
      <w:r w:rsidRPr="008A7813">
        <w:rPr>
          <w:b/>
          <w:lang w:val="en-GB"/>
        </w:rPr>
        <w:t xml:space="preserve"> </w:t>
      </w:r>
      <w:r w:rsidRPr="008A7813">
        <w:rPr>
          <w:lang w:val="en-GB"/>
        </w:rPr>
        <w:t xml:space="preserve">for ORR process on </w:t>
      </w:r>
      <w:proofErr w:type="spellStart"/>
      <w:r w:rsidRPr="008A7813">
        <w:rPr>
          <w:lang w:val="en-GB"/>
        </w:rPr>
        <w:t>FeNC</w:t>
      </w:r>
      <w:proofErr w:type="spellEnd"/>
      <w:r w:rsidRPr="008A7813">
        <w:rPr>
          <w:lang w:val="en-GB"/>
        </w:rPr>
        <w:t xml:space="preserve"> </w:t>
      </w:r>
      <w:proofErr w:type="spellStart"/>
      <w:r w:rsidRPr="008A7813">
        <w:rPr>
          <w:lang w:val="en-GB"/>
        </w:rPr>
        <w:t>nonosheets</w:t>
      </w:r>
      <w:proofErr w:type="spellEnd"/>
      <w:r w:rsidRPr="008A7813">
        <w:rPr>
          <w:lang w:val="en-GB"/>
        </w:rPr>
        <w:t xml:space="preserve"> with Fe-N</w:t>
      </w:r>
      <w:r w:rsidRPr="008A7813">
        <w:rPr>
          <w:vertAlign w:val="subscript"/>
          <w:lang w:val="en-GB"/>
        </w:rPr>
        <w:t>4</w:t>
      </w:r>
      <w:r w:rsidRPr="008A7813">
        <w:rPr>
          <w:lang w:val="en-GB"/>
        </w:rPr>
        <w:t xml:space="preserve"> c</w:t>
      </w:r>
      <w:r w:rsidR="001C6977" w:rsidRPr="008A7813">
        <w:rPr>
          <w:lang w:val="en-GB"/>
        </w:rPr>
        <w:t>oordination structure (</w:t>
      </w:r>
      <w:proofErr w:type="spellStart"/>
      <w:r w:rsidR="001C6977" w:rsidRPr="008A7813">
        <w:rPr>
          <w:lang w:val="en-GB"/>
        </w:rPr>
        <w:t>FeNC</w:t>
      </w:r>
      <w:proofErr w:type="spellEnd"/>
      <w:r w:rsidR="001C6977" w:rsidRPr="008A7813">
        <w:rPr>
          <w:lang w:val="en-GB"/>
        </w:rPr>
        <w:t>-NS)</w:t>
      </w:r>
    </w:p>
    <w:p w14:paraId="34C230EC" w14:textId="77777777" w:rsidR="00261806" w:rsidRPr="008A7813" w:rsidRDefault="00261806" w:rsidP="008A7813">
      <w:pPr>
        <w:spacing w:before="240" w:after="120"/>
        <w:ind w:firstLine="480"/>
        <w:jc w:val="center"/>
      </w:pPr>
      <w:r w:rsidRPr="008A7813">
        <w:rPr>
          <w:noProof/>
          <w:lang w:val="en-US" w:eastAsia="zh-CN"/>
        </w:rPr>
        <w:drawing>
          <wp:inline distT="0" distB="0" distL="0" distR="0" wp14:anchorId="5A7ED2FD" wp14:editId="3F961F7F">
            <wp:extent cx="3995530" cy="4001785"/>
            <wp:effectExtent l="0" t="0" r="508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019593" cy="4025885"/>
                    </a:xfrm>
                    <a:prstGeom prst="rect">
                      <a:avLst/>
                    </a:prstGeom>
                  </pic:spPr>
                </pic:pic>
              </a:graphicData>
            </a:graphic>
          </wp:inline>
        </w:drawing>
      </w:r>
    </w:p>
    <w:p w14:paraId="18DB9B37" w14:textId="5EC44370"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 S</w:t>
      </w:r>
      <w:r w:rsidR="00A00EF4" w:rsidRPr="008A7813">
        <w:rPr>
          <w:b/>
          <w:lang w:val="en-GB"/>
        </w:rPr>
        <w:t>3</w:t>
      </w:r>
      <w:r w:rsidR="008641A4" w:rsidRPr="008A7813">
        <w:rPr>
          <w:b/>
          <w:lang w:val="en-GB"/>
        </w:rPr>
        <w:t>4</w:t>
      </w:r>
      <w:r w:rsidRPr="008A7813">
        <w:rPr>
          <w:b/>
          <w:lang w:val="en-GB"/>
        </w:rPr>
        <w:t xml:space="preserve"> </w:t>
      </w:r>
      <w:r w:rsidRPr="008A7813">
        <w:rPr>
          <w:lang w:val="en-GB"/>
        </w:rPr>
        <w:t>Calculation models</w:t>
      </w:r>
      <w:r w:rsidRPr="008A7813">
        <w:rPr>
          <w:b/>
          <w:lang w:val="en-GB"/>
        </w:rPr>
        <w:t xml:space="preserve"> </w:t>
      </w:r>
      <w:r w:rsidRPr="008A7813">
        <w:rPr>
          <w:lang w:val="en-GB"/>
        </w:rPr>
        <w:t xml:space="preserve">for ORR process on </w:t>
      </w:r>
      <w:proofErr w:type="spellStart"/>
      <w:r w:rsidRPr="008A7813">
        <w:rPr>
          <w:lang w:val="en-GB"/>
        </w:rPr>
        <w:t>FeNS</w:t>
      </w:r>
      <w:proofErr w:type="spellEnd"/>
      <w:r w:rsidRPr="008A7813">
        <w:rPr>
          <w:lang w:val="en-GB"/>
        </w:rPr>
        <w:t xml:space="preserve"> </w:t>
      </w:r>
      <w:proofErr w:type="spellStart"/>
      <w:r w:rsidRPr="008A7813">
        <w:rPr>
          <w:lang w:val="en-GB"/>
        </w:rPr>
        <w:t>nonosheets</w:t>
      </w:r>
      <w:proofErr w:type="spellEnd"/>
      <w:r w:rsidRPr="008A7813">
        <w:rPr>
          <w:lang w:val="en-GB"/>
        </w:rPr>
        <w:t xml:space="preserve"> with Fe-N</w:t>
      </w:r>
      <w:r w:rsidRPr="008A7813">
        <w:rPr>
          <w:vertAlign w:val="subscript"/>
          <w:lang w:val="en-GB"/>
        </w:rPr>
        <w:t>3</w:t>
      </w:r>
      <w:r w:rsidRPr="008A7813">
        <w:rPr>
          <w:lang w:val="en-GB"/>
        </w:rPr>
        <w:t>S</w:t>
      </w:r>
      <w:r w:rsidRPr="008A7813">
        <w:rPr>
          <w:vertAlign w:val="subscript"/>
          <w:lang w:val="en-GB"/>
        </w:rPr>
        <w:t>1</w:t>
      </w:r>
      <w:r w:rsidRPr="008A7813">
        <w:rPr>
          <w:lang w:val="en-GB"/>
        </w:rPr>
        <w:t xml:space="preserve"> c</w:t>
      </w:r>
      <w:r w:rsidR="001C6977" w:rsidRPr="008A7813">
        <w:rPr>
          <w:lang w:val="en-GB"/>
        </w:rPr>
        <w:t>oordination structure (</w:t>
      </w:r>
      <w:proofErr w:type="spellStart"/>
      <w:r w:rsidR="001C6977" w:rsidRPr="008A7813">
        <w:rPr>
          <w:lang w:val="en-GB"/>
        </w:rPr>
        <w:t>FeNS</w:t>
      </w:r>
      <w:proofErr w:type="spellEnd"/>
      <w:r w:rsidR="001C6977" w:rsidRPr="008A7813">
        <w:rPr>
          <w:lang w:val="en-GB"/>
        </w:rPr>
        <w:t>-NS)</w:t>
      </w:r>
    </w:p>
    <w:p w14:paraId="258C004C" w14:textId="77777777" w:rsidR="00261806" w:rsidRPr="008A7813" w:rsidRDefault="00261806" w:rsidP="008A7813">
      <w:pPr>
        <w:spacing w:before="240" w:after="120"/>
        <w:ind w:firstLine="480"/>
        <w:jc w:val="center"/>
      </w:pPr>
      <w:r w:rsidRPr="008A7813">
        <w:rPr>
          <w:noProof/>
          <w:lang w:val="en-US" w:eastAsia="zh-CN"/>
        </w:rPr>
        <w:lastRenderedPageBreak/>
        <w:drawing>
          <wp:inline distT="0" distB="0" distL="0" distR="0" wp14:anchorId="6659802E" wp14:editId="28124CB0">
            <wp:extent cx="3552603" cy="3846443"/>
            <wp:effectExtent l="0" t="0" r="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72932" cy="3868454"/>
                    </a:xfrm>
                    <a:prstGeom prst="rect">
                      <a:avLst/>
                    </a:prstGeom>
                  </pic:spPr>
                </pic:pic>
              </a:graphicData>
            </a:graphic>
          </wp:inline>
        </w:drawing>
      </w:r>
    </w:p>
    <w:p w14:paraId="06F4367C" w14:textId="32E9DA38" w:rsidR="00261806" w:rsidRPr="008A7813" w:rsidRDefault="00261806" w:rsidP="008A7813">
      <w:pPr>
        <w:spacing w:before="240" w:after="120"/>
        <w:rPr>
          <w:lang w:val="en-GB"/>
        </w:rPr>
      </w:pPr>
      <w:r w:rsidRPr="008A7813">
        <w:rPr>
          <w:rFonts w:hint="eastAsia"/>
          <w:b/>
          <w:lang w:val="en-GB"/>
        </w:rPr>
        <w:t>F</w:t>
      </w:r>
      <w:r w:rsidRPr="008A7813">
        <w:rPr>
          <w:b/>
          <w:lang w:val="en-GB"/>
        </w:rPr>
        <w:t>ig</w:t>
      </w:r>
      <w:r w:rsidR="004864B8" w:rsidRPr="008A7813">
        <w:rPr>
          <w:b/>
          <w:lang w:val="en-GB"/>
        </w:rPr>
        <w:t>. S</w:t>
      </w:r>
      <w:r w:rsidR="00A00EF4" w:rsidRPr="008A7813">
        <w:rPr>
          <w:b/>
          <w:lang w:val="en-GB"/>
        </w:rPr>
        <w:t>3</w:t>
      </w:r>
      <w:r w:rsidR="008641A4" w:rsidRPr="008A7813">
        <w:rPr>
          <w:b/>
          <w:lang w:val="en-GB"/>
        </w:rPr>
        <w:t>5</w:t>
      </w:r>
      <w:r w:rsidRPr="008A7813">
        <w:rPr>
          <w:b/>
          <w:lang w:val="en-GB"/>
        </w:rPr>
        <w:t xml:space="preserve"> </w:t>
      </w:r>
      <w:r w:rsidRPr="008A7813">
        <w:rPr>
          <w:lang w:val="en-GB"/>
        </w:rPr>
        <w:t>Calculation models</w:t>
      </w:r>
      <w:r w:rsidRPr="008A7813">
        <w:rPr>
          <w:b/>
          <w:lang w:val="en-GB"/>
        </w:rPr>
        <w:t xml:space="preserve"> </w:t>
      </w:r>
      <w:r w:rsidRPr="008A7813">
        <w:rPr>
          <w:lang w:val="en-GB"/>
        </w:rPr>
        <w:t>for ORR process on Fe-N</w:t>
      </w:r>
      <w:r w:rsidRPr="008A7813">
        <w:rPr>
          <w:vertAlign w:val="subscript"/>
          <w:lang w:val="en-GB"/>
        </w:rPr>
        <w:t>3</w:t>
      </w:r>
      <w:r w:rsidRPr="008A7813">
        <w:rPr>
          <w:lang w:val="en-GB"/>
        </w:rPr>
        <w:t>S</w:t>
      </w:r>
      <w:r w:rsidRPr="008A7813">
        <w:rPr>
          <w:vertAlign w:val="subscript"/>
          <w:lang w:val="en-GB"/>
        </w:rPr>
        <w:t>1</w:t>
      </w:r>
      <w:r w:rsidRPr="008A7813">
        <w:rPr>
          <w:lang w:val="en-GB"/>
        </w:rPr>
        <w:t xml:space="preserve"> coordination structure with cu</w:t>
      </w:r>
      <w:r w:rsidR="00937D78" w:rsidRPr="008A7813">
        <w:rPr>
          <w:lang w:val="en-GB"/>
        </w:rPr>
        <w:t>rvature of 0.011 (FeNS-HNS-180)</w:t>
      </w:r>
    </w:p>
    <w:p w14:paraId="55621D84" w14:textId="77777777" w:rsidR="00261806" w:rsidRPr="008A7813" w:rsidRDefault="00261806" w:rsidP="008A7813">
      <w:pPr>
        <w:spacing w:before="240" w:after="120"/>
        <w:ind w:firstLine="480"/>
        <w:jc w:val="center"/>
      </w:pPr>
      <w:r w:rsidRPr="008A7813">
        <w:rPr>
          <w:noProof/>
          <w:lang w:val="en-US" w:eastAsia="zh-CN"/>
        </w:rPr>
        <w:drawing>
          <wp:inline distT="0" distB="0" distL="0" distR="0" wp14:anchorId="54915BFB" wp14:editId="7F674787">
            <wp:extent cx="3496567" cy="3925956"/>
            <wp:effectExtent l="0" t="0" r="889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517505" cy="3949465"/>
                    </a:xfrm>
                    <a:prstGeom prst="rect">
                      <a:avLst/>
                    </a:prstGeom>
                  </pic:spPr>
                </pic:pic>
              </a:graphicData>
            </a:graphic>
          </wp:inline>
        </w:drawing>
      </w:r>
    </w:p>
    <w:p w14:paraId="30133D27" w14:textId="550B82F7" w:rsidR="00261806" w:rsidRPr="008A7813" w:rsidRDefault="00261806" w:rsidP="008A7813">
      <w:pPr>
        <w:spacing w:before="240" w:after="120"/>
        <w:rPr>
          <w:lang w:val="en-GB"/>
        </w:rPr>
      </w:pPr>
      <w:r w:rsidRPr="008A7813">
        <w:rPr>
          <w:rFonts w:hint="eastAsia"/>
          <w:b/>
          <w:lang w:val="en-GB"/>
        </w:rPr>
        <w:t>F</w:t>
      </w:r>
      <w:r w:rsidR="004864B8" w:rsidRPr="008A7813">
        <w:rPr>
          <w:b/>
          <w:lang w:val="en-GB"/>
        </w:rPr>
        <w:t>ig. S</w:t>
      </w:r>
      <w:r w:rsidR="00A00EF4" w:rsidRPr="008A7813">
        <w:rPr>
          <w:b/>
          <w:lang w:val="en-GB"/>
        </w:rPr>
        <w:t>3</w:t>
      </w:r>
      <w:r w:rsidR="008641A4" w:rsidRPr="008A7813">
        <w:rPr>
          <w:b/>
          <w:lang w:val="en-GB"/>
        </w:rPr>
        <w:t>6</w:t>
      </w:r>
      <w:r w:rsidRPr="008A7813">
        <w:rPr>
          <w:b/>
          <w:lang w:val="en-GB"/>
        </w:rPr>
        <w:t xml:space="preserve"> </w:t>
      </w:r>
      <w:r w:rsidRPr="008A7813">
        <w:rPr>
          <w:lang w:val="en-GB"/>
        </w:rPr>
        <w:t>Calculation models</w:t>
      </w:r>
      <w:r w:rsidRPr="008A7813">
        <w:rPr>
          <w:b/>
          <w:lang w:val="en-GB"/>
        </w:rPr>
        <w:t xml:space="preserve"> </w:t>
      </w:r>
      <w:r w:rsidRPr="008A7813">
        <w:rPr>
          <w:lang w:val="en-GB"/>
        </w:rPr>
        <w:t>for ORR process on Fe-N</w:t>
      </w:r>
      <w:r w:rsidRPr="008A7813">
        <w:rPr>
          <w:vertAlign w:val="subscript"/>
          <w:lang w:val="en-GB"/>
        </w:rPr>
        <w:t>3</w:t>
      </w:r>
      <w:r w:rsidRPr="008A7813">
        <w:rPr>
          <w:lang w:val="en-GB"/>
        </w:rPr>
        <w:t>S</w:t>
      </w:r>
      <w:r w:rsidRPr="008A7813">
        <w:rPr>
          <w:vertAlign w:val="subscript"/>
          <w:lang w:val="en-GB"/>
        </w:rPr>
        <w:t>1</w:t>
      </w:r>
      <w:r w:rsidRPr="008A7813">
        <w:rPr>
          <w:lang w:val="en-GB"/>
        </w:rPr>
        <w:t xml:space="preserve"> coordination structure with c</w:t>
      </w:r>
      <w:r w:rsidR="00937D78" w:rsidRPr="008A7813">
        <w:rPr>
          <w:lang w:val="en-GB"/>
        </w:rPr>
        <w:t>urvature of 0.091 (FeNS-HNS-20)</w:t>
      </w:r>
    </w:p>
    <w:p w14:paraId="351F1290" w14:textId="77777777" w:rsidR="00261806" w:rsidRPr="008A7813" w:rsidRDefault="00261806" w:rsidP="008A7813">
      <w:pPr>
        <w:spacing w:before="240" w:after="120"/>
        <w:ind w:firstLine="480"/>
        <w:jc w:val="center"/>
      </w:pPr>
      <w:r w:rsidRPr="008A7813">
        <w:rPr>
          <w:noProof/>
          <w:lang w:val="en-US" w:eastAsia="zh-CN"/>
        </w:rPr>
        <w:lastRenderedPageBreak/>
        <w:drawing>
          <wp:inline distT="0" distB="0" distL="0" distR="0" wp14:anchorId="179E2BDC" wp14:editId="7AC9B0C7">
            <wp:extent cx="4035287" cy="3251161"/>
            <wp:effectExtent l="0" t="0" r="3810" b="698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10.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44177" cy="3258323"/>
                    </a:xfrm>
                    <a:prstGeom prst="rect">
                      <a:avLst/>
                    </a:prstGeom>
                  </pic:spPr>
                </pic:pic>
              </a:graphicData>
            </a:graphic>
          </wp:inline>
        </w:drawing>
      </w:r>
    </w:p>
    <w:p w14:paraId="0417EB31" w14:textId="6F37EF92" w:rsidR="00261806" w:rsidRPr="008A7813" w:rsidRDefault="00261806" w:rsidP="008A7813">
      <w:pPr>
        <w:spacing w:before="240" w:after="120"/>
        <w:rPr>
          <w:lang w:val="en-GB"/>
        </w:rPr>
      </w:pPr>
      <w:r w:rsidRPr="008A7813">
        <w:rPr>
          <w:rFonts w:hint="eastAsia"/>
          <w:b/>
          <w:lang w:val="en-GB"/>
        </w:rPr>
        <w:t>F</w:t>
      </w:r>
      <w:r w:rsidR="004864B8" w:rsidRPr="008A7813">
        <w:rPr>
          <w:b/>
          <w:lang w:val="en-GB"/>
        </w:rPr>
        <w:t>ig. S</w:t>
      </w:r>
      <w:r w:rsidR="00A00EF4" w:rsidRPr="008A7813">
        <w:rPr>
          <w:b/>
          <w:lang w:val="en-GB"/>
        </w:rPr>
        <w:t>3</w:t>
      </w:r>
      <w:r w:rsidR="008641A4" w:rsidRPr="008A7813">
        <w:rPr>
          <w:b/>
          <w:lang w:val="en-GB"/>
        </w:rPr>
        <w:t>7</w:t>
      </w:r>
      <w:r w:rsidRPr="008A7813">
        <w:rPr>
          <w:b/>
          <w:lang w:val="en-GB"/>
        </w:rPr>
        <w:t xml:space="preserve"> </w:t>
      </w:r>
      <w:r w:rsidRPr="008A7813">
        <w:rPr>
          <w:lang w:val="en-GB"/>
        </w:rPr>
        <w:t>EXAFS fitting results of FeNS-HNS-20 in k space und</w:t>
      </w:r>
      <w:r w:rsidR="00937D78" w:rsidRPr="008A7813">
        <w:rPr>
          <w:lang w:val="en-GB"/>
        </w:rPr>
        <w:t>er different working potentials</w:t>
      </w:r>
    </w:p>
    <w:p w14:paraId="1F9A5660" w14:textId="4F7FED0D" w:rsidR="00261806" w:rsidRPr="008A7813" w:rsidRDefault="00261806" w:rsidP="008A7813">
      <w:pPr>
        <w:spacing w:before="240" w:after="120"/>
        <w:rPr>
          <w:lang w:val="en-GB"/>
        </w:rPr>
      </w:pPr>
      <w:r w:rsidRPr="008A7813">
        <w:rPr>
          <w:b/>
          <w:lang w:val="en-GB"/>
        </w:rPr>
        <w:t>T</w:t>
      </w:r>
      <w:r w:rsidRPr="008A7813">
        <w:rPr>
          <w:rFonts w:hint="eastAsia"/>
          <w:b/>
          <w:lang w:val="en-GB"/>
        </w:rPr>
        <w:t>able</w:t>
      </w:r>
      <w:r w:rsidRPr="008A7813">
        <w:rPr>
          <w:b/>
          <w:lang w:val="en-GB"/>
        </w:rPr>
        <w:t xml:space="preserve"> S1</w:t>
      </w:r>
      <w:r w:rsidRPr="008A7813">
        <w:rPr>
          <w:lang w:val="en-GB"/>
        </w:rPr>
        <w:t xml:space="preserve"> F</w:t>
      </w:r>
      <w:r w:rsidRPr="008A7813">
        <w:rPr>
          <w:rFonts w:hint="eastAsia"/>
          <w:lang w:val="en-GB"/>
        </w:rPr>
        <w:t>itting</w:t>
      </w:r>
      <w:r w:rsidRPr="008A7813">
        <w:rPr>
          <w:lang w:val="en-GB"/>
        </w:rPr>
        <w:t xml:space="preserve"> </w:t>
      </w:r>
      <w:r w:rsidRPr="008A7813">
        <w:rPr>
          <w:rFonts w:hint="eastAsia"/>
          <w:lang w:val="en-GB"/>
        </w:rPr>
        <w:t>results</w:t>
      </w:r>
      <w:r w:rsidRPr="008A7813">
        <w:rPr>
          <w:lang w:val="en-GB"/>
        </w:rPr>
        <w:t xml:space="preserve"> </w:t>
      </w:r>
      <w:r w:rsidRPr="008A7813">
        <w:rPr>
          <w:rFonts w:hint="eastAsia"/>
          <w:lang w:val="en-GB"/>
        </w:rPr>
        <w:t>of</w:t>
      </w:r>
      <w:r w:rsidRPr="008A7813">
        <w:rPr>
          <w:lang w:val="en-GB"/>
        </w:rPr>
        <w:t xml:space="preserve"> F</w:t>
      </w:r>
      <w:r w:rsidRPr="008A7813">
        <w:rPr>
          <w:rFonts w:hint="eastAsia"/>
          <w:lang w:val="en-GB"/>
        </w:rPr>
        <w:t>e</w:t>
      </w:r>
      <w:r w:rsidR="00937D78" w:rsidRPr="008A7813">
        <w:rPr>
          <w:lang w:val="en-GB"/>
        </w:rPr>
        <w:t>NS-HNS-20</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1118"/>
        <w:gridCol w:w="1275"/>
        <w:gridCol w:w="1276"/>
        <w:gridCol w:w="1134"/>
        <w:gridCol w:w="1927"/>
      </w:tblGrid>
      <w:tr w:rsidR="008A7813" w:rsidRPr="007B14A8" w14:paraId="59DB3112" w14:textId="77777777" w:rsidTr="007208FF">
        <w:trPr>
          <w:trHeight w:val="340"/>
        </w:trPr>
        <w:tc>
          <w:tcPr>
            <w:tcW w:w="1576" w:type="dxa"/>
            <w:tcBorders>
              <w:top w:val="single" w:sz="12" w:space="0" w:color="auto"/>
              <w:bottom w:val="single" w:sz="4" w:space="0" w:color="auto"/>
            </w:tcBorders>
          </w:tcPr>
          <w:p w14:paraId="7EF06DE6" w14:textId="77777777" w:rsidR="00261806" w:rsidRPr="007B14A8" w:rsidRDefault="00261806" w:rsidP="007B14A8">
            <w:pPr>
              <w:ind w:firstLine="480"/>
              <w:rPr>
                <w:rFonts w:ascii="Times New Roman" w:hAnsi="Times New Roman" w:cs="Times New Roman"/>
                <w:sz w:val="21"/>
                <w:szCs w:val="21"/>
              </w:rPr>
            </w:pPr>
            <w:r w:rsidRPr="007B14A8">
              <w:rPr>
                <w:rFonts w:ascii="Times New Roman" w:hAnsi="Times New Roman" w:cs="Times New Roman"/>
                <w:sz w:val="21"/>
                <w:szCs w:val="21"/>
              </w:rPr>
              <w:t>Catalysts</w:t>
            </w:r>
          </w:p>
        </w:tc>
        <w:tc>
          <w:tcPr>
            <w:tcW w:w="1118" w:type="dxa"/>
            <w:tcBorders>
              <w:top w:val="single" w:sz="12" w:space="0" w:color="auto"/>
              <w:bottom w:val="single" w:sz="4" w:space="0" w:color="auto"/>
            </w:tcBorders>
          </w:tcPr>
          <w:p w14:paraId="68B50644" w14:textId="77777777" w:rsidR="00261806" w:rsidRPr="007B14A8" w:rsidRDefault="00261806" w:rsidP="007B14A8">
            <w:pPr>
              <w:ind w:firstLineChars="100" w:firstLine="210"/>
              <w:rPr>
                <w:rFonts w:ascii="Times New Roman" w:hAnsi="Times New Roman" w:cs="Times New Roman"/>
                <w:sz w:val="21"/>
                <w:szCs w:val="21"/>
              </w:rPr>
            </w:pPr>
            <w:r w:rsidRPr="007B14A8">
              <w:rPr>
                <w:rFonts w:ascii="Times New Roman" w:hAnsi="Times New Roman" w:cs="Times New Roman"/>
                <w:sz w:val="21"/>
                <w:szCs w:val="21"/>
              </w:rPr>
              <w:t>Path</w:t>
            </w:r>
          </w:p>
        </w:tc>
        <w:tc>
          <w:tcPr>
            <w:tcW w:w="1275" w:type="dxa"/>
            <w:tcBorders>
              <w:top w:val="single" w:sz="12" w:space="0" w:color="auto"/>
              <w:bottom w:val="single" w:sz="4" w:space="0" w:color="auto"/>
            </w:tcBorders>
          </w:tcPr>
          <w:p w14:paraId="03BE4655" w14:textId="77777777" w:rsidR="00261806" w:rsidRPr="007B14A8" w:rsidRDefault="00261806" w:rsidP="007B14A8">
            <w:pPr>
              <w:ind w:firstLine="480"/>
              <w:rPr>
                <w:rFonts w:ascii="Times New Roman" w:hAnsi="Times New Roman" w:cs="Times New Roman"/>
                <w:sz w:val="21"/>
                <w:szCs w:val="21"/>
              </w:rPr>
            </w:pPr>
            <w:r w:rsidRPr="007B14A8">
              <w:rPr>
                <w:rFonts w:ascii="Times New Roman" w:hAnsi="Times New Roman" w:cs="Times New Roman"/>
                <w:sz w:val="21"/>
                <w:szCs w:val="21"/>
              </w:rPr>
              <w:t>CN</w:t>
            </w:r>
          </w:p>
        </w:tc>
        <w:tc>
          <w:tcPr>
            <w:tcW w:w="1276" w:type="dxa"/>
            <w:tcBorders>
              <w:top w:val="single" w:sz="12" w:space="0" w:color="auto"/>
              <w:bottom w:val="single" w:sz="4" w:space="0" w:color="auto"/>
            </w:tcBorders>
          </w:tcPr>
          <w:p w14:paraId="359CE65F" w14:textId="77777777" w:rsidR="00261806" w:rsidRPr="007B14A8" w:rsidRDefault="00261806" w:rsidP="007B14A8">
            <w:pPr>
              <w:ind w:firstLineChars="100" w:firstLine="210"/>
              <w:rPr>
                <w:rFonts w:ascii="Times New Roman" w:hAnsi="Times New Roman" w:cs="Times New Roman"/>
                <w:sz w:val="21"/>
                <w:szCs w:val="21"/>
              </w:rPr>
            </w:pPr>
            <w:r w:rsidRPr="007B14A8">
              <w:rPr>
                <w:rFonts w:ascii="Times New Roman" w:hAnsi="Times New Roman" w:cs="Times New Roman"/>
                <w:sz w:val="21"/>
                <w:szCs w:val="21"/>
              </w:rPr>
              <w:t>R (Å)</w:t>
            </w:r>
          </w:p>
        </w:tc>
        <w:tc>
          <w:tcPr>
            <w:tcW w:w="1134" w:type="dxa"/>
            <w:tcBorders>
              <w:top w:val="single" w:sz="12" w:space="0" w:color="auto"/>
              <w:bottom w:val="single" w:sz="4" w:space="0" w:color="auto"/>
            </w:tcBorders>
          </w:tcPr>
          <w:p w14:paraId="5F3EACE4" w14:textId="77777777" w:rsidR="00261806" w:rsidRPr="007B14A8" w:rsidRDefault="00261806" w:rsidP="007B14A8">
            <w:pPr>
              <w:rPr>
                <w:rFonts w:ascii="Times New Roman" w:hAnsi="Times New Roman" w:cs="Times New Roman"/>
                <w:sz w:val="21"/>
                <w:szCs w:val="21"/>
              </w:rPr>
            </w:pPr>
            <w:r w:rsidRPr="007B14A8">
              <w:rPr>
                <w:rFonts w:ascii="Times New Roman" w:eastAsia="等线" w:hAnsi="Times New Roman" w:cs="Times New Roman"/>
                <w:sz w:val="21"/>
                <w:szCs w:val="21"/>
              </w:rPr>
              <w:t>Δ</w:t>
            </w:r>
            <w:r w:rsidRPr="007B14A8">
              <w:rPr>
                <w:rFonts w:ascii="Times New Roman" w:hAnsi="Times New Roman" w:cs="Times New Roman"/>
                <w:sz w:val="21"/>
                <w:szCs w:val="21"/>
              </w:rPr>
              <w:t>E (eV)</w:t>
            </w:r>
          </w:p>
        </w:tc>
        <w:tc>
          <w:tcPr>
            <w:tcW w:w="1927" w:type="dxa"/>
            <w:tcBorders>
              <w:top w:val="single" w:sz="12" w:space="0" w:color="auto"/>
              <w:bottom w:val="single" w:sz="4" w:space="0" w:color="auto"/>
            </w:tcBorders>
          </w:tcPr>
          <w:p w14:paraId="027B93A1" w14:textId="77777777" w:rsidR="00261806" w:rsidRPr="007B14A8" w:rsidRDefault="00261806" w:rsidP="007B14A8">
            <w:pPr>
              <w:ind w:firstLineChars="100" w:firstLine="210"/>
              <w:rPr>
                <w:rFonts w:ascii="Times New Roman" w:hAnsi="Times New Roman" w:cs="Times New Roman"/>
                <w:sz w:val="21"/>
                <w:szCs w:val="21"/>
              </w:rPr>
            </w:pPr>
            <w:r w:rsidRPr="007B14A8">
              <w:rPr>
                <w:rFonts w:ascii="Times New Roman" w:eastAsia="等线" w:hAnsi="Times New Roman" w:cs="Times New Roman"/>
                <w:sz w:val="21"/>
                <w:szCs w:val="21"/>
              </w:rPr>
              <w:t>Δ</w:t>
            </w:r>
            <w:r w:rsidRPr="007B14A8">
              <w:rPr>
                <w:rFonts w:ascii="Times New Roman" w:hAnsi="Times New Roman" w:cs="Times New Roman"/>
                <w:sz w:val="21"/>
                <w:szCs w:val="21"/>
              </w:rPr>
              <w:t>W (eV)</w:t>
            </w:r>
          </w:p>
        </w:tc>
      </w:tr>
      <w:tr w:rsidR="008A7813" w:rsidRPr="007B14A8" w14:paraId="092B4F19" w14:textId="77777777" w:rsidTr="007208FF">
        <w:trPr>
          <w:trHeight w:val="340"/>
        </w:trPr>
        <w:tc>
          <w:tcPr>
            <w:tcW w:w="1576" w:type="dxa"/>
            <w:tcBorders>
              <w:top w:val="single" w:sz="4" w:space="0" w:color="auto"/>
            </w:tcBorders>
          </w:tcPr>
          <w:p w14:paraId="48F6787A" w14:textId="77777777" w:rsidR="00261806" w:rsidRPr="007B14A8" w:rsidRDefault="00261806" w:rsidP="007B14A8">
            <w:pPr>
              <w:rPr>
                <w:rFonts w:ascii="Times New Roman" w:hAnsi="Times New Roman" w:cs="Times New Roman"/>
                <w:sz w:val="21"/>
                <w:szCs w:val="21"/>
              </w:rPr>
            </w:pPr>
            <w:r w:rsidRPr="007B14A8">
              <w:rPr>
                <w:rFonts w:ascii="Times New Roman" w:hAnsi="Times New Roman" w:cs="Times New Roman"/>
                <w:sz w:val="21"/>
                <w:szCs w:val="21"/>
              </w:rPr>
              <w:t>FeNS-HNS-20 (Dry)</w:t>
            </w:r>
          </w:p>
        </w:tc>
        <w:tc>
          <w:tcPr>
            <w:tcW w:w="1118" w:type="dxa"/>
            <w:tcBorders>
              <w:top w:val="single" w:sz="4" w:space="0" w:color="auto"/>
            </w:tcBorders>
          </w:tcPr>
          <w:p w14:paraId="3278B13E" w14:textId="77777777" w:rsidR="00261806" w:rsidRPr="007B14A8" w:rsidRDefault="00261806" w:rsidP="007B14A8">
            <w:pPr>
              <w:ind w:firstLineChars="100" w:firstLine="210"/>
              <w:rPr>
                <w:rFonts w:ascii="Times New Roman" w:hAnsi="Times New Roman" w:cs="Times New Roman"/>
                <w:sz w:val="21"/>
                <w:szCs w:val="21"/>
              </w:rPr>
            </w:pPr>
            <w:r w:rsidRPr="007B14A8">
              <w:rPr>
                <w:rFonts w:ascii="Times New Roman" w:hAnsi="Times New Roman" w:cs="Times New Roman"/>
                <w:sz w:val="21"/>
                <w:szCs w:val="21"/>
              </w:rPr>
              <w:t>Fe-N</w:t>
            </w:r>
          </w:p>
        </w:tc>
        <w:tc>
          <w:tcPr>
            <w:tcW w:w="1275" w:type="dxa"/>
            <w:tcBorders>
              <w:top w:val="single" w:sz="4" w:space="0" w:color="auto"/>
            </w:tcBorders>
          </w:tcPr>
          <w:p w14:paraId="5B3477F4" w14:textId="77777777" w:rsidR="00261806" w:rsidRPr="007B14A8" w:rsidRDefault="00261806" w:rsidP="007B14A8">
            <w:pPr>
              <w:ind w:firstLineChars="100" w:firstLine="210"/>
              <w:rPr>
                <w:rFonts w:ascii="Times New Roman" w:hAnsi="Times New Roman" w:cs="Times New Roman"/>
                <w:sz w:val="21"/>
                <w:szCs w:val="21"/>
              </w:rPr>
            </w:pPr>
            <w:r w:rsidRPr="007B14A8">
              <w:rPr>
                <w:rFonts w:ascii="Times New Roman" w:hAnsi="Times New Roman" w:cs="Times New Roman"/>
                <w:sz w:val="21"/>
                <w:szCs w:val="21"/>
              </w:rPr>
              <w:t>2.9</w:t>
            </w:r>
            <w:r w:rsidRPr="007B14A8">
              <w:rPr>
                <w:rFonts w:ascii="Times New Roman" w:eastAsia="等线" w:hAnsi="Times New Roman" w:cs="Times New Roman"/>
                <w:sz w:val="21"/>
                <w:szCs w:val="21"/>
              </w:rPr>
              <w:t>±</w:t>
            </w:r>
            <w:r w:rsidRPr="007B14A8">
              <w:rPr>
                <w:rFonts w:ascii="Times New Roman" w:hAnsi="Times New Roman" w:cs="Times New Roman"/>
                <w:sz w:val="21"/>
                <w:szCs w:val="21"/>
              </w:rPr>
              <w:t>0.3</w:t>
            </w:r>
          </w:p>
        </w:tc>
        <w:tc>
          <w:tcPr>
            <w:tcW w:w="1276" w:type="dxa"/>
            <w:tcBorders>
              <w:top w:val="single" w:sz="4" w:space="0" w:color="auto"/>
            </w:tcBorders>
          </w:tcPr>
          <w:p w14:paraId="06EAC315" w14:textId="77777777" w:rsidR="00261806" w:rsidRPr="007B14A8" w:rsidRDefault="00261806" w:rsidP="007B14A8">
            <w:pPr>
              <w:rPr>
                <w:rFonts w:ascii="Times New Roman" w:hAnsi="Times New Roman" w:cs="Times New Roman"/>
                <w:sz w:val="21"/>
                <w:szCs w:val="21"/>
              </w:rPr>
            </w:pPr>
            <w:r w:rsidRPr="007B14A8">
              <w:rPr>
                <w:rFonts w:ascii="Times New Roman" w:hAnsi="Times New Roman" w:cs="Times New Roman"/>
                <w:sz w:val="21"/>
                <w:szCs w:val="21"/>
              </w:rPr>
              <w:t>1.97</w:t>
            </w:r>
            <w:r w:rsidRPr="007B14A8">
              <w:rPr>
                <w:rFonts w:ascii="Times New Roman" w:eastAsia="等线" w:hAnsi="Times New Roman" w:cs="Times New Roman"/>
                <w:sz w:val="21"/>
                <w:szCs w:val="21"/>
              </w:rPr>
              <w:t>±</w:t>
            </w:r>
            <w:r w:rsidRPr="007B14A8">
              <w:rPr>
                <w:rFonts w:ascii="Times New Roman" w:hAnsi="Times New Roman" w:cs="Times New Roman"/>
                <w:sz w:val="21"/>
                <w:szCs w:val="21"/>
              </w:rPr>
              <w:t>0.03</w:t>
            </w:r>
          </w:p>
        </w:tc>
        <w:tc>
          <w:tcPr>
            <w:tcW w:w="1134" w:type="dxa"/>
            <w:tcBorders>
              <w:top w:val="single" w:sz="4" w:space="0" w:color="auto"/>
            </w:tcBorders>
          </w:tcPr>
          <w:p w14:paraId="774A9E45" w14:textId="77777777" w:rsidR="00261806" w:rsidRPr="007B14A8" w:rsidRDefault="00261806" w:rsidP="007B14A8">
            <w:pPr>
              <w:rPr>
                <w:rFonts w:ascii="Times New Roman" w:hAnsi="Times New Roman" w:cs="Times New Roman"/>
                <w:sz w:val="21"/>
                <w:szCs w:val="21"/>
              </w:rPr>
            </w:pPr>
            <w:r w:rsidRPr="007B14A8">
              <w:rPr>
                <w:rFonts w:ascii="Times New Roman" w:hAnsi="Times New Roman" w:cs="Times New Roman"/>
                <w:sz w:val="21"/>
                <w:szCs w:val="21"/>
              </w:rPr>
              <w:t>-3.2</w:t>
            </w:r>
            <w:r w:rsidRPr="007B14A8">
              <w:rPr>
                <w:rFonts w:ascii="Times New Roman" w:eastAsia="等线" w:hAnsi="Times New Roman" w:cs="Times New Roman"/>
                <w:sz w:val="21"/>
                <w:szCs w:val="21"/>
              </w:rPr>
              <w:t>±</w:t>
            </w:r>
            <w:r w:rsidRPr="007B14A8">
              <w:rPr>
                <w:rFonts w:ascii="Times New Roman" w:hAnsi="Times New Roman" w:cs="Times New Roman"/>
                <w:sz w:val="21"/>
                <w:szCs w:val="21"/>
              </w:rPr>
              <w:t>0.5</w:t>
            </w:r>
          </w:p>
        </w:tc>
        <w:tc>
          <w:tcPr>
            <w:tcW w:w="1927" w:type="dxa"/>
            <w:tcBorders>
              <w:top w:val="single" w:sz="4" w:space="0" w:color="auto"/>
            </w:tcBorders>
          </w:tcPr>
          <w:p w14:paraId="04A6AC44" w14:textId="77777777" w:rsidR="00261806" w:rsidRPr="007B14A8" w:rsidRDefault="00261806" w:rsidP="007B14A8">
            <w:pPr>
              <w:rPr>
                <w:rFonts w:ascii="Times New Roman" w:hAnsi="Times New Roman" w:cs="Times New Roman"/>
                <w:sz w:val="21"/>
                <w:szCs w:val="21"/>
              </w:rPr>
            </w:pPr>
            <w:r w:rsidRPr="007B14A8">
              <w:rPr>
                <w:rFonts w:ascii="Times New Roman" w:hAnsi="Times New Roman" w:cs="Times New Roman"/>
                <w:sz w:val="21"/>
                <w:szCs w:val="21"/>
              </w:rPr>
              <w:t>0.0074</w:t>
            </w:r>
            <w:r w:rsidRPr="007B14A8">
              <w:rPr>
                <w:rFonts w:ascii="Times New Roman" w:eastAsia="等线" w:hAnsi="Times New Roman" w:cs="Times New Roman"/>
                <w:sz w:val="21"/>
                <w:szCs w:val="21"/>
              </w:rPr>
              <w:t>±</w:t>
            </w:r>
            <w:r w:rsidRPr="007B14A8">
              <w:rPr>
                <w:rFonts w:ascii="Times New Roman" w:hAnsi="Times New Roman" w:cs="Times New Roman"/>
                <w:sz w:val="21"/>
                <w:szCs w:val="21"/>
              </w:rPr>
              <w:t>0.0007</w:t>
            </w:r>
          </w:p>
        </w:tc>
      </w:tr>
      <w:tr w:rsidR="007B14A8" w:rsidRPr="007B14A8" w14:paraId="004C89FD" w14:textId="77777777" w:rsidTr="007208FF">
        <w:trPr>
          <w:trHeight w:val="340"/>
        </w:trPr>
        <w:tc>
          <w:tcPr>
            <w:tcW w:w="1576" w:type="dxa"/>
            <w:tcBorders>
              <w:bottom w:val="single" w:sz="12" w:space="0" w:color="auto"/>
            </w:tcBorders>
          </w:tcPr>
          <w:p w14:paraId="5D8633DE" w14:textId="77777777" w:rsidR="00261806" w:rsidRPr="007B14A8" w:rsidRDefault="00261806" w:rsidP="007B14A8">
            <w:pPr>
              <w:ind w:firstLine="480"/>
              <w:jc w:val="center"/>
              <w:rPr>
                <w:rFonts w:ascii="Times New Roman" w:hAnsi="Times New Roman" w:cs="Times New Roman"/>
                <w:sz w:val="21"/>
                <w:szCs w:val="21"/>
              </w:rPr>
            </w:pPr>
          </w:p>
        </w:tc>
        <w:tc>
          <w:tcPr>
            <w:tcW w:w="1118" w:type="dxa"/>
            <w:tcBorders>
              <w:bottom w:val="single" w:sz="12" w:space="0" w:color="auto"/>
            </w:tcBorders>
          </w:tcPr>
          <w:p w14:paraId="0080B7ED" w14:textId="77777777" w:rsidR="00261806" w:rsidRPr="007B14A8" w:rsidRDefault="00261806" w:rsidP="007B14A8">
            <w:pPr>
              <w:ind w:firstLineChars="100" w:firstLine="210"/>
              <w:rPr>
                <w:rFonts w:ascii="Times New Roman" w:hAnsi="Times New Roman" w:cs="Times New Roman"/>
                <w:sz w:val="21"/>
                <w:szCs w:val="21"/>
              </w:rPr>
            </w:pPr>
            <w:r w:rsidRPr="007B14A8">
              <w:rPr>
                <w:rFonts w:ascii="Times New Roman" w:hAnsi="Times New Roman" w:cs="Times New Roman"/>
                <w:sz w:val="21"/>
                <w:szCs w:val="21"/>
              </w:rPr>
              <w:t>Fe-S</w:t>
            </w:r>
          </w:p>
        </w:tc>
        <w:tc>
          <w:tcPr>
            <w:tcW w:w="1275" w:type="dxa"/>
            <w:tcBorders>
              <w:bottom w:val="single" w:sz="12" w:space="0" w:color="auto"/>
            </w:tcBorders>
          </w:tcPr>
          <w:p w14:paraId="651C9E44" w14:textId="77777777" w:rsidR="00261806" w:rsidRPr="007B14A8" w:rsidRDefault="00261806" w:rsidP="007B14A8">
            <w:pPr>
              <w:ind w:firstLineChars="100" w:firstLine="210"/>
              <w:rPr>
                <w:rFonts w:ascii="Times New Roman" w:hAnsi="Times New Roman" w:cs="Times New Roman"/>
                <w:sz w:val="21"/>
                <w:szCs w:val="21"/>
              </w:rPr>
            </w:pPr>
            <w:r w:rsidRPr="007B14A8">
              <w:rPr>
                <w:rFonts w:ascii="Times New Roman" w:hAnsi="Times New Roman" w:cs="Times New Roman"/>
                <w:sz w:val="21"/>
                <w:szCs w:val="21"/>
              </w:rPr>
              <w:t>0.9</w:t>
            </w:r>
            <w:r w:rsidRPr="007B14A8">
              <w:rPr>
                <w:rFonts w:ascii="Times New Roman" w:eastAsia="等线" w:hAnsi="Times New Roman" w:cs="Times New Roman"/>
                <w:sz w:val="21"/>
                <w:szCs w:val="21"/>
              </w:rPr>
              <w:t>±</w:t>
            </w:r>
            <w:r w:rsidRPr="007B14A8">
              <w:rPr>
                <w:rFonts w:ascii="Times New Roman" w:hAnsi="Times New Roman" w:cs="Times New Roman"/>
                <w:sz w:val="21"/>
                <w:szCs w:val="21"/>
              </w:rPr>
              <w:t>0.2</w:t>
            </w:r>
          </w:p>
        </w:tc>
        <w:tc>
          <w:tcPr>
            <w:tcW w:w="1276" w:type="dxa"/>
            <w:tcBorders>
              <w:bottom w:val="single" w:sz="12" w:space="0" w:color="auto"/>
            </w:tcBorders>
          </w:tcPr>
          <w:p w14:paraId="15F08620" w14:textId="77777777" w:rsidR="00261806" w:rsidRPr="007B14A8" w:rsidRDefault="00261806" w:rsidP="007B14A8">
            <w:pPr>
              <w:rPr>
                <w:rFonts w:ascii="Times New Roman" w:hAnsi="Times New Roman" w:cs="Times New Roman"/>
                <w:sz w:val="21"/>
                <w:szCs w:val="21"/>
              </w:rPr>
            </w:pPr>
            <w:r w:rsidRPr="007B14A8">
              <w:rPr>
                <w:rFonts w:ascii="Times New Roman" w:hAnsi="Times New Roman" w:cs="Times New Roman"/>
                <w:sz w:val="21"/>
                <w:szCs w:val="21"/>
              </w:rPr>
              <w:t>2.06</w:t>
            </w:r>
            <w:r w:rsidRPr="007B14A8">
              <w:rPr>
                <w:rFonts w:ascii="Times New Roman" w:eastAsia="等线" w:hAnsi="Times New Roman" w:cs="Times New Roman"/>
                <w:sz w:val="21"/>
                <w:szCs w:val="21"/>
              </w:rPr>
              <w:t>±</w:t>
            </w:r>
            <w:r w:rsidRPr="007B14A8">
              <w:rPr>
                <w:rFonts w:ascii="Times New Roman" w:hAnsi="Times New Roman" w:cs="Times New Roman"/>
                <w:sz w:val="21"/>
                <w:szCs w:val="21"/>
              </w:rPr>
              <w:t>0.03</w:t>
            </w:r>
          </w:p>
        </w:tc>
        <w:tc>
          <w:tcPr>
            <w:tcW w:w="1134" w:type="dxa"/>
            <w:tcBorders>
              <w:bottom w:val="single" w:sz="12" w:space="0" w:color="auto"/>
            </w:tcBorders>
          </w:tcPr>
          <w:p w14:paraId="47563C63" w14:textId="77777777" w:rsidR="00261806" w:rsidRPr="007B14A8" w:rsidRDefault="00261806" w:rsidP="007B14A8">
            <w:pPr>
              <w:rPr>
                <w:rFonts w:ascii="Times New Roman" w:hAnsi="Times New Roman" w:cs="Times New Roman"/>
                <w:sz w:val="21"/>
                <w:szCs w:val="21"/>
              </w:rPr>
            </w:pPr>
            <w:r w:rsidRPr="007B14A8">
              <w:rPr>
                <w:rFonts w:ascii="Times New Roman" w:hAnsi="Times New Roman" w:cs="Times New Roman"/>
                <w:sz w:val="21"/>
                <w:szCs w:val="21"/>
              </w:rPr>
              <w:t>2.5</w:t>
            </w:r>
            <w:r w:rsidRPr="007B14A8">
              <w:rPr>
                <w:rFonts w:ascii="Times New Roman" w:eastAsia="等线" w:hAnsi="Times New Roman" w:cs="Times New Roman"/>
                <w:sz w:val="21"/>
                <w:szCs w:val="21"/>
              </w:rPr>
              <w:t>±</w:t>
            </w:r>
            <w:r w:rsidRPr="007B14A8">
              <w:rPr>
                <w:rFonts w:ascii="Times New Roman" w:hAnsi="Times New Roman" w:cs="Times New Roman"/>
                <w:sz w:val="21"/>
                <w:szCs w:val="21"/>
              </w:rPr>
              <w:t>0.5</w:t>
            </w:r>
          </w:p>
        </w:tc>
        <w:tc>
          <w:tcPr>
            <w:tcW w:w="1927" w:type="dxa"/>
            <w:tcBorders>
              <w:bottom w:val="single" w:sz="12" w:space="0" w:color="auto"/>
            </w:tcBorders>
          </w:tcPr>
          <w:p w14:paraId="525775BC" w14:textId="77777777" w:rsidR="00261806" w:rsidRPr="007B14A8" w:rsidRDefault="00261806" w:rsidP="007B14A8">
            <w:pPr>
              <w:rPr>
                <w:rFonts w:ascii="Times New Roman" w:hAnsi="Times New Roman" w:cs="Times New Roman"/>
                <w:sz w:val="21"/>
                <w:szCs w:val="21"/>
              </w:rPr>
            </w:pPr>
            <w:r w:rsidRPr="007B14A8">
              <w:rPr>
                <w:rFonts w:ascii="Times New Roman" w:hAnsi="Times New Roman" w:cs="Times New Roman"/>
                <w:sz w:val="21"/>
                <w:szCs w:val="21"/>
              </w:rPr>
              <w:t>0.0103</w:t>
            </w:r>
            <w:r w:rsidRPr="007B14A8">
              <w:rPr>
                <w:rFonts w:ascii="Times New Roman" w:eastAsia="等线" w:hAnsi="Times New Roman" w:cs="Times New Roman"/>
                <w:sz w:val="21"/>
                <w:szCs w:val="21"/>
              </w:rPr>
              <w:t>±</w:t>
            </w:r>
            <w:r w:rsidRPr="007B14A8">
              <w:rPr>
                <w:rFonts w:ascii="Times New Roman" w:hAnsi="Times New Roman" w:cs="Times New Roman"/>
                <w:sz w:val="21"/>
                <w:szCs w:val="21"/>
              </w:rPr>
              <w:t>0.0005</w:t>
            </w:r>
          </w:p>
        </w:tc>
      </w:tr>
    </w:tbl>
    <w:p w14:paraId="018D9932" w14:textId="3D099D6D" w:rsidR="00261806" w:rsidRPr="008A7813" w:rsidRDefault="00261806" w:rsidP="008A7813">
      <w:pPr>
        <w:spacing w:before="240" w:after="120"/>
        <w:rPr>
          <w:lang w:val="en-GB"/>
        </w:rPr>
      </w:pPr>
      <w:r w:rsidRPr="008A7813">
        <w:rPr>
          <w:b/>
          <w:lang w:val="en-GB"/>
        </w:rPr>
        <w:t>T</w:t>
      </w:r>
      <w:r w:rsidRPr="008A7813">
        <w:rPr>
          <w:rFonts w:hint="eastAsia"/>
          <w:b/>
          <w:lang w:val="en-GB"/>
        </w:rPr>
        <w:t>able</w:t>
      </w:r>
      <w:r w:rsidRPr="008A7813">
        <w:rPr>
          <w:b/>
          <w:lang w:val="en-GB"/>
        </w:rPr>
        <w:t xml:space="preserve"> S2</w:t>
      </w:r>
      <w:r w:rsidRPr="008A7813">
        <w:rPr>
          <w:lang w:val="en-GB"/>
        </w:rPr>
        <w:t xml:space="preserve"> Fe contents of as-prepared catalysts determined by ICP-OES.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8A7813" w:rsidRPr="007B14A8" w14:paraId="461C349F" w14:textId="77777777" w:rsidTr="007208FF">
        <w:trPr>
          <w:trHeight w:val="397"/>
        </w:trPr>
        <w:tc>
          <w:tcPr>
            <w:tcW w:w="4148" w:type="dxa"/>
            <w:tcBorders>
              <w:top w:val="single" w:sz="12" w:space="0" w:color="auto"/>
              <w:bottom w:val="single" w:sz="4" w:space="0" w:color="auto"/>
            </w:tcBorders>
          </w:tcPr>
          <w:p w14:paraId="303ABEC6" w14:textId="77777777" w:rsidR="00261806" w:rsidRPr="007B14A8" w:rsidRDefault="00261806" w:rsidP="007B14A8">
            <w:pPr>
              <w:ind w:firstLine="482"/>
              <w:jc w:val="center"/>
              <w:rPr>
                <w:rFonts w:ascii="Times New Roman" w:hAnsi="Times New Roman" w:cs="Times New Roman"/>
                <w:sz w:val="21"/>
                <w:szCs w:val="21"/>
              </w:rPr>
            </w:pPr>
            <w:r w:rsidRPr="007B14A8">
              <w:rPr>
                <w:rFonts w:ascii="Times New Roman" w:hAnsi="Times New Roman" w:cs="Times New Roman"/>
                <w:sz w:val="21"/>
                <w:szCs w:val="21"/>
              </w:rPr>
              <w:t>Catalysts</w:t>
            </w:r>
          </w:p>
        </w:tc>
        <w:tc>
          <w:tcPr>
            <w:tcW w:w="4148" w:type="dxa"/>
            <w:tcBorders>
              <w:top w:val="single" w:sz="12" w:space="0" w:color="auto"/>
              <w:bottom w:val="single" w:sz="4" w:space="0" w:color="auto"/>
            </w:tcBorders>
          </w:tcPr>
          <w:p w14:paraId="58B580D4" w14:textId="77777777" w:rsidR="00261806" w:rsidRPr="007B14A8" w:rsidRDefault="00261806" w:rsidP="007B14A8">
            <w:pPr>
              <w:ind w:firstLine="482"/>
              <w:jc w:val="center"/>
              <w:rPr>
                <w:rFonts w:ascii="Times New Roman" w:hAnsi="Times New Roman" w:cs="Times New Roman"/>
                <w:sz w:val="21"/>
                <w:szCs w:val="21"/>
              </w:rPr>
            </w:pPr>
            <w:r w:rsidRPr="007B14A8">
              <w:rPr>
                <w:rFonts w:ascii="Times New Roman" w:hAnsi="Times New Roman" w:cs="Times New Roman"/>
                <w:sz w:val="21"/>
                <w:szCs w:val="21"/>
              </w:rPr>
              <w:t>Fe contents (wt%)</w:t>
            </w:r>
          </w:p>
        </w:tc>
      </w:tr>
      <w:tr w:rsidR="008A7813" w:rsidRPr="007B14A8" w14:paraId="264BBBD6" w14:textId="77777777" w:rsidTr="007208FF">
        <w:trPr>
          <w:trHeight w:val="397"/>
        </w:trPr>
        <w:tc>
          <w:tcPr>
            <w:tcW w:w="4148" w:type="dxa"/>
            <w:tcBorders>
              <w:top w:val="single" w:sz="4" w:space="0" w:color="auto"/>
            </w:tcBorders>
          </w:tcPr>
          <w:p w14:paraId="431B93A0" w14:textId="77777777" w:rsidR="00261806" w:rsidRPr="007B14A8" w:rsidRDefault="00261806" w:rsidP="007B14A8">
            <w:pPr>
              <w:ind w:firstLine="482"/>
              <w:jc w:val="center"/>
              <w:rPr>
                <w:rFonts w:ascii="Times New Roman" w:hAnsi="Times New Roman" w:cs="Times New Roman"/>
                <w:sz w:val="21"/>
                <w:szCs w:val="21"/>
              </w:rPr>
            </w:pPr>
            <w:r w:rsidRPr="007B14A8">
              <w:rPr>
                <w:rFonts w:ascii="Times New Roman" w:hAnsi="Times New Roman" w:cs="Times New Roman"/>
                <w:sz w:val="21"/>
                <w:szCs w:val="21"/>
              </w:rPr>
              <w:t>FeNS-HNS-20</w:t>
            </w:r>
          </w:p>
        </w:tc>
        <w:tc>
          <w:tcPr>
            <w:tcW w:w="4148" w:type="dxa"/>
            <w:tcBorders>
              <w:top w:val="single" w:sz="4" w:space="0" w:color="auto"/>
            </w:tcBorders>
          </w:tcPr>
          <w:p w14:paraId="13FB2F21" w14:textId="77777777" w:rsidR="00261806" w:rsidRPr="007B14A8" w:rsidRDefault="00261806" w:rsidP="007B14A8">
            <w:pPr>
              <w:ind w:firstLine="482"/>
              <w:jc w:val="center"/>
              <w:rPr>
                <w:rFonts w:ascii="Times New Roman" w:hAnsi="Times New Roman" w:cs="Times New Roman"/>
                <w:sz w:val="21"/>
                <w:szCs w:val="21"/>
              </w:rPr>
            </w:pPr>
            <w:r w:rsidRPr="007B14A8">
              <w:rPr>
                <w:rFonts w:ascii="Times New Roman" w:hAnsi="Times New Roman" w:cs="Times New Roman"/>
                <w:sz w:val="21"/>
                <w:szCs w:val="21"/>
              </w:rPr>
              <w:t>0.2964</w:t>
            </w:r>
          </w:p>
        </w:tc>
      </w:tr>
      <w:tr w:rsidR="008A7813" w:rsidRPr="007B14A8" w14:paraId="7043E70C" w14:textId="77777777" w:rsidTr="007208FF">
        <w:trPr>
          <w:trHeight w:val="397"/>
        </w:trPr>
        <w:tc>
          <w:tcPr>
            <w:tcW w:w="4148" w:type="dxa"/>
          </w:tcPr>
          <w:p w14:paraId="4271D915" w14:textId="77777777" w:rsidR="00261806" w:rsidRPr="007B14A8" w:rsidRDefault="00261806" w:rsidP="007B14A8">
            <w:pPr>
              <w:ind w:firstLine="482"/>
              <w:jc w:val="center"/>
              <w:rPr>
                <w:rFonts w:ascii="Times New Roman" w:hAnsi="Times New Roman" w:cs="Times New Roman"/>
                <w:sz w:val="21"/>
                <w:szCs w:val="21"/>
              </w:rPr>
            </w:pPr>
            <w:r w:rsidRPr="007B14A8">
              <w:rPr>
                <w:rFonts w:ascii="Times New Roman" w:hAnsi="Times New Roman" w:cs="Times New Roman"/>
                <w:sz w:val="21"/>
                <w:szCs w:val="21"/>
              </w:rPr>
              <w:t>FeNS-HNS-180</w:t>
            </w:r>
          </w:p>
        </w:tc>
        <w:tc>
          <w:tcPr>
            <w:tcW w:w="4148" w:type="dxa"/>
          </w:tcPr>
          <w:p w14:paraId="24A1DA64" w14:textId="77777777" w:rsidR="00261806" w:rsidRPr="007B14A8" w:rsidRDefault="00261806" w:rsidP="007B14A8">
            <w:pPr>
              <w:ind w:firstLine="482"/>
              <w:jc w:val="center"/>
              <w:rPr>
                <w:rFonts w:ascii="Times New Roman" w:hAnsi="Times New Roman" w:cs="Times New Roman"/>
                <w:sz w:val="21"/>
                <w:szCs w:val="21"/>
              </w:rPr>
            </w:pPr>
            <w:r w:rsidRPr="007B14A8">
              <w:rPr>
                <w:rFonts w:ascii="Times New Roman" w:hAnsi="Times New Roman" w:cs="Times New Roman"/>
                <w:sz w:val="21"/>
                <w:szCs w:val="21"/>
              </w:rPr>
              <w:t>0.3042</w:t>
            </w:r>
          </w:p>
        </w:tc>
      </w:tr>
      <w:tr w:rsidR="007B14A8" w:rsidRPr="007B14A8" w14:paraId="3B9182E5" w14:textId="77777777" w:rsidTr="007208FF">
        <w:trPr>
          <w:trHeight w:val="397"/>
        </w:trPr>
        <w:tc>
          <w:tcPr>
            <w:tcW w:w="4148" w:type="dxa"/>
            <w:tcBorders>
              <w:bottom w:val="single" w:sz="12" w:space="0" w:color="auto"/>
            </w:tcBorders>
          </w:tcPr>
          <w:p w14:paraId="7803A474" w14:textId="77777777" w:rsidR="00261806" w:rsidRPr="007B14A8" w:rsidRDefault="00261806" w:rsidP="007B14A8">
            <w:pPr>
              <w:ind w:firstLine="482"/>
              <w:jc w:val="center"/>
              <w:rPr>
                <w:rFonts w:ascii="Times New Roman" w:hAnsi="Times New Roman" w:cs="Times New Roman"/>
                <w:sz w:val="21"/>
                <w:szCs w:val="21"/>
              </w:rPr>
            </w:pPr>
            <w:r w:rsidRPr="007B14A8">
              <w:rPr>
                <w:rFonts w:ascii="Times New Roman" w:hAnsi="Times New Roman" w:cs="Times New Roman"/>
                <w:sz w:val="21"/>
                <w:szCs w:val="21"/>
              </w:rPr>
              <w:t>FeNS-NS</w:t>
            </w:r>
          </w:p>
        </w:tc>
        <w:tc>
          <w:tcPr>
            <w:tcW w:w="4148" w:type="dxa"/>
            <w:tcBorders>
              <w:bottom w:val="single" w:sz="12" w:space="0" w:color="auto"/>
            </w:tcBorders>
          </w:tcPr>
          <w:p w14:paraId="3EC8E1F6" w14:textId="77777777" w:rsidR="00261806" w:rsidRPr="007B14A8" w:rsidRDefault="00261806" w:rsidP="007B14A8">
            <w:pPr>
              <w:ind w:firstLine="482"/>
              <w:jc w:val="center"/>
              <w:rPr>
                <w:rFonts w:ascii="Times New Roman" w:hAnsi="Times New Roman" w:cs="Times New Roman"/>
                <w:sz w:val="21"/>
                <w:szCs w:val="21"/>
              </w:rPr>
            </w:pPr>
            <w:r w:rsidRPr="007B14A8">
              <w:rPr>
                <w:rFonts w:ascii="Times New Roman" w:hAnsi="Times New Roman" w:cs="Times New Roman"/>
                <w:sz w:val="21"/>
                <w:szCs w:val="21"/>
              </w:rPr>
              <w:t>0.3301</w:t>
            </w:r>
          </w:p>
        </w:tc>
      </w:tr>
    </w:tbl>
    <w:p w14:paraId="529F0384" w14:textId="411324BA" w:rsidR="00261806" w:rsidRPr="008A7813" w:rsidRDefault="00261806" w:rsidP="008A7813">
      <w:pPr>
        <w:spacing w:before="240" w:after="120"/>
        <w:rPr>
          <w:lang w:val="en-GB"/>
        </w:rPr>
      </w:pPr>
      <w:r w:rsidRPr="008A7813">
        <w:rPr>
          <w:b/>
          <w:lang w:val="en-GB"/>
        </w:rPr>
        <w:t>T</w:t>
      </w:r>
      <w:r w:rsidRPr="008A7813">
        <w:rPr>
          <w:rFonts w:hint="eastAsia"/>
          <w:b/>
          <w:lang w:val="en-GB"/>
        </w:rPr>
        <w:t>able</w:t>
      </w:r>
      <w:r w:rsidRPr="008A7813">
        <w:rPr>
          <w:b/>
          <w:lang w:val="en-GB"/>
        </w:rPr>
        <w:t xml:space="preserve"> S3</w:t>
      </w:r>
      <w:r w:rsidRPr="008A7813">
        <w:rPr>
          <w:lang w:val="en-GB"/>
        </w:rPr>
        <w:t xml:space="preserve"> Alkaline ORR activity</w:t>
      </w:r>
      <w:r w:rsidR="00937D78" w:rsidRPr="008A7813">
        <w:rPr>
          <w:lang w:val="en-GB"/>
        </w:rPr>
        <w:t xml:space="preserve"> of recently reported catalysts</w:t>
      </w:r>
    </w:p>
    <w:tbl>
      <w:tblPr>
        <w:tblStyle w:val="ae"/>
        <w:tblW w:w="9918" w:type="dxa"/>
        <w:tblLook w:val="04A0" w:firstRow="1" w:lastRow="0" w:firstColumn="1" w:lastColumn="0" w:noHBand="0" w:noVBand="1"/>
      </w:tblPr>
      <w:tblGrid>
        <w:gridCol w:w="2043"/>
        <w:gridCol w:w="1539"/>
        <w:gridCol w:w="1375"/>
        <w:gridCol w:w="1947"/>
        <w:gridCol w:w="3014"/>
      </w:tblGrid>
      <w:tr w:rsidR="008A7813" w:rsidRPr="00A470E8" w14:paraId="3D283F60" w14:textId="77777777" w:rsidTr="007208FF">
        <w:tc>
          <w:tcPr>
            <w:tcW w:w="2043" w:type="dxa"/>
          </w:tcPr>
          <w:p w14:paraId="3956BFB0"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Catalysts</w:t>
            </w:r>
          </w:p>
        </w:tc>
        <w:tc>
          <w:tcPr>
            <w:tcW w:w="1539" w:type="dxa"/>
          </w:tcPr>
          <w:p w14:paraId="50048985" w14:textId="77777777" w:rsidR="00CE1726" w:rsidRPr="00A470E8" w:rsidRDefault="00CE1726" w:rsidP="007208FF">
            <w:pPr>
              <w:jc w:val="center"/>
              <w:rPr>
                <w:rFonts w:ascii="Times New Roman" w:hAnsi="Times New Roman" w:cs="Times New Roman"/>
                <w:sz w:val="21"/>
                <w:szCs w:val="21"/>
              </w:rPr>
            </w:pPr>
            <w:r w:rsidRPr="00A470E8">
              <w:rPr>
                <w:rFonts w:ascii="Times New Roman" w:hAnsi="Times New Roman" w:cs="Times New Roman"/>
                <w:sz w:val="21"/>
                <w:szCs w:val="21"/>
              </w:rPr>
              <w:t>E</w:t>
            </w:r>
            <w:r w:rsidRPr="00A470E8">
              <w:rPr>
                <w:rFonts w:ascii="Times New Roman" w:hAnsi="Times New Roman" w:cs="Times New Roman"/>
                <w:sz w:val="21"/>
                <w:szCs w:val="21"/>
                <w:vertAlign w:val="subscript"/>
              </w:rPr>
              <w:t>1/2</w:t>
            </w:r>
            <w:r w:rsidRPr="00A470E8">
              <w:rPr>
                <w:rFonts w:ascii="Times New Roman" w:hAnsi="Times New Roman" w:cs="Times New Roman"/>
                <w:sz w:val="21"/>
                <w:szCs w:val="21"/>
              </w:rPr>
              <w:t xml:space="preserve"> (V vs. RHE)</w:t>
            </w:r>
          </w:p>
        </w:tc>
        <w:tc>
          <w:tcPr>
            <w:tcW w:w="1375" w:type="dxa"/>
          </w:tcPr>
          <w:p w14:paraId="591C9133" w14:textId="77777777" w:rsidR="00CE1726" w:rsidRPr="00A470E8" w:rsidRDefault="00CE1726" w:rsidP="007208FF">
            <w:pPr>
              <w:jc w:val="center"/>
              <w:rPr>
                <w:rFonts w:ascii="Times New Roman" w:hAnsi="Times New Roman" w:cs="Times New Roman"/>
                <w:sz w:val="21"/>
                <w:szCs w:val="21"/>
              </w:rPr>
            </w:pPr>
            <w:r w:rsidRPr="00A470E8">
              <w:rPr>
                <w:rFonts w:ascii="Times New Roman" w:hAnsi="Times New Roman" w:cs="Times New Roman"/>
                <w:sz w:val="21"/>
                <w:szCs w:val="21"/>
              </w:rPr>
              <w:t>E</w:t>
            </w:r>
            <w:r w:rsidRPr="00A470E8">
              <w:rPr>
                <w:rFonts w:ascii="Times New Roman" w:hAnsi="Times New Roman" w:cs="Times New Roman"/>
                <w:sz w:val="21"/>
                <w:szCs w:val="21"/>
                <w:vertAlign w:val="subscript"/>
              </w:rPr>
              <w:t>onset</w:t>
            </w:r>
            <w:r w:rsidRPr="00A470E8">
              <w:rPr>
                <w:rFonts w:ascii="Times New Roman" w:hAnsi="Times New Roman" w:cs="Times New Roman"/>
                <w:sz w:val="21"/>
                <w:szCs w:val="21"/>
              </w:rPr>
              <w:t xml:space="preserve"> (V vs. RHE)</w:t>
            </w:r>
          </w:p>
        </w:tc>
        <w:tc>
          <w:tcPr>
            <w:tcW w:w="1947" w:type="dxa"/>
          </w:tcPr>
          <w:p w14:paraId="7283E845" w14:textId="4B87AD62" w:rsidR="00CE1726" w:rsidRPr="00A470E8" w:rsidRDefault="00CE1726" w:rsidP="007208FF">
            <w:pPr>
              <w:jc w:val="center"/>
              <w:rPr>
                <w:rFonts w:ascii="Times New Roman" w:hAnsi="Times New Roman" w:cs="Times New Roman"/>
                <w:sz w:val="21"/>
                <w:szCs w:val="21"/>
                <w:lang w:eastAsia="zh-CN"/>
              </w:rPr>
            </w:pPr>
            <w:r w:rsidRPr="00A470E8">
              <w:rPr>
                <w:rFonts w:ascii="Times New Roman" w:hAnsi="Times New Roman" w:cs="Times New Roman"/>
                <w:sz w:val="21"/>
                <w:szCs w:val="21"/>
                <w:lang w:eastAsia="zh-CN"/>
              </w:rPr>
              <w:t>Catalyst loadings (</w:t>
            </w:r>
            <w:r w:rsidR="007625B6" w:rsidRPr="00A470E8">
              <w:rPr>
                <w:rFonts w:ascii="Times New Roman" w:hAnsi="Times New Roman" w:cs="Times New Roman"/>
                <w:sz w:val="21"/>
                <w:szCs w:val="21"/>
                <w:lang w:eastAsia="zh-CN"/>
              </w:rPr>
              <w:t>mg cm</w:t>
            </w:r>
            <w:r w:rsidR="007625B6" w:rsidRPr="00A470E8">
              <w:rPr>
                <w:rFonts w:ascii="Times New Roman" w:hAnsi="Times New Roman" w:cs="Times New Roman"/>
                <w:sz w:val="21"/>
                <w:szCs w:val="21"/>
                <w:vertAlign w:val="superscript"/>
                <w:lang w:eastAsia="zh-CN"/>
              </w:rPr>
              <w:t>-2</w:t>
            </w:r>
            <w:r w:rsidRPr="00A470E8">
              <w:rPr>
                <w:rFonts w:ascii="Times New Roman" w:hAnsi="Times New Roman" w:cs="Times New Roman"/>
                <w:sz w:val="21"/>
                <w:szCs w:val="21"/>
                <w:lang w:eastAsia="zh-CN"/>
              </w:rPr>
              <w:t>)</w:t>
            </w:r>
          </w:p>
        </w:tc>
        <w:tc>
          <w:tcPr>
            <w:tcW w:w="3014" w:type="dxa"/>
          </w:tcPr>
          <w:p w14:paraId="37FB4238" w14:textId="43A02A4F"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References</w:t>
            </w:r>
          </w:p>
        </w:tc>
      </w:tr>
      <w:tr w:rsidR="008A7813" w:rsidRPr="00A470E8" w14:paraId="4A259389" w14:textId="77777777" w:rsidTr="007208FF">
        <w:tc>
          <w:tcPr>
            <w:tcW w:w="2043" w:type="dxa"/>
          </w:tcPr>
          <w:p w14:paraId="4C142855"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FeNS-HNS-20</w:t>
            </w:r>
          </w:p>
        </w:tc>
        <w:tc>
          <w:tcPr>
            <w:tcW w:w="1539" w:type="dxa"/>
          </w:tcPr>
          <w:p w14:paraId="3C5C1248"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0.924</w:t>
            </w:r>
          </w:p>
        </w:tc>
        <w:tc>
          <w:tcPr>
            <w:tcW w:w="1375" w:type="dxa"/>
          </w:tcPr>
          <w:p w14:paraId="33361FFC"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1.05</w:t>
            </w:r>
          </w:p>
        </w:tc>
        <w:tc>
          <w:tcPr>
            <w:tcW w:w="1947" w:type="dxa"/>
          </w:tcPr>
          <w:p w14:paraId="4CC53247" w14:textId="34117928"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.51</w:t>
            </w:r>
          </w:p>
        </w:tc>
        <w:tc>
          <w:tcPr>
            <w:tcW w:w="3014" w:type="dxa"/>
          </w:tcPr>
          <w:p w14:paraId="3E75D97E" w14:textId="49729B86"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This work</w:t>
            </w:r>
          </w:p>
        </w:tc>
      </w:tr>
      <w:tr w:rsidR="008A7813" w:rsidRPr="00A470E8" w14:paraId="47A053B4" w14:textId="77777777" w:rsidTr="007208FF">
        <w:tc>
          <w:tcPr>
            <w:tcW w:w="2043" w:type="dxa"/>
          </w:tcPr>
          <w:p w14:paraId="1E99C3AA"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T-Fe SAC</w:t>
            </w:r>
          </w:p>
        </w:tc>
        <w:tc>
          <w:tcPr>
            <w:tcW w:w="1539" w:type="dxa"/>
          </w:tcPr>
          <w:p w14:paraId="0BF422E2"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0.91</w:t>
            </w:r>
          </w:p>
        </w:tc>
        <w:tc>
          <w:tcPr>
            <w:tcW w:w="1375" w:type="dxa"/>
          </w:tcPr>
          <w:p w14:paraId="2FEAEE93"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1.025</w:t>
            </w:r>
          </w:p>
        </w:tc>
        <w:tc>
          <w:tcPr>
            <w:tcW w:w="1947" w:type="dxa"/>
          </w:tcPr>
          <w:p w14:paraId="1D15FFB4" w14:textId="064F8F2C"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.20</w:t>
            </w:r>
          </w:p>
        </w:tc>
        <w:tc>
          <w:tcPr>
            <w:tcW w:w="3014" w:type="dxa"/>
          </w:tcPr>
          <w:p w14:paraId="62CF5943" w14:textId="23F7D9B3"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i/>
                <w:sz w:val="21"/>
                <w:szCs w:val="21"/>
              </w:rPr>
              <w:t xml:space="preserve">Angew. Chem. Int. Ed. </w:t>
            </w:r>
            <w:r w:rsidRPr="00A470E8">
              <w:rPr>
                <w:rFonts w:ascii="Times New Roman" w:hAnsi="Times New Roman" w:cs="Times New Roman"/>
                <w:b/>
                <w:sz w:val="21"/>
                <w:szCs w:val="21"/>
              </w:rPr>
              <w:t>2024</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63</w:t>
            </w:r>
            <w:r w:rsidRPr="00A470E8">
              <w:rPr>
                <w:rFonts w:ascii="Times New Roman" w:hAnsi="Times New Roman" w:cs="Times New Roman"/>
                <w:b/>
                <w:sz w:val="21"/>
                <w:szCs w:val="21"/>
              </w:rPr>
              <w:t>,</w:t>
            </w:r>
            <w:r w:rsidRPr="00A470E8">
              <w:rPr>
                <w:rFonts w:ascii="Times New Roman" w:hAnsi="Times New Roman" w:cs="Times New Roman"/>
                <w:sz w:val="21"/>
                <w:szCs w:val="21"/>
              </w:rPr>
              <w:t xml:space="preserve"> e202319370</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NE.Ref.{798C3030-9549-44E1-B19F-B7C3940B9B04}</w:instrText>
            </w:r>
            <w:r w:rsidRPr="00A470E8">
              <w:rPr>
                <w:sz w:val="21"/>
                <w:szCs w:val="21"/>
              </w:rPr>
              <w:fldChar w:fldCharType="separate"/>
            </w:r>
            <w:r w:rsidRPr="00A470E8">
              <w:rPr>
                <w:rFonts w:ascii="Times New Roman" w:hAnsi="Times New Roman" w:cs="Times New Roman"/>
                <w:sz w:val="21"/>
                <w:szCs w:val="21"/>
                <w:lang w:eastAsia="en-GB"/>
              </w:rPr>
              <w:t>[</w:t>
            </w:r>
            <w:r w:rsidR="00A470E8" w:rsidRPr="00A470E8">
              <w:rPr>
                <w:rFonts w:ascii="Times New Roman" w:hAnsi="Times New Roman" w:cs="Times New Roman"/>
                <w:sz w:val="21"/>
                <w:szCs w:val="21"/>
                <w:lang w:eastAsia="en-GB"/>
              </w:rPr>
              <w:t>S</w:t>
            </w:r>
            <w:r w:rsidRPr="00A470E8">
              <w:rPr>
                <w:rFonts w:ascii="Times New Roman" w:hAnsi="Times New Roman" w:cs="Times New Roman"/>
                <w:sz w:val="21"/>
                <w:szCs w:val="21"/>
                <w:lang w:eastAsia="en-GB"/>
              </w:rPr>
              <w:t>10]</w:t>
            </w:r>
            <w:r w:rsidRPr="00A470E8">
              <w:rPr>
                <w:sz w:val="21"/>
                <w:szCs w:val="21"/>
              </w:rPr>
              <w:fldChar w:fldCharType="end"/>
            </w:r>
          </w:p>
        </w:tc>
      </w:tr>
      <w:tr w:rsidR="008A7813" w:rsidRPr="00A470E8" w14:paraId="6DA19B5C" w14:textId="77777777" w:rsidTr="007208FF">
        <w:tc>
          <w:tcPr>
            <w:tcW w:w="2043" w:type="dxa"/>
          </w:tcPr>
          <w:p w14:paraId="6CB7FD99"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Fe/Meso-NC-1000</w:t>
            </w:r>
          </w:p>
        </w:tc>
        <w:tc>
          <w:tcPr>
            <w:tcW w:w="1539" w:type="dxa"/>
          </w:tcPr>
          <w:p w14:paraId="6988D549"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0.885</w:t>
            </w:r>
          </w:p>
        </w:tc>
        <w:tc>
          <w:tcPr>
            <w:tcW w:w="1375" w:type="dxa"/>
          </w:tcPr>
          <w:p w14:paraId="416B315A"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0.97</w:t>
            </w:r>
          </w:p>
        </w:tc>
        <w:tc>
          <w:tcPr>
            <w:tcW w:w="1947" w:type="dxa"/>
          </w:tcPr>
          <w:p w14:paraId="31FDD9EF" w14:textId="417DC0E7"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.34</w:t>
            </w:r>
          </w:p>
        </w:tc>
        <w:tc>
          <w:tcPr>
            <w:tcW w:w="3014" w:type="dxa"/>
          </w:tcPr>
          <w:p w14:paraId="48512FBF" w14:textId="5F98B670"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i/>
                <w:sz w:val="21"/>
                <w:szCs w:val="21"/>
              </w:rPr>
              <w:t>Adv. Mater.</w:t>
            </w:r>
            <w:r w:rsidRPr="00A470E8">
              <w:rPr>
                <w:rFonts w:ascii="Times New Roman" w:hAnsi="Times New Roman" w:cs="Times New Roman"/>
                <w:sz w:val="21"/>
                <w:szCs w:val="21"/>
              </w:rPr>
              <w:t xml:space="preserve"> </w:t>
            </w:r>
            <w:r w:rsidRPr="00A470E8">
              <w:rPr>
                <w:rFonts w:ascii="Times New Roman" w:hAnsi="Times New Roman" w:cs="Times New Roman"/>
                <w:b/>
                <w:sz w:val="21"/>
                <w:szCs w:val="21"/>
              </w:rPr>
              <w:t>2022</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34</w:t>
            </w:r>
            <w:r w:rsidRPr="00A470E8">
              <w:rPr>
                <w:rFonts w:ascii="Times New Roman" w:hAnsi="Times New Roman" w:cs="Times New Roman"/>
                <w:sz w:val="21"/>
                <w:szCs w:val="21"/>
              </w:rPr>
              <w:t>, 2107291</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NE.Ref.{1DE8ACE8-D37B-48B0-B887-8FCA8BBDD0CE}</w:instrText>
            </w:r>
            <w:r w:rsidRPr="00A470E8">
              <w:rPr>
                <w:sz w:val="21"/>
                <w:szCs w:val="21"/>
              </w:rPr>
              <w:fldChar w:fldCharType="separate"/>
            </w:r>
            <w:r w:rsidRPr="00A470E8">
              <w:rPr>
                <w:rFonts w:ascii="Times New Roman" w:hAnsi="Times New Roman" w:cs="Times New Roman"/>
                <w:sz w:val="21"/>
                <w:szCs w:val="21"/>
                <w:lang w:val="en-US" w:eastAsia="en-GB"/>
              </w:rPr>
              <w:t>[</w:t>
            </w:r>
            <w:r w:rsidR="00A470E8" w:rsidRPr="00A470E8">
              <w:rPr>
                <w:rFonts w:ascii="Times New Roman" w:hAnsi="Times New Roman" w:cs="Times New Roman"/>
                <w:sz w:val="21"/>
                <w:szCs w:val="21"/>
                <w:lang w:val="en-US" w:eastAsia="en-GB"/>
              </w:rPr>
              <w:t>S</w:t>
            </w:r>
            <w:r w:rsidRPr="00A470E8">
              <w:rPr>
                <w:rFonts w:ascii="Times New Roman" w:hAnsi="Times New Roman" w:cs="Times New Roman"/>
                <w:sz w:val="21"/>
                <w:szCs w:val="21"/>
                <w:lang w:val="en-US" w:eastAsia="en-GB"/>
              </w:rPr>
              <w:t>11]</w:t>
            </w:r>
            <w:r w:rsidRPr="00A470E8">
              <w:rPr>
                <w:sz w:val="21"/>
                <w:szCs w:val="21"/>
              </w:rPr>
              <w:fldChar w:fldCharType="end"/>
            </w:r>
          </w:p>
        </w:tc>
      </w:tr>
      <w:tr w:rsidR="008A7813" w:rsidRPr="00A470E8" w14:paraId="174B7391" w14:textId="77777777" w:rsidTr="007208FF">
        <w:tc>
          <w:tcPr>
            <w:tcW w:w="2043" w:type="dxa"/>
          </w:tcPr>
          <w:p w14:paraId="6BD2049E"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Fe-SA/PNC</w:t>
            </w:r>
          </w:p>
        </w:tc>
        <w:tc>
          <w:tcPr>
            <w:tcW w:w="1539" w:type="dxa"/>
          </w:tcPr>
          <w:p w14:paraId="73080653"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0.921</w:t>
            </w:r>
          </w:p>
        </w:tc>
        <w:tc>
          <w:tcPr>
            <w:tcW w:w="1375" w:type="dxa"/>
          </w:tcPr>
          <w:p w14:paraId="15E791C5"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1.045</w:t>
            </w:r>
          </w:p>
        </w:tc>
        <w:tc>
          <w:tcPr>
            <w:tcW w:w="1947" w:type="dxa"/>
          </w:tcPr>
          <w:p w14:paraId="410562F0" w14:textId="14F75E4F"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.38</w:t>
            </w:r>
          </w:p>
        </w:tc>
        <w:tc>
          <w:tcPr>
            <w:tcW w:w="3014" w:type="dxa"/>
          </w:tcPr>
          <w:p w14:paraId="6FCFF088" w14:textId="79E9600F"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i/>
                <w:sz w:val="21"/>
                <w:szCs w:val="21"/>
              </w:rPr>
              <w:t xml:space="preserve">Angew. Chem. Int. Ed. </w:t>
            </w:r>
            <w:r w:rsidRPr="00A470E8">
              <w:rPr>
                <w:rFonts w:ascii="Times New Roman" w:hAnsi="Times New Roman" w:cs="Times New Roman"/>
                <w:b/>
                <w:sz w:val="21"/>
                <w:szCs w:val="21"/>
              </w:rPr>
              <w:t>2023</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62</w:t>
            </w:r>
            <w:r w:rsidRPr="00A470E8">
              <w:rPr>
                <w:rFonts w:ascii="Times New Roman" w:hAnsi="Times New Roman" w:cs="Times New Roman"/>
                <w:b/>
                <w:sz w:val="21"/>
                <w:szCs w:val="21"/>
              </w:rPr>
              <w:t>,</w:t>
            </w:r>
            <w:r w:rsidRPr="00A470E8">
              <w:rPr>
                <w:rFonts w:ascii="Times New Roman" w:hAnsi="Times New Roman" w:cs="Times New Roman"/>
                <w:sz w:val="21"/>
                <w:szCs w:val="21"/>
              </w:rPr>
              <w:t xml:space="preserve"> e202307504</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NE.Ref.{2DC3963D-20FE-44FD-833E-EF658F480A0D}</w:instrText>
            </w:r>
            <w:r w:rsidRPr="00A470E8">
              <w:rPr>
                <w:sz w:val="21"/>
                <w:szCs w:val="21"/>
              </w:rPr>
              <w:fldChar w:fldCharType="separate"/>
            </w:r>
            <w:r w:rsidRPr="00A470E8">
              <w:rPr>
                <w:rFonts w:ascii="Times New Roman" w:hAnsi="Times New Roman" w:cs="Times New Roman"/>
                <w:sz w:val="21"/>
                <w:szCs w:val="21"/>
                <w:lang w:eastAsia="en-GB"/>
              </w:rPr>
              <w:t>[</w:t>
            </w:r>
            <w:r w:rsidR="00A470E8" w:rsidRPr="00A470E8">
              <w:rPr>
                <w:rFonts w:ascii="Times New Roman" w:hAnsi="Times New Roman" w:cs="Times New Roman"/>
                <w:sz w:val="21"/>
                <w:szCs w:val="21"/>
                <w:lang w:eastAsia="en-GB"/>
              </w:rPr>
              <w:t>S</w:t>
            </w:r>
            <w:r w:rsidRPr="00A470E8">
              <w:rPr>
                <w:rFonts w:ascii="Times New Roman" w:hAnsi="Times New Roman" w:cs="Times New Roman"/>
                <w:sz w:val="21"/>
                <w:szCs w:val="21"/>
                <w:lang w:eastAsia="en-GB"/>
              </w:rPr>
              <w:t>12]</w:t>
            </w:r>
            <w:r w:rsidRPr="00A470E8">
              <w:rPr>
                <w:sz w:val="21"/>
                <w:szCs w:val="21"/>
              </w:rPr>
              <w:fldChar w:fldCharType="end"/>
            </w:r>
          </w:p>
        </w:tc>
      </w:tr>
      <w:tr w:rsidR="008A7813" w:rsidRPr="00A470E8" w14:paraId="265B33AF" w14:textId="77777777" w:rsidTr="007208FF">
        <w:tc>
          <w:tcPr>
            <w:tcW w:w="2043" w:type="dxa"/>
          </w:tcPr>
          <w:p w14:paraId="449D335A"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Fe-SA-NSFC</w:t>
            </w:r>
          </w:p>
        </w:tc>
        <w:tc>
          <w:tcPr>
            <w:tcW w:w="1539" w:type="dxa"/>
          </w:tcPr>
          <w:p w14:paraId="5DC7EDF1"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0.91</w:t>
            </w:r>
          </w:p>
        </w:tc>
        <w:tc>
          <w:tcPr>
            <w:tcW w:w="1375" w:type="dxa"/>
          </w:tcPr>
          <w:p w14:paraId="5A00261E"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1.01</w:t>
            </w:r>
          </w:p>
        </w:tc>
        <w:tc>
          <w:tcPr>
            <w:tcW w:w="1947" w:type="dxa"/>
          </w:tcPr>
          <w:p w14:paraId="5D195799" w14:textId="661A3965"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.50</w:t>
            </w:r>
          </w:p>
        </w:tc>
        <w:tc>
          <w:tcPr>
            <w:tcW w:w="3014" w:type="dxa"/>
          </w:tcPr>
          <w:p w14:paraId="52C3387F" w14:textId="4D7039CE"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 xml:space="preserve">Nat. Commun. </w:t>
            </w:r>
            <w:r w:rsidRPr="00A470E8">
              <w:rPr>
                <w:rFonts w:ascii="Times New Roman" w:hAnsi="Times New Roman" w:cs="Times New Roman"/>
                <w:b/>
                <w:sz w:val="21"/>
                <w:szCs w:val="21"/>
              </w:rPr>
              <w:t>2020</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11</w:t>
            </w:r>
            <w:r w:rsidRPr="00A470E8">
              <w:rPr>
                <w:rFonts w:ascii="Times New Roman" w:hAnsi="Times New Roman" w:cs="Times New Roman"/>
                <w:sz w:val="21"/>
                <w:szCs w:val="21"/>
              </w:rPr>
              <w:t>, 5892</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NE.Ref.{A2A65E49-FE04-4F0D-B198-148EAD03A20F}</w:instrText>
            </w:r>
            <w:r w:rsidRPr="00A470E8">
              <w:rPr>
                <w:sz w:val="21"/>
                <w:szCs w:val="21"/>
              </w:rPr>
              <w:fldChar w:fldCharType="separate"/>
            </w:r>
            <w:r w:rsidRPr="00A470E8">
              <w:rPr>
                <w:rFonts w:ascii="Times New Roman" w:hAnsi="Times New Roman" w:cs="Times New Roman"/>
                <w:sz w:val="21"/>
                <w:szCs w:val="21"/>
                <w:lang w:val="en-US" w:eastAsia="en-GB"/>
              </w:rPr>
              <w:t>[</w:t>
            </w:r>
            <w:r w:rsidR="00A470E8" w:rsidRPr="00A470E8">
              <w:rPr>
                <w:rFonts w:ascii="Times New Roman" w:hAnsi="Times New Roman" w:cs="Times New Roman"/>
                <w:sz w:val="21"/>
                <w:szCs w:val="21"/>
                <w:lang w:val="en-US" w:eastAsia="en-GB"/>
              </w:rPr>
              <w:t>S</w:t>
            </w:r>
            <w:r w:rsidRPr="00A470E8">
              <w:rPr>
                <w:rFonts w:ascii="Times New Roman" w:hAnsi="Times New Roman" w:cs="Times New Roman"/>
                <w:sz w:val="21"/>
                <w:szCs w:val="21"/>
                <w:lang w:val="en-US" w:eastAsia="en-GB"/>
              </w:rPr>
              <w:t>13]</w:t>
            </w:r>
            <w:r w:rsidRPr="00A470E8">
              <w:rPr>
                <w:sz w:val="21"/>
                <w:szCs w:val="21"/>
              </w:rPr>
              <w:fldChar w:fldCharType="end"/>
            </w:r>
          </w:p>
        </w:tc>
      </w:tr>
      <w:tr w:rsidR="008A7813" w:rsidRPr="00A470E8" w14:paraId="7EC2454E" w14:textId="77777777" w:rsidTr="007208FF">
        <w:tc>
          <w:tcPr>
            <w:tcW w:w="2043" w:type="dxa"/>
          </w:tcPr>
          <w:p w14:paraId="13DA885C"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FePc-{PW12}@NTs</w:t>
            </w:r>
          </w:p>
        </w:tc>
        <w:tc>
          <w:tcPr>
            <w:tcW w:w="1539" w:type="dxa"/>
          </w:tcPr>
          <w:p w14:paraId="41ADE559"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0.90</w:t>
            </w:r>
          </w:p>
        </w:tc>
        <w:tc>
          <w:tcPr>
            <w:tcW w:w="1375" w:type="dxa"/>
          </w:tcPr>
          <w:p w14:paraId="47445C73"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1.00</w:t>
            </w:r>
          </w:p>
        </w:tc>
        <w:tc>
          <w:tcPr>
            <w:tcW w:w="1947" w:type="dxa"/>
          </w:tcPr>
          <w:p w14:paraId="7D36E15E" w14:textId="0AEB1F1D"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sz w:val="21"/>
                <w:szCs w:val="21"/>
                <w:lang w:eastAsia="zh-CN"/>
              </w:rPr>
              <w:t>_</w:t>
            </w:r>
          </w:p>
        </w:tc>
        <w:tc>
          <w:tcPr>
            <w:tcW w:w="3014" w:type="dxa"/>
          </w:tcPr>
          <w:p w14:paraId="249B8ECE" w14:textId="72400D8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i/>
                <w:sz w:val="21"/>
                <w:szCs w:val="21"/>
              </w:rPr>
              <w:t xml:space="preserve">Angew. Chem. Int. Ed. </w:t>
            </w:r>
            <w:r w:rsidRPr="00A470E8">
              <w:rPr>
                <w:rFonts w:ascii="Times New Roman" w:hAnsi="Times New Roman" w:cs="Times New Roman"/>
                <w:b/>
                <w:sz w:val="21"/>
                <w:szCs w:val="21"/>
              </w:rPr>
              <w:t>2023</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62</w:t>
            </w:r>
            <w:r w:rsidRPr="00A470E8">
              <w:rPr>
                <w:rFonts w:ascii="Times New Roman" w:hAnsi="Times New Roman" w:cs="Times New Roman"/>
                <w:b/>
                <w:sz w:val="21"/>
                <w:szCs w:val="21"/>
              </w:rPr>
              <w:t>,</w:t>
            </w:r>
            <w:r w:rsidRPr="00A470E8">
              <w:rPr>
                <w:rFonts w:ascii="Times New Roman" w:hAnsi="Times New Roman" w:cs="Times New Roman"/>
                <w:sz w:val="21"/>
                <w:szCs w:val="21"/>
              </w:rPr>
              <w:t xml:space="preserve"> e202309545</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NE.Ref.{AEBFE423-CB08-43F6-9776-A4BE36A05DC1}</w:instrText>
            </w:r>
            <w:r w:rsidRPr="00A470E8">
              <w:rPr>
                <w:sz w:val="21"/>
                <w:szCs w:val="21"/>
              </w:rPr>
              <w:fldChar w:fldCharType="separate"/>
            </w:r>
            <w:r w:rsidRPr="00A470E8">
              <w:rPr>
                <w:rFonts w:ascii="Times New Roman" w:hAnsi="Times New Roman" w:cs="Times New Roman"/>
                <w:sz w:val="21"/>
                <w:szCs w:val="21"/>
                <w:lang w:eastAsia="en-GB"/>
              </w:rPr>
              <w:t>[</w:t>
            </w:r>
            <w:r w:rsidR="00A470E8" w:rsidRPr="00A470E8">
              <w:rPr>
                <w:rFonts w:ascii="Times New Roman" w:hAnsi="Times New Roman" w:cs="Times New Roman"/>
                <w:sz w:val="21"/>
                <w:szCs w:val="21"/>
                <w:lang w:eastAsia="en-GB"/>
              </w:rPr>
              <w:t>S</w:t>
            </w:r>
            <w:r w:rsidRPr="00A470E8">
              <w:rPr>
                <w:rFonts w:ascii="Times New Roman" w:hAnsi="Times New Roman" w:cs="Times New Roman"/>
                <w:sz w:val="21"/>
                <w:szCs w:val="21"/>
                <w:lang w:eastAsia="en-GB"/>
              </w:rPr>
              <w:t>14]</w:t>
            </w:r>
            <w:r w:rsidRPr="00A470E8">
              <w:rPr>
                <w:sz w:val="21"/>
                <w:szCs w:val="21"/>
              </w:rPr>
              <w:fldChar w:fldCharType="end"/>
            </w:r>
          </w:p>
        </w:tc>
      </w:tr>
      <w:tr w:rsidR="008A7813" w:rsidRPr="00A470E8" w14:paraId="673FE5F3" w14:textId="77777777" w:rsidTr="007208FF">
        <w:tc>
          <w:tcPr>
            <w:tcW w:w="2043" w:type="dxa"/>
          </w:tcPr>
          <w:p w14:paraId="7DE9C4AF"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w:t>
            </w:r>
            <w:r w:rsidRPr="00A470E8">
              <w:rPr>
                <w:rFonts w:ascii="Times New Roman" w:hAnsi="Times New Roman" w:cs="Times New Roman"/>
                <w:sz w:val="21"/>
                <w:szCs w:val="21"/>
                <w:vertAlign w:val="subscript"/>
              </w:rPr>
              <w:t>2</w:t>
            </w:r>
            <w:r w:rsidRPr="00A470E8">
              <w:rPr>
                <w:rFonts w:ascii="Times New Roman" w:hAnsi="Times New Roman" w:cs="Times New Roman"/>
                <w:sz w:val="21"/>
                <w:szCs w:val="21"/>
              </w:rPr>
              <w:t>DAC</w:t>
            </w:r>
          </w:p>
        </w:tc>
        <w:tc>
          <w:tcPr>
            <w:tcW w:w="1539" w:type="dxa"/>
          </w:tcPr>
          <w:p w14:paraId="0C2B5774"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0.898</w:t>
            </w:r>
          </w:p>
        </w:tc>
        <w:tc>
          <w:tcPr>
            <w:tcW w:w="1375" w:type="dxa"/>
          </w:tcPr>
          <w:p w14:paraId="75C6A393"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1.00</w:t>
            </w:r>
          </w:p>
        </w:tc>
        <w:tc>
          <w:tcPr>
            <w:tcW w:w="1947" w:type="dxa"/>
          </w:tcPr>
          <w:p w14:paraId="2E79DDA6" w14:textId="25DF77C8"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sz w:val="21"/>
                <w:szCs w:val="21"/>
                <w:lang w:eastAsia="zh-CN"/>
              </w:rPr>
              <w:t>0.57</w:t>
            </w:r>
          </w:p>
        </w:tc>
        <w:tc>
          <w:tcPr>
            <w:tcW w:w="3014" w:type="dxa"/>
          </w:tcPr>
          <w:p w14:paraId="607E4592" w14:textId="51D5B0E4"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i/>
                <w:sz w:val="21"/>
                <w:szCs w:val="21"/>
              </w:rPr>
              <w:t xml:space="preserve">Angew. Chem. Int. Ed. </w:t>
            </w:r>
            <w:r w:rsidRPr="00A470E8">
              <w:rPr>
                <w:rFonts w:ascii="Times New Roman" w:hAnsi="Times New Roman" w:cs="Times New Roman"/>
                <w:b/>
                <w:sz w:val="21"/>
                <w:szCs w:val="21"/>
              </w:rPr>
              <w:t>2023</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62</w:t>
            </w:r>
            <w:r w:rsidRPr="00A470E8">
              <w:rPr>
                <w:rFonts w:ascii="Times New Roman" w:hAnsi="Times New Roman" w:cs="Times New Roman"/>
                <w:b/>
                <w:sz w:val="21"/>
                <w:szCs w:val="21"/>
              </w:rPr>
              <w:t>,</w:t>
            </w:r>
            <w:r w:rsidRPr="00A470E8">
              <w:rPr>
                <w:rFonts w:ascii="Times New Roman" w:hAnsi="Times New Roman" w:cs="Times New Roman"/>
                <w:sz w:val="21"/>
                <w:szCs w:val="21"/>
              </w:rPr>
              <w:t xml:space="preserve"> e202304412</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NE.Ref.{A63CDB23-5287-49E6-B2D1-C229DC6B5227}</w:instrText>
            </w:r>
            <w:r w:rsidRPr="00A470E8">
              <w:rPr>
                <w:sz w:val="21"/>
                <w:szCs w:val="21"/>
              </w:rPr>
              <w:fldChar w:fldCharType="separate"/>
            </w:r>
            <w:r w:rsidRPr="00A470E8">
              <w:rPr>
                <w:rFonts w:ascii="Times New Roman" w:hAnsi="Times New Roman" w:cs="Times New Roman"/>
                <w:sz w:val="21"/>
                <w:szCs w:val="21"/>
                <w:lang w:eastAsia="en-GB"/>
              </w:rPr>
              <w:t>[</w:t>
            </w:r>
            <w:r w:rsidR="00A470E8" w:rsidRPr="00A470E8">
              <w:rPr>
                <w:rFonts w:ascii="Times New Roman" w:hAnsi="Times New Roman" w:cs="Times New Roman"/>
                <w:sz w:val="21"/>
                <w:szCs w:val="21"/>
                <w:lang w:eastAsia="en-GB"/>
              </w:rPr>
              <w:t>S</w:t>
            </w:r>
            <w:r w:rsidRPr="00A470E8">
              <w:rPr>
                <w:rFonts w:ascii="Times New Roman" w:hAnsi="Times New Roman" w:cs="Times New Roman"/>
                <w:sz w:val="21"/>
                <w:szCs w:val="21"/>
                <w:lang w:eastAsia="en-GB"/>
              </w:rPr>
              <w:t>15]</w:t>
            </w:r>
            <w:r w:rsidRPr="00A470E8">
              <w:rPr>
                <w:sz w:val="21"/>
                <w:szCs w:val="21"/>
              </w:rPr>
              <w:fldChar w:fldCharType="end"/>
            </w:r>
          </w:p>
        </w:tc>
      </w:tr>
      <w:tr w:rsidR="008A7813" w:rsidRPr="00A470E8" w14:paraId="6C15E3BF" w14:textId="77777777" w:rsidTr="007208FF">
        <w:tc>
          <w:tcPr>
            <w:tcW w:w="2043" w:type="dxa"/>
          </w:tcPr>
          <w:p w14:paraId="19659B68"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lastRenderedPageBreak/>
              <w:t>Fe</w:t>
            </w:r>
            <w:r w:rsidRPr="00A470E8">
              <w:rPr>
                <w:rFonts w:ascii="Times New Roman" w:hAnsi="Times New Roman" w:cs="Times New Roman"/>
                <w:sz w:val="21"/>
                <w:szCs w:val="21"/>
                <w:vertAlign w:val="subscript"/>
              </w:rPr>
              <w:t>1</w:t>
            </w:r>
            <w:r w:rsidRPr="00A470E8">
              <w:rPr>
                <w:rFonts w:ascii="Times New Roman" w:hAnsi="Times New Roman" w:cs="Times New Roman"/>
                <w:sz w:val="21"/>
                <w:szCs w:val="21"/>
              </w:rPr>
              <w:t>Se</w:t>
            </w:r>
            <w:r w:rsidRPr="00A470E8">
              <w:rPr>
                <w:rFonts w:ascii="Times New Roman" w:hAnsi="Times New Roman" w:cs="Times New Roman"/>
                <w:sz w:val="21"/>
                <w:szCs w:val="21"/>
                <w:vertAlign w:val="subscript"/>
              </w:rPr>
              <w:t>1</w:t>
            </w:r>
            <w:r w:rsidRPr="00A470E8">
              <w:rPr>
                <w:rFonts w:ascii="Times New Roman" w:hAnsi="Times New Roman" w:cs="Times New Roman"/>
                <w:sz w:val="21"/>
                <w:szCs w:val="21"/>
              </w:rPr>
              <w:t>-NC</w:t>
            </w:r>
          </w:p>
        </w:tc>
        <w:tc>
          <w:tcPr>
            <w:tcW w:w="1539" w:type="dxa"/>
          </w:tcPr>
          <w:p w14:paraId="6A07AF7C"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0.88</w:t>
            </w:r>
          </w:p>
        </w:tc>
        <w:tc>
          <w:tcPr>
            <w:tcW w:w="1375" w:type="dxa"/>
          </w:tcPr>
          <w:p w14:paraId="43E4058F"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1.00</w:t>
            </w:r>
          </w:p>
        </w:tc>
        <w:tc>
          <w:tcPr>
            <w:tcW w:w="1947" w:type="dxa"/>
          </w:tcPr>
          <w:p w14:paraId="66CDBB8E" w14:textId="3CCC5D0B"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.20</w:t>
            </w:r>
          </w:p>
        </w:tc>
        <w:tc>
          <w:tcPr>
            <w:tcW w:w="3014" w:type="dxa"/>
          </w:tcPr>
          <w:p w14:paraId="1DB60CCD" w14:textId="0AB23E87" w:rsidR="00CE1726" w:rsidRPr="00A470E8" w:rsidRDefault="00CE1726" w:rsidP="007208FF">
            <w:pPr>
              <w:ind w:firstLine="480"/>
              <w:jc w:val="center"/>
              <w:rPr>
                <w:rFonts w:ascii="Times New Roman" w:hAnsi="Times New Roman" w:cs="Times New Roman"/>
                <w:i/>
                <w:sz w:val="21"/>
                <w:szCs w:val="21"/>
              </w:rPr>
            </w:pPr>
            <w:r w:rsidRPr="00A470E8">
              <w:rPr>
                <w:rFonts w:ascii="Times New Roman" w:hAnsi="Times New Roman" w:cs="Times New Roman"/>
                <w:i/>
                <w:sz w:val="21"/>
                <w:szCs w:val="21"/>
              </w:rPr>
              <w:t xml:space="preserve">Appl. Catal. B- Environ. </w:t>
            </w:r>
            <w:r w:rsidRPr="00A470E8">
              <w:rPr>
                <w:rFonts w:ascii="Times New Roman" w:hAnsi="Times New Roman" w:cs="Times New Roman"/>
                <w:b/>
                <w:sz w:val="21"/>
                <w:szCs w:val="21"/>
              </w:rPr>
              <w:t>2022</w:t>
            </w:r>
            <w:r w:rsidRPr="00A470E8">
              <w:rPr>
                <w:rFonts w:ascii="Times New Roman" w:hAnsi="Times New Roman" w:cs="Times New Roman"/>
                <w:i/>
                <w:sz w:val="21"/>
                <w:szCs w:val="21"/>
              </w:rPr>
              <w:t>, 308, 121206</w:t>
            </w:r>
            <w:r w:rsidR="00A470E8" w:rsidRPr="00A470E8">
              <w:rPr>
                <w:rFonts w:ascii="Times New Roman" w:hAnsi="Times New Roman" w:cs="Times New Roman"/>
                <w:i/>
                <w:sz w:val="21"/>
                <w:szCs w:val="21"/>
              </w:rPr>
              <w:t xml:space="preserve"> </w:t>
            </w:r>
            <w:r w:rsidRPr="00A470E8">
              <w:rPr>
                <w:i/>
                <w:sz w:val="21"/>
                <w:szCs w:val="21"/>
              </w:rPr>
              <w:fldChar w:fldCharType="begin"/>
            </w:r>
            <w:r w:rsidRPr="00A470E8">
              <w:rPr>
                <w:rFonts w:ascii="Times New Roman" w:hAnsi="Times New Roman" w:cs="Times New Roman"/>
                <w:i/>
                <w:sz w:val="21"/>
                <w:szCs w:val="21"/>
              </w:rPr>
              <w:instrText xml:space="preserve"> ADDIN NE.Ref.{E7336B5A-7C27-4BFD-B5BA-F101B5485A3D}</w:instrText>
            </w:r>
            <w:r w:rsidRPr="00A470E8">
              <w:rPr>
                <w:i/>
                <w:sz w:val="21"/>
                <w:szCs w:val="21"/>
              </w:rPr>
              <w:fldChar w:fldCharType="separate"/>
            </w:r>
            <w:r w:rsidRPr="00A470E8">
              <w:rPr>
                <w:rFonts w:ascii="Times New Roman" w:hAnsi="Times New Roman" w:cs="Times New Roman"/>
                <w:sz w:val="21"/>
                <w:szCs w:val="21"/>
                <w:lang w:val="en-US" w:eastAsia="en-GB"/>
              </w:rPr>
              <w:t>[</w:t>
            </w:r>
            <w:r w:rsidR="00A470E8" w:rsidRPr="00A470E8">
              <w:rPr>
                <w:rFonts w:ascii="Times New Roman" w:hAnsi="Times New Roman" w:cs="Times New Roman"/>
                <w:sz w:val="21"/>
                <w:szCs w:val="21"/>
                <w:lang w:val="en-US" w:eastAsia="en-GB"/>
              </w:rPr>
              <w:t>S</w:t>
            </w:r>
            <w:r w:rsidRPr="00A470E8">
              <w:rPr>
                <w:rFonts w:ascii="Times New Roman" w:hAnsi="Times New Roman" w:cs="Times New Roman"/>
                <w:sz w:val="21"/>
                <w:szCs w:val="21"/>
                <w:lang w:val="en-US" w:eastAsia="en-GB"/>
              </w:rPr>
              <w:t>16]</w:t>
            </w:r>
            <w:r w:rsidRPr="00A470E8">
              <w:rPr>
                <w:i/>
                <w:sz w:val="21"/>
                <w:szCs w:val="21"/>
              </w:rPr>
              <w:fldChar w:fldCharType="end"/>
            </w:r>
          </w:p>
        </w:tc>
      </w:tr>
      <w:tr w:rsidR="008A7813" w:rsidRPr="00A470E8" w14:paraId="7605CB89" w14:textId="77777777" w:rsidTr="007208FF">
        <w:tc>
          <w:tcPr>
            <w:tcW w:w="2043" w:type="dxa"/>
          </w:tcPr>
          <w:p w14:paraId="1ECEF6F9"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Fe-SA/N-HCS</w:t>
            </w:r>
          </w:p>
        </w:tc>
        <w:tc>
          <w:tcPr>
            <w:tcW w:w="1539" w:type="dxa"/>
          </w:tcPr>
          <w:p w14:paraId="04E5672F"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0.91</w:t>
            </w:r>
          </w:p>
        </w:tc>
        <w:tc>
          <w:tcPr>
            <w:tcW w:w="1375" w:type="dxa"/>
          </w:tcPr>
          <w:p w14:paraId="6FB41671"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1.02</w:t>
            </w:r>
          </w:p>
        </w:tc>
        <w:tc>
          <w:tcPr>
            <w:tcW w:w="1947" w:type="dxa"/>
          </w:tcPr>
          <w:p w14:paraId="2B52A57B" w14:textId="02C4AF75"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.26</w:t>
            </w:r>
          </w:p>
        </w:tc>
        <w:tc>
          <w:tcPr>
            <w:tcW w:w="3014" w:type="dxa"/>
          </w:tcPr>
          <w:p w14:paraId="6ACDD8DF" w14:textId="59D2C337" w:rsidR="00CE1726" w:rsidRPr="00A470E8" w:rsidRDefault="00CE1726" w:rsidP="007208FF">
            <w:pPr>
              <w:ind w:firstLine="480"/>
              <w:jc w:val="center"/>
              <w:rPr>
                <w:rFonts w:ascii="Times New Roman" w:hAnsi="Times New Roman" w:cs="Times New Roman"/>
                <w:i/>
                <w:sz w:val="21"/>
                <w:szCs w:val="21"/>
              </w:rPr>
            </w:pPr>
            <w:r w:rsidRPr="00A470E8">
              <w:rPr>
                <w:rFonts w:ascii="Times New Roman" w:hAnsi="Times New Roman" w:cs="Times New Roman"/>
                <w:i/>
                <w:sz w:val="21"/>
                <w:szCs w:val="21"/>
              </w:rPr>
              <w:t xml:space="preserve">Angew. Chem. Int. Ed. </w:t>
            </w:r>
            <w:r w:rsidRPr="00A470E8">
              <w:rPr>
                <w:rFonts w:ascii="Times New Roman" w:hAnsi="Times New Roman" w:cs="Times New Roman"/>
                <w:b/>
                <w:sz w:val="21"/>
                <w:szCs w:val="21"/>
              </w:rPr>
              <w:t>2023</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62</w:t>
            </w:r>
            <w:r w:rsidRPr="00A470E8">
              <w:rPr>
                <w:rFonts w:ascii="Times New Roman" w:hAnsi="Times New Roman" w:cs="Times New Roman"/>
                <w:b/>
                <w:sz w:val="21"/>
                <w:szCs w:val="21"/>
              </w:rPr>
              <w:t>,</w:t>
            </w:r>
            <w:r w:rsidRPr="00A470E8">
              <w:rPr>
                <w:rFonts w:ascii="Times New Roman" w:hAnsi="Times New Roman" w:cs="Times New Roman"/>
                <w:sz w:val="21"/>
                <w:szCs w:val="21"/>
              </w:rPr>
              <w:t xml:space="preserve"> e202309784</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NE.Ref.{35E5F3AB-2F3A-431A-834D-05DBA90E5149}</w:instrText>
            </w:r>
            <w:r w:rsidRPr="00A470E8">
              <w:rPr>
                <w:sz w:val="21"/>
                <w:szCs w:val="21"/>
              </w:rPr>
              <w:fldChar w:fldCharType="separate"/>
            </w:r>
            <w:r w:rsidRPr="00A470E8">
              <w:rPr>
                <w:rFonts w:ascii="Times New Roman" w:hAnsi="Times New Roman" w:cs="Times New Roman"/>
                <w:sz w:val="21"/>
                <w:szCs w:val="21"/>
                <w:lang w:eastAsia="en-GB"/>
              </w:rPr>
              <w:t>[</w:t>
            </w:r>
            <w:r w:rsidR="00A470E8" w:rsidRPr="00A470E8">
              <w:rPr>
                <w:rFonts w:ascii="Times New Roman" w:hAnsi="Times New Roman" w:cs="Times New Roman"/>
                <w:sz w:val="21"/>
                <w:szCs w:val="21"/>
                <w:lang w:eastAsia="en-GB"/>
              </w:rPr>
              <w:t>S</w:t>
            </w:r>
            <w:r w:rsidRPr="00A470E8">
              <w:rPr>
                <w:rFonts w:ascii="Times New Roman" w:hAnsi="Times New Roman" w:cs="Times New Roman"/>
                <w:sz w:val="21"/>
                <w:szCs w:val="21"/>
                <w:lang w:eastAsia="en-GB"/>
              </w:rPr>
              <w:t>17]</w:t>
            </w:r>
            <w:r w:rsidRPr="00A470E8">
              <w:rPr>
                <w:sz w:val="21"/>
                <w:szCs w:val="21"/>
              </w:rPr>
              <w:fldChar w:fldCharType="end"/>
            </w:r>
          </w:p>
        </w:tc>
      </w:tr>
      <w:tr w:rsidR="008A7813" w:rsidRPr="00A470E8" w14:paraId="05C04423" w14:textId="77777777" w:rsidTr="007208FF">
        <w:tc>
          <w:tcPr>
            <w:tcW w:w="2043" w:type="dxa"/>
          </w:tcPr>
          <w:p w14:paraId="575E2F98"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FeSAs-Fe</w:t>
            </w:r>
            <w:r w:rsidRPr="00A470E8">
              <w:rPr>
                <w:rFonts w:ascii="Times New Roman" w:hAnsi="Times New Roman" w:cs="Times New Roman"/>
                <w:sz w:val="21"/>
                <w:szCs w:val="21"/>
                <w:vertAlign w:val="subscript"/>
              </w:rPr>
              <w:t>2</w:t>
            </w:r>
            <w:r w:rsidRPr="00A470E8">
              <w:rPr>
                <w:rFonts w:ascii="Times New Roman" w:hAnsi="Times New Roman" w:cs="Times New Roman"/>
                <w:sz w:val="21"/>
                <w:szCs w:val="21"/>
              </w:rPr>
              <w:t>P NPs/NPCFs-2.5</w:t>
            </w:r>
          </w:p>
        </w:tc>
        <w:tc>
          <w:tcPr>
            <w:tcW w:w="1539" w:type="dxa"/>
          </w:tcPr>
          <w:p w14:paraId="5354B88D"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0.91</w:t>
            </w:r>
          </w:p>
        </w:tc>
        <w:tc>
          <w:tcPr>
            <w:tcW w:w="1375" w:type="dxa"/>
          </w:tcPr>
          <w:p w14:paraId="7438ED5C"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1.03</w:t>
            </w:r>
          </w:p>
        </w:tc>
        <w:tc>
          <w:tcPr>
            <w:tcW w:w="1947" w:type="dxa"/>
          </w:tcPr>
          <w:p w14:paraId="3AC633AA" w14:textId="6A6411F1"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.51</w:t>
            </w:r>
          </w:p>
        </w:tc>
        <w:tc>
          <w:tcPr>
            <w:tcW w:w="3014" w:type="dxa"/>
          </w:tcPr>
          <w:p w14:paraId="46F6D117" w14:textId="04595D3C" w:rsidR="00CE1726" w:rsidRPr="00A470E8" w:rsidRDefault="00CE1726" w:rsidP="007208FF">
            <w:pPr>
              <w:ind w:firstLine="480"/>
              <w:jc w:val="center"/>
              <w:rPr>
                <w:rFonts w:ascii="Times New Roman" w:hAnsi="Times New Roman" w:cs="Times New Roman"/>
                <w:i/>
                <w:sz w:val="21"/>
                <w:szCs w:val="21"/>
              </w:rPr>
            </w:pPr>
            <w:r w:rsidRPr="00A470E8">
              <w:rPr>
                <w:rFonts w:ascii="Times New Roman" w:hAnsi="Times New Roman" w:cs="Times New Roman"/>
                <w:i/>
                <w:sz w:val="21"/>
                <w:szCs w:val="21"/>
              </w:rPr>
              <w:t>Adv. Mater.</w:t>
            </w:r>
            <w:r w:rsidRPr="00A470E8">
              <w:rPr>
                <w:rFonts w:ascii="Times New Roman" w:hAnsi="Times New Roman" w:cs="Times New Roman"/>
                <w:sz w:val="21"/>
                <w:szCs w:val="21"/>
              </w:rPr>
              <w:t xml:space="preserve"> </w:t>
            </w:r>
            <w:r w:rsidRPr="00A470E8">
              <w:rPr>
                <w:rFonts w:ascii="Times New Roman" w:hAnsi="Times New Roman" w:cs="Times New Roman"/>
                <w:b/>
                <w:sz w:val="21"/>
                <w:szCs w:val="21"/>
              </w:rPr>
              <w:t>2022</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34</w:t>
            </w:r>
            <w:r w:rsidRPr="00A470E8">
              <w:rPr>
                <w:rFonts w:ascii="Times New Roman" w:hAnsi="Times New Roman" w:cs="Times New Roman"/>
                <w:sz w:val="21"/>
                <w:szCs w:val="21"/>
              </w:rPr>
              <w:t>, 2203621</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NE.Ref.{550B09C6-F0F5-450B-8AA7-E89DEFA47EC9}</w:instrText>
            </w:r>
            <w:r w:rsidRPr="00A470E8">
              <w:rPr>
                <w:sz w:val="21"/>
                <w:szCs w:val="21"/>
              </w:rPr>
              <w:fldChar w:fldCharType="separate"/>
            </w:r>
            <w:r w:rsidRPr="00A470E8">
              <w:rPr>
                <w:rFonts w:ascii="Times New Roman" w:hAnsi="Times New Roman" w:cs="Times New Roman"/>
                <w:sz w:val="21"/>
                <w:szCs w:val="21"/>
                <w:lang w:val="en-US" w:eastAsia="en-GB"/>
              </w:rPr>
              <w:t>[</w:t>
            </w:r>
            <w:r w:rsidR="00A470E8" w:rsidRPr="00A470E8">
              <w:rPr>
                <w:rFonts w:ascii="Times New Roman" w:hAnsi="Times New Roman" w:cs="Times New Roman"/>
                <w:sz w:val="21"/>
                <w:szCs w:val="21"/>
                <w:lang w:val="en-US" w:eastAsia="en-GB"/>
              </w:rPr>
              <w:t>S</w:t>
            </w:r>
            <w:r w:rsidRPr="00A470E8">
              <w:rPr>
                <w:rFonts w:ascii="Times New Roman" w:hAnsi="Times New Roman" w:cs="Times New Roman"/>
                <w:sz w:val="21"/>
                <w:szCs w:val="21"/>
                <w:lang w:val="en-US" w:eastAsia="en-GB"/>
              </w:rPr>
              <w:t>18]</w:t>
            </w:r>
            <w:r w:rsidRPr="00A470E8">
              <w:rPr>
                <w:sz w:val="21"/>
                <w:szCs w:val="21"/>
              </w:rPr>
              <w:fldChar w:fldCharType="end"/>
            </w:r>
          </w:p>
        </w:tc>
      </w:tr>
      <w:tr w:rsidR="008A7813" w:rsidRPr="00A470E8" w14:paraId="369FC8B6" w14:textId="77777777" w:rsidTr="007208FF">
        <w:tc>
          <w:tcPr>
            <w:tcW w:w="2043" w:type="dxa"/>
          </w:tcPr>
          <w:p w14:paraId="3C02B1F4"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Fe-N-GDY</w:t>
            </w:r>
          </w:p>
        </w:tc>
        <w:tc>
          <w:tcPr>
            <w:tcW w:w="1539" w:type="dxa"/>
          </w:tcPr>
          <w:p w14:paraId="4E71C32B"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0.89</w:t>
            </w:r>
          </w:p>
        </w:tc>
        <w:tc>
          <w:tcPr>
            <w:tcW w:w="1375" w:type="dxa"/>
          </w:tcPr>
          <w:p w14:paraId="7D59272D"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1.05</w:t>
            </w:r>
          </w:p>
        </w:tc>
        <w:tc>
          <w:tcPr>
            <w:tcW w:w="1947" w:type="dxa"/>
          </w:tcPr>
          <w:p w14:paraId="2FB52519" w14:textId="60F9A4D1"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.40</w:t>
            </w:r>
          </w:p>
        </w:tc>
        <w:tc>
          <w:tcPr>
            <w:tcW w:w="3014" w:type="dxa"/>
          </w:tcPr>
          <w:p w14:paraId="6040F264" w14:textId="32716C1E" w:rsidR="00CE1726" w:rsidRPr="00A470E8" w:rsidRDefault="00CE1726" w:rsidP="007208FF">
            <w:pPr>
              <w:ind w:firstLine="480"/>
              <w:jc w:val="center"/>
              <w:rPr>
                <w:rFonts w:ascii="Times New Roman" w:hAnsi="Times New Roman" w:cs="Times New Roman"/>
                <w:i/>
                <w:sz w:val="21"/>
                <w:szCs w:val="21"/>
              </w:rPr>
            </w:pPr>
            <w:r w:rsidRPr="00A470E8">
              <w:rPr>
                <w:rFonts w:ascii="Times New Roman" w:hAnsi="Times New Roman" w:cs="Times New Roman"/>
                <w:i/>
                <w:sz w:val="21"/>
                <w:szCs w:val="21"/>
              </w:rPr>
              <w:t xml:space="preserve">Angew. Chem. Int. Ed. </w:t>
            </w:r>
            <w:r w:rsidRPr="00A470E8">
              <w:rPr>
                <w:rFonts w:ascii="Times New Roman" w:hAnsi="Times New Roman" w:cs="Times New Roman"/>
                <w:b/>
                <w:sz w:val="21"/>
                <w:szCs w:val="21"/>
              </w:rPr>
              <w:t>2022</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61</w:t>
            </w:r>
            <w:r w:rsidRPr="00A470E8">
              <w:rPr>
                <w:rFonts w:ascii="Times New Roman" w:hAnsi="Times New Roman" w:cs="Times New Roman"/>
                <w:b/>
                <w:sz w:val="21"/>
                <w:szCs w:val="21"/>
              </w:rPr>
              <w:t>,</w:t>
            </w:r>
            <w:r w:rsidRPr="00A470E8">
              <w:rPr>
                <w:rFonts w:ascii="Times New Roman" w:hAnsi="Times New Roman" w:cs="Times New Roman"/>
                <w:sz w:val="21"/>
                <w:szCs w:val="21"/>
              </w:rPr>
              <w:t xml:space="preserve"> e202208238</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NE.Ref.{BAF42DC0-7836-41B3-BF46-64BDDE4DD834}</w:instrText>
            </w:r>
            <w:r w:rsidRPr="00A470E8">
              <w:rPr>
                <w:sz w:val="21"/>
                <w:szCs w:val="21"/>
              </w:rPr>
              <w:fldChar w:fldCharType="separate"/>
            </w:r>
            <w:r w:rsidRPr="00A470E8">
              <w:rPr>
                <w:rFonts w:ascii="Times New Roman" w:hAnsi="Times New Roman" w:cs="Times New Roman"/>
                <w:sz w:val="21"/>
                <w:szCs w:val="21"/>
                <w:lang w:eastAsia="en-GB"/>
              </w:rPr>
              <w:t>[</w:t>
            </w:r>
            <w:r w:rsidR="00A470E8" w:rsidRPr="00A470E8">
              <w:rPr>
                <w:rFonts w:ascii="Times New Roman" w:hAnsi="Times New Roman" w:cs="Times New Roman"/>
                <w:sz w:val="21"/>
                <w:szCs w:val="21"/>
                <w:lang w:eastAsia="en-GB"/>
              </w:rPr>
              <w:t>S</w:t>
            </w:r>
            <w:r w:rsidRPr="00A470E8">
              <w:rPr>
                <w:rFonts w:ascii="Times New Roman" w:hAnsi="Times New Roman" w:cs="Times New Roman"/>
                <w:sz w:val="21"/>
                <w:szCs w:val="21"/>
                <w:lang w:eastAsia="en-GB"/>
              </w:rPr>
              <w:t>19]</w:t>
            </w:r>
            <w:r w:rsidRPr="00A470E8">
              <w:rPr>
                <w:sz w:val="21"/>
                <w:szCs w:val="21"/>
              </w:rPr>
              <w:fldChar w:fldCharType="end"/>
            </w:r>
          </w:p>
        </w:tc>
      </w:tr>
      <w:tr w:rsidR="008A7813" w:rsidRPr="00A470E8" w14:paraId="0629FBE5" w14:textId="77777777" w:rsidTr="007208FF">
        <w:tc>
          <w:tcPr>
            <w:tcW w:w="2043" w:type="dxa"/>
          </w:tcPr>
          <w:p w14:paraId="2AE3B48D"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FeN</w:t>
            </w:r>
            <w:r w:rsidRPr="00A470E8">
              <w:rPr>
                <w:rFonts w:ascii="Times New Roman" w:hAnsi="Times New Roman" w:cs="Times New Roman"/>
                <w:sz w:val="21"/>
                <w:szCs w:val="21"/>
                <w:vertAlign w:val="subscript"/>
              </w:rPr>
              <w:t>3</w:t>
            </w:r>
            <w:r w:rsidRPr="00A470E8">
              <w:rPr>
                <w:rFonts w:ascii="Times New Roman" w:hAnsi="Times New Roman" w:cs="Times New Roman"/>
                <w:sz w:val="21"/>
                <w:szCs w:val="21"/>
              </w:rPr>
              <w:t>OS</w:t>
            </w:r>
          </w:p>
        </w:tc>
        <w:tc>
          <w:tcPr>
            <w:tcW w:w="1539" w:type="dxa"/>
          </w:tcPr>
          <w:p w14:paraId="7C92552B"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0.874</w:t>
            </w:r>
          </w:p>
        </w:tc>
        <w:tc>
          <w:tcPr>
            <w:tcW w:w="1375" w:type="dxa"/>
          </w:tcPr>
          <w:p w14:paraId="14DA4B8F"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1.01</w:t>
            </w:r>
          </w:p>
        </w:tc>
        <w:tc>
          <w:tcPr>
            <w:tcW w:w="1947" w:type="dxa"/>
          </w:tcPr>
          <w:p w14:paraId="32B17BA6" w14:textId="207BEFA0" w:rsidR="00CE1726" w:rsidRPr="00A470E8" w:rsidRDefault="007625B6"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sz w:val="21"/>
                <w:szCs w:val="21"/>
                <w:lang w:eastAsia="zh-CN"/>
              </w:rPr>
              <w:t>0.40</w:t>
            </w:r>
          </w:p>
        </w:tc>
        <w:tc>
          <w:tcPr>
            <w:tcW w:w="3014" w:type="dxa"/>
          </w:tcPr>
          <w:p w14:paraId="15916706" w14:textId="636CDE1B" w:rsidR="00CE1726" w:rsidRPr="00A470E8" w:rsidRDefault="00CE1726" w:rsidP="007208FF">
            <w:pPr>
              <w:ind w:firstLine="480"/>
              <w:jc w:val="center"/>
              <w:rPr>
                <w:rFonts w:ascii="Times New Roman" w:hAnsi="Times New Roman" w:cs="Times New Roman"/>
                <w:i/>
                <w:sz w:val="21"/>
                <w:szCs w:val="21"/>
              </w:rPr>
            </w:pPr>
            <w:r w:rsidRPr="00A470E8">
              <w:rPr>
                <w:rFonts w:ascii="Times New Roman" w:hAnsi="Times New Roman" w:cs="Times New Roman"/>
                <w:i/>
                <w:sz w:val="21"/>
                <w:szCs w:val="21"/>
              </w:rPr>
              <w:t xml:space="preserve">Angew. Chem. Int. Ed. </w:t>
            </w:r>
            <w:r w:rsidRPr="00A470E8">
              <w:rPr>
                <w:rFonts w:ascii="Times New Roman" w:hAnsi="Times New Roman" w:cs="Times New Roman"/>
                <w:b/>
                <w:sz w:val="21"/>
                <w:szCs w:val="21"/>
              </w:rPr>
              <w:t>2021</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60</w:t>
            </w:r>
            <w:r w:rsidRPr="00A470E8">
              <w:rPr>
                <w:rFonts w:ascii="Times New Roman" w:hAnsi="Times New Roman" w:cs="Times New Roman"/>
                <w:b/>
                <w:sz w:val="21"/>
                <w:szCs w:val="21"/>
              </w:rPr>
              <w:t>,</w:t>
            </w:r>
            <w:r w:rsidRPr="00A470E8">
              <w:rPr>
                <w:rFonts w:ascii="Times New Roman" w:hAnsi="Times New Roman" w:cs="Times New Roman"/>
                <w:sz w:val="21"/>
                <w:szCs w:val="21"/>
              </w:rPr>
              <w:t xml:space="preserve"> 25296-25301</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NE.Ref.{C3B17018-5C58-4950-BDB9-FE815CBFF056}</w:instrText>
            </w:r>
            <w:r w:rsidRPr="00A470E8">
              <w:rPr>
                <w:sz w:val="21"/>
                <w:szCs w:val="21"/>
              </w:rPr>
              <w:fldChar w:fldCharType="separate"/>
            </w:r>
            <w:r w:rsidRPr="00A470E8">
              <w:rPr>
                <w:rFonts w:ascii="Times New Roman" w:hAnsi="Times New Roman" w:cs="Times New Roman"/>
                <w:sz w:val="21"/>
                <w:szCs w:val="21"/>
                <w:lang w:val="en-US" w:eastAsia="en-GB"/>
              </w:rPr>
              <w:t>[</w:t>
            </w:r>
            <w:r w:rsidR="00A470E8" w:rsidRPr="00A470E8">
              <w:rPr>
                <w:rFonts w:ascii="Times New Roman" w:hAnsi="Times New Roman" w:cs="Times New Roman"/>
                <w:sz w:val="21"/>
                <w:szCs w:val="21"/>
                <w:lang w:val="en-US" w:eastAsia="en-GB"/>
              </w:rPr>
              <w:t>S</w:t>
            </w:r>
            <w:r w:rsidRPr="00A470E8">
              <w:rPr>
                <w:rFonts w:ascii="Times New Roman" w:hAnsi="Times New Roman" w:cs="Times New Roman"/>
                <w:sz w:val="21"/>
                <w:szCs w:val="21"/>
                <w:lang w:val="en-US" w:eastAsia="en-GB"/>
              </w:rPr>
              <w:t>20]</w:t>
            </w:r>
            <w:r w:rsidRPr="00A470E8">
              <w:rPr>
                <w:sz w:val="21"/>
                <w:szCs w:val="21"/>
              </w:rPr>
              <w:fldChar w:fldCharType="end"/>
            </w:r>
          </w:p>
        </w:tc>
      </w:tr>
      <w:tr w:rsidR="008A7813" w:rsidRPr="00A470E8" w14:paraId="292110A2" w14:textId="77777777" w:rsidTr="007208FF">
        <w:tc>
          <w:tcPr>
            <w:tcW w:w="2043" w:type="dxa"/>
          </w:tcPr>
          <w:p w14:paraId="13B121D6"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Fe,P-DAS@MPC</w:t>
            </w:r>
          </w:p>
        </w:tc>
        <w:tc>
          <w:tcPr>
            <w:tcW w:w="1539" w:type="dxa"/>
          </w:tcPr>
          <w:p w14:paraId="0D6BD793"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0.92</w:t>
            </w:r>
          </w:p>
        </w:tc>
        <w:tc>
          <w:tcPr>
            <w:tcW w:w="1375" w:type="dxa"/>
          </w:tcPr>
          <w:p w14:paraId="7D39EB28"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1.02</w:t>
            </w:r>
          </w:p>
        </w:tc>
        <w:tc>
          <w:tcPr>
            <w:tcW w:w="1947" w:type="dxa"/>
          </w:tcPr>
          <w:p w14:paraId="2B9141DB" w14:textId="295AE366" w:rsidR="00CE1726" w:rsidRPr="00A470E8" w:rsidRDefault="00D2399E"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.26</w:t>
            </w:r>
          </w:p>
        </w:tc>
        <w:tc>
          <w:tcPr>
            <w:tcW w:w="3014" w:type="dxa"/>
          </w:tcPr>
          <w:p w14:paraId="31FF45AF" w14:textId="15600C32" w:rsidR="00CE1726" w:rsidRPr="00A470E8" w:rsidRDefault="00CE1726" w:rsidP="007208FF">
            <w:pPr>
              <w:ind w:firstLine="480"/>
              <w:jc w:val="center"/>
              <w:rPr>
                <w:rFonts w:ascii="Times New Roman" w:hAnsi="Times New Roman" w:cs="Times New Roman"/>
                <w:i/>
                <w:sz w:val="21"/>
                <w:szCs w:val="21"/>
              </w:rPr>
            </w:pPr>
            <w:r w:rsidRPr="00A470E8">
              <w:rPr>
                <w:rFonts w:ascii="Times New Roman" w:hAnsi="Times New Roman" w:cs="Times New Roman"/>
                <w:i/>
                <w:sz w:val="21"/>
                <w:szCs w:val="21"/>
              </w:rPr>
              <w:t>Adv. Energy Mater.</w:t>
            </w:r>
            <w:r w:rsidRPr="00A470E8">
              <w:rPr>
                <w:rFonts w:ascii="Times New Roman" w:hAnsi="Times New Roman" w:cs="Times New Roman"/>
                <w:sz w:val="21"/>
                <w:szCs w:val="21"/>
              </w:rPr>
              <w:t xml:space="preserve"> </w:t>
            </w:r>
            <w:r w:rsidRPr="00A470E8">
              <w:rPr>
                <w:rFonts w:ascii="Times New Roman" w:hAnsi="Times New Roman" w:cs="Times New Roman"/>
                <w:b/>
                <w:sz w:val="21"/>
                <w:szCs w:val="21"/>
              </w:rPr>
              <w:t>2022</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13</w:t>
            </w:r>
            <w:r w:rsidRPr="00A470E8">
              <w:rPr>
                <w:rFonts w:ascii="Times New Roman" w:hAnsi="Times New Roman" w:cs="Times New Roman"/>
                <w:sz w:val="21"/>
                <w:szCs w:val="21"/>
              </w:rPr>
              <w:t>, 2203611</w:t>
            </w:r>
            <w:r w:rsidR="00A470E8"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NE.Ref.{7AD40DA0-D1E4-44D7-8CE3-348957009B88}</w:instrText>
            </w:r>
            <w:r w:rsidRPr="00A470E8">
              <w:rPr>
                <w:sz w:val="21"/>
                <w:szCs w:val="21"/>
              </w:rPr>
              <w:fldChar w:fldCharType="separate"/>
            </w:r>
            <w:r w:rsidRPr="00A470E8">
              <w:rPr>
                <w:rFonts w:ascii="Times New Roman" w:hAnsi="Times New Roman" w:cs="Times New Roman"/>
                <w:sz w:val="21"/>
                <w:szCs w:val="21"/>
                <w:lang w:val="en-US" w:eastAsia="en-GB"/>
              </w:rPr>
              <w:t>[</w:t>
            </w:r>
            <w:r w:rsidR="00A470E8" w:rsidRPr="00A470E8">
              <w:rPr>
                <w:rFonts w:ascii="Times New Roman" w:hAnsi="Times New Roman" w:cs="Times New Roman"/>
                <w:sz w:val="21"/>
                <w:szCs w:val="21"/>
                <w:lang w:val="en-US" w:eastAsia="en-GB"/>
              </w:rPr>
              <w:t>S</w:t>
            </w:r>
            <w:r w:rsidRPr="00A470E8">
              <w:rPr>
                <w:rFonts w:ascii="Times New Roman" w:hAnsi="Times New Roman" w:cs="Times New Roman"/>
                <w:sz w:val="21"/>
                <w:szCs w:val="21"/>
                <w:lang w:val="en-US" w:eastAsia="en-GB"/>
              </w:rPr>
              <w:t>21]</w:t>
            </w:r>
            <w:r w:rsidRPr="00A470E8">
              <w:rPr>
                <w:sz w:val="21"/>
                <w:szCs w:val="21"/>
              </w:rPr>
              <w:fldChar w:fldCharType="end"/>
            </w:r>
          </w:p>
        </w:tc>
      </w:tr>
      <w:tr w:rsidR="008A7813" w:rsidRPr="00A470E8" w14:paraId="36A5EDBB" w14:textId="77777777" w:rsidTr="007208FF">
        <w:tc>
          <w:tcPr>
            <w:tcW w:w="2043" w:type="dxa"/>
          </w:tcPr>
          <w:p w14:paraId="7487EA52"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D-Fe SAC</w:t>
            </w:r>
          </w:p>
        </w:tc>
        <w:tc>
          <w:tcPr>
            <w:tcW w:w="1539" w:type="dxa"/>
          </w:tcPr>
          <w:p w14:paraId="1D3532F8"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0.91</w:t>
            </w:r>
          </w:p>
        </w:tc>
        <w:tc>
          <w:tcPr>
            <w:tcW w:w="1375" w:type="dxa"/>
          </w:tcPr>
          <w:p w14:paraId="1CF10C38"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1.015</w:t>
            </w:r>
          </w:p>
        </w:tc>
        <w:tc>
          <w:tcPr>
            <w:tcW w:w="1947" w:type="dxa"/>
          </w:tcPr>
          <w:p w14:paraId="31D0D1BB" w14:textId="7F186234" w:rsidR="00CE1726" w:rsidRPr="00A470E8" w:rsidRDefault="00D2399E"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.30</w:t>
            </w:r>
          </w:p>
        </w:tc>
        <w:tc>
          <w:tcPr>
            <w:tcW w:w="3014" w:type="dxa"/>
          </w:tcPr>
          <w:p w14:paraId="666E75B1" w14:textId="436D32C3" w:rsidR="00CE1726" w:rsidRPr="00A470E8" w:rsidRDefault="00CE1726" w:rsidP="007208FF">
            <w:pPr>
              <w:ind w:firstLine="480"/>
              <w:jc w:val="center"/>
              <w:rPr>
                <w:rFonts w:ascii="Times New Roman" w:hAnsi="Times New Roman" w:cs="Times New Roman"/>
                <w:i/>
                <w:sz w:val="21"/>
                <w:szCs w:val="21"/>
              </w:rPr>
            </w:pPr>
            <w:r w:rsidRPr="00A470E8">
              <w:rPr>
                <w:rFonts w:ascii="Times New Roman" w:hAnsi="Times New Roman" w:cs="Times New Roman"/>
                <w:i/>
                <w:sz w:val="21"/>
                <w:szCs w:val="21"/>
              </w:rPr>
              <w:t xml:space="preserve">Angew. Chem. Int. Ed. </w:t>
            </w:r>
            <w:r w:rsidRPr="00A470E8">
              <w:rPr>
                <w:rFonts w:ascii="Times New Roman" w:hAnsi="Times New Roman" w:cs="Times New Roman"/>
                <w:b/>
                <w:sz w:val="21"/>
                <w:szCs w:val="21"/>
              </w:rPr>
              <w:t>2021</w:t>
            </w:r>
            <w:r w:rsidRPr="00A470E8">
              <w:rPr>
                <w:rFonts w:ascii="Times New Roman" w:hAnsi="Times New Roman" w:cs="Times New Roman"/>
                <w:sz w:val="21"/>
                <w:szCs w:val="21"/>
              </w:rPr>
              <w:t xml:space="preserve">, </w:t>
            </w:r>
            <w:r w:rsidRPr="00A470E8">
              <w:rPr>
                <w:rFonts w:ascii="Times New Roman" w:hAnsi="Times New Roman" w:cs="Times New Roman"/>
                <w:i/>
                <w:sz w:val="21"/>
                <w:szCs w:val="21"/>
              </w:rPr>
              <w:t>60</w:t>
            </w:r>
            <w:r w:rsidRPr="00A470E8">
              <w:rPr>
                <w:rFonts w:ascii="Times New Roman" w:hAnsi="Times New Roman" w:cs="Times New Roman"/>
                <w:b/>
                <w:sz w:val="21"/>
                <w:szCs w:val="21"/>
              </w:rPr>
              <w:t>,</w:t>
            </w:r>
            <w:r w:rsidRPr="00A470E8">
              <w:rPr>
                <w:rFonts w:ascii="Times New Roman" w:hAnsi="Times New Roman" w:cs="Times New Roman"/>
                <w:sz w:val="21"/>
                <w:szCs w:val="21"/>
              </w:rPr>
              <w:t xml:space="preserve"> 22722-22728</w:t>
            </w:r>
            <w:r w:rsidR="00B75201" w:rsidRPr="00A470E8">
              <w:rPr>
                <w:rFonts w:ascii="Times New Roman" w:hAnsi="Times New Roman" w:cs="Times New Roman"/>
                <w:sz w:val="21"/>
                <w:szCs w:val="21"/>
              </w:rPr>
              <w:t xml:space="preserve"> </w:t>
            </w:r>
            <w:r w:rsidRPr="00A470E8">
              <w:rPr>
                <w:sz w:val="21"/>
                <w:szCs w:val="21"/>
              </w:rPr>
              <w:fldChar w:fldCharType="begin"/>
            </w:r>
            <w:r w:rsidRPr="00A470E8">
              <w:rPr>
                <w:rFonts w:ascii="Times New Roman" w:hAnsi="Times New Roman" w:cs="Times New Roman"/>
                <w:sz w:val="21"/>
                <w:szCs w:val="21"/>
              </w:rPr>
              <w:instrText xml:space="preserve"> ADDIN NE.Ref.{C8C1646B-899E-4053-A959-66B520986CCC}</w:instrText>
            </w:r>
            <w:r w:rsidRPr="00A470E8">
              <w:rPr>
                <w:sz w:val="21"/>
                <w:szCs w:val="21"/>
              </w:rPr>
              <w:fldChar w:fldCharType="separate"/>
            </w:r>
            <w:r w:rsidRPr="00A470E8">
              <w:rPr>
                <w:rFonts w:ascii="Times New Roman" w:hAnsi="Times New Roman" w:cs="Times New Roman"/>
                <w:sz w:val="21"/>
                <w:szCs w:val="21"/>
                <w:lang w:val="en-US" w:eastAsia="en-GB"/>
              </w:rPr>
              <w:t>[</w:t>
            </w:r>
            <w:r w:rsidR="00B75201" w:rsidRPr="00A470E8">
              <w:rPr>
                <w:rFonts w:ascii="Times New Roman" w:hAnsi="Times New Roman" w:cs="Times New Roman"/>
                <w:sz w:val="21"/>
                <w:szCs w:val="21"/>
                <w:lang w:val="en-US" w:eastAsia="en-GB"/>
              </w:rPr>
              <w:t>S</w:t>
            </w:r>
            <w:r w:rsidRPr="00A470E8">
              <w:rPr>
                <w:rFonts w:ascii="Times New Roman" w:hAnsi="Times New Roman" w:cs="Times New Roman"/>
                <w:sz w:val="21"/>
                <w:szCs w:val="21"/>
                <w:lang w:val="en-US" w:eastAsia="en-GB"/>
              </w:rPr>
              <w:t>22]</w:t>
            </w:r>
            <w:r w:rsidRPr="00A470E8">
              <w:rPr>
                <w:sz w:val="21"/>
                <w:szCs w:val="21"/>
              </w:rPr>
              <w:fldChar w:fldCharType="end"/>
            </w:r>
          </w:p>
        </w:tc>
      </w:tr>
      <w:tr w:rsidR="007208FF" w:rsidRPr="00A470E8" w14:paraId="73D7BB9D" w14:textId="77777777" w:rsidTr="007208FF">
        <w:tc>
          <w:tcPr>
            <w:tcW w:w="2043" w:type="dxa"/>
          </w:tcPr>
          <w:p w14:paraId="169DDE07"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OAC</w:t>
            </w:r>
          </w:p>
        </w:tc>
        <w:tc>
          <w:tcPr>
            <w:tcW w:w="1539" w:type="dxa"/>
          </w:tcPr>
          <w:p w14:paraId="415B63C5"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0.854</w:t>
            </w:r>
          </w:p>
        </w:tc>
        <w:tc>
          <w:tcPr>
            <w:tcW w:w="1375" w:type="dxa"/>
          </w:tcPr>
          <w:p w14:paraId="6A0F635E" w14:textId="77777777" w:rsidR="00CE1726" w:rsidRPr="00A470E8" w:rsidRDefault="00CE1726" w:rsidP="007208FF">
            <w:pPr>
              <w:ind w:firstLine="480"/>
              <w:jc w:val="center"/>
              <w:rPr>
                <w:rFonts w:ascii="Times New Roman" w:hAnsi="Times New Roman" w:cs="Times New Roman"/>
                <w:sz w:val="21"/>
                <w:szCs w:val="21"/>
              </w:rPr>
            </w:pPr>
            <w:r w:rsidRPr="00A470E8">
              <w:rPr>
                <w:rFonts w:ascii="Times New Roman" w:hAnsi="Times New Roman" w:cs="Times New Roman"/>
                <w:sz w:val="21"/>
                <w:szCs w:val="21"/>
              </w:rPr>
              <w:t>0.98</w:t>
            </w:r>
          </w:p>
        </w:tc>
        <w:tc>
          <w:tcPr>
            <w:tcW w:w="1947" w:type="dxa"/>
          </w:tcPr>
          <w:p w14:paraId="3D39BDD0" w14:textId="7B98E4AB" w:rsidR="00CE1726" w:rsidRPr="00A470E8" w:rsidRDefault="00D2399E" w:rsidP="007208FF">
            <w:pPr>
              <w:ind w:firstLine="480"/>
              <w:jc w:val="center"/>
              <w:rPr>
                <w:rFonts w:ascii="Times New Roman" w:hAnsi="Times New Roman" w:cs="Times New Roman"/>
                <w:sz w:val="21"/>
                <w:szCs w:val="21"/>
                <w:lang w:eastAsia="zh-CN"/>
              </w:rPr>
            </w:pPr>
            <w:r w:rsidRPr="00A470E8">
              <w:rPr>
                <w:rFonts w:ascii="Times New Roman" w:hAnsi="Times New Roman" w:cs="Times New Roman" w:hint="eastAsia"/>
                <w:sz w:val="21"/>
                <w:szCs w:val="21"/>
                <w:lang w:eastAsia="zh-CN"/>
              </w:rPr>
              <w:t>0</w:t>
            </w:r>
            <w:r w:rsidRPr="00A470E8">
              <w:rPr>
                <w:rFonts w:ascii="Times New Roman" w:hAnsi="Times New Roman" w:cs="Times New Roman"/>
                <w:sz w:val="21"/>
                <w:szCs w:val="21"/>
                <w:lang w:eastAsia="zh-CN"/>
              </w:rPr>
              <w:t>.30</w:t>
            </w:r>
          </w:p>
        </w:tc>
        <w:tc>
          <w:tcPr>
            <w:tcW w:w="3014" w:type="dxa"/>
          </w:tcPr>
          <w:p w14:paraId="6B63EF14" w14:textId="568743E5" w:rsidR="00CE1726" w:rsidRPr="00A470E8" w:rsidRDefault="00CE1726" w:rsidP="007208FF">
            <w:pPr>
              <w:ind w:firstLine="480"/>
              <w:jc w:val="center"/>
              <w:rPr>
                <w:rFonts w:ascii="Times New Roman" w:hAnsi="Times New Roman" w:cs="Times New Roman"/>
                <w:i/>
                <w:sz w:val="21"/>
                <w:szCs w:val="21"/>
              </w:rPr>
            </w:pPr>
            <w:r w:rsidRPr="00A470E8">
              <w:rPr>
                <w:rFonts w:ascii="Times New Roman" w:hAnsi="Times New Roman" w:cs="Times New Roman"/>
                <w:i/>
                <w:sz w:val="21"/>
                <w:szCs w:val="21"/>
              </w:rPr>
              <w:t xml:space="preserve">Appl. Catal. B- Environ. </w:t>
            </w:r>
            <w:r w:rsidRPr="00A470E8">
              <w:rPr>
                <w:rFonts w:ascii="Times New Roman" w:hAnsi="Times New Roman" w:cs="Times New Roman"/>
                <w:b/>
                <w:sz w:val="21"/>
                <w:szCs w:val="21"/>
              </w:rPr>
              <w:t>2022</w:t>
            </w:r>
            <w:r w:rsidRPr="00A470E8">
              <w:rPr>
                <w:rFonts w:ascii="Times New Roman" w:hAnsi="Times New Roman" w:cs="Times New Roman"/>
                <w:i/>
                <w:sz w:val="21"/>
                <w:szCs w:val="21"/>
              </w:rPr>
              <w:t>, 305, 121058</w:t>
            </w:r>
            <w:r w:rsidR="00B75201" w:rsidRPr="00A470E8">
              <w:rPr>
                <w:rFonts w:ascii="Times New Roman" w:hAnsi="Times New Roman" w:cs="Times New Roman"/>
                <w:i/>
                <w:sz w:val="21"/>
                <w:szCs w:val="21"/>
              </w:rPr>
              <w:t xml:space="preserve"> </w:t>
            </w:r>
            <w:r w:rsidRPr="00A470E8">
              <w:rPr>
                <w:i/>
                <w:sz w:val="21"/>
                <w:szCs w:val="21"/>
              </w:rPr>
              <w:fldChar w:fldCharType="begin"/>
            </w:r>
            <w:r w:rsidRPr="00A470E8">
              <w:rPr>
                <w:rFonts w:ascii="Times New Roman" w:hAnsi="Times New Roman" w:cs="Times New Roman"/>
                <w:i/>
                <w:sz w:val="21"/>
                <w:szCs w:val="21"/>
              </w:rPr>
              <w:instrText xml:space="preserve"> ADDIN NE.Ref.{F74C049C-7F75-47DD-A9D1-ADCA7FEC84FE}</w:instrText>
            </w:r>
            <w:r w:rsidRPr="00A470E8">
              <w:rPr>
                <w:i/>
                <w:sz w:val="21"/>
                <w:szCs w:val="21"/>
              </w:rPr>
              <w:fldChar w:fldCharType="separate"/>
            </w:r>
            <w:r w:rsidRPr="00A470E8">
              <w:rPr>
                <w:rFonts w:ascii="Times New Roman" w:hAnsi="Times New Roman" w:cs="Times New Roman"/>
                <w:sz w:val="21"/>
                <w:szCs w:val="21"/>
                <w:lang w:val="en-US" w:eastAsia="en-GB"/>
              </w:rPr>
              <w:t>[</w:t>
            </w:r>
            <w:r w:rsidR="00B75201" w:rsidRPr="00A470E8">
              <w:rPr>
                <w:rFonts w:ascii="Times New Roman" w:hAnsi="Times New Roman" w:cs="Times New Roman"/>
                <w:sz w:val="21"/>
                <w:szCs w:val="21"/>
                <w:lang w:val="en-US" w:eastAsia="en-GB"/>
              </w:rPr>
              <w:t>S</w:t>
            </w:r>
            <w:r w:rsidRPr="00A470E8">
              <w:rPr>
                <w:rFonts w:ascii="Times New Roman" w:hAnsi="Times New Roman" w:cs="Times New Roman"/>
                <w:sz w:val="21"/>
                <w:szCs w:val="21"/>
                <w:lang w:val="en-US" w:eastAsia="en-GB"/>
              </w:rPr>
              <w:t>23]</w:t>
            </w:r>
            <w:r w:rsidRPr="00A470E8">
              <w:rPr>
                <w:i/>
                <w:sz w:val="21"/>
                <w:szCs w:val="21"/>
              </w:rPr>
              <w:fldChar w:fldCharType="end"/>
            </w:r>
          </w:p>
        </w:tc>
      </w:tr>
    </w:tbl>
    <w:p w14:paraId="1E54FC42" w14:textId="1AEB93D2" w:rsidR="00261806" w:rsidRPr="008A7813" w:rsidRDefault="00261806" w:rsidP="008A7813">
      <w:pPr>
        <w:spacing w:before="240" w:after="120"/>
        <w:rPr>
          <w:lang w:val="en-GB"/>
        </w:rPr>
      </w:pPr>
      <w:r w:rsidRPr="008A7813">
        <w:rPr>
          <w:b/>
          <w:lang w:val="en-GB"/>
        </w:rPr>
        <w:t>T</w:t>
      </w:r>
      <w:r w:rsidRPr="008A7813">
        <w:rPr>
          <w:rFonts w:hint="eastAsia"/>
          <w:b/>
          <w:lang w:val="en-GB"/>
        </w:rPr>
        <w:t>able</w:t>
      </w:r>
      <w:r w:rsidRPr="008A7813">
        <w:rPr>
          <w:b/>
          <w:lang w:val="en-GB"/>
        </w:rPr>
        <w:t xml:space="preserve"> S4</w:t>
      </w:r>
      <w:r w:rsidRPr="008A7813">
        <w:rPr>
          <w:lang w:val="en-GB"/>
        </w:rPr>
        <w:t xml:space="preserve"> F</w:t>
      </w:r>
      <w:r w:rsidRPr="008A7813">
        <w:rPr>
          <w:rFonts w:hint="eastAsia"/>
          <w:lang w:val="en-GB"/>
        </w:rPr>
        <w:t>itting</w:t>
      </w:r>
      <w:r w:rsidRPr="008A7813">
        <w:rPr>
          <w:lang w:val="en-GB"/>
        </w:rPr>
        <w:t xml:space="preserve"> </w:t>
      </w:r>
      <w:r w:rsidRPr="008A7813">
        <w:rPr>
          <w:rFonts w:hint="eastAsia"/>
          <w:lang w:val="en-GB"/>
        </w:rPr>
        <w:t>results</w:t>
      </w:r>
      <w:r w:rsidRPr="008A7813">
        <w:rPr>
          <w:lang w:val="en-GB"/>
        </w:rPr>
        <w:t xml:space="preserve"> </w:t>
      </w:r>
      <w:r w:rsidRPr="008A7813">
        <w:rPr>
          <w:rFonts w:hint="eastAsia"/>
          <w:lang w:val="en-GB"/>
        </w:rPr>
        <w:t>of</w:t>
      </w:r>
      <w:r w:rsidRPr="008A7813">
        <w:rPr>
          <w:lang w:val="en-GB"/>
        </w:rPr>
        <w:t xml:space="preserve"> strained FeN</w:t>
      </w:r>
      <w:r w:rsidRPr="008A7813">
        <w:rPr>
          <w:vertAlign w:val="subscript"/>
          <w:lang w:val="en-GB"/>
        </w:rPr>
        <w:t>3</w:t>
      </w:r>
      <w:r w:rsidRPr="008A7813">
        <w:rPr>
          <w:lang w:val="en-GB"/>
        </w:rPr>
        <w:t>S</w:t>
      </w:r>
      <w:r w:rsidRPr="008A7813">
        <w:rPr>
          <w:vertAlign w:val="subscript"/>
          <w:lang w:val="en-GB"/>
        </w:rPr>
        <w:t>1</w:t>
      </w:r>
      <w:r w:rsidRPr="008A7813">
        <w:rPr>
          <w:lang w:val="en-GB"/>
        </w:rPr>
        <w:t xml:space="preserve"> sites (FeNS-HNS-20) at </w:t>
      </w:r>
      <w:r w:rsidR="00937D78" w:rsidRPr="008A7813">
        <w:rPr>
          <w:lang w:val="en-GB"/>
        </w:rPr>
        <w:t>different working potentials</w:t>
      </w:r>
    </w:p>
    <w:tbl>
      <w:tblPr>
        <w:tblStyle w:val="a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55"/>
        <w:gridCol w:w="1134"/>
        <w:gridCol w:w="1134"/>
        <w:gridCol w:w="1843"/>
        <w:gridCol w:w="1775"/>
      </w:tblGrid>
      <w:tr w:rsidR="008A7813" w:rsidRPr="00A470E8" w14:paraId="2B644A23" w14:textId="77777777" w:rsidTr="007208FF">
        <w:trPr>
          <w:trHeight w:val="340"/>
          <w:jc w:val="center"/>
        </w:trPr>
        <w:tc>
          <w:tcPr>
            <w:tcW w:w="2122" w:type="dxa"/>
            <w:tcBorders>
              <w:top w:val="single" w:sz="4" w:space="0" w:color="auto"/>
              <w:bottom w:val="single" w:sz="4" w:space="0" w:color="auto"/>
              <w:right w:val="nil"/>
            </w:tcBorders>
          </w:tcPr>
          <w:p w14:paraId="3D5E3DC1"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Potential</w:t>
            </w:r>
          </w:p>
          <w:p w14:paraId="6373DD6B"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(V vs. RHE)</w:t>
            </w:r>
          </w:p>
        </w:tc>
        <w:tc>
          <w:tcPr>
            <w:tcW w:w="855" w:type="dxa"/>
            <w:tcBorders>
              <w:top w:val="single" w:sz="4" w:space="0" w:color="auto"/>
              <w:left w:val="nil"/>
              <w:bottom w:val="single" w:sz="4" w:space="0" w:color="auto"/>
              <w:right w:val="nil"/>
            </w:tcBorders>
          </w:tcPr>
          <w:p w14:paraId="6F023692"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Path</w:t>
            </w:r>
          </w:p>
        </w:tc>
        <w:tc>
          <w:tcPr>
            <w:tcW w:w="1134" w:type="dxa"/>
            <w:tcBorders>
              <w:top w:val="single" w:sz="4" w:space="0" w:color="auto"/>
              <w:left w:val="nil"/>
              <w:bottom w:val="single" w:sz="4" w:space="0" w:color="auto"/>
              <w:right w:val="nil"/>
            </w:tcBorders>
          </w:tcPr>
          <w:p w14:paraId="42F48409" w14:textId="77777777" w:rsidR="00261806" w:rsidRPr="00A470E8" w:rsidRDefault="00261806" w:rsidP="007208FF">
            <w:pPr>
              <w:ind w:firstLineChars="50" w:firstLine="105"/>
              <w:jc w:val="center"/>
              <w:rPr>
                <w:rFonts w:ascii="Times New Roman" w:hAnsi="Times New Roman" w:cs="Times New Roman"/>
                <w:sz w:val="21"/>
                <w:szCs w:val="21"/>
              </w:rPr>
            </w:pPr>
            <w:r w:rsidRPr="00A470E8">
              <w:rPr>
                <w:rFonts w:ascii="Times New Roman" w:hAnsi="Times New Roman" w:cs="Times New Roman"/>
                <w:sz w:val="21"/>
                <w:szCs w:val="21"/>
              </w:rPr>
              <w:t>CN</w:t>
            </w:r>
          </w:p>
        </w:tc>
        <w:tc>
          <w:tcPr>
            <w:tcW w:w="1134" w:type="dxa"/>
            <w:tcBorders>
              <w:top w:val="single" w:sz="4" w:space="0" w:color="auto"/>
              <w:left w:val="nil"/>
              <w:bottom w:val="single" w:sz="4" w:space="0" w:color="auto"/>
              <w:right w:val="nil"/>
            </w:tcBorders>
          </w:tcPr>
          <w:p w14:paraId="397A36FE" w14:textId="77777777" w:rsidR="00261806" w:rsidRPr="00A470E8" w:rsidRDefault="00261806" w:rsidP="007208FF">
            <w:pPr>
              <w:ind w:firstLineChars="50" w:firstLine="105"/>
              <w:rPr>
                <w:rFonts w:ascii="Times New Roman" w:hAnsi="Times New Roman" w:cs="Times New Roman"/>
                <w:sz w:val="21"/>
                <w:szCs w:val="21"/>
              </w:rPr>
            </w:pPr>
            <w:r w:rsidRPr="00A470E8">
              <w:rPr>
                <w:rFonts w:ascii="Times New Roman" w:hAnsi="Times New Roman" w:cs="Times New Roman"/>
                <w:sz w:val="21"/>
                <w:szCs w:val="21"/>
              </w:rPr>
              <w:t>R (Å)</w:t>
            </w:r>
          </w:p>
        </w:tc>
        <w:tc>
          <w:tcPr>
            <w:tcW w:w="1843" w:type="dxa"/>
            <w:tcBorders>
              <w:top w:val="single" w:sz="4" w:space="0" w:color="auto"/>
              <w:left w:val="nil"/>
              <w:bottom w:val="single" w:sz="4" w:space="0" w:color="auto"/>
              <w:right w:val="nil"/>
            </w:tcBorders>
          </w:tcPr>
          <w:p w14:paraId="209C936E" w14:textId="77777777" w:rsidR="00261806" w:rsidRPr="00A470E8" w:rsidRDefault="00261806" w:rsidP="007208FF">
            <w:pPr>
              <w:ind w:firstLine="480"/>
              <w:rPr>
                <w:rFonts w:ascii="Times New Roman" w:hAnsi="Times New Roman" w:cs="Times New Roman"/>
                <w:sz w:val="21"/>
                <w:szCs w:val="21"/>
              </w:rPr>
            </w:pPr>
            <w:r w:rsidRPr="00A470E8">
              <w:rPr>
                <w:rFonts w:ascii="Times New Roman" w:eastAsia="等线" w:hAnsi="Times New Roman" w:cs="Times New Roman"/>
                <w:sz w:val="21"/>
                <w:szCs w:val="21"/>
              </w:rPr>
              <w:t>Δ</w:t>
            </w:r>
            <w:r w:rsidRPr="00A470E8">
              <w:rPr>
                <w:rFonts w:ascii="Times New Roman" w:hAnsi="Times New Roman" w:cs="Times New Roman"/>
                <w:sz w:val="21"/>
                <w:szCs w:val="21"/>
              </w:rPr>
              <w:t>E (eV)</w:t>
            </w:r>
          </w:p>
        </w:tc>
        <w:tc>
          <w:tcPr>
            <w:tcW w:w="1775" w:type="dxa"/>
            <w:tcBorders>
              <w:top w:val="single" w:sz="4" w:space="0" w:color="auto"/>
              <w:left w:val="nil"/>
              <w:bottom w:val="single" w:sz="4" w:space="0" w:color="auto"/>
            </w:tcBorders>
          </w:tcPr>
          <w:p w14:paraId="31D09EAE" w14:textId="77777777" w:rsidR="00261806" w:rsidRPr="00A470E8" w:rsidRDefault="00261806" w:rsidP="007208FF">
            <w:pPr>
              <w:ind w:firstLine="480"/>
              <w:rPr>
                <w:rFonts w:ascii="Times New Roman" w:hAnsi="Times New Roman" w:cs="Times New Roman"/>
                <w:sz w:val="21"/>
                <w:szCs w:val="21"/>
              </w:rPr>
            </w:pPr>
            <w:r w:rsidRPr="00A470E8">
              <w:rPr>
                <w:rFonts w:ascii="Times New Roman" w:eastAsia="等线" w:hAnsi="Times New Roman" w:cs="Times New Roman"/>
                <w:sz w:val="21"/>
                <w:szCs w:val="21"/>
              </w:rPr>
              <w:t>Δ</w:t>
            </w:r>
            <w:r w:rsidRPr="00A470E8">
              <w:rPr>
                <w:rFonts w:ascii="Times New Roman" w:hAnsi="Times New Roman" w:cs="Times New Roman"/>
                <w:sz w:val="21"/>
                <w:szCs w:val="21"/>
              </w:rPr>
              <w:t>W (eV)</w:t>
            </w:r>
          </w:p>
        </w:tc>
      </w:tr>
      <w:tr w:rsidR="008A7813" w:rsidRPr="00A470E8" w14:paraId="194EEED4" w14:textId="77777777" w:rsidTr="007208FF">
        <w:trPr>
          <w:trHeight w:val="340"/>
          <w:jc w:val="center"/>
        </w:trPr>
        <w:tc>
          <w:tcPr>
            <w:tcW w:w="2122" w:type="dxa"/>
            <w:tcBorders>
              <w:right w:val="nil"/>
            </w:tcBorders>
          </w:tcPr>
          <w:p w14:paraId="417CDAC9"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1.0 V</w:t>
            </w:r>
          </w:p>
        </w:tc>
        <w:tc>
          <w:tcPr>
            <w:tcW w:w="855" w:type="dxa"/>
            <w:tcBorders>
              <w:left w:val="nil"/>
              <w:right w:val="nil"/>
            </w:tcBorders>
          </w:tcPr>
          <w:p w14:paraId="6DE22217"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Fe-N</w:t>
            </w:r>
          </w:p>
        </w:tc>
        <w:tc>
          <w:tcPr>
            <w:tcW w:w="1134" w:type="dxa"/>
            <w:tcBorders>
              <w:left w:val="nil"/>
              <w:right w:val="nil"/>
            </w:tcBorders>
          </w:tcPr>
          <w:p w14:paraId="1742BABA"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3.0 (2)</w:t>
            </w:r>
          </w:p>
        </w:tc>
        <w:tc>
          <w:tcPr>
            <w:tcW w:w="1134" w:type="dxa"/>
            <w:tcBorders>
              <w:left w:val="nil"/>
              <w:right w:val="nil"/>
            </w:tcBorders>
          </w:tcPr>
          <w:p w14:paraId="76023A79"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1.97 (2)</w:t>
            </w:r>
          </w:p>
        </w:tc>
        <w:tc>
          <w:tcPr>
            <w:tcW w:w="1843" w:type="dxa"/>
            <w:tcBorders>
              <w:left w:val="nil"/>
              <w:right w:val="nil"/>
            </w:tcBorders>
          </w:tcPr>
          <w:p w14:paraId="4E8A2A0B"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-3.6 (6)</w:t>
            </w:r>
          </w:p>
        </w:tc>
        <w:tc>
          <w:tcPr>
            <w:tcW w:w="1775" w:type="dxa"/>
            <w:tcBorders>
              <w:left w:val="nil"/>
            </w:tcBorders>
          </w:tcPr>
          <w:p w14:paraId="257BCC07"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0.0077 (6)</w:t>
            </w:r>
          </w:p>
        </w:tc>
      </w:tr>
      <w:tr w:rsidR="008A7813" w:rsidRPr="00A470E8" w14:paraId="2B2F3063" w14:textId="77777777" w:rsidTr="007208FF">
        <w:trPr>
          <w:trHeight w:val="340"/>
          <w:jc w:val="center"/>
        </w:trPr>
        <w:tc>
          <w:tcPr>
            <w:tcW w:w="2122" w:type="dxa"/>
            <w:tcBorders>
              <w:right w:val="nil"/>
            </w:tcBorders>
          </w:tcPr>
          <w:p w14:paraId="042CFD08"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p>
        </w:tc>
        <w:tc>
          <w:tcPr>
            <w:tcW w:w="855" w:type="dxa"/>
            <w:tcBorders>
              <w:left w:val="nil"/>
              <w:right w:val="nil"/>
            </w:tcBorders>
          </w:tcPr>
          <w:p w14:paraId="4CF3D05B"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Fe-S</w:t>
            </w:r>
          </w:p>
        </w:tc>
        <w:tc>
          <w:tcPr>
            <w:tcW w:w="1134" w:type="dxa"/>
            <w:tcBorders>
              <w:left w:val="nil"/>
              <w:right w:val="nil"/>
            </w:tcBorders>
          </w:tcPr>
          <w:p w14:paraId="408D1298"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1.0 (2)</w:t>
            </w:r>
          </w:p>
        </w:tc>
        <w:tc>
          <w:tcPr>
            <w:tcW w:w="1134" w:type="dxa"/>
            <w:tcBorders>
              <w:left w:val="nil"/>
              <w:right w:val="nil"/>
            </w:tcBorders>
          </w:tcPr>
          <w:p w14:paraId="7F0F1B65"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2.06 (2)</w:t>
            </w:r>
          </w:p>
        </w:tc>
        <w:tc>
          <w:tcPr>
            <w:tcW w:w="1843" w:type="dxa"/>
            <w:tcBorders>
              <w:left w:val="nil"/>
              <w:right w:val="nil"/>
            </w:tcBorders>
          </w:tcPr>
          <w:p w14:paraId="019AEB28"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0.6 (4)</w:t>
            </w:r>
          </w:p>
        </w:tc>
        <w:tc>
          <w:tcPr>
            <w:tcW w:w="1775" w:type="dxa"/>
            <w:tcBorders>
              <w:left w:val="nil"/>
            </w:tcBorders>
          </w:tcPr>
          <w:p w14:paraId="2F3BFB94"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0.0106 (6)</w:t>
            </w:r>
          </w:p>
        </w:tc>
      </w:tr>
      <w:tr w:rsidR="008A7813" w:rsidRPr="00A470E8" w14:paraId="0AB53888" w14:textId="77777777" w:rsidTr="007208FF">
        <w:trPr>
          <w:trHeight w:val="340"/>
          <w:jc w:val="center"/>
        </w:trPr>
        <w:tc>
          <w:tcPr>
            <w:tcW w:w="2122" w:type="dxa"/>
            <w:tcBorders>
              <w:right w:val="nil"/>
            </w:tcBorders>
          </w:tcPr>
          <w:p w14:paraId="4C602037"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0.8 V</w:t>
            </w:r>
          </w:p>
        </w:tc>
        <w:tc>
          <w:tcPr>
            <w:tcW w:w="855" w:type="dxa"/>
            <w:tcBorders>
              <w:left w:val="nil"/>
              <w:right w:val="nil"/>
            </w:tcBorders>
          </w:tcPr>
          <w:p w14:paraId="1EC0C2CD"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Fe-N</w:t>
            </w:r>
          </w:p>
        </w:tc>
        <w:tc>
          <w:tcPr>
            <w:tcW w:w="1134" w:type="dxa"/>
            <w:tcBorders>
              <w:left w:val="nil"/>
              <w:right w:val="nil"/>
            </w:tcBorders>
          </w:tcPr>
          <w:p w14:paraId="63FDE1FA"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2.9 (2)</w:t>
            </w:r>
          </w:p>
        </w:tc>
        <w:tc>
          <w:tcPr>
            <w:tcW w:w="1134" w:type="dxa"/>
            <w:tcBorders>
              <w:left w:val="nil"/>
              <w:right w:val="nil"/>
            </w:tcBorders>
          </w:tcPr>
          <w:p w14:paraId="1DD313CE"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1.96 (3)</w:t>
            </w:r>
          </w:p>
        </w:tc>
        <w:tc>
          <w:tcPr>
            <w:tcW w:w="1843" w:type="dxa"/>
            <w:tcBorders>
              <w:left w:val="nil"/>
              <w:right w:val="nil"/>
            </w:tcBorders>
          </w:tcPr>
          <w:p w14:paraId="45AB9376"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-2.7 (6)</w:t>
            </w:r>
          </w:p>
        </w:tc>
        <w:tc>
          <w:tcPr>
            <w:tcW w:w="1775" w:type="dxa"/>
            <w:tcBorders>
              <w:left w:val="nil"/>
            </w:tcBorders>
          </w:tcPr>
          <w:p w14:paraId="6244F699"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0.0082 (6)</w:t>
            </w:r>
          </w:p>
        </w:tc>
      </w:tr>
      <w:tr w:rsidR="008A7813" w:rsidRPr="00A470E8" w14:paraId="67F5D2A8" w14:textId="77777777" w:rsidTr="007208FF">
        <w:trPr>
          <w:trHeight w:val="340"/>
          <w:jc w:val="center"/>
        </w:trPr>
        <w:tc>
          <w:tcPr>
            <w:tcW w:w="2122" w:type="dxa"/>
            <w:tcBorders>
              <w:right w:val="nil"/>
            </w:tcBorders>
          </w:tcPr>
          <w:p w14:paraId="654670ED"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p>
        </w:tc>
        <w:tc>
          <w:tcPr>
            <w:tcW w:w="855" w:type="dxa"/>
            <w:tcBorders>
              <w:left w:val="nil"/>
              <w:right w:val="nil"/>
            </w:tcBorders>
          </w:tcPr>
          <w:p w14:paraId="5A6724CA"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Fe-S</w:t>
            </w:r>
          </w:p>
        </w:tc>
        <w:tc>
          <w:tcPr>
            <w:tcW w:w="1134" w:type="dxa"/>
            <w:tcBorders>
              <w:left w:val="nil"/>
              <w:right w:val="nil"/>
            </w:tcBorders>
          </w:tcPr>
          <w:p w14:paraId="41FB3A6A"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0.8 (3)</w:t>
            </w:r>
          </w:p>
        </w:tc>
        <w:tc>
          <w:tcPr>
            <w:tcW w:w="1134" w:type="dxa"/>
            <w:tcBorders>
              <w:left w:val="nil"/>
              <w:right w:val="nil"/>
            </w:tcBorders>
          </w:tcPr>
          <w:p w14:paraId="5DFCD6F6"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2.07 (4)</w:t>
            </w:r>
          </w:p>
        </w:tc>
        <w:tc>
          <w:tcPr>
            <w:tcW w:w="1843" w:type="dxa"/>
            <w:tcBorders>
              <w:left w:val="nil"/>
              <w:right w:val="nil"/>
            </w:tcBorders>
          </w:tcPr>
          <w:p w14:paraId="47CF8F22"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0.1 (5)</w:t>
            </w:r>
          </w:p>
        </w:tc>
        <w:tc>
          <w:tcPr>
            <w:tcW w:w="1775" w:type="dxa"/>
            <w:tcBorders>
              <w:left w:val="nil"/>
            </w:tcBorders>
          </w:tcPr>
          <w:p w14:paraId="00B2D72F"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0.0113 (6)</w:t>
            </w:r>
          </w:p>
        </w:tc>
      </w:tr>
      <w:tr w:rsidR="008A7813" w:rsidRPr="00A470E8" w14:paraId="663960BB" w14:textId="77777777" w:rsidTr="007208FF">
        <w:trPr>
          <w:trHeight w:val="340"/>
          <w:jc w:val="center"/>
        </w:trPr>
        <w:tc>
          <w:tcPr>
            <w:tcW w:w="2122" w:type="dxa"/>
            <w:tcBorders>
              <w:right w:val="nil"/>
            </w:tcBorders>
          </w:tcPr>
          <w:p w14:paraId="5C9F53CB"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0.6 V</w:t>
            </w:r>
          </w:p>
        </w:tc>
        <w:tc>
          <w:tcPr>
            <w:tcW w:w="855" w:type="dxa"/>
            <w:tcBorders>
              <w:left w:val="nil"/>
              <w:right w:val="nil"/>
            </w:tcBorders>
          </w:tcPr>
          <w:p w14:paraId="675E731A"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Fe-N</w:t>
            </w:r>
          </w:p>
        </w:tc>
        <w:tc>
          <w:tcPr>
            <w:tcW w:w="1134" w:type="dxa"/>
            <w:tcBorders>
              <w:left w:val="nil"/>
              <w:right w:val="nil"/>
            </w:tcBorders>
          </w:tcPr>
          <w:p w14:paraId="2D729CEA"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2.8 (2)</w:t>
            </w:r>
          </w:p>
        </w:tc>
        <w:tc>
          <w:tcPr>
            <w:tcW w:w="1134" w:type="dxa"/>
            <w:tcBorders>
              <w:left w:val="nil"/>
              <w:right w:val="nil"/>
            </w:tcBorders>
          </w:tcPr>
          <w:p w14:paraId="20FA8923"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1.95 (3)</w:t>
            </w:r>
          </w:p>
        </w:tc>
        <w:tc>
          <w:tcPr>
            <w:tcW w:w="1843" w:type="dxa"/>
            <w:tcBorders>
              <w:left w:val="nil"/>
              <w:right w:val="nil"/>
            </w:tcBorders>
          </w:tcPr>
          <w:p w14:paraId="466BCC2C"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-2.2 (7)</w:t>
            </w:r>
          </w:p>
        </w:tc>
        <w:tc>
          <w:tcPr>
            <w:tcW w:w="1775" w:type="dxa"/>
            <w:tcBorders>
              <w:left w:val="nil"/>
            </w:tcBorders>
          </w:tcPr>
          <w:p w14:paraId="30848043"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0.0088 (6)</w:t>
            </w:r>
          </w:p>
        </w:tc>
      </w:tr>
      <w:tr w:rsidR="008A7813" w:rsidRPr="00A470E8" w14:paraId="6ABE84B7" w14:textId="77777777" w:rsidTr="007208FF">
        <w:trPr>
          <w:trHeight w:val="340"/>
          <w:jc w:val="center"/>
        </w:trPr>
        <w:tc>
          <w:tcPr>
            <w:tcW w:w="2122" w:type="dxa"/>
            <w:tcBorders>
              <w:right w:val="nil"/>
            </w:tcBorders>
          </w:tcPr>
          <w:p w14:paraId="4240D055"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p>
        </w:tc>
        <w:tc>
          <w:tcPr>
            <w:tcW w:w="855" w:type="dxa"/>
            <w:tcBorders>
              <w:left w:val="nil"/>
              <w:right w:val="nil"/>
            </w:tcBorders>
          </w:tcPr>
          <w:p w14:paraId="4B852405"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Fe-S</w:t>
            </w:r>
          </w:p>
        </w:tc>
        <w:tc>
          <w:tcPr>
            <w:tcW w:w="1134" w:type="dxa"/>
            <w:tcBorders>
              <w:left w:val="nil"/>
              <w:right w:val="nil"/>
            </w:tcBorders>
          </w:tcPr>
          <w:p w14:paraId="4DC3B72C"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0.7 (2)</w:t>
            </w:r>
          </w:p>
        </w:tc>
        <w:tc>
          <w:tcPr>
            <w:tcW w:w="1134" w:type="dxa"/>
            <w:tcBorders>
              <w:left w:val="nil"/>
              <w:right w:val="nil"/>
            </w:tcBorders>
          </w:tcPr>
          <w:p w14:paraId="6856E747"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2.09 (2)</w:t>
            </w:r>
          </w:p>
        </w:tc>
        <w:tc>
          <w:tcPr>
            <w:tcW w:w="1843" w:type="dxa"/>
            <w:tcBorders>
              <w:left w:val="nil"/>
              <w:right w:val="nil"/>
            </w:tcBorders>
          </w:tcPr>
          <w:p w14:paraId="68F375E4"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0.4 (6)</w:t>
            </w:r>
          </w:p>
        </w:tc>
        <w:tc>
          <w:tcPr>
            <w:tcW w:w="1775" w:type="dxa"/>
            <w:tcBorders>
              <w:left w:val="nil"/>
            </w:tcBorders>
          </w:tcPr>
          <w:p w14:paraId="5EFEA9A2"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0.0116 (7)</w:t>
            </w:r>
          </w:p>
        </w:tc>
      </w:tr>
      <w:tr w:rsidR="008A7813" w:rsidRPr="00A470E8" w14:paraId="4886FBED" w14:textId="77777777" w:rsidTr="007208FF">
        <w:trPr>
          <w:trHeight w:val="340"/>
          <w:jc w:val="center"/>
        </w:trPr>
        <w:tc>
          <w:tcPr>
            <w:tcW w:w="2122" w:type="dxa"/>
            <w:tcBorders>
              <w:right w:val="nil"/>
            </w:tcBorders>
          </w:tcPr>
          <w:p w14:paraId="29F64AA8"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p>
        </w:tc>
        <w:tc>
          <w:tcPr>
            <w:tcW w:w="855" w:type="dxa"/>
            <w:tcBorders>
              <w:left w:val="nil"/>
              <w:right w:val="nil"/>
            </w:tcBorders>
          </w:tcPr>
          <w:p w14:paraId="689AD144"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Fe-O</w:t>
            </w:r>
          </w:p>
        </w:tc>
        <w:tc>
          <w:tcPr>
            <w:tcW w:w="1134" w:type="dxa"/>
            <w:tcBorders>
              <w:left w:val="nil"/>
              <w:right w:val="nil"/>
            </w:tcBorders>
          </w:tcPr>
          <w:p w14:paraId="165B0D6D"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0.3 (1)</w:t>
            </w:r>
          </w:p>
        </w:tc>
        <w:tc>
          <w:tcPr>
            <w:tcW w:w="1134" w:type="dxa"/>
            <w:tcBorders>
              <w:left w:val="nil"/>
              <w:right w:val="nil"/>
            </w:tcBorders>
          </w:tcPr>
          <w:p w14:paraId="3E1EBB68"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1.96 (4)</w:t>
            </w:r>
          </w:p>
        </w:tc>
        <w:tc>
          <w:tcPr>
            <w:tcW w:w="1843" w:type="dxa"/>
            <w:tcBorders>
              <w:left w:val="nil"/>
              <w:right w:val="nil"/>
            </w:tcBorders>
          </w:tcPr>
          <w:p w14:paraId="3C085016"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3.5 (5)</w:t>
            </w:r>
          </w:p>
        </w:tc>
        <w:tc>
          <w:tcPr>
            <w:tcW w:w="1775" w:type="dxa"/>
            <w:tcBorders>
              <w:left w:val="nil"/>
            </w:tcBorders>
          </w:tcPr>
          <w:p w14:paraId="25F52486"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0.0085 (5)</w:t>
            </w:r>
          </w:p>
        </w:tc>
      </w:tr>
      <w:tr w:rsidR="008A7813" w:rsidRPr="00A470E8" w14:paraId="3F8AB353" w14:textId="77777777" w:rsidTr="007208FF">
        <w:trPr>
          <w:trHeight w:val="340"/>
          <w:jc w:val="center"/>
        </w:trPr>
        <w:tc>
          <w:tcPr>
            <w:tcW w:w="2122" w:type="dxa"/>
            <w:tcBorders>
              <w:right w:val="nil"/>
            </w:tcBorders>
          </w:tcPr>
          <w:p w14:paraId="7D7B855E"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0.4 V</w:t>
            </w:r>
          </w:p>
        </w:tc>
        <w:tc>
          <w:tcPr>
            <w:tcW w:w="855" w:type="dxa"/>
            <w:tcBorders>
              <w:left w:val="nil"/>
              <w:right w:val="nil"/>
            </w:tcBorders>
          </w:tcPr>
          <w:p w14:paraId="06B851ED"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Fe-N</w:t>
            </w:r>
          </w:p>
        </w:tc>
        <w:tc>
          <w:tcPr>
            <w:tcW w:w="1134" w:type="dxa"/>
            <w:tcBorders>
              <w:left w:val="nil"/>
              <w:right w:val="nil"/>
            </w:tcBorders>
          </w:tcPr>
          <w:p w14:paraId="682B9E6D"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2.7 (2)</w:t>
            </w:r>
          </w:p>
        </w:tc>
        <w:tc>
          <w:tcPr>
            <w:tcW w:w="1134" w:type="dxa"/>
            <w:tcBorders>
              <w:left w:val="nil"/>
              <w:right w:val="nil"/>
            </w:tcBorders>
          </w:tcPr>
          <w:p w14:paraId="6C69B7AD"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1.94 (4)</w:t>
            </w:r>
          </w:p>
        </w:tc>
        <w:tc>
          <w:tcPr>
            <w:tcW w:w="1843" w:type="dxa"/>
            <w:tcBorders>
              <w:left w:val="nil"/>
              <w:right w:val="nil"/>
            </w:tcBorders>
          </w:tcPr>
          <w:p w14:paraId="2EB86042"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-1.7 (6)</w:t>
            </w:r>
          </w:p>
        </w:tc>
        <w:tc>
          <w:tcPr>
            <w:tcW w:w="1775" w:type="dxa"/>
            <w:tcBorders>
              <w:left w:val="nil"/>
            </w:tcBorders>
          </w:tcPr>
          <w:p w14:paraId="725199EB"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0.0075 (7)</w:t>
            </w:r>
          </w:p>
        </w:tc>
      </w:tr>
      <w:tr w:rsidR="008A7813" w:rsidRPr="00A470E8" w14:paraId="607B2FB0" w14:textId="77777777" w:rsidTr="007208FF">
        <w:trPr>
          <w:trHeight w:val="340"/>
          <w:jc w:val="center"/>
        </w:trPr>
        <w:tc>
          <w:tcPr>
            <w:tcW w:w="2122" w:type="dxa"/>
            <w:tcBorders>
              <w:right w:val="nil"/>
            </w:tcBorders>
          </w:tcPr>
          <w:p w14:paraId="470E40CF"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p>
        </w:tc>
        <w:tc>
          <w:tcPr>
            <w:tcW w:w="855" w:type="dxa"/>
            <w:tcBorders>
              <w:left w:val="nil"/>
              <w:right w:val="nil"/>
            </w:tcBorders>
          </w:tcPr>
          <w:p w14:paraId="08D90DE2"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Fe-S</w:t>
            </w:r>
          </w:p>
        </w:tc>
        <w:tc>
          <w:tcPr>
            <w:tcW w:w="1134" w:type="dxa"/>
            <w:tcBorders>
              <w:left w:val="nil"/>
              <w:right w:val="nil"/>
            </w:tcBorders>
          </w:tcPr>
          <w:p w14:paraId="09F651ED"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0.4 (3)</w:t>
            </w:r>
          </w:p>
        </w:tc>
        <w:tc>
          <w:tcPr>
            <w:tcW w:w="1134" w:type="dxa"/>
            <w:tcBorders>
              <w:left w:val="nil"/>
              <w:right w:val="nil"/>
            </w:tcBorders>
          </w:tcPr>
          <w:p w14:paraId="49B194C3"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2.10 (3)</w:t>
            </w:r>
          </w:p>
        </w:tc>
        <w:tc>
          <w:tcPr>
            <w:tcW w:w="1843" w:type="dxa"/>
            <w:tcBorders>
              <w:left w:val="nil"/>
              <w:right w:val="nil"/>
            </w:tcBorders>
          </w:tcPr>
          <w:p w14:paraId="3CA4E85D"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-0.4 (6)</w:t>
            </w:r>
          </w:p>
        </w:tc>
        <w:tc>
          <w:tcPr>
            <w:tcW w:w="1775" w:type="dxa"/>
            <w:tcBorders>
              <w:left w:val="nil"/>
            </w:tcBorders>
          </w:tcPr>
          <w:p w14:paraId="1D73045D"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0.0110 (6)</w:t>
            </w:r>
          </w:p>
        </w:tc>
      </w:tr>
      <w:tr w:rsidR="008A7813" w:rsidRPr="00A470E8" w14:paraId="394DCF34" w14:textId="77777777" w:rsidTr="007208FF">
        <w:trPr>
          <w:trHeight w:val="340"/>
          <w:jc w:val="center"/>
        </w:trPr>
        <w:tc>
          <w:tcPr>
            <w:tcW w:w="2122" w:type="dxa"/>
            <w:tcBorders>
              <w:right w:val="nil"/>
            </w:tcBorders>
          </w:tcPr>
          <w:p w14:paraId="70E14CD9"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p>
        </w:tc>
        <w:tc>
          <w:tcPr>
            <w:tcW w:w="855" w:type="dxa"/>
            <w:tcBorders>
              <w:left w:val="nil"/>
              <w:right w:val="nil"/>
            </w:tcBorders>
          </w:tcPr>
          <w:p w14:paraId="0E4E1FD7"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Fe-O</w:t>
            </w:r>
          </w:p>
        </w:tc>
        <w:tc>
          <w:tcPr>
            <w:tcW w:w="1134" w:type="dxa"/>
            <w:tcBorders>
              <w:left w:val="nil"/>
              <w:right w:val="nil"/>
            </w:tcBorders>
          </w:tcPr>
          <w:p w14:paraId="66282A15"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0.5 (2)</w:t>
            </w:r>
          </w:p>
        </w:tc>
        <w:tc>
          <w:tcPr>
            <w:tcW w:w="1134" w:type="dxa"/>
            <w:tcBorders>
              <w:left w:val="nil"/>
              <w:right w:val="nil"/>
            </w:tcBorders>
          </w:tcPr>
          <w:p w14:paraId="2DE36390"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1.96 (4)</w:t>
            </w:r>
          </w:p>
        </w:tc>
        <w:tc>
          <w:tcPr>
            <w:tcW w:w="1843" w:type="dxa"/>
            <w:tcBorders>
              <w:left w:val="nil"/>
              <w:right w:val="nil"/>
            </w:tcBorders>
          </w:tcPr>
          <w:p w14:paraId="076F4F6D"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3.9 (4)</w:t>
            </w:r>
          </w:p>
        </w:tc>
        <w:tc>
          <w:tcPr>
            <w:tcW w:w="1775" w:type="dxa"/>
            <w:tcBorders>
              <w:left w:val="nil"/>
            </w:tcBorders>
          </w:tcPr>
          <w:p w14:paraId="5446C058"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0.0091 (5)</w:t>
            </w:r>
          </w:p>
        </w:tc>
      </w:tr>
      <w:tr w:rsidR="008A7813" w:rsidRPr="00A470E8" w14:paraId="40221638" w14:textId="77777777" w:rsidTr="007208FF">
        <w:trPr>
          <w:trHeight w:val="340"/>
          <w:jc w:val="center"/>
        </w:trPr>
        <w:tc>
          <w:tcPr>
            <w:tcW w:w="2122" w:type="dxa"/>
            <w:tcBorders>
              <w:right w:val="nil"/>
            </w:tcBorders>
          </w:tcPr>
          <w:p w14:paraId="7912D28E"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0.2 V</w:t>
            </w:r>
          </w:p>
        </w:tc>
        <w:tc>
          <w:tcPr>
            <w:tcW w:w="855" w:type="dxa"/>
            <w:tcBorders>
              <w:left w:val="nil"/>
              <w:right w:val="nil"/>
            </w:tcBorders>
          </w:tcPr>
          <w:p w14:paraId="62249B87"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Fe-N</w:t>
            </w:r>
          </w:p>
        </w:tc>
        <w:tc>
          <w:tcPr>
            <w:tcW w:w="1134" w:type="dxa"/>
            <w:tcBorders>
              <w:left w:val="nil"/>
              <w:right w:val="nil"/>
            </w:tcBorders>
          </w:tcPr>
          <w:p w14:paraId="316F7352"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2.7 (3)</w:t>
            </w:r>
          </w:p>
        </w:tc>
        <w:tc>
          <w:tcPr>
            <w:tcW w:w="1134" w:type="dxa"/>
            <w:tcBorders>
              <w:left w:val="nil"/>
              <w:right w:val="nil"/>
            </w:tcBorders>
          </w:tcPr>
          <w:p w14:paraId="1BA7CC23"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1.95 (2)</w:t>
            </w:r>
          </w:p>
        </w:tc>
        <w:tc>
          <w:tcPr>
            <w:tcW w:w="1843" w:type="dxa"/>
            <w:tcBorders>
              <w:left w:val="nil"/>
              <w:right w:val="nil"/>
            </w:tcBorders>
          </w:tcPr>
          <w:p w14:paraId="0F4F08CD"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-2.8 (5)</w:t>
            </w:r>
          </w:p>
        </w:tc>
        <w:tc>
          <w:tcPr>
            <w:tcW w:w="1775" w:type="dxa"/>
            <w:tcBorders>
              <w:left w:val="nil"/>
            </w:tcBorders>
          </w:tcPr>
          <w:p w14:paraId="661148C8"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0.0083 (6)</w:t>
            </w:r>
          </w:p>
        </w:tc>
      </w:tr>
      <w:tr w:rsidR="008A7813" w:rsidRPr="00A470E8" w14:paraId="32CFAFBE" w14:textId="77777777" w:rsidTr="007208FF">
        <w:trPr>
          <w:trHeight w:val="340"/>
          <w:jc w:val="center"/>
        </w:trPr>
        <w:tc>
          <w:tcPr>
            <w:tcW w:w="2122" w:type="dxa"/>
            <w:tcBorders>
              <w:right w:val="nil"/>
            </w:tcBorders>
          </w:tcPr>
          <w:p w14:paraId="76BB3BF4"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p>
        </w:tc>
        <w:tc>
          <w:tcPr>
            <w:tcW w:w="855" w:type="dxa"/>
            <w:tcBorders>
              <w:left w:val="nil"/>
              <w:right w:val="nil"/>
            </w:tcBorders>
          </w:tcPr>
          <w:p w14:paraId="07F80923"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Fe-S</w:t>
            </w:r>
          </w:p>
        </w:tc>
        <w:tc>
          <w:tcPr>
            <w:tcW w:w="1134" w:type="dxa"/>
            <w:tcBorders>
              <w:left w:val="nil"/>
              <w:right w:val="nil"/>
            </w:tcBorders>
          </w:tcPr>
          <w:p w14:paraId="5183432E"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0.2 (3)</w:t>
            </w:r>
          </w:p>
        </w:tc>
        <w:tc>
          <w:tcPr>
            <w:tcW w:w="1134" w:type="dxa"/>
            <w:tcBorders>
              <w:left w:val="nil"/>
              <w:right w:val="nil"/>
            </w:tcBorders>
          </w:tcPr>
          <w:p w14:paraId="33B50FC8"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2.10 (3)</w:t>
            </w:r>
          </w:p>
        </w:tc>
        <w:tc>
          <w:tcPr>
            <w:tcW w:w="1843" w:type="dxa"/>
            <w:tcBorders>
              <w:left w:val="nil"/>
              <w:right w:val="nil"/>
            </w:tcBorders>
          </w:tcPr>
          <w:p w14:paraId="442B3DDA"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1.5 (6)</w:t>
            </w:r>
          </w:p>
        </w:tc>
        <w:tc>
          <w:tcPr>
            <w:tcW w:w="1775" w:type="dxa"/>
            <w:tcBorders>
              <w:left w:val="nil"/>
            </w:tcBorders>
          </w:tcPr>
          <w:p w14:paraId="49F0B800"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0.0120 (7)</w:t>
            </w:r>
          </w:p>
        </w:tc>
      </w:tr>
      <w:tr w:rsidR="008A7813" w:rsidRPr="00A470E8" w14:paraId="41A43345" w14:textId="77777777" w:rsidTr="007208FF">
        <w:trPr>
          <w:trHeight w:val="340"/>
          <w:jc w:val="center"/>
        </w:trPr>
        <w:tc>
          <w:tcPr>
            <w:tcW w:w="2122" w:type="dxa"/>
            <w:tcBorders>
              <w:right w:val="nil"/>
            </w:tcBorders>
          </w:tcPr>
          <w:p w14:paraId="6495DA66"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p>
        </w:tc>
        <w:tc>
          <w:tcPr>
            <w:tcW w:w="855" w:type="dxa"/>
            <w:tcBorders>
              <w:left w:val="nil"/>
              <w:right w:val="nil"/>
            </w:tcBorders>
          </w:tcPr>
          <w:p w14:paraId="63E854BE"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Fe-O</w:t>
            </w:r>
          </w:p>
        </w:tc>
        <w:tc>
          <w:tcPr>
            <w:tcW w:w="1134" w:type="dxa"/>
            <w:tcBorders>
              <w:left w:val="nil"/>
              <w:right w:val="nil"/>
            </w:tcBorders>
          </w:tcPr>
          <w:p w14:paraId="6307E71F"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0.5 (3)</w:t>
            </w:r>
          </w:p>
        </w:tc>
        <w:tc>
          <w:tcPr>
            <w:tcW w:w="1134" w:type="dxa"/>
            <w:tcBorders>
              <w:left w:val="nil"/>
              <w:right w:val="nil"/>
            </w:tcBorders>
          </w:tcPr>
          <w:p w14:paraId="413A71E5"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1.96 (3)</w:t>
            </w:r>
          </w:p>
        </w:tc>
        <w:tc>
          <w:tcPr>
            <w:tcW w:w="1843" w:type="dxa"/>
            <w:tcBorders>
              <w:left w:val="nil"/>
              <w:right w:val="nil"/>
            </w:tcBorders>
          </w:tcPr>
          <w:p w14:paraId="7A302BAA"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2.2 (5)</w:t>
            </w:r>
          </w:p>
        </w:tc>
        <w:tc>
          <w:tcPr>
            <w:tcW w:w="1775" w:type="dxa"/>
            <w:tcBorders>
              <w:left w:val="nil"/>
            </w:tcBorders>
          </w:tcPr>
          <w:p w14:paraId="250811EB"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0.0087 (6)</w:t>
            </w:r>
          </w:p>
        </w:tc>
      </w:tr>
      <w:tr w:rsidR="008A7813" w:rsidRPr="00A470E8" w14:paraId="5DAB5323" w14:textId="77777777" w:rsidTr="007208FF">
        <w:trPr>
          <w:trHeight w:val="340"/>
          <w:jc w:val="center"/>
        </w:trPr>
        <w:tc>
          <w:tcPr>
            <w:tcW w:w="2122" w:type="dxa"/>
            <w:tcBorders>
              <w:right w:val="nil"/>
            </w:tcBorders>
          </w:tcPr>
          <w:p w14:paraId="534FC22B"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 V</w:t>
            </w:r>
          </w:p>
        </w:tc>
        <w:tc>
          <w:tcPr>
            <w:tcW w:w="855" w:type="dxa"/>
            <w:tcBorders>
              <w:left w:val="nil"/>
              <w:right w:val="nil"/>
            </w:tcBorders>
          </w:tcPr>
          <w:p w14:paraId="35D8DF3D"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Fe-N</w:t>
            </w:r>
          </w:p>
        </w:tc>
        <w:tc>
          <w:tcPr>
            <w:tcW w:w="1134" w:type="dxa"/>
            <w:tcBorders>
              <w:left w:val="nil"/>
              <w:right w:val="nil"/>
            </w:tcBorders>
          </w:tcPr>
          <w:p w14:paraId="5BF8E50D"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2.8 (2)</w:t>
            </w:r>
          </w:p>
        </w:tc>
        <w:tc>
          <w:tcPr>
            <w:tcW w:w="1134" w:type="dxa"/>
            <w:tcBorders>
              <w:left w:val="nil"/>
              <w:right w:val="nil"/>
            </w:tcBorders>
          </w:tcPr>
          <w:p w14:paraId="7677FEE8"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1.94 (3)</w:t>
            </w:r>
          </w:p>
        </w:tc>
        <w:tc>
          <w:tcPr>
            <w:tcW w:w="1843" w:type="dxa"/>
            <w:tcBorders>
              <w:left w:val="nil"/>
              <w:right w:val="nil"/>
            </w:tcBorders>
          </w:tcPr>
          <w:p w14:paraId="747B0CA7"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-4.2 (5)</w:t>
            </w:r>
          </w:p>
        </w:tc>
        <w:tc>
          <w:tcPr>
            <w:tcW w:w="1775" w:type="dxa"/>
            <w:tcBorders>
              <w:left w:val="nil"/>
            </w:tcBorders>
          </w:tcPr>
          <w:p w14:paraId="2FA164F8"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0.0093 (6)</w:t>
            </w:r>
          </w:p>
        </w:tc>
      </w:tr>
      <w:tr w:rsidR="008A7813" w:rsidRPr="00A470E8" w14:paraId="63B5E9EE" w14:textId="77777777" w:rsidTr="007208FF">
        <w:trPr>
          <w:trHeight w:val="340"/>
          <w:jc w:val="center"/>
        </w:trPr>
        <w:tc>
          <w:tcPr>
            <w:tcW w:w="2122" w:type="dxa"/>
            <w:tcBorders>
              <w:right w:val="nil"/>
            </w:tcBorders>
          </w:tcPr>
          <w:p w14:paraId="10A145C7"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p>
        </w:tc>
        <w:tc>
          <w:tcPr>
            <w:tcW w:w="855" w:type="dxa"/>
            <w:tcBorders>
              <w:left w:val="nil"/>
              <w:right w:val="nil"/>
            </w:tcBorders>
          </w:tcPr>
          <w:p w14:paraId="15FE9187"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Fe-S</w:t>
            </w:r>
          </w:p>
        </w:tc>
        <w:tc>
          <w:tcPr>
            <w:tcW w:w="1134" w:type="dxa"/>
            <w:tcBorders>
              <w:left w:val="nil"/>
              <w:right w:val="nil"/>
            </w:tcBorders>
          </w:tcPr>
          <w:p w14:paraId="62219E4A"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0.2 (3)</w:t>
            </w:r>
          </w:p>
        </w:tc>
        <w:tc>
          <w:tcPr>
            <w:tcW w:w="1134" w:type="dxa"/>
            <w:tcBorders>
              <w:left w:val="nil"/>
              <w:right w:val="nil"/>
            </w:tcBorders>
          </w:tcPr>
          <w:p w14:paraId="3EC26A34"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2.10 (4)</w:t>
            </w:r>
          </w:p>
        </w:tc>
        <w:tc>
          <w:tcPr>
            <w:tcW w:w="1843" w:type="dxa"/>
            <w:tcBorders>
              <w:left w:val="nil"/>
              <w:right w:val="nil"/>
            </w:tcBorders>
          </w:tcPr>
          <w:p w14:paraId="43712741"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-1.3 (5)</w:t>
            </w:r>
          </w:p>
        </w:tc>
        <w:tc>
          <w:tcPr>
            <w:tcW w:w="1775" w:type="dxa"/>
            <w:tcBorders>
              <w:left w:val="nil"/>
            </w:tcBorders>
          </w:tcPr>
          <w:p w14:paraId="66FBC4B3"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0.0108 (7)</w:t>
            </w:r>
          </w:p>
        </w:tc>
      </w:tr>
      <w:tr w:rsidR="008A7813" w:rsidRPr="00A470E8" w14:paraId="1FA8DD51" w14:textId="77777777" w:rsidTr="007208FF">
        <w:trPr>
          <w:trHeight w:val="340"/>
          <w:jc w:val="center"/>
        </w:trPr>
        <w:tc>
          <w:tcPr>
            <w:tcW w:w="2122" w:type="dxa"/>
            <w:tcBorders>
              <w:bottom w:val="single" w:sz="4" w:space="0" w:color="auto"/>
              <w:right w:val="nil"/>
            </w:tcBorders>
          </w:tcPr>
          <w:p w14:paraId="54DC46AC"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p>
        </w:tc>
        <w:tc>
          <w:tcPr>
            <w:tcW w:w="855" w:type="dxa"/>
            <w:tcBorders>
              <w:left w:val="nil"/>
              <w:bottom w:val="single" w:sz="4" w:space="0" w:color="auto"/>
              <w:right w:val="nil"/>
            </w:tcBorders>
          </w:tcPr>
          <w:p w14:paraId="21900DF3"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Fe-O</w:t>
            </w:r>
          </w:p>
        </w:tc>
        <w:tc>
          <w:tcPr>
            <w:tcW w:w="1134" w:type="dxa"/>
            <w:tcBorders>
              <w:left w:val="nil"/>
              <w:bottom w:val="single" w:sz="4" w:space="0" w:color="auto"/>
              <w:right w:val="nil"/>
            </w:tcBorders>
          </w:tcPr>
          <w:p w14:paraId="2E73F879" w14:textId="77777777" w:rsidR="00261806" w:rsidRPr="00A470E8" w:rsidRDefault="00261806" w:rsidP="007208FF">
            <w:pPr>
              <w:autoSpaceDE w:val="0"/>
              <w:autoSpaceDN w:val="0"/>
              <w:adjustRightInd w:val="0"/>
              <w:jc w:val="center"/>
              <w:rPr>
                <w:rFonts w:ascii="Times New Roman" w:hAnsi="Times New Roman" w:cs="Times New Roman"/>
                <w:sz w:val="21"/>
                <w:szCs w:val="21"/>
              </w:rPr>
            </w:pPr>
            <w:r w:rsidRPr="00A470E8">
              <w:rPr>
                <w:rFonts w:ascii="Times New Roman" w:hAnsi="Times New Roman" w:cs="Times New Roman"/>
                <w:sz w:val="21"/>
                <w:szCs w:val="21"/>
              </w:rPr>
              <w:t>0.6 (3)</w:t>
            </w:r>
          </w:p>
        </w:tc>
        <w:tc>
          <w:tcPr>
            <w:tcW w:w="1134" w:type="dxa"/>
            <w:tcBorders>
              <w:left w:val="nil"/>
              <w:bottom w:val="single" w:sz="4" w:space="0" w:color="auto"/>
              <w:right w:val="nil"/>
            </w:tcBorders>
          </w:tcPr>
          <w:p w14:paraId="32100197" w14:textId="77777777" w:rsidR="00261806" w:rsidRPr="00A470E8" w:rsidRDefault="00261806" w:rsidP="007208FF">
            <w:pPr>
              <w:autoSpaceDE w:val="0"/>
              <w:autoSpaceDN w:val="0"/>
              <w:adjustRightInd w:val="0"/>
              <w:rPr>
                <w:rFonts w:ascii="Times New Roman" w:hAnsi="Times New Roman" w:cs="Times New Roman"/>
                <w:sz w:val="21"/>
                <w:szCs w:val="21"/>
              </w:rPr>
            </w:pPr>
            <w:r w:rsidRPr="00A470E8">
              <w:rPr>
                <w:rFonts w:ascii="Times New Roman" w:hAnsi="Times New Roman" w:cs="Times New Roman"/>
                <w:sz w:val="21"/>
                <w:szCs w:val="21"/>
              </w:rPr>
              <w:t>1.95 (2)</w:t>
            </w:r>
          </w:p>
        </w:tc>
        <w:tc>
          <w:tcPr>
            <w:tcW w:w="1843" w:type="dxa"/>
            <w:tcBorders>
              <w:left w:val="nil"/>
              <w:bottom w:val="single" w:sz="4" w:space="0" w:color="auto"/>
              <w:right w:val="nil"/>
            </w:tcBorders>
          </w:tcPr>
          <w:p w14:paraId="2B19CA36" w14:textId="77777777" w:rsidR="00261806" w:rsidRPr="00A470E8" w:rsidRDefault="00261806" w:rsidP="007208FF">
            <w:pPr>
              <w:autoSpaceDE w:val="0"/>
              <w:autoSpaceDN w:val="0"/>
              <w:adjustRightInd w:val="0"/>
              <w:ind w:firstLine="480"/>
              <w:rPr>
                <w:rFonts w:ascii="Times New Roman" w:hAnsi="Times New Roman" w:cs="Times New Roman"/>
                <w:sz w:val="21"/>
                <w:szCs w:val="21"/>
              </w:rPr>
            </w:pPr>
            <w:r w:rsidRPr="00A470E8">
              <w:rPr>
                <w:rFonts w:ascii="Times New Roman" w:hAnsi="Times New Roman" w:cs="Times New Roman"/>
                <w:sz w:val="21"/>
                <w:szCs w:val="21"/>
              </w:rPr>
              <w:t>1.9 (6)</w:t>
            </w:r>
          </w:p>
        </w:tc>
        <w:tc>
          <w:tcPr>
            <w:tcW w:w="1775" w:type="dxa"/>
            <w:tcBorders>
              <w:left w:val="nil"/>
              <w:bottom w:val="single" w:sz="4" w:space="0" w:color="auto"/>
            </w:tcBorders>
          </w:tcPr>
          <w:p w14:paraId="176F309E" w14:textId="77777777" w:rsidR="00261806" w:rsidRPr="00A470E8" w:rsidRDefault="00261806" w:rsidP="007208FF">
            <w:pPr>
              <w:autoSpaceDE w:val="0"/>
              <w:autoSpaceDN w:val="0"/>
              <w:adjustRightInd w:val="0"/>
              <w:ind w:firstLine="480"/>
              <w:jc w:val="center"/>
              <w:rPr>
                <w:rFonts w:ascii="Times New Roman" w:hAnsi="Times New Roman" w:cs="Times New Roman"/>
                <w:sz w:val="21"/>
                <w:szCs w:val="21"/>
              </w:rPr>
            </w:pPr>
            <w:r w:rsidRPr="00A470E8">
              <w:rPr>
                <w:rFonts w:ascii="Times New Roman" w:hAnsi="Times New Roman" w:cs="Times New Roman"/>
                <w:sz w:val="21"/>
                <w:szCs w:val="21"/>
              </w:rPr>
              <w:t>0.0082 (4)</w:t>
            </w:r>
          </w:p>
        </w:tc>
      </w:tr>
    </w:tbl>
    <w:p w14:paraId="2C3F1D95" w14:textId="77777777" w:rsidR="00261806" w:rsidRPr="008A7813" w:rsidRDefault="00261806" w:rsidP="008A7813">
      <w:pPr>
        <w:spacing w:before="240" w:after="120"/>
        <w:rPr>
          <w:lang w:val="en-GB"/>
        </w:rPr>
      </w:pPr>
      <w:r w:rsidRPr="008A7813">
        <w:rPr>
          <w:lang w:val="en-GB"/>
        </w:rPr>
        <w:t>The number in brackets represents deviation of obtained results. For example, 3.0 (2) represents the coordination number (CN) is 3.0 ± 0.2 and 1.97 (2) means the R distance is 1.97 ± 0.02.</w:t>
      </w:r>
    </w:p>
    <w:p w14:paraId="475FE460" w14:textId="0AEBBE2D" w:rsidR="00AD5C07" w:rsidRDefault="00AD5C07" w:rsidP="008A7813">
      <w:pPr>
        <w:widowControl w:val="0"/>
        <w:autoSpaceDE w:val="0"/>
        <w:autoSpaceDN w:val="0"/>
        <w:adjustRightInd w:val="0"/>
        <w:spacing w:before="240" w:after="120"/>
        <w:rPr>
          <w:rFonts w:eastAsiaTheme="minorEastAsia"/>
          <w:b/>
          <w:sz w:val="28"/>
          <w:lang w:eastAsia="zh-CN"/>
        </w:rPr>
      </w:pPr>
      <w:bookmarkStart w:id="2" w:name="_GoBack"/>
      <w:bookmarkEnd w:id="2"/>
      <w:r w:rsidRPr="00AD5C07">
        <w:rPr>
          <w:rFonts w:eastAsiaTheme="minorEastAsia"/>
          <w:b/>
          <w:sz w:val="28"/>
          <w:lang w:eastAsia="zh-CN"/>
        </w:rPr>
        <w:t>Supplementary References</w:t>
      </w:r>
    </w:p>
    <w:p w14:paraId="39C3CEC3" w14:textId="10AFBD68"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D. </w:t>
      </w:r>
      <w:proofErr w:type="spellStart"/>
      <w:r w:rsidRPr="00B75201">
        <w:rPr>
          <w:rFonts w:eastAsia="等线"/>
        </w:rPr>
        <w:t>Malko</w:t>
      </w:r>
      <w:proofErr w:type="spellEnd"/>
      <w:r w:rsidRPr="00B75201">
        <w:rPr>
          <w:rFonts w:eastAsia="等线"/>
        </w:rPr>
        <w:t xml:space="preserve">, A. </w:t>
      </w:r>
      <w:proofErr w:type="spellStart"/>
      <w:r w:rsidRPr="00B75201">
        <w:rPr>
          <w:rFonts w:eastAsia="等线"/>
        </w:rPr>
        <w:t>Kucernak</w:t>
      </w:r>
      <w:proofErr w:type="spellEnd"/>
      <w:r w:rsidRPr="00B75201">
        <w:rPr>
          <w:rFonts w:eastAsia="等线"/>
        </w:rPr>
        <w:t xml:space="preserve">, T. Lopes, </w:t>
      </w:r>
      <w:r w:rsidRPr="00B75201">
        <w:rPr>
          <w:rFonts w:eastAsia="等线"/>
          <w:i/>
        </w:rPr>
        <w:t>In situ</w:t>
      </w:r>
      <w:r w:rsidRPr="00B75201">
        <w:rPr>
          <w:rFonts w:eastAsia="等线"/>
        </w:rPr>
        <w:t xml:space="preserve"> electrochemical quantification of active sites </w:t>
      </w:r>
      <w:r>
        <w:rPr>
          <w:rFonts w:eastAsia="等线"/>
        </w:rPr>
        <w:t xml:space="preserve">  </w:t>
      </w:r>
      <w:r w:rsidRPr="00B75201">
        <w:rPr>
          <w:rFonts w:eastAsia="等线"/>
        </w:rPr>
        <w:t xml:space="preserve">in Fe-N/C non-precious metal catalysts. Nat. </w:t>
      </w:r>
      <w:proofErr w:type="spellStart"/>
      <w:r w:rsidRPr="00B75201">
        <w:rPr>
          <w:rFonts w:eastAsia="等线"/>
        </w:rPr>
        <w:t>Commun</w:t>
      </w:r>
      <w:proofErr w:type="spellEnd"/>
      <w:r w:rsidRPr="00B75201">
        <w:rPr>
          <w:rFonts w:eastAsia="等线"/>
        </w:rPr>
        <w:t xml:space="preserve">. </w:t>
      </w:r>
      <w:r w:rsidRPr="00B75201">
        <w:rPr>
          <w:rFonts w:eastAsia="等线"/>
          <w:b/>
        </w:rPr>
        <w:t>7</w:t>
      </w:r>
      <w:r w:rsidRPr="00B75201">
        <w:rPr>
          <w:rFonts w:eastAsia="等线"/>
        </w:rPr>
        <w:t xml:space="preserve">, 13285 (2016). </w:t>
      </w:r>
      <w:hyperlink r:id="rId61" w:history="1">
        <w:r w:rsidRPr="002B0165">
          <w:rPr>
            <w:rStyle w:val="af1"/>
            <w:rFonts w:eastAsia="等线"/>
          </w:rPr>
          <w:t>https://doi.org/10.1038/ncomms13285</w:t>
        </w:r>
      </w:hyperlink>
      <w:r>
        <w:rPr>
          <w:rFonts w:eastAsia="等线"/>
        </w:rPr>
        <w:t xml:space="preserve"> </w:t>
      </w:r>
    </w:p>
    <w:p w14:paraId="27DFD367" w14:textId="231C247A"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G. </w:t>
      </w:r>
      <w:proofErr w:type="spellStart"/>
      <w:r w:rsidRPr="00B75201">
        <w:rPr>
          <w:rFonts w:eastAsia="等线"/>
        </w:rPr>
        <w:t>Kresse</w:t>
      </w:r>
      <w:proofErr w:type="spellEnd"/>
      <w:r w:rsidRPr="00B75201">
        <w:rPr>
          <w:rFonts w:eastAsia="等线"/>
        </w:rPr>
        <w:t xml:space="preserve">, J. </w:t>
      </w:r>
      <w:proofErr w:type="spellStart"/>
      <w:r w:rsidRPr="00B75201">
        <w:rPr>
          <w:rFonts w:eastAsia="等线"/>
        </w:rPr>
        <w:t>Furthmüller</w:t>
      </w:r>
      <w:proofErr w:type="spellEnd"/>
      <w:r w:rsidRPr="00B75201">
        <w:rPr>
          <w:rFonts w:eastAsia="等线"/>
        </w:rPr>
        <w:t xml:space="preserve">, Efficiency of ab-initio total energy calculations for metals and semiconductors using a plane-wave basis set. </w:t>
      </w:r>
      <w:proofErr w:type="spellStart"/>
      <w:r w:rsidRPr="00B75201">
        <w:rPr>
          <w:rFonts w:eastAsia="等线"/>
        </w:rPr>
        <w:t>Comput</w:t>
      </w:r>
      <w:proofErr w:type="spellEnd"/>
      <w:r w:rsidRPr="00B75201">
        <w:rPr>
          <w:rFonts w:eastAsia="等线"/>
        </w:rPr>
        <w:t xml:space="preserve">. Mater. Sci. </w:t>
      </w:r>
      <w:r w:rsidRPr="00B75201">
        <w:rPr>
          <w:rFonts w:eastAsia="等线"/>
          <w:b/>
        </w:rPr>
        <w:t>6</w:t>
      </w:r>
      <w:r w:rsidRPr="00B75201">
        <w:rPr>
          <w:rFonts w:eastAsia="等线"/>
        </w:rPr>
        <w:t xml:space="preserve">(1), 15–50 (1996). </w:t>
      </w:r>
      <w:hyperlink r:id="rId62" w:history="1">
        <w:r w:rsidRPr="002B0165">
          <w:rPr>
            <w:rStyle w:val="af1"/>
            <w:rFonts w:eastAsia="等线"/>
          </w:rPr>
          <w:t>https://doi.org/10.1016/0927-0256(96)00008-0</w:t>
        </w:r>
      </w:hyperlink>
      <w:r>
        <w:rPr>
          <w:rFonts w:eastAsia="等线"/>
        </w:rPr>
        <w:t xml:space="preserve"> </w:t>
      </w:r>
    </w:p>
    <w:p w14:paraId="50BDD19C" w14:textId="75A13239"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G. </w:t>
      </w:r>
      <w:proofErr w:type="spellStart"/>
      <w:r w:rsidRPr="00B75201">
        <w:rPr>
          <w:rFonts w:eastAsia="等线"/>
        </w:rPr>
        <w:t>Kresse</w:t>
      </w:r>
      <w:proofErr w:type="spellEnd"/>
      <w:r w:rsidRPr="00B75201">
        <w:rPr>
          <w:rFonts w:eastAsia="等线"/>
        </w:rPr>
        <w:t xml:space="preserve">, J. </w:t>
      </w:r>
      <w:proofErr w:type="spellStart"/>
      <w:r w:rsidRPr="00B75201">
        <w:rPr>
          <w:rFonts w:eastAsia="等线"/>
        </w:rPr>
        <w:t>Furthmüller</w:t>
      </w:r>
      <w:proofErr w:type="spellEnd"/>
      <w:r w:rsidRPr="00B75201">
        <w:rPr>
          <w:rFonts w:eastAsia="等线"/>
        </w:rPr>
        <w:t xml:space="preserve">, Efficient iterative schemes for </w:t>
      </w:r>
      <w:r w:rsidRPr="00B75201">
        <w:rPr>
          <w:rFonts w:eastAsia="等线"/>
          <w:i/>
        </w:rPr>
        <w:t>ab initio</w:t>
      </w:r>
      <w:r w:rsidRPr="00B75201">
        <w:rPr>
          <w:rFonts w:eastAsia="等线"/>
        </w:rPr>
        <w:t xml:space="preserve"> total-energy </w:t>
      </w:r>
      <w:r w:rsidRPr="00B75201">
        <w:rPr>
          <w:rFonts w:eastAsia="等线"/>
        </w:rPr>
        <w:lastRenderedPageBreak/>
        <w:t xml:space="preserve">calculations using a plane-wave basis set. Phys. Rev. B </w:t>
      </w:r>
      <w:proofErr w:type="spellStart"/>
      <w:r w:rsidRPr="00B75201">
        <w:rPr>
          <w:rFonts w:eastAsia="等线"/>
        </w:rPr>
        <w:t>Condens</w:t>
      </w:r>
      <w:proofErr w:type="spellEnd"/>
      <w:r w:rsidRPr="00B75201">
        <w:rPr>
          <w:rFonts w:eastAsia="等线"/>
        </w:rPr>
        <w:t xml:space="preserve">. Matter </w:t>
      </w:r>
      <w:r w:rsidRPr="00B75201">
        <w:rPr>
          <w:rFonts w:eastAsia="等线"/>
          <w:b/>
        </w:rPr>
        <w:t>54</w:t>
      </w:r>
      <w:r w:rsidRPr="00B75201">
        <w:rPr>
          <w:rFonts w:eastAsia="等线"/>
        </w:rPr>
        <w:t xml:space="preserve">(16), 11169–11186 (1996). </w:t>
      </w:r>
      <w:hyperlink r:id="rId63" w:history="1">
        <w:r w:rsidRPr="002B0165">
          <w:rPr>
            <w:rStyle w:val="af1"/>
            <w:rFonts w:eastAsia="等线"/>
          </w:rPr>
          <w:t>https://doi.org/10.1103/physrevb.54.11169</w:t>
        </w:r>
      </w:hyperlink>
      <w:r>
        <w:rPr>
          <w:rFonts w:eastAsia="等线"/>
        </w:rPr>
        <w:t xml:space="preserve"> </w:t>
      </w:r>
    </w:p>
    <w:p w14:paraId="1D1F3A8C" w14:textId="15EC7966"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J.P. </w:t>
      </w:r>
      <w:proofErr w:type="spellStart"/>
      <w:r w:rsidRPr="00B75201">
        <w:rPr>
          <w:rFonts w:eastAsia="等线"/>
        </w:rPr>
        <w:t>Perdew</w:t>
      </w:r>
      <w:proofErr w:type="spellEnd"/>
      <w:r w:rsidRPr="00B75201">
        <w:rPr>
          <w:rFonts w:eastAsia="等线"/>
        </w:rPr>
        <w:t xml:space="preserve">, K. Burke, M. </w:t>
      </w:r>
      <w:proofErr w:type="spellStart"/>
      <w:r w:rsidRPr="00B75201">
        <w:rPr>
          <w:rFonts w:eastAsia="等线"/>
        </w:rPr>
        <w:t>Ernzerhof</w:t>
      </w:r>
      <w:proofErr w:type="spellEnd"/>
      <w:r w:rsidRPr="00B75201">
        <w:rPr>
          <w:rFonts w:eastAsia="等线"/>
        </w:rPr>
        <w:t xml:space="preserve">, Generalized gradient approximation made simple. Phys. Rev. Lett. </w:t>
      </w:r>
      <w:r w:rsidRPr="00B75201">
        <w:rPr>
          <w:rFonts w:eastAsia="等线"/>
          <w:b/>
        </w:rPr>
        <w:t>77</w:t>
      </w:r>
      <w:r w:rsidRPr="00B75201">
        <w:rPr>
          <w:rFonts w:eastAsia="等线"/>
        </w:rPr>
        <w:t xml:space="preserve">(18), 3865–3868 (1996). </w:t>
      </w:r>
      <w:hyperlink r:id="rId64" w:history="1">
        <w:r w:rsidRPr="002B0165">
          <w:rPr>
            <w:rStyle w:val="af1"/>
            <w:rFonts w:eastAsia="等线"/>
          </w:rPr>
          <w:t>https://doi.org/10.1103/physrevlett.77.3865</w:t>
        </w:r>
      </w:hyperlink>
      <w:r>
        <w:rPr>
          <w:rFonts w:eastAsia="等线"/>
        </w:rPr>
        <w:t xml:space="preserve"> </w:t>
      </w:r>
    </w:p>
    <w:p w14:paraId="5215BD6A" w14:textId="74472B51"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G. </w:t>
      </w:r>
      <w:proofErr w:type="spellStart"/>
      <w:r w:rsidRPr="00B75201">
        <w:rPr>
          <w:rFonts w:eastAsia="等线"/>
        </w:rPr>
        <w:t>Kresse</w:t>
      </w:r>
      <w:proofErr w:type="spellEnd"/>
      <w:r w:rsidRPr="00B75201">
        <w:rPr>
          <w:rFonts w:eastAsia="等线"/>
        </w:rPr>
        <w:t xml:space="preserve">, D. </w:t>
      </w:r>
      <w:proofErr w:type="spellStart"/>
      <w:r w:rsidRPr="00B75201">
        <w:rPr>
          <w:rFonts w:eastAsia="等线"/>
        </w:rPr>
        <w:t>Joubert</w:t>
      </w:r>
      <w:proofErr w:type="spellEnd"/>
      <w:r w:rsidRPr="00B75201">
        <w:rPr>
          <w:rFonts w:eastAsia="等线"/>
        </w:rPr>
        <w:t xml:space="preserve">, </w:t>
      </w:r>
      <w:proofErr w:type="gramStart"/>
      <w:r w:rsidRPr="00B75201">
        <w:rPr>
          <w:rFonts w:eastAsia="等线"/>
        </w:rPr>
        <w:t>From</w:t>
      </w:r>
      <w:proofErr w:type="gramEnd"/>
      <w:r w:rsidRPr="00B75201">
        <w:rPr>
          <w:rFonts w:eastAsia="等线"/>
        </w:rPr>
        <w:t xml:space="preserve"> </w:t>
      </w:r>
      <w:proofErr w:type="spellStart"/>
      <w:r w:rsidRPr="00B75201">
        <w:rPr>
          <w:rFonts w:eastAsia="等线"/>
        </w:rPr>
        <w:t>ultrasoft</w:t>
      </w:r>
      <w:proofErr w:type="spellEnd"/>
      <w:r w:rsidRPr="00B75201">
        <w:rPr>
          <w:rFonts w:eastAsia="等线"/>
        </w:rPr>
        <w:t xml:space="preserve"> pseudopotentials to the projector augmented-wave method. Phys. Rev. B </w:t>
      </w:r>
      <w:r w:rsidRPr="00B75201">
        <w:rPr>
          <w:rFonts w:eastAsia="等线"/>
          <w:b/>
        </w:rPr>
        <w:t>59</w:t>
      </w:r>
      <w:r w:rsidRPr="00B75201">
        <w:rPr>
          <w:rFonts w:eastAsia="等线"/>
        </w:rPr>
        <w:t xml:space="preserve">(3), 1758–1775 (1999). </w:t>
      </w:r>
      <w:hyperlink r:id="rId65" w:history="1">
        <w:r w:rsidRPr="002B0165">
          <w:rPr>
            <w:rStyle w:val="af1"/>
            <w:rFonts w:eastAsia="等线"/>
          </w:rPr>
          <w:t>https://doi.org/10.1103/physrevb.59.1758</w:t>
        </w:r>
      </w:hyperlink>
      <w:r>
        <w:rPr>
          <w:rFonts w:eastAsia="等线"/>
        </w:rPr>
        <w:t xml:space="preserve"> </w:t>
      </w:r>
    </w:p>
    <w:p w14:paraId="271059F6" w14:textId="25DC172E"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S. </w:t>
      </w:r>
      <w:proofErr w:type="spellStart"/>
      <w:r w:rsidRPr="00B75201">
        <w:rPr>
          <w:rFonts w:eastAsia="等线"/>
        </w:rPr>
        <w:t>Grimme</w:t>
      </w:r>
      <w:proofErr w:type="spellEnd"/>
      <w:r w:rsidRPr="00B75201">
        <w:rPr>
          <w:rFonts w:eastAsia="等线"/>
        </w:rPr>
        <w:t xml:space="preserve">, </w:t>
      </w:r>
      <w:proofErr w:type="spellStart"/>
      <w:r w:rsidRPr="00B75201">
        <w:rPr>
          <w:rFonts w:eastAsia="等线"/>
        </w:rPr>
        <w:t>Semiempirical</w:t>
      </w:r>
      <w:proofErr w:type="spellEnd"/>
      <w:r w:rsidRPr="00B75201">
        <w:rPr>
          <w:rFonts w:eastAsia="等线"/>
        </w:rPr>
        <w:t xml:space="preserve"> GGA-type density functional constructed with a long-range dispersion correction. J. </w:t>
      </w:r>
      <w:proofErr w:type="spellStart"/>
      <w:r w:rsidRPr="00B75201">
        <w:rPr>
          <w:rFonts w:eastAsia="等线"/>
        </w:rPr>
        <w:t>Comput</w:t>
      </w:r>
      <w:proofErr w:type="spellEnd"/>
      <w:r w:rsidRPr="00B75201">
        <w:rPr>
          <w:rFonts w:eastAsia="等线"/>
        </w:rPr>
        <w:t xml:space="preserve">. Chem. </w:t>
      </w:r>
      <w:r w:rsidRPr="00B75201">
        <w:rPr>
          <w:rFonts w:eastAsia="等线"/>
          <w:b/>
        </w:rPr>
        <w:t>27</w:t>
      </w:r>
      <w:r w:rsidRPr="00B75201">
        <w:rPr>
          <w:rFonts w:eastAsia="等线"/>
        </w:rPr>
        <w:t xml:space="preserve">(15), 1787–1799 (2006). </w:t>
      </w:r>
      <w:hyperlink r:id="rId66" w:history="1">
        <w:r w:rsidRPr="002B0165">
          <w:rPr>
            <w:rStyle w:val="af1"/>
            <w:rFonts w:eastAsia="等线"/>
          </w:rPr>
          <w:t>https://doi.org/10.1002/jcc.20495</w:t>
        </w:r>
      </w:hyperlink>
      <w:r>
        <w:rPr>
          <w:rFonts w:eastAsia="等线"/>
        </w:rPr>
        <w:t xml:space="preserve"> </w:t>
      </w:r>
    </w:p>
    <w:p w14:paraId="3957ECAA" w14:textId="752066C4"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H.J. </w:t>
      </w:r>
      <w:proofErr w:type="spellStart"/>
      <w:r w:rsidRPr="00B75201">
        <w:rPr>
          <w:rFonts w:eastAsia="等线"/>
        </w:rPr>
        <w:t>Monkhorst</w:t>
      </w:r>
      <w:proofErr w:type="spellEnd"/>
      <w:r w:rsidRPr="00B75201">
        <w:rPr>
          <w:rFonts w:eastAsia="等线"/>
        </w:rPr>
        <w:t xml:space="preserve">, J.D. Pack, Special points for Brillouin-zone integrations. Phys. Rev. B </w:t>
      </w:r>
      <w:r w:rsidRPr="00B75201">
        <w:rPr>
          <w:rFonts w:eastAsia="等线"/>
          <w:b/>
        </w:rPr>
        <w:t>13</w:t>
      </w:r>
      <w:r w:rsidRPr="00B75201">
        <w:rPr>
          <w:rFonts w:eastAsia="等线"/>
        </w:rPr>
        <w:t xml:space="preserve">(12), 5188–5192 (1976). </w:t>
      </w:r>
      <w:hyperlink r:id="rId67" w:history="1">
        <w:r w:rsidRPr="002B0165">
          <w:rPr>
            <w:rStyle w:val="af1"/>
            <w:rFonts w:eastAsia="等线"/>
          </w:rPr>
          <w:t>https://doi.org/10.1103/physrevb.13.5188</w:t>
        </w:r>
      </w:hyperlink>
      <w:r>
        <w:rPr>
          <w:rFonts w:eastAsia="等线"/>
        </w:rPr>
        <w:t xml:space="preserve"> </w:t>
      </w:r>
    </w:p>
    <w:p w14:paraId="7D1EF55E" w14:textId="048D09F1"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J.K. </w:t>
      </w:r>
      <w:proofErr w:type="spellStart"/>
      <w:r w:rsidRPr="00B75201">
        <w:rPr>
          <w:rFonts w:eastAsia="等线"/>
        </w:rPr>
        <w:t>Nørskov</w:t>
      </w:r>
      <w:proofErr w:type="spellEnd"/>
      <w:r w:rsidRPr="00B75201">
        <w:rPr>
          <w:rFonts w:eastAsia="等线"/>
        </w:rPr>
        <w:t xml:space="preserve">, J. </w:t>
      </w:r>
      <w:proofErr w:type="spellStart"/>
      <w:r w:rsidRPr="00B75201">
        <w:rPr>
          <w:rFonts w:eastAsia="等线"/>
        </w:rPr>
        <w:t>Rossmeisl</w:t>
      </w:r>
      <w:proofErr w:type="spellEnd"/>
      <w:r w:rsidRPr="00B75201">
        <w:rPr>
          <w:rFonts w:eastAsia="等线"/>
        </w:rPr>
        <w:t xml:space="preserve">, A. </w:t>
      </w:r>
      <w:proofErr w:type="spellStart"/>
      <w:r w:rsidRPr="00B75201">
        <w:rPr>
          <w:rFonts w:eastAsia="等线"/>
        </w:rPr>
        <w:t>Logadottir</w:t>
      </w:r>
      <w:proofErr w:type="spellEnd"/>
      <w:r w:rsidRPr="00B75201">
        <w:rPr>
          <w:rFonts w:eastAsia="等线"/>
        </w:rPr>
        <w:t xml:space="preserve">, L. </w:t>
      </w:r>
      <w:proofErr w:type="spellStart"/>
      <w:r w:rsidRPr="00B75201">
        <w:rPr>
          <w:rFonts w:eastAsia="等线"/>
        </w:rPr>
        <w:t>Lindqvist</w:t>
      </w:r>
      <w:proofErr w:type="spellEnd"/>
      <w:r w:rsidRPr="00B75201">
        <w:rPr>
          <w:rFonts w:eastAsia="等线"/>
        </w:rPr>
        <w:t xml:space="preserve">, J.R. </w:t>
      </w:r>
      <w:proofErr w:type="spellStart"/>
      <w:r w:rsidRPr="00B75201">
        <w:rPr>
          <w:rFonts w:eastAsia="等线"/>
        </w:rPr>
        <w:t>Kitchin</w:t>
      </w:r>
      <w:proofErr w:type="spellEnd"/>
      <w:r w:rsidRPr="00B75201">
        <w:rPr>
          <w:rFonts w:eastAsia="等线"/>
        </w:rPr>
        <w:t xml:space="preserve"> et al., Origin of the </w:t>
      </w:r>
      <w:proofErr w:type="spellStart"/>
      <w:r w:rsidRPr="00B75201">
        <w:rPr>
          <w:rFonts w:eastAsia="等线"/>
        </w:rPr>
        <w:t>overpotential</w:t>
      </w:r>
      <w:proofErr w:type="spellEnd"/>
      <w:r w:rsidRPr="00B75201">
        <w:rPr>
          <w:rFonts w:eastAsia="等线"/>
        </w:rPr>
        <w:t xml:space="preserve"> for oxygen reduction at a fuel-cell cathode. J. Phys. Chem. B </w:t>
      </w:r>
      <w:r w:rsidRPr="00B75201">
        <w:rPr>
          <w:rFonts w:eastAsia="等线"/>
          <w:b/>
        </w:rPr>
        <w:t>108</w:t>
      </w:r>
      <w:r w:rsidRPr="00B75201">
        <w:rPr>
          <w:rFonts w:eastAsia="等线"/>
        </w:rPr>
        <w:t xml:space="preserve">(46), 17886–17892 (2004). </w:t>
      </w:r>
      <w:hyperlink r:id="rId68" w:history="1">
        <w:r w:rsidRPr="002B0165">
          <w:rPr>
            <w:rStyle w:val="af1"/>
            <w:rFonts w:eastAsia="等线"/>
          </w:rPr>
          <w:t>https://doi.org/10.1021/jp047349j</w:t>
        </w:r>
      </w:hyperlink>
      <w:r>
        <w:rPr>
          <w:rFonts w:eastAsia="等线"/>
        </w:rPr>
        <w:t xml:space="preserve"> </w:t>
      </w:r>
    </w:p>
    <w:p w14:paraId="27B81F85" w14:textId="080F3C03"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J. </w:t>
      </w:r>
      <w:proofErr w:type="spellStart"/>
      <w:r w:rsidRPr="00B75201">
        <w:rPr>
          <w:rFonts w:eastAsia="等线"/>
        </w:rPr>
        <w:t>Rossmeisl</w:t>
      </w:r>
      <w:proofErr w:type="spellEnd"/>
      <w:r w:rsidRPr="00B75201">
        <w:rPr>
          <w:rFonts w:eastAsia="等线"/>
        </w:rPr>
        <w:t xml:space="preserve">, A. </w:t>
      </w:r>
      <w:proofErr w:type="spellStart"/>
      <w:r w:rsidRPr="00B75201">
        <w:rPr>
          <w:rFonts w:eastAsia="等线"/>
        </w:rPr>
        <w:t>Logadottir</w:t>
      </w:r>
      <w:proofErr w:type="spellEnd"/>
      <w:r w:rsidRPr="00B75201">
        <w:rPr>
          <w:rFonts w:eastAsia="等线"/>
        </w:rPr>
        <w:t xml:space="preserve">, J.K. </w:t>
      </w:r>
      <w:proofErr w:type="spellStart"/>
      <w:r w:rsidRPr="00B75201">
        <w:rPr>
          <w:rFonts w:eastAsia="等线"/>
        </w:rPr>
        <w:t>Nørskov</w:t>
      </w:r>
      <w:proofErr w:type="spellEnd"/>
      <w:r w:rsidRPr="00B75201">
        <w:rPr>
          <w:rFonts w:eastAsia="等线"/>
        </w:rPr>
        <w:t xml:space="preserve">, Electrolysis of water on (oxidized) metal surfaces. Chem. Phys. </w:t>
      </w:r>
      <w:r w:rsidRPr="00B75201">
        <w:rPr>
          <w:rFonts w:eastAsia="等线"/>
          <w:b/>
        </w:rPr>
        <w:t>319</w:t>
      </w:r>
      <w:r w:rsidRPr="00B75201">
        <w:rPr>
          <w:rFonts w:eastAsia="等线"/>
        </w:rPr>
        <w:t xml:space="preserve">(1–3), 178–184 (2005). </w:t>
      </w:r>
      <w:hyperlink r:id="rId69" w:history="1">
        <w:r w:rsidRPr="002B0165">
          <w:rPr>
            <w:rStyle w:val="af1"/>
            <w:rFonts w:eastAsia="等线"/>
          </w:rPr>
          <w:t>https://doi.org/10.1016/j.chemphys.2005.05.038</w:t>
        </w:r>
      </w:hyperlink>
      <w:r>
        <w:rPr>
          <w:rFonts w:eastAsia="等线"/>
        </w:rPr>
        <w:t xml:space="preserve"> </w:t>
      </w:r>
    </w:p>
    <w:p w14:paraId="5D9DFB45" w14:textId="7B8140F2"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Y. Zhu, Y. Jiang, H. Li, D. Zhang, L. Tao et al., Tip-like Fe</w:t>
      </w:r>
      <w:r w:rsidRPr="00B75201">
        <w:rPr>
          <w:rFonts w:eastAsia="微软雅黑"/>
        </w:rPr>
        <w:t>−</w:t>
      </w:r>
      <w:r w:rsidRPr="00B75201">
        <w:rPr>
          <w:rFonts w:eastAsia="等线"/>
        </w:rPr>
        <w:t xml:space="preserve">N4 sites induced surface microenvironments regulation boosts the oxygen reduction reaction. </w:t>
      </w:r>
      <w:proofErr w:type="spellStart"/>
      <w:r w:rsidRPr="00B75201">
        <w:rPr>
          <w:rFonts w:eastAsia="等线"/>
        </w:rPr>
        <w:t>Angew</w:t>
      </w:r>
      <w:proofErr w:type="spellEnd"/>
      <w:r w:rsidRPr="00B75201">
        <w:rPr>
          <w:rFonts w:eastAsia="等线"/>
        </w:rPr>
        <w:t xml:space="preserve">. Chem. Int. Ed. </w:t>
      </w:r>
      <w:r w:rsidRPr="00B75201">
        <w:rPr>
          <w:rFonts w:eastAsia="等线"/>
          <w:b/>
        </w:rPr>
        <w:t>63</w:t>
      </w:r>
      <w:r w:rsidRPr="00B75201">
        <w:rPr>
          <w:rFonts w:eastAsia="等线"/>
        </w:rPr>
        <w:t xml:space="preserve">(11), e202319370 (2024). </w:t>
      </w:r>
      <w:hyperlink r:id="rId70" w:history="1">
        <w:r w:rsidRPr="002B0165">
          <w:rPr>
            <w:rStyle w:val="af1"/>
            <w:rFonts w:eastAsia="等线"/>
          </w:rPr>
          <w:t>https://doi.org/10.1002/anie.202319370</w:t>
        </w:r>
      </w:hyperlink>
      <w:r>
        <w:rPr>
          <w:rFonts w:eastAsia="等线"/>
        </w:rPr>
        <w:t xml:space="preserve"> </w:t>
      </w:r>
    </w:p>
    <w:p w14:paraId="10BD6AA0" w14:textId="78B21678"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S.-N. Zhao, J.-K. Li, R. Wang, J. </w:t>
      </w:r>
      <w:proofErr w:type="spellStart"/>
      <w:proofErr w:type="gramStart"/>
      <w:r w:rsidRPr="00B75201">
        <w:rPr>
          <w:rFonts w:eastAsia="等线"/>
        </w:rPr>
        <w:t>Cai</w:t>
      </w:r>
      <w:proofErr w:type="spellEnd"/>
      <w:proofErr w:type="gramEnd"/>
      <w:r w:rsidRPr="00B75201">
        <w:rPr>
          <w:rFonts w:eastAsia="等线"/>
        </w:rPr>
        <w:t xml:space="preserve">, S.-Q. </w:t>
      </w:r>
      <w:proofErr w:type="spellStart"/>
      <w:r w:rsidRPr="00B75201">
        <w:rPr>
          <w:rFonts w:eastAsia="等线"/>
        </w:rPr>
        <w:t>Zang</w:t>
      </w:r>
      <w:proofErr w:type="spellEnd"/>
      <w:r w:rsidRPr="00B75201">
        <w:rPr>
          <w:rFonts w:eastAsia="等线"/>
        </w:rPr>
        <w:t xml:space="preserve">, </w:t>
      </w:r>
      <w:proofErr w:type="gramStart"/>
      <w:r w:rsidRPr="00B75201">
        <w:rPr>
          <w:rFonts w:eastAsia="等线"/>
        </w:rPr>
        <w:t>Electronically</w:t>
      </w:r>
      <w:proofErr w:type="gramEnd"/>
      <w:r w:rsidRPr="00B75201">
        <w:rPr>
          <w:rFonts w:eastAsia="等线"/>
        </w:rPr>
        <w:t xml:space="preserve"> and geometrically modified single-atom Fe sites by adjacent Fe nanoparticles for enhanced oxygen reduction. Adv. Mater. </w:t>
      </w:r>
      <w:r w:rsidRPr="00B75201">
        <w:rPr>
          <w:rFonts w:eastAsia="等线"/>
          <w:b/>
        </w:rPr>
        <w:t>34</w:t>
      </w:r>
      <w:r w:rsidRPr="00B75201">
        <w:rPr>
          <w:rFonts w:eastAsia="等线"/>
        </w:rPr>
        <w:t xml:space="preserve">(5), 2107291 (2022). </w:t>
      </w:r>
      <w:hyperlink r:id="rId71" w:history="1">
        <w:r w:rsidRPr="002B0165">
          <w:rPr>
            <w:rStyle w:val="af1"/>
            <w:rFonts w:eastAsia="等线"/>
          </w:rPr>
          <w:t>https://doi.org/10.1002/adma.202107291</w:t>
        </w:r>
      </w:hyperlink>
      <w:r>
        <w:rPr>
          <w:rFonts w:eastAsia="等线"/>
        </w:rPr>
        <w:t xml:space="preserve"> </w:t>
      </w:r>
    </w:p>
    <w:p w14:paraId="4DB02675" w14:textId="0108C2D8"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W. </w:t>
      </w:r>
      <w:proofErr w:type="spellStart"/>
      <w:r w:rsidRPr="00B75201">
        <w:rPr>
          <w:rFonts w:eastAsia="等线"/>
        </w:rPr>
        <w:t>Xue</w:t>
      </w:r>
      <w:proofErr w:type="spellEnd"/>
      <w:r w:rsidRPr="00B75201">
        <w:rPr>
          <w:rFonts w:eastAsia="等线"/>
        </w:rPr>
        <w:t xml:space="preserve">, Q. Zhou, X. Cui, J. Zhang, S. </w:t>
      </w:r>
      <w:proofErr w:type="spellStart"/>
      <w:r w:rsidRPr="00B75201">
        <w:rPr>
          <w:rFonts w:eastAsia="等线"/>
        </w:rPr>
        <w:t>Zuo</w:t>
      </w:r>
      <w:proofErr w:type="spellEnd"/>
      <w:r w:rsidRPr="00B75201">
        <w:rPr>
          <w:rFonts w:eastAsia="等线"/>
        </w:rPr>
        <w:t xml:space="preserve"> et al., Atomically dispersed FeN</w:t>
      </w:r>
      <w:r w:rsidRPr="00B75201">
        <w:rPr>
          <w:rFonts w:eastAsia="等线"/>
          <w:vertAlign w:val="subscript"/>
        </w:rPr>
        <w:t>2</w:t>
      </w:r>
      <w:r w:rsidRPr="00B75201">
        <w:rPr>
          <w:rFonts w:eastAsia="等线"/>
        </w:rPr>
        <w:t>P</w:t>
      </w:r>
      <w:r w:rsidRPr="00B75201">
        <w:rPr>
          <w:rFonts w:eastAsia="等线"/>
          <w:vertAlign w:val="subscript"/>
        </w:rPr>
        <w:t>2</w:t>
      </w:r>
      <w:r w:rsidRPr="00B75201">
        <w:rPr>
          <w:rFonts w:eastAsia="等线"/>
        </w:rPr>
        <w:t xml:space="preserve"> motif with high activity and stability for oxygen reduction reaction over the entire pH range. </w:t>
      </w:r>
      <w:proofErr w:type="spellStart"/>
      <w:r w:rsidRPr="00B75201">
        <w:rPr>
          <w:rFonts w:eastAsia="等线"/>
        </w:rPr>
        <w:t>Angew</w:t>
      </w:r>
      <w:proofErr w:type="spellEnd"/>
      <w:r w:rsidRPr="00B75201">
        <w:rPr>
          <w:rFonts w:eastAsia="等线"/>
        </w:rPr>
        <w:t xml:space="preserve">. Chem. Int. Ed. </w:t>
      </w:r>
      <w:r w:rsidRPr="00B75201">
        <w:rPr>
          <w:rFonts w:eastAsia="等线"/>
          <w:b/>
        </w:rPr>
        <w:t>62</w:t>
      </w:r>
      <w:r w:rsidRPr="00B75201">
        <w:rPr>
          <w:rFonts w:eastAsia="等线"/>
        </w:rPr>
        <w:t xml:space="preserve">(41), e202307504 (2023). </w:t>
      </w:r>
      <w:hyperlink r:id="rId72" w:history="1">
        <w:r w:rsidRPr="002B0165">
          <w:rPr>
            <w:rStyle w:val="af1"/>
            <w:rFonts w:eastAsia="等线"/>
          </w:rPr>
          <w:t>https://doi.org/10.1002/anie.202307504</w:t>
        </w:r>
      </w:hyperlink>
      <w:r>
        <w:rPr>
          <w:rFonts w:eastAsia="等线"/>
        </w:rPr>
        <w:t xml:space="preserve"> </w:t>
      </w:r>
    </w:p>
    <w:p w14:paraId="79C04864" w14:textId="5C0C0337"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Y. Zhou, X. Tao, G. Chen, R. Lu, D. Wang et al., Multilayer stabilization for fabricating high-loading single-atom catalysts. Nat. </w:t>
      </w:r>
      <w:proofErr w:type="spellStart"/>
      <w:r w:rsidRPr="00B75201">
        <w:rPr>
          <w:rFonts w:eastAsia="等线"/>
        </w:rPr>
        <w:t>Commun</w:t>
      </w:r>
      <w:proofErr w:type="spellEnd"/>
      <w:r w:rsidRPr="00B75201">
        <w:rPr>
          <w:rFonts w:eastAsia="等线"/>
        </w:rPr>
        <w:t xml:space="preserve">. </w:t>
      </w:r>
      <w:r w:rsidRPr="00B75201">
        <w:rPr>
          <w:rFonts w:eastAsia="等线"/>
          <w:b/>
        </w:rPr>
        <w:t>11</w:t>
      </w:r>
      <w:r w:rsidRPr="00B75201">
        <w:rPr>
          <w:rFonts w:eastAsia="等线"/>
        </w:rPr>
        <w:t xml:space="preserve">(1), 5892 (2020). </w:t>
      </w:r>
      <w:hyperlink r:id="rId73" w:history="1">
        <w:r w:rsidRPr="002B0165">
          <w:rPr>
            <w:rStyle w:val="af1"/>
            <w:rFonts w:eastAsia="等线"/>
          </w:rPr>
          <w:t>https://doi.org/10.1038/s41467-020-19599-8</w:t>
        </w:r>
      </w:hyperlink>
      <w:r>
        <w:rPr>
          <w:rFonts w:eastAsia="等线"/>
        </w:rPr>
        <w:t xml:space="preserve"> </w:t>
      </w:r>
    </w:p>
    <w:p w14:paraId="60A62820" w14:textId="20226157"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S. Zhu, L. Ding, X. Zhang, K. Wang, X. Wang et al., </w:t>
      </w:r>
      <w:proofErr w:type="spellStart"/>
      <w:r w:rsidRPr="00B75201">
        <w:rPr>
          <w:rFonts w:eastAsia="等线"/>
        </w:rPr>
        <w:t>Biaxially</w:t>
      </w:r>
      <w:proofErr w:type="spellEnd"/>
      <w:r w:rsidRPr="00B75201">
        <w:rPr>
          <w:rFonts w:eastAsia="等线"/>
        </w:rPr>
        <w:t xml:space="preserve">-strained </w:t>
      </w:r>
      <w:proofErr w:type="spellStart"/>
      <w:r w:rsidRPr="00B75201">
        <w:rPr>
          <w:rFonts w:eastAsia="等线"/>
        </w:rPr>
        <w:t>phthalocyanine</w:t>
      </w:r>
      <w:proofErr w:type="spellEnd"/>
      <w:r w:rsidRPr="00B75201">
        <w:rPr>
          <w:rFonts w:eastAsia="等线"/>
        </w:rPr>
        <w:t xml:space="preserve"> at </w:t>
      </w:r>
      <w:proofErr w:type="spellStart"/>
      <w:r w:rsidRPr="00B75201">
        <w:rPr>
          <w:rFonts w:eastAsia="等线"/>
        </w:rPr>
        <w:t>Polyoxometalate@Carbon</w:t>
      </w:r>
      <w:proofErr w:type="spellEnd"/>
      <w:r w:rsidRPr="00B75201">
        <w:rPr>
          <w:rFonts w:eastAsia="等线"/>
        </w:rPr>
        <w:t xml:space="preserve"> nanotube </w:t>
      </w:r>
      <w:proofErr w:type="spellStart"/>
      <w:r w:rsidRPr="00B75201">
        <w:rPr>
          <w:rFonts w:eastAsia="等线"/>
        </w:rPr>
        <w:t>heterostructure</w:t>
      </w:r>
      <w:proofErr w:type="spellEnd"/>
      <w:r w:rsidRPr="00B75201">
        <w:rPr>
          <w:rFonts w:eastAsia="等线"/>
        </w:rPr>
        <w:t xml:space="preserve"> boosts oxygen reduction catalysis. </w:t>
      </w:r>
      <w:proofErr w:type="spellStart"/>
      <w:r w:rsidRPr="00B75201">
        <w:rPr>
          <w:rFonts w:eastAsia="等线"/>
        </w:rPr>
        <w:t>Angew</w:t>
      </w:r>
      <w:proofErr w:type="spellEnd"/>
      <w:r w:rsidRPr="00B75201">
        <w:rPr>
          <w:rFonts w:eastAsia="等线"/>
        </w:rPr>
        <w:t xml:space="preserve">. Chem. Int. Ed. </w:t>
      </w:r>
      <w:r w:rsidRPr="00B75201">
        <w:rPr>
          <w:rFonts w:eastAsia="等线"/>
          <w:b/>
        </w:rPr>
        <w:t>62</w:t>
      </w:r>
      <w:r w:rsidRPr="00B75201">
        <w:rPr>
          <w:rFonts w:eastAsia="等线"/>
        </w:rPr>
        <w:t xml:space="preserve">(42), e202309545 (2023). </w:t>
      </w:r>
      <w:hyperlink r:id="rId74" w:history="1">
        <w:r w:rsidRPr="002B0165">
          <w:rPr>
            <w:rStyle w:val="af1"/>
            <w:rFonts w:eastAsia="等线"/>
          </w:rPr>
          <w:t>https://doi.org/10.1002/anie.202309545</w:t>
        </w:r>
      </w:hyperlink>
      <w:r>
        <w:rPr>
          <w:rFonts w:eastAsia="等线"/>
        </w:rPr>
        <w:t xml:space="preserve"> </w:t>
      </w:r>
    </w:p>
    <w:p w14:paraId="615E40F2" w14:textId="13B50580"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W.-D. Zhang, L. Zhou, Y.-X. Shi, Y. Liu, H. Xu et al., Dual-atom catalysts derived from a </w:t>
      </w:r>
      <w:proofErr w:type="spellStart"/>
      <w:r w:rsidRPr="00B75201">
        <w:rPr>
          <w:rFonts w:eastAsia="等线"/>
        </w:rPr>
        <w:t>preorganized</w:t>
      </w:r>
      <w:proofErr w:type="spellEnd"/>
      <w:r w:rsidRPr="00B75201">
        <w:rPr>
          <w:rFonts w:eastAsia="等线"/>
        </w:rPr>
        <w:t xml:space="preserve"> covalent organic framework for enhanced electrochemical oxygen reduction. </w:t>
      </w:r>
      <w:proofErr w:type="spellStart"/>
      <w:r w:rsidRPr="00B75201">
        <w:rPr>
          <w:rFonts w:eastAsia="等线"/>
        </w:rPr>
        <w:t>Angew</w:t>
      </w:r>
      <w:proofErr w:type="spellEnd"/>
      <w:r w:rsidRPr="00B75201">
        <w:rPr>
          <w:rFonts w:eastAsia="等线"/>
        </w:rPr>
        <w:t xml:space="preserve">. Chem. Int. Ed. </w:t>
      </w:r>
      <w:r w:rsidRPr="00B75201">
        <w:rPr>
          <w:rFonts w:eastAsia="等线"/>
          <w:b/>
        </w:rPr>
        <w:t>62</w:t>
      </w:r>
      <w:r w:rsidRPr="00B75201">
        <w:rPr>
          <w:rFonts w:eastAsia="等线"/>
        </w:rPr>
        <w:t xml:space="preserve">(27), e202304412 (2023). </w:t>
      </w:r>
      <w:hyperlink r:id="rId75" w:history="1">
        <w:r w:rsidRPr="002B0165">
          <w:rPr>
            <w:rStyle w:val="af1"/>
            <w:rFonts w:eastAsia="等线"/>
          </w:rPr>
          <w:t>https://doi.org/10.1002/anie.202304412</w:t>
        </w:r>
      </w:hyperlink>
      <w:r>
        <w:rPr>
          <w:rFonts w:eastAsia="等线"/>
        </w:rPr>
        <w:t xml:space="preserve"> </w:t>
      </w:r>
    </w:p>
    <w:p w14:paraId="77EE5E46" w14:textId="78A03255"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Z. Chen, X. Su, J. Ding, N. Yang, W. </w:t>
      </w:r>
      <w:proofErr w:type="spellStart"/>
      <w:r w:rsidRPr="00B75201">
        <w:rPr>
          <w:rFonts w:eastAsia="等线"/>
        </w:rPr>
        <w:t>Zuo</w:t>
      </w:r>
      <w:proofErr w:type="spellEnd"/>
      <w:r w:rsidRPr="00B75201">
        <w:rPr>
          <w:rFonts w:eastAsia="等线"/>
        </w:rPr>
        <w:t xml:space="preserve"> et al., Boosting oxygen reduction reaction with Fe and Se dual-atom sites supported by nitrogen-doped porous carbon. Appl. </w:t>
      </w:r>
      <w:proofErr w:type="spellStart"/>
      <w:r w:rsidRPr="00B75201">
        <w:rPr>
          <w:rFonts w:eastAsia="等线"/>
        </w:rPr>
        <w:t>Catal</w:t>
      </w:r>
      <w:proofErr w:type="spellEnd"/>
      <w:r w:rsidRPr="00B75201">
        <w:rPr>
          <w:rFonts w:eastAsia="等线"/>
        </w:rPr>
        <w:t xml:space="preserve">. B Environ. </w:t>
      </w:r>
      <w:r w:rsidRPr="00B75201">
        <w:rPr>
          <w:rFonts w:eastAsia="等线"/>
          <w:b/>
        </w:rPr>
        <w:t>308</w:t>
      </w:r>
      <w:r w:rsidRPr="00B75201">
        <w:rPr>
          <w:rFonts w:eastAsia="等线"/>
        </w:rPr>
        <w:t xml:space="preserve">, 121206 (2022). </w:t>
      </w:r>
      <w:hyperlink r:id="rId76" w:history="1">
        <w:r w:rsidRPr="002B0165">
          <w:rPr>
            <w:rStyle w:val="af1"/>
            <w:rFonts w:eastAsia="等线"/>
          </w:rPr>
          <w:t>https://doi.org/10.1016/j.apcatb.2022.121206</w:t>
        </w:r>
      </w:hyperlink>
      <w:r>
        <w:rPr>
          <w:rFonts w:eastAsia="等线"/>
        </w:rPr>
        <w:t xml:space="preserve"> </w:t>
      </w:r>
    </w:p>
    <w:p w14:paraId="0EA3A5E2" w14:textId="7702DCB4"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L. </w:t>
      </w:r>
      <w:proofErr w:type="spellStart"/>
      <w:r w:rsidRPr="00B75201">
        <w:rPr>
          <w:rFonts w:eastAsia="等线"/>
        </w:rPr>
        <w:t>Zong</w:t>
      </w:r>
      <w:proofErr w:type="spellEnd"/>
      <w:r w:rsidRPr="00B75201">
        <w:rPr>
          <w:rFonts w:eastAsia="等线"/>
        </w:rPr>
        <w:t xml:space="preserve">, K. Fan, L. Cui, F. Lu, P. Liu et al., Constructing Fe-N4 sites through anion exchange-mediated transformation of Fe coordination environments in hierarchical carbon support for efficient oxygen reduction. </w:t>
      </w:r>
      <w:proofErr w:type="spellStart"/>
      <w:r w:rsidRPr="00B75201">
        <w:rPr>
          <w:rFonts w:eastAsia="等线"/>
        </w:rPr>
        <w:t>Angew</w:t>
      </w:r>
      <w:proofErr w:type="spellEnd"/>
      <w:r w:rsidRPr="00B75201">
        <w:rPr>
          <w:rFonts w:eastAsia="等线"/>
        </w:rPr>
        <w:t xml:space="preserve">. Chem. Int. Ed. </w:t>
      </w:r>
      <w:r w:rsidRPr="00B75201">
        <w:rPr>
          <w:rFonts w:eastAsia="等线"/>
          <w:b/>
        </w:rPr>
        <w:t>62</w:t>
      </w:r>
      <w:r w:rsidRPr="00B75201">
        <w:rPr>
          <w:rFonts w:eastAsia="等线"/>
        </w:rPr>
        <w:t xml:space="preserve">(38), e202309784 (2023). </w:t>
      </w:r>
      <w:hyperlink r:id="rId77" w:history="1">
        <w:r w:rsidRPr="002B0165">
          <w:rPr>
            <w:rStyle w:val="af1"/>
            <w:rFonts w:eastAsia="等线"/>
          </w:rPr>
          <w:t>https://doi.org/10.1002/anie.202309784</w:t>
        </w:r>
      </w:hyperlink>
      <w:r>
        <w:rPr>
          <w:rFonts w:eastAsia="等线"/>
        </w:rPr>
        <w:t xml:space="preserve"> </w:t>
      </w:r>
    </w:p>
    <w:p w14:paraId="371F8BB8" w14:textId="1F146326"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Y. Pan, X. Ma, M. Wang, X. Yang, S. Liu et al., Construction of N, P Co-doped carbon frames anchored with Fe single atoms and Fe</w:t>
      </w:r>
      <w:r w:rsidRPr="00B75201">
        <w:rPr>
          <w:rFonts w:eastAsia="等线"/>
          <w:vertAlign w:val="subscript"/>
        </w:rPr>
        <w:t>2</w:t>
      </w:r>
      <w:r w:rsidRPr="00B75201">
        <w:rPr>
          <w:rFonts w:eastAsia="等线"/>
        </w:rPr>
        <w:t xml:space="preserve">P nanoparticles as a robust coupling catalyst for </w:t>
      </w:r>
      <w:proofErr w:type="spellStart"/>
      <w:r w:rsidRPr="00B75201">
        <w:rPr>
          <w:rFonts w:eastAsia="等线"/>
        </w:rPr>
        <w:t>electrocatalytic</w:t>
      </w:r>
      <w:proofErr w:type="spellEnd"/>
      <w:r w:rsidRPr="00B75201">
        <w:rPr>
          <w:rFonts w:eastAsia="等线"/>
        </w:rPr>
        <w:t xml:space="preserve"> oxygen reduction. Adv. Mater. </w:t>
      </w:r>
      <w:r w:rsidRPr="00B75201">
        <w:rPr>
          <w:rFonts w:eastAsia="等线"/>
          <w:b/>
        </w:rPr>
        <w:t>34</w:t>
      </w:r>
      <w:r w:rsidRPr="00B75201">
        <w:rPr>
          <w:rFonts w:eastAsia="等线"/>
        </w:rPr>
        <w:t xml:space="preserve">(29), 2203621 (2022). </w:t>
      </w:r>
      <w:hyperlink r:id="rId78" w:history="1">
        <w:r w:rsidRPr="002B0165">
          <w:rPr>
            <w:rStyle w:val="af1"/>
            <w:rFonts w:eastAsia="等线"/>
          </w:rPr>
          <w:t>https://doi.org/10.1002/adma.202203621</w:t>
        </w:r>
      </w:hyperlink>
      <w:r>
        <w:rPr>
          <w:rFonts w:eastAsia="等线"/>
        </w:rPr>
        <w:t xml:space="preserve"> </w:t>
      </w:r>
    </w:p>
    <w:p w14:paraId="503FE9A9" w14:textId="4A394098"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M. Li, Q. </w:t>
      </w:r>
      <w:proofErr w:type="spellStart"/>
      <w:r w:rsidRPr="00B75201">
        <w:rPr>
          <w:rFonts w:eastAsia="等线"/>
        </w:rPr>
        <w:t>Lv</w:t>
      </w:r>
      <w:proofErr w:type="spellEnd"/>
      <w:r w:rsidRPr="00B75201">
        <w:rPr>
          <w:rFonts w:eastAsia="等线"/>
        </w:rPr>
        <w:t xml:space="preserve">, W. Si, Z. </w:t>
      </w:r>
      <w:proofErr w:type="spellStart"/>
      <w:r w:rsidRPr="00B75201">
        <w:rPr>
          <w:rFonts w:eastAsia="等线"/>
        </w:rPr>
        <w:t>Hou</w:t>
      </w:r>
      <w:proofErr w:type="spellEnd"/>
      <w:r w:rsidRPr="00B75201">
        <w:rPr>
          <w:rFonts w:eastAsia="等线"/>
        </w:rPr>
        <w:t xml:space="preserve">, C. Huang, </w:t>
      </w:r>
      <w:proofErr w:type="spellStart"/>
      <w:r w:rsidRPr="00B75201">
        <w:rPr>
          <w:rFonts w:eastAsia="等线"/>
        </w:rPr>
        <w:t>Sp</w:t>
      </w:r>
      <w:proofErr w:type="spellEnd"/>
      <w:r w:rsidRPr="00B75201">
        <w:rPr>
          <w:rFonts w:eastAsia="等线"/>
        </w:rPr>
        <w:t xml:space="preserve">-hybridized nitrogen as new anchoring sites of iron single atoms to boost the oxygen reduction reaction. </w:t>
      </w:r>
      <w:proofErr w:type="spellStart"/>
      <w:r w:rsidRPr="00B75201">
        <w:rPr>
          <w:rFonts w:eastAsia="等线"/>
        </w:rPr>
        <w:t>Angew</w:t>
      </w:r>
      <w:proofErr w:type="spellEnd"/>
      <w:r w:rsidRPr="00B75201">
        <w:rPr>
          <w:rFonts w:eastAsia="等线"/>
        </w:rPr>
        <w:t xml:space="preserve">. Chem. Int. Ed. </w:t>
      </w:r>
      <w:r w:rsidRPr="00B75201">
        <w:rPr>
          <w:rFonts w:eastAsia="等线"/>
          <w:b/>
        </w:rPr>
        <w:t>61</w:t>
      </w:r>
      <w:r w:rsidRPr="00B75201">
        <w:rPr>
          <w:rFonts w:eastAsia="等线"/>
        </w:rPr>
        <w:t xml:space="preserve">(38), e202208238 (2022). </w:t>
      </w:r>
      <w:hyperlink r:id="rId79" w:history="1">
        <w:r w:rsidRPr="002B0165">
          <w:rPr>
            <w:rStyle w:val="af1"/>
            <w:rFonts w:eastAsia="等线"/>
          </w:rPr>
          <w:t>https://doi.org/10.1002/anie.202208238</w:t>
        </w:r>
      </w:hyperlink>
      <w:r>
        <w:rPr>
          <w:rFonts w:eastAsia="等线"/>
        </w:rPr>
        <w:t xml:space="preserve"> </w:t>
      </w:r>
    </w:p>
    <w:p w14:paraId="3EF3CDBD" w14:textId="2268E8EE"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L. Yu, Y. Li, Y. </w:t>
      </w:r>
      <w:proofErr w:type="spellStart"/>
      <w:r w:rsidRPr="00B75201">
        <w:rPr>
          <w:rFonts w:eastAsia="等线"/>
        </w:rPr>
        <w:t>Ruan</w:t>
      </w:r>
      <w:proofErr w:type="spellEnd"/>
      <w:r w:rsidRPr="00B75201">
        <w:rPr>
          <w:rFonts w:eastAsia="等线"/>
        </w:rPr>
        <w:t>, Dynamic control of sacrificial bond transformation in the Fe</w:t>
      </w:r>
      <w:r w:rsidRPr="00B75201">
        <w:rPr>
          <w:rFonts w:eastAsia="微软雅黑"/>
        </w:rPr>
        <w:t>−</w:t>
      </w:r>
      <w:r w:rsidRPr="00B75201">
        <w:rPr>
          <w:rFonts w:eastAsia="等线"/>
        </w:rPr>
        <w:t>N</w:t>
      </w:r>
      <w:r w:rsidRPr="00B75201">
        <w:rPr>
          <w:rFonts w:eastAsia="微软雅黑"/>
        </w:rPr>
        <w:t>−</w:t>
      </w:r>
      <w:r w:rsidRPr="00B75201">
        <w:rPr>
          <w:rFonts w:eastAsia="等线"/>
        </w:rPr>
        <w:t xml:space="preserve">C single-atom catalyst for molecular oxygen reduction. </w:t>
      </w:r>
      <w:proofErr w:type="spellStart"/>
      <w:r w:rsidRPr="00B75201">
        <w:rPr>
          <w:rFonts w:eastAsia="等线"/>
        </w:rPr>
        <w:t>Angew</w:t>
      </w:r>
      <w:proofErr w:type="spellEnd"/>
      <w:r w:rsidRPr="00B75201">
        <w:rPr>
          <w:rFonts w:eastAsia="等线"/>
        </w:rPr>
        <w:t xml:space="preserve">. Chem. Int. Ed. </w:t>
      </w:r>
      <w:r w:rsidRPr="00B75201">
        <w:rPr>
          <w:rFonts w:eastAsia="等线"/>
          <w:b/>
        </w:rPr>
        <w:t>60</w:t>
      </w:r>
      <w:r w:rsidRPr="00B75201">
        <w:rPr>
          <w:rFonts w:eastAsia="等线"/>
        </w:rPr>
        <w:t xml:space="preserve">(48), 25296–25301 (2021). </w:t>
      </w:r>
      <w:hyperlink r:id="rId80" w:history="1">
        <w:r w:rsidRPr="002B0165">
          <w:rPr>
            <w:rStyle w:val="af1"/>
            <w:rFonts w:eastAsia="等线"/>
          </w:rPr>
          <w:t>https://doi.org/10.1002/anie.202111761</w:t>
        </w:r>
      </w:hyperlink>
      <w:r>
        <w:rPr>
          <w:rFonts w:eastAsia="等线"/>
        </w:rPr>
        <w:t xml:space="preserve"> </w:t>
      </w:r>
    </w:p>
    <w:p w14:paraId="2A28A13B" w14:textId="7246A58E"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L. </w:t>
      </w:r>
      <w:proofErr w:type="spellStart"/>
      <w:r w:rsidRPr="00B75201">
        <w:rPr>
          <w:rFonts w:eastAsia="等线"/>
        </w:rPr>
        <w:t>Zong</w:t>
      </w:r>
      <w:proofErr w:type="spellEnd"/>
      <w:r w:rsidRPr="00B75201">
        <w:rPr>
          <w:rFonts w:eastAsia="等线"/>
        </w:rPr>
        <w:t xml:space="preserve">, K. Fan, P. Li, F. Lu, B. Li et al., Promoting oxygen reduction reaction on atomically dispersed Fe sites </w:t>
      </w:r>
      <w:r w:rsidRPr="00B75201">
        <w:rPr>
          <w:rFonts w:eastAsia="等线"/>
          <w:i/>
        </w:rPr>
        <w:t>via</w:t>
      </w:r>
      <w:r w:rsidRPr="00B75201">
        <w:rPr>
          <w:rFonts w:eastAsia="等线"/>
        </w:rPr>
        <w:t xml:space="preserve"> establishing hydrogen bonding with the neighboring P atoms. Adv. Energy Mater. </w:t>
      </w:r>
      <w:r w:rsidRPr="00B75201">
        <w:rPr>
          <w:rFonts w:eastAsia="等线"/>
          <w:b/>
        </w:rPr>
        <w:t>13</w:t>
      </w:r>
      <w:r w:rsidRPr="00B75201">
        <w:rPr>
          <w:rFonts w:eastAsia="等线"/>
        </w:rPr>
        <w:t xml:space="preserve">(5), 2203611 (2023). </w:t>
      </w:r>
      <w:hyperlink r:id="rId81" w:history="1">
        <w:r w:rsidRPr="002B0165">
          <w:rPr>
            <w:rStyle w:val="af1"/>
            <w:rFonts w:eastAsia="等线"/>
          </w:rPr>
          <w:t>https://doi.org/10.1002/aenm.202203611</w:t>
        </w:r>
      </w:hyperlink>
      <w:r>
        <w:rPr>
          <w:rFonts w:eastAsia="等线"/>
        </w:rPr>
        <w:t xml:space="preserve"> </w:t>
      </w:r>
    </w:p>
    <w:p w14:paraId="73BE188A" w14:textId="3094DAD8"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J. Yang, Z. Wang, C.-X. Huang, Y. Zhang, Q. Zhang et al., Compressive strain modulation of single iron sites on helical carbon support boosts </w:t>
      </w:r>
      <w:proofErr w:type="spellStart"/>
      <w:r w:rsidRPr="00B75201">
        <w:rPr>
          <w:rFonts w:eastAsia="等线"/>
        </w:rPr>
        <w:t>electrocatalytic</w:t>
      </w:r>
      <w:proofErr w:type="spellEnd"/>
      <w:r w:rsidRPr="00B75201">
        <w:rPr>
          <w:rFonts w:eastAsia="等线"/>
        </w:rPr>
        <w:t xml:space="preserve"> oxygen reduction. </w:t>
      </w:r>
      <w:proofErr w:type="spellStart"/>
      <w:r w:rsidRPr="00B75201">
        <w:rPr>
          <w:rFonts w:eastAsia="等线"/>
        </w:rPr>
        <w:t>Angew</w:t>
      </w:r>
      <w:proofErr w:type="spellEnd"/>
      <w:r w:rsidRPr="00B75201">
        <w:rPr>
          <w:rFonts w:eastAsia="等线"/>
        </w:rPr>
        <w:t xml:space="preserve">. Chem. Int. Ed. </w:t>
      </w:r>
      <w:r w:rsidRPr="00B75201">
        <w:rPr>
          <w:rFonts w:eastAsia="等线"/>
          <w:b/>
        </w:rPr>
        <w:t>60</w:t>
      </w:r>
      <w:r w:rsidRPr="00B75201">
        <w:rPr>
          <w:rFonts w:eastAsia="等线"/>
        </w:rPr>
        <w:t xml:space="preserve">(42), 22722–22728 (2021). </w:t>
      </w:r>
      <w:hyperlink r:id="rId82" w:history="1">
        <w:r w:rsidRPr="002B0165">
          <w:rPr>
            <w:rStyle w:val="af1"/>
            <w:rFonts w:eastAsia="等线"/>
          </w:rPr>
          <w:t>https://doi.org/10.1002/anie.202109058</w:t>
        </w:r>
      </w:hyperlink>
      <w:r>
        <w:rPr>
          <w:rFonts w:eastAsia="等线"/>
        </w:rPr>
        <w:t xml:space="preserve"> </w:t>
      </w:r>
    </w:p>
    <w:p w14:paraId="5EC06A9B" w14:textId="6DEA9B66" w:rsidR="00B75201" w:rsidRPr="00B75201" w:rsidRDefault="00B75201" w:rsidP="00B75201">
      <w:pPr>
        <w:pStyle w:val="af0"/>
        <w:numPr>
          <w:ilvl w:val="0"/>
          <w:numId w:val="6"/>
        </w:numPr>
        <w:spacing w:before="120" w:after="120"/>
        <w:ind w:left="142" w:firstLine="0"/>
        <w:rPr>
          <w:rFonts w:eastAsia="等线"/>
        </w:rPr>
      </w:pPr>
      <w:r w:rsidRPr="00B75201">
        <w:rPr>
          <w:rFonts w:eastAsia="等线"/>
        </w:rPr>
        <w:t xml:space="preserve">L. Deng, L. </w:t>
      </w:r>
      <w:proofErr w:type="spellStart"/>
      <w:r w:rsidRPr="00B75201">
        <w:rPr>
          <w:rFonts w:eastAsia="等线"/>
        </w:rPr>
        <w:t>Qiu</w:t>
      </w:r>
      <w:proofErr w:type="spellEnd"/>
      <w:r w:rsidRPr="00B75201">
        <w:rPr>
          <w:rFonts w:eastAsia="等线"/>
        </w:rPr>
        <w:t xml:space="preserve">, R. Hu, L. Yao, Z. Zheng et al., Restricted diffusion preparation of fully-exposed Fe single-atom catalyst on carbon </w:t>
      </w:r>
      <w:proofErr w:type="spellStart"/>
      <w:r w:rsidRPr="00B75201">
        <w:rPr>
          <w:rFonts w:eastAsia="等线"/>
        </w:rPr>
        <w:t>nanospheres</w:t>
      </w:r>
      <w:proofErr w:type="spellEnd"/>
      <w:r w:rsidRPr="00B75201">
        <w:rPr>
          <w:rFonts w:eastAsia="等线"/>
        </w:rPr>
        <w:t xml:space="preserve"> for efficient oxygen reduction reaction. Appl. </w:t>
      </w:r>
      <w:proofErr w:type="spellStart"/>
      <w:r w:rsidRPr="00B75201">
        <w:rPr>
          <w:rFonts w:eastAsia="等线"/>
        </w:rPr>
        <w:t>Catal</w:t>
      </w:r>
      <w:proofErr w:type="spellEnd"/>
      <w:r w:rsidRPr="00B75201">
        <w:rPr>
          <w:rFonts w:eastAsia="等线"/>
        </w:rPr>
        <w:t xml:space="preserve">. B Environ. </w:t>
      </w:r>
      <w:r w:rsidRPr="00B75201">
        <w:rPr>
          <w:rFonts w:eastAsia="等线"/>
          <w:b/>
        </w:rPr>
        <w:t>305</w:t>
      </w:r>
      <w:r w:rsidRPr="00B75201">
        <w:rPr>
          <w:rFonts w:eastAsia="等线"/>
        </w:rPr>
        <w:t xml:space="preserve">, 121058 (2022). </w:t>
      </w:r>
      <w:hyperlink r:id="rId83" w:history="1">
        <w:r w:rsidRPr="00B75201">
          <w:rPr>
            <w:rStyle w:val="af1"/>
            <w:rFonts w:eastAsia="等线"/>
          </w:rPr>
          <w:t>https://doi.org/10.1016/j.apcatb.2021.121058</w:t>
        </w:r>
      </w:hyperlink>
      <w:r w:rsidRPr="00B75201">
        <w:rPr>
          <w:rFonts w:eastAsia="等线"/>
        </w:rPr>
        <w:t xml:space="preserve"> </w:t>
      </w:r>
    </w:p>
    <w:sectPr w:rsidR="00B75201" w:rsidRPr="00B75201" w:rsidSect="00404548">
      <w:headerReference w:type="default" r:id="rId84"/>
      <w:footerReference w:type="default" r:id="rId8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F06B2" w14:textId="77777777" w:rsidR="0003429E" w:rsidRDefault="0003429E">
      <w:r>
        <w:separator/>
      </w:r>
    </w:p>
  </w:endnote>
  <w:endnote w:type="continuationSeparator" w:id="0">
    <w:p w14:paraId="25C3A12F" w14:textId="77777777" w:rsidR="0003429E" w:rsidRDefault="0003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no Pro">
    <w:altName w:val="Times New Roman"/>
    <w:charset w:val="00"/>
    <w:family w:val="roman"/>
    <w:pitch w:val="default"/>
    <w:sig w:usb0="00000000" w:usb1="00000000" w:usb2="00000000" w:usb3="00000000" w:csb0="0000019F" w:csb1="00000000"/>
  </w:font>
  <w:font w:name="微软雅黑">
    <w:panose1 w:val="020B0503020204020204"/>
    <w:charset w:val="86"/>
    <w:family w:val="swiss"/>
    <w:pitch w:val="variable"/>
    <w:sig w:usb0="80000287" w:usb1="2ACF3C50" w:usb2="00000016" w:usb3="00000000" w:csb0="0004001F" w:csb1="00000000"/>
  </w:font>
  <w:font w:name="AdvOTdd63dae3+22">
    <w:altName w:val="Times New Roman"/>
    <w:panose1 w:val="00000000000000000000"/>
    <w:charset w:val="00"/>
    <w:family w:val="roman"/>
    <w:notTrueType/>
    <w:pitch w:val="default"/>
  </w:font>
  <w:font w:name="AdvOTcc1f6510.I">
    <w:altName w:val="Times New Roman"/>
    <w:panose1 w:val="00000000000000000000"/>
    <w:charset w:val="00"/>
    <w:family w:val="roman"/>
    <w:notTrueType/>
    <w:pitch w:val="default"/>
  </w:font>
  <w:font w:name="AdvOTdd63dae3+20">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E581B" w14:textId="36BB058C" w:rsidR="007208FF" w:rsidRPr="00B75201" w:rsidRDefault="00B75201" w:rsidP="005D3B2F">
    <w:pPr>
      <w:pStyle w:val="a7"/>
      <w:jc w:val="center"/>
      <w:rPr>
        <w:sz w:val="21"/>
        <w:szCs w:val="21"/>
      </w:rPr>
    </w:pPr>
    <w:r w:rsidRPr="00B75201">
      <w:rPr>
        <w:sz w:val="21"/>
        <w:szCs w:val="21"/>
      </w:rPr>
      <w:t>S</w:t>
    </w:r>
    <w:r w:rsidR="007208FF" w:rsidRPr="00B75201">
      <w:rPr>
        <w:sz w:val="21"/>
        <w:szCs w:val="21"/>
      </w:rPr>
      <w:fldChar w:fldCharType="begin"/>
    </w:r>
    <w:r w:rsidR="007208FF" w:rsidRPr="00B75201">
      <w:rPr>
        <w:sz w:val="21"/>
        <w:szCs w:val="21"/>
      </w:rPr>
      <w:instrText>PAGE   \* MERGEFORMAT</w:instrText>
    </w:r>
    <w:r w:rsidR="007208FF" w:rsidRPr="00B75201">
      <w:rPr>
        <w:sz w:val="21"/>
        <w:szCs w:val="21"/>
      </w:rPr>
      <w:fldChar w:fldCharType="separate"/>
    </w:r>
    <w:r w:rsidR="00A470E8">
      <w:rPr>
        <w:noProof/>
        <w:sz w:val="21"/>
        <w:szCs w:val="21"/>
      </w:rPr>
      <w:t>14</w:t>
    </w:r>
    <w:r w:rsidR="007208FF" w:rsidRPr="00B75201">
      <w:rPr>
        <w:sz w:val="21"/>
        <w:szCs w:val="21"/>
      </w:rPr>
      <w:fldChar w:fldCharType="end"/>
    </w:r>
    <w:r w:rsidRPr="00B75201">
      <w:rPr>
        <w:sz w:val="21"/>
        <w:szCs w:val="21"/>
      </w:rPr>
      <w:t>/S24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8B4EF" w14:textId="77777777" w:rsidR="0003429E" w:rsidRDefault="0003429E">
      <w:r>
        <w:separator/>
      </w:r>
    </w:p>
  </w:footnote>
  <w:footnote w:type="continuationSeparator" w:id="0">
    <w:p w14:paraId="25AF9767" w14:textId="77777777" w:rsidR="0003429E" w:rsidRDefault="00034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9236" w14:textId="66D2EDDA" w:rsidR="007208FF" w:rsidRPr="009B44CC" w:rsidRDefault="00B75201" w:rsidP="00B75201">
    <w:pPr>
      <w:pStyle w:val="a5"/>
      <w:tabs>
        <w:tab w:val="left" w:pos="5003"/>
      </w:tabs>
      <w:jc w:val="center"/>
      <w:rPr>
        <w:lang w:val="en-US"/>
      </w:rPr>
    </w:pPr>
    <w:hyperlink r:id="rId1" w:history="1">
      <w:r w:rsidRPr="00B75201">
        <w:rPr>
          <w:rStyle w:val="af1"/>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206A3"/>
    <w:multiLevelType w:val="hybridMultilevel"/>
    <w:tmpl w:val="FA648534"/>
    <w:lvl w:ilvl="0" w:tplc="6BA624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805BF7"/>
    <w:multiLevelType w:val="hybridMultilevel"/>
    <w:tmpl w:val="AC9C6F08"/>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26D3F9A"/>
    <w:multiLevelType w:val="singleLevel"/>
    <w:tmpl w:val="326D3F9A"/>
    <w:lvl w:ilvl="0">
      <w:start w:val="1"/>
      <w:numFmt w:val="lowerLetter"/>
      <w:lvlText w:val="%1."/>
      <w:lvlJc w:val="left"/>
      <w:pPr>
        <w:tabs>
          <w:tab w:val="left" w:pos="720"/>
        </w:tabs>
        <w:ind w:left="720" w:hanging="360"/>
      </w:pPr>
      <w:rPr>
        <w:rFonts w:hint="default"/>
      </w:rPr>
    </w:lvl>
  </w:abstractNum>
  <w:abstractNum w:abstractNumId="3"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077AF3"/>
    <w:multiLevelType w:val="hybridMultilevel"/>
    <w:tmpl w:val="0F4AD0FE"/>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84139C8"/>
    <w:multiLevelType w:val="hybridMultilevel"/>
    <w:tmpl w:val="216A22E2"/>
    <w:lvl w:ilvl="0" w:tplc="25EE6A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D5F4803"/>
    <w:multiLevelType w:val="hybridMultilevel"/>
    <w:tmpl w:val="32C62AFE"/>
    <w:lvl w:ilvl="0" w:tplc="8CF402D0">
      <w:start w:val="1"/>
      <w:numFmt w:val="decimal"/>
      <w:lvlText w:val="%1."/>
      <w:lvlJc w:val="left"/>
      <w:pPr>
        <w:ind w:left="420" w:hanging="360"/>
      </w:pPr>
      <w:rPr>
        <w:rFonts w:hint="default"/>
      </w:r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num w:numId="1">
    <w:abstractNumId w:val="5"/>
  </w:num>
  <w:num w:numId="2">
    <w:abstractNumId w:val="3"/>
  </w:num>
  <w:num w:numId="3">
    <w:abstractNumId w:val="2"/>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removePersonalInformation/>
  <w:removeDateAndTime/>
  <w:bordersDoNotSurroundHeader/>
  <w:bordersDoNotSurroundFooter/>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Ref{1DE8ACE8-D37B-48B0-B887-8FCA8BBDD0CE}" w:val=" ADDIN NE.Ref.{1DE8ACE8-D37B-48B0-B887-8FCA8BBDD0CE}&lt;Citation&gt;&lt;Group&gt;&lt;References&gt;&lt;Item&gt;&lt;ID&gt;42&lt;/ID&gt;&lt;UID&gt;{B9C5198A-ED6E-44ED-BD2C-C43278AB10E1}&lt;/UID&gt;&lt;Title&gt;Electronically and Geometrically Modified Single‐Atom Fe Sites by Adjacent Fe Nanoparticles for Enhanced Oxygen Reduction&lt;/Title&gt;&lt;Template&gt;Journal Article&lt;/Template&gt;&lt;Star&gt;0&lt;/Star&gt;&lt;Tag&gt;0&lt;/Tag&gt;&lt;Author&gt;Zhao, Shu Na; Li, Jun Kang; Wang, Rui; Cai, Jinmeng; Zang, Shuang Quan&lt;/Author&gt;&lt;Year&gt;2022&lt;/Year&gt;&lt;Details&gt;&lt;_accessed&gt;65544298&lt;/_accessed&gt;&lt;_collection_scope&gt;SCI;SCIE;EI&lt;/_collection_scope&gt;&lt;_created&gt;65544298&lt;/_created&gt;&lt;_db_updated&gt;CrossRef&lt;/_db_updated&gt;&lt;_doi&gt;10.1002/adma.202107291&lt;/_doi&gt;&lt;_impact_factor&gt;  32.086&lt;/_impact_factor&gt;&lt;_isbn&gt;0935-9648&lt;/_isbn&gt;&lt;_issue&gt;5&lt;/_issue&gt;&lt;_journal&gt;Advanced Materials&lt;/_journal&gt;&lt;_modified&gt;65544298&lt;/_modified&gt;&lt;_social_category&gt;工程技术(1)&lt;/_social_category&gt;&lt;_tertiary_title&gt;Advanced Materials&lt;/_tertiary_title&gt;&lt;_url&gt;https://onlinelibrary.wiley.com/doi/10.1002/adma.202107291_x000d__x000a_https://onlinelibrary.wiley.com/doi/pdf/10.1002/adma.202107291&lt;/_url&gt;&lt;_volume&gt;34&lt;/_volume&gt;&lt;/Details&gt;&lt;Extra&gt;&lt;DBUID&gt;{3E06464E-CDB1-4BC1-AC85-6FDC8DEC3E9E}&lt;/DBUID&gt;&lt;/Extra&gt;&lt;/Item&gt;&lt;/References&gt;&lt;/Group&gt;&lt;/Citation&gt;_x000a_"/>
    <w:docVar w:name="NE.Ref{2CEF71B2-28B3-471F-8B1E-99CEC48A6917}" w:val=" ADDIN NE.Ref.{2CEF71B2-28B3-471F-8B1E-99CEC48A6917}&lt;Citation&gt;&lt;Group&gt;&lt;References&gt;&lt;Item&gt;&lt;ID&gt;61&lt;/ID&gt;&lt;UID&gt;{6D64D076-1277-4781-BD03-15CE7EA319A0}&lt;/UID&gt;&lt;Title&gt;Special Points for Brillonin-zone Integrations&lt;/Title&gt;&lt;Template&gt;Journal Article&lt;/Template&gt;&lt;Star&gt;0&lt;/Star&gt;&lt;Tag&gt;0&lt;/Tag&gt;&lt;Author&gt;Monkhorst, Hendrik J; Pack, James D&lt;/Author&gt;&lt;Year&gt;1976&lt;/Year&gt;&lt;Details&gt;&lt;_collection_scope&gt;SCI;SCIE&lt;/_collection_scope&gt;&lt;_created&gt;65549489&lt;/_created&gt;&lt;_impact_factor&gt;   3.908&lt;/_impact_factor&gt;&lt;_issue&gt;12&lt;/_issue&gt;&lt;_journal&gt;Physical Review B&lt;/_journal&gt;&lt;_modified&gt;65549492&lt;/_modified&gt;&lt;_pages&gt;5188-5192&lt;/_pages&gt;&lt;_social_category&gt;物理(2)&lt;/_social_category&gt;&lt;_volume&gt;13&lt;/_volume&gt;&lt;/Details&gt;&lt;Extra&gt;&lt;DBUID&gt;{3E06464E-CDB1-4BC1-AC85-6FDC8DEC3E9E}&lt;/DBUID&gt;&lt;/Extra&gt;&lt;/Item&gt;&lt;/References&gt;&lt;/Group&gt;&lt;/Citation&gt;_x000a_"/>
    <w:docVar w:name="NE.Ref{2DC3963D-20FE-44FD-833E-EF658F480A0D}" w:val=" ADDIN NE.Ref.{2DC3963D-20FE-44FD-833E-EF658F480A0D}&lt;Citation&gt;&lt;Group&gt;&lt;References&gt;&lt;Item&gt;&lt;ID&gt;43&lt;/ID&gt;&lt;UID&gt;{F2F00B81-600A-472A-B66D-FA03A72A5E3A}&lt;/UID&gt;&lt;Title&gt;Atomically Dispersed FeN(2) P(2) Motif with High Activity and Stability for  Oxygen Reduction Reaction Over the Entire pH Range&lt;/Title&gt;&lt;Template&gt;Journal Article&lt;/Template&gt;&lt;Star&gt;0&lt;/Star&gt;&lt;Tag&gt;0&lt;/Tag&gt;&lt;Author&gt;Xue, W; Zhou, Q; Cui, X; Zhang, J; Zuo, S; Mo, F; Jiang, J; Zhu, X; Lin, Z&lt;/Author&gt;&lt;Year&gt;2023&lt;/Year&gt;&lt;Details&gt;&lt;_accessed&gt;65544306&lt;/_accessed&gt;&lt;_accession_num&gt;37345265&lt;/_accession_num&gt;&lt;_author_adr&gt;Key Laboratory of Pollution Processes and Environmental Criteria (Ministry of  Education), Nankai University, Tianjin, 300071, P. R. China.; School of Materials Science and Engineering, Georgia Institute of Technology,  Atlanta, GA, 30332, USA.; Key Laboratory of Pollution Processes and Environmental Criteria (Ministry of  Education), Nankai University, Tianjin, 300071, P. R. China.; School of Materials Science and Engineering, Georgia Institute of Technology,  Atlanta, GA, 30332, USA.; School of Materials Science and Engineering, Georgia Institute of Technology,  Atlanta, GA, 30332, USA.; School of Engineering, China Pharmaceutical University, Nanjing, 210009, P. R.  China.; Key Laboratory of Pollution Processes and Environmental Criteria (Ministry of  Education), Nankai University, Tianjin, 300071, P. R. China.; Key Laboratory of Pollution Processes and Environmental Criteria (Ministry of  Education), Nankai University, Tianjin, 300071, P. R. China.; Key Laboratory of Pollution Processes and Environmental Criteria (Ministry of  Education), Nankai University, Tianjin, 300071, P. R. China.; School of Materials Science and Engineering, Georgia Institute of Technology,  Atlanta, GA, 30332, USA.; Department of Chemical and Biomolecular Engineering, National University of  Singapore, Singapore, 117585, Singapore.&lt;/_author_adr&gt;&lt;_created&gt;65544305&lt;/_created&gt;&lt;_date&gt;65096640&lt;/_date&gt;&lt;_date_display&gt;2023 Oct 9&lt;/_date_display&gt;&lt;_db_updated&gt;PubMed&lt;/_db_updated&gt;&lt;_doi&gt;10.1002/anie.202307504&lt;/_doi&gt;&lt;_impact_factor&gt;  16.823&lt;/_impact_factor&gt;&lt;_isbn&gt;1521-3773 (Electronic); 1433-7851 (Linking)&lt;/_isbn&gt;&lt;_issue&gt;41&lt;/_issue&gt;&lt;_journal&gt;Angew Chem Int Ed Engl&lt;/_journal&gt;&lt;_keywords&gt;Non-Precious Metal; Oxygen Reduction Reaction; Phosphorus; Single-Atom Catalysts; Zinc-Air Battery&lt;/_keywords&gt;&lt;_language&gt;eng&lt;/_language&gt;&lt;_modified&gt;65544306&lt;/_modified&gt;&lt;_ori_publication&gt;(c) 2023 Wiley-VCH GmbH.&lt;/_ori_publication&gt;&lt;_pages&gt;e202307504&lt;/_pages&gt;&lt;_tertiary_title&gt;Angewandte Chemie (International ed. in English)&lt;/_tertiary_title&gt;&lt;_type_work&gt;Journal Article&lt;/_type_work&gt;&lt;_url&gt;http://www.ncbi.nlm.nih.gov/entrez/query.fcgi?cmd=Retrieve&amp;amp;db=pubmed&amp;amp;dopt=Abstract&amp;amp;list_uids=37345265&amp;amp;query_hl=1&lt;/_url&gt;&lt;_volume&gt;62&lt;/_volume&gt;&lt;/Details&gt;&lt;Extra&gt;&lt;DBUID&gt;{3E06464E-CDB1-4BC1-AC85-6FDC8DEC3E9E}&lt;/DBUID&gt;&lt;/Extra&gt;&lt;/Item&gt;&lt;/References&gt;&lt;/Group&gt;&lt;/Citation&gt;_x000a_"/>
    <w:docVar w:name="NE.Ref{3243F7C9-0C21-4BC6-BA9D-7D904D707FF9}" w:val=" ADDIN NE.Ref.{3243F7C9-0C21-4BC6-BA9D-7D904D707FF9}&lt;Citation&gt;&lt;Group&gt;&lt;References&gt;&lt;Item&gt;&lt;ID&gt;54&lt;/ID&gt;&lt;UID&gt;{D49F4FBF-67B2-41E2-A030-09CD34D88D18}&lt;/UID&gt;&lt;Title&gt;Efficiency of ab-initio total energy calculations for metals and semiconductors using a plane-wave basis set&lt;/Title&gt;&lt;Template&gt;Journal Article&lt;/Template&gt;&lt;Star&gt;0&lt;/Star&gt;&lt;Tag&gt;0&lt;/Tag&gt;&lt;Author&gt;Kresse, G; Furthmüller, J&lt;/Author&gt;&lt;Year&gt;1996&lt;/Year&gt;&lt;Details&gt;&lt;_accessed&gt;65549455&lt;/_accessed&gt;&lt;_collection_scope&gt;SCI;SCIE;EI&lt;/_collection_scope&gt;&lt;_created&gt;65549455&lt;/_created&gt;&lt;_date&gt;50490720&lt;/_date&gt;&lt;_date_display&gt;1996&lt;/_date_display&gt;&lt;_db_updated&gt;PKU Search&lt;/_db_updated&gt;&lt;_doi&gt;10.1016/0927-0256(96)00008-0&lt;/_doi&gt;&lt;_impact_factor&gt;   3.572&lt;/_impact_factor&gt;&lt;_isbn&gt;0927-0256&lt;/_isbn&gt;&lt;_issue&gt;1&lt;/_issue&gt;&lt;_journal&gt;Computational materials science&lt;/_journal&gt;&lt;_keywords&gt;Condensed matter: electronic structure, electrical, magnetic, and optical properties; Electron states; Exact sciences and technology; Molecular dynamics calculations (Car-Parrinello) and other numerical simulations; Physics; Plane-wave methods (including augmented plane-wave method); Theories and models of many electron systems&lt;/_keywords&gt;&lt;_modified&gt;65549455&lt;/_modified&gt;&lt;_number&gt;1&lt;/_number&gt;&lt;_ori_publication&gt;Elsevier B.V&lt;/_ori_publication&gt;&lt;_pages&gt;15-50&lt;/_pages&gt;&lt;_place_published&gt;Amsterdam&lt;/_place_published&gt;&lt;_social_category&gt;工程技术(3)&lt;/_social_category&gt;&lt;_url&gt;https://go.exlibris.link/BRSzXLGl&lt;/_url&gt;&lt;_volume&gt;6&lt;/_volume&gt;&lt;/Details&gt;&lt;Extra&gt;&lt;DBUID&gt;{3E06464E-CDB1-4BC1-AC85-6FDC8DEC3E9E}&lt;/DBUID&gt;&lt;/Extra&gt;&lt;/Item&gt;&lt;/References&gt;&lt;/Group&gt;&lt;Group&gt;&lt;References&gt;&lt;Item&gt;&lt;ID&gt;55&lt;/ID&gt;&lt;UID&gt;{0264C742-C6C1-4CA1-9803-D372996C03C7}&lt;/UID&gt;&lt;Title&gt;Efficient iterative schemes for ab initio total-energy calculations using a plane-wave basis set&lt;/Title&gt;&lt;Template&gt;Journal Article&lt;/Template&gt;&lt;Star&gt;0&lt;/Star&gt;&lt;Tag&gt;0&lt;/Tag&gt;&lt;Author&gt;Kresse, G; Furthmüller, J&lt;/Author&gt;&lt;Year&gt;1996&lt;/Year&gt;&lt;Details&gt;&lt;_accessed&gt;65549474&lt;/_accessed&gt;&lt;_created&gt;65549458&lt;/_created&gt;&lt;_date&gt;50490720&lt;/_date&gt;&lt;_date_display&gt;1996&lt;/_date_display&gt;&lt;_db_updated&gt;PKU Search&lt;/_db_updated&gt;&lt;_doi&gt;10.1103/PhysRevB.54.11169&lt;/_doi&gt;&lt;_isbn&gt;1098-0121;0163-1829;&lt;/_isbn&gt;&lt;_issue&gt;16&lt;/_issue&gt;&lt;_journal&gt;Physical review. B, Condensed matter&lt;/_journal&gt;&lt;_modified&gt;65549474&lt;/_modified&gt;&lt;_number&gt;1&lt;/_number&gt;&lt;_pages&gt;11169-11186&lt;/_pages&gt;&lt;_place_published&gt;United States&lt;/_place_published&gt;&lt;_url&gt;https://go.exlibris.link/f4x7lbrw&lt;/_url&gt;&lt;_volume&gt;54&lt;/_volume&gt;&lt;/Details&gt;&lt;Extra&gt;&lt;DBUID&gt;{3E06464E-CDB1-4BC1-AC85-6FDC8DEC3E9E}&lt;/DBUID&gt;&lt;/Extra&gt;&lt;/Item&gt;&lt;/References&gt;&lt;/Group&gt;&lt;/Citation&gt;_x000a_"/>
    <w:docVar w:name="NE.Ref{35E5F3AB-2F3A-431A-834D-05DBA90E5149}" w:val=" ADDIN NE.Ref.{35E5F3AB-2F3A-431A-834D-05DBA90E5149}&lt;Citation&gt;&lt;Group&gt;&lt;References&gt;&lt;Item&gt;&lt;ID&gt;48&lt;/ID&gt;&lt;UID&gt;{37283900-F544-4C41-8FC8-7C0A1ECAADBC}&lt;/UID&gt;&lt;Title&gt;Constructing Fe‐N4 Sites through Anion Exchange‐mediated Transformation of Fe Coordination Environments in Hierarchical Carbon Support for Efficient Oxygen Reduction&lt;/Title&gt;&lt;Template&gt;Journal Article&lt;/Template&gt;&lt;Star&gt;0&lt;/Star&gt;&lt;Tag&gt;0&lt;/Tag&gt;&lt;Author&gt;Zong, Lingbo; Fan, Kaicai; Cui, Lixiu; Lu, Fenghong; Liu, Porun; Li, Bin; Feng, Shouhua; Wang, Lei&lt;/Author&gt;&lt;Year&gt;2023&lt;/Year&gt;&lt;Details&gt;&lt;_accessed&gt;65544333&lt;/_accessed&gt;&lt;_created&gt;65544333&lt;/_created&gt;&lt;_date&gt;65066400&lt;/_date&gt;&lt;_db_updated&gt;CrossRef&lt;/_db_updated&gt;&lt;_doi&gt;10.1002/anie.202309784&lt;/_doi&gt;&lt;_impact_factor&gt;  16.823&lt;/_impact_factor&gt;&lt;_isbn&gt;1433-7851&lt;/_isbn&gt;&lt;_issue&gt;38&lt;/_issue&gt;&lt;_journal&gt;Angewandte Chemie International Edition&lt;/_journal&gt;&lt;_modified&gt;65544333&lt;/_modified&gt;&lt;_social_category&gt;化学(1)&lt;/_social_category&gt;&lt;_tertiary_title&gt;Angew Chem Int Ed&lt;/_tertiary_title&gt;&lt;_url&gt;https://onlinelibrary.wiley.com/doi/10.1002/anie.202309784_x000d__x000a_https://onlinelibrary.wiley.com/doi/pdf/10.1002/anie.202309784&lt;/_url&gt;&lt;_volume&gt;62&lt;/_volume&gt;&lt;/Details&gt;&lt;Extra&gt;&lt;DBUID&gt;{3E06464E-CDB1-4BC1-AC85-6FDC8DEC3E9E}&lt;/DBUID&gt;&lt;/Extra&gt;&lt;/Item&gt;&lt;/References&gt;&lt;/Group&gt;&lt;/Citation&gt;_x000a_"/>
    <w:docVar w:name="NE.Ref{550B09C6-F0F5-450B-8AA7-E89DEFA47EC9}" w:val=" ADDIN NE.Ref.{550B09C6-F0F5-450B-8AA7-E89DEFA47EC9}&lt;Citation&gt;&lt;Group&gt;&lt;References&gt;&lt;Item&gt;&lt;ID&gt;20&lt;/ID&gt;&lt;UID&gt;{7EA1AB99-CEA8-436D-A6F4-06A2D6FF3586}&lt;/UID&gt;&lt;Title&gt;Construction of N, P Co‐Doped Carbon Frames Anchored with Fe Single Atoms and Fe2              P Nanoparticles as a Robust Coupling Catalyst for Electrocatalytic Oxygen Reduction&lt;/Title&gt;&lt;Template&gt;Journal Article&lt;/Template&gt;&lt;Star&gt;0&lt;/Star&gt;&lt;Tag&gt;0&lt;/Tag&gt;&lt;Author&gt;Pan, Yuan; Ma, Xuelu; Wang, Minmin; Yang, Xuan; Liu, Shoujie; Chen, Hsiao Chien; Zhuang, Zeweng; Zhang, Yanhui; Cheong, Weng Chon; Zhang, Chao; Cao, Xing; Shen, Rongan; Xu, Qian; Zhu, Wei; Liu, Yunqi; Wang, Xingdong; Zhang, Xuejiang; Yan, Wensheng; Li, Jun; Chen, Hao Ming; Chen, Chen; Li, Yadong&lt;/Author&gt;&lt;Year&gt;2022&lt;/Year&gt;&lt;Details&gt;&lt;_accessed&gt;65175756&lt;/_accessed&gt;&lt;_collection_scope&gt;SCI;SCIE;EI&lt;/_collection_scope&gt;&lt;_created&gt;65175756&lt;/_created&gt;&lt;_db_updated&gt;CrossRef&lt;/_db_updated&gt;&lt;_doi&gt;10.1002/adma.202203621&lt;/_doi&gt;&lt;_impact_factor&gt;  32.086&lt;/_impact_factor&gt;&lt;_isbn&gt;0935-9648&lt;/_isbn&gt;&lt;_issue&gt;29&lt;/_issue&gt;&lt;_journal&gt;Advanced Materials&lt;/_journal&gt;&lt;_modified&gt;65175756&lt;/_modified&gt;&lt;_social_category&gt;工程技术(1)&lt;/_social_category&gt;&lt;_tertiary_title&gt;Advanced Materials&lt;/_tertiary_title&gt;&lt;_url&gt;https://onlinelibrary.wiley.com/doi/10.1002/adma.202203621_x000d__x000a_https://onlinelibrary.wiley.com/doi/pdf/10.1002/adma.202203621&lt;/_url&gt;&lt;_volume&gt;34&lt;/_volume&gt;&lt;/Details&gt;&lt;Extra&gt;&lt;DBUID&gt;{3E06464E-CDB1-4BC1-AC85-6FDC8DEC3E9E}&lt;/DBUID&gt;&lt;/Extra&gt;&lt;/Item&gt;&lt;/References&gt;&lt;/Group&gt;&lt;/Citation&gt;_x000a_"/>
    <w:docVar w:name="NE.Ref{624538B3-B4F1-417C-BE91-6CAD62B09115}" w:val=" ADDIN NE.Ref.{624538B3-B4F1-417C-BE91-6CAD62B09115}&lt;Citation&gt;&lt;Group&gt;&lt;References&gt;&lt;Item&gt;&lt;ID&gt;64&lt;/ID&gt;&lt;UID&gt;{14C2FC89-1307-4E05-A570-510A94F7AF68}&lt;/UID&gt;&lt;Title&gt;Hydrothermal Synthesis of Hollow Silica Spheres under Acidic Conditions&lt;/Title&gt;&lt;Template&gt;Journal Article&lt;/Template&gt;&lt;Star&gt;0&lt;/Star&gt;&lt;Tag&gt;0&lt;/Tag&gt;&lt;Author&gt;Yu, Qiyu; Wang, Pengpeng; Hu, Shi; Hui, Junfeng; Zhuang, Jing; Wang, Xun&lt;/Author&gt;&lt;Year&gt;2011&lt;/Year&gt;&lt;Details&gt;&lt;_accessed&gt;65555075&lt;/_accessed&gt;&lt;_collection_scope&gt;SCI;SCIE;EI&lt;/_collection_scope&gt;&lt;_created&gt;65555075&lt;/_created&gt;&lt;_date&gt;58606560&lt;/_date&gt;&lt;_db_updated&gt;CrossRef&lt;/_db_updated&gt;&lt;_doi&gt;10.1021/la200719g&lt;/_doi&gt;&lt;_impact_factor&gt;   4.331&lt;/_impact_factor&gt;&lt;_isbn&gt;0743-7463&lt;/_isbn&gt;&lt;_issue&gt;11&lt;/_issue&gt;&lt;_journal&gt;Langmuir&lt;/_journal&gt;&lt;_modified&gt;65555075&lt;/_modified&gt;&lt;_pages&gt;7185-7191&lt;/_pages&gt;&lt;_social_category&gt;化学(2)&lt;/_social_category&gt;&lt;_tertiary_title&gt;Langmuir&lt;/_tertiary_title&gt;&lt;_url&gt;https://pubs.acs.org/doi/10.1021/la200719g_x000d__x000a_https://pubs.acs.org/doi/pdf/10.1021/la200719g&lt;/_url&gt;&lt;_volume&gt;27&lt;/_volume&gt;&lt;/Details&gt;&lt;Extra&gt;&lt;DBUID&gt;{3E06464E-CDB1-4BC1-AC85-6FDC8DEC3E9E}&lt;/DBUID&gt;&lt;/Extra&gt;&lt;/Item&gt;&lt;/References&gt;&lt;/Group&gt;&lt;/Citation&gt;_x000a_"/>
    <w:docVar w:name="NE.Ref{6FDFAAE8-4E7B-4279-9FEB-D00F4B42D9DE}" w:val=" ADDIN NE.Ref.{6FDFAAE8-4E7B-4279-9FEB-D00F4B42D9DE}&lt;Citation&gt;&lt;Group&gt;&lt;References&gt;&lt;Item&gt;&lt;ID&gt;62&lt;/ID&gt;&lt;UID&gt;{98399DC6-2D35-444C-AD1C-FFFA346F000F}&lt;/UID&gt;&lt;Title&gt;Semiempirical GGA-type density functional constructed with a long-range  dispersion correction&lt;/Title&gt;&lt;Template&gt;Journal Article&lt;/Template&gt;&lt;Star&gt;0&lt;/Star&gt;&lt;Tag&gt;0&lt;/Tag&gt;&lt;Author&gt;Grimme, S&lt;/Author&gt;&lt;Year&gt;2006&lt;/Year&gt;&lt;Details&gt;&lt;_accessed&gt;65550765&lt;/_accessed&gt;&lt;_accession_num&gt;16955487&lt;/_accession_num&gt;&lt;_author_adr&gt;Theoretische Organische Chemie, Organisch-Chemisches Institut der Universitat  Munster, Corrensstrasse 40, D-48149 Munster, Germany. grimmes@uni-muenster.de&lt;/_author_adr&gt;&lt;_collection_scope&gt;SCI;SCIE;EI&lt;/_collection_scope&gt;&lt;_created&gt;65550764&lt;/_created&gt;&lt;_date&gt;56230560&lt;/_date&gt;&lt;_date_display&gt;2006 Nov 30&lt;/_date_display&gt;&lt;_db_updated&gt;PubMed&lt;/_db_updated&gt;&lt;_doi&gt;10.1002/jcc.20495&lt;/_doi&gt;&lt;_impact_factor&gt;   3.672&lt;/_impact_factor&gt;&lt;_isbn&gt;0192-8651 (Print); 0192-8651 (Linking)&lt;/_isbn&gt;&lt;_issue&gt;15&lt;/_issue&gt;&lt;_journal&gt;J Comput Chem&lt;/_journal&gt;&lt;_language&gt;eng&lt;/_language&gt;&lt;_modified&gt;65550765&lt;/_modified&gt;&lt;_ori_publication&gt;Copyright 2006 Wiley Periodicals, Inc.&lt;/_ori_publication&gt;&lt;_pages&gt;1787-99&lt;/_pages&gt;&lt;_social_category&gt;化学(3)&lt;/_social_category&gt;&lt;_tertiary_title&gt;Journal of computational chemistry&lt;/_tertiary_title&gt;&lt;_type_work&gt;Journal Article&lt;/_type_work&gt;&lt;_url&gt;http://www.ncbi.nlm.nih.gov/entrez/query.fcgi?cmd=Retrieve&amp;amp;db=pubmed&amp;amp;dopt=Abstract&amp;amp;list_uids=16955487&amp;amp;query_hl=1&lt;/_url&gt;&lt;_volume&gt;27&lt;/_volume&gt;&lt;/Details&gt;&lt;Extra&gt;&lt;DBUID&gt;{3E06464E-CDB1-4BC1-AC85-6FDC8DEC3E9E}&lt;/DBUID&gt;&lt;/Extra&gt;&lt;/Item&gt;&lt;/References&gt;&lt;/Group&gt;&lt;/Citation&gt;_x000a_"/>
    <w:docVar w:name="NE.Ref{798C3030-9549-44E1-B19F-B7C3940B9B04}" w:val=" ADDIN NE.Ref.{798C3030-9549-44E1-B19F-B7C3940B9B04}&lt;Citation&gt;&lt;Group&gt;&lt;References&gt;&lt;Item&gt;&lt;ID&gt;41&lt;/ID&gt;&lt;UID&gt;{62286709-1EE0-495A-9310-83A809A4E53E}&lt;/UID&gt;&lt;Title&gt;Tip‐like Fe−N4 Sites Induced Surface Microenvironments Regulation Boosts the Oxygen Reduction Reaction&lt;/Title&gt;&lt;Template&gt;Journal Article&lt;/Template&gt;&lt;Star&gt;0&lt;/Star&gt;&lt;Tag&gt;0&lt;/Tag&gt;&lt;Author&gt;Zhu, Yanwei; Jiang, Yimin; Li, HuangJingWei; Zhang, Dongcai; Tao, Li; Fu, Xian Zhu; Liu, Min; Wang, Shuangyin&lt;/Author&gt;&lt;Year&gt;2024&lt;/Year&gt;&lt;Details&gt;&lt;_accessed&gt;65544294&lt;/_accessed&gt;&lt;_created&gt;65544294&lt;/_created&gt;&lt;_date&gt;65217600&lt;/_date&gt;&lt;_date_display&gt;2024&lt;/_date_display&gt;&lt;_db_updated&gt;PKU Search&lt;/_db_updated&gt;&lt;_doi&gt;10.1002/anie.202319370&lt;/_doi&gt;&lt;_impact_factor&gt;  16.823&lt;/_impact_factor&gt;&lt;_isbn&gt;1433-7851&lt;/_isbn&gt;&lt;_issue&gt;11&lt;/_issue&gt;&lt;_journal&gt;Angewandte Chemie International Edition&lt;/_journal&gt;&lt;_keywords&gt;Catalysis; Catalysts; Catalytic activity; Chemical reduction; Density functional theory; Electric fields; electrocatalysis; Electrochemistry; Electron transfer; Energy storage; Finite element method; Kinetics; local electric field; Microenvironments; oxygen reduction reaction; Oxygen reduction reactions; porous carbon; single atom catalyst; Single atom catalysts&lt;/_keywords&gt;&lt;_modified&gt;65544294&lt;/_modified&gt;&lt;_number&gt;1&lt;/_number&gt;&lt;_ori_publication&gt;Wiley Subscription Services, Inc&lt;/_ori_publication&gt;&lt;_pages&gt;e202319370-n/a&lt;/_pages&gt;&lt;_place_published&gt;Weinheim&lt;/_place_published&gt;&lt;_social_category&gt;化学(1)&lt;/_social_category&gt;&lt;_url&gt;https://go.exlibris.link/X0JPmqJs&lt;/_url&gt;&lt;_volume&gt;63&lt;/_volume&gt;&lt;/Details&gt;&lt;Extra&gt;&lt;DBUID&gt;{3E06464E-CDB1-4BC1-AC85-6FDC8DEC3E9E}&lt;/DBUID&gt;&lt;/Extra&gt;&lt;/Item&gt;&lt;/References&gt;&lt;/Group&gt;&lt;/Citation&gt;_x000a_"/>
    <w:docVar w:name="NE.Ref{7AD40DA0-D1E4-44D7-8CE3-348957009B88}" w:val=" ADDIN NE.Ref.{7AD40DA0-D1E4-44D7-8CE3-348957009B88}&lt;Citation&gt;&lt;Group&gt;&lt;References&gt;&lt;Item&gt;&lt;ID&gt;51&lt;/ID&gt;&lt;UID&gt;{CC107553-08EF-4477-B78F-CC5C487D16A7}&lt;/UID&gt;&lt;Title&gt;Promoting Oxygen Reduction Reaction on Atomically Dispersed Fe Sites via Establishing Hydrogen Bonding with the Neighboring P Atoms&lt;/Title&gt;&lt;Template&gt;Journal Article&lt;/Template&gt;&lt;Star&gt;0&lt;/Star&gt;&lt;Tag&gt;0&lt;/Tag&gt;&lt;Author&gt;Zong, Lingbo; Fan, Kaicai; Li, Ping; Lu, Fenghong; Li, Bin; Wang, Lei&lt;/Author&gt;&lt;Year&gt;2023&lt;/Year&gt;&lt;Details&gt;&lt;_accessed&gt;65544346&lt;/_accessed&gt;&lt;_collection_scope&gt;SCIE;EI&lt;/_collection_scope&gt;&lt;_created&gt;65544346&lt;/_created&gt;&lt;_date&gt;64692000&lt;/_date&gt;&lt;_date_display&gt;2023&lt;/_date_display&gt;&lt;_db_updated&gt;PKU Search&lt;/_db_updated&gt;&lt;_doi&gt;10.1002/aenm.202203611&lt;/_doi&gt;&lt;_impact_factor&gt;  29.698&lt;/_impact_factor&gt;&lt;_isbn&gt;1614-6832&lt;/_isbn&gt;&lt;_issue&gt;5&lt;/_issue&gt;&lt;_journal&gt;Advanced energy materials&lt;/_journal&gt;&lt;_keywords&gt;Adsorption; Atomic properties; Chemical reduction; coordination environment; dual-atom sites; electrocatalysis; Electrocatalysts; Energy conversion; Hydrogen bonding; hydrogen bonding interaction; Metal air batteries; oxygen reduction reaction; Oxygen reduction reactions; Transition metals; Zinc-oxygen batteries&lt;/_keywords&gt;&lt;_modified&gt;65544346&lt;/_modified&gt;&lt;_number&gt;1&lt;/_number&gt;&lt;_ori_publication&gt;Wiley Subscription Services, Inc&lt;/_ori_publication&gt;&lt;_pages&gt;n/a-n/a&lt;/_pages&gt;&lt;_place_published&gt;Weinheim&lt;/_place_published&gt;&lt;_social_category&gt;工程技术(1)&lt;/_social_category&gt;&lt;_url&gt;http://pku.summon.serialssolutions.com/2.0.0/link/0/eLvHCXMwpZ1Nb9QwEIZH0F5AiPIpAm1lDohTIJl4E-9xVbKq6NeKbg9wsWzHW1WgbdVkUffMH2fGyUYtPVQqUiRno8TKZjz2k4nnNUCGn5L4nz4BjcXK-kRmLvfSGpc5HFpi7wITW3mObP84UPsTHJeDr138jVNjWrmIPv7GjhK6b_Z3Y-vuMz9-Nn7OaeXIn9U403edRmXENVjf_05_pA-6EA6nSVhenkBHxjk155WQ461Kbg5U1-iT00UW9U2YDaPReON_b_wZPO04VIzahvMcHvj5C3h8TZ3wJfyZtFP15qfi6GpJDU18Y51XtiTttQkRgrZRcx40B34txZczFh6vfSXGXhwTzdbi95kRJSHoKtoldpfV5TnXxisa8wEOBQviUHHIYVobZgSKSai2fgUn43K6sxt3azbEjkgkjatZbrwhKjP5jFBEpS7NjEHnk2GRmER5k2GleHEk54iVrB96OSCqkEq6oTJ59hqeGJ7bP29CDmD1BkSKvjDEiZWizkMW0hYFg48aGDuz1pgIPq4spS9ajQ7dqjGj5uer--cbwebKkLrz1VojvWCwiH0qI3jfGrevBnWNOtGEpYSNOY3mKoIPd56jm6smAgxWv-OO9Kg8POh_vb3PRe_gEe1n7VTyTVhrLhd-Cx5e_Fxs0_vC0c42ecFouldyWZZ7x1yeTMtQsnf8BUrpDyc&lt;/_url&gt;&lt;_volume&gt;13&lt;/_volume&gt;&lt;/Details&gt;&lt;Extra&gt;&lt;DBUID&gt;{3E06464E-CDB1-4BC1-AC85-6FDC8DEC3E9E}&lt;/DBUID&gt;&lt;/Extra&gt;&lt;/Item&gt;&lt;/References&gt;&lt;/Group&gt;&lt;/Citation&gt;_x000a_"/>
    <w:docVar w:name="NE.Ref{A2A65E49-FE04-4F0D-B198-148EAD03A20F}" w:val=" ADDIN NE.Ref.{A2A65E49-FE04-4F0D-B198-148EAD03A20F}&lt;Citation&gt;&lt;Group&gt;&lt;References&gt;&lt;Item&gt;&lt;ID&gt;44&lt;/ID&gt;&lt;UID&gt;{45593AAB-7CD7-4FE4-B78D-112E7AFC9E54}&lt;/UID&gt;&lt;Title&gt;Multilayer stabilization for fabricating high-loading single-atom catalysts&lt;/Title&gt;&lt;Template&gt;Journal Article&lt;/Template&gt;&lt;Star&gt;0&lt;/Star&gt;&lt;Tag&gt;0&lt;/Tag&gt;&lt;Author&gt;Zhou, Yazhou; Tao, Xiafang; Chen, Guangbo; Lu, Ruihu; Wang, Ding; Chen, Ming-Xi; Jin, Enquan; Yang, Juan; Liang, Hai-Wei; Zhao, Yan; Feng, Xinliang; Narita, Akimitsu; Müllen, Klaus&lt;/Author&gt;&lt;Year&gt;2020&lt;/Year&gt;&lt;Details&gt;&lt;_accessed&gt;65544309&lt;/_accessed&gt;&lt;_collection_scope&gt;SCI;SCIE&lt;/_collection_scope&gt;&lt;_created&gt;65544309&lt;/_created&gt;&lt;_date&gt;63577440&lt;/_date&gt;&lt;_db_updated&gt;CrossRef&lt;/_db_updated&gt;&lt;_doi&gt;10.1038/s41467-020-19599-8&lt;/_doi&gt;&lt;_impact_factor&gt;  17.694&lt;/_impact_factor&gt;&lt;_isbn&gt;2041-1723&lt;/_isbn&gt;&lt;_issue&gt;1&lt;/_issue&gt;&lt;_journal&gt;Nature Communications&lt;/_journal&gt;&lt;_modified&gt;65544309&lt;/_modified&gt;&lt;_social_category&gt;综合性期刊(2)&lt;/_social_category&gt;&lt;_tertiary_title&gt;Nat Commun&lt;/_tertiary_title&gt;&lt;_url&gt;https://www.nature.com/articles/s41467-020-19599-8_x000d__x000a_https://www.nature.com/articles/s41467-020-19599-8.pdf&lt;/_url&gt;&lt;_volume&gt;11&lt;/_volume&gt;&lt;/Details&gt;&lt;Extra&gt;&lt;DBUID&gt;{3E06464E-CDB1-4BC1-AC85-6FDC8DEC3E9E}&lt;/DBUID&gt;&lt;/Extra&gt;&lt;/Item&gt;&lt;/References&gt;&lt;/Group&gt;&lt;/Citation&gt;_x000a_"/>
    <w:docVar w:name="NE.Ref{A63CDB23-5287-49E6-B2D1-C229DC6B5227}" w:val=" ADDIN NE.Ref.{A63CDB23-5287-49E6-B2D1-C229DC6B5227}&lt;Citation&gt;&lt;Group&gt;&lt;References&gt;&lt;Item&gt;&lt;ID&gt;46&lt;/ID&gt;&lt;UID&gt;{9F03C329-2B4E-4D45-8DE5-226A8C2C3492}&lt;/UID&gt;&lt;Title&gt;Dual‐Atom Catalysts Derived from a Preorganized Covalent Organic Framework for Enhanced Electrochemical Oxygen Reduction&lt;/Title&gt;&lt;Template&gt;Journal Article&lt;/Template&gt;&lt;Star&gt;0&lt;/Star&gt;&lt;Tag&gt;0&lt;/Tag&gt;&lt;Author&gt;Zhang, Wen Da; Zhou, Lang; Shi, Ya Xiang; Liu, Yong; Xu, Hanwen; Yan, Xiaodong; Zhao, Yan; Jiang, Yuqin; Zhang, Jiangwei; Gu, Zhi Guo&lt;/Author&gt;&lt;Year&gt;2023&lt;/Year&gt;&lt;Details&gt;&lt;_accessed&gt;65544327&lt;/_accessed&gt;&lt;_created&gt;65544327&lt;/_created&gt;&lt;_date&gt;64955520&lt;/_date&gt;&lt;_db_updated&gt;CrossRef&lt;/_db_updated&gt;&lt;_doi&gt;10.1002/anie.202304412&lt;/_doi&gt;&lt;_impact_factor&gt;  16.823&lt;/_impact_factor&gt;&lt;_isbn&gt;1433-7851&lt;/_isbn&gt;&lt;_issue&gt;27&lt;/_issue&gt;&lt;_journal&gt;Angewandte Chemie International Edition&lt;/_journal&gt;&lt;_modified&gt;65544327&lt;/_modified&gt;&lt;_social_category&gt;化学(1)&lt;/_social_category&gt;&lt;_tertiary_title&gt;Angew Chem Int Ed&lt;/_tertiary_title&gt;&lt;_url&gt;https://onlinelibrary.wiley.com/doi/10.1002/anie.202304412_x000d__x000a_https://onlinelibrary.wiley.com/doi/pdf/10.1002/anie.202304412&lt;/_url&gt;&lt;_volume&gt;62&lt;/_volume&gt;&lt;/Details&gt;&lt;Extra&gt;&lt;DBUID&gt;{3E06464E-CDB1-4BC1-AC85-6FDC8DEC3E9E}&lt;/DBUID&gt;&lt;/Extra&gt;&lt;/Item&gt;&lt;/References&gt;&lt;/Group&gt;&lt;/Citation&gt;_x000a_"/>
    <w:docVar w:name="NE.Ref{AEBFE423-CB08-43F6-9776-A4BE36A05DC1}" w:val=" ADDIN NE.Ref.{AEBFE423-CB08-43F6-9776-A4BE36A05DC1}&lt;Citation&gt;&lt;Group&gt;&lt;References&gt;&lt;Item&gt;&lt;ID&gt;45&lt;/ID&gt;&lt;UID&gt;{4640D0E1-BC56-424E-BD78-8BB49B8D937A}&lt;/UID&gt;&lt;Title&gt;Biaxially-Strained Phthalocyanine at Polyoxometalate@Carbon Nanotube Heterostructure Boosts Oxygen Reduction Catalysis&lt;/Title&gt;&lt;Template&gt;Journal Article&lt;/Template&gt;&lt;Star&gt;0&lt;/Star&gt;&lt;Tag&gt;0&lt;/Tag&gt;&lt;Author&gt;Zhu, Sheng; Ding, Lingtong; Zhang, Xuehuan; Wang, Kun; Wang, Xiao; Yang, Feng; Han, Gaoyi&lt;/Author&gt;&lt;Year&gt;2023&lt;/Year&gt;&lt;Details&gt;&lt;_accessed&gt;65544311&lt;/_accessed&gt;&lt;_created&gt;65544311&lt;/_created&gt;&lt;_date&gt;64692000&lt;/_date&gt;&lt;_date_display&gt;2023&lt;/_date_display&gt;&lt;_db_updated&gt;PKU Search&lt;/_db_updated&gt;&lt;_doi&gt;10.1002/anie.202309545&lt;/_doi&gt;&lt;_impact_factor&gt;  16.823&lt;/_impact_factor&gt;&lt;_isbn&gt;1433-7851&lt;/_isbn&gt;&lt;_issue&gt;42&lt;/_issue&gt;&lt;_journal&gt;Angewandte Chemie International Edition&lt;/_journal&gt;&lt;_keywords&gt;Carbon; Carbon Nanotubes; Catalysis; Catalysts; Chemical reduction; Coupling (molecular); Durability; Electrocatalyst; Electrocatalysts; Encapsulation; Heterostructures; Localization; Metal air batteries; Metal phthalocyanines; Nanotechnology; Nanotubes; Oxygen Reduction; Oxygen reduction reactions; Phthalocyanine; Polyoxometalates; Polyoxometallates; Tensile strain; Zinc-oxygen batteries&lt;/_keywords&gt;&lt;_modified&gt;65544311&lt;/_modified&gt;&lt;_number&gt;1&lt;/_number&gt;&lt;_ori_publication&gt;Wiley Subscription Services, Inc&lt;/_ori_publication&gt;&lt;_pages&gt;e202309545-e202309545&lt;/_pages&gt;&lt;_place_published&gt;Weinheim&lt;/_place_published&gt;&lt;_social_category&gt;化学(1)&lt;/_social_category&gt;&lt;_url&gt;https://go.exlibris.link/XglS6cYB&lt;/_url&gt;&lt;_volume&gt;62&lt;/_volume&gt;&lt;/Details&gt;&lt;Extra&gt;&lt;DBUID&gt;{3E06464E-CDB1-4BC1-AC85-6FDC8DEC3E9E}&lt;/DBUID&gt;&lt;/Extra&gt;&lt;/Item&gt;&lt;/References&gt;&lt;/Group&gt;&lt;/Citation&gt;_x000a_"/>
    <w:docVar w:name="NE.Ref{BAF42DC0-7836-41B3-BF46-64BDDE4DD834}" w:val=" ADDIN NE.Ref.{BAF42DC0-7836-41B3-BF46-64BDDE4DD834}&lt;Citation&gt;&lt;Group&gt;&lt;References&gt;&lt;Item&gt;&lt;ID&gt;49&lt;/ID&gt;&lt;UID&gt;{33D479DE-426E-4438-8182-C941A21F2E7A}&lt;/UID&gt;&lt;Title&gt;Sp‐Hybridized Nitrogen as New Anchoring Sites of Iron Single Atoms to Boost the Oxygen Reduction Reaction&lt;/Title&gt;&lt;Template&gt;Journal Article&lt;/Template&gt;&lt;Star&gt;0&lt;/Star&gt;&lt;Tag&gt;0&lt;/Tag&gt;&lt;Author&gt;Li, Meiping; Lv, Qing; Si, Wenyan; Hou, Zhufeng; Huang, Changshui&lt;/Author&gt;&lt;Year&gt;2022&lt;/Year&gt;&lt;Details&gt;&lt;_accessed&gt;65544340&lt;/_accessed&gt;&lt;_created&gt;65544340&lt;/_created&gt;&lt;_date&gt;64542240&lt;/_date&gt;&lt;_db_updated&gt;CrossRef&lt;/_db_updated&gt;&lt;_doi&gt;10.1002/ange.202208238&lt;/_doi&gt;&lt;_isbn&gt;0044-8249&lt;/_isbn&gt;&lt;_issue&gt;38&lt;/_issue&gt;&lt;_journal&gt;Angewandte Chemie&lt;/_journal&gt;&lt;_modified&gt;65544340&lt;/_modified&gt;&lt;_tertiary_title&gt;Angewandte Chemie&lt;/_tertiary_title&gt;&lt;_url&gt;https://onlinelibrary.wiley.com/doi/10.1002/ange.202208238_x000d__x000a_https://onlinelibrary.wiley.com/doi/pdf/10.1002/ange.202208238&lt;/_url&gt;&lt;_volume&gt;134&lt;/_volume&gt;&lt;/Details&gt;&lt;Extra&gt;&lt;DBUID&gt;{3E06464E-CDB1-4BC1-AC85-6FDC8DEC3E9E}&lt;/DBUID&gt;&lt;/Extra&gt;&lt;/Item&gt;&lt;/References&gt;&lt;/Group&gt;&lt;/Citation&gt;_x000a_"/>
    <w:docVar w:name="NE.Ref{C3B17018-5C58-4950-BDB9-FE815CBFF056}" w:val=" ADDIN NE.Ref.{C3B17018-5C58-4950-BDB9-FE815CBFF056}&lt;Citation&gt;&lt;Group&gt;&lt;References&gt;&lt;Item&gt;&lt;ID&gt;50&lt;/ID&gt;&lt;UID&gt;{4FEBCB82-6425-4952-A945-766A38D417FA}&lt;/UID&gt;&lt;Title&gt;Dynamic Control of Sacrificial Bond Transformation in the Fe−N−C Single‐Atom Catalyst for Molecular Oxygen Reduction&lt;/Title&gt;&lt;Template&gt;Journal Article&lt;/Template&gt;&lt;Star&gt;0&lt;/Star&gt;&lt;Tag&gt;0&lt;/Tag&gt;&lt;Author&gt;Yu, Li; Li, Yuchan; Ruan, Yuefei&lt;/Author&gt;&lt;Year&gt;2021&lt;/Year&gt;&lt;Details&gt;&lt;_accessed&gt;65544343&lt;/_accessed&gt;&lt;_created&gt;65544343&lt;/_created&gt;&lt;_date&gt;64108800&lt;/_date&gt;&lt;_db_updated&gt;CrossRef&lt;/_db_updated&gt;&lt;_doi&gt;10.1002/ange.202111761&lt;/_doi&gt;&lt;_isbn&gt;0044-8249&lt;/_isbn&gt;&lt;_issue&gt;48&lt;/_issue&gt;&lt;_journal&gt;Angewandte Chemie&lt;/_journal&gt;&lt;_modified&gt;65544343&lt;/_modified&gt;&lt;_pages&gt;25500-25505&lt;/_pages&gt;&lt;_tertiary_title&gt;Angewandte Chemie&lt;/_tertiary_title&gt;&lt;_url&gt;https://onlinelibrary.wiley.com/doi/10.1002/ange.202111761_x000d__x000a_https://onlinelibrary.wiley.com/doi/pdf/10.1002/ange.202111761&lt;/_url&gt;&lt;_volume&gt;133&lt;/_volume&gt;&lt;/Details&gt;&lt;Extra&gt;&lt;DBUID&gt;{3E06464E-CDB1-4BC1-AC85-6FDC8DEC3E9E}&lt;/DBUID&gt;&lt;/Extra&gt;&lt;/Item&gt;&lt;/References&gt;&lt;/Group&gt;&lt;/Citation&gt;_x000a_"/>
    <w:docVar w:name="NE.Ref{C8C1646B-899E-4053-A959-66B520986CCC}" w:val=" ADDIN NE.Ref.{C8C1646B-899E-4053-A959-66B520986CCC}&lt;Citation&gt;&lt;Group&gt;&lt;References&gt;&lt;Item&gt;&lt;ID&gt;52&lt;/ID&gt;&lt;UID&gt;{D58E1FDB-DEA8-407E-B1B4-30C5EBF116EE}&lt;/UID&gt;&lt;Title&gt;Compressive Strain Modulation of Single Iron Sites on Helical Carbon Support Boosts Electrocatalytic Oxygen Reduction&lt;/Title&gt;&lt;Template&gt;Journal Article&lt;/Template&gt;&lt;Star&gt;0&lt;/Star&gt;&lt;Tag&gt;0&lt;/Tag&gt;&lt;Author&gt;Yang, Jia; Wang, Zhiyuan; Huang, Chun Xiang; Zhang, Yida; Zhang, Qinghua; Chen, Cai; Du, Junyi; Zhou, Xiao; Zhang, Ying; Zhou, Huang; Wang, Lingxiao; Zheng, Xusheng; Gu, Lin; Yang, Li Ming; Wu, Yuen&lt;/Author&gt;&lt;Year&gt;2021&lt;/Year&gt;&lt;Details&gt;&lt;_accessed&gt;65544349&lt;/_accessed&gt;&lt;_created&gt;65544348&lt;/_created&gt;&lt;_date&gt;64048320&lt;/_date&gt;&lt;_db_updated&gt;CrossRef&lt;/_db_updated&gt;&lt;_doi&gt;10.1002/anie.202109058&lt;/_doi&gt;&lt;_impact_factor&gt;  16.823&lt;/_impact_factor&gt;&lt;_isbn&gt;1433-7851&lt;/_isbn&gt;&lt;_issue&gt;42&lt;/_issue&gt;&lt;_journal&gt;Angewandte Chemie International Edition&lt;/_journal&gt;&lt;_modified&gt;65544349&lt;/_modified&gt;&lt;_pages&gt;22722-22728&lt;/_pages&gt;&lt;_social_category&gt;化学(1)&lt;/_social_category&gt;&lt;_tertiary_title&gt;Angew Chem Int Ed&lt;/_tertiary_title&gt;&lt;_url&gt;https://onlinelibrary.wiley.com/doi/10.1002/anie.202109058_x000d__x000a_https://onlinelibrary.wiley.com/doi/pdf/10.1002/anie.202109058&lt;/_url&gt;&lt;_volume&gt;60&lt;/_volume&gt;&lt;/Details&gt;&lt;Extra&gt;&lt;DBUID&gt;{3E06464E-CDB1-4BC1-AC85-6FDC8DEC3E9E}&lt;/DBUID&gt;&lt;/Extra&gt;&lt;/Item&gt;&lt;/References&gt;&lt;/Group&gt;&lt;/Citation&gt;_x000a_"/>
    <w:docVar w:name="NE.Ref{D1AC3687-3B52-41A8-BCF2-4E2C0307BA90}" w:val=" ADDIN NE.Ref.{D1AC3687-3B52-41A8-BCF2-4E2C0307BA90}&lt;Citation&gt;&lt;Group&gt;&lt;References&gt;&lt;Item&gt;&lt;ID&gt;56&lt;/ID&gt;&lt;UID&gt;{606C7135-73EA-4C92-AAFC-670FC782420D}&lt;/UID&gt;&lt;Title&gt;Generalized Gradient Approximation Made Simple&lt;/Title&gt;&lt;Template&gt;Journal Article&lt;/Template&gt;&lt;Star&gt;0&lt;/Star&gt;&lt;Tag&gt;0&lt;/Tag&gt;&lt;Author&gt;Perdew, John P; Burke, Kieron; Ernzerhof, Matthias&lt;/Author&gt;&lt;Year&gt;1996&lt;/Year&gt;&lt;Details&gt;&lt;_accessed&gt;65549470&lt;/_accessed&gt;&lt;_collection_scope&gt;SCI;SCIE;EI&lt;/_collection_scope&gt;&lt;_created&gt;65549462&lt;/_created&gt;&lt;_impact_factor&gt;   9.185&lt;/_impact_factor&gt;&lt;_journal&gt;Physical Review Letters&lt;/_journal&gt;&lt;_modified&gt;65549474&lt;/_modified&gt;&lt;_pages&gt;3865-3868&lt;/_pages&gt;&lt;_social_category&gt;物理(1)&lt;/_social_category&gt;&lt;_volume&gt;77&lt;/_volume&gt;&lt;/Details&gt;&lt;Extra&gt;&lt;DBUID&gt;{3E06464E-CDB1-4BC1-AC85-6FDC8DEC3E9E}&lt;/DBUID&gt;&lt;/Extra&gt;&lt;/Item&gt;&lt;/References&gt;&lt;/Group&gt;&lt;/Citation&gt;_x000a_"/>
    <w:docVar w:name="NE.Ref{E360E7A6-3098-4A71-86B9-BC45E4392002}" w:val=" ADDIN NE.Ref.{E360E7A6-3098-4A71-86B9-BC45E4392002}&lt;Citation&gt;&lt;Group&gt;&lt;References&gt;&lt;Item&gt;&lt;ID&gt;63&lt;/ID&gt;&lt;UID&gt;{05B91D98-464A-4AB9-92B5-0DCB611B35F2}&lt;/UID&gt;&lt;Title&gt;From ultrasoft pseudopotentials to the projector augmented-wave method&lt;/Title&gt;&lt;Template&gt;Journal Article&lt;/Template&gt;&lt;Star&gt;0&lt;/Star&gt;&lt;Tag&gt;0&lt;/Tag&gt;&lt;Author&gt;Kresse, G&lt;/Author&gt;&lt;Year&gt;1999&lt;/Year&gt;&lt;Details&gt;&lt;_accessed&gt;65550782&lt;/_accessed&gt;&lt;_created&gt;65550781&lt;/_created&gt;&lt;_date&gt;52068960&lt;/_date&gt;&lt;_date_display&gt;1999&lt;/_date_display&gt;&lt;_db_updated&gt;PKU Search&lt;/_db_updated&gt;&lt;_doi&gt;10.1103/PhysRevB.59.1758&lt;/_doi&gt;&lt;_isbn&gt;1098-0121&lt;/_isbn&gt;&lt;_issue&gt;3&lt;/_issue&gt;&lt;_journal&gt;Physical review. B, Condensed matter and materials physics&lt;/_journal&gt;&lt;_modified&gt;65550782&lt;/_modified&gt;&lt;_number&gt;1&lt;/_number&gt;&lt;_pages&gt;1758-1775&lt;/_pages&gt;&lt;_url&gt;https://go.exlibris.link/qVDdNXzV&lt;/_url&gt;&lt;_volume&gt;59&lt;/_volume&gt;&lt;/Details&gt;&lt;Extra&gt;&lt;DBUID&gt;{3E06464E-CDB1-4BC1-AC85-6FDC8DEC3E9E}&lt;/DBUID&gt;&lt;/Extra&gt;&lt;/Item&gt;&lt;/References&gt;&lt;/Group&gt;&lt;/Citation&gt;_x000a_"/>
    <w:docVar w:name="NE.Ref{E7336B5A-7C27-4BFD-B5BA-F101B5485A3D}" w:val=" ADDIN NE.Ref.{E7336B5A-7C27-4BFD-B5BA-F101B5485A3D}&lt;Citation&gt;&lt;Group&gt;&lt;References&gt;&lt;Item&gt;&lt;ID&gt;47&lt;/ID&gt;&lt;UID&gt;{C832AB84-F7B0-44EB-A02D-877E052F93FE}&lt;/UID&gt;&lt;Title&gt;Boosting oxygen reduction reaction with Fe and Se dual-atom sites supported by nitrogen-doped porous carbon&lt;/Title&gt;&lt;Template&gt;Journal Article&lt;/Template&gt;&lt;Star&gt;0&lt;/Star&gt;&lt;Tag&gt;0&lt;/Tag&gt;&lt;Author&gt;Chen, Zhaoyang; Su, Xiaozhi; Ding, Jie; Yang, Na; Zuo, Wenbin; He, Qinye; Wei, Zhiming; Zhang, Qiao; Huang, Jian; Zhai, Yueming&lt;/Author&gt;&lt;Year&gt;2022&lt;/Year&gt;&lt;Details&gt;&lt;_accessed&gt;65544329&lt;/_accessed&gt;&lt;_created&gt;65544329&lt;/_created&gt;&lt;_db_updated&gt;CrossRef&lt;/_db_updated&gt;&lt;_doi&gt;10.1016/j.apcatb.2022.121206&lt;/_doi&gt;&lt;_impact_factor&gt;  24.319&lt;/_impact_factor&gt;&lt;_isbn&gt;09263373&lt;/_isbn&gt;&lt;_journal&gt;Applied Catalysis B: Environmental&lt;/_journal&gt;&lt;_modified&gt;65544329&lt;/_modified&gt;&lt;_pages&gt;121206&lt;/_pages&gt;&lt;_tertiary_title&gt;Applied Catalysis B: Environmental&lt;/_tertiary_title&gt;&lt;_url&gt;https://linkinghub.elsevier.com/retrieve/pii/S0926337322001461_x000d__x000a_https://api.elsevier.com/content/article/PII:S0926337322001461?httpAccept=text/xml&lt;/_url&gt;&lt;_volume&gt;308&lt;/_volume&gt;&lt;/Details&gt;&lt;Extra&gt;&lt;DBUID&gt;{3E06464E-CDB1-4BC1-AC85-6FDC8DEC3E9E}&lt;/DBUID&gt;&lt;/Extra&gt;&lt;/Item&gt;&lt;/References&gt;&lt;/Group&gt;&lt;/Citation&gt;_x000a_"/>
    <w:docVar w:name="NE.Ref{F74C049C-7F75-47DD-A9D1-ADCA7FEC84FE}" w:val=" ADDIN NE.Ref.{F74C049C-7F75-47DD-A9D1-ADCA7FEC84FE}&lt;Citation&gt;&lt;Group&gt;&lt;References&gt;&lt;Item&gt;&lt;ID&gt;53&lt;/ID&gt;&lt;UID&gt;{09C2AE9C-572A-45CD-84C0-5643D78640B9}&lt;/UID&gt;&lt;Title&gt;Restricted diffusion preparation of fully-exposed Fe single-atom catalyst on carbon nanospheres for efficient oxygen reduction reaction&lt;/Title&gt;&lt;Template&gt;Journal Article&lt;/Template&gt;&lt;Star&gt;0&lt;/Star&gt;&lt;Tag&gt;0&lt;/Tag&gt;&lt;Author&gt;Deng, Libo; Qiu, Lei; Hu, Rong; Yao, Lei; Zheng, Zijian; Ren, Xiangzhong; Li, Yongliang; He, Chuanxin&lt;/Author&gt;&lt;Year&gt;2022&lt;/Year&gt;&lt;Details&gt;&lt;_accessed&gt;65544350&lt;/_accessed&gt;&lt;_created&gt;65544350&lt;/_created&gt;&lt;_db_updated&gt;CrossRef&lt;/_db_updated&gt;&lt;_doi&gt;10.1016/j.apcatb.2021.121058&lt;/_doi&gt;&lt;_impact_factor&gt;  24.319&lt;/_impact_factor&gt;&lt;_isbn&gt;09263373&lt;/_isbn&gt;&lt;_journal&gt;Applied Catalysis B: Environmental&lt;/_journal&gt;&lt;_modified&gt;65544350&lt;/_modified&gt;&lt;_pages&gt;121058&lt;/_pages&gt;&lt;_tertiary_title&gt;Applied Catalysis B: Environmental&lt;/_tertiary_title&gt;&lt;_url&gt;https://linkinghub.elsevier.com/retrieve/pii/S0926337321011838_x000d__x000a_https://api.elsevier.com/content/article/PII:S0926337321011838?httpAccept=text/xml&lt;/_url&gt;&lt;_volume&gt;305&lt;/_volume&gt;&lt;/Details&gt;&lt;Extra&gt;&lt;DBUID&gt;{3E06464E-CDB1-4BC1-AC85-6FDC8DEC3E9E}&lt;/DBUID&gt;&lt;/Extra&gt;&lt;/Item&gt;&lt;/References&gt;&lt;/Group&gt;&lt;/Citation&gt;_x000a_"/>
    <w:docVar w:name="NE.Ref{F96C5CDD-B5A2-4A1B-A867-336A2429464C}" w:val=" ADDIN NE.Ref.{F96C5CDD-B5A2-4A1B-A867-336A2429464C}&lt;Citation&gt;&lt;Group&gt;&lt;References&gt;&lt;Item&gt;&lt;ID&gt;36&lt;/ID&gt;&lt;UID&gt;{B390B318-7A76-46E0-8B65-62C9198D13AF}&lt;/UID&gt;&lt;Title&gt;In situ electrochemical quantification of active sites in Fe–N/C non-precious metal catalysts&lt;/Title&gt;&lt;Template&gt;Journal Article&lt;/Template&gt;&lt;Star&gt;0&lt;/Star&gt;&lt;Tag&gt;0&lt;/Tag&gt;&lt;Author&gt;Malko, Daniel; Kucernak, Anthony; Lopes, Thiago&lt;/Author&gt;&lt;Year&gt;2016&lt;/Year&gt;&lt;Details&gt;&lt;_accessed&gt;65556767&lt;/_accessed&gt;&lt;_collection_scope&gt;SCI;SCIE&lt;/_collection_scope&gt;&lt;_created&gt;65532704&lt;/_created&gt;&lt;_date&gt;61447680&lt;/_date&gt;&lt;_db_updated&gt;CrossRef&lt;/_db_updated&gt;&lt;_doi&gt;10.1038/ncomms13285&lt;/_doi&gt;&lt;_impact_factor&gt;  17.694&lt;/_impact_factor&gt;&lt;_isbn&gt;2041-1723&lt;/_isbn&gt;&lt;_issue&gt;1&lt;/_issue&gt;&lt;_journal&gt;Nature Communications&lt;/_journal&gt;&lt;_modified&gt;65556767&lt;/_modified&gt;&lt;_social_category&gt;综合性期刊(2)&lt;/_social_category&gt;&lt;_tertiary_title&gt;Nat Commun&lt;/_tertiary_title&gt;&lt;_url&gt;https://www.nature.com/articles/ncomms13285_x000d__x000a_https://www.nature.com/articles/ncomms13285.pdf&lt;/_url&gt;&lt;_volume&gt;7&lt;/_volume&gt;&lt;/Details&gt;&lt;Extra&gt;&lt;DBUID&gt;{3E06464E-CDB1-4BC1-AC85-6FDC8DEC3E9E}&lt;/DBUID&gt;&lt;/Extra&gt;&lt;/Item&gt;&lt;/References&gt;&lt;/Group&gt;&lt;/Citation&gt;_x000a_"/>
    <w:docVar w:name="NE.Ref{FC63533D-A64D-467C-97B4-41B7655AA7CB}" w:val=" ADDIN NE.Ref.{FC63533D-A64D-467C-97B4-41B7655AA7CB}&lt;Citation&gt;&lt;Group&gt;&lt;References&gt;&lt;Item&gt;&lt;ID&gt;59&lt;/ID&gt;&lt;UID&gt;{9DDCCDDF-600B-4D34-9552-3F0F77DBE7D2}&lt;/UID&gt;&lt;Title&gt;Origin of the Overpotential for Oxygen Reduction at a Fuel-Cell Cathode&lt;/Title&gt;&lt;Template&gt;Journal Article&lt;/Template&gt;&lt;Star&gt;0&lt;/Star&gt;&lt;Tag&gt;0&lt;/Tag&gt;&lt;Author&gt;Nørskov, J K; Rossmeisl, J; Logadottir, A; Lindqvist, L; Kitchin, J R; Bligaard, T; Jónsson, H&lt;/Author&gt;&lt;Year&gt;2004&lt;/Year&gt;&lt;Details&gt;&lt;_accessed&gt;65549483&lt;/_accessed&gt;&lt;_created&gt;65549482&lt;/_created&gt;&lt;_date&gt;54698400&lt;/_date&gt;&lt;_date_display&gt;2004&lt;/_date_display&gt;&lt;_db_updated&gt;PKU Search&lt;/_db_updated&gt;&lt;_doi&gt;10.1021/jp047349j&lt;/_doi&gt;&lt;_impact_factor&gt;   3.466&lt;/_impact_factor&gt;&lt;_isbn&gt;1520-6106&lt;/_isbn&gt;&lt;_issue&gt;46&lt;/_issue&gt;&lt;_journal&gt;The journal of physical chemistry. B&lt;/_journal&gt;&lt;_modified&gt;65549483&lt;/_modified&gt;&lt;_number&gt;1&lt;/_number&gt;&lt;_ori_publication&gt;American Chemical Society&lt;/_ori_publication&gt;&lt;_pages&gt;17886-17892&lt;/_pages&gt;&lt;_social_category&gt;化学(3)&lt;/_social_category&gt;&lt;_url&gt;http://pku.summon.serialssolutions.com/2.0.0/link/0/eLvHCXMwjV1LS8QwEB58HBTEt7i-CCreqkn6So9SXEWUXVz14CWkbXJYF3dxu7L-e2e6D1QUPZXCBMJM2m--ZPINgC9Pufftn5BleYLQa7IsiJWf28yFYSwSg-Dih35OO9tPt-qmKesX4fUMHP1yoC_FWbvHg9gPkvYszMsYs3lKh9LWlGSFsuruiLBEtIhHEzWhz0MJifL-FySaJ6cOSS807_YG_U8YU1_513RWYXmcQrLzUczXYMa-rMNCOunctgGXjarbFes6hukda7xRJ62SyoJwGCaprDF8x3XD7ki2lQLDTMkMqw9sx0ttp8PoWmC3sJvwUL-4T6-8ccMEz_iRKL0cwb-wqhDKUQtey21oMhWFNkKW5ZQzCX7CxuJLxB0-kyKIAmf9IkZ3Kcf9LVgyVFj_UlYX8IptYElkEMZJ5UuKIHciyYTkknZPY5dnRtTgAH2pxyu_r6tDbYmkYuKYGhxO3Kx7IwWNn4xOqgBMLczrM5WcxaG-b7Z0rNLHZtRKNa8BG0Voail1X2qukRcRG0T6V4Pjv0x0OSx3_pr4LiyOVB2FJ9QezJWvA7sPs73nwUG15D4AHKvPTA&lt;/_url&gt;&lt;_volume&gt;108&lt;/_volume&gt;&lt;/Details&gt;&lt;Extra&gt;&lt;DBUID&gt;{3E06464E-CDB1-4BC1-AC85-6FDC8DEC3E9E}&lt;/DBUID&gt;&lt;/Extra&gt;&lt;/Item&gt;&lt;/References&gt;&lt;/Group&gt;&lt;Group&gt;&lt;References&gt;&lt;Item&gt;&lt;ID&gt;60&lt;/ID&gt;&lt;UID&gt;{3461A9D0-209B-4A18-A0FC-2DC500C3A463}&lt;/UID&gt;&lt;Title&gt;Electrolysis of water on (oxidized) metal surfaces&lt;/Title&gt;&lt;Template&gt;Journal Article&lt;/Template&gt;&lt;Star&gt;0&lt;/Star&gt;&lt;Tag&gt;0&lt;/Tag&gt;&lt;Author&gt;Rossmeisl, J; Logadottir, A; Nørskov, J K&lt;/Author&gt;&lt;Year&gt;2005&lt;/Year&gt;&lt;Details&gt;&lt;_accessed&gt;65549486&lt;/_accessed&gt;&lt;_collection_scope&gt;SCI;SCIE&lt;/_collection_scope&gt;&lt;_created&gt;65549486&lt;/_created&gt;&lt;_date&gt;55225440&lt;/_date&gt;&lt;_date_display&gt;2005&lt;/_date_display&gt;&lt;_db_updated&gt;PKU Search&lt;/_db_updated&gt;&lt;_doi&gt;10.1016/j.chemphys.2005.05.038&lt;/_doi&gt;&lt;_impact_factor&gt;   2.552&lt;/_impact_factor&gt;&lt;_isbn&gt;0301-0104&lt;/_isbn&gt;&lt;_issue&gt;1&lt;/_issue&gt;&lt;_journal&gt;Chemical physics&lt;/_journal&gt;&lt;_keywords&gt;Density functional theory; Gold; Oxygen evolution; Platinum; Sabatier analysis; Volcano plot; Water electrolysis&lt;/_keywords&gt;&lt;_modified&gt;65549486&lt;/_modified&gt;&lt;_number&gt;1&lt;/_number&gt;&lt;_ori_publication&gt;Elsevier B.V&lt;/_ori_publication&gt;&lt;_pages&gt;178-184&lt;/_pages&gt;&lt;_social_category&gt;化学(4)&lt;/_social_category&gt;&lt;_url&gt;https://go.exlibris.link/NXSXc97Y&lt;/_url&gt;&lt;_volume&gt;319&lt;/_volume&gt;&lt;/Details&gt;&lt;Extra&gt;&lt;DBUID&gt;{3E06464E-CDB1-4BC1-AC85-6FDC8DEC3E9E}&lt;/DBUID&gt;&lt;/Extra&gt;&lt;/Item&gt;&lt;/References&gt;&lt;/Group&gt;&lt;/Citation&gt;_x000a_"/>
    <w:docVar w:name="ne_insertmode" w:val="0"/>
    <w:docVar w:name="ne_stylename" w:val="Nano-Micro Letters"/>
  </w:docVars>
  <w:rsids>
    <w:rsidRoot w:val="002D16A0"/>
    <w:rsid w:val="000003BB"/>
    <w:rsid w:val="0000374D"/>
    <w:rsid w:val="00004A23"/>
    <w:rsid w:val="00006A0A"/>
    <w:rsid w:val="0000703E"/>
    <w:rsid w:val="000112FC"/>
    <w:rsid w:val="000118B0"/>
    <w:rsid w:val="00011F40"/>
    <w:rsid w:val="0001454A"/>
    <w:rsid w:val="0001683C"/>
    <w:rsid w:val="000172E7"/>
    <w:rsid w:val="000214A8"/>
    <w:rsid w:val="00023F64"/>
    <w:rsid w:val="00027FB5"/>
    <w:rsid w:val="000314D2"/>
    <w:rsid w:val="0003318F"/>
    <w:rsid w:val="0003429E"/>
    <w:rsid w:val="0004094E"/>
    <w:rsid w:val="00040B7B"/>
    <w:rsid w:val="00041C1B"/>
    <w:rsid w:val="000437F7"/>
    <w:rsid w:val="00050985"/>
    <w:rsid w:val="0005501E"/>
    <w:rsid w:val="00055883"/>
    <w:rsid w:val="0006044D"/>
    <w:rsid w:val="00060D37"/>
    <w:rsid w:val="00062324"/>
    <w:rsid w:val="00063C0E"/>
    <w:rsid w:val="00071690"/>
    <w:rsid w:val="00072EA7"/>
    <w:rsid w:val="00076EAD"/>
    <w:rsid w:val="0008287E"/>
    <w:rsid w:val="00083031"/>
    <w:rsid w:val="0008740B"/>
    <w:rsid w:val="000904D3"/>
    <w:rsid w:val="0009309C"/>
    <w:rsid w:val="00093F1B"/>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E788B"/>
    <w:rsid w:val="000E7A5B"/>
    <w:rsid w:val="000E7BBA"/>
    <w:rsid w:val="000F512F"/>
    <w:rsid w:val="001013F4"/>
    <w:rsid w:val="001054D4"/>
    <w:rsid w:val="0010686C"/>
    <w:rsid w:val="00107C5F"/>
    <w:rsid w:val="00107CCC"/>
    <w:rsid w:val="00110011"/>
    <w:rsid w:val="001105BD"/>
    <w:rsid w:val="00116C82"/>
    <w:rsid w:val="00120BE6"/>
    <w:rsid w:val="00120E85"/>
    <w:rsid w:val="0012291C"/>
    <w:rsid w:val="00123ADA"/>
    <w:rsid w:val="00125573"/>
    <w:rsid w:val="0012642A"/>
    <w:rsid w:val="00126D17"/>
    <w:rsid w:val="001305BF"/>
    <w:rsid w:val="00131D58"/>
    <w:rsid w:val="001370B1"/>
    <w:rsid w:val="001377CA"/>
    <w:rsid w:val="00140B94"/>
    <w:rsid w:val="001450FB"/>
    <w:rsid w:val="0014658A"/>
    <w:rsid w:val="00147DB8"/>
    <w:rsid w:val="00151683"/>
    <w:rsid w:val="0015392F"/>
    <w:rsid w:val="0015563E"/>
    <w:rsid w:val="00155F66"/>
    <w:rsid w:val="0016390D"/>
    <w:rsid w:val="00164057"/>
    <w:rsid w:val="00165B37"/>
    <w:rsid w:val="00170369"/>
    <w:rsid w:val="00173757"/>
    <w:rsid w:val="00174176"/>
    <w:rsid w:val="00181D92"/>
    <w:rsid w:val="001823B6"/>
    <w:rsid w:val="001848EB"/>
    <w:rsid w:val="00187DB9"/>
    <w:rsid w:val="0019077D"/>
    <w:rsid w:val="0019194D"/>
    <w:rsid w:val="0019723B"/>
    <w:rsid w:val="001A4240"/>
    <w:rsid w:val="001A6821"/>
    <w:rsid w:val="001A734D"/>
    <w:rsid w:val="001B4224"/>
    <w:rsid w:val="001B7472"/>
    <w:rsid w:val="001C10AC"/>
    <w:rsid w:val="001C55FB"/>
    <w:rsid w:val="001C6977"/>
    <w:rsid w:val="001D12BC"/>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6036"/>
    <w:rsid w:val="00240D90"/>
    <w:rsid w:val="00243914"/>
    <w:rsid w:val="00253CB1"/>
    <w:rsid w:val="002543F9"/>
    <w:rsid w:val="00255512"/>
    <w:rsid w:val="00257ADD"/>
    <w:rsid w:val="00261806"/>
    <w:rsid w:val="00263723"/>
    <w:rsid w:val="00263CF8"/>
    <w:rsid w:val="00265635"/>
    <w:rsid w:val="00266389"/>
    <w:rsid w:val="002675F7"/>
    <w:rsid w:val="002725A5"/>
    <w:rsid w:val="0027314F"/>
    <w:rsid w:val="0028289F"/>
    <w:rsid w:val="00284157"/>
    <w:rsid w:val="00285631"/>
    <w:rsid w:val="00290D94"/>
    <w:rsid w:val="0029203C"/>
    <w:rsid w:val="00294873"/>
    <w:rsid w:val="002A4A81"/>
    <w:rsid w:val="002A73A2"/>
    <w:rsid w:val="002A7CE8"/>
    <w:rsid w:val="002B0671"/>
    <w:rsid w:val="002B262F"/>
    <w:rsid w:val="002B3553"/>
    <w:rsid w:val="002B5E06"/>
    <w:rsid w:val="002C0CFF"/>
    <w:rsid w:val="002C3726"/>
    <w:rsid w:val="002D09B9"/>
    <w:rsid w:val="002D16A0"/>
    <w:rsid w:val="002D18C9"/>
    <w:rsid w:val="002D2930"/>
    <w:rsid w:val="002D2DFF"/>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2E9E"/>
    <w:rsid w:val="00303D1B"/>
    <w:rsid w:val="003045C5"/>
    <w:rsid w:val="003046B7"/>
    <w:rsid w:val="00317A57"/>
    <w:rsid w:val="00320146"/>
    <w:rsid w:val="00320A99"/>
    <w:rsid w:val="0032144B"/>
    <w:rsid w:val="00321E38"/>
    <w:rsid w:val="00322D5B"/>
    <w:rsid w:val="00325AC2"/>
    <w:rsid w:val="00326A1C"/>
    <w:rsid w:val="00327FDC"/>
    <w:rsid w:val="0033167E"/>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47D1"/>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D63E7"/>
    <w:rsid w:val="003E05F1"/>
    <w:rsid w:val="003E113B"/>
    <w:rsid w:val="003E5092"/>
    <w:rsid w:val="003E6A87"/>
    <w:rsid w:val="003E715D"/>
    <w:rsid w:val="003F103E"/>
    <w:rsid w:val="003F2E48"/>
    <w:rsid w:val="003F440C"/>
    <w:rsid w:val="003F525A"/>
    <w:rsid w:val="003F7BE6"/>
    <w:rsid w:val="004006A9"/>
    <w:rsid w:val="00404548"/>
    <w:rsid w:val="004052AE"/>
    <w:rsid w:val="004118A5"/>
    <w:rsid w:val="0041191C"/>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32D24"/>
    <w:rsid w:val="00441EAC"/>
    <w:rsid w:val="00446813"/>
    <w:rsid w:val="004507E5"/>
    <w:rsid w:val="004519AD"/>
    <w:rsid w:val="0045459A"/>
    <w:rsid w:val="004545C9"/>
    <w:rsid w:val="004545DB"/>
    <w:rsid w:val="0045786A"/>
    <w:rsid w:val="00460F76"/>
    <w:rsid w:val="00462F12"/>
    <w:rsid w:val="00463050"/>
    <w:rsid w:val="0046340F"/>
    <w:rsid w:val="00466168"/>
    <w:rsid w:val="0046778B"/>
    <w:rsid w:val="004714D4"/>
    <w:rsid w:val="00475712"/>
    <w:rsid w:val="00480CCE"/>
    <w:rsid w:val="00482FAA"/>
    <w:rsid w:val="004864B8"/>
    <w:rsid w:val="00487211"/>
    <w:rsid w:val="0049075F"/>
    <w:rsid w:val="00492DA8"/>
    <w:rsid w:val="004A0888"/>
    <w:rsid w:val="004A43B6"/>
    <w:rsid w:val="004A70EE"/>
    <w:rsid w:val="004A774E"/>
    <w:rsid w:val="004A7D3E"/>
    <w:rsid w:val="004A7FF9"/>
    <w:rsid w:val="004B379D"/>
    <w:rsid w:val="004B5F0C"/>
    <w:rsid w:val="004B6031"/>
    <w:rsid w:val="004C046E"/>
    <w:rsid w:val="004C1609"/>
    <w:rsid w:val="004C216B"/>
    <w:rsid w:val="004C5DD3"/>
    <w:rsid w:val="004D30F9"/>
    <w:rsid w:val="004D4A32"/>
    <w:rsid w:val="004D64AB"/>
    <w:rsid w:val="004E50A0"/>
    <w:rsid w:val="004E5897"/>
    <w:rsid w:val="004E7CE8"/>
    <w:rsid w:val="004F271D"/>
    <w:rsid w:val="004F3779"/>
    <w:rsid w:val="004F5114"/>
    <w:rsid w:val="004F756C"/>
    <w:rsid w:val="005001FA"/>
    <w:rsid w:val="005019AF"/>
    <w:rsid w:val="00502D01"/>
    <w:rsid w:val="0050488D"/>
    <w:rsid w:val="00504D12"/>
    <w:rsid w:val="0050527A"/>
    <w:rsid w:val="0050535A"/>
    <w:rsid w:val="005106F5"/>
    <w:rsid w:val="00511192"/>
    <w:rsid w:val="005118AD"/>
    <w:rsid w:val="00512353"/>
    <w:rsid w:val="005220C2"/>
    <w:rsid w:val="00522E88"/>
    <w:rsid w:val="00523369"/>
    <w:rsid w:val="0052398F"/>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7437"/>
    <w:rsid w:val="00592678"/>
    <w:rsid w:val="00594644"/>
    <w:rsid w:val="0059526F"/>
    <w:rsid w:val="00596F36"/>
    <w:rsid w:val="005A1741"/>
    <w:rsid w:val="005A18BA"/>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D3B2F"/>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22E0"/>
    <w:rsid w:val="00662DCE"/>
    <w:rsid w:val="00664F6D"/>
    <w:rsid w:val="006650B8"/>
    <w:rsid w:val="00666329"/>
    <w:rsid w:val="006672EE"/>
    <w:rsid w:val="0067011F"/>
    <w:rsid w:val="0067015E"/>
    <w:rsid w:val="00675943"/>
    <w:rsid w:val="00677C31"/>
    <w:rsid w:val="00680453"/>
    <w:rsid w:val="00682526"/>
    <w:rsid w:val="00683555"/>
    <w:rsid w:val="00683C93"/>
    <w:rsid w:val="00686F1D"/>
    <w:rsid w:val="00692F7A"/>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414"/>
    <w:rsid w:val="006E19D7"/>
    <w:rsid w:val="006E2CDC"/>
    <w:rsid w:val="006E46A1"/>
    <w:rsid w:val="006E71B9"/>
    <w:rsid w:val="006F0FE4"/>
    <w:rsid w:val="006F39B2"/>
    <w:rsid w:val="006F424D"/>
    <w:rsid w:val="006F5384"/>
    <w:rsid w:val="006F6604"/>
    <w:rsid w:val="006F6896"/>
    <w:rsid w:val="006F71D8"/>
    <w:rsid w:val="006F7D1A"/>
    <w:rsid w:val="00702F6F"/>
    <w:rsid w:val="0070346C"/>
    <w:rsid w:val="007051A0"/>
    <w:rsid w:val="00706496"/>
    <w:rsid w:val="00706713"/>
    <w:rsid w:val="00711A12"/>
    <w:rsid w:val="00711F11"/>
    <w:rsid w:val="007154C4"/>
    <w:rsid w:val="00715DB9"/>
    <w:rsid w:val="007174BE"/>
    <w:rsid w:val="007208FF"/>
    <w:rsid w:val="007218A0"/>
    <w:rsid w:val="007238AF"/>
    <w:rsid w:val="00726908"/>
    <w:rsid w:val="007270C7"/>
    <w:rsid w:val="00730F3A"/>
    <w:rsid w:val="00735F34"/>
    <w:rsid w:val="00736332"/>
    <w:rsid w:val="00736944"/>
    <w:rsid w:val="00741200"/>
    <w:rsid w:val="00741333"/>
    <w:rsid w:val="00742FF2"/>
    <w:rsid w:val="00744D6A"/>
    <w:rsid w:val="00746138"/>
    <w:rsid w:val="0074620A"/>
    <w:rsid w:val="00751D50"/>
    <w:rsid w:val="007527D5"/>
    <w:rsid w:val="00752F3C"/>
    <w:rsid w:val="007561FC"/>
    <w:rsid w:val="00761D34"/>
    <w:rsid w:val="007625B6"/>
    <w:rsid w:val="00762D2D"/>
    <w:rsid w:val="00764622"/>
    <w:rsid w:val="00764CAD"/>
    <w:rsid w:val="00764EC3"/>
    <w:rsid w:val="00770BE4"/>
    <w:rsid w:val="00770FA1"/>
    <w:rsid w:val="0077141B"/>
    <w:rsid w:val="00773884"/>
    <w:rsid w:val="00774813"/>
    <w:rsid w:val="00777753"/>
    <w:rsid w:val="0078052A"/>
    <w:rsid w:val="007812FB"/>
    <w:rsid w:val="00784032"/>
    <w:rsid w:val="00786E79"/>
    <w:rsid w:val="00787925"/>
    <w:rsid w:val="00790E31"/>
    <w:rsid w:val="00791578"/>
    <w:rsid w:val="00793B87"/>
    <w:rsid w:val="0079566E"/>
    <w:rsid w:val="00796509"/>
    <w:rsid w:val="0079691E"/>
    <w:rsid w:val="00797723"/>
    <w:rsid w:val="007B14A8"/>
    <w:rsid w:val="007B1EEE"/>
    <w:rsid w:val="007B249B"/>
    <w:rsid w:val="007B6D4D"/>
    <w:rsid w:val="007B6FAF"/>
    <w:rsid w:val="007B7A09"/>
    <w:rsid w:val="007C0F7A"/>
    <w:rsid w:val="007D1A28"/>
    <w:rsid w:val="007D24A9"/>
    <w:rsid w:val="007D27FA"/>
    <w:rsid w:val="007D30B5"/>
    <w:rsid w:val="007D6218"/>
    <w:rsid w:val="007D6699"/>
    <w:rsid w:val="007D7E30"/>
    <w:rsid w:val="007E0A75"/>
    <w:rsid w:val="007E2BA7"/>
    <w:rsid w:val="007E6419"/>
    <w:rsid w:val="007F6815"/>
    <w:rsid w:val="007F6BA8"/>
    <w:rsid w:val="0080681B"/>
    <w:rsid w:val="0080738C"/>
    <w:rsid w:val="0081068E"/>
    <w:rsid w:val="00810B77"/>
    <w:rsid w:val="00817436"/>
    <w:rsid w:val="00822217"/>
    <w:rsid w:val="0082392A"/>
    <w:rsid w:val="0082542D"/>
    <w:rsid w:val="00827834"/>
    <w:rsid w:val="00832835"/>
    <w:rsid w:val="00835110"/>
    <w:rsid w:val="008351FC"/>
    <w:rsid w:val="00841F50"/>
    <w:rsid w:val="00843A0E"/>
    <w:rsid w:val="00845DFE"/>
    <w:rsid w:val="00846E17"/>
    <w:rsid w:val="0085200A"/>
    <w:rsid w:val="00854283"/>
    <w:rsid w:val="008573E3"/>
    <w:rsid w:val="00861E81"/>
    <w:rsid w:val="008641A4"/>
    <w:rsid w:val="008645FF"/>
    <w:rsid w:val="008667DE"/>
    <w:rsid w:val="00866D42"/>
    <w:rsid w:val="0087030E"/>
    <w:rsid w:val="00870AAC"/>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A7813"/>
    <w:rsid w:val="008B1031"/>
    <w:rsid w:val="008B2303"/>
    <w:rsid w:val="008B2D11"/>
    <w:rsid w:val="008B34A0"/>
    <w:rsid w:val="008B5740"/>
    <w:rsid w:val="008C0B84"/>
    <w:rsid w:val="008C0CF2"/>
    <w:rsid w:val="008C41DA"/>
    <w:rsid w:val="008C553A"/>
    <w:rsid w:val="008C588E"/>
    <w:rsid w:val="008C6D5F"/>
    <w:rsid w:val="008C7226"/>
    <w:rsid w:val="008D2B9B"/>
    <w:rsid w:val="008D7B80"/>
    <w:rsid w:val="008E243B"/>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1D10"/>
    <w:rsid w:val="009245DE"/>
    <w:rsid w:val="00930762"/>
    <w:rsid w:val="00930C0C"/>
    <w:rsid w:val="00936B81"/>
    <w:rsid w:val="00937D78"/>
    <w:rsid w:val="00943100"/>
    <w:rsid w:val="00944701"/>
    <w:rsid w:val="009508CF"/>
    <w:rsid w:val="00950ED1"/>
    <w:rsid w:val="00952A7A"/>
    <w:rsid w:val="00953A02"/>
    <w:rsid w:val="0095444E"/>
    <w:rsid w:val="00955C67"/>
    <w:rsid w:val="00957B65"/>
    <w:rsid w:val="00960AFF"/>
    <w:rsid w:val="00963F62"/>
    <w:rsid w:val="00965EFC"/>
    <w:rsid w:val="0097161B"/>
    <w:rsid w:val="009762D2"/>
    <w:rsid w:val="009762F1"/>
    <w:rsid w:val="0097692D"/>
    <w:rsid w:val="009776D2"/>
    <w:rsid w:val="00977EA8"/>
    <w:rsid w:val="0098140D"/>
    <w:rsid w:val="00981CED"/>
    <w:rsid w:val="00982567"/>
    <w:rsid w:val="00987225"/>
    <w:rsid w:val="00990870"/>
    <w:rsid w:val="00990DCF"/>
    <w:rsid w:val="009920F5"/>
    <w:rsid w:val="00992B56"/>
    <w:rsid w:val="00992CDA"/>
    <w:rsid w:val="00993342"/>
    <w:rsid w:val="009936FD"/>
    <w:rsid w:val="00996CE4"/>
    <w:rsid w:val="009A0FB3"/>
    <w:rsid w:val="009A3F36"/>
    <w:rsid w:val="009A48D8"/>
    <w:rsid w:val="009A6C59"/>
    <w:rsid w:val="009A7878"/>
    <w:rsid w:val="009A7BDB"/>
    <w:rsid w:val="009B0888"/>
    <w:rsid w:val="009B33DF"/>
    <w:rsid w:val="009B4270"/>
    <w:rsid w:val="009B44CC"/>
    <w:rsid w:val="009B5651"/>
    <w:rsid w:val="009B62E4"/>
    <w:rsid w:val="009B706A"/>
    <w:rsid w:val="009C4319"/>
    <w:rsid w:val="009D109E"/>
    <w:rsid w:val="009D1CD9"/>
    <w:rsid w:val="009D1F28"/>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0EF4"/>
    <w:rsid w:val="00A02AC3"/>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266C"/>
    <w:rsid w:val="00A42FBA"/>
    <w:rsid w:val="00A44DA6"/>
    <w:rsid w:val="00A470E8"/>
    <w:rsid w:val="00A50921"/>
    <w:rsid w:val="00A5160D"/>
    <w:rsid w:val="00A56CA4"/>
    <w:rsid w:val="00A62807"/>
    <w:rsid w:val="00A65F04"/>
    <w:rsid w:val="00A65F2E"/>
    <w:rsid w:val="00A7086D"/>
    <w:rsid w:val="00A71AD5"/>
    <w:rsid w:val="00A8073E"/>
    <w:rsid w:val="00A80883"/>
    <w:rsid w:val="00A81BED"/>
    <w:rsid w:val="00A82FC6"/>
    <w:rsid w:val="00A85A0D"/>
    <w:rsid w:val="00A92270"/>
    <w:rsid w:val="00A95F02"/>
    <w:rsid w:val="00AA10AE"/>
    <w:rsid w:val="00AA329F"/>
    <w:rsid w:val="00AA7B6A"/>
    <w:rsid w:val="00AB593E"/>
    <w:rsid w:val="00AB5D37"/>
    <w:rsid w:val="00AB683F"/>
    <w:rsid w:val="00AC4A2E"/>
    <w:rsid w:val="00AD1885"/>
    <w:rsid w:val="00AD50BA"/>
    <w:rsid w:val="00AD5C07"/>
    <w:rsid w:val="00AE02E7"/>
    <w:rsid w:val="00AE0F75"/>
    <w:rsid w:val="00AE319E"/>
    <w:rsid w:val="00AE3B2C"/>
    <w:rsid w:val="00AE3B4E"/>
    <w:rsid w:val="00AE676F"/>
    <w:rsid w:val="00AE709C"/>
    <w:rsid w:val="00AE7DD9"/>
    <w:rsid w:val="00AF2B38"/>
    <w:rsid w:val="00AF77DD"/>
    <w:rsid w:val="00B004C1"/>
    <w:rsid w:val="00B0168B"/>
    <w:rsid w:val="00B03458"/>
    <w:rsid w:val="00B04B8E"/>
    <w:rsid w:val="00B1072F"/>
    <w:rsid w:val="00B15820"/>
    <w:rsid w:val="00B215D8"/>
    <w:rsid w:val="00B2218A"/>
    <w:rsid w:val="00B23EA4"/>
    <w:rsid w:val="00B246ED"/>
    <w:rsid w:val="00B26DD0"/>
    <w:rsid w:val="00B338C8"/>
    <w:rsid w:val="00B341CC"/>
    <w:rsid w:val="00B35321"/>
    <w:rsid w:val="00B35505"/>
    <w:rsid w:val="00B35CB3"/>
    <w:rsid w:val="00B35E0A"/>
    <w:rsid w:val="00B40124"/>
    <w:rsid w:val="00B40B86"/>
    <w:rsid w:val="00B40ECE"/>
    <w:rsid w:val="00B42E03"/>
    <w:rsid w:val="00B443E2"/>
    <w:rsid w:val="00B46222"/>
    <w:rsid w:val="00B54092"/>
    <w:rsid w:val="00B5444C"/>
    <w:rsid w:val="00B54F90"/>
    <w:rsid w:val="00B5568B"/>
    <w:rsid w:val="00B557BF"/>
    <w:rsid w:val="00B55BD6"/>
    <w:rsid w:val="00B56147"/>
    <w:rsid w:val="00B5720A"/>
    <w:rsid w:val="00B604A0"/>
    <w:rsid w:val="00B60761"/>
    <w:rsid w:val="00B620A5"/>
    <w:rsid w:val="00B62BB1"/>
    <w:rsid w:val="00B63559"/>
    <w:rsid w:val="00B71C90"/>
    <w:rsid w:val="00B73979"/>
    <w:rsid w:val="00B751B0"/>
    <w:rsid w:val="00B75201"/>
    <w:rsid w:val="00B762E0"/>
    <w:rsid w:val="00B86188"/>
    <w:rsid w:val="00B86C54"/>
    <w:rsid w:val="00B874C4"/>
    <w:rsid w:val="00B97AA2"/>
    <w:rsid w:val="00B97B8E"/>
    <w:rsid w:val="00BA00A8"/>
    <w:rsid w:val="00BA0378"/>
    <w:rsid w:val="00BA1AC6"/>
    <w:rsid w:val="00BA37A4"/>
    <w:rsid w:val="00BA4FB0"/>
    <w:rsid w:val="00BA6138"/>
    <w:rsid w:val="00BB1930"/>
    <w:rsid w:val="00BB3478"/>
    <w:rsid w:val="00BC2247"/>
    <w:rsid w:val="00BC4A66"/>
    <w:rsid w:val="00BC5572"/>
    <w:rsid w:val="00BD3407"/>
    <w:rsid w:val="00BD497C"/>
    <w:rsid w:val="00BD57EE"/>
    <w:rsid w:val="00BE4E8A"/>
    <w:rsid w:val="00BF2A79"/>
    <w:rsid w:val="00BF375F"/>
    <w:rsid w:val="00C02372"/>
    <w:rsid w:val="00C044C3"/>
    <w:rsid w:val="00C10453"/>
    <w:rsid w:val="00C12E60"/>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31D9"/>
    <w:rsid w:val="00C65E4E"/>
    <w:rsid w:val="00C66610"/>
    <w:rsid w:val="00C66648"/>
    <w:rsid w:val="00C66FEF"/>
    <w:rsid w:val="00C70CB4"/>
    <w:rsid w:val="00C71BEE"/>
    <w:rsid w:val="00C727A7"/>
    <w:rsid w:val="00C728D5"/>
    <w:rsid w:val="00C72CF7"/>
    <w:rsid w:val="00C75119"/>
    <w:rsid w:val="00C76DD6"/>
    <w:rsid w:val="00C90B62"/>
    <w:rsid w:val="00C91C08"/>
    <w:rsid w:val="00C959F3"/>
    <w:rsid w:val="00C97F0E"/>
    <w:rsid w:val="00CA06AC"/>
    <w:rsid w:val="00CA1D9E"/>
    <w:rsid w:val="00CA242A"/>
    <w:rsid w:val="00CA27BD"/>
    <w:rsid w:val="00CA2AB6"/>
    <w:rsid w:val="00CA2F5F"/>
    <w:rsid w:val="00CA36DE"/>
    <w:rsid w:val="00CA4BCC"/>
    <w:rsid w:val="00CA5313"/>
    <w:rsid w:val="00CB01D6"/>
    <w:rsid w:val="00CB311E"/>
    <w:rsid w:val="00CB71E1"/>
    <w:rsid w:val="00CC0ED3"/>
    <w:rsid w:val="00CC1894"/>
    <w:rsid w:val="00CC2EE2"/>
    <w:rsid w:val="00CC3D03"/>
    <w:rsid w:val="00CC45DB"/>
    <w:rsid w:val="00CC5651"/>
    <w:rsid w:val="00CC73FF"/>
    <w:rsid w:val="00CD141E"/>
    <w:rsid w:val="00CD347F"/>
    <w:rsid w:val="00CD45DA"/>
    <w:rsid w:val="00CE1726"/>
    <w:rsid w:val="00CE2EA4"/>
    <w:rsid w:val="00CE5714"/>
    <w:rsid w:val="00CE6138"/>
    <w:rsid w:val="00CE6F59"/>
    <w:rsid w:val="00CE7AAB"/>
    <w:rsid w:val="00CF2673"/>
    <w:rsid w:val="00CF2DA1"/>
    <w:rsid w:val="00CF43B1"/>
    <w:rsid w:val="00D022BF"/>
    <w:rsid w:val="00D05BEE"/>
    <w:rsid w:val="00D0614B"/>
    <w:rsid w:val="00D06AD1"/>
    <w:rsid w:val="00D132F2"/>
    <w:rsid w:val="00D17549"/>
    <w:rsid w:val="00D2399E"/>
    <w:rsid w:val="00D24D9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852"/>
    <w:rsid w:val="00D74A82"/>
    <w:rsid w:val="00D753F6"/>
    <w:rsid w:val="00D7737D"/>
    <w:rsid w:val="00D80270"/>
    <w:rsid w:val="00D80897"/>
    <w:rsid w:val="00D81375"/>
    <w:rsid w:val="00D8540E"/>
    <w:rsid w:val="00D85C4D"/>
    <w:rsid w:val="00D8730B"/>
    <w:rsid w:val="00D9072A"/>
    <w:rsid w:val="00D94852"/>
    <w:rsid w:val="00DA039C"/>
    <w:rsid w:val="00DA0B2C"/>
    <w:rsid w:val="00DA10B4"/>
    <w:rsid w:val="00DA6EBE"/>
    <w:rsid w:val="00DA706E"/>
    <w:rsid w:val="00DB27CC"/>
    <w:rsid w:val="00DB2A54"/>
    <w:rsid w:val="00DB4EF9"/>
    <w:rsid w:val="00DC29FE"/>
    <w:rsid w:val="00DC430C"/>
    <w:rsid w:val="00DC60FB"/>
    <w:rsid w:val="00DC7319"/>
    <w:rsid w:val="00DC742E"/>
    <w:rsid w:val="00DD38DC"/>
    <w:rsid w:val="00DD63FF"/>
    <w:rsid w:val="00DF1BBF"/>
    <w:rsid w:val="00DF3145"/>
    <w:rsid w:val="00DF4B0E"/>
    <w:rsid w:val="00DF642D"/>
    <w:rsid w:val="00E01E4B"/>
    <w:rsid w:val="00E062B0"/>
    <w:rsid w:val="00E0711E"/>
    <w:rsid w:val="00E0770C"/>
    <w:rsid w:val="00E14DFA"/>
    <w:rsid w:val="00E17B5B"/>
    <w:rsid w:val="00E17EA5"/>
    <w:rsid w:val="00E229DB"/>
    <w:rsid w:val="00E2571A"/>
    <w:rsid w:val="00E26EDC"/>
    <w:rsid w:val="00E2713C"/>
    <w:rsid w:val="00E30B42"/>
    <w:rsid w:val="00E342D7"/>
    <w:rsid w:val="00E34D1F"/>
    <w:rsid w:val="00E35C26"/>
    <w:rsid w:val="00E35E10"/>
    <w:rsid w:val="00E410EA"/>
    <w:rsid w:val="00E411B3"/>
    <w:rsid w:val="00E41D5C"/>
    <w:rsid w:val="00E437F7"/>
    <w:rsid w:val="00E529F9"/>
    <w:rsid w:val="00E55017"/>
    <w:rsid w:val="00E55416"/>
    <w:rsid w:val="00E557D1"/>
    <w:rsid w:val="00E56282"/>
    <w:rsid w:val="00E616BF"/>
    <w:rsid w:val="00E658AA"/>
    <w:rsid w:val="00E6656A"/>
    <w:rsid w:val="00E678AD"/>
    <w:rsid w:val="00E70D30"/>
    <w:rsid w:val="00E716BA"/>
    <w:rsid w:val="00E75977"/>
    <w:rsid w:val="00E76431"/>
    <w:rsid w:val="00E7686D"/>
    <w:rsid w:val="00E813BA"/>
    <w:rsid w:val="00E846AD"/>
    <w:rsid w:val="00E8590C"/>
    <w:rsid w:val="00E85F76"/>
    <w:rsid w:val="00E862A2"/>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075B"/>
    <w:rsid w:val="00F156B3"/>
    <w:rsid w:val="00F15D8C"/>
    <w:rsid w:val="00F15FD8"/>
    <w:rsid w:val="00F21A1A"/>
    <w:rsid w:val="00F22813"/>
    <w:rsid w:val="00F22FC8"/>
    <w:rsid w:val="00F27F36"/>
    <w:rsid w:val="00F32B8C"/>
    <w:rsid w:val="00F33383"/>
    <w:rsid w:val="00F33D5B"/>
    <w:rsid w:val="00F4030B"/>
    <w:rsid w:val="00F42CD0"/>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71232"/>
    <w:rsid w:val="00F727C1"/>
    <w:rsid w:val="00F74722"/>
    <w:rsid w:val="00F75F45"/>
    <w:rsid w:val="00F82957"/>
    <w:rsid w:val="00F83BD2"/>
    <w:rsid w:val="00F857CA"/>
    <w:rsid w:val="00F92C2B"/>
    <w:rsid w:val="00F94241"/>
    <w:rsid w:val="00F945CD"/>
    <w:rsid w:val="00F95ECF"/>
    <w:rsid w:val="00F9792C"/>
    <w:rsid w:val="00F97AAA"/>
    <w:rsid w:val="00FA4AD8"/>
    <w:rsid w:val="00FB3597"/>
    <w:rsid w:val="00FB53CA"/>
    <w:rsid w:val="00FC0073"/>
    <w:rsid w:val="00FC3750"/>
    <w:rsid w:val="00FC487C"/>
    <w:rsid w:val="00FC51A5"/>
    <w:rsid w:val="00FD0B36"/>
    <w:rsid w:val="00FD168A"/>
    <w:rsid w:val="00FD3643"/>
    <w:rsid w:val="00FD553C"/>
    <w:rsid w:val="00FD6F5E"/>
    <w:rsid w:val="00FE087D"/>
    <w:rsid w:val="00FE133D"/>
    <w:rsid w:val="00FE2090"/>
    <w:rsid w:val="00FE2742"/>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BE4"/>
    <w:pPr>
      <w:jc w:val="both"/>
    </w:pPr>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pPr>
    <w:rPr>
      <w:rFonts w:ascii="Arial" w:hAnsi="Arial"/>
      <w:sz w:val="16"/>
      <w:szCs w:val="14"/>
      <w:lang w:val="en-GB"/>
    </w:rPr>
  </w:style>
  <w:style w:type="paragraph" w:styleId="a3">
    <w:name w:val="footnote text"/>
    <w:basedOn w:val="a"/>
    <w:semiHidden/>
    <w:rsid w:val="00D81375"/>
    <w:pPr>
      <w:keepLines/>
      <w:widowControl w:val="0"/>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uiPriority w:val="99"/>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255512"/>
    <w:pPr>
      <w:spacing w:line="360" w:lineRule="auto"/>
    </w:pPr>
    <w:rPr>
      <w:rFonts w:eastAsiaTheme="minorEastAsia"/>
      <w:lang w:val="en-US" w:eastAsia="zh-CN"/>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uiPriority w:val="99"/>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table" w:styleId="ae">
    <w:name w:val="Table Grid"/>
    <w:basedOn w:val="a1"/>
    <w:uiPriority w:val="39"/>
    <w:rsid w:val="00261806"/>
    <w:rPr>
      <w:rFonts w:asciiTheme="minorHAnsi" w:eastAsiaTheme="minorEastAsia" w:hAnsiTheme="minorHAnsi" w:cstheme="minorBidi"/>
      <w:kern w:val="2"/>
      <w:sz w:val="21"/>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261806"/>
    <w:pPr>
      <w:spacing w:before="100" w:beforeAutospacing="1" w:after="100" w:afterAutospacing="1" w:line="240" w:lineRule="atLeast"/>
    </w:pPr>
    <w:rPr>
      <w:rFonts w:ascii="宋体" w:eastAsia="宋体" w:hAnsi="宋体" w:cs="宋体"/>
      <w:lang w:val="en-US" w:eastAsia="zh-CN"/>
    </w:rPr>
  </w:style>
  <w:style w:type="paragraph" w:styleId="af0">
    <w:name w:val="List Paragraph"/>
    <w:basedOn w:val="a"/>
    <w:uiPriority w:val="34"/>
    <w:qFormat/>
    <w:rsid w:val="00261806"/>
    <w:pPr>
      <w:widowControl w:val="0"/>
      <w:spacing w:line="240" w:lineRule="atLeast"/>
      <w:ind w:firstLine="420"/>
    </w:pPr>
    <w:rPr>
      <w:rFonts w:eastAsiaTheme="minorEastAsia" w:cstheme="minorBidi"/>
      <w:kern w:val="2"/>
      <w:szCs w:val="22"/>
      <w:lang w:val="en-US" w:eastAsia="zh-CN"/>
    </w:rPr>
  </w:style>
  <w:style w:type="paragraph" w:customStyle="1" w:styleId="RSCB01ARTAbstract">
    <w:name w:val="RSC B01 ART Abstract"/>
    <w:basedOn w:val="a"/>
    <w:link w:val="RSCB01ARTAbstractChar"/>
    <w:qFormat/>
    <w:rsid w:val="00261806"/>
    <w:pPr>
      <w:spacing w:after="200" w:line="240" w:lineRule="exact"/>
    </w:pPr>
    <w:rPr>
      <w:rFonts w:asciiTheme="minorHAnsi" w:eastAsiaTheme="minorEastAsia" w:hAnsiTheme="minorHAnsi" w:cstheme="minorBidi"/>
      <w:noProof/>
      <w:sz w:val="16"/>
      <w:szCs w:val="22"/>
      <w:lang w:val="en-GB" w:eastAsia="en-GB"/>
    </w:rPr>
  </w:style>
  <w:style w:type="character" w:customStyle="1" w:styleId="RSCB01ARTAbstractChar">
    <w:name w:val="RSC B01 ART Abstract Char"/>
    <w:basedOn w:val="a0"/>
    <w:link w:val="RSCB01ARTAbstract"/>
    <w:rsid w:val="00261806"/>
    <w:rPr>
      <w:rFonts w:asciiTheme="minorHAnsi" w:eastAsiaTheme="minorEastAsia" w:hAnsiTheme="minorHAnsi" w:cstheme="minorBidi"/>
      <w:noProof/>
      <w:sz w:val="16"/>
      <w:szCs w:val="22"/>
    </w:rPr>
  </w:style>
  <w:style w:type="paragraph" w:customStyle="1" w:styleId="RSCF01FootnoteAuthorAddress">
    <w:name w:val="RSC F01 Footnote Author Address"/>
    <w:link w:val="RSCF01FootnoteAuthorAddressChar"/>
    <w:qFormat/>
    <w:rsid w:val="00261806"/>
    <w:pPr>
      <w:numPr>
        <w:numId w:val="2"/>
      </w:numPr>
      <w:pBdr>
        <w:top w:val="single" w:sz="12" w:space="1" w:color="A6A6A6" w:themeColor="background1" w:themeShade="A6"/>
      </w:pBdr>
      <w:ind w:left="85" w:hanging="85"/>
      <w:suppressOverlap/>
    </w:pPr>
    <w:rPr>
      <w:rFonts w:asciiTheme="minorHAnsi" w:eastAsiaTheme="minorEastAsia" w:hAnsiTheme="minorHAnsi"/>
      <w:i/>
      <w:w w:val="105"/>
      <w:sz w:val="14"/>
      <w:szCs w:val="14"/>
      <w:lang w:eastAsia="en-US"/>
    </w:rPr>
  </w:style>
  <w:style w:type="character" w:customStyle="1" w:styleId="RSCF01FootnoteAuthorAddressChar">
    <w:name w:val="RSC F01 Footnote Author Address Char"/>
    <w:basedOn w:val="a0"/>
    <w:link w:val="RSCF01FootnoteAuthorAddress"/>
    <w:rsid w:val="00261806"/>
    <w:rPr>
      <w:rFonts w:asciiTheme="minorHAnsi" w:eastAsiaTheme="minorEastAsia" w:hAnsiTheme="minorHAnsi"/>
      <w:i/>
      <w:w w:val="105"/>
      <w:sz w:val="14"/>
      <w:szCs w:val="14"/>
      <w:lang w:eastAsia="en-US"/>
    </w:rPr>
  </w:style>
  <w:style w:type="paragraph" w:customStyle="1" w:styleId="BBAuthorName">
    <w:name w:val="BB_Author_Name"/>
    <w:basedOn w:val="a"/>
    <w:next w:val="BCAuthorAddress"/>
    <w:autoRedefine/>
    <w:rsid w:val="002D18C9"/>
    <w:pPr>
      <w:spacing w:after="180"/>
    </w:pPr>
    <w:rPr>
      <w:rFonts w:eastAsiaTheme="minorEastAsia"/>
      <w:i/>
      <w:color w:val="000000"/>
      <w:kern w:val="26"/>
      <w:szCs w:val="20"/>
      <w:lang w:val="en-US" w:eastAsia="en-US"/>
    </w:rPr>
  </w:style>
  <w:style w:type="paragraph" w:customStyle="1" w:styleId="BCAuthorAddress">
    <w:name w:val="BC_Author_Address"/>
    <w:basedOn w:val="a"/>
    <w:next w:val="a"/>
    <w:autoRedefine/>
    <w:qFormat/>
    <w:rsid w:val="00261806"/>
    <w:pPr>
      <w:spacing w:after="60"/>
    </w:pPr>
    <w:rPr>
      <w:rFonts w:ascii="Arno Pro" w:eastAsiaTheme="minorEastAsia" w:hAnsi="Arno Pro"/>
      <w:kern w:val="22"/>
      <w:sz w:val="20"/>
      <w:szCs w:val="20"/>
      <w:lang w:val="en-US" w:eastAsia="en-US"/>
    </w:rPr>
  </w:style>
  <w:style w:type="character" w:styleId="af1">
    <w:name w:val="Hyperlink"/>
    <w:qFormat/>
    <w:rsid w:val="00261806"/>
    <w:rPr>
      <w:color w:val="0000FF"/>
      <w:u w:val="single"/>
    </w:rPr>
  </w:style>
  <w:style w:type="paragraph" w:customStyle="1" w:styleId="BATitle">
    <w:name w:val="BA_Title"/>
    <w:basedOn w:val="a"/>
    <w:next w:val="BBAuthorName"/>
    <w:qFormat/>
    <w:rsid w:val="00261806"/>
    <w:pPr>
      <w:spacing w:before="720" w:after="360" w:line="480" w:lineRule="auto"/>
      <w:jc w:val="center"/>
    </w:pPr>
    <w:rPr>
      <w:rFonts w:eastAsia="Times New Roman"/>
      <w:sz w:val="44"/>
      <w:szCs w:val="20"/>
      <w:lang w:val="en-US" w:eastAsia="en-US"/>
    </w:rPr>
  </w:style>
  <w:style w:type="paragraph" w:customStyle="1" w:styleId="BHBriefs">
    <w:name w:val="BH_Briefs"/>
    <w:basedOn w:val="a"/>
    <w:qFormat/>
    <w:rsid w:val="002D18C9"/>
    <w:pPr>
      <w:spacing w:after="200" w:line="480" w:lineRule="auto"/>
    </w:pPr>
    <w:rPr>
      <w:rFonts w:ascii="Times" w:eastAsia="Times New Roman" w:hAnsi="Times"/>
      <w:szCs w:val="20"/>
      <w:lang w:val="en-US" w:eastAsia="en-US"/>
    </w:rPr>
  </w:style>
  <w:style w:type="paragraph" w:customStyle="1" w:styleId="BIEmailAddress">
    <w:name w:val="BI_Email_Address"/>
    <w:basedOn w:val="a"/>
    <w:next w:val="a"/>
    <w:rsid w:val="0033167E"/>
    <w:pPr>
      <w:spacing w:after="200" w:line="480" w:lineRule="auto"/>
    </w:pPr>
    <w:rPr>
      <w:rFonts w:ascii="Times" w:eastAsia="宋体" w:hAnsi="Times"/>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oleObject" Target="embeddings/oleObject5.bin"/><Relationship Id="rId42" Type="http://schemas.openxmlformats.org/officeDocument/2006/relationships/image" Target="media/image25.tif"/><Relationship Id="rId47" Type="http://schemas.openxmlformats.org/officeDocument/2006/relationships/image" Target="media/image30.tif"/><Relationship Id="rId63" Type="http://schemas.openxmlformats.org/officeDocument/2006/relationships/hyperlink" Target="https://doi.org/10.1103/physrevb.54.11169" TargetMode="External"/><Relationship Id="rId68" Type="http://schemas.openxmlformats.org/officeDocument/2006/relationships/hyperlink" Target="https://doi.org/10.1021/jp047349j" TargetMode="External"/><Relationship Id="rId84" Type="http://schemas.openxmlformats.org/officeDocument/2006/relationships/header" Target="header1.xml"/><Relationship Id="rId16" Type="http://schemas.openxmlformats.org/officeDocument/2006/relationships/image" Target="media/image3.wmf"/><Relationship Id="rId11" Type="http://schemas.openxmlformats.org/officeDocument/2006/relationships/hyperlink" Target="mailto:panyuan@upc.edu.cn" TargetMode="External"/><Relationship Id="rId32" Type="http://schemas.openxmlformats.org/officeDocument/2006/relationships/image" Target="media/image15.tif"/><Relationship Id="rId37" Type="http://schemas.openxmlformats.org/officeDocument/2006/relationships/image" Target="media/image20.png"/><Relationship Id="rId53" Type="http://schemas.openxmlformats.org/officeDocument/2006/relationships/image" Target="media/image36.tiff"/><Relationship Id="rId58" Type="http://schemas.openxmlformats.org/officeDocument/2006/relationships/image" Target="media/image41.tiff"/><Relationship Id="rId74" Type="http://schemas.openxmlformats.org/officeDocument/2006/relationships/hyperlink" Target="https://doi.org/10.1002/anie.202309545" TargetMode="External"/><Relationship Id="rId79" Type="http://schemas.openxmlformats.org/officeDocument/2006/relationships/hyperlink" Target="https://doi.org/10.1002/anie.202208238" TargetMode="External"/><Relationship Id="rId5" Type="http://schemas.openxmlformats.org/officeDocument/2006/relationships/numbering" Target="numbering.xml"/><Relationship Id="rId19" Type="http://schemas.openxmlformats.org/officeDocument/2006/relationships/oleObject" Target="embeddings/oleObject4.bin"/><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image" Target="media/image10.tif"/><Relationship Id="rId30" Type="http://schemas.openxmlformats.org/officeDocument/2006/relationships/image" Target="media/image13.jpg"/><Relationship Id="rId35" Type="http://schemas.openxmlformats.org/officeDocument/2006/relationships/image" Target="media/image18.png"/><Relationship Id="rId43" Type="http://schemas.openxmlformats.org/officeDocument/2006/relationships/image" Target="media/image26.tif"/><Relationship Id="rId48" Type="http://schemas.openxmlformats.org/officeDocument/2006/relationships/image" Target="media/image31.tif"/><Relationship Id="rId56" Type="http://schemas.openxmlformats.org/officeDocument/2006/relationships/image" Target="media/image39.tiff"/><Relationship Id="rId64" Type="http://schemas.openxmlformats.org/officeDocument/2006/relationships/hyperlink" Target="https://doi.org/10.1103/physrevlett.77.3865" TargetMode="External"/><Relationship Id="rId69" Type="http://schemas.openxmlformats.org/officeDocument/2006/relationships/hyperlink" Target="https://doi.org/10.1016/j.chemphys.2005.05.038" TargetMode="External"/><Relationship Id="rId77" Type="http://schemas.openxmlformats.org/officeDocument/2006/relationships/hyperlink" Target="https://doi.org/10.1002/anie.202309784" TargetMode="External"/><Relationship Id="rId8" Type="http://schemas.openxmlformats.org/officeDocument/2006/relationships/webSettings" Target="webSettings.xml"/><Relationship Id="rId51" Type="http://schemas.openxmlformats.org/officeDocument/2006/relationships/image" Target="media/image34.tiff"/><Relationship Id="rId72" Type="http://schemas.openxmlformats.org/officeDocument/2006/relationships/hyperlink" Target="https://doi.org/10.1002/anie.202307504" TargetMode="External"/><Relationship Id="rId80" Type="http://schemas.openxmlformats.org/officeDocument/2006/relationships/hyperlink" Target="https://doi.org/10.1002/anie.202111761"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8.jpg"/><Relationship Id="rId33" Type="http://schemas.openxmlformats.org/officeDocument/2006/relationships/image" Target="media/image16.tif"/><Relationship Id="rId38" Type="http://schemas.openxmlformats.org/officeDocument/2006/relationships/image" Target="media/image21.jpeg"/><Relationship Id="rId46" Type="http://schemas.openxmlformats.org/officeDocument/2006/relationships/image" Target="media/image29.png"/><Relationship Id="rId59" Type="http://schemas.openxmlformats.org/officeDocument/2006/relationships/image" Target="media/image42.tiff"/><Relationship Id="rId67" Type="http://schemas.openxmlformats.org/officeDocument/2006/relationships/hyperlink" Target="https://doi.org/10.1103/physrevb.13.5188" TargetMode="External"/><Relationship Id="rId20" Type="http://schemas.openxmlformats.org/officeDocument/2006/relationships/image" Target="media/image5.wmf"/><Relationship Id="rId41" Type="http://schemas.openxmlformats.org/officeDocument/2006/relationships/image" Target="media/image24.tif"/><Relationship Id="rId54" Type="http://schemas.openxmlformats.org/officeDocument/2006/relationships/image" Target="media/image37.jpeg"/><Relationship Id="rId62" Type="http://schemas.openxmlformats.org/officeDocument/2006/relationships/hyperlink" Target="https://doi.org/10.1016/0927-0256(96)00008-0" TargetMode="External"/><Relationship Id="rId70" Type="http://schemas.openxmlformats.org/officeDocument/2006/relationships/hyperlink" Target="https://doi.org/10.1002/anie.202319370" TargetMode="External"/><Relationship Id="rId75" Type="http://schemas.openxmlformats.org/officeDocument/2006/relationships/hyperlink" Target="https://doi.org/10.1002/anie.202304412" TargetMode="External"/><Relationship Id="rId83" Type="http://schemas.openxmlformats.org/officeDocument/2006/relationships/hyperlink" Target="https://doi.org/10.1016/j.apcatb.2021.12105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1.jpg"/><Relationship Id="rId36" Type="http://schemas.openxmlformats.org/officeDocument/2006/relationships/image" Target="media/image19.png"/><Relationship Id="rId49" Type="http://schemas.openxmlformats.org/officeDocument/2006/relationships/image" Target="media/image32.tif"/><Relationship Id="rId57" Type="http://schemas.openxmlformats.org/officeDocument/2006/relationships/image" Target="media/image40.tiff"/><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tiff"/><Relationship Id="rId60" Type="http://schemas.openxmlformats.org/officeDocument/2006/relationships/image" Target="media/image43.png"/><Relationship Id="rId65" Type="http://schemas.openxmlformats.org/officeDocument/2006/relationships/hyperlink" Target="https://doi.org/10.1103/physrevb.59.1758" TargetMode="External"/><Relationship Id="rId73" Type="http://schemas.openxmlformats.org/officeDocument/2006/relationships/hyperlink" Target="https://doi.org/10.1038/s41467-020-19599-8" TargetMode="External"/><Relationship Id="rId78" Type="http://schemas.openxmlformats.org/officeDocument/2006/relationships/hyperlink" Target="https://doi.org/10.1002/adma.202203621" TargetMode="External"/><Relationship Id="rId81" Type="http://schemas.openxmlformats.org/officeDocument/2006/relationships/hyperlink" Target="https://doi.org/10.1002/aenm.202203611"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image" Target="media/image22.tif"/><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tif"/><Relationship Id="rId76" Type="http://schemas.openxmlformats.org/officeDocument/2006/relationships/hyperlink" Target="https://doi.org/10.1016/j.apcatb.2022.121206" TargetMode="External"/><Relationship Id="rId7" Type="http://schemas.openxmlformats.org/officeDocument/2006/relationships/settings" Target="settings.xml"/><Relationship Id="rId71" Type="http://schemas.openxmlformats.org/officeDocument/2006/relationships/hyperlink" Target="https://doi.org/10.1002/adma.202107291" TargetMode="External"/><Relationship Id="rId2" Type="http://schemas.openxmlformats.org/officeDocument/2006/relationships/customXml" Target="../customXml/item2.xml"/><Relationship Id="rId29" Type="http://schemas.openxmlformats.org/officeDocument/2006/relationships/image" Target="media/image12.tif"/><Relationship Id="rId24" Type="http://schemas.openxmlformats.org/officeDocument/2006/relationships/image" Target="media/image7.jpg"/><Relationship Id="rId40" Type="http://schemas.openxmlformats.org/officeDocument/2006/relationships/image" Target="media/image23.tif"/><Relationship Id="rId45" Type="http://schemas.openxmlformats.org/officeDocument/2006/relationships/image" Target="media/image28.tif"/><Relationship Id="rId66" Type="http://schemas.openxmlformats.org/officeDocument/2006/relationships/hyperlink" Target="https://doi.org/10.1002/jcc.20495" TargetMode="External"/><Relationship Id="rId87" Type="http://schemas.openxmlformats.org/officeDocument/2006/relationships/theme" Target="theme/theme1.xml"/><Relationship Id="rId61" Type="http://schemas.openxmlformats.org/officeDocument/2006/relationships/hyperlink" Target="https://doi.org/10.1038/ncomms13285" TargetMode="External"/><Relationship Id="rId82" Type="http://schemas.openxmlformats.org/officeDocument/2006/relationships/hyperlink" Target="https://doi.org/10.1002/anie.20210905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3708</Words>
  <Characters>21142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2025-04-22T06:21:00Z</dcterms:created>
  <dcterms:modified xsi:type="dcterms:W3CDTF">2025-04-22T07:13:00Z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