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7B9B0" w14:textId="342B9302" w:rsidR="00F257C7" w:rsidRPr="00F257C7" w:rsidRDefault="00607CA8" w:rsidP="00716F3E">
      <w:pPr>
        <w:pStyle w:val="Title2"/>
        <w:spacing w:before="120" w:after="120"/>
        <w:rPr>
          <w:b w:val="0"/>
          <w:sz w:val="32"/>
          <w:szCs w:val="32"/>
        </w:rPr>
      </w:pPr>
      <w:r w:rsidRPr="009D1418">
        <w:rPr>
          <w:b w:val="0"/>
          <w:szCs w:val="32"/>
        </w:rPr>
        <w:t xml:space="preserve">Supporting Information </w:t>
      </w:r>
      <w:r w:rsidR="009D1418">
        <w:rPr>
          <w:b w:val="0"/>
          <w:szCs w:val="32"/>
        </w:rPr>
        <w:t>for</w:t>
      </w:r>
    </w:p>
    <w:p w14:paraId="020BCD29" w14:textId="77777777" w:rsidR="00716F3E" w:rsidRPr="00EA7239" w:rsidRDefault="00716F3E" w:rsidP="00716F3E">
      <w:pPr>
        <w:pStyle w:val="BATitle"/>
        <w:spacing w:before="120" w:after="120" w:line="240" w:lineRule="auto"/>
        <w:jc w:val="both"/>
        <w:rPr>
          <w:sz w:val="28"/>
          <w:szCs w:val="28"/>
        </w:rPr>
      </w:pPr>
      <w:bookmarkStart w:id="0" w:name="OLE_LINK2"/>
      <w:r w:rsidRPr="00EA7239">
        <w:rPr>
          <w:b/>
          <w:sz w:val="28"/>
          <w:szCs w:val="28"/>
        </w:rPr>
        <w:t xml:space="preserve">High-Reliability </w:t>
      </w:r>
      <w:proofErr w:type="spellStart"/>
      <w:r w:rsidRPr="00EA7239">
        <w:rPr>
          <w:b/>
          <w:sz w:val="28"/>
          <w:szCs w:val="28"/>
        </w:rPr>
        <w:t>Thermoreceptors</w:t>
      </w:r>
      <w:proofErr w:type="spellEnd"/>
      <w:r w:rsidRPr="00EA7239">
        <w:rPr>
          <w:b/>
          <w:sz w:val="28"/>
          <w:szCs w:val="28"/>
        </w:rPr>
        <w:t xml:space="preserve"> with Minimal Temporal and Spatial Variations through Photo-Induced Patterning </w:t>
      </w:r>
      <w:proofErr w:type="spellStart"/>
      <w:r w:rsidRPr="00EA7239">
        <w:rPr>
          <w:b/>
          <w:sz w:val="28"/>
          <w:szCs w:val="28"/>
        </w:rPr>
        <w:t>Thermoelectrics</w:t>
      </w:r>
      <w:bookmarkEnd w:id="0"/>
      <w:proofErr w:type="spellEnd"/>
    </w:p>
    <w:p w14:paraId="19CA5844" w14:textId="77777777" w:rsidR="00716F3E" w:rsidRPr="00EA7239" w:rsidRDefault="00716F3E" w:rsidP="00716F3E">
      <w:pPr>
        <w:pStyle w:val="AuthorsFull"/>
        <w:spacing w:before="120" w:after="120"/>
        <w:jc w:val="both"/>
        <w:rPr>
          <w:i w:val="0"/>
          <w:vertAlign w:val="superscript"/>
        </w:rPr>
      </w:pPr>
      <w:proofErr w:type="spellStart"/>
      <w:r w:rsidRPr="00EA7239">
        <w:rPr>
          <w:i w:val="0"/>
        </w:rPr>
        <w:t>Chunyu</w:t>
      </w:r>
      <w:proofErr w:type="spellEnd"/>
      <w:r w:rsidRPr="00EA7239">
        <w:rPr>
          <w:i w:val="0"/>
        </w:rPr>
        <w:t xml:space="preserve"> Du</w:t>
      </w:r>
      <w:r w:rsidRPr="00EA7239">
        <w:rPr>
          <w:i w:val="0"/>
          <w:vertAlign w:val="superscript"/>
        </w:rPr>
        <w:t>1</w:t>
      </w:r>
      <w:r w:rsidRPr="00EA7239">
        <w:rPr>
          <w:i w:val="0"/>
        </w:rPr>
        <w:t>, Yue Hu</w:t>
      </w:r>
      <w:r w:rsidRPr="00EA7239">
        <w:rPr>
          <w:i w:val="0"/>
          <w:vertAlign w:val="superscript"/>
        </w:rPr>
        <w:t>1</w:t>
      </w:r>
      <w:r w:rsidRPr="00EA7239">
        <w:rPr>
          <w:i w:val="0"/>
        </w:rPr>
        <w:t>, Xiao Xiao</w:t>
      </w:r>
      <w:r w:rsidRPr="00EA7239">
        <w:rPr>
          <w:i w:val="0"/>
          <w:vertAlign w:val="superscript"/>
        </w:rPr>
        <w:t>2</w:t>
      </w:r>
      <w:r w:rsidRPr="00EA7239">
        <w:rPr>
          <w:i w:val="0"/>
        </w:rPr>
        <w:t xml:space="preserve">, </w:t>
      </w:r>
      <w:proofErr w:type="spellStart"/>
      <w:r w:rsidRPr="00EA7239">
        <w:rPr>
          <w:i w:val="0"/>
        </w:rPr>
        <w:t>Farid</w:t>
      </w:r>
      <w:proofErr w:type="spellEnd"/>
      <w:r w:rsidRPr="00EA7239">
        <w:rPr>
          <w:i w:val="0"/>
        </w:rPr>
        <w:t xml:space="preserve"> Manshaii</w:t>
      </w:r>
      <w:r w:rsidRPr="00EA7239">
        <w:rPr>
          <w:i w:val="0"/>
          <w:vertAlign w:val="superscript"/>
        </w:rPr>
        <w:t>2</w:t>
      </w:r>
      <w:r w:rsidRPr="00EA7239">
        <w:rPr>
          <w:i w:val="0"/>
        </w:rPr>
        <w:t xml:space="preserve">, </w:t>
      </w:r>
      <w:proofErr w:type="spellStart"/>
      <w:r w:rsidRPr="00EA7239">
        <w:rPr>
          <w:i w:val="0"/>
        </w:rPr>
        <w:t>Lirong</w:t>
      </w:r>
      <w:proofErr w:type="spellEnd"/>
      <w:r w:rsidRPr="00EA7239">
        <w:rPr>
          <w:i w:val="0"/>
        </w:rPr>
        <w:t xml:space="preserve"> Liang</w:t>
      </w:r>
      <w:r w:rsidRPr="00EA7239">
        <w:rPr>
          <w:i w:val="0"/>
          <w:vertAlign w:val="superscript"/>
        </w:rPr>
        <w:t>1</w:t>
      </w:r>
      <w:r w:rsidRPr="00EA7239">
        <w:rPr>
          <w:i w:val="0"/>
        </w:rPr>
        <w:t>, Jun Chen</w:t>
      </w:r>
      <w:r w:rsidRPr="00EA7239">
        <w:rPr>
          <w:i w:val="0"/>
          <w:vertAlign w:val="superscript"/>
        </w:rPr>
        <w:t>2</w:t>
      </w:r>
      <w:proofErr w:type="gramStart"/>
      <w:r w:rsidRPr="00EA7239">
        <w:rPr>
          <w:rFonts w:hint="eastAsia"/>
          <w:i w:val="0"/>
          <w:vertAlign w:val="superscript"/>
        </w:rPr>
        <w:t>,3</w:t>
      </w:r>
      <w:proofErr w:type="gramEnd"/>
      <w:r w:rsidRPr="00EA7239">
        <w:rPr>
          <w:rFonts w:hint="eastAsia"/>
          <w:i w:val="0"/>
          <w:vertAlign w:val="superscript"/>
        </w:rPr>
        <w:t>,</w:t>
      </w:r>
      <w:r w:rsidRPr="00017426">
        <w:rPr>
          <w:i w:val="0"/>
        </w:rPr>
        <w:t>*</w:t>
      </w:r>
      <w:r w:rsidRPr="00EA7239">
        <w:rPr>
          <w:i w:val="0"/>
        </w:rPr>
        <w:t xml:space="preserve"> and </w:t>
      </w:r>
      <w:proofErr w:type="spellStart"/>
      <w:r w:rsidRPr="00EA7239">
        <w:rPr>
          <w:i w:val="0"/>
        </w:rPr>
        <w:t>Guangming</w:t>
      </w:r>
      <w:proofErr w:type="spellEnd"/>
      <w:r w:rsidRPr="00EA7239">
        <w:rPr>
          <w:i w:val="0"/>
        </w:rPr>
        <w:t xml:space="preserve"> Chen</w:t>
      </w:r>
      <w:r w:rsidRPr="00EA7239">
        <w:rPr>
          <w:i w:val="0"/>
          <w:vertAlign w:val="superscript"/>
        </w:rPr>
        <w:t>1</w:t>
      </w:r>
      <w:r w:rsidRPr="00017426">
        <w:rPr>
          <w:i w:val="0"/>
        </w:rPr>
        <w:t>*</w:t>
      </w:r>
    </w:p>
    <w:p w14:paraId="02A8EF4B" w14:textId="77777777" w:rsidR="00716F3E" w:rsidRPr="00EA7239" w:rsidRDefault="00716F3E" w:rsidP="00716F3E">
      <w:pPr>
        <w:pStyle w:val="BCAuthorAddress"/>
        <w:spacing w:before="120" w:after="120" w:line="240" w:lineRule="auto"/>
        <w:jc w:val="both"/>
        <w:rPr>
          <w:rFonts w:ascii="Times New Roman" w:hAnsi="Times New Roman"/>
          <w:szCs w:val="24"/>
        </w:rPr>
      </w:pPr>
      <w:r w:rsidRPr="00EA7239">
        <w:rPr>
          <w:rFonts w:ascii="Times New Roman" w:hAnsi="Times New Roman"/>
          <w:szCs w:val="24"/>
          <w:vertAlign w:val="superscript"/>
        </w:rPr>
        <w:t>1</w:t>
      </w:r>
      <w:r w:rsidRPr="00EA7239">
        <w:rPr>
          <w:rFonts w:ascii="Times New Roman" w:hAnsi="Times New Roman"/>
          <w:szCs w:val="24"/>
        </w:rPr>
        <w:t xml:space="preserve"> </w:t>
      </w:r>
      <w:r w:rsidRPr="00EA7239">
        <w:rPr>
          <w:rFonts w:ascii="Times New Roman" w:hAnsi="Times New Roman"/>
        </w:rPr>
        <w:t>College of Materials Science and Engineering, Shenzhen University, Shenzhen 518055, P. R. China</w:t>
      </w:r>
    </w:p>
    <w:p w14:paraId="25F0B869" w14:textId="77777777" w:rsidR="00716F3E" w:rsidRPr="00EA7239" w:rsidRDefault="00716F3E" w:rsidP="00716F3E">
      <w:pPr>
        <w:pStyle w:val="BCAuthorAddress"/>
        <w:spacing w:before="120" w:after="120" w:line="240" w:lineRule="auto"/>
        <w:jc w:val="both"/>
        <w:rPr>
          <w:lang w:eastAsia="zh-CN"/>
        </w:rPr>
      </w:pPr>
      <w:bookmarkStart w:id="1" w:name="OLE_LINK5"/>
      <w:r w:rsidRPr="00EA7239">
        <w:rPr>
          <w:rFonts w:ascii="Times New Roman" w:hAnsi="Times New Roman"/>
          <w:szCs w:val="24"/>
          <w:vertAlign w:val="superscript"/>
        </w:rPr>
        <w:t>2</w:t>
      </w:r>
      <w:r w:rsidRPr="00EA7239">
        <w:rPr>
          <w:rFonts w:ascii="Times New Roman" w:hAnsi="Times New Roman"/>
        </w:rPr>
        <w:t xml:space="preserve"> </w:t>
      </w:r>
      <w:r w:rsidRPr="00EA7239">
        <w:rPr>
          <w:lang w:eastAsia="zh-CN"/>
        </w:rPr>
        <w:t>Department of Bioengineering, University of California, Los Angeles, Los Angeles, CA 90095</w:t>
      </w:r>
      <w:r>
        <w:rPr>
          <w:lang w:eastAsia="zh-CN"/>
        </w:rPr>
        <w:t>,</w:t>
      </w:r>
      <w:r w:rsidRPr="00EA7239">
        <w:rPr>
          <w:lang w:eastAsia="zh-CN"/>
        </w:rPr>
        <w:t xml:space="preserve"> USA</w:t>
      </w:r>
    </w:p>
    <w:p w14:paraId="1EDF5569" w14:textId="77777777" w:rsidR="00716F3E" w:rsidRPr="00EA7239" w:rsidRDefault="00716F3E" w:rsidP="00716F3E">
      <w:pPr>
        <w:pStyle w:val="BIEmailAddress"/>
        <w:spacing w:before="120" w:after="120" w:line="240" w:lineRule="auto"/>
        <w:rPr>
          <w:lang w:eastAsia="zh-CN"/>
        </w:rPr>
      </w:pPr>
      <w:r w:rsidRPr="00EA7239">
        <w:rPr>
          <w:vertAlign w:val="superscript"/>
          <w:lang w:eastAsia="zh-CN"/>
        </w:rPr>
        <w:t>3</w:t>
      </w:r>
      <w:r w:rsidRPr="00EA7239">
        <w:rPr>
          <w:lang w:eastAsia="zh-CN"/>
        </w:rPr>
        <w:t xml:space="preserve"> SKKU Institute of Energy Science and Technology, </w:t>
      </w:r>
      <w:proofErr w:type="spellStart"/>
      <w:r w:rsidRPr="00EA7239">
        <w:rPr>
          <w:lang w:eastAsia="zh-CN"/>
        </w:rPr>
        <w:t>Sungkyunkwan</w:t>
      </w:r>
      <w:proofErr w:type="spellEnd"/>
      <w:r w:rsidRPr="00EA7239">
        <w:rPr>
          <w:lang w:eastAsia="zh-CN"/>
        </w:rPr>
        <w:t xml:space="preserve"> University, Suwon 16419</w:t>
      </w:r>
      <w:r>
        <w:rPr>
          <w:lang w:eastAsia="zh-CN"/>
        </w:rPr>
        <w:t>,</w:t>
      </w:r>
      <w:r w:rsidRPr="00EA7239">
        <w:rPr>
          <w:lang w:eastAsia="zh-CN"/>
        </w:rPr>
        <w:t xml:space="preserve"> Republic of Korea</w:t>
      </w:r>
    </w:p>
    <w:bookmarkEnd w:id="1"/>
    <w:p w14:paraId="496FCCBB" w14:textId="51795BCA" w:rsidR="00F257C7" w:rsidRPr="00F257C7" w:rsidRDefault="00716F3E" w:rsidP="00716F3E">
      <w:pPr>
        <w:spacing w:before="120" w:after="120"/>
        <w:jc w:val="both"/>
        <w:rPr>
          <w:rFonts w:eastAsiaTheme="minorEastAsia"/>
          <w:b/>
          <w:bCs/>
          <w:sz w:val="28"/>
          <w:szCs w:val="28"/>
          <w:lang w:eastAsia="zh-CN"/>
        </w:rPr>
      </w:pPr>
      <w:r w:rsidRPr="00EA7239">
        <w:t xml:space="preserve">*Corresponding </w:t>
      </w:r>
      <w:r w:rsidRPr="00EC5D81">
        <w:t>author</w:t>
      </w:r>
      <w:r w:rsidRPr="00EC5D81">
        <w:rPr>
          <w:rFonts w:eastAsiaTheme="minorEastAsia"/>
          <w:lang w:eastAsia="zh-CN"/>
        </w:rPr>
        <w:t>s</w:t>
      </w:r>
      <w:r w:rsidRPr="00EC5D81">
        <w:t>.</w:t>
      </w:r>
      <w:r w:rsidRPr="00EA7239">
        <w:t xml:space="preserve"> E-mail: </w:t>
      </w:r>
      <w:r>
        <w:fldChar w:fldCharType="begin"/>
      </w:r>
      <w:r>
        <w:instrText xml:space="preserve"> HYPERLINK "mailto:chengm@szu.edu.cn" </w:instrText>
      </w:r>
      <w:r>
        <w:fldChar w:fldCharType="separate"/>
      </w:r>
      <w:r w:rsidRPr="00B2516E">
        <w:rPr>
          <w:rStyle w:val="af2"/>
        </w:rPr>
        <w:t>chengm@szu.edu</w:t>
      </w:r>
      <w:r w:rsidRPr="00E62339">
        <w:rPr>
          <w:rStyle w:val="af2"/>
        </w:rPr>
        <w:t>.cn</w:t>
      </w:r>
      <w:r>
        <w:rPr>
          <w:rStyle w:val="af2"/>
        </w:rPr>
        <w:fldChar w:fldCharType="end"/>
      </w:r>
      <w:r>
        <w:t xml:space="preserve"> </w:t>
      </w:r>
      <w:r w:rsidRPr="00EA7239">
        <w:rPr>
          <w:rFonts w:eastAsiaTheme="minorEastAsia"/>
          <w:lang w:eastAsia="zh-CN"/>
        </w:rPr>
        <w:t>(</w:t>
      </w:r>
      <w:r w:rsidRPr="00EA7239">
        <w:t>Guangming Chen</w:t>
      </w:r>
      <w:r w:rsidRPr="00EA7239">
        <w:rPr>
          <w:rFonts w:eastAsiaTheme="minorEastAsia"/>
          <w:lang w:eastAsia="zh-CN"/>
        </w:rPr>
        <w:t>);</w:t>
      </w:r>
      <w:r w:rsidRPr="00EA7239">
        <w:t xml:space="preserve"> </w:t>
      </w:r>
      <w:hyperlink r:id="rId7" w:history="1">
        <w:r w:rsidRPr="00E62339">
          <w:rPr>
            <w:rStyle w:val="af2"/>
          </w:rPr>
          <w:t>junucla@ucla.edu</w:t>
        </w:r>
      </w:hyperlink>
      <w:r>
        <w:t xml:space="preserve"> </w:t>
      </w:r>
      <w:r w:rsidRPr="00EA7239">
        <w:rPr>
          <w:rFonts w:eastAsiaTheme="minorEastAsia"/>
          <w:lang w:eastAsia="zh-CN"/>
        </w:rPr>
        <w:t xml:space="preserve"> (</w:t>
      </w:r>
      <w:r w:rsidRPr="00EA7239">
        <w:t>Jun Chen</w:t>
      </w:r>
      <w:r w:rsidRPr="00EA7239">
        <w:rPr>
          <w:rFonts w:eastAsiaTheme="minorEastAsia"/>
          <w:lang w:eastAsia="zh-CN"/>
        </w:rPr>
        <w:t>)</w:t>
      </w:r>
    </w:p>
    <w:p w14:paraId="7C3AC693" w14:textId="40588F2A" w:rsidR="00F257C7" w:rsidRPr="00F257C7" w:rsidRDefault="00607CA8" w:rsidP="00716F3E">
      <w:pPr>
        <w:pStyle w:val="12"/>
        <w:spacing w:before="240" w:after="240" w:line="240" w:lineRule="auto"/>
        <w:rPr>
          <w:bCs/>
          <w:color w:val="000000"/>
        </w:rPr>
      </w:pPr>
      <w:bookmarkStart w:id="2" w:name="_Toc197877417"/>
      <w:r w:rsidRPr="00454D69">
        <w:rPr>
          <w:bCs/>
          <w:color w:val="000000"/>
        </w:rPr>
        <w:t>Note S1 Artificial thermoelectric nociceptor and biological nociceptor</w:t>
      </w:r>
      <w:bookmarkEnd w:id="2"/>
    </w:p>
    <w:p w14:paraId="4F808C68" w14:textId="77777777" w:rsidR="00F257C7" w:rsidRPr="00F257C7" w:rsidRDefault="00607CA8" w:rsidP="00716F3E">
      <w:pPr>
        <w:spacing w:before="120" w:after="120"/>
        <w:jc w:val="both"/>
        <w:rPr>
          <w:noProof/>
        </w:rPr>
      </w:pPr>
      <w:r w:rsidRPr="00454D69">
        <w:rPr>
          <w:bCs/>
        </w:rPr>
        <w:t>Artificial thermoelectric nociceptors closely resemble biological nociceptors in several aspects (</w:t>
      </w:r>
      <w:r w:rsidRPr="00454D69">
        <w:rPr>
          <w:b/>
          <w:bCs/>
          <w:color w:val="000000"/>
        </w:rPr>
        <w:t>Fig</w:t>
      </w:r>
      <w:r w:rsidRPr="00454D69">
        <w:rPr>
          <w:rFonts w:eastAsiaTheme="minorEastAsia"/>
          <w:b/>
          <w:bCs/>
          <w:color w:val="000000"/>
          <w:lang w:eastAsia="zh-CN"/>
        </w:rPr>
        <w:t>.</w:t>
      </w:r>
      <w:r w:rsidRPr="00454D69">
        <w:rPr>
          <w:b/>
          <w:bCs/>
          <w:color w:val="000000"/>
        </w:rPr>
        <w:t xml:space="preserve"> S1</w:t>
      </w:r>
      <w:r w:rsidRPr="00454D69">
        <w:rPr>
          <w:bCs/>
        </w:rPr>
        <w:t>): (1) they share a sensing mechanism that translates harmful external thermal stimuli into electrical signals to activate protective mechanisms. (2)</w:t>
      </w:r>
      <w:r w:rsidRPr="00454D69">
        <w:rPr>
          <w:noProof/>
        </w:rPr>
        <w:t xml:space="preserve"> Both human skin and artificial devices share a comparable three-level structural composition, encompassing protection, sensing, and transmission. Specifically, the artificial thermoelectric nociceptor and biological nociceptor reside within the same layer known as the sensing layer.</w:t>
      </w:r>
    </w:p>
    <w:p w14:paraId="74C6DE39" w14:textId="77777777" w:rsidR="00F257C7" w:rsidRPr="00F257C7" w:rsidRDefault="00607CA8" w:rsidP="00716F3E">
      <w:pPr>
        <w:spacing w:before="120" w:after="120"/>
        <w:jc w:val="both"/>
        <w:rPr>
          <w:noProof/>
        </w:rPr>
      </w:pPr>
      <w:r w:rsidRPr="00454D69">
        <w:rPr>
          <w:noProof/>
        </w:rPr>
        <w:t>Futhermore thermoelectric thermoreceptors offer three additional advantages over conventional CMOS, transistor, or resistive memory nociceptors. (1) The thermoelectric thermoreceptors operate based on the Seebeck effect, where the thermoelectric potential directly correlates with the temperature difference across the device. T</w:t>
      </w:r>
      <w:r w:rsidRPr="00454D69">
        <w:rPr>
          <w:rFonts w:eastAsiaTheme="minorEastAsia"/>
          <w:noProof/>
          <w:lang w:eastAsia="zh-CN"/>
        </w:rPr>
        <w:t>hus</w:t>
      </w:r>
      <w:r w:rsidRPr="00454D69">
        <w:rPr>
          <w:noProof/>
        </w:rPr>
        <w:t xml:space="preserve">, </w:t>
      </w:r>
      <w:r w:rsidRPr="00454D69">
        <w:t>device variations are effectively minimized.</w:t>
      </w:r>
      <w:r w:rsidRPr="00454D69">
        <w:rPr>
          <w:noProof/>
        </w:rPr>
        <w:t xml:space="preserve"> (2) Thermoelectric thermoreceptors possess a simple device structure that enables integration. (3) Thermoelectric thermoreceptors can effectively address the endurance issue by utilizing heat sources for direct power supply.</w:t>
      </w:r>
    </w:p>
    <w:p w14:paraId="40B1C35C" w14:textId="19FF2224" w:rsidR="00F257C7" w:rsidRPr="00F257C7" w:rsidRDefault="00607CA8" w:rsidP="00716F3E">
      <w:pPr>
        <w:pStyle w:val="12"/>
        <w:spacing w:before="240" w:after="240" w:line="240" w:lineRule="auto"/>
        <w:jc w:val="both"/>
      </w:pPr>
      <w:bookmarkStart w:id="3" w:name="_Toc197877418"/>
      <w:r w:rsidRPr="00454D69">
        <w:rPr>
          <w:bCs/>
          <w:color w:val="000000"/>
        </w:rPr>
        <w:t>Note S</w:t>
      </w:r>
      <w:r w:rsidRPr="00454D69">
        <w:rPr>
          <w:rFonts w:eastAsiaTheme="minorEastAsia"/>
          <w:bCs/>
          <w:color w:val="000000"/>
          <w:lang w:eastAsia="zh-CN"/>
        </w:rPr>
        <w:t>2</w:t>
      </w:r>
      <w:r w:rsidRPr="00454D69">
        <w:rPr>
          <w:bCs/>
          <w:color w:val="000000"/>
        </w:rPr>
        <w:t xml:space="preserve"> </w:t>
      </w:r>
      <w:r w:rsidRPr="00454D69">
        <w:t xml:space="preserve">Response time of the </w:t>
      </w:r>
      <w:r w:rsidR="004B4422">
        <w:t>biomimetic thermo-nociceptive</w:t>
      </w:r>
      <w:r w:rsidRPr="00454D69">
        <w:t xml:space="preserve"> robotic arm with different pain level</w:t>
      </w:r>
      <w:bookmarkEnd w:id="3"/>
    </w:p>
    <w:p w14:paraId="6B4327BF" w14:textId="2296A0DC" w:rsidR="00F257C7" w:rsidRPr="00F257C7" w:rsidRDefault="00607CA8" w:rsidP="00716F3E">
      <w:pPr>
        <w:spacing w:before="120" w:after="120"/>
        <w:jc w:val="both"/>
        <w:rPr>
          <w:bCs/>
        </w:rPr>
      </w:pPr>
      <w:r w:rsidRPr="00454D69">
        <w:t xml:space="preserve">The temperature perception of </w:t>
      </w:r>
      <w:r w:rsidRPr="00454D69">
        <w:rPr>
          <w:rFonts w:eastAsiaTheme="minorEastAsia"/>
          <w:lang w:eastAsia="zh-CN"/>
        </w:rPr>
        <w:t>thermoreceptor</w:t>
      </w:r>
      <w:r w:rsidRPr="00454D69">
        <w:t xml:space="preserve"> is instantaneous. Upon receiving intense thermal stimulation, the hot end of the </w:t>
      </w:r>
      <w:r w:rsidRPr="00454D69">
        <w:rPr>
          <w:rFonts w:eastAsiaTheme="minorEastAsia"/>
          <w:lang w:eastAsia="zh-CN"/>
        </w:rPr>
        <w:t>thermoreceptor</w:t>
      </w:r>
      <w:r w:rsidRPr="00454D69">
        <w:t xml:space="preserve"> rapidly approximates the temperature of the heat source, while the cold end maintains the ambient temperature.</w:t>
      </w:r>
      <w:r w:rsidRPr="00454D69">
        <w:rPr>
          <w:rFonts w:eastAsiaTheme="minorEastAsia"/>
          <w:lang w:eastAsia="zh-CN"/>
        </w:rPr>
        <w:t xml:space="preserve"> </w:t>
      </w:r>
      <w:r w:rsidRPr="00454D69">
        <w:t xml:space="preserve">The temperature of thermoelectric thermoreceptor for generating pain is set to </w:t>
      </w:r>
      <w:r w:rsidRPr="00454D69">
        <w:rPr>
          <w:rFonts w:eastAsiaTheme="minorEastAsia"/>
          <w:lang w:eastAsia="zh-CN"/>
        </w:rPr>
        <w:t>8</w:t>
      </w:r>
      <w:r w:rsidRPr="00454D69">
        <w:t>5</w:t>
      </w:r>
      <w:r w:rsidR="00716F3E">
        <w:t xml:space="preserve"> </w:t>
      </w:r>
      <w:r w:rsidRPr="00454D69">
        <w:t>°C, and the ambient temperature is around 25 °C. T</w:t>
      </w:r>
      <w:r w:rsidRPr="00454D69">
        <w:rPr>
          <w:rFonts w:eastAsiaTheme="minorEastAsia"/>
          <w:lang w:eastAsia="zh-CN"/>
        </w:rPr>
        <w:t>hus</w:t>
      </w:r>
      <w:r w:rsidRPr="00454D69">
        <w:t xml:space="preserve">, the temperature difference is estimated to </w:t>
      </w:r>
      <w:r w:rsidRPr="00454D69">
        <w:rPr>
          <w:rFonts w:eastAsiaTheme="minorEastAsia"/>
          <w:lang w:eastAsia="zh-CN"/>
        </w:rPr>
        <w:t>6</w:t>
      </w:r>
      <w:r w:rsidRPr="00454D69">
        <w:t>0</w:t>
      </w:r>
      <w:r w:rsidR="00716F3E">
        <w:t xml:space="preserve"> </w:t>
      </w:r>
      <w:r w:rsidRPr="00454D69">
        <w:t>°C (</w:t>
      </w:r>
      <w:r w:rsidRPr="00454D69">
        <w:rPr>
          <w:rFonts w:eastAsiaTheme="minorEastAsia"/>
          <w:lang w:eastAsia="zh-CN"/>
        </w:rPr>
        <w:t>6</w:t>
      </w:r>
      <w:r w:rsidRPr="00454D69">
        <w:t>0 K)</w:t>
      </w:r>
      <w:r w:rsidRPr="00454D69">
        <w:rPr>
          <w:rFonts w:eastAsiaTheme="minorEastAsia"/>
          <w:lang w:eastAsia="zh-CN"/>
        </w:rPr>
        <w:t>. T</w:t>
      </w:r>
      <w:r w:rsidRPr="00454D69">
        <w:t xml:space="preserve">he thermoelectric thermoreceptor exhibits an open-circuit voltage of </w:t>
      </w:r>
      <w:r w:rsidRPr="00454D69">
        <w:rPr>
          <w:rFonts w:eastAsiaTheme="minorEastAsia"/>
          <w:lang w:eastAsia="zh-CN"/>
        </w:rPr>
        <w:t>50.8</w:t>
      </w:r>
      <w:r w:rsidRPr="00454D69">
        <w:rPr>
          <w:bCs/>
        </w:rPr>
        <w:t xml:space="preserve"> mV at a temperature difference of </w:t>
      </w:r>
      <w:r w:rsidRPr="00454D69">
        <w:rPr>
          <w:rFonts w:eastAsiaTheme="minorEastAsia"/>
          <w:bCs/>
          <w:lang w:eastAsia="zh-CN"/>
        </w:rPr>
        <w:t>6</w:t>
      </w:r>
      <w:r w:rsidRPr="00454D69">
        <w:rPr>
          <w:bCs/>
        </w:rPr>
        <w:t>0 K.</w:t>
      </w:r>
      <w:r w:rsidRPr="00454D69">
        <w:t xml:space="preserve"> </w:t>
      </w:r>
      <w:r w:rsidRPr="00454D69">
        <w:rPr>
          <w:bCs/>
        </w:rPr>
        <w:t xml:space="preserve">In other words, when the voltage surpasses </w:t>
      </w:r>
      <w:r w:rsidRPr="00454D69">
        <w:rPr>
          <w:rFonts w:eastAsiaTheme="minorEastAsia"/>
          <w:lang w:eastAsia="zh-CN"/>
        </w:rPr>
        <w:t>50.8</w:t>
      </w:r>
      <w:r w:rsidRPr="00454D69">
        <w:rPr>
          <w:bCs/>
        </w:rPr>
        <w:t xml:space="preserve"> mV, the amplified output power from the voltage amplifier exceeds the power of the voltage control module, enabling the operation of the robotic arm. Therefore, the minimum voltage generated by thermoelectric thermoreceptor to drive the robotic arm is</w:t>
      </w:r>
      <w:r w:rsidRPr="00454D69">
        <w:rPr>
          <w:rFonts w:eastAsiaTheme="minorEastAsia"/>
          <w:bCs/>
          <w:lang w:eastAsia="zh-CN"/>
        </w:rPr>
        <w:t xml:space="preserve"> </w:t>
      </w:r>
      <w:r w:rsidRPr="00454D69">
        <w:rPr>
          <w:rFonts w:eastAsiaTheme="minorEastAsia"/>
          <w:lang w:eastAsia="zh-CN"/>
        </w:rPr>
        <w:t>50.8</w:t>
      </w:r>
      <w:r w:rsidRPr="00454D69">
        <w:rPr>
          <w:bCs/>
        </w:rPr>
        <w:t xml:space="preserve"> mV.</w:t>
      </w:r>
    </w:p>
    <w:p w14:paraId="385510BF" w14:textId="660926A2" w:rsidR="00F257C7" w:rsidRPr="00F257C7" w:rsidRDefault="00607CA8" w:rsidP="00716F3E">
      <w:pPr>
        <w:spacing w:before="120" w:after="120"/>
        <w:jc w:val="both"/>
      </w:pPr>
      <w:r w:rsidRPr="00454D69">
        <w:lastRenderedPageBreak/>
        <w:t>The voltage generated by the thermoelectric nociceptor is fitted using the Hyperbl fit function in Origin Software. The fitted data shows a good fit, and the response time calculated using the Hyperbl fit equation closely matches our experimental data (</w:t>
      </w:r>
      <w:r w:rsidRPr="00454D69">
        <w:rPr>
          <w:b/>
          <w:bCs/>
        </w:rPr>
        <w:t>Fig</w:t>
      </w:r>
      <w:r w:rsidRPr="00454D69">
        <w:rPr>
          <w:rFonts w:eastAsiaTheme="minorEastAsia"/>
          <w:b/>
          <w:bCs/>
          <w:lang w:eastAsia="zh-CN"/>
        </w:rPr>
        <w:t>s.</w:t>
      </w:r>
      <w:r w:rsidRPr="00454D69">
        <w:rPr>
          <w:b/>
          <w:bCs/>
        </w:rPr>
        <w:t xml:space="preserve"> S</w:t>
      </w:r>
      <w:r w:rsidR="001A3045" w:rsidRPr="00454D69">
        <w:rPr>
          <w:rFonts w:eastAsiaTheme="minorEastAsia"/>
          <w:b/>
          <w:bCs/>
          <w:lang w:eastAsia="zh-CN"/>
        </w:rPr>
        <w:t>10</w:t>
      </w:r>
      <w:r w:rsidRPr="00454D69">
        <w:rPr>
          <w:rFonts w:eastAsiaTheme="minorEastAsia"/>
          <w:b/>
          <w:bCs/>
          <w:lang w:eastAsia="zh-CN"/>
        </w:rPr>
        <w:t>-</w:t>
      </w:r>
      <w:r w:rsidR="00A47740">
        <w:rPr>
          <w:rFonts w:eastAsiaTheme="minorEastAsia"/>
          <w:b/>
          <w:bCs/>
          <w:lang w:eastAsia="zh-CN"/>
        </w:rPr>
        <w:t>S</w:t>
      </w:r>
      <w:r w:rsidR="001A3045" w:rsidRPr="00454D69">
        <w:rPr>
          <w:rFonts w:eastAsiaTheme="minorEastAsia"/>
          <w:b/>
          <w:bCs/>
          <w:lang w:eastAsia="zh-CN"/>
        </w:rPr>
        <w:t>11</w:t>
      </w:r>
      <w:r w:rsidRPr="00454D69">
        <w:t>). This indicates that the robotic arm can produce a voltage that correlates positively with different temperatures, resulting in a corresponding decrease in reaction time. This allows for the simulation of different pain levels induced by varied thermal stimuli, with the added feature of dynamically adjusting the response time.</w:t>
      </w:r>
      <w:bookmarkStart w:id="4" w:name="_Hlk149827916"/>
    </w:p>
    <w:p w14:paraId="6552BF53" w14:textId="094F7055" w:rsidR="00F257C7" w:rsidRPr="00F257C7" w:rsidRDefault="00716F3E" w:rsidP="00716F3E">
      <w:pPr>
        <w:pStyle w:val="12"/>
        <w:spacing w:before="120" w:after="120" w:line="240" w:lineRule="auto"/>
        <w:rPr>
          <w:rFonts w:eastAsiaTheme="minorEastAsia"/>
          <w:sz w:val="28"/>
          <w:szCs w:val="28"/>
          <w:lang w:eastAsia="zh-CN"/>
        </w:rPr>
      </w:pPr>
      <w:bookmarkStart w:id="5" w:name="_Toc197877419"/>
      <w:bookmarkEnd w:id="4"/>
      <w:r>
        <w:rPr>
          <w:rFonts w:eastAsiaTheme="minorEastAsia"/>
          <w:sz w:val="28"/>
          <w:szCs w:val="28"/>
          <w:lang w:eastAsia="zh-CN"/>
        </w:rPr>
        <w:t xml:space="preserve">S3 Supplementary </w:t>
      </w:r>
      <w:r w:rsidR="00607CA8" w:rsidRPr="00454D69">
        <w:rPr>
          <w:rFonts w:eastAsiaTheme="minorEastAsia"/>
          <w:sz w:val="28"/>
          <w:szCs w:val="28"/>
          <w:lang w:eastAsia="zh-CN"/>
        </w:rPr>
        <w:t>Figures</w:t>
      </w:r>
      <w:bookmarkEnd w:id="5"/>
    </w:p>
    <w:p w14:paraId="5804A7CC" w14:textId="77777777" w:rsidR="00F257C7" w:rsidRPr="00F257C7" w:rsidRDefault="00607CA8" w:rsidP="00716F3E">
      <w:pPr>
        <w:spacing w:before="120" w:after="120"/>
        <w:jc w:val="center"/>
      </w:pPr>
      <w:r w:rsidRPr="00454D69">
        <w:rPr>
          <w:noProof/>
          <w:lang w:val="en-US" w:eastAsia="zh-CN"/>
        </w:rPr>
        <w:drawing>
          <wp:inline distT="0" distB="0" distL="0" distR="0" wp14:anchorId="3F36D5F8" wp14:editId="2DFB2845">
            <wp:extent cx="3643952" cy="2890419"/>
            <wp:effectExtent l="0" t="0" r="0" b="5715"/>
            <wp:docPr id="2333614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3657201" cy="2900928"/>
                    </a:xfrm>
                    <a:prstGeom prst="rect">
                      <a:avLst/>
                    </a:prstGeom>
                    <a:noFill/>
                    <a:ln>
                      <a:noFill/>
                    </a:ln>
                  </pic:spPr>
                </pic:pic>
              </a:graphicData>
            </a:graphic>
          </wp:inline>
        </w:drawing>
      </w:r>
    </w:p>
    <w:p w14:paraId="0FA3897C" w14:textId="77777777" w:rsidR="00716F3E" w:rsidRDefault="00607CA8" w:rsidP="00716F3E">
      <w:pPr>
        <w:spacing w:before="120" w:after="120"/>
        <w:jc w:val="both"/>
      </w:pPr>
      <w:r w:rsidRPr="00454D69">
        <w:rPr>
          <w:b/>
        </w:rPr>
        <w:t>Fig</w:t>
      </w:r>
      <w:r w:rsidRPr="00454D69">
        <w:rPr>
          <w:rFonts w:eastAsiaTheme="minorEastAsia"/>
          <w:b/>
          <w:lang w:eastAsia="zh-CN"/>
        </w:rPr>
        <w:t>.</w:t>
      </w:r>
      <w:r w:rsidRPr="00454D69">
        <w:rPr>
          <w:b/>
        </w:rPr>
        <w:t xml:space="preserve"> S1</w:t>
      </w:r>
      <w:r w:rsidRPr="00454D69">
        <w:rPr>
          <w:b/>
          <w:bCs/>
        </w:rPr>
        <w:t xml:space="preserve"> </w:t>
      </w:r>
      <w:r w:rsidRPr="00716F3E">
        <w:rPr>
          <w:b/>
        </w:rPr>
        <w:t>a</w:t>
      </w:r>
      <w:r w:rsidRPr="00454D69">
        <w:t xml:space="preserve">) Artificial thermoelectric nociceptor: thermoelectric nociceptive robotic arm (left), device structure (middle top) and mechanism of thermoelectric effect (middle bottom); </w:t>
      </w:r>
      <w:r w:rsidRPr="00716F3E">
        <w:rPr>
          <w:b/>
        </w:rPr>
        <w:t>b</w:t>
      </w:r>
      <w:r w:rsidRPr="00454D69">
        <w:t>) biological nociceptor: human hand (left), nociceptive sensory system structure (middle top) and mechanism of signal generation and transmission (middle bottom); and c) the comparison of their struc</w:t>
      </w:r>
      <w:r w:rsidR="00716F3E">
        <w:t>ture and function</w:t>
      </w:r>
    </w:p>
    <w:p w14:paraId="68115245" w14:textId="10184F36" w:rsidR="00F257C7" w:rsidRPr="00F257C7" w:rsidRDefault="00607CA8" w:rsidP="00716F3E">
      <w:pPr>
        <w:spacing w:before="120" w:after="120"/>
        <w:jc w:val="center"/>
        <w:rPr>
          <w:lang w:val="en-US"/>
        </w:rPr>
      </w:pPr>
      <w:r w:rsidRPr="00454D69">
        <w:rPr>
          <w:noProof/>
          <w:lang w:val="en-US" w:eastAsia="zh-CN"/>
        </w:rPr>
        <w:drawing>
          <wp:inline distT="0" distB="0" distL="0" distR="0" wp14:anchorId="7194B110" wp14:editId="52CD9A98">
            <wp:extent cx="3622723" cy="2627194"/>
            <wp:effectExtent l="0" t="0" r="0" b="1905"/>
            <wp:docPr id="1536293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1859" cy="2648324"/>
                    </a:xfrm>
                    <a:prstGeom prst="rect">
                      <a:avLst/>
                    </a:prstGeom>
                    <a:noFill/>
                    <a:ln>
                      <a:noFill/>
                    </a:ln>
                  </pic:spPr>
                </pic:pic>
              </a:graphicData>
            </a:graphic>
          </wp:inline>
        </w:drawing>
      </w:r>
    </w:p>
    <w:p w14:paraId="123298B2" w14:textId="0613F05B" w:rsidR="00F257C7" w:rsidRPr="00F257C7" w:rsidRDefault="00607CA8" w:rsidP="00716F3E">
      <w:pPr>
        <w:spacing w:before="120" w:after="120"/>
        <w:jc w:val="both"/>
        <w:rPr>
          <w:b/>
        </w:rPr>
      </w:pPr>
      <w:r w:rsidRPr="00454D69">
        <w:rPr>
          <w:b/>
        </w:rPr>
        <w:t>Fig. S</w:t>
      </w:r>
      <w:r w:rsidRPr="00454D69">
        <w:rPr>
          <w:rFonts w:eastAsiaTheme="minorEastAsia"/>
          <w:b/>
          <w:lang w:eastAsia="zh-CN"/>
        </w:rPr>
        <w:t>2</w:t>
      </w:r>
      <w:r w:rsidRPr="00454D69">
        <w:rPr>
          <w:b/>
          <w:bCs/>
        </w:rPr>
        <w:t xml:space="preserve"> </w:t>
      </w:r>
      <w:r w:rsidRPr="00454D69">
        <w:rPr>
          <w:rFonts w:eastAsiaTheme="minorEastAsia"/>
          <w:lang w:eastAsia="zh-CN"/>
        </w:rPr>
        <w:t>SEM of the transition of p-n inte</w:t>
      </w:r>
      <w:r w:rsidR="00716F3E">
        <w:rPr>
          <w:rFonts w:eastAsiaTheme="minorEastAsia"/>
          <w:lang w:eastAsia="zh-CN"/>
        </w:rPr>
        <w:t>grated thermoelectric composite</w:t>
      </w:r>
    </w:p>
    <w:p w14:paraId="54E274BF" w14:textId="77777777" w:rsidR="00F257C7" w:rsidRPr="00F257C7" w:rsidRDefault="00607CA8" w:rsidP="00716F3E">
      <w:pPr>
        <w:spacing w:before="120" w:after="120"/>
        <w:jc w:val="center"/>
        <w:rPr>
          <w:lang w:val="en-US"/>
        </w:rPr>
      </w:pPr>
      <w:bookmarkStart w:id="6" w:name="_Toc187915987"/>
      <w:r w:rsidRPr="00454D69">
        <w:rPr>
          <w:noProof/>
          <w:lang w:val="en-US" w:eastAsia="zh-CN"/>
        </w:rPr>
        <w:lastRenderedPageBreak/>
        <w:drawing>
          <wp:inline distT="0" distB="0" distL="0" distR="0" wp14:anchorId="393314DC" wp14:editId="77B41442">
            <wp:extent cx="4318000" cy="3302000"/>
            <wp:effectExtent l="0" t="0" r="6350" b="0"/>
            <wp:docPr id="7091650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18000" cy="3302000"/>
                    </a:xfrm>
                    <a:prstGeom prst="rect">
                      <a:avLst/>
                    </a:prstGeom>
                    <a:noFill/>
                    <a:ln>
                      <a:noFill/>
                    </a:ln>
                  </pic:spPr>
                </pic:pic>
              </a:graphicData>
            </a:graphic>
          </wp:inline>
        </w:drawing>
      </w:r>
    </w:p>
    <w:p w14:paraId="76FE8BEE" w14:textId="495F58A6" w:rsidR="00F257C7" w:rsidRPr="00F257C7" w:rsidRDefault="00607CA8" w:rsidP="00716F3E">
      <w:pPr>
        <w:spacing w:before="120" w:after="120"/>
        <w:rPr>
          <w:rFonts w:eastAsia="等线"/>
          <w:lang w:eastAsia="zh-CN"/>
        </w:rPr>
      </w:pPr>
      <w:r w:rsidRPr="00454D69">
        <w:rPr>
          <w:b/>
        </w:rPr>
        <w:t>Fig. S</w:t>
      </w:r>
      <w:r w:rsidRPr="00454D69">
        <w:rPr>
          <w:rFonts w:eastAsiaTheme="minorEastAsia"/>
          <w:b/>
          <w:lang w:eastAsia="zh-CN"/>
        </w:rPr>
        <w:t>3</w:t>
      </w:r>
      <w:r w:rsidRPr="00454D69">
        <w:rPr>
          <w:b/>
          <w:bCs/>
        </w:rPr>
        <w:t xml:space="preserve"> </w:t>
      </w:r>
      <w:r w:rsidRPr="00454D69">
        <w:rPr>
          <w:rFonts w:eastAsiaTheme="minorEastAsia"/>
          <w:lang w:eastAsia="zh-CN"/>
        </w:rPr>
        <w:t>Comparison of temporal and spatial variation between traditional device and integrated device</w:t>
      </w:r>
      <w:r w:rsidRPr="00454D69">
        <w:rPr>
          <w:bCs/>
          <w:color w:val="000000"/>
        </w:rPr>
        <w:t xml:space="preserve"> </w:t>
      </w:r>
      <w:bookmarkEnd w:id="6"/>
    </w:p>
    <w:p w14:paraId="43763CEC" w14:textId="77777777" w:rsidR="00F257C7" w:rsidRPr="00F257C7" w:rsidRDefault="00607CA8" w:rsidP="00716F3E">
      <w:pPr>
        <w:spacing w:before="120" w:after="120"/>
        <w:jc w:val="center"/>
      </w:pPr>
      <w:r w:rsidRPr="00454D69">
        <w:rPr>
          <w:noProof/>
          <w:lang w:val="en-US" w:eastAsia="zh-CN"/>
        </w:rPr>
        <w:drawing>
          <wp:inline distT="0" distB="0" distL="0" distR="0" wp14:anchorId="527A2E19" wp14:editId="300CEF49">
            <wp:extent cx="5281684" cy="4043353"/>
            <wp:effectExtent l="0" t="0" r="0" b="0"/>
            <wp:docPr id="19608095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288047" cy="4048224"/>
                    </a:xfrm>
                    <a:prstGeom prst="rect">
                      <a:avLst/>
                    </a:prstGeom>
                    <a:noFill/>
                    <a:ln>
                      <a:noFill/>
                    </a:ln>
                  </pic:spPr>
                </pic:pic>
              </a:graphicData>
            </a:graphic>
          </wp:inline>
        </w:drawing>
      </w:r>
    </w:p>
    <w:p w14:paraId="26F83259" w14:textId="3F2C38A0" w:rsidR="00F257C7" w:rsidRPr="00F257C7" w:rsidRDefault="00607CA8" w:rsidP="00716F3E">
      <w:pPr>
        <w:spacing w:before="120" w:after="120"/>
        <w:jc w:val="both"/>
        <w:rPr>
          <w:bCs/>
        </w:rPr>
      </w:pPr>
      <w:r w:rsidRPr="00454D69">
        <w:rPr>
          <w:b/>
        </w:rPr>
        <w:t>Fig. S</w:t>
      </w:r>
      <w:r w:rsidRPr="00454D69">
        <w:rPr>
          <w:rFonts w:eastAsiaTheme="minorEastAsia"/>
          <w:b/>
          <w:lang w:eastAsia="zh-CN"/>
        </w:rPr>
        <w:t>4</w:t>
      </w:r>
      <w:r w:rsidRPr="00454D69">
        <w:rPr>
          <w:bCs/>
        </w:rPr>
        <w:t xml:space="preserve"> The temporal variation with temperature difference at (</w:t>
      </w:r>
      <w:r w:rsidRPr="00716F3E">
        <w:rPr>
          <w:b/>
          <w:bCs/>
        </w:rPr>
        <w:t>a</w:t>
      </w:r>
      <w:r w:rsidRPr="00454D69">
        <w:rPr>
          <w:bCs/>
        </w:rPr>
        <w:t>) 20K and (</w:t>
      </w:r>
      <w:r w:rsidRPr="00716F3E">
        <w:rPr>
          <w:b/>
          <w:bCs/>
        </w:rPr>
        <w:t>b</w:t>
      </w:r>
      <w:r w:rsidRPr="00454D69">
        <w:rPr>
          <w:bCs/>
        </w:rPr>
        <w:t>) 40 K</w:t>
      </w:r>
      <w:r w:rsidRPr="00454D69">
        <w:rPr>
          <w:rFonts w:eastAsiaTheme="minorEastAsia"/>
          <w:bCs/>
          <w:lang w:eastAsia="zh-CN"/>
        </w:rPr>
        <w:t>.</w:t>
      </w:r>
      <w:r w:rsidRPr="00454D69">
        <w:t xml:space="preserve"> </w:t>
      </w:r>
      <w:r w:rsidRPr="00454D69">
        <w:rPr>
          <w:bCs/>
        </w:rPr>
        <w:t>The histogram of the output voltage distribution with temperature dif</w:t>
      </w:r>
      <w:r w:rsidR="00716F3E">
        <w:rPr>
          <w:bCs/>
        </w:rPr>
        <w:t>ference at (</w:t>
      </w:r>
      <w:r w:rsidR="00716F3E" w:rsidRPr="00716F3E">
        <w:rPr>
          <w:b/>
          <w:bCs/>
        </w:rPr>
        <w:t>c</w:t>
      </w:r>
      <w:r w:rsidR="00716F3E">
        <w:rPr>
          <w:bCs/>
        </w:rPr>
        <w:t>) 20K and (</w:t>
      </w:r>
      <w:r w:rsidR="00716F3E" w:rsidRPr="00716F3E">
        <w:rPr>
          <w:b/>
          <w:bCs/>
        </w:rPr>
        <w:t>d</w:t>
      </w:r>
      <w:r w:rsidR="00716F3E">
        <w:rPr>
          <w:bCs/>
        </w:rPr>
        <w:t>) 40 K</w:t>
      </w:r>
    </w:p>
    <w:p w14:paraId="6F75EAB1" w14:textId="77777777" w:rsidR="00F257C7" w:rsidRPr="00F257C7" w:rsidRDefault="00607CA8" w:rsidP="00716F3E">
      <w:pPr>
        <w:spacing w:before="120" w:after="120"/>
        <w:jc w:val="center"/>
      </w:pPr>
      <w:r w:rsidRPr="00454D69">
        <w:rPr>
          <w:noProof/>
          <w:lang w:val="en-US" w:eastAsia="zh-CN"/>
        </w:rPr>
        <w:lastRenderedPageBreak/>
        <w:drawing>
          <wp:inline distT="0" distB="0" distL="0" distR="0" wp14:anchorId="2F7A7C19" wp14:editId="5CDAEA2E">
            <wp:extent cx="3275462" cy="2313242"/>
            <wp:effectExtent l="0" t="0" r="1270" b="0"/>
            <wp:docPr id="11511402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646"/>
                    <a:stretch/>
                  </pic:blipFill>
                  <pic:spPr bwMode="auto">
                    <a:xfrm>
                      <a:off x="0" y="0"/>
                      <a:ext cx="3289809" cy="2323375"/>
                    </a:xfrm>
                    <a:prstGeom prst="rect">
                      <a:avLst/>
                    </a:prstGeom>
                    <a:noFill/>
                    <a:ln>
                      <a:noFill/>
                    </a:ln>
                    <a:extLst>
                      <a:ext uri="{53640926-AAD7-44D8-BBD7-CCE9431645EC}">
                        <a14:shadowObscured xmlns:a14="http://schemas.microsoft.com/office/drawing/2010/main"/>
                      </a:ext>
                    </a:extLst>
                  </pic:spPr>
                </pic:pic>
              </a:graphicData>
            </a:graphic>
          </wp:inline>
        </w:drawing>
      </w:r>
    </w:p>
    <w:p w14:paraId="59AF3FA8" w14:textId="77777777" w:rsidR="00716F3E" w:rsidRDefault="00607CA8" w:rsidP="00716F3E">
      <w:pPr>
        <w:spacing w:before="120" w:after="120"/>
        <w:jc w:val="both"/>
        <w:rPr>
          <w:rFonts w:eastAsiaTheme="minorEastAsia"/>
          <w:lang w:eastAsia="zh-CN"/>
        </w:rPr>
      </w:pPr>
      <w:r w:rsidRPr="00454D69">
        <w:rPr>
          <w:b/>
        </w:rPr>
        <w:t>Fig. S</w:t>
      </w:r>
      <w:r w:rsidRPr="00454D69">
        <w:rPr>
          <w:rFonts w:eastAsiaTheme="minorEastAsia"/>
          <w:b/>
          <w:lang w:eastAsia="zh-CN"/>
        </w:rPr>
        <w:t>5</w:t>
      </w:r>
      <w:r w:rsidRPr="00454D69">
        <w:rPr>
          <w:b/>
        </w:rPr>
        <w:t xml:space="preserve"> </w:t>
      </w:r>
      <w:r w:rsidRPr="00454D69">
        <w:rPr>
          <w:rFonts w:eastAsiaTheme="minorEastAsia"/>
          <w:lang w:eastAsia="zh-CN"/>
        </w:rPr>
        <w:t>Voltage</w:t>
      </w:r>
      <w:r w:rsidRPr="00454D69">
        <w:t xml:space="preserve"> stability of the </w:t>
      </w:r>
      <w:r w:rsidRPr="00454D69">
        <w:rPr>
          <w:rFonts w:eastAsia="宋体"/>
          <w:kern w:val="2"/>
          <w:lang w:val="en-US" w:eastAsia="zh-CN"/>
        </w:rPr>
        <w:t>integrated thermoelectric device</w:t>
      </w:r>
      <w:r w:rsidRPr="00454D69">
        <w:t xml:space="preserve"> </w:t>
      </w:r>
      <w:r w:rsidRPr="00454D69">
        <w:rPr>
          <w:rFonts w:eastAsiaTheme="minorEastAsia"/>
          <w:lang w:eastAsia="zh-CN"/>
        </w:rPr>
        <w:t>under repeated bending cycles</w:t>
      </w:r>
    </w:p>
    <w:p w14:paraId="046B456F" w14:textId="74BBD210" w:rsidR="00F257C7" w:rsidRPr="00F257C7" w:rsidRDefault="00716F3E" w:rsidP="00716F3E">
      <w:pPr>
        <w:spacing w:before="120" w:after="120"/>
        <w:jc w:val="center"/>
        <w:rPr>
          <w:rFonts w:eastAsia="等线"/>
          <w:bCs/>
          <w:lang w:eastAsia="zh-CN"/>
        </w:rPr>
      </w:pPr>
      <w:r w:rsidRPr="00454D69">
        <w:rPr>
          <w:noProof/>
          <w:lang w:val="en-US" w:eastAsia="zh-CN"/>
        </w:rPr>
        <w:drawing>
          <wp:inline distT="0" distB="0" distL="0" distR="0" wp14:anchorId="301CE0C1" wp14:editId="5EE72BA5">
            <wp:extent cx="3493770" cy="2478405"/>
            <wp:effectExtent l="0" t="0" r="0" b="0"/>
            <wp:docPr id="1946782751" name="图片 1946782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234"/>
                    <a:stretch/>
                  </pic:blipFill>
                  <pic:spPr bwMode="auto">
                    <a:xfrm>
                      <a:off x="0" y="0"/>
                      <a:ext cx="3493770" cy="2478405"/>
                    </a:xfrm>
                    <a:prstGeom prst="rect">
                      <a:avLst/>
                    </a:prstGeom>
                    <a:noFill/>
                    <a:ln>
                      <a:noFill/>
                    </a:ln>
                    <a:extLst>
                      <a:ext uri="{53640926-AAD7-44D8-BBD7-CCE9431645EC}">
                        <a14:shadowObscured xmlns:a14="http://schemas.microsoft.com/office/drawing/2010/main"/>
                      </a:ext>
                    </a:extLst>
                  </pic:spPr>
                </pic:pic>
              </a:graphicData>
            </a:graphic>
          </wp:inline>
        </w:drawing>
      </w:r>
    </w:p>
    <w:p w14:paraId="5DA0E0F3" w14:textId="79382920" w:rsidR="00F257C7" w:rsidRPr="00F257C7" w:rsidRDefault="00607CA8" w:rsidP="00716F3E">
      <w:pPr>
        <w:spacing w:before="120" w:after="120"/>
        <w:jc w:val="both"/>
      </w:pPr>
      <w:r w:rsidRPr="00454D69">
        <w:rPr>
          <w:b/>
        </w:rPr>
        <w:t>Fig. S</w:t>
      </w:r>
      <w:r w:rsidRPr="00454D69">
        <w:rPr>
          <w:rFonts w:eastAsiaTheme="minorEastAsia"/>
          <w:b/>
          <w:lang w:eastAsia="zh-CN"/>
        </w:rPr>
        <w:t>6</w:t>
      </w:r>
      <w:r w:rsidRPr="00454D69">
        <w:rPr>
          <w:b/>
        </w:rPr>
        <w:t xml:space="preserve"> </w:t>
      </w:r>
      <w:r w:rsidRPr="00454D69">
        <w:t xml:space="preserve">The output voltage of the thermoelectric </w:t>
      </w:r>
      <w:r w:rsidRPr="00454D69">
        <w:rPr>
          <w:rFonts w:eastAsiaTheme="minorEastAsia"/>
          <w:lang w:eastAsia="zh-CN"/>
        </w:rPr>
        <w:t>thermoreceptor</w:t>
      </w:r>
      <w:r w:rsidRPr="00454D69">
        <w:t xml:space="preserve"> is observed to remain constant after </w:t>
      </w:r>
      <w:r w:rsidR="00716F3E">
        <w:t>attaining a saturated intensity</w:t>
      </w:r>
    </w:p>
    <w:p w14:paraId="266FA8AD" w14:textId="77777777" w:rsidR="00F257C7" w:rsidRPr="00F257C7" w:rsidRDefault="00607CA8" w:rsidP="00716F3E">
      <w:pPr>
        <w:spacing w:before="120" w:after="120"/>
        <w:jc w:val="center"/>
      </w:pPr>
      <w:r w:rsidRPr="00454D69">
        <w:rPr>
          <w:noProof/>
          <w:lang w:val="en-US" w:eastAsia="zh-CN"/>
        </w:rPr>
        <w:drawing>
          <wp:inline distT="0" distB="0" distL="0" distR="0" wp14:anchorId="0E8026C2" wp14:editId="5D2F89D0">
            <wp:extent cx="3579326" cy="2490716"/>
            <wp:effectExtent l="0" t="0" r="2540" b="5080"/>
            <wp:docPr id="13301228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t="9086"/>
                    <a:stretch/>
                  </pic:blipFill>
                  <pic:spPr bwMode="auto">
                    <a:xfrm>
                      <a:off x="0" y="0"/>
                      <a:ext cx="3613463" cy="2514471"/>
                    </a:xfrm>
                    <a:prstGeom prst="rect">
                      <a:avLst/>
                    </a:prstGeom>
                    <a:noFill/>
                    <a:ln>
                      <a:noFill/>
                    </a:ln>
                    <a:extLst>
                      <a:ext uri="{53640926-AAD7-44D8-BBD7-CCE9431645EC}">
                        <a14:shadowObscured xmlns:a14="http://schemas.microsoft.com/office/drawing/2010/main"/>
                      </a:ext>
                    </a:extLst>
                  </pic:spPr>
                </pic:pic>
              </a:graphicData>
            </a:graphic>
          </wp:inline>
        </w:drawing>
      </w:r>
    </w:p>
    <w:p w14:paraId="2AB67141" w14:textId="5E6A6353" w:rsidR="00F257C7" w:rsidRPr="00F257C7" w:rsidRDefault="00607CA8" w:rsidP="00716F3E">
      <w:pPr>
        <w:spacing w:before="120" w:after="120"/>
        <w:jc w:val="both"/>
      </w:pPr>
      <w:r w:rsidRPr="00454D69">
        <w:rPr>
          <w:b/>
        </w:rPr>
        <w:t>Fig. S</w:t>
      </w:r>
      <w:r w:rsidRPr="00454D69">
        <w:rPr>
          <w:rFonts w:eastAsiaTheme="minorEastAsia"/>
          <w:b/>
          <w:lang w:eastAsia="zh-CN"/>
        </w:rPr>
        <w:t>7</w:t>
      </w:r>
      <w:r w:rsidRPr="00454D69">
        <w:rPr>
          <w:b/>
        </w:rPr>
        <w:t xml:space="preserve"> </w:t>
      </w:r>
      <w:r w:rsidRPr="00454D69">
        <w:rPr>
          <w:rFonts w:eastAsiaTheme="minorEastAsia"/>
          <w:bCs/>
          <w:lang w:eastAsia="zh-CN"/>
        </w:rPr>
        <w:t xml:space="preserve">Open-circuit </w:t>
      </w:r>
      <w:r w:rsidRPr="00454D69">
        <w:t>voltage stability of the artificial thermorecep</w:t>
      </w:r>
      <w:r w:rsidR="00716F3E">
        <w:t>tor in 30-day ambient condition</w:t>
      </w:r>
    </w:p>
    <w:p w14:paraId="6FADEF53" w14:textId="77777777" w:rsidR="00F257C7" w:rsidRPr="00F257C7" w:rsidRDefault="00607CA8" w:rsidP="00716F3E">
      <w:pPr>
        <w:spacing w:before="120" w:after="120"/>
        <w:jc w:val="center"/>
      </w:pPr>
      <w:r w:rsidRPr="00454D69">
        <w:rPr>
          <w:noProof/>
          <w:lang w:val="en-US" w:eastAsia="zh-CN"/>
        </w:rPr>
        <w:lastRenderedPageBreak/>
        <w:drawing>
          <wp:inline distT="0" distB="0" distL="0" distR="0" wp14:anchorId="038D1D3C" wp14:editId="6FAEE450">
            <wp:extent cx="3848360" cy="2702257"/>
            <wp:effectExtent l="0" t="0" r="0" b="3175"/>
            <wp:docPr id="9949181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t="8260"/>
                    <a:stretch/>
                  </pic:blipFill>
                  <pic:spPr bwMode="auto">
                    <a:xfrm>
                      <a:off x="0" y="0"/>
                      <a:ext cx="3869847" cy="2717345"/>
                    </a:xfrm>
                    <a:prstGeom prst="rect">
                      <a:avLst/>
                    </a:prstGeom>
                    <a:noFill/>
                    <a:ln>
                      <a:noFill/>
                    </a:ln>
                    <a:extLst>
                      <a:ext uri="{53640926-AAD7-44D8-BBD7-CCE9431645EC}">
                        <a14:shadowObscured xmlns:a14="http://schemas.microsoft.com/office/drawing/2010/main"/>
                      </a:ext>
                    </a:extLst>
                  </pic:spPr>
                </pic:pic>
              </a:graphicData>
            </a:graphic>
          </wp:inline>
        </w:drawing>
      </w:r>
    </w:p>
    <w:p w14:paraId="58C54F95" w14:textId="778362D8" w:rsidR="00F257C7" w:rsidRDefault="00607CA8" w:rsidP="00716F3E">
      <w:pPr>
        <w:spacing w:before="120" w:after="120"/>
        <w:jc w:val="both"/>
        <w:rPr>
          <w:rFonts w:eastAsia="微软雅黑"/>
        </w:rPr>
      </w:pPr>
      <w:r w:rsidRPr="00454D69">
        <w:rPr>
          <w:b/>
        </w:rPr>
        <w:t>Fig. S</w:t>
      </w:r>
      <w:r w:rsidRPr="00454D69">
        <w:rPr>
          <w:rFonts w:eastAsiaTheme="minorEastAsia"/>
          <w:b/>
          <w:lang w:eastAsia="zh-CN"/>
        </w:rPr>
        <w:t>8</w:t>
      </w:r>
      <w:r w:rsidRPr="00454D69">
        <w:rPr>
          <w:b/>
        </w:rPr>
        <w:t xml:space="preserve"> </w:t>
      </w:r>
      <w:r w:rsidRPr="00454D69">
        <w:t xml:space="preserve">Power stability of the artificial thermoreceptor in 30-day ambient condition with an loading resistance of 0.8 </w:t>
      </w:r>
      <w:r w:rsidRPr="00454D69">
        <w:rPr>
          <w:rFonts w:eastAsia="微软雅黑"/>
        </w:rPr>
        <w:t>Ω</w:t>
      </w:r>
    </w:p>
    <w:p w14:paraId="0673EEDC" w14:textId="77777777" w:rsidR="00716F3E" w:rsidRPr="00F257C7" w:rsidRDefault="00716F3E" w:rsidP="00716F3E">
      <w:pPr>
        <w:spacing w:before="120" w:after="120"/>
        <w:jc w:val="both"/>
      </w:pPr>
    </w:p>
    <w:p w14:paraId="6A93AC04" w14:textId="77777777" w:rsidR="00F257C7" w:rsidRPr="00F257C7" w:rsidRDefault="00607CA8" w:rsidP="00716F3E">
      <w:pPr>
        <w:spacing w:before="120" w:after="120"/>
        <w:jc w:val="center"/>
      </w:pPr>
      <w:r w:rsidRPr="00454D69">
        <w:rPr>
          <w:noProof/>
          <w:lang w:val="en-US" w:eastAsia="zh-CN"/>
        </w:rPr>
        <w:drawing>
          <wp:inline distT="0" distB="0" distL="0" distR="0" wp14:anchorId="42C18024" wp14:editId="54538045">
            <wp:extent cx="6181806" cy="4305868"/>
            <wp:effectExtent l="0" t="0" r="0" b="0"/>
            <wp:docPr id="144372077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6186356" cy="4309037"/>
                    </a:xfrm>
                    <a:prstGeom prst="rect">
                      <a:avLst/>
                    </a:prstGeom>
                    <a:noFill/>
                    <a:ln>
                      <a:noFill/>
                    </a:ln>
                  </pic:spPr>
                </pic:pic>
              </a:graphicData>
            </a:graphic>
          </wp:inline>
        </w:drawing>
      </w:r>
    </w:p>
    <w:p w14:paraId="777930B7" w14:textId="01814CC9" w:rsidR="00F257C7" w:rsidRPr="00F257C7" w:rsidRDefault="00607CA8" w:rsidP="00716F3E">
      <w:pPr>
        <w:spacing w:before="120" w:after="120"/>
      </w:pPr>
      <w:r w:rsidRPr="00454D69">
        <w:rPr>
          <w:b/>
        </w:rPr>
        <w:t>Fig. S</w:t>
      </w:r>
      <w:r w:rsidRPr="00454D69">
        <w:rPr>
          <w:rFonts w:eastAsiaTheme="minorEastAsia"/>
          <w:b/>
          <w:lang w:eastAsia="zh-CN"/>
        </w:rPr>
        <w:t>9</w:t>
      </w:r>
      <w:r w:rsidRPr="00454D69">
        <w:rPr>
          <w:b/>
        </w:rPr>
        <w:t xml:space="preserve"> </w:t>
      </w:r>
      <w:r w:rsidRPr="00454D69">
        <w:rPr>
          <w:bCs/>
        </w:rPr>
        <w:t xml:space="preserve">Circuit diagram of </w:t>
      </w:r>
      <w:r w:rsidR="004B4422">
        <w:rPr>
          <w:bCs/>
        </w:rPr>
        <w:t>biomimetic thermo-nociceptive</w:t>
      </w:r>
      <w:r w:rsidRPr="00454D69">
        <w:rPr>
          <w:bCs/>
        </w:rPr>
        <w:t xml:space="preserve"> robotic arms</w:t>
      </w:r>
    </w:p>
    <w:p w14:paraId="0DBD2B30" w14:textId="77777777" w:rsidR="00F257C7" w:rsidRPr="00F257C7" w:rsidRDefault="00607CA8" w:rsidP="00716F3E">
      <w:pPr>
        <w:spacing w:before="120" w:after="120"/>
      </w:pPr>
      <w:r w:rsidRPr="00454D69">
        <w:br w:type="page"/>
      </w:r>
    </w:p>
    <w:p w14:paraId="548B0DF6" w14:textId="77777777" w:rsidR="00F257C7" w:rsidRPr="00F257C7" w:rsidRDefault="00607CA8" w:rsidP="00716F3E">
      <w:pPr>
        <w:spacing w:before="120" w:after="120"/>
        <w:jc w:val="center"/>
        <w:rPr>
          <w:lang w:val="en-US"/>
        </w:rPr>
      </w:pPr>
      <w:r w:rsidRPr="00454D69">
        <w:rPr>
          <w:noProof/>
          <w:lang w:val="en-US" w:eastAsia="zh-CN"/>
        </w:rPr>
        <w:lastRenderedPageBreak/>
        <w:drawing>
          <wp:inline distT="0" distB="0" distL="0" distR="0" wp14:anchorId="6A1EDE4D" wp14:editId="6B7579E2">
            <wp:extent cx="3500651" cy="2777665"/>
            <wp:effectExtent l="0" t="0" r="5080" b="3810"/>
            <wp:docPr id="16014928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162"/>
                    <a:stretch/>
                  </pic:blipFill>
                  <pic:spPr bwMode="auto">
                    <a:xfrm>
                      <a:off x="0" y="0"/>
                      <a:ext cx="3505613" cy="2781602"/>
                    </a:xfrm>
                    <a:prstGeom prst="rect">
                      <a:avLst/>
                    </a:prstGeom>
                    <a:noFill/>
                    <a:ln>
                      <a:noFill/>
                    </a:ln>
                    <a:extLst>
                      <a:ext uri="{53640926-AAD7-44D8-BBD7-CCE9431645EC}">
                        <a14:shadowObscured xmlns:a14="http://schemas.microsoft.com/office/drawing/2010/main"/>
                      </a:ext>
                    </a:extLst>
                  </pic:spPr>
                </pic:pic>
              </a:graphicData>
            </a:graphic>
          </wp:inline>
        </w:drawing>
      </w:r>
    </w:p>
    <w:p w14:paraId="1DF14671" w14:textId="57ABA20A" w:rsidR="00F257C7" w:rsidRDefault="00607CA8" w:rsidP="00716F3E">
      <w:pPr>
        <w:spacing w:before="120" w:after="120"/>
        <w:jc w:val="both"/>
        <w:rPr>
          <w:bCs/>
        </w:rPr>
      </w:pPr>
      <w:r w:rsidRPr="00454D69">
        <w:rPr>
          <w:b/>
        </w:rPr>
        <w:t>Fig. S</w:t>
      </w:r>
      <w:r w:rsidRPr="00454D69">
        <w:rPr>
          <w:rFonts w:eastAsiaTheme="minorEastAsia"/>
          <w:b/>
          <w:lang w:eastAsia="zh-CN"/>
        </w:rPr>
        <w:t>10</w:t>
      </w:r>
      <w:r w:rsidRPr="00454D69">
        <w:rPr>
          <w:bCs/>
        </w:rPr>
        <w:t xml:space="preserve"> Voltage as a function of </w:t>
      </w:r>
      <w:r w:rsidRPr="00454D69">
        <w:rPr>
          <w:rFonts w:eastAsiaTheme="minorEastAsia"/>
          <w:bCs/>
          <w:lang w:eastAsia="zh-CN"/>
        </w:rPr>
        <w:t>time</w:t>
      </w:r>
      <w:r w:rsidR="00716F3E">
        <w:rPr>
          <w:bCs/>
        </w:rPr>
        <w:t xml:space="preserve"> with different pain level</w:t>
      </w:r>
    </w:p>
    <w:p w14:paraId="6E7447C6" w14:textId="77777777" w:rsidR="00716F3E" w:rsidRPr="00F257C7" w:rsidRDefault="00716F3E" w:rsidP="00716F3E">
      <w:pPr>
        <w:spacing w:before="120" w:after="120"/>
        <w:jc w:val="both"/>
        <w:rPr>
          <w:rFonts w:eastAsia="等线"/>
          <w:bCs/>
          <w:lang w:eastAsia="zh-CN"/>
        </w:rPr>
      </w:pPr>
    </w:p>
    <w:p w14:paraId="479D3025" w14:textId="77777777" w:rsidR="00F257C7" w:rsidRPr="00F257C7" w:rsidRDefault="00607CA8" w:rsidP="00716F3E">
      <w:pPr>
        <w:spacing w:before="120" w:after="120"/>
        <w:jc w:val="center"/>
        <w:rPr>
          <w:rFonts w:eastAsia="等线"/>
          <w:lang w:eastAsia="zh-CN"/>
        </w:rPr>
      </w:pPr>
      <w:bookmarkStart w:id="7" w:name="_Toc187915994"/>
      <w:bookmarkStart w:id="8" w:name="_Toc187918188"/>
      <w:r w:rsidRPr="00454D69">
        <w:rPr>
          <w:noProof/>
          <w:lang w:val="en-US" w:eastAsia="zh-CN"/>
        </w:rPr>
        <w:drawing>
          <wp:inline distT="0" distB="0" distL="0" distR="0" wp14:anchorId="53AD9643" wp14:editId="1EB63DCE">
            <wp:extent cx="5647929" cy="4360460"/>
            <wp:effectExtent l="0" t="0" r="0" b="2540"/>
            <wp:docPr id="20712424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62797" cy="4371938"/>
                    </a:xfrm>
                    <a:prstGeom prst="rect">
                      <a:avLst/>
                    </a:prstGeom>
                    <a:noFill/>
                    <a:ln>
                      <a:noFill/>
                    </a:ln>
                  </pic:spPr>
                </pic:pic>
              </a:graphicData>
            </a:graphic>
          </wp:inline>
        </w:drawing>
      </w:r>
      <w:bookmarkEnd w:id="7"/>
      <w:bookmarkEnd w:id="8"/>
    </w:p>
    <w:p w14:paraId="21AE0C2F" w14:textId="57F48959" w:rsidR="00F257C7" w:rsidRPr="00F257C7" w:rsidRDefault="00607CA8" w:rsidP="00716F3E">
      <w:pPr>
        <w:spacing w:before="120" w:after="120"/>
        <w:jc w:val="both"/>
      </w:pPr>
      <w:r w:rsidRPr="00454D69">
        <w:rPr>
          <w:b/>
          <w:bCs/>
        </w:rPr>
        <w:t>Fig. S</w:t>
      </w:r>
      <w:r w:rsidRPr="00454D69">
        <w:rPr>
          <w:rFonts w:eastAsiaTheme="minorEastAsia"/>
          <w:b/>
          <w:bCs/>
          <w:lang w:eastAsia="zh-CN"/>
        </w:rPr>
        <w:t>11</w:t>
      </w:r>
      <w:r w:rsidRPr="00454D69">
        <w:t xml:space="preserve"> Voltage as a function of </w:t>
      </w:r>
      <w:r w:rsidRPr="00454D69">
        <w:rPr>
          <w:rFonts w:eastAsiaTheme="minorEastAsia"/>
          <w:lang w:eastAsia="zh-CN"/>
        </w:rPr>
        <w:t>time</w:t>
      </w:r>
      <w:r w:rsidRPr="00454D69">
        <w:t xml:space="preserve"> with different pain level with different pain level in </w:t>
      </w:r>
      <w:r w:rsidR="00716F3E">
        <w:t>the experiment and Hyperbl fit</w:t>
      </w:r>
    </w:p>
    <w:p w14:paraId="46B465FC" w14:textId="77777777" w:rsidR="00F257C7" w:rsidRPr="00F257C7" w:rsidRDefault="00607CA8" w:rsidP="00716F3E">
      <w:pPr>
        <w:spacing w:before="120" w:after="120"/>
      </w:pPr>
      <w:r w:rsidRPr="00454D69">
        <w:br w:type="page"/>
      </w:r>
    </w:p>
    <w:p w14:paraId="18A904F2" w14:textId="77777777" w:rsidR="00F257C7" w:rsidRPr="00F257C7" w:rsidRDefault="00607CA8" w:rsidP="00716F3E">
      <w:pPr>
        <w:spacing w:before="120" w:after="120"/>
        <w:jc w:val="center"/>
      </w:pPr>
      <w:r w:rsidRPr="00454D69">
        <w:rPr>
          <w:noProof/>
          <w:lang w:val="en-US" w:eastAsia="zh-CN"/>
        </w:rPr>
        <w:lastRenderedPageBreak/>
        <w:drawing>
          <wp:inline distT="0" distB="0" distL="0" distR="0" wp14:anchorId="1FF1719B" wp14:editId="066CD00B">
            <wp:extent cx="4317828" cy="2777320"/>
            <wp:effectExtent l="0" t="0" r="6985" b="4445"/>
            <wp:docPr id="21381299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8051" b="7920"/>
                    <a:stretch/>
                  </pic:blipFill>
                  <pic:spPr bwMode="auto">
                    <a:xfrm>
                      <a:off x="0" y="0"/>
                      <a:ext cx="4318635" cy="2777839"/>
                    </a:xfrm>
                    <a:prstGeom prst="rect">
                      <a:avLst/>
                    </a:prstGeom>
                    <a:noFill/>
                    <a:ln>
                      <a:noFill/>
                    </a:ln>
                    <a:extLst>
                      <a:ext uri="{53640926-AAD7-44D8-BBD7-CCE9431645EC}">
                        <a14:shadowObscured xmlns:a14="http://schemas.microsoft.com/office/drawing/2010/main"/>
                      </a:ext>
                    </a:extLst>
                  </pic:spPr>
                </pic:pic>
              </a:graphicData>
            </a:graphic>
          </wp:inline>
        </w:drawing>
      </w:r>
    </w:p>
    <w:p w14:paraId="171E70AB" w14:textId="0B1A75F8" w:rsidR="00F257C7" w:rsidRPr="00F257C7" w:rsidRDefault="00607CA8" w:rsidP="00716F3E">
      <w:pPr>
        <w:spacing w:before="120" w:after="120"/>
        <w:jc w:val="both"/>
      </w:pPr>
      <w:r w:rsidRPr="00454D69">
        <w:rPr>
          <w:b/>
          <w:bCs/>
        </w:rPr>
        <w:t>Fig. S</w:t>
      </w:r>
      <w:r w:rsidRPr="00454D69">
        <w:rPr>
          <w:rFonts w:eastAsiaTheme="minorEastAsia"/>
          <w:b/>
          <w:bCs/>
          <w:lang w:eastAsia="zh-CN"/>
        </w:rPr>
        <w:t>12</w:t>
      </w:r>
      <w:r w:rsidRPr="00454D69">
        <w:t xml:space="preserve"> </w:t>
      </w:r>
      <w:r w:rsidRPr="00454D69">
        <w:rPr>
          <w:rFonts w:eastAsiaTheme="minorEastAsia"/>
          <w:lang w:eastAsia="zh-CN"/>
        </w:rPr>
        <w:t>Response</w:t>
      </w:r>
      <w:r w:rsidRPr="00454D69">
        <w:t xml:space="preserve"> </w:t>
      </w:r>
      <w:r w:rsidRPr="00454D69">
        <w:rPr>
          <w:rFonts w:eastAsiaTheme="minorEastAsia"/>
          <w:lang w:eastAsia="zh-CN"/>
        </w:rPr>
        <w:t>time</w:t>
      </w:r>
      <w:r w:rsidRPr="00454D69">
        <w:t xml:space="preserve"> </w:t>
      </w:r>
      <w:r w:rsidRPr="00454D69">
        <w:rPr>
          <w:rFonts w:eastAsiaTheme="minorEastAsia"/>
          <w:lang w:eastAsia="zh-CN"/>
        </w:rPr>
        <w:t>of non-injury and injury robotic arm</w:t>
      </w:r>
    </w:p>
    <w:p w14:paraId="1681B623" w14:textId="242C2F17" w:rsidR="00607CA8" w:rsidRPr="00454D69" w:rsidRDefault="00607CA8" w:rsidP="00716F3E">
      <w:pPr>
        <w:pStyle w:val="12"/>
        <w:spacing w:before="240" w:after="120" w:line="240" w:lineRule="auto"/>
        <w:jc w:val="both"/>
        <w:rPr>
          <w:rFonts w:eastAsiaTheme="minorEastAsia"/>
          <w:lang w:eastAsia="zh-CN"/>
        </w:rPr>
      </w:pPr>
      <w:bookmarkStart w:id="9" w:name="_Toc197877433"/>
      <w:r w:rsidRPr="00454D69">
        <w:rPr>
          <w:rFonts w:eastAsiaTheme="minorEastAsia"/>
          <w:lang w:eastAsia="zh-CN"/>
        </w:rPr>
        <w:t xml:space="preserve">Table S1 </w:t>
      </w:r>
      <w:r w:rsidRPr="00716F3E">
        <w:rPr>
          <w:b w:val="0"/>
        </w:rPr>
        <w:t>Comparison of Artificial thermoelectric nociceptor and biological nociceptor</w:t>
      </w:r>
      <w:bookmarkEnd w:id="9"/>
    </w:p>
    <w:tbl>
      <w:tblPr>
        <w:tblStyle w:val="6-6"/>
        <w:tblW w:w="9351" w:type="dxa"/>
        <w:tblLayout w:type="fixed"/>
        <w:tblLook w:val="04A0" w:firstRow="1" w:lastRow="0" w:firstColumn="1" w:lastColumn="0" w:noHBand="0" w:noVBand="1"/>
      </w:tblPr>
      <w:tblGrid>
        <w:gridCol w:w="1696"/>
        <w:gridCol w:w="1843"/>
        <w:gridCol w:w="1418"/>
        <w:gridCol w:w="1842"/>
        <w:gridCol w:w="2552"/>
      </w:tblGrid>
      <w:tr w:rsidR="00607CA8" w:rsidRPr="00454D69" w14:paraId="7239E380" w14:textId="77777777" w:rsidTr="00026B9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96" w:type="dxa"/>
            <w:tcBorders>
              <w:top w:val="single" w:sz="12" w:space="0" w:color="8DD873" w:themeColor="accent6" w:themeTint="99"/>
            </w:tcBorders>
            <w:vAlign w:val="center"/>
          </w:tcPr>
          <w:p w14:paraId="09350781" w14:textId="77777777" w:rsidR="00607CA8" w:rsidRPr="00454D69" w:rsidRDefault="00607CA8" w:rsidP="00716F3E">
            <w:pPr>
              <w:jc w:val="center"/>
              <w:rPr>
                <w:sz w:val="22"/>
                <w:szCs w:val="22"/>
                <w:lang w:eastAsia="zh-CN"/>
              </w:rPr>
            </w:pPr>
          </w:p>
        </w:tc>
        <w:tc>
          <w:tcPr>
            <w:tcW w:w="1843" w:type="dxa"/>
            <w:tcBorders>
              <w:top w:val="single" w:sz="12" w:space="0" w:color="8DD873" w:themeColor="accent6" w:themeTint="99"/>
            </w:tcBorders>
            <w:vAlign w:val="center"/>
          </w:tcPr>
          <w:p w14:paraId="526D9F7A" w14:textId="77777777" w:rsidR="00607CA8" w:rsidRPr="00454D69" w:rsidRDefault="00607CA8" w:rsidP="00716F3E">
            <w:pPr>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lang w:eastAsia="zh-CN"/>
              </w:rPr>
            </w:pPr>
            <w:r w:rsidRPr="00454D69">
              <w:rPr>
                <w:rFonts w:eastAsiaTheme="minorEastAsia"/>
                <w:sz w:val="22"/>
                <w:szCs w:val="22"/>
                <w:lang w:eastAsia="zh-CN"/>
              </w:rPr>
              <w:t>Mechanism</w:t>
            </w:r>
          </w:p>
        </w:tc>
        <w:tc>
          <w:tcPr>
            <w:tcW w:w="1418" w:type="dxa"/>
            <w:tcBorders>
              <w:top w:val="single" w:sz="12" w:space="0" w:color="8DD873" w:themeColor="accent6" w:themeTint="99"/>
            </w:tcBorders>
            <w:vAlign w:val="center"/>
          </w:tcPr>
          <w:p w14:paraId="528BED53" w14:textId="77777777" w:rsidR="00607CA8" w:rsidRPr="00454D69" w:rsidRDefault="00607CA8" w:rsidP="00716F3E">
            <w:pPr>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lang w:eastAsia="zh-CN"/>
              </w:rPr>
            </w:pPr>
            <w:r w:rsidRPr="00454D69">
              <w:rPr>
                <w:rFonts w:eastAsiaTheme="minorEastAsia"/>
                <w:sz w:val="22"/>
                <w:szCs w:val="22"/>
                <w:lang w:eastAsia="zh-CN"/>
              </w:rPr>
              <w:t>Structure</w:t>
            </w:r>
          </w:p>
        </w:tc>
        <w:tc>
          <w:tcPr>
            <w:tcW w:w="1842" w:type="dxa"/>
            <w:tcBorders>
              <w:top w:val="single" w:sz="12" w:space="0" w:color="8DD873" w:themeColor="accent6" w:themeTint="99"/>
            </w:tcBorders>
            <w:vAlign w:val="center"/>
          </w:tcPr>
          <w:p w14:paraId="5D1C7978" w14:textId="77777777" w:rsidR="00607CA8" w:rsidRPr="00454D69" w:rsidRDefault="00607CA8" w:rsidP="00716F3E">
            <w:pPr>
              <w:jc w:val="center"/>
              <w:cnfStyle w:val="100000000000" w:firstRow="1" w:lastRow="0" w:firstColumn="0" w:lastColumn="0" w:oddVBand="0" w:evenVBand="0" w:oddHBand="0" w:evenHBand="0" w:firstRowFirstColumn="0" w:firstRowLastColumn="0" w:lastRowFirstColumn="0" w:lastRowLastColumn="0"/>
              <w:rPr>
                <w:sz w:val="22"/>
                <w:szCs w:val="22"/>
                <w:lang w:eastAsia="zh-CN"/>
              </w:rPr>
            </w:pPr>
            <w:r w:rsidRPr="00454D69">
              <w:rPr>
                <w:rFonts w:eastAsiaTheme="minorEastAsia"/>
                <w:sz w:val="22"/>
                <w:szCs w:val="22"/>
                <w:lang w:eastAsia="zh-CN"/>
              </w:rPr>
              <w:t>Basic Functionality</w:t>
            </w:r>
          </w:p>
        </w:tc>
        <w:tc>
          <w:tcPr>
            <w:tcW w:w="2552" w:type="dxa"/>
            <w:tcBorders>
              <w:top w:val="single" w:sz="12" w:space="0" w:color="8DD873" w:themeColor="accent6" w:themeTint="99"/>
            </w:tcBorders>
            <w:vAlign w:val="center"/>
          </w:tcPr>
          <w:p w14:paraId="286CD526" w14:textId="77777777" w:rsidR="00607CA8" w:rsidRPr="00454D69" w:rsidRDefault="00607CA8" w:rsidP="00716F3E">
            <w:pPr>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lang w:eastAsia="zh-CN"/>
              </w:rPr>
            </w:pPr>
            <w:r w:rsidRPr="00454D69">
              <w:rPr>
                <w:rFonts w:eastAsiaTheme="minorEastAsia"/>
                <w:sz w:val="22"/>
                <w:szCs w:val="22"/>
                <w:lang w:eastAsia="zh-CN"/>
              </w:rPr>
              <w:t>Advanced Functionality</w:t>
            </w:r>
            <w:r w:rsidRPr="00454D69" w:rsidDel="004E7FAF">
              <w:rPr>
                <w:rFonts w:eastAsiaTheme="minorEastAsia"/>
                <w:sz w:val="22"/>
                <w:szCs w:val="22"/>
                <w:lang w:eastAsia="zh-CN"/>
              </w:rPr>
              <w:t xml:space="preserve"> </w:t>
            </w:r>
          </w:p>
        </w:tc>
      </w:tr>
      <w:tr w:rsidR="00607CA8" w:rsidRPr="00454D69" w14:paraId="12BF1953" w14:textId="77777777" w:rsidTr="00026B9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1D99764" w14:textId="77777777" w:rsidR="00607CA8" w:rsidRPr="00454D69" w:rsidRDefault="00607CA8" w:rsidP="00716F3E">
            <w:pPr>
              <w:jc w:val="center"/>
              <w:rPr>
                <w:rFonts w:eastAsiaTheme="minorEastAsia"/>
                <w:b w:val="0"/>
                <w:bCs w:val="0"/>
                <w:color w:val="auto"/>
                <w:sz w:val="21"/>
                <w:szCs w:val="21"/>
                <w:lang w:eastAsia="zh-CN"/>
              </w:rPr>
            </w:pPr>
            <w:r w:rsidRPr="00454D69">
              <w:rPr>
                <w:color w:val="auto"/>
                <w:sz w:val="21"/>
                <w:szCs w:val="21"/>
              </w:rPr>
              <w:t xml:space="preserve">Artificial thermoelectric </w:t>
            </w:r>
            <w:r w:rsidRPr="00454D69">
              <w:rPr>
                <w:rFonts w:eastAsiaTheme="minorEastAsia"/>
                <w:color w:val="auto"/>
                <w:sz w:val="21"/>
                <w:szCs w:val="21"/>
                <w:lang w:eastAsia="zh-CN"/>
              </w:rPr>
              <w:t>thermoreceptor</w:t>
            </w:r>
          </w:p>
        </w:tc>
        <w:tc>
          <w:tcPr>
            <w:tcW w:w="1843" w:type="dxa"/>
            <w:vAlign w:val="center"/>
          </w:tcPr>
          <w:p w14:paraId="0391B4C5" w14:textId="77777777"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zh-CN"/>
              </w:rPr>
            </w:pPr>
            <w:r w:rsidRPr="00454D69">
              <w:rPr>
                <w:bCs/>
                <w:color w:val="auto"/>
                <w:sz w:val="20"/>
                <w:szCs w:val="20"/>
              </w:rPr>
              <w:t>Translating overheated thermal stimuli into electrical signals to drive the device</w:t>
            </w:r>
          </w:p>
        </w:tc>
        <w:tc>
          <w:tcPr>
            <w:tcW w:w="1418" w:type="dxa"/>
            <w:vAlign w:val="center"/>
          </w:tcPr>
          <w:p w14:paraId="07D08A17" w14:textId="77777777"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color w:val="auto"/>
                <w:sz w:val="21"/>
                <w:szCs w:val="21"/>
                <w:lang w:eastAsia="zh-CN"/>
              </w:rPr>
            </w:pPr>
            <w:r w:rsidRPr="00454D69">
              <w:rPr>
                <w:noProof/>
                <w:color w:val="auto"/>
                <w:sz w:val="21"/>
                <w:szCs w:val="21"/>
              </w:rPr>
              <w:t>Sensing layer in skin</w:t>
            </w:r>
          </w:p>
        </w:tc>
        <w:tc>
          <w:tcPr>
            <w:tcW w:w="1842" w:type="dxa"/>
            <w:vAlign w:val="center"/>
          </w:tcPr>
          <w:p w14:paraId="08114E04" w14:textId="77777777" w:rsidR="00F257C7" w:rsidRPr="00F257C7" w:rsidRDefault="00607CA8" w:rsidP="00716F3E">
            <w:pPr>
              <w:jc w:val="center"/>
              <w:cnfStyle w:val="000000100000" w:firstRow="0" w:lastRow="0" w:firstColumn="0" w:lastColumn="0" w:oddVBand="0" w:evenVBand="0" w:oddHBand="1" w:evenHBand="0" w:firstRowFirstColumn="0" w:firstRowLastColumn="0" w:lastRowFirstColumn="0" w:lastRowLastColumn="0"/>
              <w:rPr>
                <w:color w:val="auto"/>
                <w:sz w:val="21"/>
                <w:szCs w:val="21"/>
              </w:rPr>
            </w:pPr>
            <w:r w:rsidRPr="00454D69">
              <w:rPr>
                <w:color w:val="auto"/>
                <w:sz w:val="21"/>
                <w:szCs w:val="21"/>
              </w:rPr>
              <w:t xml:space="preserve">“threshold”, </w:t>
            </w:r>
          </w:p>
          <w:p w14:paraId="632F532C" w14:textId="57F90A69"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color w:val="auto"/>
                <w:sz w:val="21"/>
                <w:szCs w:val="21"/>
                <w:lang w:eastAsia="zh-CN"/>
              </w:rPr>
            </w:pPr>
            <w:r w:rsidRPr="00454D69">
              <w:rPr>
                <w:color w:val="auto"/>
                <w:sz w:val="21"/>
                <w:szCs w:val="21"/>
              </w:rPr>
              <w:t>“no adaption”, “relaxation”, “allodynia” and “hyperalgesia</w:t>
            </w:r>
          </w:p>
        </w:tc>
        <w:tc>
          <w:tcPr>
            <w:tcW w:w="2552" w:type="dxa"/>
            <w:vAlign w:val="center"/>
          </w:tcPr>
          <w:p w14:paraId="2996A184" w14:textId="77777777"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color w:val="auto"/>
                <w:sz w:val="21"/>
                <w:szCs w:val="21"/>
                <w:lang w:eastAsia="zh-CN"/>
              </w:rPr>
            </w:pPr>
            <w:r w:rsidRPr="00454D69">
              <w:rPr>
                <w:rFonts w:eastAsiaTheme="minorEastAsia"/>
                <w:color w:val="auto"/>
                <w:sz w:val="21"/>
                <w:szCs w:val="21"/>
                <w:lang w:eastAsia="zh-CN"/>
              </w:rPr>
              <w:t>Signal corresponding to different pain level generated by different stimuli in static and dynamic conditions</w:t>
            </w:r>
          </w:p>
        </w:tc>
      </w:tr>
      <w:tr w:rsidR="00607CA8" w:rsidRPr="00454D69" w14:paraId="3BB2DD74" w14:textId="77777777" w:rsidTr="00026B92">
        <w:trPr>
          <w:trHeight w:val="567"/>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83B4CDC" w14:textId="77777777" w:rsidR="00607CA8" w:rsidRPr="00454D69" w:rsidRDefault="00607CA8" w:rsidP="00716F3E">
            <w:pPr>
              <w:jc w:val="center"/>
              <w:rPr>
                <w:rFonts w:eastAsia="等线"/>
                <w:b w:val="0"/>
                <w:bCs w:val="0"/>
                <w:color w:val="275317" w:themeColor="accent6" w:themeShade="80"/>
                <w:sz w:val="21"/>
                <w:szCs w:val="21"/>
              </w:rPr>
            </w:pPr>
            <w:r w:rsidRPr="00454D69">
              <w:rPr>
                <w:b w:val="0"/>
                <w:bCs w:val="0"/>
                <w:color w:val="275317" w:themeColor="accent6" w:themeShade="80"/>
                <w:sz w:val="21"/>
                <w:szCs w:val="21"/>
              </w:rPr>
              <w:t>Biological nociceptor</w:t>
            </w:r>
          </w:p>
        </w:tc>
        <w:tc>
          <w:tcPr>
            <w:tcW w:w="1843" w:type="dxa"/>
            <w:vAlign w:val="center"/>
          </w:tcPr>
          <w:p w14:paraId="2600673E" w14:textId="77777777"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275317" w:themeColor="accent6" w:themeShade="80"/>
                <w:sz w:val="20"/>
                <w:szCs w:val="20"/>
                <w:lang w:eastAsia="zh-CN"/>
              </w:rPr>
            </w:pPr>
            <w:r w:rsidRPr="00454D69">
              <w:rPr>
                <w:bCs/>
                <w:color w:val="275317" w:themeColor="accent6" w:themeShade="80"/>
                <w:sz w:val="20"/>
                <w:szCs w:val="20"/>
              </w:rPr>
              <w:t>Translating harmful external stimuli into electrical signals to activate protective mechanisms</w:t>
            </w:r>
          </w:p>
        </w:tc>
        <w:tc>
          <w:tcPr>
            <w:tcW w:w="1418" w:type="dxa"/>
            <w:vAlign w:val="center"/>
          </w:tcPr>
          <w:p w14:paraId="78858EC3" w14:textId="77777777"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275317" w:themeColor="accent6" w:themeShade="80"/>
                <w:sz w:val="21"/>
                <w:szCs w:val="21"/>
                <w:lang w:eastAsia="zh-CN"/>
              </w:rPr>
            </w:pPr>
            <w:r w:rsidRPr="00454D69">
              <w:rPr>
                <w:noProof/>
                <w:color w:val="275317" w:themeColor="accent6" w:themeShade="80"/>
                <w:sz w:val="21"/>
                <w:szCs w:val="21"/>
              </w:rPr>
              <w:t>Sensing layer in sensors</w:t>
            </w:r>
          </w:p>
        </w:tc>
        <w:tc>
          <w:tcPr>
            <w:tcW w:w="1842" w:type="dxa"/>
            <w:vAlign w:val="center"/>
          </w:tcPr>
          <w:p w14:paraId="37902997" w14:textId="77777777" w:rsidR="00F257C7" w:rsidRPr="00F257C7"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275317" w:themeColor="accent6" w:themeShade="80"/>
                <w:sz w:val="21"/>
                <w:szCs w:val="21"/>
                <w:lang w:eastAsia="zh-CN"/>
              </w:rPr>
            </w:pPr>
            <w:r w:rsidRPr="00454D69">
              <w:rPr>
                <w:rFonts w:eastAsiaTheme="minorEastAsia"/>
                <w:color w:val="275317" w:themeColor="accent6" w:themeShade="80"/>
                <w:sz w:val="21"/>
                <w:szCs w:val="21"/>
                <w:lang w:eastAsia="zh-CN"/>
              </w:rPr>
              <w:t xml:space="preserve">“threshold”, </w:t>
            </w:r>
          </w:p>
          <w:p w14:paraId="66B976EA" w14:textId="1AEAAA33"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275317" w:themeColor="accent6" w:themeShade="80"/>
                <w:sz w:val="21"/>
                <w:szCs w:val="21"/>
                <w:lang w:eastAsia="zh-CN"/>
              </w:rPr>
            </w:pPr>
            <w:r w:rsidRPr="00454D69">
              <w:rPr>
                <w:rFonts w:eastAsiaTheme="minorEastAsia"/>
                <w:color w:val="275317" w:themeColor="accent6" w:themeShade="80"/>
                <w:sz w:val="21"/>
                <w:szCs w:val="21"/>
                <w:lang w:eastAsia="zh-CN"/>
              </w:rPr>
              <w:t>“no adaption”, “relaxation”, “allodynia” and “hyperalgesia</w:t>
            </w:r>
          </w:p>
        </w:tc>
        <w:tc>
          <w:tcPr>
            <w:tcW w:w="2552" w:type="dxa"/>
            <w:vAlign w:val="center"/>
          </w:tcPr>
          <w:p w14:paraId="7413EE88" w14:textId="77777777"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275317" w:themeColor="accent6" w:themeShade="80"/>
                <w:sz w:val="21"/>
                <w:szCs w:val="21"/>
                <w:lang w:eastAsia="zh-CN"/>
              </w:rPr>
            </w:pPr>
            <w:r w:rsidRPr="00454D69">
              <w:rPr>
                <w:rFonts w:eastAsiaTheme="minorEastAsia"/>
                <w:color w:val="275317" w:themeColor="accent6" w:themeShade="80"/>
                <w:sz w:val="21"/>
                <w:szCs w:val="21"/>
                <w:lang w:eastAsia="zh-CN"/>
              </w:rPr>
              <w:t>Signal corresponding to different pain level generated by different stimuli in static and dynamic conditions</w:t>
            </w:r>
          </w:p>
        </w:tc>
      </w:tr>
    </w:tbl>
    <w:p w14:paraId="3BE4080B" w14:textId="6230F4C3" w:rsidR="00607CA8" w:rsidRPr="00716F3E" w:rsidRDefault="00607CA8" w:rsidP="00716F3E">
      <w:pPr>
        <w:pStyle w:val="12"/>
        <w:spacing w:before="240" w:after="120" w:line="240" w:lineRule="auto"/>
        <w:jc w:val="both"/>
        <w:rPr>
          <w:rFonts w:eastAsiaTheme="minorEastAsia"/>
          <w:b w:val="0"/>
          <w:lang w:eastAsia="zh-CN"/>
        </w:rPr>
      </w:pPr>
      <w:bookmarkStart w:id="10" w:name="_Toc197877434"/>
      <w:r w:rsidRPr="00454D69">
        <w:rPr>
          <w:rFonts w:eastAsiaTheme="minorEastAsia"/>
          <w:lang w:eastAsia="zh-CN"/>
        </w:rPr>
        <w:t xml:space="preserve">Table S2 </w:t>
      </w:r>
      <w:r w:rsidRPr="00716F3E">
        <w:rPr>
          <w:rFonts w:eastAsiaTheme="minorEastAsia"/>
          <w:b w:val="0"/>
          <w:lang w:eastAsia="zh-CN"/>
        </w:rPr>
        <w:t xml:space="preserve">Variation </w:t>
      </w:r>
      <w:r w:rsidRPr="00716F3E">
        <w:rPr>
          <w:b w:val="0"/>
        </w:rPr>
        <w:t xml:space="preserve">comparison of thermoelectric </w:t>
      </w:r>
      <w:proofErr w:type="spellStart"/>
      <w:r w:rsidRPr="00716F3E">
        <w:rPr>
          <w:rFonts w:eastAsiaTheme="minorEastAsia"/>
          <w:b w:val="0"/>
          <w:lang w:eastAsia="zh-CN"/>
        </w:rPr>
        <w:t>thermoreceptor</w:t>
      </w:r>
      <w:proofErr w:type="spellEnd"/>
      <w:r w:rsidRPr="00716F3E">
        <w:rPr>
          <w:b w:val="0"/>
        </w:rPr>
        <w:t xml:space="preserve"> and semiconductor nociceptor</w:t>
      </w:r>
      <w:bookmarkEnd w:id="10"/>
    </w:p>
    <w:tbl>
      <w:tblPr>
        <w:tblStyle w:val="6-6"/>
        <w:tblW w:w="9067" w:type="dxa"/>
        <w:tblLayout w:type="fixed"/>
        <w:tblLook w:val="04A0" w:firstRow="1" w:lastRow="0" w:firstColumn="1" w:lastColumn="0" w:noHBand="0" w:noVBand="1"/>
      </w:tblPr>
      <w:tblGrid>
        <w:gridCol w:w="4248"/>
        <w:gridCol w:w="1984"/>
        <w:gridCol w:w="1701"/>
        <w:gridCol w:w="1134"/>
      </w:tblGrid>
      <w:tr w:rsidR="00607CA8" w:rsidRPr="00454D69" w14:paraId="3E824E99" w14:textId="77777777" w:rsidTr="00716F3E">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48" w:type="dxa"/>
            <w:tcBorders>
              <w:top w:val="single" w:sz="12" w:space="0" w:color="8DD873" w:themeColor="accent6" w:themeTint="99"/>
            </w:tcBorders>
            <w:vAlign w:val="center"/>
          </w:tcPr>
          <w:p w14:paraId="36155A80" w14:textId="77777777" w:rsidR="00607CA8" w:rsidRPr="00454D69" w:rsidRDefault="00607CA8" w:rsidP="00716F3E">
            <w:pPr>
              <w:jc w:val="center"/>
              <w:rPr>
                <w:sz w:val="22"/>
                <w:szCs w:val="22"/>
                <w:lang w:eastAsia="zh-CN"/>
              </w:rPr>
            </w:pPr>
            <w:r w:rsidRPr="00454D69">
              <w:rPr>
                <w:sz w:val="22"/>
                <w:szCs w:val="22"/>
                <w:lang w:eastAsia="zh-CN"/>
              </w:rPr>
              <w:t>Device</w:t>
            </w:r>
          </w:p>
        </w:tc>
        <w:tc>
          <w:tcPr>
            <w:tcW w:w="1984" w:type="dxa"/>
            <w:tcBorders>
              <w:top w:val="single" w:sz="12" w:space="0" w:color="8DD873" w:themeColor="accent6" w:themeTint="99"/>
            </w:tcBorders>
            <w:vAlign w:val="center"/>
          </w:tcPr>
          <w:p w14:paraId="6C3DA56F" w14:textId="77777777" w:rsidR="00607CA8" w:rsidRPr="00454D69" w:rsidRDefault="00607CA8" w:rsidP="00716F3E">
            <w:pPr>
              <w:jc w:val="center"/>
              <w:cnfStyle w:val="100000000000" w:firstRow="1" w:lastRow="0" w:firstColumn="0" w:lastColumn="0" w:oddVBand="0" w:evenVBand="0" w:oddHBand="0" w:evenHBand="0" w:firstRowFirstColumn="0" w:firstRowLastColumn="0" w:lastRowFirstColumn="0" w:lastRowLastColumn="0"/>
              <w:rPr>
                <w:sz w:val="22"/>
                <w:szCs w:val="22"/>
                <w:lang w:eastAsia="zh-CN"/>
              </w:rPr>
            </w:pPr>
            <w:r w:rsidRPr="00454D69">
              <w:rPr>
                <w:rFonts w:eastAsiaTheme="minorEastAsia"/>
                <w:sz w:val="20"/>
                <w:szCs w:val="20"/>
                <w:lang w:eastAsia="zh-CN"/>
              </w:rPr>
              <w:t>Temporal</w:t>
            </w:r>
            <w:r w:rsidRPr="00454D69">
              <w:rPr>
                <w:rFonts w:eastAsiaTheme="minorEastAsia"/>
                <w:sz w:val="22"/>
                <w:szCs w:val="22"/>
                <w:lang w:eastAsia="zh-CN"/>
              </w:rPr>
              <w:t xml:space="preserve"> Variation</w:t>
            </w:r>
          </w:p>
        </w:tc>
        <w:tc>
          <w:tcPr>
            <w:tcW w:w="1701" w:type="dxa"/>
            <w:tcBorders>
              <w:top w:val="single" w:sz="12" w:space="0" w:color="8DD873" w:themeColor="accent6" w:themeTint="99"/>
            </w:tcBorders>
            <w:vAlign w:val="center"/>
          </w:tcPr>
          <w:p w14:paraId="1400715D" w14:textId="77777777" w:rsidR="00607CA8" w:rsidRPr="00454D69" w:rsidRDefault="00607CA8" w:rsidP="00716F3E">
            <w:pPr>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lang w:eastAsia="zh-CN"/>
              </w:rPr>
            </w:pPr>
            <w:r w:rsidRPr="00454D69">
              <w:rPr>
                <w:rFonts w:eastAsiaTheme="minorEastAsia"/>
                <w:sz w:val="20"/>
                <w:szCs w:val="20"/>
                <w:lang w:eastAsia="zh-CN"/>
              </w:rPr>
              <w:t>Spatial</w:t>
            </w:r>
            <w:r w:rsidRPr="00454D69">
              <w:rPr>
                <w:rFonts w:eastAsiaTheme="minorEastAsia"/>
                <w:sz w:val="22"/>
                <w:szCs w:val="22"/>
                <w:lang w:eastAsia="zh-CN"/>
              </w:rPr>
              <w:t xml:space="preserve"> Variation</w:t>
            </w:r>
          </w:p>
        </w:tc>
        <w:tc>
          <w:tcPr>
            <w:tcW w:w="1134" w:type="dxa"/>
            <w:tcBorders>
              <w:top w:val="single" w:sz="12" w:space="0" w:color="8DD873" w:themeColor="accent6" w:themeTint="99"/>
            </w:tcBorders>
            <w:vAlign w:val="center"/>
          </w:tcPr>
          <w:p w14:paraId="7009AEC2" w14:textId="208D4D58" w:rsidR="00607CA8" w:rsidRPr="00454D69" w:rsidRDefault="00607CA8" w:rsidP="00716F3E">
            <w:pPr>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lang w:eastAsia="zh-CN"/>
              </w:rPr>
            </w:pPr>
            <w:r w:rsidRPr="00454D69">
              <w:rPr>
                <w:rFonts w:eastAsiaTheme="minorEastAsia"/>
                <w:sz w:val="22"/>
                <w:szCs w:val="22"/>
                <w:lang w:eastAsia="zh-CN"/>
              </w:rPr>
              <w:t>Ref</w:t>
            </w:r>
            <w:r w:rsidR="00716F3E">
              <w:rPr>
                <w:rFonts w:eastAsiaTheme="minorEastAsia"/>
                <w:sz w:val="22"/>
                <w:szCs w:val="22"/>
                <w:lang w:eastAsia="zh-CN"/>
              </w:rPr>
              <w:t>s</w:t>
            </w:r>
            <w:r w:rsidRPr="00454D69">
              <w:rPr>
                <w:rFonts w:eastAsiaTheme="minorEastAsia"/>
                <w:sz w:val="22"/>
                <w:szCs w:val="22"/>
                <w:lang w:eastAsia="zh-CN"/>
              </w:rPr>
              <w:t>.</w:t>
            </w:r>
          </w:p>
        </w:tc>
      </w:tr>
      <w:tr w:rsidR="00607CA8" w:rsidRPr="00454D69" w14:paraId="626D5A70" w14:textId="77777777" w:rsidTr="00716F3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280E22D1" w14:textId="77777777" w:rsidR="00607CA8" w:rsidRPr="00454D69" w:rsidRDefault="00607CA8" w:rsidP="00716F3E">
            <w:pPr>
              <w:jc w:val="center"/>
              <w:rPr>
                <w:b w:val="0"/>
                <w:bCs w:val="0"/>
                <w:color w:val="auto"/>
                <w:sz w:val="21"/>
                <w:szCs w:val="21"/>
                <w:lang w:eastAsia="zh-CN"/>
              </w:rPr>
            </w:pPr>
            <w:r w:rsidRPr="00454D69">
              <w:rPr>
                <w:rFonts w:eastAsia="等线"/>
                <w:b w:val="0"/>
                <w:bCs w:val="0"/>
                <w:color w:val="auto"/>
                <w:sz w:val="21"/>
                <w:szCs w:val="21"/>
              </w:rPr>
              <w:t>Crystalline-SiGe-based RRAM nociceptor</w:t>
            </w:r>
          </w:p>
        </w:tc>
        <w:tc>
          <w:tcPr>
            <w:tcW w:w="1984" w:type="dxa"/>
            <w:vAlign w:val="center"/>
          </w:tcPr>
          <w:p w14:paraId="415A8098" w14:textId="77777777"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color w:val="auto"/>
                <w:sz w:val="21"/>
                <w:szCs w:val="21"/>
                <w:lang w:eastAsia="zh-CN"/>
              </w:rPr>
            </w:pPr>
            <w:r w:rsidRPr="00454D69">
              <w:rPr>
                <w:rFonts w:eastAsiaTheme="minorEastAsia"/>
                <w:color w:val="auto"/>
                <w:sz w:val="20"/>
                <w:szCs w:val="20"/>
                <w:lang w:eastAsia="zh-CN"/>
              </w:rPr>
              <w:t xml:space="preserve">1% </w:t>
            </w:r>
          </w:p>
        </w:tc>
        <w:tc>
          <w:tcPr>
            <w:tcW w:w="1701" w:type="dxa"/>
            <w:vAlign w:val="center"/>
          </w:tcPr>
          <w:p w14:paraId="48042ACC" w14:textId="77777777"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color w:val="auto"/>
                <w:sz w:val="21"/>
                <w:szCs w:val="21"/>
                <w:lang w:eastAsia="zh-CN"/>
              </w:rPr>
            </w:pPr>
            <w:r w:rsidRPr="00454D69">
              <w:rPr>
                <w:rFonts w:eastAsiaTheme="minorEastAsia"/>
                <w:color w:val="auto"/>
                <w:sz w:val="21"/>
                <w:szCs w:val="21"/>
                <w:lang w:eastAsia="zh-CN"/>
              </w:rPr>
              <w:t>4.9%</w:t>
            </w:r>
          </w:p>
        </w:tc>
        <w:tc>
          <w:tcPr>
            <w:tcW w:w="1134" w:type="dxa"/>
            <w:vAlign w:val="center"/>
          </w:tcPr>
          <w:p w14:paraId="62EABD4F" w14:textId="35E54BE8" w:rsidR="00607CA8" w:rsidRPr="00454D69" w:rsidRDefault="00A47740"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1"/>
                <w:szCs w:val="21"/>
                <w:lang w:eastAsia="zh-CN"/>
              </w:rPr>
            </w:pPr>
            <w:r>
              <w:rPr>
                <w:rFonts w:eastAsiaTheme="minorEastAsia"/>
                <w:color w:val="auto"/>
                <w:sz w:val="21"/>
                <w:szCs w:val="21"/>
                <w:lang w:eastAsia="zh-CN"/>
              </w:rPr>
              <w:t>[</w:t>
            </w:r>
            <w:r w:rsidR="00607CA8" w:rsidRPr="00454D69">
              <w:rPr>
                <w:rFonts w:eastAsiaTheme="minorEastAsia"/>
                <w:color w:val="auto"/>
                <w:sz w:val="21"/>
                <w:szCs w:val="21"/>
                <w:lang w:eastAsia="zh-CN"/>
              </w:rPr>
              <w:t>S1</w:t>
            </w:r>
            <w:r>
              <w:rPr>
                <w:rFonts w:eastAsiaTheme="minorEastAsia"/>
                <w:color w:val="auto"/>
                <w:sz w:val="21"/>
                <w:szCs w:val="21"/>
                <w:lang w:eastAsia="zh-CN"/>
              </w:rPr>
              <w:t>]</w:t>
            </w:r>
            <w:bookmarkStart w:id="11" w:name="_GoBack"/>
            <w:bookmarkEnd w:id="11"/>
          </w:p>
        </w:tc>
      </w:tr>
      <w:tr w:rsidR="00607CA8" w:rsidRPr="00454D69" w14:paraId="14F054A5" w14:textId="77777777" w:rsidTr="00716F3E">
        <w:trPr>
          <w:trHeight w:val="454"/>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8335341" w14:textId="77777777" w:rsidR="00607CA8" w:rsidRPr="00454D69" w:rsidRDefault="00607CA8" w:rsidP="00716F3E">
            <w:pPr>
              <w:jc w:val="center"/>
              <w:rPr>
                <w:rFonts w:eastAsia="等线"/>
                <w:b w:val="0"/>
                <w:bCs w:val="0"/>
                <w:color w:val="auto"/>
                <w:sz w:val="21"/>
                <w:szCs w:val="21"/>
              </w:rPr>
            </w:pPr>
            <w:r w:rsidRPr="00454D69">
              <w:rPr>
                <w:rFonts w:eastAsia="等线"/>
                <w:b w:val="0"/>
                <w:bCs w:val="0"/>
                <w:color w:val="auto"/>
                <w:sz w:val="21"/>
                <w:szCs w:val="21"/>
              </w:rPr>
              <w:t xml:space="preserve">ZnO-based RRAM nociceptor </w:t>
            </w:r>
          </w:p>
        </w:tc>
        <w:tc>
          <w:tcPr>
            <w:tcW w:w="1984" w:type="dxa"/>
            <w:vAlign w:val="center"/>
          </w:tcPr>
          <w:p w14:paraId="040DB2EB" w14:textId="77777777"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sz w:val="21"/>
                <w:szCs w:val="21"/>
                <w:lang w:eastAsia="zh-CN"/>
              </w:rPr>
            </w:pPr>
            <w:r w:rsidRPr="00454D69">
              <w:rPr>
                <w:rFonts w:eastAsiaTheme="minorEastAsia"/>
                <w:color w:val="auto"/>
                <w:sz w:val="20"/>
                <w:szCs w:val="20"/>
                <w:lang w:eastAsia="zh-CN"/>
              </w:rPr>
              <w:t>10%</w:t>
            </w:r>
          </w:p>
        </w:tc>
        <w:tc>
          <w:tcPr>
            <w:tcW w:w="1701" w:type="dxa"/>
            <w:vAlign w:val="center"/>
          </w:tcPr>
          <w:p w14:paraId="1C958DBB" w14:textId="77777777"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sz w:val="21"/>
                <w:szCs w:val="21"/>
                <w:lang w:eastAsia="zh-CN"/>
              </w:rPr>
            </w:pPr>
            <w:r w:rsidRPr="00454D69">
              <w:rPr>
                <w:rFonts w:eastAsiaTheme="minorEastAsia"/>
                <w:color w:val="auto"/>
                <w:sz w:val="21"/>
                <w:szCs w:val="21"/>
                <w:lang w:eastAsia="zh-CN"/>
              </w:rPr>
              <w:t>25%</w:t>
            </w:r>
          </w:p>
        </w:tc>
        <w:tc>
          <w:tcPr>
            <w:tcW w:w="1134" w:type="dxa"/>
            <w:vAlign w:val="center"/>
          </w:tcPr>
          <w:p w14:paraId="306B06CB" w14:textId="390CD751" w:rsidR="00607CA8" w:rsidRPr="00454D69" w:rsidRDefault="00A47740"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sz w:val="21"/>
                <w:szCs w:val="21"/>
                <w:lang w:eastAsia="zh-CN"/>
              </w:rPr>
            </w:pPr>
            <w:r>
              <w:rPr>
                <w:rFonts w:eastAsiaTheme="minorEastAsia"/>
                <w:color w:val="auto"/>
                <w:sz w:val="21"/>
                <w:szCs w:val="21"/>
                <w:lang w:eastAsia="zh-CN"/>
              </w:rPr>
              <w:t>[</w:t>
            </w:r>
            <w:r w:rsidR="00607CA8" w:rsidRPr="00454D69">
              <w:rPr>
                <w:rFonts w:eastAsiaTheme="minorEastAsia"/>
                <w:color w:val="auto"/>
                <w:sz w:val="21"/>
                <w:szCs w:val="21"/>
                <w:lang w:eastAsia="zh-CN"/>
              </w:rPr>
              <w:t>S2</w:t>
            </w:r>
            <w:r>
              <w:rPr>
                <w:rFonts w:eastAsiaTheme="minorEastAsia"/>
                <w:color w:val="auto"/>
                <w:sz w:val="21"/>
                <w:szCs w:val="21"/>
                <w:lang w:eastAsia="zh-CN"/>
              </w:rPr>
              <w:t>]</w:t>
            </w:r>
          </w:p>
        </w:tc>
      </w:tr>
      <w:tr w:rsidR="00607CA8" w:rsidRPr="00454D69" w14:paraId="2DD32E83" w14:textId="77777777" w:rsidTr="00716F3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62EBE893" w14:textId="77777777" w:rsidR="00607CA8" w:rsidRPr="00454D69" w:rsidRDefault="00607CA8" w:rsidP="00716F3E">
            <w:pPr>
              <w:jc w:val="center"/>
              <w:rPr>
                <w:rFonts w:eastAsia="等线"/>
                <w:b w:val="0"/>
                <w:bCs w:val="0"/>
                <w:color w:val="auto"/>
                <w:sz w:val="21"/>
                <w:szCs w:val="21"/>
              </w:rPr>
            </w:pPr>
            <w:r w:rsidRPr="00454D69">
              <w:rPr>
                <w:rFonts w:eastAsia="等线"/>
                <w:b w:val="0"/>
                <w:bCs w:val="0"/>
                <w:color w:val="auto"/>
                <w:sz w:val="21"/>
                <w:szCs w:val="21"/>
              </w:rPr>
              <w:t>NiO/SiO</w:t>
            </w:r>
            <w:r w:rsidRPr="00454D69">
              <w:rPr>
                <w:rFonts w:eastAsia="等线"/>
                <w:b w:val="0"/>
                <w:bCs w:val="0"/>
                <w:color w:val="auto"/>
                <w:sz w:val="21"/>
                <w:szCs w:val="21"/>
                <w:vertAlign w:val="subscript"/>
              </w:rPr>
              <w:t>X</w:t>
            </w:r>
            <w:r w:rsidRPr="00454D69">
              <w:rPr>
                <w:rFonts w:eastAsia="等线"/>
                <w:b w:val="0"/>
                <w:bCs w:val="0"/>
                <w:color w:val="auto"/>
                <w:sz w:val="21"/>
                <w:szCs w:val="21"/>
              </w:rPr>
              <w:t>-based RRAM nociceptor</w:t>
            </w:r>
          </w:p>
        </w:tc>
        <w:tc>
          <w:tcPr>
            <w:tcW w:w="1984" w:type="dxa"/>
            <w:vAlign w:val="center"/>
          </w:tcPr>
          <w:p w14:paraId="0F4636CF" w14:textId="77777777" w:rsidR="00607CA8" w:rsidRPr="00454D69" w:rsidDel="00253FC5"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0"/>
                <w:szCs w:val="20"/>
                <w:lang w:eastAsia="zh-CN"/>
              </w:rPr>
            </w:pPr>
            <w:r w:rsidRPr="00454D69">
              <w:rPr>
                <w:rFonts w:eastAsiaTheme="minorEastAsia"/>
                <w:color w:val="auto"/>
                <w:sz w:val="20"/>
                <w:szCs w:val="20"/>
                <w:lang w:eastAsia="zh-CN"/>
              </w:rPr>
              <w:t>11%</w:t>
            </w:r>
          </w:p>
        </w:tc>
        <w:tc>
          <w:tcPr>
            <w:tcW w:w="1701" w:type="dxa"/>
            <w:vAlign w:val="center"/>
          </w:tcPr>
          <w:p w14:paraId="13B149CA" w14:textId="77777777" w:rsidR="00607CA8" w:rsidRPr="00454D69" w:rsidDel="00253FC5"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1"/>
                <w:szCs w:val="21"/>
                <w:lang w:eastAsia="zh-CN"/>
              </w:rPr>
            </w:pPr>
            <w:r w:rsidRPr="00454D69">
              <w:rPr>
                <w:rFonts w:eastAsiaTheme="minorEastAsia"/>
                <w:color w:val="auto"/>
                <w:sz w:val="21"/>
                <w:szCs w:val="21"/>
                <w:lang w:eastAsia="zh-CN"/>
              </w:rPr>
              <w:t>30%</w:t>
            </w:r>
          </w:p>
        </w:tc>
        <w:tc>
          <w:tcPr>
            <w:tcW w:w="1134" w:type="dxa"/>
            <w:vAlign w:val="center"/>
          </w:tcPr>
          <w:p w14:paraId="136892C4" w14:textId="514235C7" w:rsidR="00607CA8" w:rsidRPr="00454D69" w:rsidDel="00253FC5" w:rsidRDefault="00A47740"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1"/>
                <w:szCs w:val="21"/>
                <w:lang w:eastAsia="zh-CN"/>
              </w:rPr>
            </w:pPr>
            <w:r>
              <w:rPr>
                <w:rFonts w:eastAsiaTheme="minorEastAsia"/>
                <w:color w:val="auto"/>
                <w:sz w:val="21"/>
                <w:szCs w:val="21"/>
                <w:lang w:eastAsia="zh-CN"/>
              </w:rPr>
              <w:t>[</w:t>
            </w:r>
            <w:r w:rsidR="00607CA8" w:rsidRPr="00454D69">
              <w:rPr>
                <w:rFonts w:eastAsiaTheme="minorEastAsia"/>
                <w:color w:val="auto"/>
                <w:sz w:val="21"/>
                <w:szCs w:val="21"/>
                <w:lang w:eastAsia="zh-CN"/>
              </w:rPr>
              <w:t>S3</w:t>
            </w:r>
            <w:r>
              <w:rPr>
                <w:rFonts w:eastAsiaTheme="minorEastAsia"/>
                <w:color w:val="auto"/>
                <w:sz w:val="21"/>
                <w:szCs w:val="21"/>
                <w:lang w:eastAsia="zh-CN"/>
              </w:rPr>
              <w:t>]</w:t>
            </w:r>
          </w:p>
        </w:tc>
      </w:tr>
      <w:tr w:rsidR="00607CA8" w:rsidRPr="00454D69" w14:paraId="4E393D90" w14:textId="77777777" w:rsidTr="00716F3E">
        <w:trPr>
          <w:trHeight w:val="454"/>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9AC321B" w14:textId="77777777" w:rsidR="00607CA8" w:rsidRPr="00454D69" w:rsidRDefault="00607CA8" w:rsidP="00716F3E">
            <w:pPr>
              <w:jc w:val="center"/>
              <w:rPr>
                <w:rFonts w:eastAsia="等线"/>
                <w:b w:val="0"/>
                <w:bCs w:val="0"/>
                <w:color w:val="auto"/>
                <w:sz w:val="21"/>
                <w:szCs w:val="21"/>
              </w:rPr>
            </w:pPr>
            <w:r w:rsidRPr="00454D69">
              <w:rPr>
                <w:rFonts w:eastAsia="等线"/>
                <w:b w:val="0"/>
                <w:bCs w:val="0"/>
                <w:color w:val="auto"/>
                <w:sz w:val="21"/>
                <w:szCs w:val="21"/>
              </w:rPr>
              <w:t>SiO</w:t>
            </w:r>
            <w:r w:rsidRPr="00454D69">
              <w:rPr>
                <w:rFonts w:eastAsia="等线"/>
                <w:b w:val="0"/>
                <w:bCs w:val="0"/>
                <w:color w:val="auto"/>
                <w:sz w:val="21"/>
                <w:szCs w:val="21"/>
                <w:vertAlign w:val="subscript"/>
              </w:rPr>
              <w:t>2</w:t>
            </w:r>
            <w:r w:rsidRPr="00454D69">
              <w:rPr>
                <w:rFonts w:eastAsia="等线"/>
                <w:b w:val="0"/>
                <w:bCs w:val="0"/>
                <w:color w:val="auto"/>
                <w:sz w:val="21"/>
                <w:szCs w:val="21"/>
              </w:rPr>
              <w:t>-based RRAM nociceptor</w:t>
            </w:r>
          </w:p>
        </w:tc>
        <w:tc>
          <w:tcPr>
            <w:tcW w:w="1984" w:type="dxa"/>
            <w:vAlign w:val="center"/>
          </w:tcPr>
          <w:p w14:paraId="7E0AF977" w14:textId="77777777" w:rsidR="00607CA8" w:rsidRPr="00454D69" w:rsidDel="00253FC5"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sz w:val="20"/>
                <w:szCs w:val="20"/>
                <w:lang w:eastAsia="zh-CN"/>
              </w:rPr>
            </w:pPr>
            <w:r w:rsidRPr="00454D69">
              <w:rPr>
                <w:rFonts w:eastAsiaTheme="minorEastAsia"/>
                <w:color w:val="auto"/>
                <w:sz w:val="20"/>
                <w:szCs w:val="20"/>
                <w:lang w:eastAsia="zh-CN"/>
              </w:rPr>
              <w:t>32%</w:t>
            </w:r>
          </w:p>
        </w:tc>
        <w:tc>
          <w:tcPr>
            <w:tcW w:w="1701" w:type="dxa"/>
            <w:vAlign w:val="center"/>
          </w:tcPr>
          <w:p w14:paraId="06114B43" w14:textId="77777777" w:rsidR="00607CA8" w:rsidRPr="00454D69" w:rsidDel="00253FC5"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sz w:val="21"/>
                <w:szCs w:val="21"/>
                <w:lang w:eastAsia="zh-CN"/>
              </w:rPr>
            </w:pPr>
            <w:r w:rsidRPr="00454D69">
              <w:rPr>
                <w:rFonts w:eastAsiaTheme="minorEastAsia"/>
                <w:color w:val="auto"/>
                <w:sz w:val="21"/>
                <w:szCs w:val="21"/>
                <w:lang w:eastAsia="zh-CN"/>
              </w:rPr>
              <w:t>34%</w:t>
            </w:r>
          </w:p>
        </w:tc>
        <w:tc>
          <w:tcPr>
            <w:tcW w:w="1134" w:type="dxa"/>
            <w:vAlign w:val="center"/>
          </w:tcPr>
          <w:p w14:paraId="6080F4B9" w14:textId="5B719998" w:rsidR="00607CA8" w:rsidRPr="00454D69" w:rsidDel="00253FC5" w:rsidRDefault="00A47740"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sz w:val="21"/>
                <w:szCs w:val="21"/>
                <w:lang w:eastAsia="zh-CN"/>
              </w:rPr>
            </w:pPr>
            <w:r>
              <w:rPr>
                <w:rFonts w:eastAsiaTheme="minorEastAsia"/>
                <w:color w:val="auto"/>
                <w:sz w:val="21"/>
                <w:szCs w:val="21"/>
                <w:lang w:eastAsia="zh-CN"/>
              </w:rPr>
              <w:t>[</w:t>
            </w:r>
            <w:r w:rsidR="00607CA8" w:rsidRPr="00454D69">
              <w:rPr>
                <w:rFonts w:eastAsiaTheme="minorEastAsia"/>
                <w:color w:val="auto"/>
                <w:sz w:val="21"/>
                <w:szCs w:val="21"/>
                <w:lang w:eastAsia="zh-CN"/>
              </w:rPr>
              <w:t>S4</w:t>
            </w:r>
            <w:r>
              <w:rPr>
                <w:rFonts w:eastAsiaTheme="minorEastAsia"/>
                <w:color w:val="auto"/>
                <w:sz w:val="21"/>
                <w:szCs w:val="21"/>
                <w:lang w:eastAsia="zh-CN"/>
              </w:rPr>
              <w:t>]</w:t>
            </w:r>
          </w:p>
        </w:tc>
      </w:tr>
      <w:tr w:rsidR="00607CA8" w:rsidRPr="00454D69" w14:paraId="5DA977F9" w14:textId="77777777" w:rsidTr="00716F3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04FBADC9" w14:textId="77777777" w:rsidR="00607CA8" w:rsidRPr="00454D69" w:rsidRDefault="00607CA8" w:rsidP="00716F3E">
            <w:pPr>
              <w:jc w:val="center"/>
              <w:rPr>
                <w:rFonts w:eastAsia="等线"/>
                <w:b w:val="0"/>
                <w:bCs w:val="0"/>
                <w:color w:val="auto"/>
                <w:sz w:val="21"/>
                <w:szCs w:val="21"/>
                <w:lang w:eastAsia="zh-CN"/>
              </w:rPr>
            </w:pPr>
            <w:r w:rsidRPr="00454D69">
              <w:rPr>
                <w:rFonts w:eastAsia="等线"/>
                <w:b w:val="0"/>
                <w:bCs w:val="0"/>
                <w:color w:val="auto"/>
                <w:sz w:val="21"/>
                <w:szCs w:val="21"/>
                <w:lang w:eastAsia="zh-CN"/>
              </w:rPr>
              <w:t>BN-based RRAM</w:t>
            </w:r>
            <w:r w:rsidRPr="00454D69">
              <w:rPr>
                <w:rFonts w:eastAsia="等线"/>
                <w:b w:val="0"/>
                <w:bCs w:val="0"/>
                <w:color w:val="auto"/>
                <w:sz w:val="21"/>
                <w:szCs w:val="21"/>
              </w:rPr>
              <w:t>/TENG nociceptor</w:t>
            </w:r>
            <w:r w:rsidRPr="00454D69">
              <w:rPr>
                <w:rFonts w:eastAsia="等线"/>
                <w:b w:val="0"/>
                <w:bCs w:val="0"/>
                <w:color w:val="auto"/>
                <w:sz w:val="21"/>
                <w:szCs w:val="21"/>
                <w:lang w:eastAsia="zh-CN"/>
              </w:rPr>
              <w:t xml:space="preserve"> </w:t>
            </w:r>
          </w:p>
        </w:tc>
        <w:tc>
          <w:tcPr>
            <w:tcW w:w="1984" w:type="dxa"/>
            <w:vAlign w:val="center"/>
          </w:tcPr>
          <w:p w14:paraId="46469DC9" w14:textId="77777777" w:rsidR="00607CA8" w:rsidRPr="00454D69" w:rsidDel="00253FC5"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0"/>
                <w:szCs w:val="20"/>
                <w:lang w:eastAsia="zh-CN"/>
              </w:rPr>
            </w:pPr>
            <w:r w:rsidRPr="00454D69">
              <w:rPr>
                <w:rFonts w:eastAsiaTheme="minorEastAsia"/>
                <w:color w:val="auto"/>
                <w:sz w:val="20"/>
                <w:szCs w:val="20"/>
                <w:lang w:eastAsia="zh-CN"/>
              </w:rPr>
              <w:t>&gt;5%</w:t>
            </w:r>
          </w:p>
        </w:tc>
        <w:tc>
          <w:tcPr>
            <w:tcW w:w="1701" w:type="dxa"/>
            <w:vAlign w:val="center"/>
          </w:tcPr>
          <w:p w14:paraId="1E1FF07A" w14:textId="77777777" w:rsidR="00607CA8" w:rsidRPr="00454D69" w:rsidDel="00253FC5"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1"/>
                <w:szCs w:val="21"/>
                <w:lang w:eastAsia="zh-CN"/>
              </w:rPr>
            </w:pPr>
            <w:r w:rsidRPr="00454D69">
              <w:rPr>
                <w:rFonts w:eastAsiaTheme="minorEastAsia"/>
                <w:color w:val="auto"/>
                <w:sz w:val="21"/>
                <w:szCs w:val="21"/>
                <w:lang w:eastAsia="zh-CN"/>
              </w:rPr>
              <w:t>~22%</w:t>
            </w:r>
          </w:p>
        </w:tc>
        <w:tc>
          <w:tcPr>
            <w:tcW w:w="1134" w:type="dxa"/>
            <w:vAlign w:val="center"/>
          </w:tcPr>
          <w:p w14:paraId="4A594499" w14:textId="41B48890" w:rsidR="00607CA8" w:rsidRPr="00454D69" w:rsidDel="00253FC5" w:rsidRDefault="00A47740"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1"/>
                <w:szCs w:val="21"/>
                <w:highlight w:val="yellow"/>
                <w:lang w:eastAsia="zh-CN"/>
              </w:rPr>
            </w:pPr>
            <w:r>
              <w:rPr>
                <w:rFonts w:eastAsiaTheme="minorEastAsia"/>
                <w:color w:val="auto"/>
                <w:sz w:val="21"/>
                <w:szCs w:val="21"/>
                <w:lang w:eastAsia="zh-CN"/>
              </w:rPr>
              <w:t>[</w:t>
            </w:r>
            <w:r w:rsidR="00607CA8" w:rsidRPr="00454D69">
              <w:rPr>
                <w:rFonts w:eastAsiaTheme="minorEastAsia"/>
                <w:color w:val="auto"/>
                <w:sz w:val="21"/>
                <w:szCs w:val="21"/>
                <w:lang w:eastAsia="zh-CN"/>
              </w:rPr>
              <w:t>S5</w:t>
            </w:r>
            <w:r>
              <w:rPr>
                <w:rFonts w:eastAsiaTheme="minorEastAsia"/>
                <w:color w:val="auto"/>
                <w:sz w:val="21"/>
                <w:szCs w:val="21"/>
                <w:lang w:eastAsia="zh-CN"/>
              </w:rPr>
              <w:t>]</w:t>
            </w:r>
          </w:p>
        </w:tc>
      </w:tr>
      <w:tr w:rsidR="00607CA8" w:rsidRPr="00454D69" w14:paraId="56EE824B" w14:textId="77777777" w:rsidTr="00716F3E">
        <w:trPr>
          <w:trHeight w:val="454"/>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496C75DB" w14:textId="77777777" w:rsidR="00607CA8" w:rsidRPr="00454D69" w:rsidRDefault="00607CA8" w:rsidP="00716F3E">
            <w:pPr>
              <w:jc w:val="center"/>
              <w:rPr>
                <w:rFonts w:eastAsia="等线"/>
                <w:b w:val="0"/>
                <w:bCs w:val="0"/>
                <w:color w:val="275317" w:themeColor="accent6" w:themeShade="80"/>
                <w:sz w:val="21"/>
                <w:szCs w:val="21"/>
                <w:lang w:eastAsia="zh-CN"/>
              </w:rPr>
            </w:pPr>
            <w:r w:rsidRPr="00454D69">
              <w:rPr>
                <w:rFonts w:eastAsia="等线"/>
                <w:color w:val="275317" w:themeColor="accent6" w:themeShade="80"/>
                <w:sz w:val="21"/>
                <w:szCs w:val="21"/>
              </w:rPr>
              <w:t xml:space="preserve">Thermoelectric </w:t>
            </w:r>
            <w:r w:rsidRPr="00454D69">
              <w:rPr>
                <w:rFonts w:eastAsia="等线"/>
                <w:color w:val="275317" w:themeColor="accent6" w:themeShade="80"/>
                <w:sz w:val="21"/>
                <w:szCs w:val="21"/>
                <w:lang w:eastAsia="zh-CN"/>
              </w:rPr>
              <w:t>thermoreceptor</w:t>
            </w:r>
          </w:p>
        </w:tc>
        <w:tc>
          <w:tcPr>
            <w:tcW w:w="1984" w:type="dxa"/>
            <w:vAlign w:val="center"/>
          </w:tcPr>
          <w:p w14:paraId="60F229B3" w14:textId="77777777"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275317" w:themeColor="accent6" w:themeShade="80"/>
                <w:sz w:val="21"/>
                <w:szCs w:val="21"/>
                <w:lang w:eastAsia="zh-CN"/>
              </w:rPr>
            </w:pPr>
            <w:r w:rsidRPr="00454D69">
              <w:rPr>
                <w:rFonts w:eastAsiaTheme="minorEastAsia"/>
                <w:color w:val="275317" w:themeColor="accent6" w:themeShade="80"/>
                <w:sz w:val="20"/>
                <w:szCs w:val="20"/>
                <w:lang w:eastAsia="zh-CN"/>
              </w:rPr>
              <w:t>&lt;1%</w:t>
            </w:r>
          </w:p>
        </w:tc>
        <w:tc>
          <w:tcPr>
            <w:tcW w:w="1701" w:type="dxa"/>
            <w:vAlign w:val="center"/>
          </w:tcPr>
          <w:p w14:paraId="45369B62" w14:textId="77777777"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275317" w:themeColor="accent6" w:themeShade="80"/>
                <w:sz w:val="21"/>
                <w:szCs w:val="21"/>
                <w:lang w:eastAsia="zh-CN"/>
              </w:rPr>
            </w:pPr>
            <w:r w:rsidRPr="00454D69">
              <w:rPr>
                <w:rFonts w:eastAsiaTheme="minorEastAsia"/>
                <w:color w:val="275317" w:themeColor="accent6" w:themeShade="80"/>
                <w:sz w:val="20"/>
                <w:szCs w:val="20"/>
                <w:lang w:eastAsia="zh-CN"/>
              </w:rPr>
              <w:t>&lt;5%</w:t>
            </w:r>
          </w:p>
        </w:tc>
        <w:tc>
          <w:tcPr>
            <w:tcW w:w="1134" w:type="dxa"/>
            <w:vAlign w:val="center"/>
          </w:tcPr>
          <w:p w14:paraId="5AF3D2E5" w14:textId="77777777"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275317" w:themeColor="accent6" w:themeShade="80"/>
                <w:sz w:val="21"/>
                <w:szCs w:val="21"/>
                <w:highlight w:val="yellow"/>
                <w:lang w:eastAsia="zh-CN"/>
              </w:rPr>
            </w:pPr>
            <w:r w:rsidRPr="00454D69">
              <w:rPr>
                <w:rFonts w:eastAsiaTheme="minorEastAsia"/>
                <w:color w:val="275317" w:themeColor="accent6" w:themeShade="80"/>
                <w:sz w:val="21"/>
                <w:szCs w:val="21"/>
                <w:lang w:eastAsia="zh-CN"/>
              </w:rPr>
              <w:t>This work</w:t>
            </w:r>
          </w:p>
        </w:tc>
      </w:tr>
    </w:tbl>
    <w:p w14:paraId="191D4AF7" w14:textId="77777777" w:rsidR="00F257C7" w:rsidRPr="00F257C7" w:rsidRDefault="00F257C7" w:rsidP="00716F3E">
      <w:pPr>
        <w:pStyle w:val="12"/>
        <w:spacing w:before="120" w:after="120" w:line="240" w:lineRule="auto"/>
        <w:jc w:val="both"/>
        <w:rPr>
          <w:rFonts w:eastAsia="等线"/>
          <w:b w:val="0"/>
          <w:bCs/>
          <w:lang w:eastAsia="zh-CN"/>
        </w:rPr>
      </w:pPr>
    </w:p>
    <w:p w14:paraId="13D19922" w14:textId="77777777" w:rsidR="00F257C7" w:rsidRPr="00F257C7" w:rsidRDefault="00F257C7" w:rsidP="00716F3E">
      <w:pPr>
        <w:spacing w:before="120" w:after="120"/>
        <w:rPr>
          <w:rFonts w:eastAsiaTheme="minorEastAsia"/>
          <w:b/>
          <w:lang w:eastAsia="zh-CN"/>
        </w:rPr>
      </w:pPr>
    </w:p>
    <w:p w14:paraId="044CFA8C" w14:textId="22F33084" w:rsidR="00607CA8" w:rsidRPr="00454D69" w:rsidRDefault="00607CA8" w:rsidP="00716F3E">
      <w:pPr>
        <w:pStyle w:val="12"/>
        <w:spacing w:before="120" w:after="120" w:line="240" w:lineRule="auto"/>
        <w:jc w:val="both"/>
        <w:rPr>
          <w:rFonts w:eastAsiaTheme="minorEastAsia"/>
          <w:lang w:eastAsia="zh-CN"/>
        </w:rPr>
      </w:pPr>
      <w:bookmarkStart w:id="12" w:name="_Toc197877435"/>
      <w:r w:rsidRPr="00454D69">
        <w:rPr>
          <w:rFonts w:eastAsiaTheme="minorEastAsia"/>
          <w:lang w:eastAsia="zh-CN"/>
        </w:rPr>
        <w:lastRenderedPageBreak/>
        <w:t xml:space="preserve">Table S3 </w:t>
      </w:r>
      <w:r w:rsidRPr="00716F3E">
        <w:rPr>
          <w:b w:val="0"/>
        </w:rPr>
        <w:t xml:space="preserve">Overall performance Comparison of thermoelectric </w:t>
      </w:r>
      <w:proofErr w:type="spellStart"/>
      <w:r w:rsidRPr="00716F3E">
        <w:rPr>
          <w:rFonts w:eastAsiaTheme="minorEastAsia"/>
          <w:b w:val="0"/>
          <w:lang w:eastAsia="zh-CN"/>
        </w:rPr>
        <w:t>thermoreceptor</w:t>
      </w:r>
      <w:proofErr w:type="spellEnd"/>
      <w:r w:rsidRPr="00716F3E">
        <w:rPr>
          <w:b w:val="0"/>
        </w:rPr>
        <w:t xml:space="preserve"> and semiconductor nociceptor</w:t>
      </w:r>
      <w:bookmarkEnd w:id="12"/>
    </w:p>
    <w:tbl>
      <w:tblPr>
        <w:tblStyle w:val="6-6"/>
        <w:tblW w:w="9067" w:type="dxa"/>
        <w:tblLayout w:type="fixed"/>
        <w:tblLook w:val="04A0" w:firstRow="1" w:lastRow="0" w:firstColumn="1" w:lastColumn="0" w:noHBand="0" w:noVBand="1"/>
      </w:tblPr>
      <w:tblGrid>
        <w:gridCol w:w="2263"/>
        <w:gridCol w:w="2127"/>
        <w:gridCol w:w="1559"/>
        <w:gridCol w:w="1701"/>
        <w:gridCol w:w="709"/>
        <w:gridCol w:w="708"/>
      </w:tblGrid>
      <w:tr w:rsidR="00607CA8" w:rsidRPr="00454D69" w14:paraId="20124EAA" w14:textId="77777777" w:rsidTr="00716F3E">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263" w:type="dxa"/>
            <w:tcBorders>
              <w:top w:val="single" w:sz="12" w:space="0" w:color="8DD873" w:themeColor="accent6" w:themeTint="99"/>
            </w:tcBorders>
            <w:vAlign w:val="center"/>
          </w:tcPr>
          <w:p w14:paraId="18346FDB" w14:textId="77777777" w:rsidR="00607CA8" w:rsidRPr="00454D69" w:rsidRDefault="00607CA8" w:rsidP="00716F3E">
            <w:pPr>
              <w:jc w:val="center"/>
              <w:rPr>
                <w:sz w:val="22"/>
                <w:szCs w:val="22"/>
                <w:lang w:eastAsia="zh-CN"/>
              </w:rPr>
            </w:pPr>
            <w:r w:rsidRPr="00454D69">
              <w:rPr>
                <w:sz w:val="22"/>
                <w:szCs w:val="22"/>
                <w:lang w:eastAsia="zh-CN"/>
              </w:rPr>
              <w:t>Device</w:t>
            </w:r>
          </w:p>
        </w:tc>
        <w:tc>
          <w:tcPr>
            <w:tcW w:w="2127" w:type="dxa"/>
            <w:tcBorders>
              <w:top w:val="single" w:sz="12" w:space="0" w:color="8DD873" w:themeColor="accent6" w:themeTint="99"/>
            </w:tcBorders>
            <w:vAlign w:val="center"/>
          </w:tcPr>
          <w:p w14:paraId="2EB3D15E" w14:textId="77777777" w:rsidR="00607CA8" w:rsidRPr="00454D69" w:rsidRDefault="00607CA8" w:rsidP="00716F3E">
            <w:pPr>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lang w:eastAsia="zh-CN"/>
              </w:rPr>
            </w:pPr>
            <w:r w:rsidRPr="00454D69">
              <w:rPr>
                <w:rFonts w:eastAsiaTheme="minorEastAsia"/>
                <w:sz w:val="22"/>
                <w:szCs w:val="22"/>
                <w:lang w:eastAsia="zh-CN"/>
              </w:rPr>
              <w:t>Flexibility</w:t>
            </w:r>
          </w:p>
        </w:tc>
        <w:tc>
          <w:tcPr>
            <w:tcW w:w="1559" w:type="dxa"/>
            <w:tcBorders>
              <w:top w:val="single" w:sz="12" w:space="0" w:color="8DD873" w:themeColor="accent6" w:themeTint="99"/>
            </w:tcBorders>
            <w:vAlign w:val="center"/>
          </w:tcPr>
          <w:p w14:paraId="4373CE74" w14:textId="77777777" w:rsidR="00607CA8" w:rsidRPr="00454D69" w:rsidRDefault="00607CA8" w:rsidP="00716F3E">
            <w:pPr>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lang w:eastAsia="zh-CN"/>
              </w:rPr>
            </w:pPr>
            <w:r w:rsidRPr="00454D69">
              <w:rPr>
                <w:rFonts w:eastAsiaTheme="minorEastAsia"/>
                <w:sz w:val="22"/>
                <w:szCs w:val="22"/>
                <w:lang w:eastAsia="zh-CN"/>
              </w:rPr>
              <w:t>Self-powered</w:t>
            </w:r>
          </w:p>
        </w:tc>
        <w:tc>
          <w:tcPr>
            <w:tcW w:w="1701" w:type="dxa"/>
            <w:tcBorders>
              <w:top w:val="single" w:sz="12" w:space="0" w:color="8DD873" w:themeColor="accent6" w:themeTint="99"/>
            </w:tcBorders>
            <w:vAlign w:val="center"/>
          </w:tcPr>
          <w:p w14:paraId="4CC400AC" w14:textId="77777777" w:rsidR="00607CA8" w:rsidRPr="00454D69" w:rsidRDefault="00607CA8" w:rsidP="00716F3E">
            <w:pPr>
              <w:jc w:val="center"/>
              <w:cnfStyle w:val="100000000000" w:firstRow="1" w:lastRow="0" w:firstColumn="0" w:lastColumn="0" w:oddVBand="0" w:evenVBand="0" w:oddHBand="0" w:evenHBand="0" w:firstRowFirstColumn="0" w:firstRowLastColumn="0" w:lastRowFirstColumn="0" w:lastRowLastColumn="0"/>
              <w:rPr>
                <w:sz w:val="22"/>
                <w:szCs w:val="22"/>
                <w:lang w:eastAsia="zh-CN"/>
              </w:rPr>
            </w:pPr>
            <w:r w:rsidRPr="00454D69">
              <w:rPr>
                <w:rFonts w:eastAsiaTheme="minorEastAsia"/>
                <w:sz w:val="22"/>
                <w:szCs w:val="22"/>
                <w:lang w:eastAsia="zh-CN"/>
              </w:rPr>
              <w:t>Variation</w:t>
            </w:r>
          </w:p>
        </w:tc>
        <w:tc>
          <w:tcPr>
            <w:tcW w:w="709" w:type="dxa"/>
            <w:tcBorders>
              <w:top w:val="single" w:sz="12" w:space="0" w:color="8DD873" w:themeColor="accent6" w:themeTint="99"/>
            </w:tcBorders>
            <w:vAlign w:val="center"/>
          </w:tcPr>
          <w:p w14:paraId="165A99BC" w14:textId="77777777" w:rsidR="00607CA8" w:rsidRPr="00454D69" w:rsidRDefault="00607CA8" w:rsidP="00716F3E">
            <w:pPr>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lang w:eastAsia="zh-CN"/>
              </w:rPr>
            </w:pPr>
            <w:r w:rsidRPr="00454D69">
              <w:rPr>
                <w:rFonts w:eastAsiaTheme="minorEastAsia"/>
                <w:sz w:val="22"/>
                <w:szCs w:val="22"/>
                <w:lang w:eastAsia="zh-CN"/>
              </w:rPr>
              <w:t>Price</w:t>
            </w:r>
          </w:p>
        </w:tc>
        <w:tc>
          <w:tcPr>
            <w:tcW w:w="708" w:type="dxa"/>
            <w:tcBorders>
              <w:top w:val="single" w:sz="12" w:space="0" w:color="8DD873" w:themeColor="accent6" w:themeTint="99"/>
            </w:tcBorders>
            <w:vAlign w:val="center"/>
          </w:tcPr>
          <w:p w14:paraId="2CC86D35" w14:textId="77777777" w:rsidR="00607CA8" w:rsidRPr="00454D69" w:rsidRDefault="00607CA8" w:rsidP="00716F3E">
            <w:pPr>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lang w:eastAsia="zh-CN"/>
              </w:rPr>
            </w:pPr>
            <w:r w:rsidRPr="00454D69">
              <w:rPr>
                <w:rFonts w:eastAsiaTheme="minorEastAsia"/>
                <w:sz w:val="22"/>
                <w:szCs w:val="22"/>
                <w:lang w:eastAsia="zh-CN"/>
              </w:rPr>
              <w:t>Ref.</w:t>
            </w:r>
          </w:p>
        </w:tc>
      </w:tr>
      <w:tr w:rsidR="00607CA8" w:rsidRPr="00454D69" w14:paraId="6515C494" w14:textId="77777777" w:rsidTr="00716F3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960A360" w14:textId="77777777" w:rsidR="00607CA8" w:rsidRPr="00454D69" w:rsidRDefault="00607CA8" w:rsidP="00716F3E">
            <w:pPr>
              <w:jc w:val="center"/>
              <w:rPr>
                <w:b w:val="0"/>
                <w:bCs w:val="0"/>
                <w:color w:val="auto"/>
                <w:sz w:val="21"/>
                <w:szCs w:val="21"/>
                <w:lang w:eastAsia="zh-CN"/>
              </w:rPr>
            </w:pPr>
            <w:r w:rsidRPr="00454D69">
              <w:rPr>
                <w:rFonts w:eastAsia="等线"/>
                <w:b w:val="0"/>
                <w:bCs w:val="0"/>
                <w:color w:val="auto"/>
                <w:sz w:val="21"/>
                <w:szCs w:val="21"/>
              </w:rPr>
              <w:t>RRAM nociceptor</w:t>
            </w:r>
          </w:p>
        </w:tc>
        <w:tc>
          <w:tcPr>
            <w:tcW w:w="2127" w:type="dxa"/>
            <w:vAlign w:val="center"/>
          </w:tcPr>
          <w:p w14:paraId="761AD99F" w14:textId="77777777" w:rsidR="00F257C7" w:rsidRPr="00F257C7"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1"/>
                <w:szCs w:val="21"/>
                <w:lang w:eastAsia="zh-CN"/>
              </w:rPr>
            </w:pPr>
            <w:r w:rsidRPr="00454D69">
              <w:rPr>
                <w:rFonts w:eastAsiaTheme="minorEastAsia"/>
                <w:color w:val="auto"/>
                <w:sz w:val="21"/>
                <w:szCs w:val="21"/>
                <w:lang w:eastAsia="zh-CN"/>
              </w:rPr>
              <w:t>√(Flexible substrate)</w:t>
            </w:r>
          </w:p>
          <w:p w14:paraId="45425627" w14:textId="2552D750"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color w:val="auto"/>
                <w:sz w:val="21"/>
                <w:szCs w:val="21"/>
                <w:lang w:eastAsia="zh-CN"/>
              </w:rPr>
            </w:pPr>
            <w:r w:rsidRPr="00454D69">
              <w:rPr>
                <w:rFonts w:eastAsiaTheme="minorEastAsia"/>
                <w:color w:val="auto"/>
                <w:sz w:val="21"/>
                <w:szCs w:val="21"/>
                <w:lang w:eastAsia="zh-CN"/>
              </w:rPr>
              <w:t>×(Inflexible substrate)</w:t>
            </w:r>
          </w:p>
        </w:tc>
        <w:tc>
          <w:tcPr>
            <w:tcW w:w="1559" w:type="dxa"/>
            <w:vAlign w:val="center"/>
          </w:tcPr>
          <w:p w14:paraId="1CEFF2A2" w14:textId="77777777"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color w:val="auto"/>
                <w:sz w:val="21"/>
                <w:szCs w:val="21"/>
                <w:lang w:eastAsia="zh-CN"/>
              </w:rPr>
            </w:pPr>
            <w:r w:rsidRPr="00454D69">
              <w:rPr>
                <w:rFonts w:eastAsiaTheme="minorEastAsia"/>
                <w:color w:val="auto"/>
                <w:sz w:val="21"/>
                <w:szCs w:val="21"/>
                <w:lang w:eastAsia="zh-CN"/>
              </w:rPr>
              <w:t>×</w:t>
            </w:r>
          </w:p>
        </w:tc>
        <w:tc>
          <w:tcPr>
            <w:tcW w:w="1701" w:type="dxa"/>
            <w:vAlign w:val="center"/>
          </w:tcPr>
          <w:p w14:paraId="62CF01D1" w14:textId="77777777" w:rsidR="00F257C7" w:rsidRPr="00F257C7"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0"/>
                <w:szCs w:val="20"/>
                <w:lang w:eastAsia="zh-CN"/>
              </w:rPr>
            </w:pPr>
            <w:r w:rsidRPr="00454D69">
              <w:rPr>
                <w:rFonts w:eastAsiaTheme="minorEastAsia"/>
                <w:color w:val="auto"/>
                <w:sz w:val="20"/>
                <w:szCs w:val="20"/>
                <w:lang w:eastAsia="zh-CN"/>
              </w:rPr>
              <w:t>Temporal:1-35%</w:t>
            </w:r>
          </w:p>
          <w:p w14:paraId="6187F29E" w14:textId="7F1BA67D"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color w:val="auto"/>
                <w:sz w:val="21"/>
                <w:szCs w:val="21"/>
                <w:lang w:eastAsia="zh-CN"/>
              </w:rPr>
            </w:pPr>
            <w:r w:rsidRPr="00454D69">
              <w:rPr>
                <w:rFonts w:eastAsiaTheme="minorEastAsia"/>
                <w:color w:val="auto"/>
                <w:sz w:val="20"/>
                <w:szCs w:val="20"/>
                <w:lang w:eastAsia="zh-CN"/>
              </w:rPr>
              <w:t>Spatial:5-45%</w:t>
            </w:r>
          </w:p>
        </w:tc>
        <w:tc>
          <w:tcPr>
            <w:tcW w:w="709" w:type="dxa"/>
            <w:vAlign w:val="center"/>
          </w:tcPr>
          <w:p w14:paraId="377372BD" w14:textId="77777777"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color w:val="auto"/>
                <w:sz w:val="21"/>
                <w:szCs w:val="21"/>
                <w:lang w:eastAsia="zh-CN"/>
              </w:rPr>
            </w:pPr>
            <w:r w:rsidRPr="00454D69">
              <w:rPr>
                <w:rFonts w:eastAsiaTheme="minorEastAsia"/>
                <w:color w:val="auto"/>
                <w:sz w:val="21"/>
                <w:szCs w:val="21"/>
                <w:lang w:eastAsia="zh-CN"/>
              </w:rPr>
              <w:t>&gt;$1</w:t>
            </w:r>
          </w:p>
        </w:tc>
        <w:tc>
          <w:tcPr>
            <w:tcW w:w="708" w:type="dxa"/>
            <w:vAlign w:val="center"/>
          </w:tcPr>
          <w:p w14:paraId="6305803E" w14:textId="77777777"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1"/>
                <w:szCs w:val="21"/>
                <w:lang w:eastAsia="zh-CN"/>
              </w:rPr>
            </w:pPr>
            <w:r w:rsidRPr="00454D69">
              <w:rPr>
                <w:rFonts w:eastAsiaTheme="minorEastAsia"/>
                <w:color w:val="auto"/>
                <w:sz w:val="21"/>
                <w:szCs w:val="21"/>
                <w:lang w:eastAsia="zh-CN"/>
              </w:rPr>
              <w:t>S1-S3</w:t>
            </w:r>
          </w:p>
        </w:tc>
      </w:tr>
      <w:tr w:rsidR="00607CA8" w:rsidRPr="00454D69" w14:paraId="16B497FB" w14:textId="77777777" w:rsidTr="00716F3E">
        <w:trPr>
          <w:trHeight w:val="624"/>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F235DDA" w14:textId="77777777" w:rsidR="00607CA8" w:rsidRPr="00454D69" w:rsidRDefault="00607CA8" w:rsidP="00716F3E">
            <w:pPr>
              <w:jc w:val="center"/>
              <w:rPr>
                <w:rFonts w:eastAsia="等线"/>
                <w:b w:val="0"/>
                <w:bCs w:val="0"/>
                <w:color w:val="auto"/>
                <w:sz w:val="21"/>
                <w:szCs w:val="21"/>
              </w:rPr>
            </w:pPr>
            <w:r w:rsidRPr="00454D69">
              <w:rPr>
                <w:rFonts w:eastAsia="等线"/>
                <w:b w:val="0"/>
                <w:bCs w:val="0"/>
                <w:color w:val="auto"/>
                <w:sz w:val="21"/>
                <w:szCs w:val="21"/>
              </w:rPr>
              <w:t xml:space="preserve">RRAM nociceptor </w:t>
            </w:r>
            <w:r w:rsidRPr="00454D69">
              <w:rPr>
                <w:rFonts w:eastAsia="等线"/>
                <w:b w:val="0"/>
                <w:bCs w:val="0"/>
                <w:color w:val="auto"/>
                <w:sz w:val="21"/>
                <w:szCs w:val="21"/>
                <w:lang w:eastAsia="zh-CN"/>
              </w:rPr>
              <w:t>with</w:t>
            </w:r>
            <w:r w:rsidRPr="00454D69">
              <w:rPr>
                <w:rFonts w:eastAsia="等线"/>
                <w:b w:val="0"/>
                <w:bCs w:val="0"/>
                <w:color w:val="auto"/>
                <w:sz w:val="21"/>
                <w:szCs w:val="21"/>
              </w:rPr>
              <w:t xml:space="preserve"> </w:t>
            </w:r>
            <w:r w:rsidRPr="00454D69">
              <w:rPr>
                <w:rFonts w:eastAsia="等线"/>
                <w:b w:val="0"/>
                <w:bCs w:val="0"/>
                <w:color w:val="auto"/>
                <w:sz w:val="21"/>
                <w:szCs w:val="21"/>
                <w:lang w:eastAsia="zh-CN"/>
              </w:rPr>
              <w:t>self</w:t>
            </w:r>
            <w:r w:rsidRPr="00454D69">
              <w:rPr>
                <w:rFonts w:eastAsia="等线"/>
                <w:b w:val="0"/>
                <w:bCs w:val="0"/>
                <w:color w:val="auto"/>
                <w:sz w:val="21"/>
                <w:szCs w:val="21"/>
              </w:rPr>
              <w:t>-powered device</w:t>
            </w:r>
          </w:p>
        </w:tc>
        <w:tc>
          <w:tcPr>
            <w:tcW w:w="2127" w:type="dxa"/>
            <w:vAlign w:val="center"/>
          </w:tcPr>
          <w:p w14:paraId="5AD41FE1" w14:textId="77777777"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sz w:val="21"/>
                <w:szCs w:val="21"/>
                <w:lang w:eastAsia="zh-CN"/>
              </w:rPr>
            </w:pPr>
            <w:r w:rsidRPr="00454D69">
              <w:rPr>
                <w:rFonts w:eastAsiaTheme="minorEastAsia"/>
                <w:color w:val="auto"/>
                <w:sz w:val="21"/>
                <w:szCs w:val="21"/>
                <w:lang w:eastAsia="zh-CN"/>
              </w:rPr>
              <w:t>×</w:t>
            </w:r>
          </w:p>
        </w:tc>
        <w:tc>
          <w:tcPr>
            <w:tcW w:w="1559" w:type="dxa"/>
            <w:vAlign w:val="center"/>
          </w:tcPr>
          <w:p w14:paraId="16D7D09C" w14:textId="77777777"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sz w:val="21"/>
                <w:szCs w:val="21"/>
                <w:lang w:eastAsia="zh-CN"/>
              </w:rPr>
            </w:pPr>
            <w:r w:rsidRPr="00454D69">
              <w:rPr>
                <w:rFonts w:eastAsiaTheme="minorEastAsia"/>
                <w:color w:val="auto"/>
                <w:sz w:val="21"/>
                <w:szCs w:val="21"/>
                <w:lang w:eastAsia="zh-CN"/>
              </w:rPr>
              <w:t>√</w:t>
            </w:r>
          </w:p>
        </w:tc>
        <w:tc>
          <w:tcPr>
            <w:tcW w:w="1701" w:type="dxa"/>
            <w:vAlign w:val="center"/>
          </w:tcPr>
          <w:p w14:paraId="3506DD63" w14:textId="77777777" w:rsidR="00F257C7" w:rsidRPr="00F257C7"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sz w:val="20"/>
                <w:szCs w:val="20"/>
                <w:lang w:eastAsia="zh-CN"/>
              </w:rPr>
            </w:pPr>
            <w:r w:rsidRPr="00454D69">
              <w:rPr>
                <w:rFonts w:eastAsiaTheme="minorEastAsia"/>
                <w:color w:val="auto"/>
                <w:sz w:val="20"/>
                <w:szCs w:val="20"/>
                <w:lang w:eastAsia="zh-CN"/>
              </w:rPr>
              <w:t>Temporal:&gt;5%</w:t>
            </w:r>
          </w:p>
          <w:p w14:paraId="4713CCDF" w14:textId="3A85AB3C"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sz w:val="21"/>
                <w:szCs w:val="21"/>
                <w:lang w:eastAsia="zh-CN"/>
              </w:rPr>
            </w:pPr>
            <w:r w:rsidRPr="00454D69">
              <w:rPr>
                <w:rFonts w:eastAsiaTheme="minorEastAsia"/>
                <w:color w:val="auto"/>
                <w:sz w:val="20"/>
                <w:szCs w:val="20"/>
                <w:lang w:eastAsia="zh-CN"/>
              </w:rPr>
              <w:t>Spatial:~20%</w:t>
            </w:r>
          </w:p>
        </w:tc>
        <w:tc>
          <w:tcPr>
            <w:tcW w:w="709" w:type="dxa"/>
            <w:vAlign w:val="center"/>
          </w:tcPr>
          <w:p w14:paraId="5DA767BE" w14:textId="77777777"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sz w:val="21"/>
                <w:szCs w:val="21"/>
                <w:lang w:eastAsia="zh-CN"/>
              </w:rPr>
            </w:pPr>
            <w:r w:rsidRPr="00454D69">
              <w:rPr>
                <w:rFonts w:eastAsiaTheme="minorEastAsia"/>
                <w:color w:val="auto"/>
                <w:sz w:val="21"/>
                <w:szCs w:val="21"/>
                <w:lang w:eastAsia="zh-CN"/>
              </w:rPr>
              <w:t>&gt;$5</w:t>
            </w:r>
          </w:p>
        </w:tc>
        <w:tc>
          <w:tcPr>
            <w:tcW w:w="708" w:type="dxa"/>
            <w:vAlign w:val="center"/>
          </w:tcPr>
          <w:p w14:paraId="7A43D0F7" w14:textId="77777777" w:rsidR="00607CA8" w:rsidRPr="00454D69" w:rsidRDefault="00607CA8" w:rsidP="00716F3E">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sz w:val="21"/>
                <w:szCs w:val="21"/>
                <w:lang w:eastAsia="zh-CN"/>
              </w:rPr>
            </w:pPr>
            <w:r w:rsidRPr="00454D69">
              <w:rPr>
                <w:rFonts w:eastAsiaTheme="minorEastAsia"/>
                <w:color w:val="auto"/>
                <w:sz w:val="21"/>
                <w:szCs w:val="21"/>
                <w:lang w:eastAsia="zh-CN"/>
              </w:rPr>
              <w:t>S4-S5</w:t>
            </w:r>
          </w:p>
        </w:tc>
      </w:tr>
      <w:tr w:rsidR="00607CA8" w:rsidRPr="00454D69" w14:paraId="2A5F7FFF" w14:textId="77777777" w:rsidTr="00716F3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9374297" w14:textId="77777777" w:rsidR="00607CA8" w:rsidRPr="00454D69" w:rsidRDefault="00607CA8" w:rsidP="00716F3E">
            <w:pPr>
              <w:jc w:val="center"/>
              <w:rPr>
                <w:rFonts w:eastAsia="等线"/>
                <w:color w:val="275317" w:themeColor="accent6" w:themeShade="80"/>
                <w:sz w:val="21"/>
                <w:szCs w:val="21"/>
                <w:lang w:eastAsia="zh-CN"/>
              </w:rPr>
            </w:pPr>
            <w:r w:rsidRPr="00454D69">
              <w:rPr>
                <w:rFonts w:eastAsia="等线"/>
                <w:color w:val="275317" w:themeColor="accent6" w:themeShade="80"/>
                <w:sz w:val="21"/>
                <w:szCs w:val="21"/>
              </w:rPr>
              <w:t xml:space="preserve">Thermoelectric </w:t>
            </w:r>
            <w:r w:rsidRPr="00454D69">
              <w:rPr>
                <w:rFonts w:eastAsia="等线"/>
                <w:color w:val="275317" w:themeColor="accent6" w:themeShade="80"/>
                <w:sz w:val="21"/>
                <w:szCs w:val="21"/>
                <w:lang w:eastAsia="zh-CN"/>
              </w:rPr>
              <w:t>thermoreceptor</w:t>
            </w:r>
          </w:p>
        </w:tc>
        <w:tc>
          <w:tcPr>
            <w:tcW w:w="2127" w:type="dxa"/>
            <w:vAlign w:val="center"/>
          </w:tcPr>
          <w:p w14:paraId="48025C7E" w14:textId="77777777"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275317" w:themeColor="accent6" w:themeShade="80"/>
                <w:sz w:val="21"/>
                <w:szCs w:val="21"/>
                <w:lang w:eastAsia="zh-CN"/>
              </w:rPr>
            </w:pPr>
            <w:r w:rsidRPr="00454D69">
              <w:rPr>
                <w:rFonts w:eastAsiaTheme="minorEastAsia"/>
                <w:color w:val="275317" w:themeColor="accent6" w:themeShade="80"/>
                <w:sz w:val="21"/>
                <w:szCs w:val="21"/>
                <w:lang w:eastAsia="zh-CN"/>
              </w:rPr>
              <w:t>√</w:t>
            </w:r>
          </w:p>
        </w:tc>
        <w:tc>
          <w:tcPr>
            <w:tcW w:w="1559" w:type="dxa"/>
            <w:vAlign w:val="center"/>
          </w:tcPr>
          <w:p w14:paraId="244E24B4" w14:textId="77777777" w:rsidR="00F257C7" w:rsidRPr="00F257C7"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275317" w:themeColor="accent6" w:themeShade="80"/>
                <w:sz w:val="20"/>
                <w:szCs w:val="20"/>
                <w:lang w:eastAsia="zh-CN"/>
              </w:rPr>
            </w:pPr>
            <w:r w:rsidRPr="00454D69">
              <w:rPr>
                <w:rFonts w:eastAsiaTheme="minorEastAsia"/>
                <w:color w:val="275317" w:themeColor="accent6" w:themeShade="80"/>
                <w:sz w:val="20"/>
                <w:szCs w:val="20"/>
                <w:lang w:eastAsia="zh-CN"/>
              </w:rPr>
              <w:t>√</w:t>
            </w:r>
          </w:p>
          <w:p w14:paraId="17DFFBF3" w14:textId="6367E878"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275317" w:themeColor="accent6" w:themeShade="80"/>
                <w:sz w:val="21"/>
                <w:szCs w:val="21"/>
                <w:lang w:eastAsia="zh-CN"/>
              </w:rPr>
            </w:pPr>
            <w:r w:rsidRPr="00454D69">
              <w:rPr>
                <w:rFonts w:eastAsiaTheme="minorEastAsia"/>
                <w:color w:val="275317" w:themeColor="accent6" w:themeShade="80"/>
                <w:sz w:val="18"/>
                <w:szCs w:val="18"/>
                <w:lang w:eastAsia="zh-CN"/>
              </w:rPr>
              <w:t>(Sensing Unit)</w:t>
            </w:r>
          </w:p>
        </w:tc>
        <w:tc>
          <w:tcPr>
            <w:tcW w:w="1701" w:type="dxa"/>
            <w:vAlign w:val="center"/>
          </w:tcPr>
          <w:p w14:paraId="6C63BB6B" w14:textId="77777777" w:rsidR="00F257C7" w:rsidRPr="00F257C7"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275317" w:themeColor="accent6" w:themeShade="80"/>
                <w:sz w:val="20"/>
                <w:szCs w:val="20"/>
                <w:lang w:eastAsia="zh-CN"/>
              </w:rPr>
            </w:pPr>
            <w:r w:rsidRPr="00454D69">
              <w:rPr>
                <w:rFonts w:eastAsiaTheme="minorEastAsia"/>
                <w:color w:val="275317" w:themeColor="accent6" w:themeShade="80"/>
                <w:sz w:val="20"/>
                <w:szCs w:val="20"/>
                <w:lang w:eastAsia="zh-CN"/>
              </w:rPr>
              <w:t>Temporal:&lt;1%</w:t>
            </w:r>
          </w:p>
          <w:p w14:paraId="299975D6" w14:textId="64E2D073"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275317" w:themeColor="accent6" w:themeShade="80"/>
                <w:sz w:val="21"/>
                <w:szCs w:val="21"/>
                <w:lang w:eastAsia="zh-CN"/>
              </w:rPr>
            </w:pPr>
            <w:r w:rsidRPr="00454D69">
              <w:rPr>
                <w:rFonts w:eastAsiaTheme="minorEastAsia"/>
                <w:color w:val="275317" w:themeColor="accent6" w:themeShade="80"/>
                <w:sz w:val="20"/>
                <w:szCs w:val="20"/>
                <w:lang w:eastAsia="zh-CN"/>
              </w:rPr>
              <w:t>Spatial:&lt;5%</w:t>
            </w:r>
          </w:p>
        </w:tc>
        <w:tc>
          <w:tcPr>
            <w:tcW w:w="709" w:type="dxa"/>
            <w:vAlign w:val="center"/>
          </w:tcPr>
          <w:p w14:paraId="7F4A4B03" w14:textId="77777777"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275317" w:themeColor="accent6" w:themeShade="80"/>
                <w:sz w:val="21"/>
                <w:szCs w:val="21"/>
                <w:lang w:eastAsia="zh-CN"/>
              </w:rPr>
            </w:pPr>
            <w:r w:rsidRPr="00454D69">
              <w:rPr>
                <w:rFonts w:eastAsiaTheme="minorEastAsia"/>
                <w:color w:val="auto"/>
                <w:sz w:val="21"/>
                <w:szCs w:val="21"/>
                <w:lang w:eastAsia="zh-CN"/>
              </w:rPr>
              <w:t>&lt;$0.5</w:t>
            </w:r>
          </w:p>
        </w:tc>
        <w:tc>
          <w:tcPr>
            <w:tcW w:w="708" w:type="dxa"/>
            <w:vAlign w:val="center"/>
          </w:tcPr>
          <w:p w14:paraId="602C9BBD" w14:textId="77777777" w:rsidR="00607CA8" w:rsidRPr="00454D69" w:rsidRDefault="00607CA8" w:rsidP="00716F3E">
            <w:pPr>
              <w:jc w:val="center"/>
              <w:cnfStyle w:val="000000100000" w:firstRow="0" w:lastRow="0" w:firstColumn="0" w:lastColumn="0" w:oddVBand="0" w:evenVBand="0" w:oddHBand="1" w:evenHBand="0" w:firstRowFirstColumn="0" w:firstRowLastColumn="0" w:lastRowFirstColumn="0" w:lastRowLastColumn="0"/>
              <w:rPr>
                <w:rFonts w:eastAsiaTheme="minorEastAsia"/>
                <w:color w:val="275317" w:themeColor="accent6" w:themeShade="80"/>
                <w:sz w:val="21"/>
                <w:szCs w:val="21"/>
                <w:highlight w:val="yellow"/>
                <w:lang w:eastAsia="zh-CN"/>
              </w:rPr>
            </w:pPr>
            <w:r w:rsidRPr="00454D69">
              <w:rPr>
                <w:rFonts w:eastAsia="等线"/>
                <w:color w:val="275317" w:themeColor="accent6" w:themeShade="80"/>
                <w:sz w:val="21"/>
                <w:szCs w:val="21"/>
                <w:lang w:eastAsia="zh-CN"/>
              </w:rPr>
              <w:t>This work</w:t>
            </w:r>
          </w:p>
        </w:tc>
      </w:tr>
    </w:tbl>
    <w:p w14:paraId="5EC96BF0" w14:textId="14D7488B" w:rsidR="00F257C7" w:rsidRPr="00F257C7" w:rsidRDefault="00607CA8" w:rsidP="00716F3E">
      <w:pPr>
        <w:pStyle w:val="12"/>
        <w:spacing w:before="240" w:after="120" w:line="240" w:lineRule="auto"/>
        <w:rPr>
          <w:bCs/>
        </w:rPr>
      </w:pPr>
      <w:bookmarkStart w:id="13" w:name="_Toc197877437"/>
      <w:r w:rsidRPr="00454D69">
        <w:t>Movie S</w:t>
      </w:r>
      <w:r w:rsidRPr="00454D69">
        <w:rPr>
          <w:rFonts w:eastAsiaTheme="minorEastAsia"/>
          <w:lang w:eastAsia="zh-CN"/>
        </w:rPr>
        <w:t>1</w:t>
      </w:r>
      <w:r w:rsidRPr="00454D69">
        <w:t xml:space="preserve"> </w:t>
      </w:r>
      <w:r w:rsidRPr="00454D69">
        <w:rPr>
          <w:b w:val="0"/>
          <w:bCs/>
        </w:rPr>
        <w:t xml:space="preserve">Nociceptive behavior of the </w:t>
      </w:r>
      <w:r w:rsidR="004B4422">
        <w:rPr>
          <w:b w:val="0"/>
          <w:bCs/>
        </w:rPr>
        <w:t>biomimetic thermo-nociceptive</w:t>
      </w:r>
      <w:r w:rsidRPr="00454D69">
        <w:rPr>
          <w:b w:val="0"/>
          <w:bCs/>
        </w:rPr>
        <w:t xml:space="preserve"> robotic arm under mild-level pain stimuli</w:t>
      </w:r>
      <w:bookmarkEnd w:id="13"/>
    </w:p>
    <w:p w14:paraId="6D16C8EB" w14:textId="0F3AA7AF" w:rsidR="00F257C7" w:rsidRPr="00F257C7" w:rsidRDefault="00607CA8" w:rsidP="00716F3E">
      <w:pPr>
        <w:pStyle w:val="12"/>
        <w:spacing w:before="120" w:after="120" w:line="240" w:lineRule="auto"/>
        <w:rPr>
          <w:bCs/>
        </w:rPr>
      </w:pPr>
      <w:bookmarkStart w:id="14" w:name="_Toc197877438"/>
      <w:r w:rsidRPr="00454D69">
        <w:t>Movie S</w:t>
      </w:r>
      <w:r w:rsidRPr="00454D69">
        <w:rPr>
          <w:rFonts w:eastAsiaTheme="minorEastAsia"/>
          <w:lang w:eastAsia="zh-CN"/>
        </w:rPr>
        <w:t>2</w:t>
      </w:r>
      <w:r w:rsidRPr="00454D69">
        <w:t xml:space="preserve"> </w:t>
      </w:r>
      <w:r w:rsidRPr="00454D69">
        <w:rPr>
          <w:b w:val="0"/>
          <w:bCs/>
        </w:rPr>
        <w:t xml:space="preserve">Nociceptive behavior of the </w:t>
      </w:r>
      <w:r w:rsidR="004B4422">
        <w:rPr>
          <w:b w:val="0"/>
          <w:bCs/>
        </w:rPr>
        <w:t>biomimetic thermo-nociceptive</w:t>
      </w:r>
      <w:r w:rsidRPr="00454D69">
        <w:rPr>
          <w:b w:val="0"/>
          <w:bCs/>
        </w:rPr>
        <w:t xml:space="preserve"> robotic arm under moderate-level pain stimuli</w:t>
      </w:r>
      <w:bookmarkEnd w:id="14"/>
    </w:p>
    <w:p w14:paraId="2AFF9DB4" w14:textId="21BDC771" w:rsidR="00F257C7" w:rsidRPr="00F257C7" w:rsidRDefault="00607CA8" w:rsidP="00716F3E">
      <w:pPr>
        <w:pStyle w:val="12"/>
        <w:spacing w:before="120" w:after="120" w:line="240" w:lineRule="auto"/>
        <w:rPr>
          <w:rFonts w:eastAsia="等线"/>
          <w:bCs/>
          <w:lang w:eastAsia="zh-CN"/>
        </w:rPr>
      </w:pPr>
      <w:bookmarkStart w:id="15" w:name="_Toc197877439"/>
      <w:r w:rsidRPr="00454D69">
        <w:t>Movie S</w:t>
      </w:r>
      <w:r w:rsidRPr="00454D69">
        <w:rPr>
          <w:rFonts w:eastAsiaTheme="minorEastAsia"/>
          <w:lang w:eastAsia="zh-CN"/>
        </w:rPr>
        <w:t>3</w:t>
      </w:r>
      <w:r w:rsidRPr="00454D69">
        <w:t xml:space="preserve"> </w:t>
      </w:r>
      <w:r w:rsidRPr="00454D69">
        <w:rPr>
          <w:b w:val="0"/>
          <w:bCs/>
        </w:rPr>
        <w:t xml:space="preserve">Nociceptive behavior of the </w:t>
      </w:r>
      <w:r w:rsidR="004B4422">
        <w:rPr>
          <w:b w:val="0"/>
          <w:bCs/>
        </w:rPr>
        <w:t>biomimetic thermo-nociceptive</w:t>
      </w:r>
      <w:r w:rsidRPr="00454D69">
        <w:rPr>
          <w:b w:val="0"/>
          <w:bCs/>
        </w:rPr>
        <w:t xml:space="preserve"> robotic arm under severe-level pain stimuli</w:t>
      </w:r>
      <w:bookmarkEnd w:id="15"/>
    </w:p>
    <w:p w14:paraId="5C538234" w14:textId="244FE5C7" w:rsidR="00F257C7" w:rsidRPr="00F257C7" w:rsidRDefault="00607CA8" w:rsidP="00716F3E">
      <w:pPr>
        <w:pStyle w:val="12"/>
        <w:spacing w:before="240" w:after="240" w:line="240" w:lineRule="auto"/>
        <w:jc w:val="both"/>
        <w:rPr>
          <w:rFonts w:eastAsia="等线"/>
          <w:b w:val="0"/>
          <w:bCs/>
          <w:lang w:eastAsia="zh-CN"/>
        </w:rPr>
      </w:pPr>
      <w:bookmarkStart w:id="16" w:name="_Toc197877440"/>
      <w:r w:rsidRPr="00716F3E">
        <w:rPr>
          <w:rFonts w:eastAsiaTheme="minorEastAsia"/>
          <w:sz w:val="28"/>
          <w:lang w:eastAsia="zh-CN"/>
        </w:rPr>
        <w:t>Supp</w:t>
      </w:r>
      <w:r w:rsidR="00716F3E">
        <w:rPr>
          <w:rFonts w:eastAsiaTheme="minorEastAsia"/>
          <w:sz w:val="28"/>
          <w:lang w:eastAsia="zh-CN"/>
        </w:rPr>
        <w:t xml:space="preserve">lementary </w:t>
      </w:r>
      <w:r w:rsidRPr="00716F3E">
        <w:rPr>
          <w:rFonts w:eastAsiaTheme="minorEastAsia"/>
          <w:sz w:val="28"/>
          <w:lang w:eastAsia="zh-CN"/>
        </w:rPr>
        <w:t>References</w:t>
      </w:r>
      <w:bookmarkEnd w:id="16"/>
    </w:p>
    <w:p w14:paraId="2B16426A" w14:textId="33035546" w:rsidR="00F257C7" w:rsidRPr="00CC0EF0" w:rsidRDefault="00F257C7" w:rsidP="00716F3E">
      <w:pPr>
        <w:pStyle w:val="EndNoteBibliography"/>
        <w:numPr>
          <w:ilvl w:val="0"/>
          <w:numId w:val="1"/>
        </w:numPr>
        <w:spacing w:before="120" w:after="120"/>
      </w:pPr>
      <w:r w:rsidRPr="00CC0EF0">
        <w:t xml:space="preserve">S. Choi, S.H. Tan, Z. Li, Y. Kim, C. Choi et al., </w:t>
      </w:r>
      <w:r w:rsidRPr="00CC0EF0">
        <w:rPr>
          <w:i/>
        </w:rPr>
        <w:t>SiGe epitaxial</w:t>
      </w:r>
      <w:r w:rsidRPr="00CC0EF0">
        <w:t xml:space="preserve"> memory for neuromorphic computing with reproducible high performance based on engineered dislocations. Nat. Mater. </w:t>
      </w:r>
      <w:r w:rsidRPr="00CC0EF0">
        <w:rPr>
          <w:b/>
        </w:rPr>
        <w:t>17</w:t>
      </w:r>
      <w:r w:rsidRPr="00CC0EF0">
        <w:t xml:space="preserve">(4), 335–340 (2018). </w:t>
      </w:r>
      <w:hyperlink r:id="rId20" w:history="1">
        <w:r w:rsidR="00CC0EF0" w:rsidRPr="006A2541">
          <w:rPr>
            <w:rStyle w:val="af2"/>
            <w:color w:val="0070C0"/>
          </w:rPr>
          <w:t>https://doi.org/10.1038/s41563-017-0001-5</w:t>
        </w:r>
      </w:hyperlink>
      <w:r w:rsidR="00CC0EF0" w:rsidRPr="006A2541">
        <w:rPr>
          <w:color w:val="0070C0"/>
        </w:rPr>
        <w:t xml:space="preserve"> </w:t>
      </w:r>
    </w:p>
    <w:p w14:paraId="5E54D7E2" w14:textId="4CC6561B" w:rsidR="00F257C7" w:rsidRPr="00716F3E" w:rsidRDefault="00F257C7" w:rsidP="00716F3E">
      <w:pPr>
        <w:pStyle w:val="EndNoteBibliography"/>
        <w:numPr>
          <w:ilvl w:val="0"/>
          <w:numId w:val="1"/>
        </w:numPr>
        <w:spacing w:before="120" w:after="120"/>
      </w:pPr>
      <w:r w:rsidRPr="00716F3E">
        <w:t xml:space="preserve">J.H. Park, D.S. Jeon, T.G. Kim, Improved uniformity in the switching characteristics of ZnO-based memristors using Ti sub-oxide layers. J. Phys. D Appl. Phys. </w:t>
      </w:r>
      <w:r w:rsidRPr="00716F3E">
        <w:rPr>
          <w:b/>
        </w:rPr>
        <w:t>50</w:t>
      </w:r>
      <w:r w:rsidRPr="00716F3E">
        <w:t xml:space="preserve">(1), 015104 (2017). </w:t>
      </w:r>
      <w:hyperlink r:id="rId21" w:history="1">
        <w:r w:rsidR="00CC0EF0" w:rsidRPr="006A2541">
          <w:rPr>
            <w:rStyle w:val="af2"/>
            <w:color w:val="0070C0"/>
          </w:rPr>
          <w:t>https://doi.org/10.1088/1361-6463/50/1/015104</w:t>
        </w:r>
      </w:hyperlink>
      <w:r w:rsidR="00CC0EF0" w:rsidRPr="006A2541">
        <w:rPr>
          <w:color w:val="0070C0"/>
        </w:rPr>
        <w:t xml:space="preserve"> </w:t>
      </w:r>
    </w:p>
    <w:p w14:paraId="09421DFF" w14:textId="5D2B059B" w:rsidR="00F257C7" w:rsidRPr="00716F3E" w:rsidRDefault="00F257C7" w:rsidP="00716F3E">
      <w:pPr>
        <w:pStyle w:val="EndNoteBibliography"/>
        <w:numPr>
          <w:ilvl w:val="0"/>
          <w:numId w:val="1"/>
        </w:numPr>
        <w:spacing w:before="120" w:after="120"/>
      </w:pPr>
      <w:r w:rsidRPr="00716F3E">
        <w:t xml:space="preserve">B.K. You, W.I. Park, J.M. Kim, K.I. Park, H.K. Seo et al., Reliable control of filament formation in resistive memories by self-assembled nanoinsulators derived from a block copolymer. ACS Nano </w:t>
      </w:r>
      <w:r w:rsidRPr="00716F3E">
        <w:rPr>
          <w:b/>
        </w:rPr>
        <w:t>8</w:t>
      </w:r>
      <w:r w:rsidRPr="00716F3E">
        <w:t xml:space="preserve">(9), 9492–9502 (2014). </w:t>
      </w:r>
      <w:hyperlink r:id="rId22" w:history="1">
        <w:r w:rsidR="00CC0EF0" w:rsidRPr="006A2541">
          <w:rPr>
            <w:rStyle w:val="af2"/>
            <w:color w:val="0070C0"/>
          </w:rPr>
          <w:t>https://doi.org/10.1021/nn503713f</w:t>
        </w:r>
      </w:hyperlink>
      <w:r w:rsidR="00CC0EF0" w:rsidRPr="006A2541">
        <w:rPr>
          <w:color w:val="0070C0"/>
        </w:rPr>
        <w:t xml:space="preserve">  </w:t>
      </w:r>
    </w:p>
    <w:p w14:paraId="6C5EDD86" w14:textId="346E9D8F" w:rsidR="00F257C7" w:rsidRPr="00716F3E" w:rsidRDefault="00F257C7" w:rsidP="00716F3E">
      <w:pPr>
        <w:pStyle w:val="EndNoteBibliography"/>
        <w:numPr>
          <w:ilvl w:val="0"/>
          <w:numId w:val="1"/>
        </w:numPr>
        <w:spacing w:before="120" w:after="120"/>
        <w:rPr>
          <w:rFonts w:eastAsiaTheme="minorEastAsia"/>
          <w:lang w:eastAsia="zh-CN"/>
        </w:rPr>
      </w:pPr>
      <w:r w:rsidRPr="00716F3E">
        <w:rPr>
          <w:rFonts w:eastAsiaTheme="minorEastAsia"/>
          <w:lang w:eastAsia="zh-CN"/>
        </w:rPr>
        <w:t xml:space="preserve">Y.-C. Huang, W.-L. Tsai, C.-H. Chou, C.-Y. Wan, C. Hsiao et al., High-performance programmable metallization cell memory with the pyramid-structured electrode. IEEE Electron Device Lett. </w:t>
      </w:r>
      <w:r w:rsidRPr="00716F3E">
        <w:rPr>
          <w:rFonts w:eastAsiaTheme="minorEastAsia"/>
          <w:b/>
          <w:lang w:eastAsia="zh-CN"/>
        </w:rPr>
        <w:t>34</w:t>
      </w:r>
      <w:r w:rsidRPr="00716F3E">
        <w:rPr>
          <w:rFonts w:eastAsiaTheme="minorEastAsia"/>
          <w:lang w:eastAsia="zh-CN"/>
        </w:rPr>
        <w:t xml:space="preserve">(10), 1244–1246 (2013). </w:t>
      </w:r>
      <w:hyperlink r:id="rId23" w:history="1">
        <w:r w:rsidR="00CC0EF0" w:rsidRPr="006A2541">
          <w:rPr>
            <w:rStyle w:val="af2"/>
            <w:rFonts w:eastAsiaTheme="minorEastAsia"/>
            <w:color w:val="0070C0"/>
            <w:lang w:eastAsia="zh-CN"/>
          </w:rPr>
          <w:t>https://doi.org/10.1109/LED.2013.2275851</w:t>
        </w:r>
      </w:hyperlink>
      <w:r w:rsidR="00CC0EF0" w:rsidRPr="006A2541">
        <w:rPr>
          <w:rFonts w:eastAsiaTheme="minorEastAsia"/>
          <w:color w:val="0070C0"/>
          <w:lang w:eastAsia="zh-CN"/>
        </w:rPr>
        <w:t xml:space="preserve"> </w:t>
      </w:r>
    </w:p>
    <w:p w14:paraId="3B24CBAE" w14:textId="76B8E8BC" w:rsidR="00F257C7" w:rsidRPr="00716F3E" w:rsidRDefault="00F257C7" w:rsidP="00716F3E">
      <w:pPr>
        <w:pStyle w:val="EndNoteBibliography"/>
        <w:numPr>
          <w:ilvl w:val="0"/>
          <w:numId w:val="1"/>
        </w:numPr>
        <w:spacing w:before="120" w:after="120"/>
        <w:rPr>
          <w:rFonts w:eastAsiaTheme="minorEastAsia"/>
          <w:lang w:eastAsia="zh-CN"/>
        </w:rPr>
      </w:pPr>
      <w:r w:rsidRPr="00716F3E">
        <w:rPr>
          <w:rFonts w:eastAsiaTheme="minorEastAsia"/>
          <w:lang w:eastAsia="zh-CN"/>
        </w:rPr>
        <w:t xml:space="preserve">G. Ding, R.-S. Chen, P. Xie, B. Yang, G. Shang et al., Filament engineering of two-dimensional h-BN for a self-power mechano-nociceptor system. Small </w:t>
      </w:r>
      <w:r w:rsidRPr="00716F3E">
        <w:rPr>
          <w:rFonts w:eastAsiaTheme="minorEastAsia"/>
          <w:b/>
          <w:lang w:eastAsia="zh-CN"/>
        </w:rPr>
        <w:t>18</w:t>
      </w:r>
      <w:r w:rsidRPr="00716F3E">
        <w:rPr>
          <w:rFonts w:eastAsiaTheme="minorEastAsia"/>
          <w:lang w:eastAsia="zh-CN"/>
        </w:rPr>
        <w:t xml:space="preserve">(16), 2200185 (2022). </w:t>
      </w:r>
      <w:hyperlink r:id="rId24" w:history="1">
        <w:r w:rsidR="00CC0EF0" w:rsidRPr="006A2541">
          <w:rPr>
            <w:rStyle w:val="af2"/>
            <w:rFonts w:eastAsiaTheme="minorEastAsia"/>
            <w:color w:val="0070C0"/>
            <w:lang w:eastAsia="zh-CN"/>
          </w:rPr>
          <w:t>https://doi.org/10.1002/smll.202200185</w:t>
        </w:r>
      </w:hyperlink>
      <w:r w:rsidR="00CC0EF0" w:rsidRPr="006A2541">
        <w:rPr>
          <w:rFonts w:eastAsiaTheme="minorEastAsia"/>
          <w:color w:val="0070C0"/>
          <w:lang w:eastAsia="zh-CN"/>
        </w:rPr>
        <w:t xml:space="preserve"> </w:t>
      </w:r>
    </w:p>
    <w:sectPr w:rsidR="00F257C7" w:rsidRPr="00716F3E" w:rsidSect="00607CA8">
      <w:headerReference w:type="default" r:id="rId25"/>
      <w:footerReference w:type="default" r:id="rId26"/>
      <w:pgSz w:w="12240" w:h="15840" w:code="1"/>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B51CF" w14:textId="77777777" w:rsidR="007C748C" w:rsidRDefault="007C748C" w:rsidP="00607CA8">
      <w:r>
        <w:separator/>
      </w:r>
    </w:p>
  </w:endnote>
  <w:endnote w:type="continuationSeparator" w:id="0">
    <w:p w14:paraId="336B32ED" w14:textId="77777777" w:rsidR="007C748C" w:rsidRDefault="007C748C" w:rsidP="00607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Yu Gothic UI"/>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w:altName w:val="Times"/>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27AB8" w14:textId="534118AC" w:rsidR="005330DC" w:rsidRPr="00177F2A" w:rsidRDefault="007C748C" w:rsidP="001408F8">
    <w:pPr>
      <w:pStyle w:val="af0"/>
      <w:jc w:val="center"/>
      <w:rPr>
        <w:rFonts w:ascii="Times New Roman" w:hAnsi="Times New Roman" w:cs="Times New Roman"/>
        <w:sz w:val="21"/>
        <w:szCs w:val="21"/>
      </w:rPr>
    </w:pPr>
    <w:sdt>
      <w:sdtPr>
        <w:rPr>
          <w:rFonts w:ascii="Times New Roman" w:hAnsi="Times New Roman" w:cs="Times New Roman"/>
          <w:sz w:val="21"/>
          <w:szCs w:val="21"/>
        </w:rPr>
        <w:id w:val="1282065125"/>
        <w:docPartObj>
          <w:docPartGallery w:val="Page Numbers (Bottom of Page)"/>
          <w:docPartUnique/>
        </w:docPartObj>
      </w:sdtPr>
      <w:sdtEndPr/>
      <w:sdtContent>
        <w:r w:rsidR="004B4422" w:rsidRPr="00177F2A">
          <w:rPr>
            <w:rFonts w:ascii="Times New Roman" w:hAnsi="Times New Roman" w:cs="Times New Roman"/>
            <w:sz w:val="21"/>
            <w:szCs w:val="21"/>
          </w:rPr>
          <w:t>S</w:t>
        </w:r>
        <w:r w:rsidR="004B4422" w:rsidRPr="00177F2A">
          <w:rPr>
            <w:rFonts w:ascii="Times New Roman" w:hAnsi="Times New Roman" w:cs="Times New Roman"/>
            <w:sz w:val="21"/>
            <w:szCs w:val="21"/>
          </w:rPr>
          <w:fldChar w:fldCharType="begin"/>
        </w:r>
        <w:r w:rsidR="004B4422" w:rsidRPr="00177F2A">
          <w:rPr>
            <w:rFonts w:ascii="Times New Roman" w:hAnsi="Times New Roman" w:cs="Times New Roman"/>
            <w:sz w:val="21"/>
            <w:szCs w:val="21"/>
          </w:rPr>
          <w:instrText>PAGE   \* MERGEFORMAT</w:instrText>
        </w:r>
        <w:r w:rsidR="004B4422" w:rsidRPr="00177F2A">
          <w:rPr>
            <w:rFonts w:ascii="Times New Roman" w:hAnsi="Times New Roman" w:cs="Times New Roman"/>
            <w:sz w:val="21"/>
            <w:szCs w:val="21"/>
          </w:rPr>
          <w:fldChar w:fldCharType="separate"/>
        </w:r>
        <w:r w:rsidR="00A47740" w:rsidRPr="00A47740">
          <w:rPr>
            <w:rFonts w:ascii="Times New Roman" w:hAnsi="Times New Roman" w:cs="Times New Roman"/>
            <w:noProof/>
            <w:sz w:val="21"/>
            <w:szCs w:val="21"/>
            <w:lang w:val="zh-CN"/>
          </w:rPr>
          <w:t>8</w:t>
        </w:r>
        <w:r w:rsidR="004B4422" w:rsidRPr="00177F2A">
          <w:rPr>
            <w:rFonts w:ascii="Times New Roman" w:hAnsi="Times New Roman" w:cs="Times New Roman"/>
            <w:sz w:val="21"/>
            <w:szCs w:val="21"/>
          </w:rPr>
          <w:fldChar w:fldCharType="end"/>
        </w:r>
      </w:sdtContent>
    </w:sdt>
    <w:r w:rsidR="00177F2A" w:rsidRPr="00177F2A">
      <w:rPr>
        <w:rFonts w:ascii="Times New Roman" w:hAnsi="Times New Roman" w:cs="Times New Roman"/>
        <w:sz w:val="21"/>
        <w:szCs w:val="21"/>
      </w:rPr>
      <w:t>/S8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9118E" w14:textId="77777777" w:rsidR="007C748C" w:rsidRDefault="007C748C" w:rsidP="00607CA8">
      <w:r>
        <w:separator/>
      </w:r>
    </w:p>
  </w:footnote>
  <w:footnote w:type="continuationSeparator" w:id="0">
    <w:p w14:paraId="078AB965" w14:textId="77777777" w:rsidR="007C748C" w:rsidRDefault="007C748C" w:rsidP="00607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8D565" w14:textId="7029C25B" w:rsidR="005330DC" w:rsidRPr="00177F2A" w:rsidRDefault="00177F2A" w:rsidP="00177F2A">
    <w:pPr>
      <w:pStyle w:val="ae"/>
      <w:tabs>
        <w:tab w:val="left" w:pos="5003"/>
      </w:tabs>
      <w:rPr>
        <w:rFonts w:ascii="Times New Roman" w:hAnsi="Times New Roman" w:cs="Times New Roman"/>
        <w:sz w:val="24"/>
        <w:szCs w:val="24"/>
      </w:rPr>
    </w:pPr>
    <w:hyperlink r:id="rId1" w:history="1">
      <w:r w:rsidRPr="006A2541">
        <w:rPr>
          <w:rStyle w:val="af2"/>
          <w:rFonts w:ascii="Times New Roman" w:hAnsi="Times New Roman" w:cs="Times New Roman"/>
          <w:color w:val="0070C0"/>
          <w:sz w:val="24"/>
          <w:szCs w:val="24"/>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0E743D"/>
    <w:multiLevelType w:val="hybridMultilevel"/>
    <w:tmpl w:val="45AAEF04"/>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867"/>
    <w:rsid w:val="000D65BE"/>
    <w:rsid w:val="00163280"/>
    <w:rsid w:val="00177F2A"/>
    <w:rsid w:val="001A3045"/>
    <w:rsid w:val="00320B91"/>
    <w:rsid w:val="00454D69"/>
    <w:rsid w:val="004B4422"/>
    <w:rsid w:val="005330DC"/>
    <w:rsid w:val="005F0FB3"/>
    <w:rsid w:val="00607CA8"/>
    <w:rsid w:val="00613056"/>
    <w:rsid w:val="00643EAD"/>
    <w:rsid w:val="006A2541"/>
    <w:rsid w:val="00716F3E"/>
    <w:rsid w:val="007C748C"/>
    <w:rsid w:val="00852867"/>
    <w:rsid w:val="009C328A"/>
    <w:rsid w:val="009D1418"/>
    <w:rsid w:val="00A47740"/>
    <w:rsid w:val="00A821E7"/>
    <w:rsid w:val="00AB2144"/>
    <w:rsid w:val="00AF23A7"/>
    <w:rsid w:val="00CC0EF0"/>
    <w:rsid w:val="00CF20D1"/>
    <w:rsid w:val="00E07FF9"/>
    <w:rsid w:val="00F257C7"/>
    <w:rsid w:val="00F56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B3FD7"/>
  <w15:chartTrackingRefBased/>
  <w15:docId w15:val="{19F2636F-1114-43EC-B574-108DD849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CA8"/>
    <w:rPr>
      <w:rFonts w:ascii="Times New Roman" w:eastAsia="MS Mincho" w:hAnsi="Times New Roman" w:cs="Times New Roman"/>
      <w:kern w:val="0"/>
      <w:sz w:val="24"/>
      <w:szCs w:val="24"/>
      <w:lang w:val="de-DE" w:eastAsia="ja-JP"/>
    </w:rPr>
  </w:style>
  <w:style w:type="paragraph" w:styleId="1">
    <w:name w:val="heading 1"/>
    <w:basedOn w:val="a"/>
    <w:next w:val="a"/>
    <w:link w:val="10"/>
    <w:uiPriority w:val="9"/>
    <w:qFormat/>
    <w:rsid w:val="00852867"/>
    <w:pPr>
      <w:keepNext/>
      <w:keepLines/>
      <w:widowControl w:val="0"/>
      <w:spacing w:before="480" w:after="80"/>
      <w:jc w:val="both"/>
      <w:outlineLvl w:val="0"/>
    </w:pPr>
    <w:rPr>
      <w:rFonts w:asciiTheme="majorHAnsi" w:eastAsiaTheme="majorEastAsia" w:hAnsiTheme="majorHAnsi" w:cstheme="majorBidi"/>
      <w:color w:val="0F4761" w:themeColor="accent1" w:themeShade="BF"/>
      <w:kern w:val="2"/>
      <w:sz w:val="48"/>
      <w:szCs w:val="48"/>
      <w:lang w:val="en-US" w:eastAsia="zh-CN"/>
    </w:rPr>
  </w:style>
  <w:style w:type="paragraph" w:styleId="2">
    <w:name w:val="heading 2"/>
    <w:basedOn w:val="a"/>
    <w:next w:val="a"/>
    <w:link w:val="20"/>
    <w:uiPriority w:val="9"/>
    <w:semiHidden/>
    <w:unhideWhenUsed/>
    <w:qFormat/>
    <w:rsid w:val="00852867"/>
    <w:pPr>
      <w:keepNext/>
      <w:keepLines/>
      <w:widowControl w:val="0"/>
      <w:spacing w:before="160" w:after="80"/>
      <w:jc w:val="both"/>
      <w:outlineLvl w:val="1"/>
    </w:pPr>
    <w:rPr>
      <w:rFonts w:asciiTheme="majorHAnsi" w:eastAsiaTheme="majorEastAsia" w:hAnsiTheme="majorHAnsi" w:cstheme="majorBidi"/>
      <w:color w:val="0F4761" w:themeColor="accent1" w:themeShade="BF"/>
      <w:kern w:val="2"/>
      <w:sz w:val="40"/>
      <w:szCs w:val="40"/>
      <w:lang w:val="en-US" w:eastAsia="zh-CN"/>
    </w:rPr>
  </w:style>
  <w:style w:type="paragraph" w:styleId="3">
    <w:name w:val="heading 3"/>
    <w:basedOn w:val="a"/>
    <w:next w:val="a"/>
    <w:link w:val="30"/>
    <w:uiPriority w:val="9"/>
    <w:semiHidden/>
    <w:unhideWhenUsed/>
    <w:qFormat/>
    <w:rsid w:val="00852867"/>
    <w:pPr>
      <w:keepNext/>
      <w:keepLines/>
      <w:widowControl w:val="0"/>
      <w:spacing w:before="160" w:after="80"/>
      <w:jc w:val="both"/>
      <w:outlineLvl w:val="2"/>
    </w:pPr>
    <w:rPr>
      <w:rFonts w:asciiTheme="majorHAnsi" w:eastAsiaTheme="majorEastAsia" w:hAnsiTheme="majorHAnsi" w:cstheme="majorBidi"/>
      <w:color w:val="0F4761" w:themeColor="accent1" w:themeShade="BF"/>
      <w:kern w:val="2"/>
      <w:sz w:val="32"/>
      <w:szCs w:val="32"/>
      <w:lang w:val="en-US" w:eastAsia="zh-CN"/>
    </w:rPr>
  </w:style>
  <w:style w:type="paragraph" w:styleId="4">
    <w:name w:val="heading 4"/>
    <w:basedOn w:val="a"/>
    <w:next w:val="a"/>
    <w:link w:val="40"/>
    <w:uiPriority w:val="9"/>
    <w:semiHidden/>
    <w:unhideWhenUsed/>
    <w:qFormat/>
    <w:rsid w:val="00852867"/>
    <w:pPr>
      <w:keepNext/>
      <w:keepLines/>
      <w:widowControl w:val="0"/>
      <w:spacing w:before="80" w:after="40"/>
      <w:jc w:val="both"/>
      <w:outlineLvl w:val="3"/>
    </w:pPr>
    <w:rPr>
      <w:rFonts w:asciiTheme="minorHAnsi" w:eastAsiaTheme="minorEastAsia" w:hAnsiTheme="minorHAnsi" w:cstheme="majorBidi"/>
      <w:color w:val="0F4761" w:themeColor="accent1" w:themeShade="BF"/>
      <w:kern w:val="2"/>
      <w:sz w:val="28"/>
      <w:szCs w:val="28"/>
      <w:lang w:val="en-US" w:eastAsia="zh-CN"/>
    </w:rPr>
  </w:style>
  <w:style w:type="paragraph" w:styleId="5">
    <w:name w:val="heading 5"/>
    <w:basedOn w:val="a"/>
    <w:next w:val="a"/>
    <w:link w:val="50"/>
    <w:uiPriority w:val="9"/>
    <w:semiHidden/>
    <w:unhideWhenUsed/>
    <w:qFormat/>
    <w:rsid w:val="00852867"/>
    <w:pPr>
      <w:keepNext/>
      <w:keepLines/>
      <w:widowControl w:val="0"/>
      <w:spacing w:before="80" w:after="40"/>
      <w:jc w:val="both"/>
      <w:outlineLvl w:val="4"/>
    </w:pPr>
    <w:rPr>
      <w:rFonts w:asciiTheme="minorHAnsi" w:eastAsiaTheme="minorEastAsia" w:hAnsiTheme="minorHAnsi" w:cstheme="majorBidi"/>
      <w:color w:val="0F4761" w:themeColor="accent1" w:themeShade="BF"/>
      <w:kern w:val="2"/>
      <w:lang w:val="en-US" w:eastAsia="zh-CN"/>
    </w:rPr>
  </w:style>
  <w:style w:type="paragraph" w:styleId="6">
    <w:name w:val="heading 6"/>
    <w:basedOn w:val="a"/>
    <w:next w:val="a"/>
    <w:link w:val="60"/>
    <w:uiPriority w:val="9"/>
    <w:semiHidden/>
    <w:unhideWhenUsed/>
    <w:qFormat/>
    <w:rsid w:val="00852867"/>
    <w:pPr>
      <w:keepNext/>
      <w:keepLines/>
      <w:widowControl w:val="0"/>
      <w:spacing w:before="40"/>
      <w:jc w:val="both"/>
      <w:outlineLvl w:val="5"/>
    </w:pPr>
    <w:rPr>
      <w:rFonts w:asciiTheme="minorHAnsi" w:eastAsiaTheme="minorEastAsia" w:hAnsiTheme="minorHAnsi" w:cstheme="majorBidi"/>
      <w:b/>
      <w:bCs/>
      <w:color w:val="0F4761" w:themeColor="accent1" w:themeShade="BF"/>
      <w:kern w:val="2"/>
      <w:sz w:val="21"/>
      <w:szCs w:val="21"/>
      <w:lang w:val="en-US" w:eastAsia="zh-CN"/>
    </w:rPr>
  </w:style>
  <w:style w:type="paragraph" w:styleId="7">
    <w:name w:val="heading 7"/>
    <w:basedOn w:val="a"/>
    <w:next w:val="a"/>
    <w:link w:val="70"/>
    <w:uiPriority w:val="9"/>
    <w:semiHidden/>
    <w:unhideWhenUsed/>
    <w:qFormat/>
    <w:rsid w:val="00852867"/>
    <w:pPr>
      <w:keepNext/>
      <w:keepLines/>
      <w:widowControl w:val="0"/>
      <w:spacing w:before="40"/>
      <w:jc w:val="both"/>
      <w:outlineLvl w:val="6"/>
    </w:pPr>
    <w:rPr>
      <w:rFonts w:asciiTheme="minorHAnsi" w:eastAsiaTheme="minorEastAsia" w:hAnsiTheme="minorHAnsi" w:cstheme="majorBidi"/>
      <w:b/>
      <w:bCs/>
      <w:color w:val="595959" w:themeColor="text1" w:themeTint="A6"/>
      <w:kern w:val="2"/>
      <w:sz w:val="21"/>
      <w:szCs w:val="21"/>
      <w:lang w:val="en-US" w:eastAsia="zh-CN"/>
    </w:rPr>
  </w:style>
  <w:style w:type="paragraph" w:styleId="8">
    <w:name w:val="heading 8"/>
    <w:basedOn w:val="a"/>
    <w:next w:val="a"/>
    <w:link w:val="80"/>
    <w:uiPriority w:val="9"/>
    <w:semiHidden/>
    <w:unhideWhenUsed/>
    <w:qFormat/>
    <w:rsid w:val="00852867"/>
    <w:pPr>
      <w:keepNext/>
      <w:keepLines/>
      <w:widowControl w:val="0"/>
      <w:jc w:val="both"/>
      <w:outlineLvl w:val="7"/>
    </w:pPr>
    <w:rPr>
      <w:rFonts w:asciiTheme="minorHAnsi" w:eastAsiaTheme="minorEastAsia" w:hAnsiTheme="minorHAnsi" w:cstheme="majorBidi"/>
      <w:color w:val="595959" w:themeColor="text1" w:themeTint="A6"/>
      <w:kern w:val="2"/>
      <w:sz w:val="21"/>
      <w:szCs w:val="21"/>
      <w:lang w:val="en-US" w:eastAsia="zh-CN"/>
    </w:rPr>
  </w:style>
  <w:style w:type="paragraph" w:styleId="9">
    <w:name w:val="heading 9"/>
    <w:basedOn w:val="a"/>
    <w:next w:val="a"/>
    <w:link w:val="90"/>
    <w:uiPriority w:val="9"/>
    <w:semiHidden/>
    <w:unhideWhenUsed/>
    <w:qFormat/>
    <w:rsid w:val="00852867"/>
    <w:pPr>
      <w:keepNext/>
      <w:keepLines/>
      <w:widowControl w:val="0"/>
      <w:jc w:val="both"/>
      <w:outlineLvl w:val="8"/>
    </w:pPr>
    <w:rPr>
      <w:rFonts w:asciiTheme="minorHAnsi" w:eastAsiaTheme="majorEastAsia" w:hAnsiTheme="minorHAnsi" w:cstheme="majorBidi"/>
      <w:color w:val="595959" w:themeColor="text1" w:themeTint="A6"/>
      <w:kern w:val="2"/>
      <w:sz w:val="21"/>
      <w:szCs w:val="21"/>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5286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5286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5286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52867"/>
    <w:rPr>
      <w:rFonts w:cstheme="majorBidi"/>
      <w:color w:val="0F4761" w:themeColor="accent1" w:themeShade="BF"/>
      <w:sz w:val="28"/>
      <w:szCs w:val="28"/>
    </w:rPr>
  </w:style>
  <w:style w:type="character" w:customStyle="1" w:styleId="50">
    <w:name w:val="标题 5 字符"/>
    <w:basedOn w:val="a0"/>
    <w:link w:val="5"/>
    <w:uiPriority w:val="9"/>
    <w:semiHidden/>
    <w:rsid w:val="00852867"/>
    <w:rPr>
      <w:rFonts w:cstheme="majorBidi"/>
      <w:color w:val="0F4761" w:themeColor="accent1" w:themeShade="BF"/>
      <w:sz w:val="24"/>
      <w:szCs w:val="24"/>
    </w:rPr>
  </w:style>
  <w:style w:type="character" w:customStyle="1" w:styleId="60">
    <w:name w:val="标题 6 字符"/>
    <w:basedOn w:val="a0"/>
    <w:link w:val="6"/>
    <w:uiPriority w:val="9"/>
    <w:semiHidden/>
    <w:rsid w:val="00852867"/>
    <w:rPr>
      <w:rFonts w:cstheme="majorBidi"/>
      <w:b/>
      <w:bCs/>
      <w:color w:val="0F4761" w:themeColor="accent1" w:themeShade="BF"/>
    </w:rPr>
  </w:style>
  <w:style w:type="character" w:customStyle="1" w:styleId="70">
    <w:name w:val="标题 7 字符"/>
    <w:basedOn w:val="a0"/>
    <w:link w:val="7"/>
    <w:uiPriority w:val="9"/>
    <w:semiHidden/>
    <w:rsid w:val="00852867"/>
    <w:rPr>
      <w:rFonts w:cstheme="majorBidi"/>
      <w:b/>
      <w:bCs/>
      <w:color w:val="595959" w:themeColor="text1" w:themeTint="A6"/>
    </w:rPr>
  </w:style>
  <w:style w:type="character" w:customStyle="1" w:styleId="80">
    <w:name w:val="标题 8 字符"/>
    <w:basedOn w:val="a0"/>
    <w:link w:val="8"/>
    <w:uiPriority w:val="9"/>
    <w:semiHidden/>
    <w:rsid w:val="00852867"/>
    <w:rPr>
      <w:rFonts w:cstheme="majorBidi"/>
      <w:color w:val="595959" w:themeColor="text1" w:themeTint="A6"/>
    </w:rPr>
  </w:style>
  <w:style w:type="character" w:customStyle="1" w:styleId="90">
    <w:name w:val="标题 9 字符"/>
    <w:basedOn w:val="a0"/>
    <w:link w:val="9"/>
    <w:uiPriority w:val="9"/>
    <w:semiHidden/>
    <w:rsid w:val="00852867"/>
    <w:rPr>
      <w:rFonts w:eastAsiaTheme="majorEastAsia" w:cstheme="majorBidi"/>
      <w:color w:val="595959" w:themeColor="text1" w:themeTint="A6"/>
    </w:rPr>
  </w:style>
  <w:style w:type="paragraph" w:styleId="a3">
    <w:name w:val="Title"/>
    <w:basedOn w:val="a"/>
    <w:next w:val="a"/>
    <w:link w:val="a4"/>
    <w:uiPriority w:val="10"/>
    <w:qFormat/>
    <w:rsid w:val="00852867"/>
    <w:pPr>
      <w:widowControl w:val="0"/>
      <w:spacing w:after="80"/>
      <w:contextualSpacing/>
      <w:jc w:val="center"/>
    </w:pPr>
    <w:rPr>
      <w:rFonts w:asciiTheme="majorHAnsi" w:eastAsiaTheme="majorEastAsia" w:hAnsiTheme="majorHAnsi" w:cstheme="majorBidi"/>
      <w:spacing w:val="-10"/>
      <w:kern w:val="28"/>
      <w:sz w:val="56"/>
      <w:szCs w:val="56"/>
      <w:lang w:val="en-US" w:eastAsia="zh-CN"/>
    </w:rPr>
  </w:style>
  <w:style w:type="character" w:customStyle="1" w:styleId="a4">
    <w:name w:val="标题 字符"/>
    <w:basedOn w:val="a0"/>
    <w:link w:val="a3"/>
    <w:uiPriority w:val="10"/>
    <w:rsid w:val="008528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2867"/>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lang w:val="en-US" w:eastAsia="zh-CN"/>
    </w:rPr>
  </w:style>
  <w:style w:type="character" w:customStyle="1" w:styleId="a6">
    <w:name w:val="副标题 字符"/>
    <w:basedOn w:val="a0"/>
    <w:link w:val="a5"/>
    <w:uiPriority w:val="11"/>
    <w:rsid w:val="008528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52867"/>
    <w:pPr>
      <w:widowControl w:val="0"/>
      <w:spacing w:before="160" w:after="160"/>
      <w:jc w:val="center"/>
    </w:pPr>
    <w:rPr>
      <w:rFonts w:asciiTheme="minorHAnsi" w:eastAsiaTheme="minorEastAsia" w:hAnsiTheme="minorHAnsi" w:cstheme="minorBidi"/>
      <w:i/>
      <w:iCs/>
      <w:color w:val="404040" w:themeColor="text1" w:themeTint="BF"/>
      <w:kern w:val="2"/>
      <w:sz w:val="21"/>
      <w:szCs w:val="21"/>
      <w:lang w:val="en-US" w:eastAsia="zh-CN"/>
    </w:rPr>
  </w:style>
  <w:style w:type="character" w:customStyle="1" w:styleId="a8">
    <w:name w:val="引用 字符"/>
    <w:basedOn w:val="a0"/>
    <w:link w:val="a7"/>
    <w:uiPriority w:val="29"/>
    <w:rsid w:val="00852867"/>
    <w:rPr>
      <w:i/>
      <w:iCs/>
      <w:color w:val="404040" w:themeColor="text1" w:themeTint="BF"/>
    </w:rPr>
  </w:style>
  <w:style w:type="paragraph" w:styleId="a9">
    <w:name w:val="List Paragraph"/>
    <w:basedOn w:val="a"/>
    <w:uiPriority w:val="34"/>
    <w:qFormat/>
    <w:rsid w:val="00852867"/>
    <w:pPr>
      <w:widowControl w:val="0"/>
      <w:ind w:left="720"/>
      <w:contextualSpacing/>
      <w:jc w:val="both"/>
    </w:pPr>
    <w:rPr>
      <w:rFonts w:asciiTheme="minorHAnsi" w:eastAsiaTheme="minorEastAsia" w:hAnsiTheme="minorHAnsi" w:cstheme="minorBidi"/>
      <w:kern w:val="2"/>
      <w:sz w:val="21"/>
      <w:szCs w:val="21"/>
      <w:lang w:val="en-US" w:eastAsia="zh-CN"/>
    </w:rPr>
  </w:style>
  <w:style w:type="character" w:styleId="aa">
    <w:name w:val="Intense Emphasis"/>
    <w:basedOn w:val="a0"/>
    <w:uiPriority w:val="21"/>
    <w:qFormat/>
    <w:rsid w:val="00852867"/>
    <w:rPr>
      <w:i/>
      <w:iCs/>
      <w:color w:val="0F4761" w:themeColor="accent1" w:themeShade="BF"/>
    </w:rPr>
  </w:style>
  <w:style w:type="paragraph" w:styleId="ab">
    <w:name w:val="Intense Quote"/>
    <w:basedOn w:val="a"/>
    <w:next w:val="a"/>
    <w:link w:val="ac"/>
    <w:uiPriority w:val="30"/>
    <w:qFormat/>
    <w:rsid w:val="00852867"/>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szCs w:val="21"/>
      <w:lang w:val="en-US" w:eastAsia="zh-CN"/>
    </w:rPr>
  </w:style>
  <w:style w:type="character" w:customStyle="1" w:styleId="ac">
    <w:name w:val="明显引用 字符"/>
    <w:basedOn w:val="a0"/>
    <w:link w:val="ab"/>
    <w:uiPriority w:val="30"/>
    <w:rsid w:val="00852867"/>
    <w:rPr>
      <w:i/>
      <w:iCs/>
      <w:color w:val="0F4761" w:themeColor="accent1" w:themeShade="BF"/>
    </w:rPr>
  </w:style>
  <w:style w:type="character" w:styleId="ad">
    <w:name w:val="Intense Reference"/>
    <w:basedOn w:val="a0"/>
    <w:uiPriority w:val="32"/>
    <w:qFormat/>
    <w:rsid w:val="00852867"/>
    <w:rPr>
      <w:b/>
      <w:bCs/>
      <w:smallCaps/>
      <w:color w:val="0F4761" w:themeColor="accent1" w:themeShade="BF"/>
      <w:spacing w:val="5"/>
    </w:rPr>
  </w:style>
  <w:style w:type="paragraph" w:styleId="ae">
    <w:name w:val="header"/>
    <w:basedOn w:val="a"/>
    <w:link w:val="af"/>
    <w:unhideWhenUsed/>
    <w:rsid w:val="00607CA8"/>
    <w:pPr>
      <w:widowControl w:val="0"/>
      <w:tabs>
        <w:tab w:val="center" w:pos="4153"/>
        <w:tab w:val="right" w:pos="8306"/>
      </w:tabs>
      <w:snapToGrid w:val="0"/>
      <w:jc w:val="center"/>
    </w:pPr>
    <w:rPr>
      <w:rFonts w:asciiTheme="minorHAnsi" w:eastAsiaTheme="minorEastAsia" w:hAnsiTheme="minorHAnsi" w:cstheme="minorBidi"/>
      <w:kern w:val="2"/>
      <w:sz w:val="18"/>
      <w:szCs w:val="18"/>
      <w:lang w:val="en-US" w:eastAsia="zh-CN"/>
    </w:rPr>
  </w:style>
  <w:style w:type="character" w:customStyle="1" w:styleId="af">
    <w:name w:val="页眉 字符"/>
    <w:basedOn w:val="a0"/>
    <w:link w:val="ae"/>
    <w:rsid w:val="00607CA8"/>
    <w:rPr>
      <w:sz w:val="18"/>
      <w:szCs w:val="18"/>
    </w:rPr>
  </w:style>
  <w:style w:type="paragraph" w:styleId="af0">
    <w:name w:val="footer"/>
    <w:basedOn w:val="a"/>
    <w:link w:val="af1"/>
    <w:uiPriority w:val="99"/>
    <w:unhideWhenUsed/>
    <w:rsid w:val="00607CA8"/>
    <w:pPr>
      <w:widowControl w:val="0"/>
      <w:tabs>
        <w:tab w:val="center" w:pos="4153"/>
        <w:tab w:val="right" w:pos="8306"/>
      </w:tabs>
      <w:snapToGrid w:val="0"/>
    </w:pPr>
    <w:rPr>
      <w:rFonts w:asciiTheme="minorHAnsi" w:eastAsiaTheme="minorEastAsia" w:hAnsiTheme="minorHAnsi" w:cstheme="minorBidi"/>
      <w:kern w:val="2"/>
      <w:sz w:val="18"/>
      <w:szCs w:val="18"/>
      <w:lang w:val="en-US" w:eastAsia="zh-CN"/>
    </w:rPr>
  </w:style>
  <w:style w:type="character" w:customStyle="1" w:styleId="af1">
    <w:name w:val="页脚 字符"/>
    <w:basedOn w:val="a0"/>
    <w:link w:val="af0"/>
    <w:uiPriority w:val="99"/>
    <w:rsid w:val="00607CA8"/>
    <w:rPr>
      <w:sz w:val="18"/>
      <w:szCs w:val="18"/>
    </w:rPr>
  </w:style>
  <w:style w:type="paragraph" w:customStyle="1" w:styleId="Title2">
    <w:name w:val="Title2"/>
    <w:basedOn w:val="a"/>
    <w:rsid w:val="00607CA8"/>
    <w:rPr>
      <w:b/>
      <w:lang w:val="en-US"/>
    </w:rPr>
  </w:style>
  <w:style w:type="character" w:styleId="af2">
    <w:name w:val="Hyperlink"/>
    <w:basedOn w:val="a0"/>
    <w:unhideWhenUsed/>
    <w:qFormat/>
    <w:rsid w:val="00607CA8"/>
    <w:rPr>
      <w:color w:val="467886" w:themeColor="hyperlink"/>
      <w:u w:val="single"/>
    </w:rPr>
  </w:style>
  <w:style w:type="paragraph" w:customStyle="1" w:styleId="EndNoteBibliography">
    <w:name w:val="EndNote Bibliography"/>
    <w:basedOn w:val="a"/>
    <w:link w:val="EndNoteBibliography0"/>
    <w:rsid w:val="00607CA8"/>
    <w:pPr>
      <w:jc w:val="both"/>
    </w:pPr>
    <w:rPr>
      <w:noProof/>
      <w:lang w:val="en-US"/>
    </w:rPr>
  </w:style>
  <w:style w:type="character" w:customStyle="1" w:styleId="EndNoteBibliography0">
    <w:name w:val="EndNote Bibliography 字符"/>
    <w:basedOn w:val="a0"/>
    <w:link w:val="EndNoteBibliography"/>
    <w:rsid w:val="00607CA8"/>
    <w:rPr>
      <w:rFonts w:ascii="Times New Roman" w:eastAsia="MS Mincho" w:hAnsi="Times New Roman" w:cs="Times New Roman"/>
      <w:noProof/>
      <w:kern w:val="0"/>
      <w:sz w:val="24"/>
      <w:szCs w:val="24"/>
      <w:lang w:eastAsia="ja-JP"/>
    </w:rPr>
  </w:style>
  <w:style w:type="paragraph" w:styleId="TOC">
    <w:name w:val="TOC Heading"/>
    <w:basedOn w:val="1"/>
    <w:next w:val="a"/>
    <w:uiPriority w:val="39"/>
    <w:unhideWhenUsed/>
    <w:qFormat/>
    <w:rsid w:val="00607CA8"/>
    <w:pPr>
      <w:widowControl/>
      <w:spacing w:before="240" w:after="0" w:line="259" w:lineRule="auto"/>
      <w:jc w:val="left"/>
      <w:outlineLvl w:val="9"/>
    </w:pPr>
    <w:rPr>
      <w:kern w:val="0"/>
      <w:sz w:val="32"/>
      <w:szCs w:val="32"/>
      <w:lang w:val="de-DE" w:eastAsia="ja-JP"/>
    </w:rPr>
  </w:style>
  <w:style w:type="paragraph" w:styleId="11">
    <w:name w:val="toc 1"/>
    <w:basedOn w:val="a"/>
    <w:next w:val="a"/>
    <w:autoRedefine/>
    <w:uiPriority w:val="39"/>
    <w:unhideWhenUsed/>
    <w:rsid w:val="00607CA8"/>
    <w:pPr>
      <w:tabs>
        <w:tab w:val="right" w:leader="dot" w:pos="9062"/>
      </w:tabs>
      <w:spacing w:line="360" w:lineRule="auto"/>
    </w:pPr>
    <w:rPr>
      <w:noProof/>
      <w:sz w:val="28"/>
      <w:szCs w:val="28"/>
      <w:lang w:val="en-US" w:eastAsia="zh-CN"/>
    </w:rPr>
  </w:style>
  <w:style w:type="paragraph" w:customStyle="1" w:styleId="12">
    <w:name w:val="样式1"/>
    <w:basedOn w:val="a"/>
    <w:link w:val="13"/>
    <w:qFormat/>
    <w:rsid w:val="00607CA8"/>
    <w:pPr>
      <w:spacing w:line="480" w:lineRule="auto"/>
    </w:pPr>
    <w:rPr>
      <w:b/>
      <w:lang w:val="en-US"/>
    </w:rPr>
  </w:style>
  <w:style w:type="character" w:customStyle="1" w:styleId="13">
    <w:name w:val="样式1 字符"/>
    <w:basedOn w:val="a0"/>
    <w:link w:val="12"/>
    <w:rsid w:val="00607CA8"/>
    <w:rPr>
      <w:rFonts w:ascii="Times New Roman" w:eastAsia="MS Mincho" w:hAnsi="Times New Roman" w:cs="Times New Roman"/>
      <w:b/>
      <w:kern w:val="0"/>
      <w:sz w:val="24"/>
      <w:szCs w:val="24"/>
      <w:lang w:eastAsia="ja-JP"/>
    </w:rPr>
  </w:style>
  <w:style w:type="table" w:styleId="6-6">
    <w:name w:val="Grid Table 6 Colorful Accent 6"/>
    <w:basedOn w:val="a1"/>
    <w:uiPriority w:val="51"/>
    <w:rsid w:val="00607CA8"/>
    <w:rPr>
      <w:rFonts w:ascii="Times New Roman" w:eastAsia="MS Mincho" w:hAnsi="Times New Roman" w:cs="Times New Roman"/>
      <w:color w:val="3A7C22" w:themeColor="accent6" w:themeShade="BF"/>
      <w:kern w:val="0"/>
      <w:sz w:val="20"/>
      <w:szCs w:val="20"/>
      <w:lang w:val="en-GB" w:eastAsia="en-GB"/>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customStyle="1" w:styleId="AuthorsFull">
    <w:name w:val="Authors Full"/>
    <w:basedOn w:val="a"/>
    <w:rsid w:val="00607CA8"/>
    <w:rPr>
      <w:i/>
      <w:lang w:val="en-US"/>
    </w:rPr>
  </w:style>
  <w:style w:type="paragraph" w:customStyle="1" w:styleId="BATitle">
    <w:name w:val="BA_Title"/>
    <w:basedOn w:val="a"/>
    <w:next w:val="a"/>
    <w:rsid w:val="00607CA8"/>
    <w:pPr>
      <w:spacing w:before="720" w:after="360" w:line="480" w:lineRule="auto"/>
      <w:jc w:val="center"/>
    </w:pPr>
    <w:rPr>
      <w:rFonts w:eastAsia="宋体"/>
      <w:sz w:val="44"/>
      <w:szCs w:val="20"/>
      <w:lang w:val="en-US" w:eastAsia="en-US"/>
    </w:rPr>
  </w:style>
  <w:style w:type="paragraph" w:customStyle="1" w:styleId="BCAuthorAddress">
    <w:name w:val="BC_Author_Address"/>
    <w:basedOn w:val="a"/>
    <w:next w:val="a"/>
    <w:qFormat/>
    <w:rsid w:val="00607CA8"/>
    <w:pPr>
      <w:spacing w:after="240" w:line="480" w:lineRule="auto"/>
      <w:jc w:val="center"/>
    </w:pPr>
    <w:rPr>
      <w:rFonts w:ascii="Times" w:eastAsia="宋体" w:hAnsi="Times"/>
      <w:szCs w:val="20"/>
      <w:lang w:val="en-US" w:eastAsia="en-US"/>
    </w:rPr>
  </w:style>
  <w:style w:type="paragraph" w:customStyle="1" w:styleId="BIEmailAddress">
    <w:name w:val="BI_Email_Address"/>
    <w:basedOn w:val="a"/>
    <w:next w:val="a"/>
    <w:rsid w:val="00716F3E"/>
    <w:pPr>
      <w:spacing w:after="200" w:line="480" w:lineRule="auto"/>
      <w:jc w:val="both"/>
    </w:pPr>
    <w:rPr>
      <w:rFonts w:ascii="Times" w:eastAsia="宋体" w:hAnsi="Times"/>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93776">
      <w:bodyDiv w:val="1"/>
      <w:marLeft w:val="0"/>
      <w:marRight w:val="0"/>
      <w:marTop w:val="0"/>
      <w:marBottom w:val="0"/>
      <w:divBdr>
        <w:top w:val="none" w:sz="0" w:space="0" w:color="auto"/>
        <w:left w:val="none" w:sz="0" w:space="0" w:color="auto"/>
        <w:bottom w:val="none" w:sz="0" w:space="0" w:color="auto"/>
        <w:right w:val="none" w:sz="0" w:space="0" w:color="auto"/>
      </w:divBdr>
    </w:div>
    <w:div w:id="159247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1088/1361-6463/50/1/015104" TargetMode="External"/><Relationship Id="rId7" Type="http://schemas.openxmlformats.org/officeDocument/2006/relationships/hyperlink" Target="mailto:junucla@ucla.edu" TargetMode="External"/><Relationship Id="rId12" Type="http://schemas.openxmlformats.org/officeDocument/2006/relationships/image" Target="media/image5.tiff"/><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doi.org/10.1038/s41563-017-000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doi.org/10.1002/smll.202200185" TargetMode="External"/><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hyperlink" Target="https://doi.org/10.1109/LED.2013.2275851" TargetMode="External"/><Relationship Id="rId28"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tiff"/><Relationship Id="rId22" Type="http://schemas.openxmlformats.org/officeDocument/2006/relationships/hyperlink" Target="https://doi.org/10.1021/nn503713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1282</Words>
  <Characters>7313</Characters>
  <Application>Microsoft Office Word</Application>
  <DocSecurity>0</DocSecurity>
  <Lines>60</Lines>
  <Paragraphs>17</Paragraphs>
  <ScaleCrop>false</ScaleCrop>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春雨杜</dc:creator>
  <cp:keywords/>
  <dc:description/>
  <cp:lastModifiedBy>rhe</cp:lastModifiedBy>
  <cp:revision>7</cp:revision>
  <dcterms:created xsi:type="dcterms:W3CDTF">2025-05-26T04:28:00Z</dcterms:created>
  <dcterms:modified xsi:type="dcterms:W3CDTF">2025-05-27T07:40:00Z</dcterms:modified>
</cp:coreProperties>
</file>