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EBB75" w14:textId="77777777" w:rsidR="00FD04E7" w:rsidRPr="00400E41" w:rsidRDefault="00575564" w:rsidP="00400E41">
      <w:pPr>
        <w:spacing w:beforeLines="50" w:before="163" w:afterLines="50" w:after="163" w:line="240" w:lineRule="auto"/>
        <w:ind w:firstLineChars="0" w:firstLine="0"/>
        <w:jc w:val="left"/>
        <w:rPr>
          <w:rFonts w:ascii="Times New Roman" w:eastAsiaTheme="minorEastAsia" w:hAnsi="Times New Roman" w:cs="Times New Roman"/>
          <w:color w:val="auto"/>
          <w:szCs w:val="24"/>
        </w:rPr>
      </w:pPr>
      <w:bookmarkStart w:id="0" w:name="_Hlk144283379"/>
      <w:bookmarkStart w:id="1" w:name="_Hlk144283413"/>
      <w:r w:rsidRPr="00400E41">
        <w:rPr>
          <w:rFonts w:ascii="Times New Roman" w:eastAsiaTheme="minorEastAsia" w:hAnsi="Times New Roman" w:cs="Times New Roman"/>
          <w:szCs w:val="24"/>
        </w:rPr>
        <w:t>Supporting Information for</w:t>
      </w:r>
      <w:r w:rsidRPr="00400E41">
        <w:rPr>
          <w:rFonts w:ascii="Times New Roman" w:eastAsiaTheme="minorEastAsia" w:hAnsi="Times New Roman" w:cs="Times New Roman"/>
          <w:color w:val="auto"/>
          <w:szCs w:val="24"/>
        </w:rPr>
        <w:t xml:space="preserve"> </w:t>
      </w:r>
      <w:bookmarkStart w:id="2" w:name="_Hlk201676411"/>
      <w:bookmarkEnd w:id="0"/>
      <w:bookmarkEnd w:id="1"/>
    </w:p>
    <w:bookmarkEnd w:id="2"/>
    <w:p w14:paraId="5FE3EA23" w14:textId="77777777" w:rsidR="00400E41" w:rsidRPr="00400E41" w:rsidRDefault="00400E41" w:rsidP="00400E41">
      <w:pPr>
        <w:spacing w:beforeLines="100" w:before="326" w:afterLines="50" w:after="163" w:line="240" w:lineRule="auto"/>
        <w:ind w:firstLineChars="0" w:firstLine="0"/>
        <w:jc w:val="left"/>
        <w:rPr>
          <w:rFonts w:ascii="Times New Roman" w:eastAsia="微软雅黑" w:hAnsi="Times New Roman" w:cs="Times New Roman"/>
          <w:b/>
          <w:bCs/>
          <w:color w:val="auto"/>
          <w:sz w:val="28"/>
          <w:szCs w:val="28"/>
          <w:lang w:val="de-DE" w:eastAsia="ja-JP"/>
        </w:rPr>
      </w:pPr>
      <w:r w:rsidRPr="00400E41">
        <w:rPr>
          <w:rFonts w:ascii="Times New Roman" w:eastAsia="微软雅黑" w:hAnsi="Times New Roman" w:cs="Times New Roman"/>
          <w:b/>
          <w:bCs/>
          <w:color w:val="auto"/>
          <w:sz w:val="28"/>
          <w:szCs w:val="28"/>
          <w:lang w:val="de-DE" w:eastAsia="ja-JP"/>
        </w:rPr>
        <w:t>Synergistic Design of Flexible Nanopapers for High-</w:t>
      </w:r>
      <w:r w:rsidRPr="00400E41">
        <w:rPr>
          <w:rFonts w:ascii="Times New Roman" w:eastAsia="微软雅黑" w:hAnsi="Times New Roman" w:cs="Times New Roman" w:hint="eastAsia"/>
          <w:b/>
          <w:bCs/>
          <w:color w:val="auto"/>
          <w:sz w:val="28"/>
          <w:szCs w:val="28"/>
          <w:lang w:val="de-DE"/>
        </w:rPr>
        <w:t>P</w:t>
      </w:r>
      <w:r w:rsidRPr="00400E41">
        <w:rPr>
          <w:rFonts w:ascii="Times New Roman" w:eastAsia="微软雅黑" w:hAnsi="Times New Roman" w:cs="Times New Roman"/>
          <w:b/>
          <w:bCs/>
          <w:color w:val="auto"/>
          <w:sz w:val="28"/>
          <w:szCs w:val="28"/>
          <w:lang w:val="de-DE" w:eastAsia="ja-JP"/>
        </w:rPr>
        <w:t>erformance Proton Pseudocapacitors</w:t>
      </w:r>
    </w:p>
    <w:p w14:paraId="459A2BCA" w14:textId="07B5AFFD" w:rsidR="00400E41" w:rsidRPr="00400E41" w:rsidRDefault="0020295F" w:rsidP="00400E41">
      <w:pPr>
        <w:spacing w:beforeLines="100" w:before="326" w:afterLines="50" w:after="163" w:line="240" w:lineRule="auto"/>
        <w:ind w:firstLineChars="0" w:firstLine="0"/>
        <w:jc w:val="left"/>
        <w:rPr>
          <w:rFonts w:ascii="Times New Roman" w:hAnsi="Times New Roman" w:cs="Times New Roman"/>
          <w:color w:val="auto"/>
          <w:sz w:val="20"/>
          <w:szCs w:val="20"/>
          <w:vertAlign w:val="superscript"/>
        </w:rPr>
      </w:pPr>
      <w:r w:rsidRPr="0020295F">
        <w:rPr>
          <w:rFonts w:ascii="Times New Roman" w:eastAsia="MS Mincho" w:hAnsi="Times New Roman" w:cs="Times New Roman"/>
          <w:color w:val="auto"/>
          <w:szCs w:val="24"/>
          <w:lang w:val="de-DE" w:eastAsia="ja-JP"/>
        </w:rPr>
        <w:t>Jiayue Dong</w:t>
      </w:r>
      <w:r w:rsidRPr="0020295F">
        <w:rPr>
          <w:rFonts w:ascii="Times New Roman" w:eastAsia="MS Mincho" w:hAnsi="Times New Roman" w:cs="Times New Roman"/>
          <w:color w:val="auto"/>
          <w:szCs w:val="24"/>
          <w:vertAlign w:val="superscript"/>
          <w:lang w:val="de-DE" w:eastAsia="ja-JP"/>
        </w:rPr>
        <w:t>1</w:t>
      </w:r>
      <w:r w:rsidRPr="0020295F">
        <w:rPr>
          <w:rFonts w:ascii="Times New Roman" w:eastAsia="MS Mincho" w:hAnsi="Times New Roman" w:cs="Times New Roman"/>
          <w:color w:val="auto"/>
          <w:szCs w:val="24"/>
          <w:lang w:val="de-DE" w:eastAsia="ja-JP"/>
        </w:rPr>
        <w:t>, Zhaoqing Lu</w:t>
      </w:r>
      <w:r w:rsidRPr="0020295F">
        <w:rPr>
          <w:rFonts w:ascii="Times New Roman" w:eastAsia="MS Mincho" w:hAnsi="Times New Roman" w:cs="Times New Roman"/>
          <w:color w:val="auto"/>
          <w:szCs w:val="24"/>
          <w:vertAlign w:val="superscript"/>
          <w:lang w:val="de-DE" w:eastAsia="ja-JP"/>
        </w:rPr>
        <w:t xml:space="preserve">1, </w:t>
      </w:r>
      <w:r w:rsidRPr="0020295F">
        <w:rPr>
          <w:rFonts w:ascii="Times New Roman" w:eastAsia="MS Mincho" w:hAnsi="Times New Roman" w:cs="Times New Roman"/>
          <w:color w:val="auto"/>
          <w:szCs w:val="24"/>
          <w:lang w:val="de-DE" w:eastAsia="ja-JP"/>
        </w:rPr>
        <w:t>*, Li Hua</w:t>
      </w:r>
      <w:r w:rsidRPr="0020295F">
        <w:rPr>
          <w:rFonts w:ascii="Times New Roman" w:eastAsia="MS Mincho" w:hAnsi="Times New Roman" w:cs="Times New Roman"/>
          <w:color w:val="auto"/>
          <w:szCs w:val="24"/>
          <w:vertAlign w:val="superscript"/>
          <w:lang w:val="de-DE" w:eastAsia="ja-JP"/>
        </w:rPr>
        <w:t xml:space="preserve">1, 2, </w:t>
      </w:r>
      <w:r w:rsidRPr="0020295F">
        <w:rPr>
          <w:rFonts w:ascii="Times New Roman" w:eastAsia="MS Mincho" w:hAnsi="Times New Roman" w:cs="Times New Roman"/>
          <w:color w:val="auto"/>
          <w:szCs w:val="24"/>
          <w:lang w:val="de-DE" w:eastAsia="ja-JP"/>
        </w:rPr>
        <w:t>*, Zizhan Guo</w:t>
      </w:r>
      <w:r w:rsidRPr="0020295F">
        <w:rPr>
          <w:rFonts w:ascii="Times New Roman" w:eastAsia="MS Mincho" w:hAnsi="Times New Roman" w:cs="Times New Roman"/>
          <w:color w:val="auto"/>
          <w:szCs w:val="24"/>
          <w:vertAlign w:val="superscript"/>
          <w:lang w:val="de-DE" w:eastAsia="ja-JP"/>
        </w:rPr>
        <w:t>1</w:t>
      </w:r>
      <w:r w:rsidRPr="0020295F">
        <w:rPr>
          <w:rFonts w:ascii="Times New Roman" w:eastAsia="MS Mincho" w:hAnsi="Times New Roman" w:cs="Times New Roman"/>
          <w:color w:val="auto"/>
          <w:szCs w:val="24"/>
          <w:lang w:val="de-DE" w:eastAsia="ja-JP"/>
        </w:rPr>
        <w:t>, Xiaoxu Xu</w:t>
      </w:r>
      <w:r w:rsidRPr="0020295F">
        <w:rPr>
          <w:rFonts w:ascii="Times New Roman" w:eastAsia="MS Mincho" w:hAnsi="Times New Roman" w:cs="Times New Roman"/>
          <w:color w:val="auto"/>
          <w:szCs w:val="24"/>
          <w:vertAlign w:val="superscript"/>
          <w:lang w:val="de-DE" w:eastAsia="ja-JP"/>
        </w:rPr>
        <w:t>1</w:t>
      </w:r>
      <w:r w:rsidRPr="0020295F">
        <w:rPr>
          <w:rFonts w:ascii="Times New Roman" w:eastAsia="MS Mincho" w:hAnsi="Times New Roman" w:cs="Times New Roman"/>
          <w:color w:val="auto"/>
          <w:szCs w:val="24"/>
          <w:lang w:val="de-DE" w:eastAsia="ja-JP"/>
        </w:rPr>
        <w:t>, Jinlong Wu</w:t>
      </w:r>
      <w:r w:rsidRPr="0020295F">
        <w:rPr>
          <w:rFonts w:ascii="Times New Roman" w:eastAsia="MS Mincho" w:hAnsi="Times New Roman" w:cs="Times New Roman"/>
          <w:color w:val="auto"/>
          <w:szCs w:val="24"/>
          <w:vertAlign w:val="superscript"/>
          <w:lang w:val="de-DE" w:eastAsia="ja-JP"/>
        </w:rPr>
        <w:t>1</w:t>
      </w:r>
      <w:r w:rsidRPr="0020295F">
        <w:rPr>
          <w:rFonts w:ascii="Times New Roman" w:eastAsia="MS Mincho" w:hAnsi="Times New Roman" w:cs="Times New Roman"/>
          <w:color w:val="auto"/>
          <w:szCs w:val="24"/>
          <w:lang w:val="de-DE" w:eastAsia="ja-JP"/>
        </w:rPr>
        <w:t>, Fengfeng Jia</w:t>
      </w:r>
      <w:r w:rsidRPr="0020295F">
        <w:rPr>
          <w:rFonts w:ascii="Times New Roman" w:eastAsia="MS Mincho" w:hAnsi="Times New Roman" w:cs="Times New Roman"/>
          <w:color w:val="auto"/>
          <w:szCs w:val="24"/>
          <w:vertAlign w:val="superscript"/>
          <w:lang w:val="de-DE" w:eastAsia="ja-JP"/>
        </w:rPr>
        <w:t>1</w:t>
      </w:r>
      <w:r w:rsidRPr="0020295F">
        <w:rPr>
          <w:rFonts w:ascii="Times New Roman" w:eastAsia="MS Mincho" w:hAnsi="Times New Roman" w:cs="Times New Roman"/>
          <w:color w:val="auto"/>
          <w:szCs w:val="24"/>
          <w:lang w:val="de-DE" w:eastAsia="ja-JP"/>
        </w:rPr>
        <w:t xml:space="preserve"> and Yuanming Wang</w:t>
      </w:r>
      <w:r w:rsidRPr="0020295F">
        <w:rPr>
          <w:rFonts w:ascii="Times New Roman" w:eastAsia="MS Mincho" w:hAnsi="Times New Roman" w:cs="Times New Roman"/>
          <w:color w:val="auto"/>
          <w:szCs w:val="24"/>
          <w:vertAlign w:val="superscript"/>
          <w:lang w:val="de-DE" w:eastAsia="ja-JP"/>
        </w:rPr>
        <w:t xml:space="preserve">1, </w:t>
      </w:r>
      <w:r w:rsidRPr="0020295F">
        <w:rPr>
          <w:rFonts w:ascii="Times New Roman" w:eastAsia="MS Mincho" w:hAnsi="Times New Roman" w:cs="Times New Roman"/>
          <w:color w:val="auto"/>
          <w:szCs w:val="24"/>
          <w:lang w:val="de-DE" w:eastAsia="ja-JP"/>
        </w:rPr>
        <w:t>*</w:t>
      </w:r>
      <w:r w:rsidRPr="0020295F">
        <w:rPr>
          <w:rFonts w:ascii="Times New Roman" w:eastAsia="MS Mincho" w:hAnsi="Times New Roman" w:cs="Times New Roman"/>
          <w:color w:val="auto"/>
          <w:szCs w:val="24"/>
          <w:vertAlign w:val="superscript"/>
          <w:lang w:val="de-DE" w:eastAsia="ja-JP"/>
        </w:rPr>
        <w:t xml:space="preserve"> </w:t>
      </w:r>
    </w:p>
    <w:p w14:paraId="468EAD83" w14:textId="0EC569D7" w:rsidR="00400E41" w:rsidRPr="00400E41" w:rsidRDefault="00400E41" w:rsidP="00400E41">
      <w:pPr>
        <w:spacing w:beforeLines="100" w:before="326" w:afterLines="50" w:after="163" w:line="240" w:lineRule="auto"/>
        <w:ind w:firstLineChars="0" w:firstLine="0"/>
        <w:jc w:val="left"/>
        <w:rPr>
          <w:rFonts w:ascii="Times New Roman" w:eastAsia="MS Mincho" w:hAnsi="Times New Roman" w:cs="Times New Roman"/>
          <w:iCs/>
          <w:color w:val="auto"/>
          <w:szCs w:val="24"/>
          <w:lang w:val="de-DE" w:eastAsia="ja-JP"/>
        </w:rPr>
      </w:pPr>
      <w:r w:rsidRPr="00400E41">
        <w:rPr>
          <w:rFonts w:ascii="Times New Roman" w:eastAsia="MS Mincho" w:hAnsi="Times New Roman" w:cs="Times New Roman"/>
          <w:iCs/>
          <w:color w:val="auto"/>
          <w:szCs w:val="24"/>
          <w:vertAlign w:val="superscript"/>
          <w:lang w:val="de-DE" w:eastAsia="ja-JP"/>
        </w:rPr>
        <w:t>1</w:t>
      </w:r>
      <w:r w:rsidRPr="00400E41">
        <w:rPr>
          <w:rFonts w:ascii="Times New Roman" w:eastAsia="MS Mincho" w:hAnsi="Times New Roman" w:cs="Times New Roman"/>
          <w:iCs/>
          <w:color w:val="auto"/>
          <w:szCs w:val="24"/>
          <w:lang w:val="de-DE" w:eastAsia="ja-JP"/>
        </w:rPr>
        <w:t>College of Bioresources Chemical and Materials Engineering, Shaanxi Provincial Key Laboratory of Papermaking Technology and Specialty Paper Development, National</w:t>
      </w:r>
      <w:r w:rsidRPr="00400E41">
        <w:rPr>
          <w:rFonts w:ascii="Times New Roman" w:eastAsia="等线" w:hAnsi="Times New Roman" w:cs="Times New Roman"/>
          <w:iCs/>
          <w:color w:val="auto"/>
          <w:szCs w:val="24"/>
          <w:lang w:val="de-DE" w:eastAsia="ja-JP"/>
        </w:rPr>
        <w:t xml:space="preserve"> </w:t>
      </w:r>
      <w:r w:rsidRPr="00400E41">
        <w:rPr>
          <w:rFonts w:ascii="Times New Roman" w:eastAsia="MS Mincho" w:hAnsi="Times New Roman" w:cs="Times New Roman"/>
          <w:iCs/>
          <w:color w:val="auto"/>
          <w:szCs w:val="24"/>
          <w:lang w:val="de-DE" w:eastAsia="ja-JP"/>
        </w:rPr>
        <w:t>Demonstration Center for Experimental Light Chemistry Engineering Education, Shaanxi University of Science and Technology, Xi’an 710021, P</w:t>
      </w:r>
      <w:r w:rsidRPr="00400E41">
        <w:rPr>
          <w:rFonts w:ascii="Times New Roman" w:eastAsia="等线" w:hAnsi="Times New Roman" w:cs="Times New Roman" w:hint="eastAsia"/>
          <w:iCs/>
          <w:color w:val="auto"/>
          <w:szCs w:val="24"/>
          <w:lang w:val="de-DE"/>
        </w:rPr>
        <w:t xml:space="preserve">. </w:t>
      </w:r>
      <w:r w:rsidRPr="00400E41">
        <w:rPr>
          <w:rFonts w:ascii="Times New Roman" w:eastAsia="MS Mincho" w:hAnsi="Times New Roman" w:cs="Times New Roman"/>
          <w:iCs/>
          <w:color w:val="auto"/>
          <w:szCs w:val="24"/>
          <w:lang w:val="de-DE" w:eastAsia="ja-JP"/>
        </w:rPr>
        <w:t>R</w:t>
      </w:r>
      <w:r w:rsidRPr="00400E41">
        <w:rPr>
          <w:rFonts w:ascii="Times New Roman" w:eastAsia="等线" w:hAnsi="Times New Roman" w:cs="Times New Roman" w:hint="eastAsia"/>
          <w:iCs/>
          <w:color w:val="auto"/>
          <w:szCs w:val="24"/>
          <w:lang w:val="de-DE"/>
        </w:rPr>
        <w:t>.</w:t>
      </w:r>
      <w:r w:rsidRPr="00400E41">
        <w:rPr>
          <w:rFonts w:ascii="Times New Roman" w:eastAsia="MS Mincho" w:hAnsi="Times New Roman" w:cs="Times New Roman"/>
          <w:iCs/>
          <w:color w:val="auto"/>
          <w:szCs w:val="24"/>
          <w:lang w:val="de-DE" w:eastAsia="ja-JP"/>
        </w:rPr>
        <w:t xml:space="preserve"> China</w:t>
      </w:r>
    </w:p>
    <w:p w14:paraId="6AA35F37" w14:textId="6CC14BA2" w:rsidR="00400E41" w:rsidRPr="00400E41" w:rsidRDefault="00400E41" w:rsidP="00400E41">
      <w:pPr>
        <w:spacing w:beforeLines="100" w:before="326" w:afterLines="50" w:after="163" w:line="240" w:lineRule="auto"/>
        <w:ind w:firstLineChars="0" w:firstLine="0"/>
        <w:jc w:val="left"/>
        <w:rPr>
          <w:rFonts w:ascii="Times New Roman" w:eastAsia="等线" w:hAnsi="Times New Roman" w:cs="Times New Roman"/>
          <w:iCs/>
          <w:color w:val="auto"/>
          <w:szCs w:val="24"/>
          <w:lang w:val="de-DE" w:eastAsia="ja-JP"/>
        </w:rPr>
      </w:pPr>
      <w:r w:rsidRPr="00400E41">
        <w:rPr>
          <w:rFonts w:ascii="Times New Roman" w:eastAsia="等线" w:hAnsi="Times New Roman" w:cs="Times New Roman"/>
          <w:iCs/>
          <w:color w:val="auto"/>
          <w:szCs w:val="24"/>
          <w:vertAlign w:val="superscript"/>
          <w:lang w:val="de-DE" w:eastAsia="ja-JP"/>
        </w:rPr>
        <w:t>2</w:t>
      </w:r>
      <w:r w:rsidRPr="00400E41">
        <w:rPr>
          <w:rFonts w:ascii="Times New Roman" w:eastAsia="等线" w:hAnsi="Times New Roman" w:cs="Times New Roman"/>
          <w:iCs/>
          <w:color w:val="auto"/>
          <w:szCs w:val="24"/>
          <w:lang w:val="de-DE" w:eastAsia="ja-JP"/>
        </w:rPr>
        <w:t>Shaanxi ParaDe Advanced Material Technology Co., LTD, Building 5, Western Life Science Park, Fengdong New District, Xixian New Area, Xianyang 712000, P.</w:t>
      </w:r>
      <w:r w:rsidRPr="00400E41">
        <w:rPr>
          <w:rFonts w:ascii="Times New Roman" w:eastAsia="等线" w:hAnsi="Times New Roman" w:cs="Times New Roman" w:hint="eastAsia"/>
          <w:iCs/>
          <w:color w:val="auto"/>
          <w:szCs w:val="24"/>
          <w:lang w:val="de-DE"/>
        </w:rPr>
        <w:t xml:space="preserve"> </w:t>
      </w:r>
      <w:r w:rsidRPr="00400E41">
        <w:rPr>
          <w:rFonts w:ascii="Times New Roman" w:eastAsia="等线" w:hAnsi="Times New Roman" w:cs="Times New Roman"/>
          <w:iCs/>
          <w:color w:val="auto"/>
          <w:szCs w:val="24"/>
          <w:lang w:val="de-DE" w:eastAsia="ja-JP"/>
        </w:rPr>
        <w:t>R. China</w:t>
      </w:r>
    </w:p>
    <w:p w14:paraId="1888BF03" w14:textId="77777777" w:rsidR="00400E41" w:rsidRPr="00400E41" w:rsidRDefault="00400E41" w:rsidP="00400E41">
      <w:pPr>
        <w:spacing w:beforeLines="100" w:before="326" w:afterLines="50" w:after="163" w:line="240" w:lineRule="auto"/>
        <w:ind w:firstLineChars="0" w:firstLine="0"/>
        <w:jc w:val="left"/>
        <w:rPr>
          <w:rFonts w:ascii="Times New Roman" w:eastAsia="等线" w:hAnsi="Times New Roman" w:cs="Times New Roman"/>
          <w:iCs/>
          <w:color w:val="auto"/>
          <w:szCs w:val="24"/>
          <w:lang w:val="de-DE" w:eastAsia="ja-JP"/>
        </w:rPr>
      </w:pPr>
      <w:r w:rsidRPr="00400E41">
        <w:rPr>
          <w:rFonts w:ascii="Times New Roman" w:eastAsia="MS Mincho" w:hAnsi="Times New Roman" w:cs="Times New Roman"/>
          <w:color w:val="auto"/>
          <w:szCs w:val="24"/>
          <w:lang w:val="de-DE" w:eastAsia="ja-JP"/>
        </w:rPr>
        <w:t>*Corresponding author</w:t>
      </w:r>
      <w:r w:rsidRPr="00400E41">
        <w:rPr>
          <w:rFonts w:ascii="Times New Roman" w:eastAsia="等线" w:hAnsi="Times New Roman" w:cs="Times New Roman" w:hint="eastAsia"/>
          <w:color w:val="auto"/>
          <w:szCs w:val="24"/>
          <w:lang w:val="de-DE"/>
        </w:rPr>
        <w:t>s</w:t>
      </w:r>
      <w:r w:rsidRPr="00400E41">
        <w:rPr>
          <w:rFonts w:ascii="Times New Roman" w:eastAsia="MS Mincho" w:hAnsi="Times New Roman" w:cs="Times New Roman"/>
          <w:color w:val="auto"/>
          <w:szCs w:val="24"/>
          <w:lang w:val="de-DE" w:eastAsia="ja-JP"/>
        </w:rPr>
        <w:t>. E-mail:</w:t>
      </w:r>
      <w:r w:rsidRPr="00400E41">
        <w:rPr>
          <w:rFonts w:ascii="Times New Roman" w:eastAsia="等线" w:hAnsi="Times New Roman" w:cs="Times New Roman"/>
          <w:iCs/>
          <w:color w:val="auto"/>
          <w:szCs w:val="24"/>
          <w:lang w:val="de-DE" w:eastAsia="ja-JP"/>
        </w:rPr>
        <w:t xml:space="preserve"> </w:t>
      </w:r>
      <w:hyperlink r:id="rId8" w:history="1">
        <w:r w:rsidRPr="00400E41">
          <w:rPr>
            <w:rFonts w:ascii="Times New Roman" w:eastAsia="等线" w:hAnsi="Times New Roman" w:cs="Times New Roman"/>
            <w:iCs/>
            <w:color w:val="0000FF"/>
            <w:szCs w:val="24"/>
            <w:u w:val="single"/>
            <w:lang w:val="de-DE" w:eastAsia="ja-JP"/>
          </w:rPr>
          <w:t>luzhaoqing302@163.com</w:t>
        </w:r>
      </w:hyperlink>
      <w:r w:rsidRPr="00400E41">
        <w:rPr>
          <w:rFonts w:ascii="Times New Roman" w:eastAsia="等线" w:hAnsi="Times New Roman" w:cs="Times New Roman" w:hint="eastAsia"/>
          <w:iCs/>
          <w:color w:val="auto"/>
          <w:szCs w:val="24"/>
          <w:lang w:val="de-DE"/>
        </w:rPr>
        <w:t xml:space="preserve"> (</w:t>
      </w:r>
      <w:r w:rsidRPr="00400E41">
        <w:rPr>
          <w:rFonts w:ascii="Times New Roman" w:eastAsia="等线" w:hAnsi="Times New Roman" w:cs="Times New Roman"/>
          <w:iCs/>
          <w:color w:val="auto"/>
          <w:szCs w:val="24"/>
          <w:lang w:val="de-DE" w:eastAsia="ja-JP"/>
        </w:rPr>
        <w:t>Zhaoqing</w:t>
      </w:r>
      <w:r w:rsidRPr="00400E41">
        <w:rPr>
          <w:rFonts w:ascii="Times New Roman" w:eastAsia="等线" w:hAnsi="Times New Roman" w:cs="Times New Roman" w:hint="eastAsia"/>
          <w:iCs/>
          <w:color w:val="auto"/>
          <w:szCs w:val="24"/>
          <w:lang w:val="de-DE"/>
        </w:rPr>
        <w:t xml:space="preserve"> Lu);</w:t>
      </w:r>
      <w:r w:rsidRPr="00400E41">
        <w:rPr>
          <w:rFonts w:ascii="Times New Roman" w:eastAsia="MS Mincho" w:hAnsi="Times New Roman" w:cs="Times New Roman" w:hint="eastAsia"/>
          <w:iCs/>
          <w:color w:val="auto"/>
          <w:szCs w:val="24"/>
          <w:lang w:val="de-DE" w:eastAsia="ja-JP"/>
        </w:rPr>
        <w:t xml:space="preserve"> </w:t>
      </w:r>
      <w:hyperlink r:id="rId9" w:history="1">
        <w:r w:rsidRPr="00400E41">
          <w:rPr>
            <w:rFonts w:ascii="Times New Roman" w:eastAsia="等线" w:hAnsi="Times New Roman" w:cs="Times New Roman"/>
            <w:iCs/>
            <w:color w:val="0000FF"/>
            <w:szCs w:val="24"/>
            <w:u w:val="single"/>
            <w:lang w:val="de-DE" w:eastAsia="ja-JP"/>
          </w:rPr>
          <w:t>tuliphua@126.com</w:t>
        </w:r>
      </w:hyperlink>
      <w:r w:rsidRPr="00400E41">
        <w:rPr>
          <w:rFonts w:ascii="Times New Roman" w:eastAsia="等线" w:hAnsi="Times New Roman" w:cs="Times New Roman" w:hint="eastAsia"/>
          <w:iCs/>
          <w:color w:val="auto"/>
          <w:szCs w:val="24"/>
          <w:lang w:val="de-DE"/>
        </w:rPr>
        <w:t xml:space="preserve"> (Li Hua);</w:t>
      </w:r>
      <w:r w:rsidRPr="00400E41">
        <w:rPr>
          <w:rFonts w:ascii="Times New Roman" w:eastAsia="等线" w:hAnsi="Times New Roman" w:cs="Times New Roman"/>
          <w:iCs/>
          <w:color w:val="auto"/>
          <w:szCs w:val="24"/>
          <w:lang w:val="de-DE" w:eastAsia="ja-JP"/>
        </w:rPr>
        <w:t xml:space="preserve"> </w:t>
      </w:r>
      <w:hyperlink r:id="rId10" w:history="1">
        <w:r w:rsidRPr="00400E41">
          <w:rPr>
            <w:rFonts w:ascii="Times New Roman" w:eastAsia="等线" w:hAnsi="Times New Roman" w:cs="Times New Roman"/>
            <w:iCs/>
            <w:color w:val="0000FF"/>
            <w:szCs w:val="24"/>
            <w:u w:val="single"/>
            <w:lang w:val="de-DE" w:eastAsia="ja-JP"/>
          </w:rPr>
          <w:t>yminghit@sust.edu.cn</w:t>
        </w:r>
      </w:hyperlink>
      <w:r w:rsidRPr="00400E41">
        <w:rPr>
          <w:rFonts w:ascii="Times New Roman" w:eastAsia="等线" w:hAnsi="Times New Roman" w:cs="Times New Roman" w:hint="eastAsia"/>
          <w:iCs/>
          <w:color w:val="auto"/>
          <w:szCs w:val="24"/>
          <w:lang w:val="de-DE"/>
        </w:rPr>
        <w:t xml:space="preserve"> (Yuanming Wang)</w:t>
      </w:r>
      <w:r w:rsidRPr="00400E41">
        <w:rPr>
          <w:rFonts w:ascii="Times New Roman" w:eastAsia="等线" w:hAnsi="Times New Roman" w:cs="Times New Roman"/>
          <w:iCs/>
          <w:color w:val="auto"/>
          <w:szCs w:val="24"/>
          <w:lang w:val="de-DE" w:eastAsia="ja-JP"/>
        </w:rPr>
        <w:t xml:space="preserve"> </w:t>
      </w:r>
    </w:p>
    <w:p w14:paraId="3A8FC2A8" w14:textId="18234590" w:rsidR="00ED43A0" w:rsidRPr="00400E41" w:rsidRDefault="00400E41" w:rsidP="00400E41">
      <w:pPr>
        <w:spacing w:before="240" w:afterLines="100" w:after="326" w:line="440" w:lineRule="exact"/>
        <w:ind w:firstLineChars="0" w:firstLine="0"/>
        <w:rPr>
          <w:rFonts w:ascii="Times New Roman" w:eastAsiaTheme="minorEastAsia" w:hAnsi="Times New Roman" w:cs="Times New Roman"/>
          <w:b/>
          <w:bCs/>
          <w:color w:val="252525"/>
          <w:sz w:val="28"/>
          <w:szCs w:val="28"/>
        </w:rPr>
      </w:pPr>
      <w:r w:rsidRPr="00400E41">
        <w:rPr>
          <w:rFonts w:ascii="Times New Roman" w:eastAsiaTheme="minorEastAsia" w:hAnsi="Times New Roman" w:cs="Times New Roman" w:hint="eastAsia"/>
          <w:b/>
          <w:bCs/>
          <w:color w:val="252525"/>
          <w:sz w:val="28"/>
          <w:szCs w:val="28"/>
        </w:rPr>
        <w:t xml:space="preserve">S1 </w:t>
      </w:r>
      <w:r w:rsidR="005D2A56" w:rsidRPr="00400E41">
        <w:rPr>
          <w:rFonts w:ascii="Times New Roman" w:eastAsiaTheme="minorEastAsia" w:hAnsi="Times New Roman" w:cs="Times New Roman"/>
          <w:b/>
          <w:bCs/>
          <w:color w:val="252525"/>
          <w:sz w:val="28"/>
          <w:szCs w:val="28"/>
        </w:rPr>
        <w:t>Calculation Methods</w:t>
      </w:r>
      <w:r w:rsidR="005D2A56" w:rsidRPr="00400E41">
        <w:rPr>
          <w:rFonts w:ascii="Times New Roman" w:eastAsiaTheme="minorEastAsia" w:hAnsi="Times New Roman" w:cs="Times New Roman" w:hint="eastAsia"/>
          <w:b/>
          <w:bCs/>
          <w:color w:val="252525"/>
          <w:sz w:val="28"/>
          <w:szCs w:val="28"/>
        </w:rPr>
        <w:t xml:space="preserve"> </w:t>
      </w:r>
    </w:p>
    <w:p w14:paraId="78ADF4AA" w14:textId="1C306574" w:rsidR="00ED43A0" w:rsidRPr="00400E41" w:rsidRDefault="00400E41" w:rsidP="00400E41">
      <w:pPr>
        <w:spacing w:before="240" w:afterLines="100" w:after="326" w:line="440" w:lineRule="exact"/>
        <w:ind w:firstLineChars="0" w:firstLine="0"/>
        <w:rPr>
          <w:rFonts w:ascii="Times New Roman" w:eastAsiaTheme="minorEastAsia" w:hAnsi="Times New Roman" w:cs="Times New Roman"/>
          <w:b/>
          <w:bCs/>
          <w:iCs/>
          <w:color w:val="252525"/>
          <w:szCs w:val="24"/>
        </w:rPr>
      </w:pPr>
      <w:r>
        <w:rPr>
          <w:rFonts w:ascii="Times New Roman" w:eastAsiaTheme="minorEastAsia" w:hAnsi="Times New Roman" w:cs="Times New Roman" w:hint="eastAsia"/>
          <w:b/>
          <w:bCs/>
          <w:color w:val="252525"/>
          <w:szCs w:val="24"/>
        </w:rPr>
        <w:t>S</w:t>
      </w:r>
      <w:r w:rsidR="0016794F" w:rsidRPr="00400E41">
        <w:rPr>
          <w:rFonts w:ascii="Times New Roman" w:eastAsiaTheme="minorEastAsia" w:hAnsi="Times New Roman" w:cs="Times New Roman" w:hint="eastAsia"/>
          <w:b/>
          <w:bCs/>
          <w:color w:val="252525"/>
          <w:szCs w:val="24"/>
        </w:rPr>
        <w:t>1</w:t>
      </w:r>
      <w:r w:rsidR="0016794F" w:rsidRPr="00400E41">
        <w:rPr>
          <w:rFonts w:ascii="Times New Roman" w:eastAsiaTheme="minorEastAsia" w:hAnsi="Times New Roman" w:cs="Times New Roman"/>
          <w:b/>
          <w:bCs/>
          <w:color w:val="252525"/>
          <w:szCs w:val="24"/>
        </w:rPr>
        <w:t>.</w:t>
      </w:r>
      <w:r w:rsidR="005D2A56" w:rsidRPr="00400E41">
        <w:rPr>
          <w:rFonts w:ascii="Times New Roman" w:eastAsiaTheme="minorEastAsia" w:hAnsi="Times New Roman" w:cs="Times New Roman"/>
          <w:b/>
          <w:bCs/>
          <w:color w:val="252525"/>
          <w:szCs w:val="24"/>
        </w:rPr>
        <w:t>1</w:t>
      </w:r>
      <w:r w:rsidR="0016794F" w:rsidRPr="00400E41">
        <w:rPr>
          <w:rFonts w:ascii="Times New Roman" w:eastAsiaTheme="minorEastAsia" w:hAnsi="Times New Roman" w:cs="Times New Roman"/>
          <w:b/>
          <w:bCs/>
          <w:i/>
          <w:iCs/>
          <w:color w:val="252525"/>
          <w:szCs w:val="24"/>
        </w:rPr>
        <w:t xml:space="preserve"> </w:t>
      </w:r>
      <w:r w:rsidR="005D2A56" w:rsidRPr="00400E41">
        <w:rPr>
          <w:rFonts w:ascii="Times New Roman" w:eastAsiaTheme="minorEastAsia" w:hAnsi="Times New Roman" w:cs="Times New Roman"/>
          <w:b/>
          <w:bCs/>
          <w:color w:val="252525"/>
          <w:szCs w:val="24"/>
        </w:rPr>
        <w:t xml:space="preserve">Electrochemical </w:t>
      </w:r>
      <w:r w:rsidR="0016794F" w:rsidRPr="00400E41">
        <w:rPr>
          <w:rFonts w:ascii="Times New Roman" w:eastAsiaTheme="minorEastAsia" w:hAnsi="Times New Roman" w:cs="Times New Roman"/>
          <w:b/>
          <w:bCs/>
          <w:color w:val="252525"/>
          <w:szCs w:val="24"/>
        </w:rPr>
        <w:t>Calculation Methods</w:t>
      </w:r>
    </w:p>
    <w:p w14:paraId="63FD649A" w14:textId="5CCEFBC3" w:rsidR="00ED43A0" w:rsidRPr="00400E41" w:rsidRDefault="0016794F" w:rsidP="00400E41">
      <w:pPr>
        <w:spacing w:before="50" w:afterLines="50" w:after="163" w:line="440" w:lineRule="exact"/>
        <w:ind w:firstLineChars="0" w:firstLine="0"/>
        <w:rPr>
          <w:rFonts w:ascii="Times New Roman" w:eastAsiaTheme="minorEastAsia" w:hAnsi="Times New Roman" w:cs="Times New Roman"/>
          <w:color w:val="252525"/>
          <w:szCs w:val="24"/>
        </w:rPr>
      </w:pPr>
      <w:r w:rsidRPr="00400E41">
        <w:rPr>
          <w:rFonts w:ascii="Times New Roman" w:eastAsiaTheme="minorEastAsia" w:hAnsi="Times New Roman" w:cs="Times New Roman"/>
          <w:color w:val="252525"/>
          <w:szCs w:val="24"/>
        </w:rPr>
        <w:t xml:space="preserve">The gravimetric capacitance and area ratio capacitance of single electrodes was calculated from the discharge portion of </w:t>
      </w:r>
      <w:proofErr w:type="spellStart"/>
      <w:r w:rsidRPr="00400E41">
        <w:rPr>
          <w:rFonts w:ascii="Times New Roman" w:eastAsiaTheme="minorEastAsia" w:hAnsi="Times New Roman" w:cs="Times New Roman"/>
          <w:color w:val="252525"/>
          <w:szCs w:val="24"/>
        </w:rPr>
        <w:t>galvanostatic</w:t>
      </w:r>
      <w:proofErr w:type="spellEnd"/>
      <w:r w:rsidRPr="00400E41">
        <w:rPr>
          <w:rFonts w:ascii="Times New Roman" w:eastAsiaTheme="minorEastAsia" w:hAnsi="Times New Roman" w:cs="Times New Roman"/>
          <w:color w:val="252525"/>
          <w:szCs w:val="24"/>
        </w:rPr>
        <w:t xml:space="preserve"> charge-discharge (GCD) according to the equations (</w:t>
      </w:r>
      <w:r w:rsidR="00400E41">
        <w:rPr>
          <w:rFonts w:ascii="Times New Roman" w:eastAsiaTheme="minorEastAsia" w:hAnsi="Times New Roman" w:cs="Times New Roman" w:hint="eastAsia"/>
          <w:color w:val="252525"/>
          <w:szCs w:val="24"/>
        </w:rPr>
        <w:t>S</w:t>
      </w:r>
      <w:r w:rsidRPr="00400E41">
        <w:rPr>
          <w:rFonts w:ascii="Times New Roman" w:eastAsiaTheme="minorEastAsia" w:hAnsi="Times New Roman" w:cs="Times New Roman"/>
          <w:color w:val="252525"/>
          <w:szCs w:val="24"/>
        </w:rPr>
        <w:t>1) and (</w:t>
      </w:r>
      <w:r w:rsidR="00400E41">
        <w:rPr>
          <w:rFonts w:ascii="Times New Roman" w:eastAsiaTheme="minorEastAsia" w:hAnsi="Times New Roman" w:cs="Times New Roman" w:hint="eastAsia"/>
          <w:color w:val="252525"/>
          <w:szCs w:val="24"/>
        </w:rPr>
        <w:t>S</w:t>
      </w:r>
      <w:r w:rsidRPr="00400E41">
        <w:rPr>
          <w:rFonts w:ascii="Times New Roman" w:eastAsiaTheme="minorEastAsia" w:hAnsi="Times New Roman" w:cs="Times New Roman"/>
          <w:color w:val="252525"/>
          <w:szCs w:val="24"/>
        </w:rPr>
        <w:t>2), respectivel</w:t>
      </w:r>
      <w:r w:rsidRPr="00400E41">
        <w:rPr>
          <w:rFonts w:ascii="Times New Roman" w:eastAsiaTheme="minorEastAsia" w:hAnsi="Times New Roman" w:cs="Times New Roman" w:hint="eastAsia"/>
          <w:color w:val="252525"/>
          <w:szCs w:val="24"/>
        </w:rPr>
        <w:t>y.</w:t>
      </w:r>
    </w:p>
    <w:p w14:paraId="7DE2A58A" w14:textId="5C85029C" w:rsidR="00ED43A0" w:rsidRPr="00400E41" w:rsidRDefault="004F4C8D" w:rsidP="00400E41">
      <w:pPr>
        <w:spacing w:before="50" w:afterLines="50" w:after="163" w:line="440" w:lineRule="exact"/>
        <w:ind w:firstLineChars="0" w:firstLine="198"/>
        <w:rPr>
          <w:rFonts w:ascii="Times New Roman" w:eastAsiaTheme="minorEastAsia" w:hAnsi="Times New Roman" w:cs="Times New Roman"/>
          <w:color w:val="252525"/>
          <w:szCs w:val="24"/>
        </w:rPr>
      </w:pPr>
      <m:oMathPara>
        <m:oMath>
          <m:eqArr>
            <m:eqArrPr>
              <m:maxDist m:val="1"/>
              <m:ctrlPr>
                <w:rPr>
                  <w:rFonts w:ascii="Cambria Math" w:eastAsiaTheme="minorEastAsia" w:hAnsi="Cambria Math" w:cs="Times New Roman"/>
                  <w:color w:val="252525"/>
                  <w:szCs w:val="24"/>
                </w:rPr>
              </m:ctrlPr>
            </m:eqArrPr>
            <m:e>
              <m:sSub>
                <m:sSubPr>
                  <m:ctrlPr>
                    <w:rPr>
                      <w:rFonts w:ascii="Cambria Math" w:eastAsiaTheme="minorEastAsia" w:hAnsi="Cambria Math" w:cs="Times New Roman"/>
                      <w:color w:val="252525"/>
                      <w:szCs w:val="24"/>
                    </w:rPr>
                  </m:ctrlPr>
                </m:sSubPr>
                <m:e>
                  <m:r>
                    <w:rPr>
                      <w:rFonts w:ascii="Cambria Math" w:eastAsiaTheme="minorEastAsia" w:hAnsi="Cambria Math" w:cs="Times New Roman"/>
                      <w:color w:val="252525"/>
                      <w:szCs w:val="24"/>
                    </w:rPr>
                    <m:t>C</m:t>
                  </m:r>
                </m:e>
                <m:sub>
                  <m:r>
                    <w:rPr>
                      <w:rFonts w:ascii="Cambria Math" w:eastAsiaTheme="minorEastAsia" w:hAnsi="Cambria Math" w:cs="Times New Roman"/>
                      <w:color w:val="252525"/>
                      <w:szCs w:val="24"/>
                    </w:rPr>
                    <m:t>g</m:t>
                  </m:r>
                </m:sub>
              </m:sSub>
              <m:r>
                <m:rPr>
                  <m:sty m:val="p"/>
                </m:rPr>
                <w:rPr>
                  <w:rFonts w:ascii="Cambria Math" w:eastAsiaTheme="minorEastAsia" w:hAnsi="Cambria Math" w:cs="Times New Roman"/>
                  <w:color w:val="252525"/>
                  <w:szCs w:val="24"/>
                </w:rPr>
                <m:t>=</m:t>
              </m:r>
              <m:f>
                <m:fPr>
                  <m:ctrlPr>
                    <w:rPr>
                      <w:rFonts w:ascii="Cambria Math" w:eastAsiaTheme="minorEastAsia" w:hAnsi="Cambria Math" w:cs="Times New Roman"/>
                      <w:color w:val="252525"/>
                      <w:szCs w:val="24"/>
                    </w:rPr>
                  </m:ctrlPr>
                </m:fPr>
                <m:num>
                  <m:r>
                    <w:rPr>
                      <w:rFonts w:ascii="Cambria Math" w:eastAsiaTheme="minorEastAsia" w:hAnsi="Cambria Math" w:cs="Times New Roman"/>
                      <w:color w:val="252525"/>
                      <w:szCs w:val="24"/>
                    </w:rPr>
                    <m:t>I</m:t>
                  </m:r>
                  <m:r>
                    <m:rPr>
                      <m:sty m:val="p"/>
                    </m:rPr>
                    <w:rPr>
                      <w:rFonts w:ascii="Cambria Math" w:eastAsiaTheme="minorEastAsia" w:hAnsi="Cambria Math" w:cs="Times New Roman"/>
                      <w:color w:val="252525"/>
                      <w:szCs w:val="24"/>
                    </w:rPr>
                    <m:t>∆</m:t>
                  </m:r>
                  <m:r>
                    <w:rPr>
                      <w:rFonts w:ascii="Cambria Math" w:eastAsiaTheme="minorEastAsia" w:hAnsi="Cambria Math" w:cs="Times New Roman"/>
                      <w:color w:val="252525"/>
                      <w:szCs w:val="24"/>
                    </w:rPr>
                    <m:t>t</m:t>
                  </m:r>
                </m:num>
                <m:den>
                  <m:r>
                    <w:rPr>
                      <w:rFonts w:ascii="Cambria Math" w:eastAsiaTheme="minorEastAsia" w:hAnsi="Cambria Math" w:cs="Times New Roman"/>
                      <w:color w:val="252525"/>
                      <w:szCs w:val="24"/>
                    </w:rPr>
                    <m:t>m</m:t>
                  </m:r>
                  <m:r>
                    <m:rPr>
                      <m:sty m:val="p"/>
                    </m:rPr>
                    <w:rPr>
                      <w:rFonts w:ascii="Cambria Math" w:eastAsiaTheme="minorEastAsia" w:hAnsi="Cambria Math" w:cs="Times New Roman"/>
                      <w:color w:val="252525"/>
                      <w:szCs w:val="24"/>
                    </w:rPr>
                    <m:t>∆</m:t>
                  </m:r>
                  <m:r>
                    <w:rPr>
                      <w:rFonts w:ascii="Cambria Math" w:eastAsiaTheme="minorEastAsia" w:hAnsi="Cambria Math" w:cs="Times New Roman"/>
                      <w:color w:val="252525"/>
                      <w:szCs w:val="24"/>
                    </w:rPr>
                    <m:t>V</m:t>
                  </m:r>
                </m:den>
              </m:f>
              <m:r>
                <m:rPr>
                  <m:sty m:val="p"/>
                </m:rPr>
                <w:rPr>
                  <w:rFonts w:ascii="Cambria Math" w:eastAsiaTheme="minorEastAsia" w:hAnsi="Cambria Math" w:cs="Times New Roman"/>
                  <w:color w:val="252525"/>
                  <w:szCs w:val="24"/>
                </w:rPr>
                <m:t>#</m:t>
              </m:r>
              <m:d>
                <m:dPr>
                  <m:ctrlPr>
                    <w:rPr>
                      <w:rFonts w:ascii="Cambria Math" w:eastAsiaTheme="minorEastAsia" w:hAnsi="Cambria Math" w:cs="Times New Roman"/>
                      <w:color w:val="252525"/>
                      <w:szCs w:val="24"/>
                    </w:rPr>
                  </m:ctrlPr>
                </m:dPr>
                <m:e>
                  <m:r>
                    <m:rPr>
                      <m:sty m:val="p"/>
                    </m:rPr>
                    <w:rPr>
                      <w:rFonts w:ascii="Cambria Math" w:eastAsiaTheme="minorEastAsia" w:hAnsi="Cambria Math" w:cs="Times New Roman"/>
                      <w:color w:val="252525"/>
                      <w:szCs w:val="24"/>
                    </w:rPr>
                    <m:t>S1</m:t>
                  </m:r>
                </m:e>
              </m:d>
            </m:e>
          </m:eqArr>
        </m:oMath>
      </m:oMathPara>
    </w:p>
    <w:p w14:paraId="3D33494D" w14:textId="75C208AA" w:rsidR="00ED43A0" w:rsidRPr="00400E41" w:rsidRDefault="004F4C8D" w:rsidP="00400E41">
      <w:pPr>
        <w:spacing w:before="50" w:afterLines="50" w:after="163" w:line="440" w:lineRule="exact"/>
        <w:ind w:firstLineChars="0" w:firstLine="198"/>
        <w:rPr>
          <w:rFonts w:ascii="Times New Roman" w:eastAsiaTheme="minorEastAsia" w:hAnsi="Times New Roman" w:cs="Times New Roman"/>
          <w:color w:val="252525"/>
          <w:szCs w:val="24"/>
        </w:rPr>
      </w:pPr>
      <m:oMathPara>
        <m:oMath>
          <m:eqArr>
            <m:eqArrPr>
              <m:maxDist m:val="1"/>
              <m:ctrlPr>
                <w:rPr>
                  <w:rFonts w:ascii="Cambria Math" w:eastAsiaTheme="minorEastAsia" w:hAnsi="Cambria Math" w:cs="Times New Roman"/>
                  <w:color w:val="252525"/>
                  <w:szCs w:val="24"/>
                </w:rPr>
              </m:ctrlPr>
            </m:eqArrPr>
            <m:e>
              <m:sSub>
                <m:sSubPr>
                  <m:ctrlPr>
                    <w:rPr>
                      <w:rFonts w:ascii="Cambria Math" w:eastAsiaTheme="minorEastAsia" w:hAnsi="Cambria Math" w:cs="Times New Roman"/>
                      <w:color w:val="252525"/>
                      <w:szCs w:val="24"/>
                    </w:rPr>
                  </m:ctrlPr>
                </m:sSubPr>
                <m:e>
                  <m:r>
                    <w:rPr>
                      <w:rFonts w:ascii="Cambria Math" w:eastAsiaTheme="minorEastAsia" w:hAnsi="Cambria Math" w:cs="Times New Roman"/>
                      <w:color w:val="252525"/>
                      <w:szCs w:val="24"/>
                    </w:rPr>
                    <m:t>C</m:t>
                  </m:r>
                </m:e>
                <m:sub>
                  <m:r>
                    <w:rPr>
                      <w:rFonts w:ascii="Cambria Math" w:eastAsiaTheme="minorEastAsia" w:hAnsi="Cambria Math" w:cs="Times New Roman"/>
                      <w:color w:val="252525"/>
                      <w:szCs w:val="24"/>
                    </w:rPr>
                    <m:t>a</m:t>
                  </m:r>
                </m:sub>
              </m:sSub>
              <m:r>
                <m:rPr>
                  <m:sty m:val="p"/>
                </m:rPr>
                <w:rPr>
                  <w:rFonts w:ascii="Cambria Math" w:eastAsiaTheme="minorEastAsia" w:hAnsi="Cambria Math" w:cs="Times New Roman"/>
                  <w:color w:val="252525"/>
                  <w:szCs w:val="24"/>
                </w:rPr>
                <m:t>=</m:t>
              </m:r>
              <m:f>
                <m:fPr>
                  <m:ctrlPr>
                    <w:rPr>
                      <w:rFonts w:ascii="Cambria Math" w:eastAsiaTheme="minorEastAsia" w:hAnsi="Cambria Math" w:cs="Times New Roman"/>
                      <w:color w:val="252525"/>
                      <w:szCs w:val="24"/>
                    </w:rPr>
                  </m:ctrlPr>
                </m:fPr>
                <m:num>
                  <m:r>
                    <w:rPr>
                      <w:rFonts w:ascii="Cambria Math" w:eastAsiaTheme="minorEastAsia" w:hAnsi="Cambria Math" w:cs="Times New Roman"/>
                      <w:color w:val="252525"/>
                      <w:szCs w:val="24"/>
                    </w:rPr>
                    <m:t>I</m:t>
                  </m:r>
                  <m:r>
                    <m:rPr>
                      <m:sty m:val="p"/>
                    </m:rPr>
                    <w:rPr>
                      <w:rFonts w:ascii="Cambria Math" w:eastAsiaTheme="minorEastAsia" w:hAnsi="Cambria Math" w:cs="Times New Roman"/>
                      <w:color w:val="252525"/>
                      <w:szCs w:val="24"/>
                    </w:rPr>
                    <m:t>∆</m:t>
                  </m:r>
                  <m:r>
                    <w:rPr>
                      <w:rFonts w:ascii="Cambria Math" w:eastAsiaTheme="minorEastAsia" w:hAnsi="Cambria Math" w:cs="Times New Roman"/>
                      <w:color w:val="252525"/>
                      <w:szCs w:val="24"/>
                    </w:rPr>
                    <m:t>t</m:t>
                  </m:r>
                </m:num>
                <m:den>
                  <m:r>
                    <w:rPr>
                      <w:rFonts w:ascii="Cambria Math" w:eastAsiaTheme="minorEastAsia" w:hAnsi="Cambria Math" w:cs="Times New Roman"/>
                      <w:color w:val="252525"/>
                      <w:szCs w:val="24"/>
                    </w:rPr>
                    <m:t>S</m:t>
                  </m:r>
                  <m:r>
                    <m:rPr>
                      <m:sty m:val="p"/>
                    </m:rPr>
                    <w:rPr>
                      <w:rFonts w:ascii="Cambria Math" w:eastAsiaTheme="minorEastAsia" w:hAnsi="Cambria Math" w:cs="Times New Roman"/>
                      <w:color w:val="252525"/>
                      <w:szCs w:val="24"/>
                    </w:rPr>
                    <m:t>∆</m:t>
                  </m:r>
                  <m:r>
                    <w:rPr>
                      <w:rFonts w:ascii="Cambria Math" w:eastAsiaTheme="minorEastAsia" w:hAnsi="Cambria Math" w:cs="Times New Roman"/>
                      <w:color w:val="252525"/>
                      <w:szCs w:val="24"/>
                    </w:rPr>
                    <m:t>V</m:t>
                  </m:r>
                </m:den>
              </m:f>
              <m:r>
                <m:rPr>
                  <m:sty m:val="p"/>
                </m:rPr>
                <w:rPr>
                  <w:rFonts w:ascii="Cambria Math" w:eastAsiaTheme="minorEastAsia" w:hAnsi="Cambria Math" w:cs="Times New Roman"/>
                  <w:color w:val="252525"/>
                  <w:szCs w:val="24"/>
                </w:rPr>
                <m:t>#</m:t>
              </m:r>
              <m:d>
                <m:dPr>
                  <m:ctrlPr>
                    <w:rPr>
                      <w:rFonts w:ascii="Cambria Math" w:eastAsiaTheme="minorEastAsia" w:hAnsi="Cambria Math" w:cs="Times New Roman"/>
                      <w:color w:val="252525"/>
                      <w:szCs w:val="24"/>
                    </w:rPr>
                  </m:ctrlPr>
                </m:dPr>
                <m:e>
                  <m:r>
                    <m:rPr>
                      <m:sty m:val="p"/>
                    </m:rPr>
                    <w:rPr>
                      <w:rFonts w:ascii="Cambria Math" w:eastAsiaTheme="minorEastAsia" w:hAnsi="Cambria Math" w:cs="Times New Roman"/>
                      <w:color w:val="252525"/>
                      <w:szCs w:val="24"/>
                    </w:rPr>
                    <m:t>S2</m:t>
                  </m:r>
                </m:e>
              </m:d>
            </m:e>
          </m:eqArr>
        </m:oMath>
      </m:oMathPara>
    </w:p>
    <w:p w14:paraId="7208CF0F" w14:textId="77777777" w:rsidR="00ED43A0" w:rsidRPr="00400E41" w:rsidRDefault="0016794F" w:rsidP="00400E41">
      <w:pPr>
        <w:spacing w:before="50" w:afterLines="50" w:after="163" w:line="440" w:lineRule="exact"/>
        <w:ind w:right="240" w:firstLineChars="0"/>
        <w:rPr>
          <w:rFonts w:ascii="Times New Roman" w:eastAsiaTheme="minorEastAsia" w:hAnsi="Times New Roman" w:cs="Times New Roman"/>
          <w:color w:val="252525"/>
          <w:szCs w:val="24"/>
        </w:rPr>
      </w:pPr>
      <w:r w:rsidRPr="00400E41">
        <w:rPr>
          <w:rFonts w:ascii="Times New Roman" w:eastAsiaTheme="minorEastAsia" w:hAnsi="Times New Roman" w:cs="Times New Roman"/>
          <w:color w:val="252525"/>
          <w:szCs w:val="24"/>
        </w:rPr>
        <w:t xml:space="preserve">where </w:t>
      </w:r>
      <m:oMath>
        <m:sSub>
          <m:sSubPr>
            <m:ctrlPr>
              <w:rPr>
                <w:rFonts w:ascii="Cambria Math" w:eastAsiaTheme="minorEastAsia" w:hAnsi="Cambria Math" w:cs="Times New Roman"/>
                <w:color w:val="252525"/>
                <w:szCs w:val="24"/>
              </w:rPr>
            </m:ctrlPr>
          </m:sSubPr>
          <m:e>
            <m:r>
              <m:rPr>
                <m:sty m:val="p"/>
              </m:rPr>
              <w:rPr>
                <w:rFonts w:ascii="Cambria Math" w:eastAsiaTheme="minorEastAsia" w:hAnsi="Cambria Math" w:cs="Times New Roman"/>
                <w:color w:val="252525"/>
                <w:szCs w:val="24"/>
              </w:rPr>
              <m:t>C</m:t>
            </m:r>
          </m:e>
          <m:sub>
            <m:r>
              <m:rPr>
                <m:sty m:val="p"/>
              </m:rPr>
              <w:rPr>
                <w:rFonts w:ascii="Cambria Math" w:eastAsiaTheme="minorEastAsia" w:hAnsi="Cambria Math" w:cs="Times New Roman"/>
                <w:color w:val="252525"/>
                <w:szCs w:val="24"/>
              </w:rPr>
              <m:t>g</m:t>
            </m:r>
          </m:sub>
        </m:sSub>
      </m:oMath>
      <w:r w:rsidRPr="00400E41">
        <w:rPr>
          <w:rFonts w:ascii="Times New Roman" w:eastAsiaTheme="minorEastAsia" w:hAnsi="Times New Roman" w:cs="Times New Roman"/>
          <w:color w:val="252525"/>
          <w:szCs w:val="24"/>
        </w:rPr>
        <w:t xml:space="preserve"> is the gravimetric capacitance (F g</w:t>
      </w:r>
      <w:r w:rsidRPr="00400E41">
        <w:rPr>
          <w:rFonts w:ascii="Times New Roman" w:eastAsiaTheme="minorEastAsia" w:hAnsi="Times New Roman" w:cs="Times New Roman"/>
          <w:color w:val="252525"/>
          <w:szCs w:val="24"/>
          <w:vertAlign w:val="superscript"/>
        </w:rPr>
        <w:t>-1</w:t>
      </w:r>
      <w:r w:rsidRPr="00400E41">
        <w:rPr>
          <w:rFonts w:ascii="Times New Roman" w:eastAsiaTheme="minorEastAsia" w:hAnsi="Times New Roman" w:cs="Times New Roman"/>
          <w:color w:val="252525"/>
          <w:szCs w:val="24"/>
        </w:rPr>
        <w:t xml:space="preserve">), I is the current density (mA cm-2), </w:t>
      </w:r>
      <m:oMath>
        <m:r>
          <m:rPr>
            <m:sty m:val="p"/>
          </m:rPr>
          <w:rPr>
            <w:rFonts w:ascii="Cambria Math" w:eastAsiaTheme="minorEastAsia" w:hAnsi="Cambria Math" w:cs="Times New Roman"/>
            <w:color w:val="252525"/>
            <w:szCs w:val="24"/>
          </w:rPr>
          <m:t>∆</m:t>
        </m:r>
      </m:oMath>
      <w:r w:rsidRPr="00400E41">
        <w:rPr>
          <w:rFonts w:ascii="Times New Roman" w:eastAsiaTheme="minorEastAsia" w:hAnsi="Times New Roman" w:cs="Times New Roman"/>
          <w:color w:val="252525"/>
          <w:szCs w:val="24"/>
        </w:rPr>
        <w:t xml:space="preserve">t is the discharge time (s), m is the mass of the active substance (mg), </w:t>
      </w:r>
      <m:oMath>
        <m:r>
          <m:rPr>
            <m:sty m:val="p"/>
          </m:rPr>
          <w:rPr>
            <w:rFonts w:ascii="Cambria Math" w:eastAsiaTheme="minorEastAsia" w:hAnsi="Cambria Math" w:cs="Times New Roman"/>
            <w:color w:val="252525"/>
            <w:szCs w:val="24"/>
          </w:rPr>
          <m:t>∆</m:t>
        </m:r>
      </m:oMath>
      <w:r w:rsidRPr="00400E41">
        <w:rPr>
          <w:rFonts w:ascii="Times New Roman" w:eastAsiaTheme="minorEastAsia" w:hAnsi="Times New Roman" w:cs="Times New Roman"/>
          <w:color w:val="252525"/>
          <w:szCs w:val="24"/>
        </w:rPr>
        <w:t xml:space="preserve">V is the voltage window (V), </w:t>
      </w:r>
      <m:oMath>
        <m:sSub>
          <m:sSubPr>
            <m:ctrlPr>
              <w:rPr>
                <w:rFonts w:ascii="Cambria Math" w:eastAsiaTheme="minorEastAsia" w:hAnsi="Cambria Math" w:cs="Times New Roman"/>
                <w:color w:val="252525"/>
                <w:szCs w:val="24"/>
              </w:rPr>
            </m:ctrlPr>
          </m:sSubPr>
          <m:e>
            <m:r>
              <m:rPr>
                <m:sty m:val="p"/>
              </m:rPr>
              <w:rPr>
                <w:rFonts w:ascii="Cambria Math" w:eastAsiaTheme="minorEastAsia" w:hAnsi="Cambria Math" w:cs="Times New Roman"/>
                <w:color w:val="252525"/>
                <w:szCs w:val="24"/>
              </w:rPr>
              <m:t>C</m:t>
            </m:r>
          </m:e>
          <m:sub>
            <m:r>
              <m:rPr>
                <m:sty m:val="p"/>
              </m:rPr>
              <w:rPr>
                <w:rFonts w:ascii="Cambria Math" w:eastAsiaTheme="minorEastAsia" w:hAnsi="Cambria Math" w:cs="Times New Roman"/>
                <w:color w:val="252525"/>
                <w:szCs w:val="24"/>
              </w:rPr>
              <m:t>a</m:t>
            </m:r>
          </m:sub>
        </m:sSub>
      </m:oMath>
      <w:r w:rsidRPr="00400E41">
        <w:rPr>
          <w:rFonts w:ascii="Times New Roman" w:eastAsiaTheme="minorEastAsia" w:hAnsi="Times New Roman" w:cs="Times New Roman"/>
          <w:color w:val="252525"/>
          <w:szCs w:val="24"/>
        </w:rPr>
        <w:t xml:space="preserve"> is area ratio capacitance (mF cm</w:t>
      </w:r>
      <w:r w:rsidRPr="00400E41">
        <w:rPr>
          <w:rFonts w:ascii="Times New Roman" w:eastAsiaTheme="minorEastAsia" w:hAnsi="Times New Roman" w:cs="Times New Roman"/>
          <w:color w:val="252525"/>
          <w:szCs w:val="24"/>
          <w:vertAlign w:val="superscript"/>
        </w:rPr>
        <w:t>-2</w:t>
      </w:r>
      <w:r w:rsidRPr="00400E41">
        <w:rPr>
          <w:rFonts w:ascii="Times New Roman" w:eastAsiaTheme="minorEastAsia" w:hAnsi="Times New Roman" w:cs="Times New Roman"/>
          <w:color w:val="252525"/>
          <w:szCs w:val="24"/>
        </w:rPr>
        <w:t>), and S is the geometric area of the electrode (cm</w:t>
      </w:r>
      <w:r w:rsidRPr="00400E41">
        <w:rPr>
          <w:rFonts w:ascii="Times New Roman" w:eastAsiaTheme="minorEastAsia" w:hAnsi="Times New Roman" w:cs="Times New Roman"/>
          <w:color w:val="252525"/>
          <w:szCs w:val="24"/>
          <w:vertAlign w:val="superscript"/>
        </w:rPr>
        <w:t>-2</w:t>
      </w:r>
      <w:r w:rsidRPr="00400E41">
        <w:rPr>
          <w:rFonts w:ascii="Times New Roman" w:eastAsiaTheme="minorEastAsia" w:hAnsi="Times New Roman" w:cs="Times New Roman"/>
          <w:color w:val="252525"/>
          <w:szCs w:val="24"/>
        </w:rPr>
        <w:t>), respectively.</w:t>
      </w:r>
    </w:p>
    <w:p w14:paraId="2EAD3812" w14:textId="77777777" w:rsidR="00ED43A0" w:rsidRPr="00400E41" w:rsidRDefault="0016794F" w:rsidP="00400E41">
      <w:pPr>
        <w:spacing w:before="50" w:afterLines="50" w:after="163" w:line="440" w:lineRule="exact"/>
        <w:ind w:right="240" w:firstLineChars="0"/>
        <w:rPr>
          <w:rFonts w:ascii="Times New Roman" w:eastAsiaTheme="minorEastAsia" w:hAnsi="Times New Roman" w:cs="Times New Roman"/>
          <w:color w:val="252525"/>
          <w:szCs w:val="24"/>
        </w:rPr>
      </w:pPr>
      <w:r w:rsidRPr="00400E41">
        <w:rPr>
          <w:rFonts w:ascii="Times New Roman" w:eastAsiaTheme="minorEastAsia" w:hAnsi="Times New Roman" w:cs="Times New Roman"/>
          <w:color w:val="252525"/>
          <w:szCs w:val="24"/>
        </w:rPr>
        <w:t xml:space="preserve">The energy density (E) and power density (P) of asymmetric device were calculated </w:t>
      </w:r>
    </w:p>
    <w:p w14:paraId="0C726AFA" w14:textId="2F00F2F0" w:rsidR="00ED43A0" w:rsidRPr="00400E41" w:rsidRDefault="0016794F" w:rsidP="00400E41">
      <w:pPr>
        <w:spacing w:before="50" w:afterLines="50" w:after="163" w:line="440" w:lineRule="exact"/>
        <w:ind w:right="240" w:firstLineChars="0"/>
        <w:rPr>
          <w:rFonts w:ascii="Times New Roman" w:eastAsiaTheme="minorEastAsia" w:hAnsi="Times New Roman" w:cs="Times New Roman"/>
          <w:color w:val="252525"/>
          <w:szCs w:val="24"/>
        </w:rPr>
      </w:pPr>
      <w:r w:rsidRPr="00400E41">
        <w:rPr>
          <w:rFonts w:ascii="Times New Roman" w:eastAsiaTheme="minorEastAsia" w:hAnsi="Times New Roman" w:cs="Times New Roman"/>
          <w:color w:val="252525"/>
          <w:szCs w:val="24"/>
        </w:rPr>
        <w:lastRenderedPageBreak/>
        <w:t>according to the equations (</w:t>
      </w:r>
      <w:r w:rsidR="00400E41">
        <w:rPr>
          <w:rFonts w:ascii="Times New Roman" w:eastAsiaTheme="minorEastAsia" w:hAnsi="Times New Roman" w:cs="Times New Roman" w:hint="eastAsia"/>
          <w:color w:val="252525"/>
          <w:szCs w:val="24"/>
        </w:rPr>
        <w:t>S</w:t>
      </w:r>
      <w:r w:rsidR="00EC3812" w:rsidRPr="00400E41">
        <w:rPr>
          <w:rFonts w:ascii="Times New Roman" w:eastAsiaTheme="minorEastAsia" w:hAnsi="Times New Roman" w:cs="Times New Roman"/>
          <w:color w:val="252525"/>
          <w:szCs w:val="24"/>
        </w:rPr>
        <w:t>3</w:t>
      </w:r>
      <w:r w:rsidRPr="00400E41">
        <w:rPr>
          <w:rFonts w:ascii="Times New Roman" w:eastAsiaTheme="minorEastAsia" w:hAnsi="Times New Roman" w:cs="Times New Roman"/>
          <w:color w:val="252525"/>
          <w:szCs w:val="24"/>
        </w:rPr>
        <w:t>) and (</w:t>
      </w:r>
      <w:r w:rsidR="00400E41">
        <w:rPr>
          <w:rFonts w:ascii="Times New Roman" w:eastAsiaTheme="minorEastAsia" w:hAnsi="Times New Roman" w:cs="Times New Roman" w:hint="eastAsia"/>
          <w:color w:val="252525"/>
          <w:szCs w:val="24"/>
        </w:rPr>
        <w:t>S</w:t>
      </w:r>
      <w:r w:rsidR="00EC3812" w:rsidRPr="00400E41">
        <w:rPr>
          <w:rFonts w:ascii="Times New Roman" w:eastAsiaTheme="minorEastAsia" w:hAnsi="Times New Roman" w:cs="Times New Roman"/>
          <w:color w:val="252525"/>
          <w:szCs w:val="24"/>
        </w:rPr>
        <w:t>4</w:t>
      </w:r>
      <w:r w:rsidRPr="00400E41">
        <w:rPr>
          <w:rFonts w:ascii="Times New Roman" w:eastAsiaTheme="minorEastAsia" w:hAnsi="Times New Roman" w:cs="Times New Roman"/>
          <w:color w:val="252525"/>
          <w:szCs w:val="24"/>
        </w:rPr>
        <w:t>), respectively.</w:t>
      </w:r>
    </w:p>
    <w:p w14:paraId="445C7D7F" w14:textId="5274BACD" w:rsidR="00ED43A0" w:rsidRPr="00400E41" w:rsidRDefault="004F4C8D" w:rsidP="00400E41">
      <w:pPr>
        <w:spacing w:before="50" w:afterLines="50" w:after="163" w:line="440" w:lineRule="exact"/>
        <w:ind w:right="240" w:firstLineChars="0" w:firstLine="198"/>
        <w:rPr>
          <w:rFonts w:ascii="Times New Roman" w:eastAsiaTheme="minorEastAsia" w:hAnsi="Times New Roman" w:cs="Times New Roman"/>
          <w:color w:val="252525"/>
          <w:szCs w:val="24"/>
        </w:rPr>
      </w:pPr>
      <m:oMathPara>
        <m:oMath>
          <m:eqArr>
            <m:eqArrPr>
              <m:maxDist m:val="1"/>
              <m:ctrlPr>
                <w:rPr>
                  <w:rFonts w:ascii="Cambria Math" w:eastAsiaTheme="minorEastAsia" w:hAnsi="Cambria Math" w:cs="Times New Roman"/>
                  <w:color w:val="252525"/>
                  <w:szCs w:val="24"/>
                </w:rPr>
              </m:ctrlPr>
            </m:eqArrPr>
            <m:e>
              <m:r>
                <w:rPr>
                  <w:rFonts w:ascii="Cambria Math" w:eastAsiaTheme="minorEastAsia" w:hAnsi="Cambria Math" w:cs="Times New Roman"/>
                  <w:color w:val="252525"/>
                  <w:szCs w:val="24"/>
                </w:rPr>
                <m:t>E</m:t>
              </m:r>
              <m:r>
                <m:rPr>
                  <m:sty m:val="p"/>
                </m:rPr>
                <w:rPr>
                  <w:rFonts w:ascii="Cambria Math" w:eastAsiaTheme="minorEastAsia" w:hAnsi="Cambria Math" w:cs="Times New Roman"/>
                  <w:color w:val="252525"/>
                  <w:szCs w:val="24"/>
                </w:rPr>
                <m:t>=</m:t>
              </m:r>
              <m:f>
                <m:fPr>
                  <m:ctrlPr>
                    <w:rPr>
                      <w:rFonts w:ascii="Cambria Math" w:eastAsiaTheme="minorEastAsia" w:hAnsi="Cambria Math" w:cs="Times New Roman"/>
                      <w:color w:val="252525"/>
                      <w:szCs w:val="24"/>
                    </w:rPr>
                  </m:ctrlPr>
                </m:fPr>
                <m:num>
                  <m:r>
                    <m:rPr>
                      <m:sty m:val="p"/>
                    </m:rPr>
                    <w:rPr>
                      <w:rFonts w:ascii="Cambria Math" w:eastAsiaTheme="minorEastAsia" w:hAnsi="Cambria Math" w:cs="Times New Roman"/>
                      <w:color w:val="252525"/>
                      <w:szCs w:val="24"/>
                    </w:rPr>
                    <m:t>1</m:t>
                  </m:r>
                </m:num>
                <m:den>
                  <m:r>
                    <m:rPr>
                      <m:sty m:val="p"/>
                    </m:rPr>
                    <w:rPr>
                      <w:rFonts w:ascii="Cambria Math" w:eastAsiaTheme="minorEastAsia" w:hAnsi="Cambria Math" w:cs="Times New Roman"/>
                      <w:color w:val="252525"/>
                      <w:szCs w:val="24"/>
                    </w:rPr>
                    <m:t>2</m:t>
                  </m:r>
                </m:den>
              </m:f>
              <m:sSup>
                <m:sSupPr>
                  <m:ctrlPr>
                    <w:rPr>
                      <w:rFonts w:ascii="Cambria Math" w:eastAsiaTheme="minorEastAsia" w:hAnsi="Cambria Math" w:cs="Times New Roman"/>
                      <w:color w:val="252525"/>
                      <w:szCs w:val="24"/>
                    </w:rPr>
                  </m:ctrlPr>
                </m:sSupPr>
                <m:e>
                  <m:r>
                    <w:rPr>
                      <w:rFonts w:ascii="Cambria Math" w:eastAsiaTheme="minorEastAsia" w:hAnsi="Cambria Math" w:cs="Times New Roman"/>
                      <w:color w:val="252525"/>
                      <w:szCs w:val="24"/>
                    </w:rPr>
                    <m:t>CV</m:t>
                  </m:r>
                </m:e>
                <m:sup>
                  <m:r>
                    <m:rPr>
                      <m:sty m:val="p"/>
                    </m:rPr>
                    <w:rPr>
                      <w:rFonts w:ascii="Cambria Math" w:eastAsiaTheme="minorEastAsia" w:hAnsi="Cambria Math" w:cs="Times New Roman"/>
                      <w:color w:val="252525"/>
                      <w:szCs w:val="24"/>
                    </w:rPr>
                    <m:t>2</m:t>
                  </m:r>
                </m:sup>
              </m:sSup>
              <m:r>
                <m:rPr>
                  <m:sty m:val="p"/>
                </m:rPr>
                <w:rPr>
                  <w:rFonts w:ascii="Cambria Math" w:eastAsiaTheme="minorEastAsia" w:hAnsi="Cambria Math" w:cs="Times New Roman"/>
                  <w:color w:val="252525"/>
                  <w:szCs w:val="24"/>
                </w:rPr>
                <m:t>#</m:t>
              </m:r>
              <m:d>
                <m:dPr>
                  <m:ctrlPr>
                    <w:rPr>
                      <w:rFonts w:ascii="Cambria Math" w:eastAsiaTheme="minorEastAsia" w:hAnsi="Cambria Math" w:cs="Times New Roman"/>
                      <w:color w:val="252525"/>
                      <w:szCs w:val="24"/>
                    </w:rPr>
                  </m:ctrlPr>
                </m:dPr>
                <m:e>
                  <m:r>
                    <m:rPr>
                      <m:sty m:val="p"/>
                    </m:rPr>
                    <w:rPr>
                      <w:rFonts w:ascii="Cambria Math" w:eastAsiaTheme="minorEastAsia" w:hAnsi="Cambria Math" w:cs="Times New Roman"/>
                      <w:color w:val="252525"/>
                      <w:szCs w:val="24"/>
                    </w:rPr>
                    <m:t>S3</m:t>
                  </m:r>
                </m:e>
              </m:d>
            </m:e>
          </m:eqArr>
        </m:oMath>
      </m:oMathPara>
    </w:p>
    <w:p w14:paraId="6681E81B" w14:textId="15726A22" w:rsidR="00ED43A0" w:rsidRPr="00400E41" w:rsidRDefault="004F4C8D" w:rsidP="00400E41">
      <w:pPr>
        <w:spacing w:before="50" w:afterLines="50" w:after="163" w:line="440" w:lineRule="exact"/>
        <w:ind w:right="240" w:firstLineChars="0" w:firstLine="198"/>
        <w:rPr>
          <w:rFonts w:ascii="Times New Roman" w:eastAsiaTheme="minorEastAsia" w:hAnsi="Times New Roman" w:cs="Times New Roman"/>
          <w:color w:val="252525"/>
          <w:szCs w:val="24"/>
        </w:rPr>
      </w:pPr>
      <m:oMathPara>
        <m:oMath>
          <m:eqArr>
            <m:eqArrPr>
              <m:maxDist m:val="1"/>
              <m:ctrlPr>
                <w:rPr>
                  <w:rFonts w:ascii="Cambria Math" w:eastAsiaTheme="minorEastAsia" w:hAnsi="Cambria Math" w:cs="Times New Roman"/>
                  <w:color w:val="252525"/>
                  <w:szCs w:val="24"/>
                </w:rPr>
              </m:ctrlPr>
            </m:eqArrPr>
            <m:e>
              <m:r>
                <w:rPr>
                  <w:rFonts w:ascii="Cambria Math" w:eastAsiaTheme="minorEastAsia" w:hAnsi="Cambria Math" w:cs="Times New Roman"/>
                  <w:color w:val="252525"/>
                  <w:szCs w:val="24"/>
                </w:rPr>
                <m:t>P</m:t>
              </m:r>
              <m:r>
                <m:rPr>
                  <m:sty m:val="p"/>
                </m:rPr>
                <w:rPr>
                  <w:rFonts w:ascii="Cambria Math" w:eastAsiaTheme="minorEastAsia" w:hAnsi="Cambria Math" w:cs="Times New Roman"/>
                  <w:color w:val="252525"/>
                  <w:szCs w:val="24"/>
                </w:rPr>
                <m:t>=</m:t>
              </m:r>
              <m:f>
                <m:fPr>
                  <m:ctrlPr>
                    <w:rPr>
                      <w:rFonts w:ascii="Cambria Math" w:eastAsiaTheme="minorEastAsia" w:hAnsi="Cambria Math" w:cs="Times New Roman"/>
                      <w:color w:val="252525"/>
                      <w:szCs w:val="24"/>
                    </w:rPr>
                  </m:ctrlPr>
                </m:fPr>
                <m:num>
                  <m:r>
                    <w:rPr>
                      <w:rFonts w:ascii="Cambria Math" w:eastAsiaTheme="minorEastAsia" w:hAnsi="Cambria Math" w:cs="Times New Roman"/>
                      <w:color w:val="252525"/>
                      <w:szCs w:val="24"/>
                    </w:rPr>
                    <m:t>E</m:t>
                  </m:r>
                  <m:r>
                    <m:rPr>
                      <m:sty m:val="p"/>
                    </m:rPr>
                    <w:rPr>
                      <w:rFonts w:ascii="Cambria Math" w:eastAsiaTheme="minorEastAsia" w:hAnsi="Cambria Math" w:cs="Times New Roman"/>
                      <w:color w:val="252525"/>
                      <w:szCs w:val="24"/>
                    </w:rPr>
                    <m:t>×3600</m:t>
                  </m:r>
                </m:num>
                <m:den>
                  <m:r>
                    <m:rPr>
                      <m:sty m:val="p"/>
                    </m:rPr>
                    <w:rPr>
                      <w:rFonts w:ascii="Cambria Math" w:eastAsiaTheme="minorEastAsia" w:hAnsi="Cambria Math" w:cs="Times New Roman"/>
                      <w:color w:val="252525"/>
                      <w:szCs w:val="24"/>
                    </w:rPr>
                    <m:t>∆</m:t>
                  </m:r>
                  <m:r>
                    <w:rPr>
                      <w:rFonts w:ascii="Cambria Math" w:eastAsiaTheme="minorEastAsia" w:hAnsi="Cambria Math" w:cs="Times New Roman" w:hint="eastAsia"/>
                      <w:color w:val="252525"/>
                      <w:szCs w:val="24"/>
                    </w:rPr>
                    <m:t>t</m:t>
                  </m:r>
                </m:den>
              </m:f>
              <m:r>
                <m:rPr>
                  <m:sty m:val="p"/>
                </m:rPr>
                <w:rPr>
                  <w:rFonts w:ascii="Cambria Math" w:eastAsiaTheme="minorEastAsia" w:hAnsi="Cambria Math" w:cs="Times New Roman"/>
                  <w:color w:val="252525"/>
                  <w:szCs w:val="24"/>
                </w:rPr>
                <m:t>#</m:t>
              </m:r>
              <m:d>
                <m:dPr>
                  <m:ctrlPr>
                    <w:rPr>
                      <w:rFonts w:ascii="Cambria Math" w:eastAsiaTheme="minorEastAsia" w:hAnsi="Cambria Math" w:cs="Times New Roman"/>
                      <w:color w:val="252525"/>
                      <w:szCs w:val="24"/>
                    </w:rPr>
                  </m:ctrlPr>
                </m:dPr>
                <m:e>
                  <m:r>
                    <m:rPr>
                      <m:sty m:val="p"/>
                    </m:rPr>
                    <w:rPr>
                      <w:rFonts w:ascii="Cambria Math" w:eastAsiaTheme="minorEastAsia" w:hAnsi="Cambria Math" w:cs="Times New Roman"/>
                      <w:color w:val="252525"/>
                      <w:szCs w:val="24"/>
                    </w:rPr>
                    <m:t>S4</m:t>
                  </m:r>
                </m:e>
              </m:d>
            </m:e>
          </m:eqArr>
        </m:oMath>
      </m:oMathPara>
    </w:p>
    <w:p w14:paraId="71EF440C" w14:textId="615E4A4E" w:rsidR="00ED43A0" w:rsidRPr="00400E41" w:rsidRDefault="00400E41" w:rsidP="00400E41">
      <w:pPr>
        <w:spacing w:before="50" w:afterLines="50" w:after="163" w:line="440" w:lineRule="exact"/>
        <w:ind w:firstLineChars="0" w:firstLine="0"/>
        <w:rPr>
          <w:rFonts w:ascii="Times New Roman" w:eastAsiaTheme="minorEastAsia" w:hAnsi="Times New Roman" w:cs="Times New Roman"/>
          <w:b/>
          <w:bCs/>
          <w:iCs/>
          <w:color w:val="252525"/>
          <w:szCs w:val="24"/>
        </w:rPr>
      </w:pPr>
      <w:r>
        <w:rPr>
          <w:rFonts w:ascii="Times New Roman" w:eastAsiaTheme="minorEastAsia" w:hAnsi="Times New Roman" w:cs="Times New Roman" w:hint="eastAsia"/>
          <w:b/>
          <w:bCs/>
          <w:color w:val="252525"/>
          <w:szCs w:val="24"/>
        </w:rPr>
        <w:t>S</w:t>
      </w:r>
      <w:r w:rsidR="0016794F" w:rsidRPr="00400E41">
        <w:rPr>
          <w:rFonts w:ascii="Times New Roman" w:eastAsiaTheme="minorEastAsia" w:hAnsi="Times New Roman" w:cs="Times New Roman"/>
          <w:b/>
          <w:bCs/>
          <w:color w:val="252525"/>
          <w:szCs w:val="24"/>
        </w:rPr>
        <w:t>1.</w:t>
      </w:r>
      <w:r w:rsidR="005D2A56" w:rsidRPr="00400E41">
        <w:rPr>
          <w:rFonts w:ascii="Times New Roman" w:eastAsiaTheme="minorEastAsia" w:hAnsi="Times New Roman" w:cs="Times New Roman"/>
          <w:b/>
          <w:bCs/>
          <w:color w:val="252525"/>
          <w:szCs w:val="24"/>
        </w:rPr>
        <w:t>2</w:t>
      </w:r>
      <w:r w:rsidR="0016794F" w:rsidRPr="00400E41">
        <w:rPr>
          <w:rFonts w:ascii="Times New Roman" w:eastAsiaTheme="minorEastAsia" w:hAnsi="Times New Roman" w:cs="Times New Roman"/>
          <w:b/>
          <w:bCs/>
          <w:i/>
          <w:iCs/>
          <w:color w:val="252525"/>
          <w:szCs w:val="24"/>
        </w:rPr>
        <w:t xml:space="preserve"> </w:t>
      </w:r>
      <w:r w:rsidR="004E3F06" w:rsidRPr="00400E41">
        <w:rPr>
          <w:rFonts w:ascii="Times New Roman" w:eastAsiaTheme="minorEastAsia" w:hAnsi="Times New Roman" w:cs="Times New Roman"/>
          <w:b/>
          <w:bCs/>
          <w:color w:val="252525"/>
          <w:szCs w:val="24"/>
        </w:rPr>
        <w:t>DFT Calculation Parameters and Optimized Models</w:t>
      </w:r>
    </w:p>
    <w:p w14:paraId="0EB03D74" w14:textId="77777777" w:rsidR="00400E41" w:rsidRDefault="00EC2A3F" w:rsidP="00400E41">
      <w:pPr>
        <w:spacing w:before="50" w:afterLines="50" w:after="163" w:line="440" w:lineRule="exact"/>
        <w:ind w:firstLineChars="0" w:firstLine="0"/>
        <w:rPr>
          <w:rFonts w:ascii="Times New Roman" w:eastAsiaTheme="minorEastAsia" w:hAnsi="Times New Roman" w:cs="Times New Roman"/>
          <w:color w:val="252525"/>
          <w:szCs w:val="24"/>
        </w:rPr>
      </w:pPr>
      <w:r w:rsidRPr="00400E41">
        <w:rPr>
          <w:rFonts w:ascii="Times New Roman" w:eastAsiaTheme="minorEastAsia" w:hAnsi="Times New Roman" w:cs="Times New Roman"/>
          <w:color w:val="252525"/>
          <w:szCs w:val="24"/>
        </w:rPr>
        <w:t xml:space="preserve">Density functional theory (DFT) calculations were performed using the Vienna Ab initio Simulation Package (VASP). The exchange–correlation interactions were described using the generalized gradient approximation (GGA) in the form of the </w:t>
      </w:r>
      <w:proofErr w:type="spellStart"/>
      <w:r w:rsidRPr="00400E41">
        <w:rPr>
          <w:rFonts w:ascii="Times New Roman" w:eastAsiaTheme="minorEastAsia" w:hAnsi="Times New Roman" w:cs="Times New Roman"/>
          <w:color w:val="252525"/>
          <w:szCs w:val="24"/>
        </w:rPr>
        <w:t>Perdew</w:t>
      </w:r>
      <w:proofErr w:type="spellEnd"/>
      <w:r w:rsidRPr="00400E41">
        <w:rPr>
          <w:rFonts w:ascii="Times New Roman" w:eastAsiaTheme="minorEastAsia" w:hAnsi="Times New Roman" w:cs="Times New Roman"/>
          <w:color w:val="252525"/>
          <w:szCs w:val="24"/>
        </w:rPr>
        <w:t>–Burke–</w:t>
      </w:r>
      <w:proofErr w:type="spellStart"/>
      <w:r w:rsidRPr="00400E41">
        <w:rPr>
          <w:rFonts w:ascii="Times New Roman" w:eastAsiaTheme="minorEastAsia" w:hAnsi="Times New Roman" w:cs="Times New Roman"/>
          <w:color w:val="252525"/>
          <w:szCs w:val="24"/>
        </w:rPr>
        <w:t>Ernzerhof</w:t>
      </w:r>
      <w:proofErr w:type="spellEnd"/>
      <w:r w:rsidRPr="00400E41">
        <w:rPr>
          <w:rFonts w:ascii="Times New Roman" w:eastAsiaTheme="minorEastAsia" w:hAnsi="Times New Roman" w:cs="Times New Roman"/>
          <w:color w:val="252525"/>
          <w:szCs w:val="24"/>
        </w:rPr>
        <w:t xml:space="preserve"> (PBE) functional. A plane-wave cutoff energy of 500 eV was employed. Brillouin zone sampling was carried out using a </w:t>
      </w:r>
      <w:proofErr w:type="spellStart"/>
      <w:r w:rsidRPr="00400E41">
        <w:rPr>
          <w:rFonts w:ascii="Times New Roman" w:eastAsiaTheme="minorEastAsia" w:hAnsi="Times New Roman" w:cs="Times New Roman"/>
          <w:color w:val="252525"/>
          <w:szCs w:val="24"/>
        </w:rPr>
        <w:t>Monkhorst</w:t>
      </w:r>
      <w:proofErr w:type="spellEnd"/>
      <w:r w:rsidRPr="00400E41">
        <w:rPr>
          <w:rFonts w:ascii="Times New Roman" w:eastAsiaTheme="minorEastAsia" w:hAnsi="Times New Roman" w:cs="Times New Roman"/>
          <w:color w:val="252525"/>
          <w:szCs w:val="24"/>
        </w:rPr>
        <w:t>–Pack k-point mesh. The Gaussian smearing method was applied for electronic state occupation with ISMEAR = 0 and SIGMA = 0.05, which is appropriate for non-metallic systems. Electronic self-consistent calculations were performed using the Fast algorithm (ALGO = Fast), with a convergence criterion of 1 × 10</w:t>
      </w:r>
      <w:r w:rsidR="00E83029" w:rsidRPr="00400E41">
        <w:rPr>
          <w:rFonts w:ascii="Times New Roman" w:eastAsiaTheme="minorEastAsia" w:hAnsi="Times New Roman" w:cs="Times New Roman"/>
          <w:color w:val="252525"/>
          <w:szCs w:val="24"/>
          <w:vertAlign w:val="superscript"/>
        </w:rPr>
        <w:t>-5</w:t>
      </w:r>
      <w:r w:rsidRPr="00400E41">
        <w:rPr>
          <w:rFonts w:ascii="Times New Roman" w:eastAsiaTheme="minorEastAsia" w:hAnsi="Times New Roman" w:cs="Times New Roman"/>
          <w:color w:val="252525"/>
          <w:szCs w:val="24"/>
        </w:rPr>
        <w:t xml:space="preserve"> eV. For ionic relaxation, a force convergence threshold of 0.02 eV/Å was used (EDIFFG = –0.02), and a maximum of 300 ionic steps (NSW = 300) was allowed. The conjugate gradient algorithm was used for ion relaxation (IBRION = 2), and atomic positions were optimized (ISIF = 2). Spin polarization was considered (ISPIN = 2), and van der Waals interactions were corrected using the DFT-D3 method (IVDW = 12). Symmetry constraints were turned off during the relaxation process (ISYM = 0) to avoid interference with the relaxation path. Real-space projection was set to automatic (LREAL = Auto) to enhance computational efficiency. The structural optimization was performed until full convergence of the energy and geometry was achieved. </w:t>
      </w:r>
      <w:proofErr w:type="spellStart"/>
      <w:r w:rsidRPr="00400E41">
        <w:rPr>
          <w:rFonts w:ascii="Times New Roman" w:eastAsiaTheme="minorEastAsia" w:hAnsi="Times New Roman" w:cs="Times New Roman"/>
          <w:color w:val="252525"/>
          <w:szCs w:val="24"/>
        </w:rPr>
        <w:t>Wavefunction</w:t>
      </w:r>
      <w:proofErr w:type="spellEnd"/>
      <w:r w:rsidRPr="00400E41">
        <w:rPr>
          <w:rFonts w:ascii="Times New Roman" w:eastAsiaTheme="minorEastAsia" w:hAnsi="Times New Roman" w:cs="Times New Roman"/>
          <w:color w:val="252525"/>
          <w:szCs w:val="24"/>
        </w:rPr>
        <w:t xml:space="preserve"> and electrostatic potential outputs were disabled (LWAVE = .</w:t>
      </w:r>
      <w:proofErr w:type="gramStart"/>
      <w:r w:rsidRPr="00400E41">
        <w:rPr>
          <w:rFonts w:ascii="Times New Roman" w:eastAsiaTheme="minorEastAsia" w:hAnsi="Times New Roman" w:cs="Times New Roman"/>
          <w:color w:val="252525"/>
          <w:szCs w:val="24"/>
        </w:rPr>
        <w:t>FALSE.,</w:t>
      </w:r>
      <w:proofErr w:type="gramEnd"/>
      <w:r w:rsidRPr="00400E41">
        <w:rPr>
          <w:rFonts w:ascii="Times New Roman" w:eastAsiaTheme="minorEastAsia" w:hAnsi="Times New Roman" w:cs="Times New Roman"/>
          <w:color w:val="252525"/>
          <w:szCs w:val="24"/>
        </w:rPr>
        <w:t xml:space="preserve"> LVHAR = .FALSE.) to reduce storage requirements.</w:t>
      </w:r>
    </w:p>
    <w:p w14:paraId="0BDBCB62" w14:textId="67B94F1B" w:rsidR="00400E41" w:rsidRPr="00400E41" w:rsidRDefault="00400E41" w:rsidP="00400E41">
      <w:pPr>
        <w:spacing w:before="50" w:afterLines="50" w:after="163" w:line="440" w:lineRule="exact"/>
        <w:ind w:firstLineChars="0" w:firstLine="0"/>
        <w:rPr>
          <w:rFonts w:ascii="Times New Roman" w:eastAsiaTheme="minorEastAsia" w:hAnsi="Times New Roman" w:cs="Times New Roman"/>
          <w:b/>
          <w:bCs/>
          <w:color w:val="252525"/>
          <w:sz w:val="28"/>
          <w:szCs w:val="28"/>
        </w:rPr>
      </w:pPr>
      <w:r w:rsidRPr="00400E41">
        <w:rPr>
          <w:rFonts w:ascii="Times New Roman" w:eastAsiaTheme="minorEastAsia" w:hAnsi="Times New Roman" w:cs="Times New Roman"/>
          <w:b/>
          <w:bCs/>
          <w:color w:val="252525"/>
          <w:sz w:val="28"/>
          <w:szCs w:val="28"/>
        </w:rPr>
        <w:t>S</w:t>
      </w:r>
      <w:r w:rsidRPr="00400E41">
        <w:rPr>
          <w:rFonts w:ascii="Times New Roman" w:eastAsiaTheme="minorEastAsia" w:hAnsi="Times New Roman" w:cs="Times New Roman" w:hint="eastAsia"/>
          <w:b/>
          <w:bCs/>
          <w:color w:val="252525"/>
          <w:sz w:val="28"/>
          <w:szCs w:val="28"/>
        </w:rPr>
        <w:t>2 Supplementary Figures and Tables</w:t>
      </w:r>
    </w:p>
    <w:p w14:paraId="1388CEBE" w14:textId="77777777" w:rsidR="00400E41" w:rsidRDefault="00400E41" w:rsidP="00400E41">
      <w:pPr>
        <w:spacing w:before="50" w:afterLines="50" w:after="163" w:line="240" w:lineRule="auto"/>
        <w:ind w:firstLineChars="0" w:firstLine="0"/>
        <w:rPr>
          <w:rFonts w:ascii="Times New Roman" w:eastAsiaTheme="minorEastAsia" w:hAnsi="Times New Roman" w:cs="Times New Roman"/>
        </w:rPr>
      </w:pPr>
    </w:p>
    <w:p w14:paraId="1DF44DFF" w14:textId="77777777" w:rsidR="00400E41" w:rsidRDefault="00400E41" w:rsidP="00400E41">
      <w:pPr>
        <w:spacing w:before="50" w:afterLines="50" w:after="163" w:line="240" w:lineRule="auto"/>
        <w:ind w:firstLineChars="0" w:firstLine="0"/>
        <w:rPr>
          <w:rFonts w:ascii="Times New Roman" w:eastAsiaTheme="minorEastAsia" w:hAnsi="Times New Roman" w:cs="Times New Roman"/>
        </w:rPr>
      </w:pPr>
    </w:p>
    <w:p w14:paraId="64549DD9" w14:textId="77777777" w:rsidR="00400E41" w:rsidRDefault="00400E41" w:rsidP="00400E41">
      <w:pPr>
        <w:spacing w:before="50" w:afterLines="50" w:after="163" w:line="240" w:lineRule="auto"/>
        <w:ind w:firstLineChars="0" w:firstLine="0"/>
        <w:rPr>
          <w:rFonts w:ascii="Times New Roman" w:eastAsiaTheme="minorEastAsia" w:hAnsi="Times New Roman" w:cs="Times New Roman"/>
        </w:rPr>
      </w:pPr>
    </w:p>
    <w:p w14:paraId="1D0FA80F" w14:textId="77777777" w:rsidR="00400E41" w:rsidRDefault="00400E41" w:rsidP="00400E41">
      <w:pPr>
        <w:spacing w:before="50" w:afterLines="50" w:after="163" w:line="240" w:lineRule="auto"/>
        <w:ind w:firstLineChars="0" w:firstLine="0"/>
        <w:rPr>
          <w:rFonts w:ascii="Times New Roman" w:eastAsiaTheme="minorEastAsia" w:hAnsi="Times New Roman" w:cs="Times New Roman"/>
        </w:rPr>
      </w:pPr>
    </w:p>
    <w:p w14:paraId="5F44CE9F" w14:textId="77777777" w:rsidR="00400E41" w:rsidRDefault="00400E41" w:rsidP="00400E41">
      <w:pPr>
        <w:spacing w:before="50" w:afterLines="50" w:after="163" w:line="240" w:lineRule="auto"/>
        <w:ind w:firstLineChars="0" w:firstLine="0"/>
        <w:rPr>
          <w:rFonts w:ascii="Times New Roman" w:eastAsiaTheme="minorEastAsia" w:hAnsi="Times New Roman" w:cs="Times New Roman"/>
        </w:rPr>
      </w:pPr>
    </w:p>
    <w:p w14:paraId="382E8F5B" w14:textId="77777777" w:rsidR="00400E41" w:rsidRDefault="00400E41" w:rsidP="00400E41">
      <w:pPr>
        <w:spacing w:before="50" w:afterLines="50" w:after="163" w:line="240" w:lineRule="auto"/>
        <w:ind w:firstLineChars="0" w:firstLine="0"/>
        <w:rPr>
          <w:rFonts w:ascii="Times New Roman" w:eastAsiaTheme="minorEastAsia" w:hAnsi="Times New Roman" w:cs="Times New Roman"/>
        </w:rPr>
      </w:pPr>
    </w:p>
    <w:p w14:paraId="0BD6C494" w14:textId="77777777" w:rsidR="00400E41" w:rsidRDefault="00400E41" w:rsidP="00400E41">
      <w:pPr>
        <w:spacing w:before="50" w:afterLines="50" w:after="163" w:line="240" w:lineRule="auto"/>
        <w:ind w:firstLineChars="0" w:firstLine="0"/>
        <w:rPr>
          <w:rFonts w:ascii="Times New Roman" w:eastAsiaTheme="minorEastAsia" w:hAnsi="Times New Roman" w:cs="Times New Roman"/>
        </w:rPr>
      </w:pPr>
    </w:p>
    <w:p w14:paraId="690B8CF0" w14:textId="6D3E5884" w:rsidR="00ED43A0" w:rsidRPr="00400E41" w:rsidRDefault="00FC3B58"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drawing>
          <wp:inline distT="0" distB="0" distL="0" distR="0" wp14:anchorId="4B0CC024" wp14:editId="10437802">
            <wp:extent cx="5427832" cy="4279392"/>
            <wp:effectExtent l="0" t="0" r="190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5433855" cy="4284140"/>
                    </a:xfrm>
                    <a:prstGeom prst="rect">
                      <a:avLst/>
                    </a:prstGeom>
                    <a:noFill/>
                    <a:ln>
                      <a:noFill/>
                    </a:ln>
                  </pic:spPr>
                </pic:pic>
              </a:graphicData>
            </a:graphic>
          </wp:inline>
        </w:drawing>
      </w:r>
    </w:p>
    <w:p w14:paraId="22DD3B0E" w14:textId="77777777" w:rsidR="00400E41" w:rsidRDefault="00400E41" w:rsidP="00400E41">
      <w:pPr>
        <w:spacing w:before="50" w:afterLines="50" w:after="163" w:line="240" w:lineRule="auto"/>
        <w:ind w:right="240" w:firstLineChars="0" w:firstLine="0"/>
        <w:rPr>
          <w:rFonts w:ascii="Times New Roman" w:eastAsiaTheme="minorEastAsia" w:hAnsi="Times New Roman" w:cs="Times New Roman"/>
        </w:rPr>
      </w:pPr>
      <w:bookmarkStart w:id="3" w:name="_Hlk207974972"/>
      <w:r w:rsidRPr="00400E41">
        <w:rPr>
          <w:rFonts w:ascii="Times New Roman" w:eastAsiaTheme="minorEastAsia" w:hAnsi="Times New Roman" w:cs="Times New Roman"/>
          <w:b/>
          <w:bCs/>
        </w:rPr>
        <w:t>Fig.</w:t>
      </w:r>
      <w:r w:rsidR="005F5929" w:rsidRPr="00400E41">
        <w:rPr>
          <w:rFonts w:ascii="Times New Roman" w:eastAsiaTheme="minorEastAsia" w:hAnsi="Times New Roman" w:cs="Times New Roman"/>
          <w:b/>
          <w:bCs/>
        </w:rPr>
        <w:t xml:space="preserve"> S1</w:t>
      </w:r>
      <w:r w:rsidR="005F5929"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rPr>
        <w:t xml:space="preserve">Nitrogen adsorption–desorption isotherms </w:t>
      </w:r>
      <w:r w:rsidR="005E52F4" w:rsidRPr="00400E41">
        <w:rPr>
          <w:rFonts w:ascii="Times New Roman" w:eastAsiaTheme="minorEastAsia" w:hAnsi="Times New Roman" w:cs="Times New Roman"/>
          <w:b/>
        </w:rPr>
        <w:t>a</w:t>
      </w:r>
      <w:r w:rsidR="005E52F4" w:rsidRPr="00400E41">
        <w:rPr>
          <w:rFonts w:ascii="Times New Roman" w:eastAsiaTheme="minorEastAsia" w:hAnsi="Times New Roman" w:cs="Times New Roman"/>
        </w:rPr>
        <w:t xml:space="preserve"> GO; </w:t>
      </w:r>
      <w:r w:rsidR="005E52F4" w:rsidRPr="00400E41">
        <w:rPr>
          <w:rFonts w:ascii="Times New Roman" w:eastAsiaTheme="minorEastAsia" w:hAnsi="Times New Roman" w:cs="Times New Roman"/>
          <w:b/>
        </w:rPr>
        <w:t>b</w:t>
      </w:r>
      <w:r w:rsidR="005E52F4" w:rsidRPr="00400E41">
        <w:rPr>
          <w:rFonts w:ascii="Times New Roman" w:eastAsiaTheme="minorEastAsia" w:hAnsi="Times New Roman" w:cs="Times New Roman"/>
        </w:rPr>
        <w:t xml:space="preserve"> EG; </w:t>
      </w:r>
      <w:r w:rsidR="005E52F4" w:rsidRPr="00400E41">
        <w:rPr>
          <w:rFonts w:ascii="Times New Roman" w:eastAsiaTheme="minorEastAsia" w:hAnsi="Times New Roman" w:cs="Times New Roman"/>
          <w:b/>
        </w:rPr>
        <w:t>c</w:t>
      </w:r>
      <w:r w:rsidR="005E52F4" w:rsidRPr="00400E41">
        <w:rPr>
          <w:rFonts w:ascii="Times New Roman" w:eastAsiaTheme="minorEastAsia" w:hAnsi="Times New Roman" w:cs="Times New Roman"/>
        </w:rPr>
        <w:t xml:space="preserve"> OEG; </w:t>
      </w:r>
      <w:r w:rsidR="005E52F4" w:rsidRPr="00400E41">
        <w:rPr>
          <w:rFonts w:ascii="Times New Roman" w:eastAsiaTheme="minorEastAsia" w:hAnsi="Times New Roman" w:cs="Times New Roman"/>
          <w:b/>
        </w:rPr>
        <w:t>d</w:t>
      </w:r>
      <w:r w:rsidR="005E52F4" w:rsidRPr="00400E41">
        <w:rPr>
          <w:rFonts w:ascii="Times New Roman" w:eastAsiaTheme="minorEastAsia" w:hAnsi="Times New Roman" w:cs="Times New Roman"/>
        </w:rPr>
        <w:t xml:space="preserve"> Comparison of specific surface areas of different samples; </w:t>
      </w:r>
      <w:r w:rsidR="00984ED3" w:rsidRPr="00400E41">
        <w:rPr>
          <w:rFonts w:ascii="Times New Roman" w:eastAsiaTheme="minorEastAsia" w:hAnsi="Times New Roman" w:cs="Times New Roman"/>
        </w:rPr>
        <w:t>Cross-sectional morphology and chemical characterization of</w:t>
      </w:r>
      <w:r w:rsidR="00564E3D" w:rsidRPr="00400E41">
        <w:rPr>
          <w:rFonts w:ascii="Times New Roman" w:eastAsiaTheme="minorEastAsia" w:hAnsi="Times New Roman" w:cs="Times New Roman"/>
        </w:rPr>
        <w:t xml:space="preserve"> EGB </w:t>
      </w:r>
      <w:r w:rsidR="00564E3D" w:rsidRPr="00400E41">
        <w:rPr>
          <w:rFonts w:ascii="Times New Roman" w:eastAsiaTheme="minorEastAsia" w:hAnsi="Times New Roman" w:cs="Times New Roman" w:hint="eastAsia"/>
        </w:rPr>
        <w:t>and</w:t>
      </w:r>
      <w:r w:rsidR="00984ED3"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OEGB</w:t>
      </w:r>
      <w:r w:rsidR="00984ED3" w:rsidRPr="00400E41">
        <w:rPr>
          <w:rFonts w:ascii="Times New Roman" w:eastAsiaTheme="minorEastAsia" w:hAnsi="Times New Roman" w:cs="Times New Roman"/>
        </w:rPr>
        <w:t xml:space="preserve"> </w:t>
      </w:r>
      <w:proofErr w:type="spellStart"/>
      <w:r w:rsidR="00EC3812" w:rsidRPr="00400E41">
        <w:rPr>
          <w:rFonts w:ascii="Times New Roman" w:hAnsi="Times New Roman" w:cs="Times New Roman" w:hint="eastAsia"/>
          <w:color w:val="252525"/>
          <w:szCs w:val="24"/>
          <w:lang w:eastAsia="en-US"/>
        </w:rPr>
        <w:t>nanopaper</w:t>
      </w:r>
      <w:r w:rsidR="00984ED3" w:rsidRPr="00400E41">
        <w:rPr>
          <w:rFonts w:ascii="Times New Roman" w:eastAsiaTheme="minorEastAsia" w:hAnsi="Times New Roman" w:cs="Times New Roman"/>
        </w:rPr>
        <w:t>s</w:t>
      </w:r>
      <w:proofErr w:type="spellEnd"/>
      <w:r w:rsidR="00984ED3" w:rsidRPr="00400E41">
        <w:rPr>
          <w:rFonts w:ascii="Times New Roman" w:eastAsiaTheme="minorEastAsia" w:hAnsi="Times New Roman" w:cs="Times New Roman"/>
        </w:rPr>
        <w:t xml:space="preserve"> with different oxidation durations. Cross-sectional SEM image of </w:t>
      </w:r>
      <w:r w:rsidR="005E52F4" w:rsidRPr="00400E41">
        <w:rPr>
          <w:rFonts w:ascii="Times New Roman" w:eastAsiaTheme="minorEastAsia" w:hAnsi="Times New Roman" w:cs="Times New Roman"/>
          <w:b/>
          <w:bCs/>
        </w:rPr>
        <w:t>e</w:t>
      </w:r>
      <w:r w:rsidR="00984ED3"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EGB</w:t>
      </w:r>
      <w:r w:rsidR="00984ED3" w:rsidRPr="00400E41">
        <w:rPr>
          <w:rFonts w:ascii="Times New Roman" w:eastAsiaTheme="minorEastAsia" w:hAnsi="Times New Roman" w:cs="Times New Roman"/>
        </w:rPr>
        <w:t xml:space="preserve"> </w:t>
      </w:r>
      <w:proofErr w:type="spellStart"/>
      <w:r w:rsidR="00EC3812" w:rsidRPr="00400E41">
        <w:rPr>
          <w:rFonts w:ascii="Times New Roman" w:hAnsi="Times New Roman" w:cs="Times New Roman" w:hint="eastAsia"/>
          <w:color w:val="252525"/>
          <w:szCs w:val="24"/>
          <w:lang w:eastAsia="en-US"/>
        </w:rPr>
        <w:t>nanopaper</w:t>
      </w:r>
      <w:proofErr w:type="spellEnd"/>
      <w:r w:rsidR="00984ED3"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b/>
          <w:bCs/>
        </w:rPr>
        <w:t>f</w:t>
      </w:r>
      <w:r w:rsidR="00984ED3"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OEGB</w:t>
      </w:r>
      <w:r w:rsidR="00984ED3" w:rsidRPr="00400E41">
        <w:rPr>
          <w:rFonts w:ascii="Times New Roman" w:eastAsiaTheme="minorEastAsia" w:hAnsi="Times New Roman" w:cs="Times New Roman"/>
        </w:rPr>
        <w:t>-4h</w:t>
      </w:r>
      <w:r w:rsidR="00903182" w:rsidRPr="00400E41">
        <w:rPr>
          <w:rFonts w:ascii="Times New Roman" w:eastAsiaTheme="minorEastAsia" w:hAnsi="Times New Roman" w:cs="Times New Roman"/>
        </w:rPr>
        <w:t xml:space="preserve"> </w:t>
      </w:r>
      <w:proofErr w:type="spellStart"/>
      <w:r w:rsidR="00EC3812" w:rsidRPr="00400E41">
        <w:rPr>
          <w:rFonts w:ascii="Times New Roman" w:hAnsi="Times New Roman" w:cs="Times New Roman" w:hint="eastAsia"/>
          <w:color w:val="252525"/>
          <w:szCs w:val="24"/>
          <w:lang w:eastAsia="en-US"/>
        </w:rPr>
        <w:t>nanopaper</w:t>
      </w:r>
      <w:proofErr w:type="spellEnd"/>
      <w:r w:rsidR="00984ED3" w:rsidRPr="00400E41">
        <w:rPr>
          <w:rFonts w:ascii="Times New Roman" w:eastAsiaTheme="minorEastAsia" w:hAnsi="Times New Roman" w:cs="Times New Roman"/>
        </w:rPr>
        <w:t>,</w:t>
      </w:r>
      <w:r w:rsidR="00984ED3" w:rsidRPr="00400E41">
        <w:rPr>
          <w:rFonts w:ascii="Times New Roman" w:eastAsiaTheme="minorEastAsia" w:hAnsi="Times New Roman" w:cs="Times New Roman" w:hint="eastAsia"/>
        </w:rPr>
        <w:t xml:space="preserve"> </w:t>
      </w:r>
      <w:r w:rsidR="005E52F4" w:rsidRPr="00400E41">
        <w:rPr>
          <w:rFonts w:ascii="Times New Roman" w:eastAsiaTheme="minorEastAsia" w:hAnsi="Times New Roman" w:cs="Times New Roman"/>
          <w:b/>
          <w:bCs/>
        </w:rPr>
        <w:t>g</w:t>
      </w:r>
      <w:r w:rsidR="00984ED3"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OEGB</w:t>
      </w:r>
      <w:r w:rsidR="00984ED3" w:rsidRPr="00400E41">
        <w:rPr>
          <w:rFonts w:ascii="Times New Roman" w:eastAsiaTheme="minorEastAsia" w:hAnsi="Times New Roman" w:cs="Times New Roman"/>
        </w:rPr>
        <w:t>-6h</w:t>
      </w:r>
      <w:r w:rsidR="00903182" w:rsidRPr="00400E41">
        <w:rPr>
          <w:rFonts w:ascii="Times New Roman" w:eastAsiaTheme="minorEastAsia" w:hAnsi="Times New Roman" w:cs="Times New Roman"/>
        </w:rPr>
        <w:t xml:space="preserve"> </w:t>
      </w:r>
      <w:proofErr w:type="spellStart"/>
      <w:r w:rsidR="00EC3812" w:rsidRPr="00400E41">
        <w:rPr>
          <w:rFonts w:ascii="Times New Roman" w:hAnsi="Times New Roman" w:cs="Times New Roman" w:hint="eastAsia"/>
          <w:color w:val="252525"/>
          <w:szCs w:val="24"/>
          <w:lang w:eastAsia="en-US"/>
        </w:rPr>
        <w:t>nanopaper</w:t>
      </w:r>
      <w:proofErr w:type="spellEnd"/>
      <w:r w:rsidR="00984ED3"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b/>
          <w:bCs/>
        </w:rPr>
        <w:t>h</w:t>
      </w:r>
      <w:r w:rsidR="00984ED3"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OEGB</w:t>
      </w:r>
      <w:r w:rsidR="00984ED3" w:rsidRPr="00400E41">
        <w:rPr>
          <w:rFonts w:ascii="Times New Roman" w:eastAsiaTheme="minorEastAsia" w:hAnsi="Times New Roman" w:cs="Times New Roman"/>
        </w:rPr>
        <w:t>-8h</w:t>
      </w:r>
      <w:r w:rsidR="00903182" w:rsidRPr="00400E41">
        <w:rPr>
          <w:rFonts w:ascii="Times New Roman" w:eastAsiaTheme="minorEastAsia" w:hAnsi="Times New Roman" w:cs="Times New Roman"/>
        </w:rPr>
        <w:t xml:space="preserve"> </w:t>
      </w:r>
      <w:proofErr w:type="spellStart"/>
      <w:r w:rsidR="00EC3812" w:rsidRPr="00400E41">
        <w:rPr>
          <w:rFonts w:ascii="Times New Roman" w:hAnsi="Times New Roman" w:cs="Times New Roman" w:hint="eastAsia"/>
          <w:color w:val="252525"/>
          <w:szCs w:val="24"/>
          <w:lang w:eastAsia="en-US"/>
        </w:rPr>
        <w:t>nanopaper</w:t>
      </w:r>
      <w:proofErr w:type="spellEnd"/>
      <w:r w:rsidR="00984ED3" w:rsidRPr="00400E41">
        <w:rPr>
          <w:rFonts w:ascii="Times New Roman" w:eastAsiaTheme="minorEastAsia" w:hAnsi="Times New Roman" w:cs="Times New Roman"/>
        </w:rPr>
        <w:t xml:space="preserve">; </w:t>
      </w:r>
      <w:r w:rsidR="00D83E17" w:rsidRPr="00400E41">
        <w:rPr>
          <w:rFonts w:ascii="Times New Roman" w:eastAsiaTheme="minorEastAsia" w:hAnsi="Times New Roman" w:cs="Times New Roman"/>
        </w:rPr>
        <w:t xml:space="preserve">The </w:t>
      </w:r>
      <w:r w:rsidR="00564E3D" w:rsidRPr="00400E41">
        <w:rPr>
          <w:rFonts w:ascii="Times New Roman" w:eastAsiaTheme="minorEastAsia" w:hAnsi="Times New Roman" w:cs="Times New Roman"/>
        </w:rPr>
        <w:t xml:space="preserve">EG </w:t>
      </w:r>
      <w:r w:rsidR="00564E3D" w:rsidRPr="00400E41">
        <w:rPr>
          <w:rFonts w:ascii="Times New Roman" w:eastAsiaTheme="minorEastAsia" w:hAnsi="Times New Roman" w:cs="Times New Roman" w:hint="eastAsia"/>
        </w:rPr>
        <w:t>and</w:t>
      </w:r>
      <w:r w:rsidR="00564E3D" w:rsidRPr="00400E41">
        <w:rPr>
          <w:rFonts w:ascii="Times New Roman" w:eastAsiaTheme="minorEastAsia" w:hAnsi="Times New Roman" w:cs="Times New Roman"/>
        </w:rPr>
        <w:t xml:space="preserve"> OEG</w:t>
      </w:r>
      <w:r w:rsidR="00D83E17" w:rsidRPr="00400E41">
        <w:rPr>
          <w:rFonts w:ascii="Times New Roman" w:eastAsiaTheme="minorEastAsia" w:hAnsi="Times New Roman" w:cs="Times New Roman"/>
        </w:rPr>
        <w:t xml:space="preserve"> at different oxidation times of</w:t>
      </w:r>
      <w:r w:rsidR="00D83E17" w:rsidRPr="00400E41">
        <w:rPr>
          <w:rFonts w:ascii="Times New Roman" w:eastAsiaTheme="minorEastAsia" w:hAnsi="Times New Roman" w:cs="Times New Roman"/>
          <w:b/>
          <w:bCs/>
        </w:rPr>
        <w:t xml:space="preserve"> </w:t>
      </w:r>
      <w:proofErr w:type="spellStart"/>
      <w:r w:rsidR="005E52F4" w:rsidRPr="00400E41">
        <w:rPr>
          <w:rFonts w:ascii="Times New Roman" w:eastAsiaTheme="minorEastAsia" w:hAnsi="Times New Roman" w:cs="Times New Roman"/>
          <w:b/>
          <w:bCs/>
        </w:rPr>
        <w:t>i</w:t>
      </w:r>
      <w:proofErr w:type="spellEnd"/>
      <w:r w:rsidR="00984ED3" w:rsidRPr="00400E41">
        <w:rPr>
          <w:rFonts w:ascii="Times New Roman" w:eastAsiaTheme="minorEastAsia" w:hAnsi="Times New Roman" w:cs="Times New Roman"/>
        </w:rPr>
        <w:t xml:space="preserve"> FTIR spectra</w:t>
      </w:r>
      <w:r w:rsidR="00D83E17"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b/>
          <w:bCs/>
        </w:rPr>
        <w:t>j</w:t>
      </w:r>
      <w:r w:rsidR="00984ED3" w:rsidRPr="00400E41">
        <w:rPr>
          <w:rFonts w:ascii="Times New Roman" w:eastAsiaTheme="minorEastAsia" w:hAnsi="Times New Roman" w:cs="Times New Roman"/>
        </w:rPr>
        <w:t xml:space="preserve"> XPS survey spectra;</w:t>
      </w:r>
      <w:r w:rsidR="00D83E17"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b/>
          <w:bCs/>
        </w:rPr>
        <w:t>k</w:t>
      </w:r>
      <w:r w:rsidR="00984ED3" w:rsidRPr="00400E41">
        <w:rPr>
          <w:rFonts w:ascii="Times New Roman" w:eastAsiaTheme="minorEastAsia" w:hAnsi="Times New Roman" w:cs="Times New Roman"/>
        </w:rPr>
        <w:t xml:space="preserve"> High-resolution C1s XPS spectrum of </w:t>
      </w:r>
      <w:r w:rsidR="003C1FB0" w:rsidRPr="00400E41">
        <w:rPr>
          <w:rFonts w:ascii="Times New Roman" w:eastAsiaTheme="minorEastAsia" w:hAnsi="Times New Roman" w:cs="Times New Roman"/>
        </w:rPr>
        <w:t>OEG</w:t>
      </w:r>
      <w:r w:rsidR="00564E3D" w:rsidRPr="00400E41">
        <w:rPr>
          <w:rFonts w:ascii="Times New Roman" w:eastAsiaTheme="minorEastAsia" w:hAnsi="Times New Roman" w:cs="Times New Roman"/>
        </w:rPr>
        <w:t>-</w:t>
      </w:r>
      <w:r w:rsidR="00984ED3" w:rsidRPr="00400E41">
        <w:rPr>
          <w:rFonts w:ascii="Times New Roman" w:eastAsiaTheme="minorEastAsia" w:hAnsi="Times New Roman" w:cs="Times New Roman"/>
        </w:rPr>
        <w:t>4h;</w:t>
      </w:r>
      <w:r w:rsidR="00D83E17"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b/>
          <w:bCs/>
        </w:rPr>
        <w:t>l</w:t>
      </w:r>
      <w:r w:rsidR="00984ED3" w:rsidRPr="00400E41">
        <w:rPr>
          <w:rFonts w:ascii="Times New Roman" w:eastAsiaTheme="minorEastAsia" w:hAnsi="Times New Roman" w:cs="Times New Roman"/>
        </w:rPr>
        <w:t xml:space="preserve"> High-resolution C1s XPS spectrum of </w:t>
      </w:r>
      <w:r w:rsidR="003C1FB0" w:rsidRPr="00400E41">
        <w:rPr>
          <w:rFonts w:ascii="Times New Roman" w:eastAsiaTheme="minorEastAsia" w:hAnsi="Times New Roman" w:cs="Times New Roman"/>
        </w:rPr>
        <w:t>OEG</w:t>
      </w:r>
      <w:r w:rsidR="00984ED3" w:rsidRPr="00400E41">
        <w:rPr>
          <w:rFonts w:ascii="Times New Roman" w:eastAsiaTheme="minorEastAsia" w:hAnsi="Times New Roman" w:cs="Times New Roman"/>
        </w:rPr>
        <w:t>-8h</w:t>
      </w:r>
      <w:bookmarkEnd w:id="3"/>
    </w:p>
    <w:p w14:paraId="40F0BD8B" w14:textId="5BECB4B4" w:rsidR="00ED43A0" w:rsidRPr="00400E41" w:rsidRDefault="00FC3B58" w:rsidP="00400E41">
      <w:pPr>
        <w:spacing w:before="50" w:afterLines="50" w:after="163" w:line="240" w:lineRule="auto"/>
        <w:ind w:right="240"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lastRenderedPageBreak/>
        <w:drawing>
          <wp:inline distT="0" distB="0" distL="0" distR="0" wp14:anchorId="763A37D6" wp14:editId="18384593">
            <wp:extent cx="5281727" cy="2863081"/>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5291259" cy="2868248"/>
                    </a:xfrm>
                    <a:prstGeom prst="rect">
                      <a:avLst/>
                    </a:prstGeom>
                    <a:noFill/>
                    <a:ln>
                      <a:noFill/>
                    </a:ln>
                  </pic:spPr>
                </pic:pic>
              </a:graphicData>
            </a:graphic>
          </wp:inline>
        </w:drawing>
      </w:r>
    </w:p>
    <w:p w14:paraId="6C922242" w14:textId="3D671B92" w:rsidR="002F5A3A" w:rsidRPr="00400E41" w:rsidRDefault="00400E41"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b/>
          <w:bCs/>
        </w:rPr>
        <w:t>Fig.</w:t>
      </w:r>
      <w:r w:rsidR="003235E5" w:rsidRPr="00400E41">
        <w:rPr>
          <w:rFonts w:ascii="Times New Roman" w:eastAsiaTheme="minorEastAsia" w:hAnsi="Times New Roman" w:cs="Times New Roman"/>
          <w:b/>
          <w:bCs/>
        </w:rPr>
        <w:t xml:space="preserve"> S2</w:t>
      </w:r>
      <w:r w:rsidR="003235E5" w:rsidRPr="00400E41">
        <w:rPr>
          <w:rFonts w:ascii="Times New Roman" w:eastAsiaTheme="minorEastAsia" w:hAnsi="Times New Roman" w:cs="Times New Roman"/>
        </w:rPr>
        <w:t xml:space="preserve"> </w:t>
      </w:r>
      <w:r w:rsidR="00235978" w:rsidRPr="00400E41">
        <w:rPr>
          <w:rFonts w:ascii="Times New Roman" w:eastAsiaTheme="minorEastAsia" w:hAnsi="Times New Roman" w:cs="Times New Roman"/>
          <w:b/>
          <w:bCs/>
        </w:rPr>
        <w:t>a</w:t>
      </w:r>
      <w:r w:rsidR="00235978" w:rsidRPr="00400E41">
        <w:rPr>
          <w:rFonts w:ascii="Times New Roman" w:eastAsiaTheme="minorEastAsia" w:hAnsi="Times New Roman" w:cs="Times New Roman"/>
        </w:rPr>
        <w:t xml:space="preserve"> Raman spectra of </w:t>
      </w:r>
      <w:r w:rsidR="003C1FB0" w:rsidRPr="00400E41">
        <w:rPr>
          <w:rFonts w:ascii="Times New Roman" w:eastAsiaTheme="minorEastAsia" w:hAnsi="Times New Roman" w:cs="Times New Roman"/>
        </w:rPr>
        <w:t>OEG</w:t>
      </w:r>
      <w:r w:rsidR="00235978" w:rsidRPr="00400E41">
        <w:rPr>
          <w:rFonts w:ascii="Times New Roman" w:eastAsiaTheme="minorEastAsia" w:hAnsi="Times New Roman" w:cs="Times New Roman"/>
        </w:rPr>
        <w:t xml:space="preserve"> powders with different oxidation durations; Peak fitting of Raman spectra for GO, </w:t>
      </w:r>
      <w:r w:rsidR="003C1FB0" w:rsidRPr="00400E41">
        <w:rPr>
          <w:rFonts w:ascii="Times New Roman" w:eastAsiaTheme="minorEastAsia" w:hAnsi="Times New Roman" w:cs="Times New Roman"/>
        </w:rPr>
        <w:t>EG</w:t>
      </w:r>
      <w:r w:rsidR="00235978" w:rsidRPr="00400E41">
        <w:rPr>
          <w:rFonts w:ascii="Times New Roman" w:eastAsiaTheme="minorEastAsia" w:hAnsi="Times New Roman" w:cs="Times New Roman"/>
        </w:rPr>
        <w:t xml:space="preserve">, and </w:t>
      </w:r>
      <w:r w:rsidR="003C1FB0" w:rsidRPr="00400E41">
        <w:rPr>
          <w:rFonts w:ascii="Times New Roman" w:eastAsiaTheme="minorEastAsia" w:hAnsi="Times New Roman" w:cs="Times New Roman"/>
        </w:rPr>
        <w:t>OEG</w:t>
      </w:r>
      <w:r w:rsidR="00235978" w:rsidRPr="00400E41">
        <w:rPr>
          <w:rFonts w:ascii="Times New Roman" w:eastAsiaTheme="minorEastAsia" w:hAnsi="Times New Roman" w:cs="Times New Roman"/>
        </w:rPr>
        <w:t xml:space="preserve"> powders at various oxidation times</w:t>
      </w:r>
      <w:r w:rsidR="00235978" w:rsidRPr="00400E41">
        <w:rPr>
          <w:rFonts w:ascii="Times New Roman" w:eastAsiaTheme="minorEastAsia" w:hAnsi="Times New Roman" w:cs="Times New Roman" w:hint="eastAsia"/>
        </w:rPr>
        <w:t>:</w:t>
      </w:r>
      <w:r w:rsidR="00235978" w:rsidRPr="00400E41">
        <w:rPr>
          <w:rFonts w:ascii="Times New Roman" w:eastAsiaTheme="minorEastAsia" w:hAnsi="Times New Roman" w:cs="Times New Roman"/>
        </w:rPr>
        <w:t xml:space="preserve"> </w:t>
      </w:r>
      <w:r w:rsidR="00235978" w:rsidRPr="00400E41">
        <w:rPr>
          <w:rFonts w:ascii="Times New Roman" w:eastAsiaTheme="minorEastAsia" w:hAnsi="Times New Roman" w:cs="Times New Roman"/>
          <w:b/>
          <w:bCs/>
        </w:rPr>
        <w:t>b</w:t>
      </w:r>
      <w:r w:rsidR="00235978" w:rsidRPr="00400E41">
        <w:rPr>
          <w:rFonts w:ascii="Times New Roman" w:eastAsiaTheme="minorEastAsia" w:hAnsi="Times New Roman" w:cs="Times New Roman"/>
        </w:rPr>
        <w:t xml:space="preserve"> GO powder, </w:t>
      </w:r>
      <w:r w:rsidR="00235978" w:rsidRPr="00400E41">
        <w:rPr>
          <w:rFonts w:ascii="Times New Roman" w:eastAsiaTheme="minorEastAsia" w:hAnsi="Times New Roman" w:cs="Times New Roman"/>
          <w:b/>
          <w:bCs/>
        </w:rPr>
        <w:t>c</w:t>
      </w:r>
      <w:r w:rsidR="00235978"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EG</w:t>
      </w:r>
      <w:r w:rsidR="00235978" w:rsidRPr="00400E41">
        <w:rPr>
          <w:rFonts w:ascii="Times New Roman" w:eastAsiaTheme="minorEastAsia" w:hAnsi="Times New Roman" w:cs="Times New Roman"/>
        </w:rPr>
        <w:t xml:space="preserve"> powder, </w:t>
      </w:r>
      <w:r w:rsidR="00235978" w:rsidRPr="00400E41">
        <w:rPr>
          <w:rFonts w:ascii="Times New Roman" w:eastAsiaTheme="minorEastAsia" w:hAnsi="Times New Roman" w:cs="Times New Roman"/>
          <w:b/>
          <w:bCs/>
        </w:rPr>
        <w:t>d</w:t>
      </w:r>
      <w:r w:rsidR="00235978"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235978" w:rsidRPr="00400E41">
        <w:rPr>
          <w:rFonts w:ascii="Times New Roman" w:eastAsiaTheme="minorEastAsia" w:hAnsi="Times New Roman" w:cs="Times New Roman"/>
        </w:rPr>
        <w:t xml:space="preserve">-4h powder, </w:t>
      </w:r>
      <w:r w:rsidR="00235978" w:rsidRPr="00400E41">
        <w:rPr>
          <w:rFonts w:ascii="Times New Roman" w:eastAsiaTheme="minorEastAsia" w:hAnsi="Times New Roman" w:cs="Times New Roman"/>
          <w:b/>
          <w:bCs/>
        </w:rPr>
        <w:t>e</w:t>
      </w:r>
      <w:r w:rsidR="00235978"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235978" w:rsidRPr="00400E41">
        <w:rPr>
          <w:rFonts w:ascii="Times New Roman" w:eastAsiaTheme="minorEastAsia" w:hAnsi="Times New Roman" w:cs="Times New Roman"/>
        </w:rPr>
        <w:t xml:space="preserve">-6h powder, </w:t>
      </w:r>
      <w:r w:rsidR="00235978" w:rsidRPr="00400E41">
        <w:rPr>
          <w:rFonts w:ascii="Times New Roman" w:eastAsiaTheme="minorEastAsia" w:hAnsi="Times New Roman" w:cs="Times New Roman"/>
          <w:b/>
          <w:bCs/>
        </w:rPr>
        <w:t>f</w:t>
      </w:r>
      <w:r w:rsidR="00235978"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235978" w:rsidRPr="00400E41">
        <w:rPr>
          <w:rFonts w:ascii="Times New Roman" w:eastAsiaTheme="minorEastAsia" w:hAnsi="Times New Roman" w:cs="Times New Roman"/>
        </w:rPr>
        <w:t>-8h powder</w:t>
      </w:r>
    </w:p>
    <w:tbl>
      <w:tblPr>
        <w:tblStyle w:val="aff4"/>
        <w:tblpPr w:leftFromText="180" w:rightFromText="180" w:vertAnchor="text" w:horzAnchor="margin" w:tblpY="919"/>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7673C6" w:rsidRPr="00400E41" w14:paraId="3AF46687" w14:textId="77777777" w:rsidTr="00FD3796">
        <w:trPr>
          <w:trHeight w:val="584"/>
        </w:trPr>
        <w:tc>
          <w:tcPr>
            <w:tcW w:w="2074" w:type="dxa"/>
            <w:tcBorders>
              <w:top w:val="single" w:sz="8" w:space="0" w:color="auto"/>
              <w:bottom w:val="single" w:sz="8" w:space="0" w:color="auto"/>
            </w:tcBorders>
            <w:vAlign w:val="center"/>
            <w:hideMark/>
          </w:tcPr>
          <w:p w14:paraId="2C62B810"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p>
        </w:tc>
        <w:tc>
          <w:tcPr>
            <w:tcW w:w="2074" w:type="dxa"/>
            <w:tcBorders>
              <w:top w:val="single" w:sz="8" w:space="0" w:color="auto"/>
              <w:bottom w:val="single" w:sz="8" w:space="0" w:color="auto"/>
            </w:tcBorders>
            <w:vAlign w:val="center"/>
            <w:hideMark/>
          </w:tcPr>
          <w:p w14:paraId="623BF8DB" w14:textId="70CA69BE"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Integral areas of D peak</w:t>
            </w:r>
            <w:r w:rsidR="00F52448">
              <w:rPr>
                <w:rFonts w:ascii="Times New Roman" w:eastAsiaTheme="minorEastAsia" w:hAnsi="Times New Roman" w:cs="Times New Roman"/>
                <w:sz w:val="21"/>
                <w:szCs w:val="21"/>
              </w:rPr>
              <w:t xml:space="preserve"> </w:t>
            </w:r>
            <w:r w:rsidRPr="00400E41">
              <w:rPr>
                <w:rFonts w:ascii="Times New Roman" w:eastAsiaTheme="minorEastAsia" w:hAnsi="Times New Roman" w:cs="Times New Roman"/>
                <w:sz w:val="21"/>
                <w:szCs w:val="21"/>
              </w:rPr>
              <w:t>(I</w:t>
            </w:r>
            <w:r w:rsidRPr="00400E41">
              <w:rPr>
                <w:rFonts w:ascii="Times New Roman" w:eastAsiaTheme="minorEastAsia" w:hAnsi="Times New Roman" w:cs="Times New Roman"/>
                <w:sz w:val="21"/>
                <w:szCs w:val="21"/>
                <w:vertAlign w:val="subscript"/>
              </w:rPr>
              <w:t>D</w:t>
            </w:r>
            <w:r w:rsidRPr="00400E41">
              <w:rPr>
                <w:rFonts w:ascii="Times New Roman" w:eastAsiaTheme="minorEastAsia" w:hAnsi="Times New Roman" w:cs="Times New Roman"/>
                <w:sz w:val="21"/>
                <w:szCs w:val="21"/>
              </w:rPr>
              <w:t>)</w:t>
            </w:r>
          </w:p>
        </w:tc>
        <w:tc>
          <w:tcPr>
            <w:tcW w:w="2074" w:type="dxa"/>
            <w:tcBorders>
              <w:top w:val="single" w:sz="8" w:space="0" w:color="auto"/>
              <w:bottom w:val="single" w:sz="8" w:space="0" w:color="auto"/>
            </w:tcBorders>
            <w:vAlign w:val="center"/>
            <w:hideMark/>
          </w:tcPr>
          <w:p w14:paraId="31C6C87E" w14:textId="0042E086"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Integral areas of G peak</w:t>
            </w:r>
            <w:r w:rsidR="00F52448">
              <w:rPr>
                <w:rFonts w:ascii="Times New Roman" w:eastAsiaTheme="minorEastAsia" w:hAnsi="Times New Roman" w:cs="Times New Roman"/>
                <w:sz w:val="21"/>
                <w:szCs w:val="21"/>
              </w:rPr>
              <w:t xml:space="preserve"> </w:t>
            </w:r>
            <w:r w:rsidRPr="00400E41">
              <w:rPr>
                <w:rFonts w:ascii="Times New Roman" w:eastAsiaTheme="minorEastAsia" w:hAnsi="Times New Roman" w:cs="Times New Roman"/>
                <w:sz w:val="21"/>
                <w:szCs w:val="21"/>
              </w:rPr>
              <w:t>(I</w:t>
            </w:r>
            <w:r w:rsidRPr="00400E41">
              <w:rPr>
                <w:rFonts w:ascii="Times New Roman" w:eastAsiaTheme="minorEastAsia" w:hAnsi="Times New Roman" w:cs="Times New Roman"/>
                <w:sz w:val="21"/>
                <w:szCs w:val="21"/>
                <w:vertAlign w:val="subscript"/>
              </w:rPr>
              <w:t>G</w:t>
            </w:r>
            <w:r w:rsidRPr="00400E41">
              <w:rPr>
                <w:rFonts w:ascii="Times New Roman" w:eastAsiaTheme="minorEastAsia" w:hAnsi="Times New Roman" w:cs="Times New Roman"/>
                <w:sz w:val="21"/>
                <w:szCs w:val="21"/>
              </w:rPr>
              <w:t>)</w:t>
            </w:r>
          </w:p>
        </w:tc>
        <w:tc>
          <w:tcPr>
            <w:tcW w:w="2074" w:type="dxa"/>
            <w:tcBorders>
              <w:top w:val="single" w:sz="8" w:space="0" w:color="auto"/>
              <w:bottom w:val="single" w:sz="8" w:space="0" w:color="auto"/>
            </w:tcBorders>
            <w:vAlign w:val="center"/>
            <w:hideMark/>
          </w:tcPr>
          <w:p w14:paraId="320668EF"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I</w:t>
            </w:r>
            <w:r w:rsidRPr="00F52448">
              <w:rPr>
                <w:rFonts w:ascii="Times New Roman" w:eastAsiaTheme="minorEastAsia" w:hAnsi="Times New Roman" w:cs="Times New Roman"/>
                <w:sz w:val="21"/>
                <w:szCs w:val="21"/>
                <w:vertAlign w:val="subscript"/>
              </w:rPr>
              <w:t>d</w:t>
            </w:r>
            <w:r w:rsidRPr="00400E41">
              <w:rPr>
                <w:rFonts w:ascii="Times New Roman" w:eastAsiaTheme="minorEastAsia" w:hAnsi="Times New Roman" w:cs="Times New Roman"/>
                <w:sz w:val="21"/>
                <w:szCs w:val="21"/>
              </w:rPr>
              <w:t>/I</w:t>
            </w:r>
            <w:r w:rsidRPr="00F52448">
              <w:rPr>
                <w:rFonts w:ascii="Times New Roman" w:eastAsiaTheme="minorEastAsia" w:hAnsi="Times New Roman" w:cs="Times New Roman"/>
                <w:sz w:val="21"/>
                <w:szCs w:val="21"/>
                <w:vertAlign w:val="subscript"/>
              </w:rPr>
              <w:t>g</w:t>
            </w:r>
          </w:p>
        </w:tc>
      </w:tr>
      <w:tr w:rsidR="007673C6" w:rsidRPr="00400E41" w14:paraId="3EB49D8B" w14:textId="77777777" w:rsidTr="00FD3796">
        <w:trPr>
          <w:trHeight w:val="584"/>
        </w:trPr>
        <w:tc>
          <w:tcPr>
            <w:tcW w:w="2074" w:type="dxa"/>
            <w:tcBorders>
              <w:top w:val="single" w:sz="8" w:space="0" w:color="auto"/>
            </w:tcBorders>
            <w:vAlign w:val="center"/>
            <w:hideMark/>
          </w:tcPr>
          <w:p w14:paraId="4D0E0A61"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GO</w:t>
            </w:r>
          </w:p>
        </w:tc>
        <w:tc>
          <w:tcPr>
            <w:tcW w:w="2074" w:type="dxa"/>
            <w:tcBorders>
              <w:top w:val="single" w:sz="8" w:space="0" w:color="auto"/>
            </w:tcBorders>
            <w:vAlign w:val="center"/>
            <w:hideMark/>
          </w:tcPr>
          <w:p w14:paraId="2EB11410"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35295.83</w:t>
            </w:r>
          </w:p>
        </w:tc>
        <w:tc>
          <w:tcPr>
            <w:tcW w:w="2074" w:type="dxa"/>
            <w:tcBorders>
              <w:top w:val="single" w:sz="8" w:space="0" w:color="auto"/>
            </w:tcBorders>
            <w:vAlign w:val="center"/>
            <w:hideMark/>
          </w:tcPr>
          <w:p w14:paraId="5A5B8812"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19092.34</w:t>
            </w:r>
          </w:p>
        </w:tc>
        <w:tc>
          <w:tcPr>
            <w:tcW w:w="2074" w:type="dxa"/>
            <w:tcBorders>
              <w:top w:val="single" w:sz="8" w:space="0" w:color="auto"/>
            </w:tcBorders>
            <w:vAlign w:val="center"/>
            <w:hideMark/>
          </w:tcPr>
          <w:p w14:paraId="048007B7"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1.848691</w:t>
            </w:r>
          </w:p>
        </w:tc>
      </w:tr>
      <w:tr w:rsidR="007673C6" w:rsidRPr="00400E41" w14:paraId="602F5D91" w14:textId="77777777" w:rsidTr="00FD3796">
        <w:trPr>
          <w:trHeight w:val="584"/>
        </w:trPr>
        <w:tc>
          <w:tcPr>
            <w:tcW w:w="2074" w:type="dxa"/>
            <w:vAlign w:val="center"/>
            <w:hideMark/>
          </w:tcPr>
          <w:p w14:paraId="320CC1D4" w14:textId="73780414" w:rsidR="007673C6" w:rsidRPr="00400E41" w:rsidRDefault="003C1FB0"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EG</w:t>
            </w:r>
          </w:p>
        </w:tc>
        <w:tc>
          <w:tcPr>
            <w:tcW w:w="2074" w:type="dxa"/>
            <w:vAlign w:val="center"/>
            <w:hideMark/>
          </w:tcPr>
          <w:p w14:paraId="2E749DCF"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32464.03</w:t>
            </w:r>
          </w:p>
        </w:tc>
        <w:tc>
          <w:tcPr>
            <w:tcW w:w="2074" w:type="dxa"/>
            <w:vAlign w:val="center"/>
            <w:hideMark/>
          </w:tcPr>
          <w:p w14:paraId="4AD6E617"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22424.02</w:t>
            </w:r>
          </w:p>
        </w:tc>
        <w:tc>
          <w:tcPr>
            <w:tcW w:w="2074" w:type="dxa"/>
            <w:vAlign w:val="center"/>
            <w:hideMark/>
          </w:tcPr>
          <w:p w14:paraId="3145DCAB"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1.447735</w:t>
            </w:r>
          </w:p>
        </w:tc>
      </w:tr>
      <w:tr w:rsidR="007673C6" w:rsidRPr="00400E41" w14:paraId="4E94BC3A" w14:textId="77777777" w:rsidTr="00FD3796">
        <w:trPr>
          <w:trHeight w:val="584"/>
        </w:trPr>
        <w:tc>
          <w:tcPr>
            <w:tcW w:w="2074" w:type="dxa"/>
            <w:vAlign w:val="center"/>
            <w:hideMark/>
          </w:tcPr>
          <w:p w14:paraId="14256E87" w14:textId="4E62B868" w:rsidR="007673C6" w:rsidRPr="00400E41" w:rsidRDefault="003C1FB0"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OEG</w:t>
            </w:r>
            <w:r w:rsidR="007673C6" w:rsidRPr="00400E41">
              <w:rPr>
                <w:rFonts w:ascii="Times New Roman" w:eastAsiaTheme="minorEastAsia" w:hAnsi="Times New Roman" w:cs="Times New Roman"/>
                <w:sz w:val="21"/>
                <w:szCs w:val="21"/>
              </w:rPr>
              <w:t>-4</w:t>
            </w:r>
            <w:r w:rsidR="00564E3D" w:rsidRPr="00400E41">
              <w:rPr>
                <w:rFonts w:ascii="Times New Roman" w:eastAsiaTheme="minorEastAsia" w:hAnsi="Times New Roman" w:cs="Times New Roman" w:hint="eastAsia"/>
                <w:sz w:val="21"/>
                <w:szCs w:val="21"/>
              </w:rPr>
              <w:t>h</w:t>
            </w:r>
          </w:p>
        </w:tc>
        <w:tc>
          <w:tcPr>
            <w:tcW w:w="2074" w:type="dxa"/>
            <w:vAlign w:val="center"/>
            <w:hideMark/>
          </w:tcPr>
          <w:p w14:paraId="7B0DE544"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25797.13</w:t>
            </w:r>
          </w:p>
        </w:tc>
        <w:tc>
          <w:tcPr>
            <w:tcW w:w="2074" w:type="dxa"/>
            <w:vAlign w:val="center"/>
            <w:hideMark/>
          </w:tcPr>
          <w:p w14:paraId="5F2152B2"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14076.06</w:t>
            </w:r>
          </w:p>
        </w:tc>
        <w:tc>
          <w:tcPr>
            <w:tcW w:w="2074" w:type="dxa"/>
            <w:vAlign w:val="center"/>
            <w:hideMark/>
          </w:tcPr>
          <w:p w14:paraId="1C6E4D35"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1.832696</w:t>
            </w:r>
          </w:p>
        </w:tc>
      </w:tr>
      <w:tr w:rsidR="007673C6" w:rsidRPr="00400E41" w14:paraId="0B75AE33" w14:textId="77777777" w:rsidTr="00FD3796">
        <w:trPr>
          <w:trHeight w:val="584"/>
        </w:trPr>
        <w:tc>
          <w:tcPr>
            <w:tcW w:w="2074" w:type="dxa"/>
            <w:vAlign w:val="center"/>
            <w:hideMark/>
          </w:tcPr>
          <w:p w14:paraId="3B05CBF8" w14:textId="60A123B4" w:rsidR="007673C6" w:rsidRPr="00400E41" w:rsidRDefault="003C1FB0"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OEG</w:t>
            </w:r>
            <w:r w:rsidR="007673C6" w:rsidRPr="00400E41">
              <w:rPr>
                <w:rFonts w:ascii="Times New Roman" w:eastAsiaTheme="minorEastAsia" w:hAnsi="Times New Roman" w:cs="Times New Roman"/>
                <w:sz w:val="21"/>
                <w:szCs w:val="21"/>
              </w:rPr>
              <w:t>-6</w:t>
            </w:r>
            <w:r w:rsidR="00564E3D" w:rsidRPr="00400E41">
              <w:rPr>
                <w:rFonts w:ascii="Times New Roman" w:eastAsiaTheme="minorEastAsia" w:hAnsi="Times New Roman" w:cs="Times New Roman"/>
                <w:sz w:val="21"/>
                <w:szCs w:val="21"/>
              </w:rPr>
              <w:t>h</w:t>
            </w:r>
          </w:p>
        </w:tc>
        <w:tc>
          <w:tcPr>
            <w:tcW w:w="2074" w:type="dxa"/>
            <w:vAlign w:val="center"/>
            <w:hideMark/>
          </w:tcPr>
          <w:p w14:paraId="686ECD32"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19119.1</w:t>
            </w:r>
          </w:p>
        </w:tc>
        <w:tc>
          <w:tcPr>
            <w:tcW w:w="2074" w:type="dxa"/>
            <w:vAlign w:val="center"/>
            <w:hideMark/>
          </w:tcPr>
          <w:p w14:paraId="7DC2EAC6"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10209.02</w:t>
            </w:r>
          </w:p>
        </w:tc>
        <w:tc>
          <w:tcPr>
            <w:tcW w:w="2074" w:type="dxa"/>
            <w:vAlign w:val="center"/>
            <w:hideMark/>
          </w:tcPr>
          <w:p w14:paraId="39B5B88C"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1.872766</w:t>
            </w:r>
          </w:p>
        </w:tc>
      </w:tr>
      <w:tr w:rsidR="007673C6" w:rsidRPr="00400E41" w14:paraId="60C784EC" w14:textId="77777777" w:rsidTr="00FD3796">
        <w:trPr>
          <w:trHeight w:val="584"/>
        </w:trPr>
        <w:tc>
          <w:tcPr>
            <w:tcW w:w="2074" w:type="dxa"/>
            <w:vAlign w:val="center"/>
            <w:hideMark/>
          </w:tcPr>
          <w:p w14:paraId="3CA89E1D" w14:textId="54322B7E" w:rsidR="007673C6" w:rsidRPr="00400E41" w:rsidRDefault="003C1FB0"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OEG</w:t>
            </w:r>
            <w:r w:rsidR="007673C6" w:rsidRPr="00400E41">
              <w:rPr>
                <w:rFonts w:ascii="Times New Roman" w:eastAsiaTheme="minorEastAsia" w:hAnsi="Times New Roman" w:cs="Times New Roman"/>
                <w:sz w:val="21"/>
                <w:szCs w:val="21"/>
              </w:rPr>
              <w:t>-8</w:t>
            </w:r>
            <w:r w:rsidR="00564E3D" w:rsidRPr="00400E41">
              <w:rPr>
                <w:rFonts w:ascii="Times New Roman" w:eastAsiaTheme="minorEastAsia" w:hAnsi="Times New Roman" w:cs="Times New Roman"/>
                <w:sz w:val="21"/>
                <w:szCs w:val="21"/>
              </w:rPr>
              <w:t>h</w:t>
            </w:r>
          </w:p>
        </w:tc>
        <w:tc>
          <w:tcPr>
            <w:tcW w:w="2074" w:type="dxa"/>
            <w:vAlign w:val="center"/>
            <w:hideMark/>
          </w:tcPr>
          <w:p w14:paraId="2BC6923B"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9223.203</w:t>
            </w:r>
          </w:p>
        </w:tc>
        <w:tc>
          <w:tcPr>
            <w:tcW w:w="2074" w:type="dxa"/>
            <w:vAlign w:val="center"/>
            <w:hideMark/>
          </w:tcPr>
          <w:p w14:paraId="7BE4B726"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4839.371</w:t>
            </w:r>
          </w:p>
        </w:tc>
        <w:tc>
          <w:tcPr>
            <w:tcW w:w="2074" w:type="dxa"/>
            <w:vAlign w:val="center"/>
            <w:hideMark/>
          </w:tcPr>
          <w:p w14:paraId="10532538" w14:textId="77777777" w:rsidR="007673C6" w:rsidRPr="00400E41" w:rsidRDefault="007673C6"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sz w:val="21"/>
                <w:szCs w:val="21"/>
              </w:rPr>
              <w:t>1.905868</w:t>
            </w:r>
          </w:p>
        </w:tc>
      </w:tr>
    </w:tbl>
    <w:p w14:paraId="1FD4A835" w14:textId="18A18A88" w:rsidR="00ED43A0" w:rsidRDefault="00A30892" w:rsidP="00400E41">
      <w:pPr>
        <w:spacing w:before="240" w:afterLines="100" w:after="326"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hint="eastAsia"/>
          <w:b/>
          <w:bCs/>
        </w:rPr>
        <w:t>T</w:t>
      </w:r>
      <w:r w:rsidRPr="00400E41">
        <w:rPr>
          <w:rFonts w:ascii="Times New Roman" w:eastAsiaTheme="minorEastAsia" w:hAnsi="Times New Roman" w:cs="Times New Roman"/>
          <w:b/>
          <w:bCs/>
        </w:rPr>
        <w:t>able S1</w:t>
      </w:r>
      <w:r w:rsidR="007673C6" w:rsidRPr="00400E41">
        <w:rPr>
          <w:rFonts w:ascii="Times New Roman" w:eastAsiaTheme="minorEastAsia" w:hAnsi="Times New Roman" w:cs="Times New Roman"/>
        </w:rPr>
        <w:t xml:space="preserve"> Peak fitting results of Raman spectra for GO, </w:t>
      </w:r>
      <w:r w:rsidR="003C1FB0" w:rsidRPr="00400E41">
        <w:rPr>
          <w:rFonts w:ascii="Times New Roman" w:eastAsiaTheme="minorEastAsia" w:hAnsi="Times New Roman" w:cs="Times New Roman"/>
        </w:rPr>
        <w:t>EG</w:t>
      </w:r>
      <w:r w:rsidR="007673C6" w:rsidRPr="00400E41">
        <w:rPr>
          <w:rFonts w:ascii="Times New Roman" w:eastAsiaTheme="minorEastAsia" w:hAnsi="Times New Roman" w:cs="Times New Roman"/>
        </w:rPr>
        <w:t xml:space="preserve">, and </w:t>
      </w:r>
      <w:r w:rsidR="003C1FB0" w:rsidRPr="00400E41">
        <w:rPr>
          <w:rFonts w:ascii="Times New Roman" w:eastAsiaTheme="minorEastAsia" w:hAnsi="Times New Roman" w:cs="Times New Roman"/>
        </w:rPr>
        <w:t>OEG</w:t>
      </w:r>
      <w:r w:rsidR="007673C6" w:rsidRPr="00400E41">
        <w:rPr>
          <w:rFonts w:ascii="Times New Roman" w:eastAsiaTheme="minorEastAsia" w:hAnsi="Times New Roman" w:cs="Times New Roman"/>
        </w:rPr>
        <w:t xml:space="preserve"> powders with different oxidation durations</w:t>
      </w:r>
    </w:p>
    <w:p w14:paraId="1BDB6ACE" w14:textId="77777777" w:rsidR="00400E41" w:rsidRPr="00400E41" w:rsidRDefault="00400E41" w:rsidP="00400E41">
      <w:pPr>
        <w:spacing w:before="240" w:afterLines="100" w:after="326" w:line="240" w:lineRule="auto"/>
        <w:ind w:firstLineChars="0" w:firstLine="0"/>
        <w:rPr>
          <w:rFonts w:ascii="Times New Roman" w:eastAsiaTheme="minorEastAsia" w:hAnsi="Times New Roman" w:cs="Times New Roman"/>
        </w:rPr>
      </w:pPr>
    </w:p>
    <w:p w14:paraId="5AD792E2" w14:textId="77777777" w:rsidR="00ED43A0" w:rsidRPr="00400E41" w:rsidRDefault="00AA07A2" w:rsidP="00400E41">
      <w:pPr>
        <w:spacing w:before="50" w:afterLines="50" w:after="163" w:line="240" w:lineRule="auto"/>
        <w:ind w:firstLineChars="0" w:firstLine="0"/>
        <w:jc w:val="left"/>
        <w:rPr>
          <w:rFonts w:ascii="Times New Roman" w:eastAsiaTheme="minorEastAsia" w:hAnsi="Times New Roman" w:cs="Times New Roman"/>
        </w:rPr>
      </w:pPr>
      <w:r w:rsidRPr="00400E41">
        <w:rPr>
          <w:rFonts w:ascii="Times New Roman" w:eastAsiaTheme="minorEastAsia" w:hAnsi="Times New Roman" w:cs="Times New Roman"/>
        </w:rPr>
        <w:br w:type="page"/>
      </w:r>
    </w:p>
    <w:p w14:paraId="5707F68D" w14:textId="77777777" w:rsidR="00ED43A0" w:rsidRPr="00400E41" w:rsidRDefault="00FC3B58" w:rsidP="00400E41">
      <w:pPr>
        <w:spacing w:before="50" w:afterLines="50" w:after="163" w:line="240" w:lineRule="auto"/>
        <w:ind w:firstLineChars="0" w:firstLine="0"/>
        <w:jc w:val="center"/>
        <w:rPr>
          <w:rFonts w:ascii="Times New Roman" w:eastAsiaTheme="minorEastAsia" w:hAnsi="Times New Roman" w:cs="Times New Roman"/>
        </w:rPr>
      </w:pPr>
      <w:r w:rsidRPr="00400E41">
        <w:rPr>
          <w:rFonts w:ascii="Times New Roman" w:eastAsiaTheme="minorEastAsia" w:hAnsi="Times New Roman" w:cs="Times New Roman"/>
          <w:noProof/>
        </w:rPr>
        <w:lastRenderedPageBreak/>
        <w:drawing>
          <wp:inline distT="0" distB="0" distL="0" distR="0" wp14:anchorId="6D3A779D" wp14:editId="738723AD">
            <wp:extent cx="5149515" cy="38956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5150694" cy="3896547"/>
                    </a:xfrm>
                    <a:prstGeom prst="rect">
                      <a:avLst/>
                    </a:prstGeom>
                    <a:noFill/>
                    <a:ln>
                      <a:noFill/>
                    </a:ln>
                  </pic:spPr>
                </pic:pic>
              </a:graphicData>
            </a:graphic>
          </wp:inline>
        </w:drawing>
      </w:r>
    </w:p>
    <w:p w14:paraId="57AF40D9" w14:textId="5424FABF" w:rsidR="00ED43A0" w:rsidRPr="00400E41" w:rsidRDefault="00400E41" w:rsidP="00400E41">
      <w:pPr>
        <w:spacing w:before="50" w:afterLines="50" w:after="163" w:line="240" w:lineRule="auto"/>
        <w:ind w:firstLineChars="0" w:firstLine="0"/>
        <w:rPr>
          <w:rFonts w:ascii="Times New Roman" w:eastAsiaTheme="minorEastAsia" w:hAnsi="Times New Roman" w:cs="Times New Roman"/>
        </w:rPr>
      </w:pPr>
      <w:bookmarkStart w:id="4" w:name="_Hlk207972010"/>
      <w:r w:rsidRPr="00400E41">
        <w:rPr>
          <w:rFonts w:ascii="Times New Roman" w:eastAsiaTheme="minorEastAsia" w:hAnsi="Times New Roman" w:cs="Times New Roman"/>
          <w:b/>
          <w:bCs/>
        </w:rPr>
        <w:t>Fig.</w:t>
      </w:r>
      <w:r w:rsidR="00AA07A2" w:rsidRPr="00400E41">
        <w:rPr>
          <w:rFonts w:ascii="Times New Roman" w:eastAsiaTheme="minorEastAsia" w:hAnsi="Times New Roman" w:cs="Times New Roman"/>
          <w:b/>
          <w:bCs/>
        </w:rPr>
        <w:t xml:space="preserve"> S</w:t>
      </w:r>
      <w:r w:rsidR="004C1C2D" w:rsidRPr="00400E41">
        <w:rPr>
          <w:rFonts w:ascii="Times New Roman" w:eastAsiaTheme="minorEastAsia" w:hAnsi="Times New Roman" w:cs="Times New Roman"/>
          <w:b/>
          <w:bCs/>
        </w:rPr>
        <w:t>3</w:t>
      </w:r>
      <w:r w:rsidR="00AA07A2"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a</w:t>
      </w:r>
      <w:r w:rsidR="004205FB" w:rsidRPr="00400E41">
        <w:rPr>
          <w:rFonts w:ascii="Times New Roman" w:eastAsiaTheme="minorEastAsia" w:hAnsi="Times New Roman" w:cs="Times New Roman"/>
        </w:rPr>
        <w:t xml:space="preserve"> CV curves</w:t>
      </w:r>
      <w:r w:rsidR="004205FB" w:rsidRPr="00400E41">
        <w:rPr>
          <w:rFonts w:ascii="Times New Roman" w:eastAsiaTheme="minorEastAsia" w:hAnsi="Times New Roman" w:cs="Times New Roman"/>
          <w:color w:val="252525"/>
          <w:sz w:val="21"/>
          <w:szCs w:val="21"/>
        </w:rPr>
        <w:t xml:space="preserve"> o</w:t>
      </w:r>
      <w:r w:rsidR="004205FB" w:rsidRPr="00400E41">
        <w:rPr>
          <w:rFonts w:ascii="Times New Roman" w:eastAsiaTheme="minorEastAsia" w:hAnsi="Times New Roman" w:cs="Times New Roman"/>
          <w:color w:val="252525"/>
          <w:szCs w:val="24"/>
        </w:rPr>
        <w:t xml:space="preserve">f the </w:t>
      </w:r>
      <w:bookmarkStart w:id="5" w:name="OLE_LINK36"/>
      <w:bookmarkStart w:id="6" w:name="OLE_LINK37"/>
      <w:r w:rsidR="004205FB" w:rsidRPr="00400E41">
        <w:rPr>
          <w:rFonts w:ascii="Times New Roman" w:eastAsiaTheme="minorEastAsia" w:hAnsi="Times New Roman" w:cs="Times New Roman"/>
          <w:color w:val="252525"/>
          <w:szCs w:val="24"/>
        </w:rPr>
        <w:t>EGB</w:t>
      </w:r>
      <w:bookmarkEnd w:id="5"/>
      <w:bookmarkEnd w:id="6"/>
      <w:r w:rsidR="004205FB" w:rsidRPr="00400E41">
        <w:rPr>
          <w:rFonts w:ascii="Times New Roman" w:eastAsiaTheme="minorEastAsia" w:hAnsi="Times New Roman" w:cs="Times New Roman"/>
          <w:color w:val="252525"/>
          <w:szCs w:val="24"/>
        </w:rPr>
        <w:t xml:space="preserve"> </w:t>
      </w:r>
      <w:proofErr w:type="spellStart"/>
      <w:r w:rsidR="004205FB" w:rsidRPr="00400E41">
        <w:rPr>
          <w:rFonts w:ascii="Times New Roman" w:eastAsiaTheme="minorEastAsia" w:hAnsi="Times New Roman" w:cs="Times New Roman"/>
          <w:color w:val="252525"/>
          <w:szCs w:val="24"/>
        </w:rPr>
        <w:t>nanopaper</w:t>
      </w:r>
      <w:proofErr w:type="spellEnd"/>
      <w:r w:rsidR="004205FB" w:rsidRPr="00400E41">
        <w:rPr>
          <w:rFonts w:ascii="Times New Roman" w:eastAsiaTheme="minorEastAsia" w:hAnsi="Times New Roman" w:cs="Times New Roman"/>
        </w:rPr>
        <w:t xml:space="preserve"> at different scan rates; </w:t>
      </w:r>
      <w:r w:rsidR="004205FB" w:rsidRPr="00400E41">
        <w:rPr>
          <w:rFonts w:ascii="Times New Roman" w:eastAsiaTheme="minorEastAsia" w:hAnsi="Times New Roman" w:cs="Times New Roman"/>
          <w:b/>
          <w:bCs/>
        </w:rPr>
        <w:t>b</w:t>
      </w:r>
      <w:r w:rsidR="004205FB" w:rsidRPr="00400E41">
        <w:rPr>
          <w:rFonts w:ascii="Times New Roman" w:eastAsiaTheme="minorEastAsia" w:hAnsi="Times New Roman" w:cs="Times New Roman"/>
        </w:rPr>
        <w:t xml:space="preserve"> GCD curves</w:t>
      </w:r>
      <w:r w:rsidR="004205FB" w:rsidRPr="00400E41">
        <w:rPr>
          <w:rFonts w:ascii="Times New Roman" w:eastAsiaTheme="minorEastAsia" w:hAnsi="Times New Roman" w:cs="Times New Roman"/>
          <w:color w:val="252525"/>
          <w:sz w:val="21"/>
          <w:szCs w:val="21"/>
        </w:rPr>
        <w:t xml:space="preserve"> o</w:t>
      </w:r>
      <w:r w:rsidR="004205FB" w:rsidRPr="00400E41">
        <w:rPr>
          <w:rFonts w:ascii="Times New Roman" w:eastAsiaTheme="minorEastAsia" w:hAnsi="Times New Roman" w:cs="Times New Roman"/>
          <w:color w:val="252525"/>
          <w:szCs w:val="24"/>
        </w:rPr>
        <w:t xml:space="preserve">f the EGB </w:t>
      </w:r>
      <w:proofErr w:type="spellStart"/>
      <w:r w:rsidR="004205FB" w:rsidRPr="00400E41">
        <w:rPr>
          <w:rFonts w:ascii="Times New Roman" w:eastAsiaTheme="minorEastAsia" w:hAnsi="Times New Roman" w:cs="Times New Roman"/>
          <w:color w:val="252525"/>
          <w:szCs w:val="24"/>
        </w:rPr>
        <w:t>nanopaper</w:t>
      </w:r>
      <w:proofErr w:type="spellEnd"/>
      <w:r w:rsidR="004205FB" w:rsidRPr="00400E41">
        <w:rPr>
          <w:rFonts w:ascii="Times New Roman" w:eastAsiaTheme="minorEastAsia" w:hAnsi="Times New Roman" w:cs="Times New Roman"/>
        </w:rPr>
        <w:t xml:space="preserve"> at various current densities</w:t>
      </w:r>
      <w:r w:rsidR="004205FB" w:rsidRPr="00400E41">
        <w:rPr>
          <w:rFonts w:ascii="Times New Roman" w:eastAsiaTheme="minorEastAsia" w:hAnsi="Times New Roman" w:cs="Times New Roman" w:hint="eastAsia"/>
        </w:rPr>
        <w:t>;</w:t>
      </w:r>
      <w:r w:rsidR="004205FB" w:rsidRPr="00400E41">
        <w:rPr>
          <w:rFonts w:ascii="Times New Roman" w:eastAsiaTheme="minorEastAsia" w:hAnsi="Times New Roman" w:cs="Times New Roman"/>
        </w:rPr>
        <w:t xml:space="preserve"> </w:t>
      </w:r>
      <w:r w:rsidR="004C1C2D" w:rsidRPr="00400E41">
        <w:rPr>
          <w:rFonts w:ascii="Times New Roman" w:eastAsiaTheme="minorEastAsia" w:hAnsi="Times New Roman" w:cs="Times New Roman"/>
        </w:rPr>
        <w:t>Theoretical analysis of the electrochemical behavior of the electrodes:</w:t>
      </w:r>
      <w:r w:rsidR="00D35E68"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c</w:t>
      </w:r>
      <w:r w:rsidR="004C1C2D" w:rsidRPr="00400E41">
        <w:rPr>
          <w:rFonts w:ascii="Times New Roman" w:eastAsiaTheme="minorEastAsia" w:hAnsi="Times New Roman" w:cs="Times New Roman"/>
        </w:rPr>
        <w:t xml:space="preserve"> </w:t>
      </w:r>
      <w:proofErr w:type="spellStart"/>
      <w:r w:rsidR="004C1C2D" w:rsidRPr="00400E41">
        <w:rPr>
          <w:rFonts w:ascii="Times New Roman" w:eastAsiaTheme="minorEastAsia" w:hAnsi="Times New Roman" w:cs="Times New Roman"/>
        </w:rPr>
        <w:t>Nyquist</w:t>
      </w:r>
      <w:proofErr w:type="spellEnd"/>
      <w:r w:rsidR="004C1C2D" w:rsidRPr="00400E41">
        <w:rPr>
          <w:rFonts w:ascii="Times New Roman" w:eastAsiaTheme="minorEastAsia" w:hAnsi="Times New Roman" w:cs="Times New Roman"/>
        </w:rPr>
        <w:t xml:space="preserve"> impedance plots of the </w:t>
      </w:r>
      <w:r w:rsidR="003C1FB0" w:rsidRPr="00400E41">
        <w:rPr>
          <w:rFonts w:ascii="Times New Roman" w:eastAsiaTheme="minorEastAsia" w:hAnsi="Times New Roman" w:cs="Times New Roman"/>
        </w:rPr>
        <w:t>EG</w:t>
      </w:r>
      <w:r w:rsidR="00564E3D" w:rsidRPr="00400E41">
        <w:rPr>
          <w:rFonts w:ascii="Times New Roman" w:eastAsiaTheme="minorEastAsia" w:hAnsi="Times New Roman" w:cs="Times New Roman"/>
        </w:rPr>
        <w:t>B</w:t>
      </w:r>
      <w:r w:rsidR="004C1C2D" w:rsidRPr="00400E41">
        <w:rPr>
          <w:rFonts w:ascii="Times New Roman" w:eastAsiaTheme="minorEastAsia" w:hAnsi="Times New Roman" w:cs="Times New Roman"/>
        </w:rPr>
        <w:t xml:space="preserve"> and </w:t>
      </w:r>
      <w:r w:rsidR="003C1FB0" w:rsidRPr="00400E41">
        <w:rPr>
          <w:rFonts w:ascii="Times New Roman" w:eastAsiaTheme="minorEastAsia" w:hAnsi="Times New Roman" w:cs="Times New Roman"/>
        </w:rPr>
        <w:t>OEG</w:t>
      </w:r>
      <w:r w:rsidR="00564E3D" w:rsidRPr="00400E41">
        <w:rPr>
          <w:rFonts w:ascii="Times New Roman" w:eastAsiaTheme="minorEastAsia" w:hAnsi="Times New Roman" w:cs="Times New Roman"/>
        </w:rPr>
        <w:t>B</w:t>
      </w:r>
      <w:r w:rsidR="004C1C2D" w:rsidRPr="00400E41">
        <w:rPr>
          <w:rFonts w:ascii="Times New Roman" w:eastAsiaTheme="minorEastAsia" w:hAnsi="Times New Roman" w:cs="Times New Roman"/>
        </w:rPr>
        <w:t xml:space="preserve">-6h </w:t>
      </w:r>
      <w:proofErr w:type="spellStart"/>
      <w:r w:rsidR="0085705B" w:rsidRPr="00400E41">
        <w:rPr>
          <w:rFonts w:ascii="Times New Roman" w:hAnsi="Times New Roman" w:cs="Times New Roman" w:hint="eastAsia"/>
          <w:color w:val="252525"/>
          <w:szCs w:val="24"/>
          <w:lang w:eastAsia="en-US"/>
        </w:rPr>
        <w:t>nanopaper</w:t>
      </w:r>
      <w:r w:rsidR="004C1C2D" w:rsidRPr="00400E41">
        <w:rPr>
          <w:rFonts w:ascii="Times New Roman" w:eastAsiaTheme="minorEastAsia" w:hAnsi="Times New Roman" w:cs="Times New Roman"/>
        </w:rPr>
        <w:t>s</w:t>
      </w:r>
      <w:proofErr w:type="spellEnd"/>
      <w:r w:rsidR="004C1C2D"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d</w:t>
      </w:r>
      <w:r w:rsidR="004C1C2D" w:rsidRPr="00400E41">
        <w:rPr>
          <w:rFonts w:ascii="Times New Roman" w:eastAsiaTheme="minorEastAsia" w:hAnsi="Times New Roman" w:cs="Times New Roman"/>
        </w:rPr>
        <w:t xml:space="preserve"> Linear fitting of Z′ versus ω</w:t>
      </w:r>
      <w:r w:rsidR="004C1C2D" w:rsidRPr="00400E41">
        <w:rPr>
          <w:rFonts w:ascii="Times New Roman" w:eastAsiaTheme="minorEastAsia" w:hAnsi="Times New Roman" w:cs="Times New Roman"/>
          <w:vertAlign w:val="superscript"/>
        </w:rPr>
        <w:t>−1/2</w:t>
      </w:r>
      <w:r w:rsidR="004C1C2D" w:rsidRPr="00400E41">
        <w:rPr>
          <w:rFonts w:ascii="Times New Roman" w:eastAsiaTheme="minorEastAsia" w:hAnsi="Times New Roman" w:cs="Times New Roman"/>
        </w:rPr>
        <w:t>, where a steeper slope indicates a lower ion diffusion coefficient;</w:t>
      </w:r>
      <w:r w:rsidR="00BA0A8F" w:rsidRPr="00400E41">
        <w:rPr>
          <w:rFonts w:ascii="Times New Roman" w:eastAsiaTheme="minorEastAsia" w:hAnsi="Times New Roman" w:cs="Times New Roman"/>
        </w:rPr>
        <w:t xml:space="preserve"> </w:t>
      </w:r>
      <w:r w:rsidR="00BA0A8F" w:rsidRPr="00400E41">
        <w:rPr>
          <w:rFonts w:ascii="Times New Roman" w:eastAsiaTheme="minorEastAsia" w:hAnsi="Times New Roman" w:cs="Times New Roman" w:hint="eastAsia"/>
          <w:b/>
        </w:rPr>
        <w:t>e</w:t>
      </w:r>
      <w:r w:rsidR="00BA0A8F" w:rsidRPr="00400E41">
        <w:rPr>
          <w:rFonts w:ascii="Times New Roman" w:eastAsiaTheme="minorEastAsia" w:hAnsi="Times New Roman" w:cs="Times New Roman"/>
        </w:rPr>
        <w:t xml:space="preserve"> electrical conductivity comparison of the samples EGB and OEGB</w:t>
      </w:r>
      <w:r w:rsidR="00BA0A8F" w:rsidRPr="00400E41">
        <w:rPr>
          <w:rFonts w:ascii="Times New Roman" w:eastAsiaTheme="minorEastAsia" w:hAnsi="Times New Roman" w:cs="Times New Roman" w:hint="eastAsia"/>
        </w:rPr>
        <w:t>;</w:t>
      </w:r>
      <w:r w:rsidR="004C1C2D" w:rsidRPr="00400E41">
        <w:rPr>
          <w:rFonts w:ascii="Times New Roman" w:eastAsiaTheme="minorEastAsia" w:hAnsi="Times New Roman" w:cs="Times New Roman"/>
        </w:rPr>
        <w:t xml:space="preserve"> </w:t>
      </w:r>
      <w:r w:rsidR="00BA0A8F" w:rsidRPr="00400E41">
        <w:rPr>
          <w:rFonts w:ascii="Times New Roman" w:eastAsiaTheme="minorEastAsia" w:hAnsi="Times New Roman" w:cs="Times New Roman" w:hint="eastAsia"/>
          <w:b/>
        </w:rPr>
        <w:t>f</w:t>
      </w:r>
      <w:r w:rsidR="004C1C2D" w:rsidRPr="00400E41">
        <w:rPr>
          <w:rFonts w:ascii="Times New Roman" w:eastAsiaTheme="minorEastAsia" w:hAnsi="Times New Roman" w:cs="Times New Roman"/>
        </w:rPr>
        <w:t xml:space="preserve"> Bode phase angle plots; </w:t>
      </w:r>
      <w:r w:rsidR="00BA0A8F" w:rsidRPr="00400E41">
        <w:rPr>
          <w:rFonts w:ascii="Times New Roman" w:eastAsiaTheme="minorEastAsia" w:hAnsi="Times New Roman" w:cs="Times New Roman" w:hint="eastAsia"/>
          <w:b/>
        </w:rPr>
        <w:t>g</w:t>
      </w:r>
      <w:r w:rsidR="004C1C2D" w:rsidRPr="00400E41">
        <w:rPr>
          <w:rFonts w:ascii="Times New Roman" w:eastAsiaTheme="minorEastAsia" w:hAnsi="Times New Roman" w:cs="Times New Roman"/>
        </w:rPr>
        <w:t xml:space="preserve"> Frequency dependence of the imaginary capacitance</w:t>
      </w:r>
      <w:r w:rsidR="004044F1" w:rsidRPr="00400E41">
        <w:rPr>
          <w:rFonts w:ascii="Times New Roman" w:eastAsiaTheme="minorEastAsia" w:hAnsi="Times New Roman" w:cs="Times New Roman"/>
        </w:rPr>
        <w:t xml:space="preserve">; </w:t>
      </w:r>
      <w:r w:rsidR="004044F1" w:rsidRPr="00400E41">
        <w:rPr>
          <w:rFonts w:ascii="Times New Roman" w:eastAsiaTheme="minorEastAsia" w:hAnsi="Times New Roman" w:cs="Times New Roman"/>
          <w:b/>
        </w:rPr>
        <w:t>h</w:t>
      </w:r>
      <w:r w:rsidR="004044F1" w:rsidRPr="00400E41">
        <w:rPr>
          <w:rFonts w:ascii="Times New Roman" w:eastAsiaTheme="minorEastAsia" w:hAnsi="Times New Roman" w:cs="Times New Roman"/>
        </w:rPr>
        <w:t xml:space="preserve"> </w:t>
      </w:r>
      <w:r w:rsidR="004044F1" w:rsidRPr="00400E41">
        <w:rPr>
          <w:rFonts w:ascii="Times New Roman" w:hAnsi="Times New Roman"/>
          <w:color w:val="252525"/>
          <w:szCs w:val="24"/>
        </w:rPr>
        <w:t xml:space="preserve">Cycling stability and corresponding </w:t>
      </w:r>
      <w:proofErr w:type="spellStart"/>
      <w:r w:rsidR="004044F1" w:rsidRPr="00400E41">
        <w:rPr>
          <w:rFonts w:ascii="Times New Roman" w:hAnsi="Times New Roman"/>
          <w:color w:val="252525"/>
          <w:szCs w:val="24"/>
        </w:rPr>
        <w:t>coulombic</w:t>
      </w:r>
      <w:proofErr w:type="spellEnd"/>
      <w:r w:rsidR="004044F1" w:rsidRPr="00400E41">
        <w:rPr>
          <w:rFonts w:ascii="Times New Roman" w:hAnsi="Times New Roman"/>
          <w:color w:val="252525"/>
          <w:szCs w:val="24"/>
        </w:rPr>
        <w:t xml:space="preserve"> efficiency of the EGB </w:t>
      </w:r>
      <w:proofErr w:type="spellStart"/>
      <w:r w:rsidR="004044F1" w:rsidRPr="00400E41">
        <w:rPr>
          <w:rFonts w:ascii="Times New Roman" w:hAnsi="Times New Roman"/>
          <w:color w:val="252525"/>
          <w:szCs w:val="24"/>
        </w:rPr>
        <w:t>nanopaper</w:t>
      </w:r>
      <w:proofErr w:type="spellEnd"/>
      <w:r w:rsidR="004044F1" w:rsidRPr="00400E41">
        <w:rPr>
          <w:rFonts w:ascii="Times New Roman" w:hAnsi="Times New Roman"/>
          <w:color w:val="252525"/>
          <w:szCs w:val="24"/>
        </w:rPr>
        <w:t xml:space="preserve"> at 20 mA cm</w:t>
      </w:r>
      <w:r w:rsidR="004044F1" w:rsidRPr="00400E41">
        <w:rPr>
          <w:rFonts w:ascii="Times New Roman" w:hAnsi="Times New Roman"/>
          <w:color w:val="252525"/>
          <w:szCs w:val="24"/>
          <w:vertAlign w:val="superscript"/>
          <w:lang w:eastAsia="en-US"/>
        </w:rPr>
        <w:t>–2</w:t>
      </w:r>
      <w:bookmarkEnd w:id="4"/>
    </w:p>
    <w:p w14:paraId="338885F9" w14:textId="77777777" w:rsidR="00ED43A0" w:rsidRPr="00400E41" w:rsidRDefault="00FC3B58"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drawing>
          <wp:inline distT="0" distB="0" distL="0" distR="0" wp14:anchorId="4BB6201F" wp14:editId="6559FDDC">
            <wp:extent cx="5521849" cy="2267712"/>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5525133" cy="2269061"/>
                    </a:xfrm>
                    <a:prstGeom prst="rect">
                      <a:avLst/>
                    </a:prstGeom>
                    <a:noFill/>
                    <a:ln>
                      <a:noFill/>
                    </a:ln>
                  </pic:spPr>
                </pic:pic>
              </a:graphicData>
            </a:graphic>
          </wp:inline>
        </w:drawing>
      </w:r>
    </w:p>
    <w:p w14:paraId="76E759F1" w14:textId="2FB8B1C2" w:rsidR="00ED43A0" w:rsidRPr="00400E41" w:rsidRDefault="00400E41"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b/>
          <w:bCs/>
        </w:rPr>
        <w:t>Fig.</w:t>
      </w:r>
      <w:r w:rsidR="004C1C2D" w:rsidRPr="00400E41">
        <w:rPr>
          <w:rFonts w:ascii="Times New Roman" w:eastAsiaTheme="minorEastAsia" w:hAnsi="Times New Roman" w:cs="Times New Roman"/>
          <w:b/>
          <w:bCs/>
        </w:rPr>
        <w:t xml:space="preserve"> S4</w:t>
      </w:r>
      <w:r w:rsidR="004C1C2D" w:rsidRPr="00400E41">
        <w:rPr>
          <w:rFonts w:ascii="Times New Roman" w:eastAsiaTheme="minorEastAsia" w:hAnsi="Times New Roman" w:cs="Times New Roman"/>
        </w:rPr>
        <w:t xml:space="preserve"> </w:t>
      </w:r>
      <w:bookmarkStart w:id="7" w:name="OLE_LINK32"/>
      <w:bookmarkStart w:id="8" w:name="OLE_LINK33"/>
      <w:r w:rsidR="00376C98" w:rsidRPr="00400E41">
        <w:rPr>
          <w:rFonts w:ascii="Times New Roman" w:eastAsiaTheme="minorEastAsia" w:hAnsi="Times New Roman" w:cs="Times New Roman"/>
        </w:rPr>
        <w:t>CV curves at different scan rates:</w:t>
      </w:r>
      <w:r w:rsidR="00D60F55" w:rsidRPr="00400E41">
        <w:rPr>
          <w:rFonts w:ascii="Times New Roman" w:eastAsiaTheme="minorEastAsia" w:hAnsi="Times New Roman" w:cs="Times New Roman"/>
        </w:rPr>
        <w:t xml:space="preserve"> </w:t>
      </w:r>
      <w:r w:rsidR="00D60F55" w:rsidRPr="00400E41">
        <w:rPr>
          <w:rFonts w:ascii="Times New Roman" w:eastAsiaTheme="minorEastAsia" w:hAnsi="Times New Roman" w:cs="Times New Roman"/>
          <w:b/>
          <w:bCs/>
        </w:rPr>
        <w:t>a</w:t>
      </w:r>
      <w:bookmarkEnd w:id="7"/>
      <w:bookmarkEnd w:id="8"/>
      <w:r w:rsidR="00376C98"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2855AB" w:rsidRPr="00400E41">
        <w:rPr>
          <w:rFonts w:ascii="Times New Roman" w:eastAsiaTheme="minorEastAsia" w:hAnsi="Times New Roman" w:cs="Times New Roman"/>
        </w:rPr>
        <w:t>B</w:t>
      </w:r>
      <w:r w:rsidR="00376C98" w:rsidRPr="00400E41">
        <w:rPr>
          <w:rFonts w:ascii="Times New Roman" w:eastAsiaTheme="minorEastAsia" w:hAnsi="Times New Roman" w:cs="Times New Roman"/>
        </w:rPr>
        <w:t xml:space="preserve">-4h </w:t>
      </w:r>
      <w:proofErr w:type="spellStart"/>
      <w:r w:rsidR="0085705B" w:rsidRPr="00400E41">
        <w:rPr>
          <w:rFonts w:ascii="Times New Roman" w:hAnsi="Times New Roman" w:cs="Times New Roman" w:hint="eastAsia"/>
          <w:color w:val="252525"/>
          <w:szCs w:val="24"/>
          <w:lang w:eastAsia="en-US"/>
        </w:rPr>
        <w:t>nanopaper</w:t>
      </w:r>
      <w:proofErr w:type="spellEnd"/>
      <w:r w:rsidR="00376C98"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b</w:t>
      </w:r>
      <w:r w:rsidR="00376C98"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2855AB" w:rsidRPr="00400E41">
        <w:rPr>
          <w:rFonts w:ascii="Times New Roman" w:eastAsiaTheme="minorEastAsia" w:hAnsi="Times New Roman" w:cs="Times New Roman"/>
        </w:rPr>
        <w:t>B</w:t>
      </w:r>
      <w:r w:rsidR="00376C98" w:rsidRPr="00400E41">
        <w:rPr>
          <w:rFonts w:ascii="Times New Roman" w:eastAsiaTheme="minorEastAsia" w:hAnsi="Times New Roman" w:cs="Times New Roman"/>
        </w:rPr>
        <w:t xml:space="preserve">-8h </w:t>
      </w:r>
      <w:proofErr w:type="spellStart"/>
      <w:r w:rsidR="0085705B" w:rsidRPr="00400E41">
        <w:rPr>
          <w:rFonts w:ascii="Times New Roman" w:hAnsi="Times New Roman" w:cs="Times New Roman" w:hint="eastAsia"/>
          <w:color w:val="252525"/>
          <w:szCs w:val="24"/>
          <w:lang w:eastAsia="en-US"/>
        </w:rPr>
        <w:t>nanopaper</w:t>
      </w:r>
      <w:proofErr w:type="spellEnd"/>
      <w:r w:rsidR="00376C98" w:rsidRPr="00400E41">
        <w:rPr>
          <w:rFonts w:ascii="Times New Roman" w:eastAsiaTheme="minorEastAsia" w:hAnsi="Times New Roman" w:cs="Times New Roman"/>
        </w:rPr>
        <w:t xml:space="preserve">; </w:t>
      </w:r>
      <w:r w:rsidR="00D60F55" w:rsidRPr="00400E41">
        <w:rPr>
          <w:rFonts w:ascii="Times New Roman" w:eastAsiaTheme="minorEastAsia" w:hAnsi="Times New Roman" w:cs="Times New Roman"/>
        </w:rPr>
        <w:t xml:space="preserve">GCD curves at various current densities: </w:t>
      </w:r>
      <w:r w:rsidR="004205FB" w:rsidRPr="00400E41">
        <w:rPr>
          <w:rFonts w:ascii="Times New Roman" w:eastAsiaTheme="minorEastAsia" w:hAnsi="Times New Roman" w:cs="Times New Roman"/>
          <w:b/>
          <w:bCs/>
        </w:rPr>
        <w:t>c</w:t>
      </w:r>
      <w:r w:rsidR="00D60F55"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8C2507" w:rsidRPr="00400E41">
        <w:rPr>
          <w:rFonts w:ascii="Times New Roman" w:eastAsiaTheme="minorEastAsia" w:hAnsi="Times New Roman" w:cs="Times New Roman"/>
        </w:rPr>
        <w:t>B</w:t>
      </w:r>
      <w:r w:rsidR="00D60F55" w:rsidRPr="00400E41">
        <w:rPr>
          <w:rFonts w:ascii="Times New Roman" w:eastAsiaTheme="minorEastAsia" w:hAnsi="Times New Roman" w:cs="Times New Roman"/>
        </w:rPr>
        <w:t xml:space="preserve">-4h </w:t>
      </w:r>
      <w:proofErr w:type="spellStart"/>
      <w:r w:rsidR="00D60F55" w:rsidRPr="00400E41">
        <w:rPr>
          <w:rFonts w:ascii="Times New Roman" w:hAnsi="Times New Roman" w:cs="Times New Roman" w:hint="eastAsia"/>
          <w:color w:val="252525"/>
          <w:szCs w:val="24"/>
          <w:lang w:eastAsia="en-US"/>
        </w:rPr>
        <w:t>nanopaper</w:t>
      </w:r>
      <w:proofErr w:type="spellEnd"/>
      <w:r w:rsidR="00D60F55"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d</w:t>
      </w:r>
      <w:r w:rsidR="00D60F55"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8C2507" w:rsidRPr="00400E41">
        <w:rPr>
          <w:rFonts w:ascii="Times New Roman" w:eastAsiaTheme="minorEastAsia" w:hAnsi="Times New Roman" w:cs="Times New Roman"/>
        </w:rPr>
        <w:t>B</w:t>
      </w:r>
      <w:r w:rsidR="00D60F55" w:rsidRPr="00400E41">
        <w:rPr>
          <w:rFonts w:ascii="Times New Roman" w:eastAsiaTheme="minorEastAsia" w:hAnsi="Times New Roman" w:cs="Times New Roman"/>
        </w:rPr>
        <w:t xml:space="preserve">-8h </w:t>
      </w:r>
      <w:proofErr w:type="spellStart"/>
      <w:r w:rsidR="00D60F55" w:rsidRPr="00400E41">
        <w:rPr>
          <w:rFonts w:ascii="Times New Roman" w:hAnsi="Times New Roman" w:cs="Times New Roman" w:hint="eastAsia"/>
          <w:color w:val="252525"/>
          <w:szCs w:val="24"/>
          <w:lang w:eastAsia="en-US"/>
        </w:rPr>
        <w:t>nanopaper</w:t>
      </w:r>
      <w:proofErr w:type="spellEnd"/>
      <w:r w:rsidR="00D60F55" w:rsidRPr="00400E41">
        <w:rPr>
          <w:rFonts w:ascii="Times New Roman" w:eastAsiaTheme="minorEastAsia" w:hAnsi="Times New Roman" w:cs="Times New Roman"/>
        </w:rPr>
        <w:t xml:space="preserve">; </w:t>
      </w:r>
      <w:r w:rsidR="00D60F55" w:rsidRPr="00400E41">
        <w:rPr>
          <w:rFonts w:ascii="Times New Roman" w:eastAsiaTheme="minorEastAsia" w:hAnsi="Times New Roman" w:cs="Times New Roman"/>
          <w:b/>
          <w:bCs/>
        </w:rPr>
        <w:t>e</w:t>
      </w:r>
      <w:r w:rsidR="00376C98" w:rsidRPr="00400E41">
        <w:rPr>
          <w:rFonts w:ascii="Times New Roman" w:eastAsiaTheme="minorEastAsia" w:hAnsi="Times New Roman" w:cs="Times New Roman"/>
        </w:rPr>
        <w:t xml:space="preserve"> GCD curves of</w:t>
      </w:r>
      <w:r w:rsidR="00D60F55"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EG</w:t>
      </w:r>
      <w:r w:rsidR="002855AB" w:rsidRPr="00400E41">
        <w:rPr>
          <w:rFonts w:ascii="Times New Roman" w:eastAsiaTheme="minorEastAsia" w:hAnsi="Times New Roman" w:cs="Times New Roman"/>
        </w:rPr>
        <w:t>B</w:t>
      </w:r>
      <w:r w:rsidR="00D60F55" w:rsidRPr="00400E41">
        <w:rPr>
          <w:rFonts w:ascii="Times New Roman" w:eastAsiaTheme="minorEastAsia" w:hAnsi="Times New Roman" w:cs="Times New Roman"/>
        </w:rPr>
        <w:t xml:space="preserve"> and</w:t>
      </w:r>
      <w:r w:rsidR="00376C98"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OEG</w:t>
      </w:r>
      <w:r w:rsidR="002855AB" w:rsidRPr="00400E41">
        <w:rPr>
          <w:rFonts w:ascii="Times New Roman" w:eastAsiaTheme="minorEastAsia" w:hAnsi="Times New Roman" w:cs="Times New Roman"/>
        </w:rPr>
        <w:t>B</w:t>
      </w:r>
      <w:r w:rsidR="00376C98" w:rsidRPr="00400E41">
        <w:rPr>
          <w:rFonts w:ascii="Times New Roman" w:eastAsiaTheme="minorEastAsia" w:hAnsi="Times New Roman" w:cs="Times New Roman"/>
        </w:rPr>
        <w:t xml:space="preserve"> </w:t>
      </w:r>
      <w:proofErr w:type="spellStart"/>
      <w:r w:rsidR="0085705B" w:rsidRPr="00400E41">
        <w:rPr>
          <w:rFonts w:ascii="Times New Roman" w:hAnsi="Times New Roman" w:cs="Times New Roman" w:hint="eastAsia"/>
          <w:color w:val="252525"/>
          <w:szCs w:val="24"/>
          <w:lang w:eastAsia="en-US"/>
        </w:rPr>
        <w:t>nanopaper</w:t>
      </w:r>
      <w:r w:rsidR="00376C98" w:rsidRPr="00400E41">
        <w:rPr>
          <w:rFonts w:ascii="Times New Roman" w:eastAsiaTheme="minorEastAsia" w:hAnsi="Times New Roman" w:cs="Times New Roman"/>
        </w:rPr>
        <w:t>s</w:t>
      </w:r>
      <w:proofErr w:type="spellEnd"/>
      <w:r w:rsidR="00376C98" w:rsidRPr="00400E41">
        <w:rPr>
          <w:rFonts w:ascii="Times New Roman" w:eastAsiaTheme="minorEastAsia" w:hAnsi="Times New Roman" w:cs="Times New Roman"/>
        </w:rPr>
        <w:t xml:space="preserve"> with different oxidation </w:t>
      </w:r>
      <w:r w:rsidR="00376C98" w:rsidRPr="00400E41">
        <w:rPr>
          <w:rFonts w:ascii="Times New Roman" w:eastAsiaTheme="minorEastAsia" w:hAnsi="Times New Roman" w:cs="Times New Roman"/>
        </w:rPr>
        <w:lastRenderedPageBreak/>
        <w:t>durations at a current density of 5 mA cm</w:t>
      </w:r>
      <w:r w:rsidR="00376C98" w:rsidRPr="00400E41">
        <w:rPr>
          <w:rFonts w:ascii="Times New Roman" w:eastAsiaTheme="minorEastAsia" w:hAnsi="Times New Roman" w:cs="Times New Roman"/>
          <w:vertAlign w:val="superscript"/>
        </w:rPr>
        <w:t>-2</w:t>
      </w:r>
      <w:r w:rsidR="00376C98" w:rsidRPr="00400E41">
        <w:rPr>
          <w:rFonts w:ascii="Times New Roman" w:eastAsiaTheme="minorEastAsia" w:hAnsi="Times New Roman" w:cs="Times New Roman"/>
        </w:rPr>
        <w:t xml:space="preserve">; </w:t>
      </w:r>
      <w:r w:rsidR="00D60F55" w:rsidRPr="00400E41">
        <w:rPr>
          <w:rFonts w:ascii="Times New Roman" w:eastAsiaTheme="minorEastAsia" w:hAnsi="Times New Roman" w:cs="Times New Roman"/>
          <w:b/>
          <w:bCs/>
        </w:rPr>
        <w:t>f</w:t>
      </w:r>
      <w:r w:rsidR="00376C98" w:rsidRPr="00400E41">
        <w:rPr>
          <w:rFonts w:ascii="Times New Roman" w:eastAsiaTheme="minorEastAsia" w:hAnsi="Times New Roman" w:cs="Times New Roman"/>
        </w:rPr>
        <w:t xml:space="preserve"> CV curves of </w:t>
      </w:r>
      <w:r w:rsidR="003C1FB0" w:rsidRPr="00400E41">
        <w:rPr>
          <w:rFonts w:ascii="Times New Roman" w:eastAsiaTheme="minorEastAsia" w:hAnsi="Times New Roman" w:cs="Times New Roman"/>
        </w:rPr>
        <w:t>OEG</w:t>
      </w:r>
      <w:r w:rsidR="008C2507" w:rsidRPr="00400E41">
        <w:rPr>
          <w:rFonts w:ascii="Times New Roman" w:eastAsiaTheme="minorEastAsia" w:hAnsi="Times New Roman" w:cs="Times New Roman"/>
        </w:rPr>
        <w:t>B</w:t>
      </w:r>
      <w:r w:rsidR="00376C98" w:rsidRPr="00400E41">
        <w:rPr>
          <w:rFonts w:ascii="Times New Roman" w:eastAsiaTheme="minorEastAsia" w:hAnsi="Times New Roman" w:cs="Times New Roman"/>
        </w:rPr>
        <w:t xml:space="preserve"> </w:t>
      </w:r>
      <w:proofErr w:type="spellStart"/>
      <w:r w:rsidR="0085705B" w:rsidRPr="00400E41">
        <w:rPr>
          <w:rFonts w:ascii="Times New Roman" w:hAnsi="Times New Roman" w:cs="Times New Roman" w:hint="eastAsia"/>
          <w:color w:val="252525"/>
          <w:szCs w:val="24"/>
          <w:lang w:eastAsia="en-US"/>
        </w:rPr>
        <w:t>nanopaper</w:t>
      </w:r>
      <w:r w:rsidR="00376C98" w:rsidRPr="00400E41">
        <w:rPr>
          <w:rFonts w:ascii="Times New Roman" w:eastAsiaTheme="minorEastAsia" w:hAnsi="Times New Roman" w:cs="Times New Roman"/>
        </w:rPr>
        <w:t>s</w:t>
      </w:r>
      <w:proofErr w:type="spellEnd"/>
      <w:r w:rsidR="00376C98" w:rsidRPr="00400E41">
        <w:rPr>
          <w:rFonts w:ascii="Times New Roman" w:eastAsiaTheme="minorEastAsia" w:hAnsi="Times New Roman" w:cs="Times New Roman"/>
        </w:rPr>
        <w:t xml:space="preserve"> with different oxidation durations at a scan rate of 5 mV s</w:t>
      </w:r>
      <w:r w:rsidR="00376C98" w:rsidRPr="00400E41">
        <w:rPr>
          <w:rFonts w:ascii="Times New Roman" w:eastAsiaTheme="minorEastAsia" w:hAnsi="Times New Roman" w:cs="Times New Roman"/>
          <w:vertAlign w:val="superscript"/>
        </w:rPr>
        <w:t>-1</w:t>
      </w:r>
      <w:r w:rsidR="00376C98"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g</w:t>
      </w:r>
      <w:r w:rsidR="00376C98" w:rsidRPr="00400E41">
        <w:rPr>
          <w:rFonts w:ascii="Times New Roman" w:eastAsiaTheme="minorEastAsia" w:hAnsi="Times New Roman" w:cs="Times New Roman"/>
        </w:rPr>
        <w:t xml:space="preserve"> </w:t>
      </w:r>
      <w:r w:rsidR="00FD3796" w:rsidRPr="00400E41">
        <w:rPr>
          <w:rFonts w:ascii="Times New Roman" w:eastAsiaTheme="minorEastAsia" w:hAnsi="Times New Roman" w:cs="Times New Roman"/>
        </w:rPr>
        <w:t>C</w:t>
      </w:r>
      <w:r w:rsidR="00376C98" w:rsidRPr="00400E41">
        <w:rPr>
          <w:rFonts w:ascii="Times New Roman" w:eastAsiaTheme="minorEastAsia" w:hAnsi="Times New Roman" w:cs="Times New Roman"/>
        </w:rPr>
        <w:t xml:space="preserve">omparison of specific capacitance by mass for </w:t>
      </w:r>
      <w:r w:rsidR="003C1FB0" w:rsidRPr="00400E41">
        <w:rPr>
          <w:rFonts w:ascii="Times New Roman" w:eastAsiaTheme="minorEastAsia" w:hAnsi="Times New Roman" w:cs="Times New Roman"/>
        </w:rPr>
        <w:t>EG</w:t>
      </w:r>
      <w:r w:rsidR="002855AB" w:rsidRPr="00400E41">
        <w:rPr>
          <w:rFonts w:ascii="Times New Roman" w:eastAsiaTheme="minorEastAsia" w:hAnsi="Times New Roman" w:cs="Times New Roman"/>
        </w:rPr>
        <w:t>B</w:t>
      </w:r>
      <w:r w:rsidR="00376C98" w:rsidRPr="00400E41">
        <w:rPr>
          <w:rFonts w:ascii="Times New Roman" w:eastAsiaTheme="minorEastAsia" w:hAnsi="Times New Roman" w:cs="Times New Roman"/>
        </w:rPr>
        <w:t xml:space="preserve"> and </w:t>
      </w:r>
      <w:r w:rsidR="003C1FB0" w:rsidRPr="00400E41">
        <w:rPr>
          <w:rFonts w:ascii="Times New Roman" w:eastAsiaTheme="minorEastAsia" w:hAnsi="Times New Roman" w:cs="Times New Roman"/>
        </w:rPr>
        <w:t>OEG</w:t>
      </w:r>
      <w:r w:rsidR="002855AB" w:rsidRPr="00400E41">
        <w:rPr>
          <w:rFonts w:ascii="Times New Roman" w:eastAsiaTheme="minorEastAsia" w:hAnsi="Times New Roman" w:cs="Times New Roman"/>
        </w:rPr>
        <w:t>B</w:t>
      </w:r>
      <w:r w:rsidR="00376C98" w:rsidRPr="00400E41">
        <w:rPr>
          <w:rFonts w:ascii="Times New Roman" w:eastAsiaTheme="minorEastAsia" w:hAnsi="Times New Roman" w:cs="Times New Roman"/>
        </w:rPr>
        <w:t xml:space="preserve"> </w:t>
      </w:r>
      <w:proofErr w:type="spellStart"/>
      <w:r w:rsidR="0085705B" w:rsidRPr="00400E41">
        <w:rPr>
          <w:rFonts w:ascii="Times New Roman" w:hAnsi="Times New Roman" w:cs="Times New Roman" w:hint="eastAsia"/>
          <w:color w:val="252525"/>
          <w:szCs w:val="24"/>
          <w:lang w:eastAsia="en-US"/>
        </w:rPr>
        <w:t>nanopaper</w:t>
      </w:r>
      <w:r w:rsidR="00376C98" w:rsidRPr="00400E41">
        <w:rPr>
          <w:rFonts w:ascii="Times New Roman" w:eastAsiaTheme="minorEastAsia" w:hAnsi="Times New Roman" w:cs="Times New Roman"/>
        </w:rPr>
        <w:t>s</w:t>
      </w:r>
      <w:proofErr w:type="spellEnd"/>
      <w:r w:rsidR="00376C98"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h</w:t>
      </w:r>
      <w:r w:rsidR="00376C98" w:rsidRPr="00400E41">
        <w:rPr>
          <w:rFonts w:ascii="Times New Roman" w:eastAsiaTheme="minorEastAsia" w:hAnsi="Times New Roman" w:cs="Times New Roman"/>
        </w:rPr>
        <w:t xml:space="preserve"> </w:t>
      </w:r>
      <w:r w:rsidR="00FD3796" w:rsidRPr="00400E41">
        <w:rPr>
          <w:rFonts w:ascii="Times New Roman" w:eastAsiaTheme="minorEastAsia" w:hAnsi="Times New Roman" w:cs="Times New Roman"/>
        </w:rPr>
        <w:t>C</w:t>
      </w:r>
      <w:r w:rsidR="00376C98" w:rsidRPr="00400E41">
        <w:rPr>
          <w:rFonts w:ascii="Times New Roman" w:eastAsiaTheme="minorEastAsia" w:hAnsi="Times New Roman" w:cs="Times New Roman"/>
        </w:rPr>
        <w:t>orresponding comparison of areal capacitance</w:t>
      </w:r>
    </w:p>
    <w:p w14:paraId="56F0F00B" w14:textId="77777777" w:rsidR="00ED43A0" w:rsidRPr="00400E41" w:rsidRDefault="00790639"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drawing>
          <wp:inline distT="0" distB="0" distL="0" distR="0" wp14:anchorId="128D9A21" wp14:editId="74C4EEBB">
            <wp:extent cx="5266690" cy="315277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6690" cy="3152775"/>
                    </a:xfrm>
                    <a:prstGeom prst="rect">
                      <a:avLst/>
                    </a:prstGeom>
                    <a:noFill/>
                    <a:ln>
                      <a:noFill/>
                    </a:ln>
                  </pic:spPr>
                </pic:pic>
              </a:graphicData>
            </a:graphic>
          </wp:inline>
        </w:drawing>
      </w:r>
    </w:p>
    <w:p w14:paraId="4D8FF4EB" w14:textId="5B883DF6" w:rsidR="00ED43A0" w:rsidRPr="00400E41" w:rsidRDefault="00400E41" w:rsidP="00400E41">
      <w:pPr>
        <w:spacing w:before="50" w:afterLines="50" w:after="163" w:line="240" w:lineRule="auto"/>
        <w:ind w:firstLineChars="0" w:firstLine="0"/>
      </w:pPr>
      <w:r w:rsidRPr="00400E41">
        <w:rPr>
          <w:rFonts w:ascii="Times New Roman" w:eastAsiaTheme="minorEastAsia" w:hAnsi="Times New Roman" w:cs="Times New Roman"/>
          <w:b/>
          <w:bCs/>
        </w:rPr>
        <w:t>Fig.</w:t>
      </w:r>
      <w:r w:rsidR="00881412" w:rsidRPr="00400E41">
        <w:rPr>
          <w:rFonts w:ascii="Times New Roman" w:eastAsiaTheme="minorEastAsia" w:hAnsi="Times New Roman" w:cs="Times New Roman"/>
          <w:b/>
          <w:bCs/>
        </w:rPr>
        <w:t xml:space="preserve"> S</w:t>
      </w:r>
      <w:r w:rsidR="002B1BCF" w:rsidRPr="00400E41">
        <w:rPr>
          <w:rFonts w:ascii="Times New Roman" w:eastAsiaTheme="minorEastAsia" w:hAnsi="Times New Roman" w:cs="Times New Roman"/>
          <w:b/>
          <w:bCs/>
        </w:rPr>
        <w:t>5</w:t>
      </w:r>
      <w:r w:rsidR="00881412"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rPr>
        <w:t xml:space="preserve">Cross-sectional SEM </w:t>
      </w:r>
      <w:r w:rsidR="008C2507" w:rsidRPr="00400E41">
        <w:rPr>
          <w:rFonts w:ascii="Times New Roman" w:eastAsiaTheme="minorEastAsia" w:hAnsi="Times New Roman" w:cs="Times New Roman"/>
        </w:rPr>
        <w:t>of OEGB under different mass loading:</w:t>
      </w:r>
      <w:r w:rsidR="00FB425B"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b/>
          <w:bCs/>
        </w:rPr>
        <w:t>a</w:t>
      </w:r>
      <w:r w:rsidR="00FB425B" w:rsidRPr="00400E41">
        <w:rPr>
          <w:rFonts w:ascii="Times New Roman" w:eastAsiaTheme="minorEastAsia" w:hAnsi="Times New Roman" w:cs="Times New Roman"/>
        </w:rPr>
        <w:t xml:space="preserve"> 1 mg cm</w:t>
      </w:r>
      <w:r w:rsidR="00FB425B" w:rsidRPr="00400E41">
        <w:rPr>
          <w:rFonts w:ascii="Times New Roman" w:eastAsiaTheme="minorEastAsia" w:hAnsi="Times New Roman" w:cs="Times New Roman"/>
          <w:vertAlign w:val="superscript"/>
        </w:rPr>
        <w:t>-2</w:t>
      </w:r>
      <w:r w:rsidR="00FB425B"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hint="eastAsia"/>
        </w:rPr>
        <w:t>and</w:t>
      </w:r>
      <w:r w:rsidR="00FB425B" w:rsidRPr="00400E41">
        <w:rPr>
          <w:rFonts w:ascii="Times New Roman" w:eastAsiaTheme="minorEastAsia" w:hAnsi="Times New Roman" w:cs="Times New Roman"/>
        </w:rPr>
        <w:t xml:space="preserve"> </w:t>
      </w:r>
      <w:r w:rsidR="00A34191" w:rsidRPr="00400E41">
        <w:rPr>
          <w:rFonts w:ascii="Times New Roman" w:eastAsiaTheme="minorEastAsia" w:hAnsi="Times New Roman" w:cs="Times New Roman"/>
          <w:b/>
          <w:bCs/>
        </w:rPr>
        <w:t>e</w:t>
      </w:r>
      <w:r w:rsidR="00FB425B" w:rsidRPr="00400E41">
        <w:rPr>
          <w:rFonts w:ascii="Times New Roman" w:eastAsiaTheme="minorEastAsia" w:hAnsi="Times New Roman" w:cs="Times New Roman"/>
        </w:rPr>
        <w:t xml:space="preserve"> 5 mg cm</w:t>
      </w:r>
      <w:r w:rsidR="00FB425B" w:rsidRPr="00400E41">
        <w:rPr>
          <w:rFonts w:ascii="Times New Roman" w:eastAsiaTheme="minorEastAsia" w:hAnsi="Times New Roman" w:cs="Times New Roman"/>
          <w:vertAlign w:val="superscript"/>
        </w:rPr>
        <w:t>-2</w:t>
      </w:r>
      <w:r w:rsidR="00FB425B" w:rsidRPr="00400E41">
        <w:rPr>
          <w:rFonts w:ascii="Times New Roman" w:eastAsiaTheme="minorEastAsia" w:hAnsi="Times New Roman" w:cs="Times New Roman"/>
        </w:rPr>
        <w:t xml:space="preserve">; </w:t>
      </w:r>
      <w:r w:rsidR="00D32FDC" w:rsidRPr="00400E41">
        <w:rPr>
          <w:rFonts w:ascii="Times New Roman" w:eastAsiaTheme="minorEastAsia" w:hAnsi="Times New Roman" w:cs="Times New Roman"/>
        </w:rPr>
        <w:t xml:space="preserve">Electrochemical performance of </w:t>
      </w:r>
      <w:r w:rsidR="003C1FB0" w:rsidRPr="00400E41">
        <w:rPr>
          <w:rFonts w:ascii="Times New Roman" w:eastAsiaTheme="minorEastAsia" w:hAnsi="Times New Roman" w:cs="Times New Roman"/>
        </w:rPr>
        <w:t>OEG</w:t>
      </w:r>
      <w:r w:rsidR="008C2507" w:rsidRPr="00400E41">
        <w:rPr>
          <w:rFonts w:ascii="Times New Roman" w:eastAsiaTheme="minorEastAsia" w:hAnsi="Times New Roman" w:cs="Times New Roman"/>
        </w:rPr>
        <w:t>B</w:t>
      </w:r>
      <w:r w:rsidR="00D32FDC" w:rsidRPr="00400E41">
        <w:rPr>
          <w:rFonts w:ascii="Times New Roman" w:eastAsiaTheme="minorEastAsia" w:hAnsi="Times New Roman" w:cs="Times New Roman"/>
        </w:rPr>
        <w:t xml:space="preserve"> under a mass loading of </w:t>
      </w:r>
      <w:r w:rsidR="00FB425B" w:rsidRPr="00400E41">
        <w:rPr>
          <w:rFonts w:ascii="Times New Roman" w:eastAsiaTheme="minorEastAsia" w:hAnsi="Times New Roman" w:cs="Times New Roman"/>
        </w:rPr>
        <w:t>1</w:t>
      </w:r>
      <w:r w:rsidR="00D32FDC" w:rsidRPr="00400E41">
        <w:rPr>
          <w:rFonts w:ascii="Times New Roman" w:eastAsiaTheme="minorEastAsia" w:hAnsi="Times New Roman" w:cs="Times New Roman"/>
        </w:rPr>
        <w:t xml:space="preserve"> mg cm</w:t>
      </w:r>
      <w:r w:rsidR="00D32FDC" w:rsidRPr="00400E41">
        <w:rPr>
          <w:rFonts w:ascii="Times New Roman" w:eastAsiaTheme="minorEastAsia" w:hAnsi="Times New Roman" w:cs="Times New Roman"/>
          <w:vertAlign w:val="superscript"/>
        </w:rPr>
        <w:t>-2</w:t>
      </w:r>
      <w:r w:rsidR="00FB425B"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hint="eastAsia"/>
        </w:rPr>
        <w:t>and</w:t>
      </w:r>
      <w:r w:rsidR="00FB425B" w:rsidRPr="00400E41">
        <w:rPr>
          <w:rFonts w:ascii="Times New Roman" w:eastAsiaTheme="minorEastAsia" w:hAnsi="Times New Roman" w:cs="Times New Roman"/>
        </w:rPr>
        <w:t xml:space="preserve"> 5 mg cm</w:t>
      </w:r>
      <w:r w:rsidR="00FB425B" w:rsidRPr="00400E41">
        <w:rPr>
          <w:rFonts w:ascii="Times New Roman" w:eastAsiaTheme="minorEastAsia" w:hAnsi="Times New Roman" w:cs="Times New Roman"/>
          <w:vertAlign w:val="superscript"/>
        </w:rPr>
        <w:t>-2</w:t>
      </w:r>
      <w:r w:rsidR="00FB425B"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b/>
          <w:bCs/>
        </w:rPr>
        <w:t>b</w:t>
      </w:r>
      <w:r w:rsidR="00FB425B"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b/>
          <w:bCs/>
        </w:rPr>
        <w:t>f</w:t>
      </w:r>
      <w:r w:rsidR="00D32FDC" w:rsidRPr="00400E41">
        <w:rPr>
          <w:rFonts w:ascii="Times New Roman" w:eastAsiaTheme="minorEastAsia" w:hAnsi="Times New Roman" w:cs="Times New Roman"/>
        </w:rPr>
        <w:t xml:space="preserve"> CV curves at different scan rates; </w:t>
      </w:r>
      <w:r w:rsidR="00FB425B" w:rsidRPr="00400E41">
        <w:rPr>
          <w:rFonts w:ascii="Times New Roman" w:eastAsiaTheme="minorEastAsia" w:hAnsi="Times New Roman" w:cs="Times New Roman"/>
          <w:b/>
          <w:bCs/>
        </w:rPr>
        <w:t>c</w:t>
      </w:r>
      <w:r w:rsidR="00FB425B"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b/>
          <w:bCs/>
        </w:rPr>
        <w:t>g</w:t>
      </w:r>
      <w:r w:rsidR="00D32FDC" w:rsidRPr="00400E41">
        <w:rPr>
          <w:rFonts w:ascii="Times New Roman" w:eastAsiaTheme="minorEastAsia" w:hAnsi="Times New Roman" w:cs="Times New Roman"/>
        </w:rPr>
        <w:t xml:space="preserve"> GCD curves at various current densities; </w:t>
      </w:r>
      <w:r w:rsidR="00FB425B" w:rsidRPr="00400E41">
        <w:rPr>
          <w:rFonts w:ascii="Times New Roman" w:eastAsiaTheme="minorEastAsia" w:hAnsi="Times New Roman" w:cs="Times New Roman"/>
          <w:b/>
          <w:bCs/>
        </w:rPr>
        <w:t>d</w:t>
      </w:r>
      <w:r w:rsidR="00FB425B" w:rsidRPr="00400E41">
        <w:rPr>
          <w:rFonts w:ascii="Times New Roman" w:eastAsiaTheme="minorEastAsia" w:hAnsi="Times New Roman" w:cs="Times New Roman"/>
        </w:rPr>
        <w:t xml:space="preserve">, </w:t>
      </w:r>
      <w:r w:rsidR="00FB425B" w:rsidRPr="00400E41">
        <w:rPr>
          <w:rFonts w:ascii="Times New Roman" w:eastAsiaTheme="minorEastAsia" w:hAnsi="Times New Roman" w:cs="Times New Roman"/>
          <w:b/>
          <w:bCs/>
        </w:rPr>
        <w:t>h</w:t>
      </w:r>
      <w:r w:rsidR="00D32FDC" w:rsidRPr="00400E41">
        <w:rPr>
          <w:rFonts w:ascii="Times New Roman" w:eastAsiaTheme="minorEastAsia" w:hAnsi="Times New Roman" w:cs="Times New Roman"/>
        </w:rPr>
        <w:t xml:space="preserve"> Specific capacitance at current densities ranging from </w:t>
      </w:r>
      <w:r w:rsidR="00FB425B" w:rsidRPr="00400E41">
        <w:rPr>
          <w:rFonts w:ascii="Times New Roman" w:eastAsiaTheme="minorEastAsia" w:hAnsi="Times New Roman" w:cs="Times New Roman"/>
        </w:rPr>
        <w:t>1</w:t>
      </w:r>
      <w:r w:rsidR="00D32FDC" w:rsidRPr="00400E41">
        <w:rPr>
          <w:rFonts w:ascii="Times New Roman" w:eastAsiaTheme="minorEastAsia" w:hAnsi="Times New Roman" w:cs="Times New Roman"/>
        </w:rPr>
        <w:t xml:space="preserve"> to 50 mA cm</w:t>
      </w:r>
      <w:r w:rsidR="00D32FDC" w:rsidRPr="00400E41">
        <w:rPr>
          <w:rFonts w:ascii="Times New Roman" w:eastAsiaTheme="minorEastAsia" w:hAnsi="Times New Roman" w:cs="Times New Roman"/>
          <w:vertAlign w:val="superscript"/>
        </w:rPr>
        <w:t>-2</w:t>
      </w:r>
      <w:r w:rsidR="00790639" w:rsidRPr="00400E41">
        <w:rPr>
          <w:rFonts w:ascii="Times New Roman" w:eastAsiaTheme="minorEastAsia" w:hAnsi="Times New Roman" w:cs="Times New Roman"/>
        </w:rPr>
        <w:t>;</w:t>
      </w:r>
      <w:r w:rsidR="00790639" w:rsidRPr="00400E41">
        <w:rPr>
          <w:b/>
          <w:bCs/>
        </w:rPr>
        <w:t xml:space="preserve"> </w:t>
      </w:r>
      <w:proofErr w:type="spellStart"/>
      <w:r w:rsidR="00790639" w:rsidRPr="00400E41">
        <w:rPr>
          <w:rFonts w:ascii="Times New Roman" w:hAnsi="Times New Roman" w:cs="Times New Roman"/>
          <w:b/>
          <w:bCs/>
        </w:rPr>
        <w:t>i</w:t>
      </w:r>
      <w:proofErr w:type="spellEnd"/>
      <w:r w:rsidR="00790639" w:rsidRPr="00400E41">
        <w:rPr>
          <w:rFonts w:ascii="Times New Roman" w:eastAsiaTheme="minorEastAsia" w:hAnsi="Times New Roman" w:cs="Times New Roman"/>
        </w:rPr>
        <w:t xml:space="preserve"> Side views of differential charge density </w:t>
      </w:r>
      <w:r w:rsidR="00B67753" w:rsidRPr="00400E41">
        <w:rPr>
          <w:rFonts w:ascii="Times New Roman" w:eastAsiaTheme="minorEastAsia" w:hAnsi="Times New Roman" w:cs="Times New Roman"/>
        </w:rPr>
        <w:t>for</w:t>
      </w:r>
      <w:r w:rsidR="00790639" w:rsidRPr="00400E41">
        <w:rPr>
          <w:rFonts w:ascii="Times New Roman" w:eastAsiaTheme="minorEastAsia" w:hAnsi="Times New Roman" w:cs="Times New Roman"/>
        </w:rPr>
        <w:t xml:space="preserve"> -COOH:-OH=1:1; </w:t>
      </w:r>
      <w:r w:rsidR="00790639" w:rsidRPr="00400E41">
        <w:rPr>
          <w:rFonts w:ascii="Times New Roman" w:eastAsiaTheme="minorEastAsia" w:hAnsi="Times New Roman" w:cs="Times New Roman"/>
          <w:b/>
          <w:bCs/>
        </w:rPr>
        <w:t>j</w:t>
      </w:r>
      <w:r w:rsidR="00790639" w:rsidRPr="00400E41">
        <w:rPr>
          <w:rFonts w:ascii="Times New Roman" w:eastAsiaTheme="minorEastAsia" w:hAnsi="Times New Roman" w:cs="Times New Roman"/>
        </w:rPr>
        <w:t xml:space="preserve"> Electron localization function (ELF) plots </w:t>
      </w:r>
      <w:r w:rsidR="00B67753" w:rsidRPr="00400E41">
        <w:rPr>
          <w:rFonts w:ascii="Times New Roman" w:eastAsiaTheme="minorEastAsia" w:hAnsi="Times New Roman" w:cs="Times New Roman"/>
        </w:rPr>
        <w:t>for</w:t>
      </w:r>
      <w:r w:rsidR="00790639" w:rsidRPr="00400E41">
        <w:rPr>
          <w:rFonts w:ascii="Times New Roman" w:eastAsiaTheme="minorEastAsia" w:hAnsi="Times New Roman" w:cs="Times New Roman"/>
        </w:rPr>
        <w:t xml:space="preserve"> -COOH:-OH=1:1; </w:t>
      </w:r>
      <w:r w:rsidR="00790639" w:rsidRPr="00400E41">
        <w:rPr>
          <w:rFonts w:ascii="Times New Roman" w:eastAsiaTheme="minorEastAsia" w:hAnsi="Times New Roman" w:cs="Times New Roman"/>
          <w:b/>
          <w:bCs/>
        </w:rPr>
        <w:t>k</w:t>
      </w:r>
      <w:r w:rsidR="00790639" w:rsidRPr="00400E41">
        <w:rPr>
          <w:rFonts w:ascii="Times New Roman" w:eastAsiaTheme="minorEastAsia" w:hAnsi="Times New Roman" w:cs="Times New Roman"/>
        </w:rPr>
        <w:t xml:space="preserve"> </w:t>
      </w:r>
      <w:r w:rsidR="00B67753" w:rsidRPr="00400E41">
        <w:rPr>
          <w:rFonts w:ascii="Times New Roman" w:eastAsiaTheme="minorEastAsia" w:hAnsi="Times New Roman" w:cs="Times New Roman"/>
        </w:rPr>
        <w:t>T</w:t>
      </w:r>
      <w:r w:rsidR="00790639" w:rsidRPr="00400E41">
        <w:rPr>
          <w:rFonts w:ascii="Times New Roman" w:eastAsiaTheme="minorEastAsia" w:hAnsi="Times New Roman" w:cs="Times New Roman"/>
        </w:rPr>
        <w:t>otal density of states (DOS) at the Fermi level</w:t>
      </w:r>
      <w:r w:rsidR="00B67753" w:rsidRPr="00400E41">
        <w:rPr>
          <w:rFonts w:ascii="Times New Roman" w:eastAsiaTheme="minorEastAsia" w:hAnsi="Times New Roman" w:cs="Times New Roman"/>
        </w:rPr>
        <w:t xml:space="preserve"> for -COOH:-OH=1:1</w:t>
      </w:r>
      <w:r w:rsidR="00790639" w:rsidRPr="00400E41">
        <w:rPr>
          <w:rFonts w:ascii="Times New Roman" w:eastAsiaTheme="minorEastAsia" w:hAnsi="Times New Roman" w:cs="Times New Roman"/>
        </w:rPr>
        <w:t xml:space="preserve">; </w:t>
      </w:r>
      <w:r w:rsidR="00B67753" w:rsidRPr="00400E41">
        <w:rPr>
          <w:rFonts w:ascii="Times New Roman" w:eastAsiaTheme="minorEastAsia" w:hAnsi="Times New Roman" w:cs="Times New Roman"/>
          <w:b/>
          <w:bCs/>
        </w:rPr>
        <w:t>l</w:t>
      </w:r>
      <w:r w:rsidR="00B67753" w:rsidRPr="00400E41">
        <w:rPr>
          <w:rFonts w:ascii="Times New Roman" w:eastAsiaTheme="minorEastAsia" w:hAnsi="Times New Roman" w:cs="Times New Roman"/>
        </w:rPr>
        <w:t xml:space="preserve"> </w:t>
      </w:r>
      <w:r w:rsidR="00790639" w:rsidRPr="00400E41">
        <w:rPr>
          <w:rFonts w:ascii="Times New Roman" w:eastAsiaTheme="minorEastAsia" w:hAnsi="Times New Roman" w:cs="Times New Roman"/>
        </w:rPr>
        <w:t>Optimized structures of H+ adsorption on</w:t>
      </w:r>
      <w:r w:rsidR="00B67753" w:rsidRPr="00400E41">
        <w:rPr>
          <w:rFonts w:ascii="Times New Roman" w:eastAsiaTheme="minorEastAsia" w:hAnsi="Times New Roman" w:cs="Times New Roman"/>
        </w:rPr>
        <w:t xml:space="preserve"> -COOH:-OH=1:1</w:t>
      </w:r>
      <w:r w:rsidR="00790639" w:rsidRPr="00400E41">
        <w:rPr>
          <w:rFonts w:ascii="Times New Roman" w:eastAsiaTheme="minorEastAsia" w:hAnsi="Times New Roman" w:cs="Times New Roman"/>
        </w:rPr>
        <w:t>, with adsorption energies</w:t>
      </w:r>
    </w:p>
    <w:p w14:paraId="656A3D81" w14:textId="5396FFB1" w:rsidR="00D32FDC" w:rsidRPr="00400E41" w:rsidRDefault="00D32FDC" w:rsidP="00400E41">
      <w:pPr>
        <w:spacing w:before="240" w:afterLines="50" w:after="163" w:line="240" w:lineRule="auto"/>
        <w:ind w:firstLineChars="0" w:firstLine="0"/>
        <w:jc w:val="left"/>
        <w:rPr>
          <w:rFonts w:ascii="Times New Roman" w:eastAsiaTheme="minorEastAsia" w:hAnsi="Times New Roman" w:cs="Times New Roman"/>
        </w:rPr>
      </w:pPr>
      <w:r w:rsidRPr="00400E41">
        <w:rPr>
          <w:rFonts w:ascii="Times New Roman" w:eastAsiaTheme="minorEastAsia" w:hAnsi="Times New Roman" w:cs="Times New Roman" w:hint="eastAsia"/>
          <w:b/>
          <w:bCs/>
        </w:rPr>
        <w:t>T</w:t>
      </w:r>
      <w:r w:rsidRPr="00400E41">
        <w:rPr>
          <w:rFonts w:ascii="Times New Roman" w:eastAsiaTheme="minorEastAsia" w:hAnsi="Times New Roman" w:cs="Times New Roman"/>
          <w:b/>
          <w:bCs/>
        </w:rPr>
        <w:t>able S</w:t>
      </w:r>
      <w:r w:rsidR="00FB095C" w:rsidRPr="00400E41">
        <w:rPr>
          <w:rFonts w:ascii="Times New Roman" w:eastAsiaTheme="minorEastAsia" w:hAnsi="Times New Roman" w:cs="Times New Roman"/>
          <w:b/>
          <w:bCs/>
        </w:rPr>
        <w:t>2</w:t>
      </w:r>
      <w:r w:rsidRPr="00400E41">
        <w:rPr>
          <w:rFonts w:ascii="Times New Roman" w:eastAsiaTheme="minorEastAsia" w:hAnsi="Times New Roman" w:cs="Times New Roman"/>
        </w:rPr>
        <w:t xml:space="preserve"> </w:t>
      </w:r>
      <w:r w:rsidR="009053AA" w:rsidRPr="00400E41">
        <w:rPr>
          <w:rFonts w:ascii="Times New Roman" w:eastAsiaTheme="minorEastAsia" w:hAnsi="Times New Roman" w:cs="Times New Roman"/>
        </w:rPr>
        <w:t xml:space="preserve">Partial atomic charges in G-COOH calculated by Bader charge analysis (expressed in number of electrons; </w:t>
      </w:r>
      <w:r w:rsidR="008C2507" w:rsidRPr="00400E41">
        <w:rPr>
          <w:rFonts w:ascii="Times New Roman" w:eastAsiaTheme="minorEastAsia" w:hAnsi="Times New Roman" w:cs="Times New Roman"/>
        </w:rPr>
        <w:t>O (C-O)</w:t>
      </w:r>
      <w:r w:rsidR="009053AA" w:rsidRPr="00400E41">
        <w:rPr>
          <w:rFonts w:ascii="Times New Roman" w:eastAsiaTheme="minorEastAsia" w:hAnsi="Times New Roman" w:cs="Times New Roman"/>
        </w:rPr>
        <w:t xml:space="preserve"> and O</w:t>
      </w:r>
      <w:r w:rsidR="008C2507" w:rsidRPr="00400E41">
        <w:rPr>
          <w:rFonts w:ascii="Times New Roman" w:eastAsiaTheme="minorEastAsia" w:hAnsi="Times New Roman" w:cs="Times New Roman"/>
        </w:rPr>
        <w:t xml:space="preserve"> (C=O)</w:t>
      </w:r>
      <w:r w:rsidR="009053AA" w:rsidRPr="00400E41">
        <w:rPr>
          <w:rFonts w:ascii="Times New Roman" w:eastAsiaTheme="minorEastAsia" w:hAnsi="Times New Roman" w:cs="Times New Roman"/>
        </w:rPr>
        <w:t xml:space="preserve"> represent the two oxygen atoms in the –COOH group)</w:t>
      </w:r>
    </w:p>
    <w:tbl>
      <w:tblPr>
        <w:tblStyle w:val="aff4"/>
        <w:tblpPr w:leftFromText="180" w:rightFromText="180" w:vertAnchor="text" w:horzAnchor="margin" w:tblpY="110"/>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574"/>
        <w:gridCol w:w="1757"/>
        <w:gridCol w:w="1757"/>
        <w:gridCol w:w="1461"/>
        <w:gridCol w:w="1757"/>
      </w:tblGrid>
      <w:tr w:rsidR="00D32FDC" w:rsidRPr="00400E41" w14:paraId="07FBB1F0" w14:textId="77777777" w:rsidTr="009053AA">
        <w:trPr>
          <w:trHeight w:val="584"/>
        </w:trPr>
        <w:tc>
          <w:tcPr>
            <w:tcW w:w="1574" w:type="dxa"/>
            <w:tcBorders>
              <w:top w:val="single" w:sz="8" w:space="0" w:color="auto"/>
              <w:bottom w:val="single" w:sz="8" w:space="0" w:color="auto"/>
            </w:tcBorders>
            <w:vAlign w:val="center"/>
            <w:hideMark/>
          </w:tcPr>
          <w:p w14:paraId="1E54BD54" w14:textId="78F2A96C" w:rsidR="00D32FDC" w:rsidRPr="00400E41" w:rsidRDefault="00D32FDC" w:rsidP="00400E41">
            <w:pPr>
              <w:spacing w:before="50" w:afterLines="50" w:after="163" w:line="240" w:lineRule="auto"/>
              <w:ind w:firstLineChars="0" w:firstLine="0"/>
              <w:jc w:val="center"/>
              <w:rPr>
                <w:rFonts w:ascii="Times New Roman" w:eastAsiaTheme="minorEastAsia" w:hAnsi="Times New Roman" w:cs="Times New Roman"/>
                <w:sz w:val="21"/>
                <w:szCs w:val="21"/>
              </w:rPr>
            </w:pPr>
          </w:p>
        </w:tc>
        <w:tc>
          <w:tcPr>
            <w:tcW w:w="1757" w:type="dxa"/>
            <w:tcBorders>
              <w:top w:val="single" w:sz="8" w:space="0" w:color="auto"/>
              <w:bottom w:val="single" w:sz="8" w:space="0" w:color="auto"/>
            </w:tcBorders>
            <w:vAlign w:val="center"/>
          </w:tcPr>
          <w:p w14:paraId="33F00D5E" w14:textId="437D9389"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C</w:t>
            </w:r>
          </w:p>
        </w:tc>
        <w:tc>
          <w:tcPr>
            <w:tcW w:w="1757" w:type="dxa"/>
            <w:tcBorders>
              <w:top w:val="single" w:sz="8" w:space="0" w:color="auto"/>
              <w:bottom w:val="single" w:sz="8" w:space="0" w:color="auto"/>
            </w:tcBorders>
            <w:vAlign w:val="center"/>
          </w:tcPr>
          <w:p w14:paraId="1B3D9E6D" w14:textId="40D82D1C"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O</w:t>
            </w:r>
            <w:r w:rsidR="008C2507" w:rsidRPr="00400E41">
              <w:rPr>
                <w:rFonts w:ascii="Times New Roman" w:eastAsiaTheme="minorEastAsia" w:hAnsi="Times New Roman" w:cs="Times New Roman"/>
                <w:sz w:val="21"/>
                <w:szCs w:val="21"/>
              </w:rPr>
              <w:t xml:space="preserve"> (C-O)</w:t>
            </w:r>
          </w:p>
        </w:tc>
        <w:tc>
          <w:tcPr>
            <w:tcW w:w="1461" w:type="dxa"/>
            <w:tcBorders>
              <w:top w:val="single" w:sz="8" w:space="0" w:color="auto"/>
              <w:bottom w:val="single" w:sz="8" w:space="0" w:color="auto"/>
            </w:tcBorders>
            <w:vAlign w:val="center"/>
          </w:tcPr>
          <w:p w14:paraId="04EEB176" w14:textId="0A56D93A"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O</w:t>
            </w:r>
            <w:r w:rsidR="008C2507" w:rsidRPr="00400E41">
              <w:rPr>
                <w:rFonts w:ascii="Times New Roman" w:eastAsiaTheme="minorEastAsia" w:hAnsi="Times New Roman" w:cs="Times New Roman"/>
                <w:sz w:val="21"/>
                <w:szCs w:val="21"/>
              </w:rPr>
              <w:t xml:space="preserve"> (C=O)</w:t>
            </w:r>
          </w:p>
        </w:tc>
        <w:tc>
          <w:tcPr>
            <w:tcW w:w="1757" w:type="dxa"/>
            <w:tcBorders>
              <w:top w:val="single" w:sz="8" w:space="0" w:color="auto"/>
              <w:bottom w:val="single" w:sz="8" w:space="0" w:color="auto"/>
            </w:tcBorders>
            <w:vAlign w:val="center"/>
          </w:tcPr>
          <w:p w14:paraId="25F375D2" w14:textId="7DDFEE00"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H</w:t>
            </w:r>
          </w:p>
        </w:tc>
      </w:tr>
      <w:tr w:rsidR="00D32FDC" w:rsidRPr="00400E41" w14:paraId="4902DF00" w14:textId="77777777" w:rsidTr="009053AA">
        <w:trPr>
          <w:trHeight w:val="584"/>
        </w:trPr>
        <w:tc>
          <w:tcPr>
            <w:tcW w:w="1574" w:type="dxa"/>
            <w:tcBorders>
              <w:top w:val="single" w:sz="8" w:space="0" w:color="auto"/>
            </w:tcBorders>
            <w:vAlign w:val="center"/>
            <w:hideMark/>
          </w:tcPr>
          <w:p w14:paraId="5DE603F3" w14:textId="100D769C"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G</w:t>
            </w:r>
            <w:r w:rsidRPr="00400E41">
              <w:rPr>
                <w:rFonts w:ascii="Times New Roman" w:eastAsiaTheme="minorEastAsia" w:hAnsi="Times New Roman" w:cs="Times New Roman"/>
                <w:sz w:val="21"/>
                <w:szCs w:val="21"/>
              </w:rPr>
              <w:t>-COOH</w:t>
            </w:r>
          </w:p>
        </w:tc>
        <w:tc>
          <w:tcPr>
            <w:tcW w:w="1757" w:type="dxa"/>
            <w:tcBorders>
              <w:top w:val="single" w:sz="8" w:space="0" w:color="auto"/>
            </w:tcBorders>
            <w:vAlign w:val="center"/>
          </w:tcPr>
          <w:p w14:paraId="5C327138" w14:textId="119A8B82"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w:t>
            </w:r>
            <w:r w:rsidRPr="00400E41">
              <w:rPr>
                <w:rFonts w:ascii="Times New Roman" w:eastAsiaTheme="minorEastAsia" w:hAnsi="Times New Roman" w:cs="Times New Roman"/>
                <w:sz w:val="21"/>
                <w:szCs w:val="21"/>
              </w:rPr>
              <w:t>1.552</w:t>
            </w:r>
          </w:p>
        </w:tc>
        <w:tc>
          <w:tcPr>
            <w:tcW w:w="1757" w:type="dxa"/>
            <w:tcBorders>
              <w:top w:val="single" w:sz="8" w:space="0" w:color="auto"/>
            </w:tcBorders>
            <w:vAlign w:val="center"/>
          </w:tcPr>
          <w:p w14:paraId="162E596C" w14:textId="6F49BBFF"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1</w:t>
            </w:r>
            <w:r w:rsidRPr="00400E41">
              <w:rPr>
                <w:rFonts w:ascii="Times New Roman" w:eastAsiaTheme="minorEastAsia" w:hAnsi="Times New Roman" w:cs="Times New Roman"/>
                <w:sz w:val="21"/>
                <w:szCs w:val="21"/>
              </w:rPr>
              <w:t>.099</w:t>
            </w:r>
          </w:p>
        </w:tc>
        <w:tc>
          <w:tcPr>
            <w:tcW w:w="1461" w:type="dxa"/>
            <w:tcBorders>
              <w:top w:val="single" w:sz="8" w:space="0" w:color="auto"/>
            </w:tcBorders>
            <w:vAlign w:val="center"/>
          </w:tcPr>
          <w:p w14:paraId="202CE47A" w14:textId="08B31EB8"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1</w:t>
            </w:r>
            <w:r w:rsidRPr="00400E41">
              <w:rPr>
                <w:rFonts w:ascii="Times New Roman" w:eastAsiaTheme="minorEastAsia" w:hAnsi="Times New Roman" w:cs="Times New Roman"/>
                <w:sz w:val="21"/>
                <w:szCs w:val="21"/>
              </w:rPr>
              <w:t>.107</w:t>
            </w:r>
          </w:p>
        </w:tc>
        <w:tc>
          <w:tcPr>
            <w:tcW w:w="1757" w:type="dxa"/>
            <w:tcBorders>
              <w:top w:val="single" w:sz="8" w:space="0" w:color="auto"/>
            </w:tcBorders>
            <w:vAlign w:val="center"/>
          </w:tcPr>
          <w:p w14:paraId="0B29432D" w14:textId="6421151F" w:rsidR="00D32FDC" w:rsidRPr="00400E41" w:rsidRDefault="00FB095C" w:rsidP="00400E41">
            <w:pPr>
              <w:spacing w:before="50" w:afterLines="50" w:after="163" w:line="240" w:lineRule="auto"/>
              <w:ind w:firstLineChars="0" w:firstLine="0"/>
              <w:jc w:val="center"/>
              <w:rPr>
                <w:rFonts w:ascii="Times New Roman" w:eastAsiaTheme="minorEastAsia" w:hAnsi="Times New Roman" w:cs="Times New Roman"/>
                <w:sz w:val="21"/>
                <w:szCs w:val="21"/>
              </w:rPr>
            </w:pPr>
            <w:r w:rsidRPr="00400E41">
              <w:rPr>
                <w:rFonts w:ascii="Times New Roman" w:eastAsiaTheme="minorEastAsia" w:hAnsi="Times New Roman" w:cs="Times New Roman" w:hint="eastAsia"/>
                <w:sz w:val="21"/>
                <w:szCs w:val="21"/>
              </w:rPr>
              <w:t>-</w:t>
            </w:r>
            <w:r w:rsidRPr="00400E41">
              <w:rPr>
                <w:rFonts w:ascii="Times New Roman" w:eastAsiaTheme="minorEastAsia" w:hAnsi="Times New Roman" w:cs="Times New Roman"/>
                <w:sz w:val="21"/>
                <w:szCs w:val="21"/>
              </w:rPr>
              <w:t>0.625</w:t>
            </w:r>
          </w:p>
        </w:tc>
      </w:tr>
    </w:tbl>
    <w:p w14:paraId="32A844DF" w14:textId="77777777" w:rsidR="00ED43A0" w:rsidRPr="00400E41" w:rsidRDefault="00ED43A0" w:rsidP="00400E41">
      <w:pPr>
        <w:spacing w:before="50" w:afterLines="50" w:after="163" w:line="240" w:lineRule="auto"/>
        <w:ind w:firstLineChars="0" w:firstLine="0"/>
        <w:rPr>
          <w:rFonts w:ascii="Times New Roman" w:eastAsiaTheme="minorEastAsia" w:hAnsi="Times New Roman" w:cs="Times New Roman"/>
        </w:rPr>
      </w:pPr>
    </w:p>
    <w:p w14:paraId="12BC5385" w14:textId="77777777" w:rsidR="00ED43A0" w:rsidRPr="00400E41" w:rsidRDefault="009053AA" w:rsidP="00400E41">
      <w:pPr>
        <w:spacing w:before="50" w:afterLines="50" w:after="163" w:line="240" w:lineRule="auto"/>
        <w:ind w:firstLineChars="0" w:firstLine="0"/>
        <w:jc w:val="left"/>
        <w:rPr>
          <w:rFonts w:ascii="Times New Roman" w:eastAsiaTheme="minorEastAsia" w:hAnsi="Times New Roman" w:cs="Times New Roman"/>
        </w:rPr>
      </w:pPr>
      <w:r w:rsidRPr="00400E41">
        <w:rPr>
          <w:rFonts w:ascii="Times New Roman" w:eastAsiaTheme="minorEastAsia" w:hAnsi="Times New Roman" w:cs="Times New Roman"/>
        </w:rPr>
        <w:br w:type="page"/>
      </w:r>
    </w:p>
    <w:p w14:paraId="386616E2"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78152E9C"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1C9271CF"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5604C9E2"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7CA507AB" w14:textId="3924DB7B" w:rsidR="00ED43A0" w:rsidRPr="00400E41" w:rsidRDefault="00FC3B58"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drawing>
          <wp:inline distT="0" distB="0" distL="0" distR="0" wp14:anchorId="731EF41B" wp14:editId="2013555C">
            <wp:extent cx="5274945" cy="4360545"/>
            <wp:effectExtent l="0" t="0" r="1905"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5274945" cy="4360545"/>
                    </a:xfrm>
                    <a:prstGeom prst="rect">
                      <a:avLst/>
                    </a:prstGeom>
                    <a:noFill/>
                    <a:ln>
                      <a:noFill/>
                    </a:ln>
                  </pic:spPr>
                </pic:pic>
              </a:graphicData>
            </a:graphic>
          </wp:inline>
        </w:drawing>
      </w:r>
    </w:p>
    <w:p w14:paraId="2D51AE76" w14:textId="5CE2A5F0" w:rsidR="00ED43A0" w:rsidRPr="00400E41" w:rsidRDefault="00400E41" w:rsidP="00400E41">
      <w:pPr>
        <w:spacing w:before="50" w:afterLines="50" w:after="163" w:line="240" w:lineRule="auto"/>
        <w:ind w:firstLineChars="0" w:firstLine="0"/>
        <w:rPr>
          <w:rFonts w:ascii="Times New Roman" w:eastAsiaTheme="minorEastAsia" w:hAnsi="Times New Roman" w:cs="Times New Roman"/>
        </w:rPr>
      </w:pPr>
      <w:bookmarkStart w:id="9" w:name="_Hlk207975167"/>
      <w:r w:rsidRPr="00400E41">
        <w:rPr>
          <w:rFonts w:ascii="Times New Roman" w:eastAsiaTheme="minorEastAsia" w:hAnsi="Times New Roman" w:cs="Times New Roman"/>
          <w:b/>
          <w:bCs/>
        </w:rPr>
        <w:t>Fig.</w:t>
      </w:r>
      <w:r w:rsidR="002B1BCF" w:rsidRPr="00400E41">
        <w:rPr>
          <w:rFonts w:ascii="Times New Roman" w:eastAsiaTheme="minorEastAsia" w:hAnsi="Times New Roman" w:cs="Times New Roman"/>
          <w:b/>
          <w:bCs/>
        </w:rPr>
        <w:t xml:space="preserve"> S6</w:t>
      </w:r>
      <w:r w:rsidR="002B1BCF" w:rsidRPr="00400E41">
        <w:rPr>
          <w:rFonts w:ascii="Times New Roman" w:eastAsiaTheme="minorEastAsia" w:hAnsi="Times New Roman" w:cs="Times New Roman"/>
        </w:rPr>
        <w:t xml:space="preserve"> </w:t>
      </w:r>
      <w:r w:rsidR="002B1BCF" w:rsidRPr="00400E41">
        <w:rPr>
          <w:rFonts w:ascii="Times New Roman" w:eastAsiaTheme="minorEastAsia" w:hAnsi="Times New Roman" w:cs="Times New Roman" w:hint="eastAsia"/>
        </w:rPr>
        <w:t>M</w:t>
      </w:r>
      <w:r w:rsidR="002B1BCF" w:rsidRPr="00400E41">
        <w:rPr>
          <w:rFonts w:ascii="Times New Roman" w:eastAsiaTheme="minorEastAsia" w:hAnsi="Times New Roman" w:cs="Times New Roman"/>
        </w:rPr>
        <w:t xml:space="preserve">orphology and chemical characterization of </w:t>
      </w:r>
      <w:r w:rsidR="003C1FB0" w:rsidRPr="00400E41">
        <w:rPr>
          <w:rFonts w:ascii="Times New Roman" w:eastAsiaTheme="minorEastAsia" w:hAnsi="Times New Roman" w:cs="Times New Roman"/>
        </w:rPr>
        <w:t>OMB</w:t>
      </w:r>
      <w:r w:rsidR="002B1BCF" w:rsidRPr="00400E41">
        <w:rPr>
          <w:rFonts w:ascii="Times New Roman" w:eastAsiaTheme="minorEastAsia" w:hAnsi="Times New Roman" w:cs="Times New Roman"/>
        </w:rPr>
        <w:t xml:space="preserve"> </w:t>
      </w:r>
      <w:r w:rsidR="002B1BCF" w:rsidRPr="00400E41">
        <w:rPr>
          <w:rFonts w:ascii="Times New Roman" w:eastAsiaTheme="minorEastAsia" w:hAnsi="Times New Roman" w:cs="Times New Roman" w:hint="eastAsia"/>
        </w:rPr>
        <w:t>and</w:t>
      </w:r>
      <w:r w:rsidR="002B1BCF"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hint="eastAsia"/>
        </w:rPr>
        <w:t>NOMB</w:t>
      </w:r>
      <w:r w:rsidR="002B1BCF" w:rsidRPr="00400E41">
        <w:rPr>
          <w:rFonts w:ascii="Times New Roman" w:eastAsiaTheme="minorEastAsia" w:hAnsi="Times New Roman" w:cs="Times New Roman"/>
        </w:rPr>
        <w:t xml:space="preserve"> </w:t>
      </w:r>
      <w:proofErr w:type="spellStart"/>
      <w:r w:rsidR="00200BBB" w:rsidRPr="00400E41">
        <w:rPr>
          <w:rFonts w:ascii="Times New Roman" w:hAnsi="Times New Roman" w:cs="Times New Roman" w:hint="eastAsia"/>
          <w:color w:val="252525"/>
          <w:szCs w:val="24"/>
          <w:lang w:eastAsia="en-US"/>
        </w:rPr>
        <w:t>nanopaper</w:t>
      </w:r>
      <w:r w:rsidR="002B1BCF" w:rsidRPr="00400E41">
        <w:rPr>
          <w:rFonts w:ascii="Times New Roman" w:eastAsiaTheme="minorEastAsia" w:hAnsi="Times New Roman" w:cs="Times New Roman"/>
        </w:rPr>
        <w:t>s</w:t>
      </w:r>
      <w:proofErr w:type="spellEnd"/>
      <w:r w:rsidR="002B1BCF" w:rsidRPr="00400E41">
        <w:rPr>
          <w:rFonts w:ascii="Times New Roman" w:eastAsiaTheme="minorEastAsia" w:hAnsi="Times New Roman" w:cs="Times New Roman"/>
        </w:rPr>
        <w:t xml:space="preserve">. </w:t>
      </w:r>
      <w:r w:rsidR="002F5A3A" w:rsidRPr="00400E41">
        <w:rPr>
          <w:rFonts w:ascii="Times New Roman" w:eastAsiaTheme="minorEastAsia" w:hAnsi="Times New Roman" w:cs="Times New Roman"/>
        </w:rPr>
        <w:t xml:space="preserve">Surface SEM image of </w:t>
      </w:r>
      <w:r w:rsidR="002F5A3A" w:rsidRPr="00400E41">
        <w:rPr>
          <w:rFonts w:ascii="Times New Roman" w:eastAsiaTheme="minorEastAsia" w:hAnsi="Times New Roman" w:cs="Times New Roman" w:hint="eastAsia"/>
          <w:b/>
          <w:bCs/>
        </w:rPr>
        <w:t>a</w:t>
      </w:r>
      <w:r w:rsidR="002F5A3A" w:rsidRPr="00400E41">
        <w:rPr>
          <w:rFonts w:ascii="Times New Roman" w:eastAsiaTheme="minorEastAsia" w:hAnsi="Times New Roman" w:cs="Times New Roman"/>
          <w:b/>
          <w:bCs/>
          <w:vertAlign w:val="subscript"/>
        </w:rPr>
        <w:t>1</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vertAlign w:val="subscript"/>
        </w:rPr>
        <w:t>0</w:t>
      </w:r>
      <w:r w:rsidR="002F5A3A" w:rsidRPr="00400E41">
        <w:rPr>
          <w:rFonts w:ascii="Times New Roman" w:eastAsiaTheme="minorEastAsia" w:hAnsi="Times New Roman" w:cs="Times New Roman"/>
        </w:rPr>
        <w:t xml:space="preserve"> </w:t>
      </w:r>
      <w:proofErr w:type="spellStart"/>
      <w:r w:rsidR="00597E0A" w:rsidRPr="00400E41">
        <w:rPr>
          <w:rFonts w:ascii="Times New Roman" w:hAnsi="Times New Roman" w:cs="Times New Roman" w:hint="eastAsia"/>
          <w:color w:val="252525"/>
          <w:szCs w:val="24"/>
          <w:lang w:eastAsia="en-US"/>
        </w:rPr>
        <w:t>nanopaper</w:t>
      </w:r>
      <w:proofErr w:type="spellEnd"/>
      <w:r w:rsidR="002F5A3A" w:rsidRPr="00400E41">
        <w:rPr>
          <w:rFonts w:ascii="Times New Roman" w:eastAsiaTheme="minorEastAsia" w:hAnsi="Times New Roman" w:cs="Times New Roman"/>
        </w:rPr>
        <w:t xml:space="preserve">, </w:t>
      </w:r>
      <w:r w:rsidR="002F5A3A" w:rsidRPr="00400E41">
        <w:rPr>
          <w:rFonts w:ascii="Times New Roman" w:eastAsiaTheme="minorEastAsia" w:hAnsi="Times New Roman" w:cs="Times New Roman"/>
          <w:b/>
          <w:bCs/>
        </w:rPr>
        <w:t>b</w:t>
      </w:r>
      <w:r w:rsidR="002F5A3A" w:rsidRPr="00400E41">
        <w:rPr>
          <w:rFonts w:ascii="Times New Roman" w:eastAsiaTheme="minorEastAsia" w:hAnsi="Times New Roman" w:cs="Times New Roman"/>
          <w:b/>
          <w:bCs/>
          <w:vertAlign w:val="subscript"/>
        </w:rPr>
        <w:t>1</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vertAlign w:val="subscript"/>
        </w:rPr>
        <w:t>1</w:t>
      </w:r>
      <w:r w:rsidR="002F5A3A" w:rsidRPr="00400E41">
        <w:rPr>
          <w:rFonts w:ascii="Times New Roman" w:eastAsiaTheme="minorEastAsia" w:hAnsi="Times New Roman" w:cs="Times New Roman"/>
        </w:rPr>
        <w:t xml:space="preserve"> </w:t>
      </w:r>
      <w:proofErr w:type="spellStart"/>
      <w:r w:rsidR="00597E0A" w:rsidRPr="00400E41">
        <w:rPr>
          <w:rFonts w:ascii="Times New Roman" w:hAnsi="Times New Roman" w:cs="Times New Roman" w:hint="eastAsia"/>
          <w:color w:val="252525"/>
          <w:szCs w:val="24"/>
          <w:lang w:eastAsia="en-US"/>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c</w:t>
      </w:r>
      <w:r w:rsidR="002F5A3A" w:rsidRPr="00400E41">
        <w:rPr>
          <w:rFonts w:ascii="Times New Roman" w:eastAsiaTheme="minorEastAsia" w:hAnsi="Times New Roman" w:cs="Times New Roman"/>
          <w:b/>
          <w:bCs/>
          <w:vertAlign w:val="subscript"/>
        </w:rPr>
        <w:t>1</w:t>
      </w:r>
      <w:r w:rsidR="005E52F4"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vertAlign w:val="subscript"/>
        </w:rPr>
        <w:t>2</w:t>
      </w:r>
      <w:r w:rsidR="002F5A3A" w:rsidRPr="00400E41">
        <w:rPr>
          <w:rFonts w:ascii="Times New Roman" w:eastAsiaTheme="minorEastAsia" w:hAnsi="Times New Roman" w:cs="Times New Roman"/>
        </w:rPr>
        <w:t xml:space="preserve"> </w:t>
      </w:r>
      <w:proofErr w:type="spellStart"/>
      <w:r w:rsidR="00597E0A" w:rsidRPr="00400E41">
        <w:rPr>
          <w:rFonts w:ascii="Times New Roman" w:hAnsi="Times New Roman" w:cs="Times New Roman" w:hint="eastAsia"/>
          <w:color w:val="252525"/>
          <w:szCs w:val="24"/>
          <w:lang w:eastAsia="en-US"/>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d</w:t>
      </w:r>
      <w:r w:rsidR="002F5A3A" w:rsidRPr="00400E41">
        <w:rPr>
          <w:rFonts w:ascii="Times New Roman" w:eastAsiaTheme="minorEastAsia" w:hAnsi="Times New Roman" w:cs="Times New Roman"/>
          <w:b/>
          <w:bCs/>
          <w:vertAlign w:val="subscript"/>
        </w:rPr>
        <w:t>1</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2F5A3A" w:rsidRPr="00400E41">
        <w:rPr>
          <w:rFonts w:ascii="Times New Roman" w:eastAsiaTheme="minorEastAsia" w:hAnsi="Times New Roman" w:cs="Times New Roman"/>
          <w:vertAlign w:val="subscript"/>
        </w:rPr>
        <w:t>0</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e</w:t>
      </w:r>
      <w:r w:rsidR="002F5A3A" w:rsidRPr="00400E41">
        <w:rPr>
          <w:rFonts w:ascii="Times New Roman" w:eastAsiaTheme="minorEastAsia" w:hAnsi="Times New Roman" w:cs="Times New Roman"/>
          <w:b/>
          <w:bCs/>
          <w:vertAlign w:val="subscript"/>
        </w:rPr>
        <w:t>1</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8C2507" w:rsidRPr="00400E41">
        <w:rPr>
          <w:rFonts w:ascii="Times New Roman" w:eastAsiaTheme="minorEastAsia" w:hAnsi="Times New Roman" w:cs="Times New Roman"/>
          <w:vertAlign w:val="subscript"/>
        </w:rPr>
        <w:t>1</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f</w:t>
      </w:r>
      <w:r w:rsidR="002F5A3A" w:rsidRPr="00400E41">
        <w:rPr>
          <w:rFonts w:ascii="Times New Roman" w:eastAsiaTheme="minorEastAsia" w:hAnsi="Times New Roman" w:cs="Times New Roman"/>
          <w:b/>
          <w:bCs/>
          <w:vertAlign w:val="subscript"/>
        </w:rPr>
        <w:t>1</w:t>
      </w:r>
      <w:r w:rsidR="00822A95"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8C2507" w:rsidRPr="00400E41">
        <w:rPr>
          <w:rFonts w:ascii="Times New Roman" w:eastAsiaTheme="minorEastAsia" w:hAnsi="Times New Roman" w:cs="Times New Roman"/>
          <w:vertAlign w:val="subscript"/>
        </w:rPr>
        <w:t>2</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 xml:space="preserve">; </w:t>
      </w:r>
      <w:r w:rsidR="002B1BCF" w:rsidRPr="00400E41">
        <w:rPr>
          <w:rFonts w:ascii="Times New Roman" w:eastAsiaTheme="minorEastAsia" w:hAnsi="Times New Roman" w:cs="Times New Roman"/>
        </w:rPr>
        <w:t xml:space="preserve">Cross-sectional SEM image of </w:t>
      </w:r>
      <w:r w:rsidR="002F5A3A" w:rsidRPr="00400E41">
        <w:rPr>
          <w:rFonts w:ascii="Times New Roman" w:eastAsiaTheme="minorEastAsia" w:hAnsi="Times New Roman" w:cs="Times New Roman" w:hint="eastAsia"/>
          <w:b/>
          <w:bCs/>
        </w:rPr>
        <w:t>a</w:t>
      </w:r>
      <w:r w:rsidR="002F5A3A" w:rsidRPr="00400E41">
        <w:rPr>
          <w:rFonts w:ascii="Times New Roman" w:eastAsiaTheme="minorEastAsia" w:hAnsi="Times New Roman" w:cs="Times New Roman"/>
          <w:b/>
          <w:bCs/>
          <w:vertAlign w:val="subscript"/>
        </w:rPr>
        <w:t>2</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vertAlign w:val="subscript"/>
        </w:rPr>
        <w:t>0</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 xml:space="preserve">, </w:t>
      </w:r>
      <w:r w:rsidR="002F5A3A" w:rsidRPr="00400E41">
        <w:rPr>
          <w:rFonts w:ascii="Times New Roman" w:eastAsiaTheme="minorEastAsia" w:hAnsi="Times New Roman" w:cs="Times New Roman"/>
          <w:b/>
          <w:bCs/>
        </w:rPr>
        <w:t>b</w:t>
      </w:r>
      <w:r w:rsidR="002F5A3A" w:rsidRPr="00400E41">
        <w:rPr>
          <w:rFonts w:ascii="Times New Roman" w:eastAsiaTheme="minorEastAsia" w:hAnsi="Times New Roman" w:cs="Times New Roman"/>
          <w:b/>
          <w:bCs/>
          <w:vertAlign w:val="subscript"/>
        </w:rPr>
        <w:t>2</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vertAlign w:val="subscript"/>
        </w:rPr>
        <w:t>2</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c</w:t>
      </w:r>
      <w:r w:rsidR="002F5A3A" w:rsidRPr="00400E41">
        <w:rPr>
          <w:rFonts w:ascii="Times New Roman" w:eastAsiaTheme="minorEastAsia" w:hAnsi="Times New Roman" w:cs="Times New Roman"/>
          <w:b/>
          <w:bCs/>
          <w:vertAlign w:val="subscript"/>
        </w:rPr>
        <w:t>2</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vertAlign w:val="subscript"/>
        </w:rPr>
        <w:t>2</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d</w:t>
      </w:r>
      <w:r w:rsidR="002F5A3A" w:rsidRPr="00400E41">
        <w:rPr>
          <w:rFonts w:ascii="Times New Roman" w:eastAsiaTheme="minorEastAsia" w:hAnsi="Times New Roman" w:cs="Times New Roman"/>
          <w:b/>
          <w:bCs/>
          <w:vertAlign w:val="subscript"/>
        </w:rPr>
        <w:t>2</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2F5A3A" w:rsidRPr="00400E41">
        <w:rPr>
          <w:rFonts w:ascii="Times New Roman" w:eastAsiaTheme="minorEastAsia" w:hAnsi="Times New Roman" w:cs="Times New Roman"/>
          <w:vertAlign w:val="subscript"/>
        </w:rPr>
        <w:t>0</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e</w:t>
      </w:r>
      <w:r w:rsidR="002F5A3A" w:rsidRPr="00400E41">
        <w:rPr>
          <w:rFonts w:ascii="Times New Roman" w:eastAsiaTheme="minorEastAsia" w:hAnsi="Times New Roman" w:cs="Times New Roman"/>
          <w:b/>
          <w:bCs/>
          <w:vertAlign w:val="subscript"/>
        </w:rPr>
        <w:t>2</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8C2507" w:rsidRPr="00400E41">
        <w:rPr>
          <w:rFonts w:ascii="Times New Roman" w:eastAsiaTheme="minorEastAsia" w:hAnsi="Times New Roman" w:cs="Times New Roman"/>
          <w:vertAlign w:val="subscript"/>
        </w:rPr>
        <w:t>1</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w:t>
      </w:r>
      <w:r w:rsidR="002F5A3A" w:rsidRPr="00400E41">
        <w:rPr>
          <w:rFonts w:ascii="Times New Roman" w:eastAsiaTheme="minorEastAsia" w:hAnsi="Times New Roman" w:cs="Times New Roman" w:hint="eastAsia"/>
        </w:rPr>
        <w:t xml:space="preserve"> </w:t>
      </w:r>
      <w:r w:rsidR="002F5A3A" w:rsidRPr="00400E41">
        <w:rPr>
          <w:rFonts w:ascii="Times New Roman" w:eastAsiaTheme="minorEastAsia" w:hAnsi="Times New Roman" w:cs="Times New Roman"/>
          <w:b/>
          <w:bCs/>
        </w:rPr>
        <w:t>f</w:t>
      </w:r>
      <w:r w:rsidR="002F5A3A" w:rsidRPr="00400E41">
        <w:rPr>
          <w:rFonts w:ascii="Times New Roman" w:eastAsiaTheme="minorEastAsia" w:hAnsi="Times New Roman" w:cs="Times New Roman"/>
          <w:b/>
          <w:bCs/>
          <w:vertAlign w:val="subscript"/>
        </w:rPr>
        <w:t>2</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8C2507" w:rsidRPr="00400E41">
        <w:rPr>
          <w:rFonts w:ascii="Times New Roman" w:eastAsiaTheme="minorEastAsia" w:hAnsi="Times New Roman" w:cs="Times New Roman"/>
          <w:vertAlign w:val="subscript"/>
        </w:rPr>
        <w:t>2</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rPr>
        <w:t xml:space="preserve">Nitrogen adsorption–desorption isotherms </w:t>
      </w:r>
      <w:r w:rsidR="005E52F4" w:rsidRPr="00400E41">
        <w:rPr>
          <w:rFonts w:ascii="Times New Roman" w:eastAsiaTheme="minorEastAsia" w:hAnsi="Times New Roman" w:cs="Times New Roman"/>
          <w:b/>
        </w:rPr>
        <w:t>g</w:t>
      </w:r>
      <w:r w:rsidR="005E52F4" w:rsidRPr="00400E41">
        <w:rPr>
          <w:rFonts w:ascii="Times New Roman" w:eastAsiaTheme="minorEastAsia" w:hAnsi="Times New Roman" w:cs="Times New Roman"/>
        </w:rPr>
        <w:t xml:space="preserve"> OMB; </w:t>
      </w:r>
      <w:r w:rsidR="005E52F4" w:rsidRPr="00400E41">
        <w:rPr>
          <w:rFonts w:ascii="Times New Roman" w:eastAsiaTheme="minorEastAsia" w:hAnsi="Times New Roman" w:cs="Times New Roman"/>
          <w:b/>
        </w:rPr>
        <w:t>h</w:t>
      </w:r>
      <w:r w:rsidR="005E52F4" w:rsidRPr="00400E41">
        <w:rPr>
          <w:rFonts w:ascii="Times New Roman" w:eastAsiaTheme="minorEastAsia" w:hAnsi="Times New Roman" w:cs="Times New Roman"/>
        </w:rPr>
        <w:t xml:space="preserve"> NOMB; </w:t>
      </w:r>
      <w:proofErr w:type="spellStart"/>
      <w:r w:rsidR="005E52F4" w:rsidRPr="00400E41">
        <w:rPr>
          <w:rFonts w:ascii="Times New Roman" w:eastAsiaTheme="minorEastAsia" w:hAnsi="Times New Roman" w:cs="Times New Roman"/>
          <w:b/>
        </w:rPr>
        <w:t>i</w:t>
      </w:r>
      <w:proofErr w:type="spellEnd"/>
      <w:r w:rsidR="005E52F4" w:rsidRPr="00400E41">
        <w:rPr>
          <w:rFonts w:ascii="Times New Roman" w:eastAsiaTheme="minorEastAsia" w:hAnsi="Times New Roman" w:cs="Times New Roman"/>
        </w:rPr>
        <w:t xml:space="preserve"> Comparison of specific surface areas of different samples; </w:t>
      </w:r>
      <w:r w:rsidR="005E52F4" w:rsidRPr="00400E41">
        <w:rPr>
          <w:rFonts w:ascii="Times New Roman" w:eastAsiaTheme="minorEastAsia" w:hAnsi="Times New Roman" w:cs="Times New Roman"/>
          <w:b/>
          <w:bCs/>
        </w:rPr>
        <w:t>j</w:t>
      </w:r>
      <w:r w:rsidR="002B1BCF"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 xml:space="preserve"> of </w:t>
      </w:r>
      <w:r w:rsidR="002B1BCF" w:rsidRPr="00400E41">
        <w:rPr>
          <w:rFonts w:ascii="Times New Roman" w:eastAsiaTheme="minorEastAsia" w:hAnsi="Times New Roman" w:cs="Times New Roman"/>
        </w:rPr>
        <w:t>FTIR spectra</w:t>
      </w:r>
      <w:r w:rsidR="002F5A3A" w:rsidRPr="00400E41">
        <w:rPr>
          <w:rFonts w:ascii="Times New Roman" w:eastAsiaTheme="minorEastAsia" w:hAnsi="Times New Roman" w:cs="Times New Roman"/>
        </w:rPr>
        <w:t>;</w:t>
      </w:r>
      <w:r w:rsidR="002B1BCF"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b/>
          <w:bCs/>
        </w:rPr>
        <w:t>k</w:t>
      </w:r>
      <w:r w:rsidR="002B1BCF"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 xml:space="preserve"> of XRD </w:t>
      </w:r>
      <w:bookmarkStart w:id="10" w:name="OLE_LINK2"/>
      <w:r w:rsidR="002F5A3A" w:rsidRPr="00400E41">
        <w:rPr>
          <w:rFonts w:ascii="Times New Roman" w:eastAsiaTheme="minorEastAsia" w:hAnsi="Times New Roman" w:cs="Times New Roman"/>
        </w:rPr>
        <w:t>spectra</w:t>
      </w:r>
      <w:bookmarkEnd w:id="10"/>
      <w:r w:rsidR="002B1BCF" w:rsidRPr="00400E41">
        <w:rPr>
          <w:rFonts w:ascii="Times New Roman" w:eastAsiaTheme="minorEastAsia" w:hAnsi="Times New Roman" w:cs="Times New Roman"/>
        </w:rPr>
        <w:t xml:space="preserve">; </w:t>
      </w:r>
      <w:r w:rsidR="005E52F4" w:rsidRPr="00400E41">
        <w:rPr>
          <w:rFonts w:ascii="Times New Roman" w:eastAsiaTheme="minorEastAsia" w:hAnsi="Times New Roman" w:cs="Times New Roman"/>
          <w:b/>
          <w:bCs/>
        </w:rPr>
        <w:t>l</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 xml:space="preserve"> of FTIR spectra, </w:t>
      </w:r>
      <w:r w:rsidR="005E52F4" w:rsidRPr="00400E41">
        <w:rPr>
          <w:rFonts w:ascii="Times New Roman" w:eastAsiaTheme="minorEastAsia" w:hAnsi="Times New Roman" w:cs="Times New Roman"/>
          <w:b/>
          <w:bCs/>
        </w:rPr>
        <w:t>m</w:t>
      </w:r>
      <w:r w:rsidR="002F5A3A"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2F5A3A"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2F5A3A" w:rsidRPr="00400E41">
        <w:rPr>
          <w:rFonts w:ascii="Times New Roman" w:eastAsiaTheme="minorEastAsia" w:hAnsi="Times New Roman" w:cs="Times New Roman"/>
        </w:rPr>
        <w:t xml:space="preserve"> of XRD spectra</w:t>
      </w:r>
      <w:bookmarkEnd w:id="9"/>
    </w:p>
    <w:p w14:paraId="30C2260A" w14:textId="77777777" w:rsidR="00ED43A0" w:rsidRPr="00400E41" w:rsidRDefault="00FC3B58" w:rsidP="00400E41">
      <w:pPr>
        <w:spacing w:before="50" w:afterLines="50" w:after="163" w:line="240" w:lineRule="auto"/>
        <w:ind w:firstLineChars="0" w:firstLine="0"/>
        <w:jc w:val="center"/>
        <w:rPr>
          <w:rFonts w:ascii="Times New Roman" w:eastAsiaTheme="minorEastAsia" w:hAnsi="Times New Roman" w:cs="Times New Roman"/>
        </w:rPr>
      </w:pPr>
      <w:r w:rsidRPr="00400E41">
        <w:rPr>
          <w:rFonts w:ascii="Times New Roman" w:eastAsiaTheme="minorEastAsia" w:hAnsi="Times New Roman" w:cs="Times New Roman"/>
          <w:noProof/>
        </w:rPr>
        <w:lastRenderedPageBreak/>
        <w:drawing>
          <wp:inline distT="0" distB="0" distL="0" distR="0" wp14:anchorId="7409ECDC" wp14:editId="684A06B5">
            <wp:extent cx="5267960" cy="4149090"/>
            <wp:effectExtent l="0" t="0" r="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5267960" cy="4149090"/>
                    </a:xfrm>
                    <a:prstGeom prst="rect">
                      <a:avLst/>
                    </a:prstGeom>
                    <a:noFill/>
                    <a:ln>
                      <a:noFill/>
                    </a:ln>
                  </pic:spPr>
                </pic:pic>
              </a:graphicData>
            </a:graphic>
          </wp:inline>
        </w:drawing>
      </w:r>
    </w:p>
    <w:p w14:paraId="0041E626" w14:textId="5FD71C50" w:rsidR="00ED43A0" w:rsidRPr="00400E41" w:rsidRDefault="00400E41" w:rsidP="00FA351B">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b/>
          <w:bCs/>
        </w:rPr>
        <w:t>Fig.</w:t>
      </w:r>
      <w:r w:rsidR="00416CA1" w:rsidRPr="00400E41">
        <w:rPr>
          <w:rFonts w:ascii="Times New Roman" w:eastAsiaTheme="minorEastAsia" w:hAnsi="Times New Roman" w:cs="Times New Roman"/>
          <w:b/>
          <w:bCs/>
        </w:rPr>
        <w:t xml:space="preserve"> S7</w:t>
      </w:r>
      <w:r w:rsidR="00416CA1"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a</w:t>
      </w:r>
      <w:r w:rsidR="004205FB" w:rsidRPr="00400E41">
        <w:rPr>
          <w:rFonts w:ascii="Times New Roman" w:eastAsiaTheme="minorEastAsia" w:hAnsi="Times New Roman" w:cs="Times New Roman"/>
        </w:rPr>
        <w:t xml:space="preserve"> CV curves</w:t>
      </w:r>
      <w:r w:rsidR="004205FB" w:rsidRPr="00400E41">
        <w:rPr>
          <w:rFonts w:ascii="Times New Roman" w:eastAsiaTheme="minorEastAsia" w:hAnsi="Times New Roman" w:cs="Times New Roman"/>
          <w:color w:val="252525"/>
          <w:sz w:val="21"/>
          <w:szCs w:val="21"/>
        </w:rPr>
        <w:t xml:space="preserve"> o</w:t>
      </w:r>
      <w:r w:rsidR="004205FB" w:rsidRPr="00400E41">
        <w:rPr>
          <w:rFonts w:ascii="Times New Roman" w:eastAsiaTheme="minorEastAsia" w:hAnsi="Times New Roman" w:cs="Times New Roman"/>
          <w:color w:val="252525"/>
          <w:szCs w:val="24"/>
        </w:rPr>
        <w:t>f the OMB</w:t>
      </w:r>
      <w:r w:rsidR="004205FB" w:rsidRPr="00400E41">
        <w:rPr>
          <w:rFonts w:ascii="Times New Roman" w:hAnsi="Times New Roman" w:cs="Times New Roman"/>
          <w:color w:val="252525"/>
          <w:szCs w:val="24"/>
          <w:vertAlign w:val="subscript"/>
          <w:lang w:eastAsia="en-US"/>
        </w:rPr>
        <w:t>1</w:t>
      </w:r>
      <w:r w:rsidR="004205FB" w:rsidRPr="00400E41">
        <w:rPr>
          <w:rFonts w:ascii="Times New Roman" w:eastAsiaTheme="minorEastAsia" w:hAnsi="Times New Roman" w:cs="Times New Roman"/>
          <w:color w:val="252525"/>
          <w:szCs w:val="24"/>
        </w:rPr>
        <w:t xml:space="preserve"> </w:t>
      </w:r>
      <w:proofErr w:type="spellStart"/>
      <w:r w:rsidR="004205FB" w:rsidRPr="00400E41">
        <w:rPr>
          <w:rFonts w:ascii="Times New Roman" w:eastAsiaTheme="minorEastAsia" w:hAnsi="Times New Roman" w:cs="Times New Roman"/>
          <w:color w:val="252525"/>
          <w:szCs w:val="24"/>
        </w:rPr>
        <w:t>nanopaper</w:t>
      </w:r>
      <w:proofErr w:type="spellEnd"/>
      <w:r w:rsidR="004205FB" w:rsidRPr="00400E41">
        <w:rPr>
          <w:rFonts w:ascii="Times New Roman" w:eastAsiaTheme="minorEastAsia" w:hAnsi="Times New Roman" w:cs="Times New Roman"/>
        </w:rPr>
        <w:t xml:space="preserve"> at different scan rates; </w:t>
      </w:r>
      <w:r w:rsidR="004205FB" w:rsidRPr="00400E41">
        <w:rPr>
          <w:rFonts w:ascii="Times New Roman" w:eastAsiaTheme="minorEastAsia" w:hAnsi="Times New Roman" w:cs="Times New Roman"/>
          <w:b/>
          <w:bCs/>
        </w:rPr>
        <w:t>b</w:t>
      </w:r>
      <w:r w:rsidR="004205FB" w:rsidRPr="00400E41">
        <w:rPr>
          <w:rFonts w:ascii="Times New Roman" w:eastAsiaTheme="minorEastAsia" w:hAnsi="Times New Roman" w:cs="Times New Roman"/>
        </w:rPr>
        <w:t xml:space="preserve"> GCD curves</w:t>
      </w:r>
      <w:r w:rsidR="004205FB" w:rsidRPr="00400E41">
        <w:rPr>
          <w:rFonts w:ascii="Times New Roman" w:eastAsiaTheme="minorEastAsia" w:hAnsi="Times New Roman" w:cs="Times New Roman"/>
          <w:color w:val="252525"/>
          <w:sz w:val="21"/>
          <w:szCs w:val="21"/>
        </w:rPr>
        <w:t xml:space="preserve"> o</w:t>
      </w:r>
      <w:r w:rsidR="004205FB" w:rsidRPr="00400E41">
        <w:rPr>
          <w:rFonts w:ascii="Times New Roman" w:eastAsiaTheme="minorEastAsia" w:hAnsi="Times New Roman" w:cs="Times New Roman"/>
          <w:color w:val="252525"/>
          <w:szCs w:val="24"/>
        </w:rPr>
        <w:t>f the OMB</w:t>
      </w:r>
      <w:r w:rsidR="004205FB" w:rsidRPr="00400E41">
        <w:rPr>
          <w:rFonts w:ascii="Times New Roman" w:hAnsi="Times New Roman" w:cs="Times New Roman"/>
          <w:color w:val="252525"/>
          <w:szCs w:val="24"/>
          <w:vertAlign w:val="subscript"/>
          <w:lang w:eastAsia="en-US"/>
        </w:rPr>
        <w:t>1</w:t>
      </w:r>
      <w:r w:rsidR="004205FB" w:rsidRPr="00400E41">
        <w:rPr>
          <w:rFonts w:ascii="Times New Roman" w:eastAsiaTheme="minorEastAsia" w:hAnsi="Times New Roman" w:cs="Times New Roman"/>
          <w:color w:val="252525"/>
          <w:szCs w:val="24"/>
        </w:rPr>
        <w:t xml:space="preserve"> </w:t>
      </w:r>
      <w:proofErr w:type="spellStart"/>
      <w:r w:rsidR="004205FB" w:rsidRPr="00400E41">
        <w:rPr>
          <w:rFonts w:ascii="Times New Roman" w:eastAsiaTheme="minorEastAsia" w:hAnsi="Times New Roman" w:cs="Times New Roman"/>
          <w:color w:val="252525"/>
          <w:szCs w:val="24"/>
        </w:rPr>
        <w:t>nanopaper</w:t>
      </w:r>
      <w:proofErr w:type="spellEnd"/>
      <w:r w:rsidR="004205FB" w:rsidRPr="00400E41">
        <w:rPr>
          <w:rFonts w:ascii="Times New Roman" w:eastAsiaTheme="minorEastAsia" w:hAnsi="Times New Roman" w:cs="Times New Roman"/>
        </w:rPr>
        <w:t xml:space="preserve"> at various current densities; </w:t>
      </w:r>
      <w:r w:rsidR="00416CA1" w:rsidRPr="00400E41">
        <w:rPr>
          <w:rFonts w:ascii="Times New Roman" w:eastAsiaTheme="minorEastAsia" w:hAnsi="Times New Roman" w:cs="Times New Roman"/>
        </w:rPr>
        <w:t>Theoretical analysis of the electrochemical behavior of the electrodes:</w:t>
      </w:r>
      <w:r w:rsidR="009B2382" w:rsidRPr="00400E41">
        <w:rPr>
          <w:rFonts w:ascii="Times New Roman" w:eastAsiaTheme="minorEastAsia" w:hAnsi="Times New Roman" w:cs="Times New Roman"/>
        </w:rPr>
        <w:t xml:space="preserve"> </w:t>
      </w:r>
      <w:r w:rsidR="004205FB" w:rsidRPr="00400E41">
        <w:rPr>
          <w:rFonts w:ascii="Times New Roman" w:eastAsiaTheme="minorEastAsia" w:hAnsi="Times New Roman" w:cs="Times New Roman"/>
          <w:b/>
          <w:bCs/>
        </w:rPr>
        <w:t>c</w:t>
      </w:r>
      <w:r w:rsidR="00362CF9" w:rsidRPr="00400E41">
        <w:rPr>
          <w:rFonts w:ascii="Times New Roman" w:eastAsiaTheme="minorEastAsia" w:hAnsi="Times New Roman" w:cs="Times New Roman"/>
          <w:b/>
          <w:bCs/>
        </w:rPr>
        <w:t xml:space="preserve"> </w:t>
      </w:r>
      <w:r w:rsidR="00362CF9" w:rsidRPr="00400E41">
        <w:rPr>
          <w:rFonts w:ascii="Times New Roman" w:eastAsiaTheme="minorEastAsia" w:hAnsi="Times New Roman" w:cs="Times New Roman"/>
          <w:bCs/>
        </w:rPr>
        <w:t xml:space="preserve">Cycling stability and corresponding </w:t>
      </w:r>
      <w:proofErr w:type="spellStart"/>
      <w:r w:rsidR="00362CF9" w:rsidRPr="00400E41">
        <w:rPr>
          <w:rFonts w:ascii="Times New Roman" w:eastAsiaTheme="minorEastAsia" w:hAnsi="Times New Roman" w:cs="Times New Roman"/>
          <w:bCs/>
        </w:rPr>
        <w:t>coulombic</w:t>
      </w:r>
      <w:proofErr w:type="spellEnd"/>
      <w:r w:rsidR="00362CF9" w:rsidRPr="00400E41">
        <w:rPr>
          <w:rFonts w:ascii="Times New Roman" w:eastAsiaTheme="minorEastAsia" w:hAnsi="Times New Roman" w:cs="Times New Roman"/>
          <w:bCs/>
        </w:rPr>
        <w:t xml:space="preserve"> efficiency of the OMB</w:t>
      </w:r>
      <w:r w:rsidR="00362CF9" w:rsidRPr="00400E41">
        <w:rPr>
          <w:rFonts w:ascii="Times New Roman" w:eastAsiaTheme="minorEastAsia" w:hAnsi="Times New Roman" w:cs="Times New Roman"/>
          <w:bCs/>
          <w:vertAlign w:val="subscript"/>
        </w:rPr>
        <w:t>1</w:t>
      </w:r>
      <w:r w:rsidR="00362CF9" w:rsidRPr="00400E41">
        <w:rPr>
          <w:rFonts w:ascii="Times New Roman" w:eastAsiaTheme="minorEastAsia" w:hAnsi="Times New Roman" w:cs="Times New Roman"/>
          <w:bCs/>
        </w:rPr>
        <w:t xml:space="preserve"> </w:t>
      </w:r>
      <w:proofErr w:type="spellStart"/>
      <w:r w:rsidR="00362CF9" w:rsidRPr="00400E41">
        <w:rPr>
          <w:rFonts w:ascii="Times New Roman" w:eastAsiaTheme="minorEastAsia" w:hAnsi="Times New Roman" w:cs="Times New Roman"/>
          <w:bCs/>
        </w:rPr>
        <w:t>nanopaper</w:t>
      </w:r>
      <w:proofErr w:type="spellEnd"/>
      <w:r w:rsidR="00362CF9" w:rsidRPr="00400E41">
        <w:rPr>
          <w:rFonts w:ascii="Times New Roman" w:eastAsiaTheme="minorEastAsia" w:hAnsi="Times New Roman" w:cs="Times New Roman"/>
          <w:bCs/>
        </w:rPr>
        <w:t xml:space="preserve"> at 20 mA cm</w:t>
      </w:r>
      <w:r w:rsidR="00362CF9" w:rsidRPr="00400E41">
        <w:rPr>
          <w:rFonts w:ascii="Times New Roman" w:eastAsiaTheme="minorEastAsia" w:hAnsi="Times New Roman" w:cs="Times New Roman"/>
          <w:bCs/>
          <w:vertAlign w:val="superscript"/>
        </w:rPr>
        <w:t>–2</w:t>
      </w:r>
      <w:r w:rsidR="00362CF9" w:rsidRPr="00400E41">
        <w:rPr>
          <w:rFonts w:ascii="Times New Roman" w:eastAsiaTheme="minorEastAsia" w:hAnsi="Times New Roman" w:cs="Times New Roman"/>
          <w:b/>
          <w:bCs/>
        </w:rPr>
        <w:t>;</w:t>
      </w:r>
      <w:r w:rsidR="00416CA1" w:rsidRPr="00400E41">
        <w:rPr>
          <w:rFonts w:ascii="Times New Roman" w:eastAsiaTheme="minorEastAsia" w:hAnsi="Times New Roman" w:cs="Times New Roman"/>
        </w:rPr>
        <w:t xml:space="preserve"> </w:t>
      </w:r>
      <w:r w:rsidR="00362CF9" w:rsidRPr="00400E41">
        <w:rPr>
          <w:rFonts w:ascii="Times New Roman" w:eastAsiaTheme="minorEastAsia" w:hAnsi="Times New Roman" w:cs="Times New Roman"/>
          <w:b/>
        </w:rPr>
        <w:t>d</w:t>
      </w:r>
      <w:r w:rsidR="00362CF9" w:rsidRPr="00400E41">
        <w:rPr>
          <w:rFonts w:ascii="Times New Roman" w:eastAsiaTheme="minorEastAsia" w:hAnsi="Times New Roman" w:cs="Times New Roman"/>
        </w:rPr>
        <w:t xml:space="preserve"> </w:t>
      </w:r>
      <w:proofErr w:type="spellStart"/>
      <w:r w:rsidR="00416CA1" w:rsidRPr="00400E41">
        <w:rPr>
          <w:rFonts w:ascii="Times New Roman" w:eastAsiaTheme="minorEastAsia" w:hAnsi="Times New Roman" w:cs="Times New Roman"/>
        </w:rPr>
        <w:t>Nyquist</w:t>
      </w:r>
      <w:proofErr w:type="spellEnd"/>
      <w:r w:rsidR="00416CA1" w:rsidRPr="00400E41">
        <w:rPr>
          <w:rFonts w:ascii="Times New Roman" w:eastAsiaTheme="minorEastAsia" w:hAnsi="Times New Roman" w:cs="Times New Roman"/>
        </w:rPr>
        <w:t xml:space="preserve"> impedance plots of the </w:t>
      </w:r>
      <w:r w:rsidR="003C1FB0" w:rsidRPr="00400E41">
        <w:rPr>
          <w:rFonts w:ascii="Times New Roman" w:eastAsiaTheme="minorEastAsia" w:hAnsi="Times New Roman" w:cs="Times New Roman"/>
        </w:rPr>
        <w:t>OMB</w:t>
      </w:r>
      <w:r w:rsidR="00416CA1" w:rsidRPr="00400E41">
        <w:rPr>
          <w:rFonts w:ascii="Times New Roman" w:eastAsiaTheme="minorEastAsia" w:hAnsi="Times New Roman" w:cs="Times New Roman"/>
          <w:vertAlign w:val="subscript"/>
        </w:rPr>
        <w:t>1</w:t>
      </w:r>
      <w:r w:rsidR="00416CA1" w:rsidRPr="00400E41">
        <w:rPr>
          <w:rFonts w:ascii="Times New Roman" w:eastAsiaTheme="minorEastAsia" w:hAnsi="Times New Roman" w:cs="Times New Roman"/>
        </w:rPr>
        <w:t xml:space="preserve"> and </w:t>
      </w:r>
      <w:r w:rsidR="003C1FB0" w:rsidRPr="00400E41">
        <w:rPr>
          <w:rFonts w:ascii="Times New Roman" w:eastAsiaTheme="minorEastAsia" w:hAnsi="Times New Roman" w:cs="Times New Roman"/>
        </w:rPr>
        <w:t>NOMB</w:t>
      </w:r>
      <w:r w:rsidR="00416CA1" w:rsidRPr="00400E41">
        <w:rPr>
          <w:rFonts w:ascii="Times New Roman" w:eastAsiaTheme="minorEastAsia" w:hAnsi="Times New Roman" w:cs="Times New Roman"/>
          <w:vertAlign w:val="subscript"/>
        </w:rPr>
        <w:t>1</w:t>
      </w:r>
      <w:r w:rsidR="00416CA1"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r w:rsidR="00416CA1" w:rsidRPr="00400E41">
        <w:rPr>
          <w:rFonts w:ascii="Times New Roman" w:eastAsiaTheme="minorEastAsia" w:hAnsi="Times New Roman" w:cs="Times New Roman"/>
        </w:rPr>
        <w:t>s</w:t>
      </w:r>
      <w:proofErr w:type="spellEnd"/>
      <w:r w:rsidR="00416CA1" w:rsidRPr="00400E41">
        <w:rPr>
          <w:rFonts w:ascii="Times New Roman" w:eastAsiaTheme="minorEastAsia" w:hAnsi="Times New Roman" w:cs="Times New Roman"/>
        </w:rPr>
        <w:t xml:space="preserve">; </w:t>
      </w:r>
      <w:r w:rsidR="00362CF9" w:rsidRPr="00400E41">
        <w:rPr>
          <w:rFonts w:ascii="Times New Roman" w:eastAsiaTheme="minorEastAsia" w:hAnsi="Times New Roman" w:cs="Times New Roman"/>
          <w:b/>
          <w:bCs/>
        </w:rPr>
        <w:t>e</w:t>
      </w:r>
      <w:r w:rsidR="00416CA1" w:rsidRPr="00400E41">
        <w:rPr>
          <w:rFonts w:ascii="Times New Roman" w:eastAsiaTheme="minorEastAsia" w:hAnsi="Times New Roman" w:cs="Times New Roman"/>
        </w:rPr>
        <w:t xml:space="preserve"> Linear fitting of Z′ versus ω</w:t>
      </w:r>
      <w:r w:rsidR="00416CA1" w:rsidRPr="00400E41">
        <w:rPr>
          <w:rFonts w:ascii="Times New Roman" w:eastAsiaTheme="minorEastAsia" w:hAnsi="Times New Roman" w:cs="Times New Roman"/>
          <w:vertAlign w:val="superscript"/>
        </w:rPr>
        <w:t>−1/2</w:t>
      </w:r>
      <w:r w:rsidR="00416CA1" w:rsidRPr="00400E41">
        <w:rPr>
          <w:rFonts w:ascii="Times New Roman" w:eastAsiaTheme="minorEastAsia" w:hAnsi="Times New Roman" w:cs="Times New Roman"/>
        </w:rPr>
        <w:t xml:space="preserve">, where a steeper slope indicates a lower ion diffusion coefficient; </w:t>
      </w:r>
      <w:r w:rsidR="00362CF9" w:rsidRPr="00400E41">
        <w:rPr>
          <w:rFonts w:ascii="Times New Roman" w:eastAsiaTheme="minorEastAsia" w:hAnsi="Times New Roman" w:cs="Times New Roman"/>
          <w:b/>
          <w:bCs/>
        </w:rPr>
        <w:t>f</w:t>
      </w:r>
      <w:r w:rsidR="00416CA1" w:rsidRPr="00400E41">
        <w:rPr>
          <w:rFonts w:ascii="Times New Roman" w:eastAsiaTheme="minorEastAsia" w:hAnsi="Times New Roman" w:cs="Times New Roman"/>
        </w:rPr>
        <w:t xml:space="preserve"> Bode phase angle plots; </w:t>
      </w:r>
      <w:r w:rsidR="00362CF9" w:rsidRPr="00400E41">
        <w:rPr>
          <w:rFonts w:ascii="Times New Roman" w:eastAsiaTheme="minorEastAsia" w:hAnsi="Times New Roman" w:cs="Times New Roman"/>
          <w:b/>
          <w:bCs/>
        </w:rPr>
        <w:t>g</w:t>
      </w:r>
      <w:r w:rsidR="00974AE6" w:rsidRPr="00400E41">
        <w:t xml:space="preserve"> </w:t>
      </w:r>
      <w:r w:rsidR="00FD3796" w:rsidRPr="00400E41">
        <w:rPr>
          <w:rFonts w:ascii="Times New Roman" w:eastAsiaTheme="minorEastAsia" w:hAnsi="Times New Roman" w:cs="Times New Roman"/>
        </w:rPr>
        <w:t>E</w:t>
      </w:r>
      <w:r w:rsidR="00974AE6" w:rsidRPr="00400E41">
        <w:rPr>
          <w:rFonts w:ascii="Times New Roman" w:eastAsiaTheme="minorEastAsia" w:hAnsi="Times New Roman" w:cs="Times New Roman"/>
        </w:rPr>
        <w:t>lectrical conductivity comparison of the samples before and after -NH</w:t>
      </w:r>
      <w:r w:rsidR="00974AE6" w:rsidRPr="00400E41">
        <w:rPr>
          <w:rFonts w:ascii="Times New Roman" w:eastAsiaTheme="minorEastAsia" w:hAnsi="Times New Roman" w:cs="Times New Roman"/>
          <w:vertAlign w:val="subscript"/>
        </w:rPr>
        <w:t>2</w:t>
      </w:r>
      <w:r w:rsidR="00974AE6" w:rsidRPr="00400E41">
        <w:rPr>
          <w:rFonts w:ascii="Times New Roman" w:eastAsiaTheme="minorEastAsia" w:hAnsi="Times New Roman" w:cs="Times New Roman"/>
        </w:rPr>
        <w:t xml:space="preserve"> functionalization</w:t>
      </w:r>
    </w:p>
    <w:p w14:paraId="1E6458F2" w14:textId="77777777" w:rsidR="00ED43A0" w:rsidRPr="00400E41" w:rsidRDefault="00FC3B58"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drawing>
          <wp:inline distT="0" distB="0" distL="0" distR="0" wp14:anchorId="5DEF1BC6" wp14:editId="7AF36A89">
            <wp:extent cx="5267960" cy="1439545"/>
            <wp:effectExtent l="0" t="0" r="8890" b="825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267960" cy="1439545"/>
                    </a:xfrm>
                    <a:prstGeom prst="rect">
                      <a:avLst/>
                    </a:prstGeom>
                    <a:noFill/>
                    <a:ln>
                      <a:noFill/>
                    </a:ln>
                  </pic:spPr>
                </pic:pic>
              </a:graphicData>
            </a:graphic>
          </wp:inline>
        </w:drawing>
      </w:r>
    </w:p>
    <w:p w14:paraId="5E89705F" w14:textId="5A661016" w:rsidR="00ED43A0" w:rsidRPr="00400E41" w:rsidRDefault="00400E41"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b/>
          <w:bCs/>
        </w:rPr>
        <w:t>Fig.</w:t>
      </w:r>
      <w:r w:rsidR="00C851F4" w:rsidRPr="00400E41">
        <w:rPr>
          <w:rFonts w:ascii="Times New Roman" w:eastAsiaTheme="minorEastAsia" w:hAnsi="Times New Roman" w:cs="Times New Roman"/>
          <w:b/>
          <w:bCs/>
        </w:rPr>
        <w:t xml:space="preserve"> S8</w:t>
      </w:r>
      <w:r w:rsidR="00C851F4" w:rsidRPr="00400E41">
        <w:rPr>
          <w:rFonts w:ascii="Times New Roman" w:eastAsiaTheme="minorEastAsia" w:hAnsi="Times New Roman" w:cs="Times New Roman"/>
        </w:rPr>
        <w:t xml:space="preserve"> </w:t>
      </w:r>
      <w:r w:rsidR="00230B83" w:rsidRPr="00400E41">
        <w:rPr>
          <w:rFonts w:ascii="Times New Roman" w:eastAsiaTheme="minorEastAsia" w:hAnsi="Times New Roman" w:cs="Times New Roman"/>
        </w:rPr>
        <w:t xml:space="preserve">Electrochemical performance of </w:t>
      </w:r>
      <w:r w:rsidR="003C1FB0" w:rsidRPr="00400E41">
        <w:rPr>
          <w:rFonts w:ascii="Times New Roman" w:eastAsiaTheme="minorEastAsia" w:hAnsi="Times New Roman" w:cs="Times New Roman"/>
        </w:rPr>
        <w:t>OMB</w:t>
      </w:r>
      <w:r w:rsidR="00317FEA" w:rsidRPr="00400E41">
        <w:rPr>
          <w:rFonts w:ascii="Times New Roman" w:eastAsiaTheme="minorEastAsia" w:hAnsi="Times New Roman" w:cs="Times New Roman"/>
          <w:vertAlign w:val="subscript"/>
        </w:rPr>
        <w:t>1</w:t>
      </w:r>
      <w:r w:rsidR="00317FEA" w:rsidRPr="00400E41">
        <w:rPr>
          <w:rFonts w:ascii="Times New Roman" w:eastAsiaTheme="minorEastAsia" w:hAnsi="Times New Roman" w:cs="Times New Roman"/>
        </w:rPr>
        <w:t xml:space="preserve"> and</w:t>
      </w:r>
      <w:r w:rsidR="00317FEA" w:rsidRPr="00400E41">
        <w:rPr>
          <w:rFonts w:ascii="Times New Roman" w:hAnsi="Times New Roman" w:cs="Times New Roman"/>
          <w:color w:val="252525"/>
          <w:sz w:val="21"/>
          <w:szCs w:val="21"/>
          <w:vertAlign w:val="subscript"/>
          <w:lang w:eastAsia="en-US"/>
        </w:rPr>
        <w:t xml:space="preserve"> </w:t>
      </w:r>
      <w:r w:rsidR="0089375E" w:rsidRPr="00400E41">
        <w:rPr>
          <w:rFonts w:ascii="Times New Roman" w:eastAsiaTheme="minorEastAsia" w:hAnsi="Times New Roman" w:cs="Times New Roman"/>
        </w:rPr>
        <w:t>OM</w:t>
      </w:r>
      <w:r w:rsidR="00230B83" w:rsidRPr="00400E41">
        <w:rPr>
          <w:rFonts w:ascii="Times New Roman" w:eastAsiaTheme="minorEastAsia" w:hAnsi="Times New Roman" w:cs="Times New Roman"/>
        </w:rPr>
        <w:t>-NH</w:t>
      </w:r>
      <w:r w:rsidR="00230B83" w:rsidRPr="00400E41">
        <w:rPr>
          <w:rFonts w:ascii="Times New Roman" w:eastAsiaTheme="minorEastAsia" w:hAnsi="Times New Roman" w:cs="Times New Roman"/>
          <w:vertAlign w:val="subscript"/>
        </w:rPr>
        <w:t>2</w:t>
      </w:r>
      <w:r w:rsidR="00230B83" w:rsidRPr="00400E41">
        <w:rPr>
          <w:rFonts w:ascii="Times New Roman" w:eastAsiaTheme="minorEastAsia" w:hAnsi="Times New Roman" w:cs="Times New Roman"/>
        </w:rPr>
        <w:t xml:space="preserve">/BC </w:t>
      </w:r>
      <w:proofErr w:type="spellStart"/>
      <w:r w:rsidR="00597E0A" w:rsidRPr="00400E41">
        <w:rPr>
          <w:rFonts w:ascii="Times New Roman" w:eastAsiaTheme="minorEastAsia" w:hAnsi="Times New Roman" w:cs="Times New Roman"/>
        </w:rPr>
        <w:t>nanopaper</w:t>
      </w:r>
      <w:proofErr w:type="spellEnd"/>
      <w:r w:rsidR="00230B83" w:rsidRPr="00400E41">
        <w:rPr>
          <w:rFonts w:ascii="Times New Roman" w:eastAsiaTheme="minorEastAsia" w:hAnsi="Times New Roman" w:cs="Times New Roman"/>
        </w:rPr>
        <w:t>.</w:t>
      </w:r>
      <w:r w:rsidR="00C851F4" w:rsidRPr="00400E41">
        <w:rPr>
          <w:rFonts w:ascii="Times New Roman" w:eastAsiaTheme="minorEastAsia" w:hAnsi="Times New Roman" w:cs="Times New Roman"/>
        </w:rPr>
        <w:t xml:space="preserve"> </w:t>
      </w:r>
      <w:r w:rsidR="006D5304" w:rsidRPr="00400E41">
        <w:rPr>
          <w:rFonts w:ascii="Times New Roman" w:eastAsiaTheme="minorEastAsia" w:hAnsi="Times New Roman" w:cs="Times New Roman"/>
          <w:b/>
          <w:bCs/>
        </w:rPr>
        <w:t>a</w:t>
      </w:r>
      <w:r w:rsidR="00C851F4" w:rsidRPr="00400E41">
        <w:rPr>
          <w:rFonts w:ascii="Times New Roman" w:eastAsiaTheme="minorEastAsia" w:hAnsi="Times New Roman" w:cs="Times New Roman"/>
        </w:rPr>
        <w:t xml:space="preserve"> CV curves </w:t>
      </w:r>
      <w:r w:rsidR="00317FEA" w:rsidRPr="00400E41">
        <w:rPr>
          <w:rFonts w:ascii="Times New Roman" w:eastAsiaTheme="minorEastAsia" w:hAnsi="Times New Roman" w:cs="Times New Roman"/>
          <w:color w:val="252525"/>
          <w:sz w:val="21"/>
          <w:szCs w:val="21"/>
        </w:rPr>
        <w:t>o</w:t>
      </w:r>
      <w:r w:rsidR="00317FEA" w:rsidRPr="00400E41">
        <w:rPr>
          <w:rFonts w:ascii="Times New Roman" w:eastAsiaTheme="minorEastAsia" w:hAnsi="Times New Roman" w:cs="Times New Roman"/>
          <w:color w:val="252525"/>
          <w:szCs w:val="24"/>
        </w:rPr>
        <w:t xml:space="preserve">f the </w:t>
      </w:r>
      <w:r w:rsidR="00846B5F" w:rsidRPr="00400E41">
        <w:rPr>
          <w:rFonts w:ascii="Times New Roman" w:eastAsiaTheme="minorEastAsia" w:hAnsi="Times New Roman" w:cs="Times New Roman"/>
        </w:rPr>
        <w:t>OM</w:t>
      </w:r>
      <w:r w:rsidR="00317FEA" w:rsidRPr="00400E41">
        <w:rPr>
          <w:rFonts w:ascii="Times New Roman" w:eastAsiaTheme="minorEastAsia" w:hAnsi="Times New Roman" w:cs="Times New Roman"/>
        </w:rPr>
        <w:t>-NH</w:t>
      </w:r>
      <w:r w:rsidR="00317FEA" w:rsidRPr="00400E41">
        <w:rPr>
          <w:rFonts w:ascii="Times New Roman" w:eastAsiaTheme="minorEastAsia" w:hAnsi="Times New Roman" w:cs="Times New Roman"/>
          <w:vertAlign w:val="subscript"/>
        </w:rPr>
        <w:t>2</w:t>
      </w:r>
      <w:r w:rsidR="00317FEA" w:rsidRPr="00400E41">
        <w:rPr>
          <w:rFonts w:ascii="Times New Roman" w:eastAsiaTheme="minorEastAsia" w:hAnsi="Times New Roman" w:cs="Times New Roman"/>
        </w:rPr>
        <w:t>/BC</w:t>
      </w:r>
      <w:r w:rsidR="00317FEA" w:rsidRPr="00400E41">
        <w:rPr>
          <w:rFonts w:ascii="Times New Roman" w:eastAsiaTheme="minorEastAsia" w:hAnsi="Times New Roman" w:cs="Times New Roman"/>
          <w:color w:val="252525"/>
          <w:szCs w:val="24"/>
        </w:rPr>
        <w:t xml:space="preserve"> </w:t>
      </w:r>
      <w:proofErr w:type="spellStart"/>
      <w:r w:rsidR="00317FEA" w:rsidRPr="00400E41">
        <w:rPr>
          <w:rFonts w:ascii="Times New Roman" w:eastAsiaTheme="minorEastAsia" w:hAnsi="Times New Roman" w:cs="Times New Roman"/>
          <w:color w:val="252525"/>
          <w:szCs w:val="24"/>
        </w:rPr>
        <w:t>nanopaper</w:t>
      </w:r>
      <w:proofErr w:type="spellEnd"/>
      <w:r w:rsidR="00317FEA" w:rsidRPr="00400E41">
        <w:rPr>
          <w:rFonts w:ascii="Times New Roman" w:eastAsiaTheme="minorEastAsia" w:hAnsi="Times New Roman" w:cs="Times New Roman"/>
        </w:rPr>
        <w:t xml:space="preserve"> </w:t>
      </w:r>
      <w:r w:rsidR="00C851F4" w:rsidRPr="00400E41">
        <w:rPr>
          <w:rFonts w:ascii="Times New Roman" w:eastAsiaTheme="minorEastAsia" w:hAnsi="Times New Roman" w:cs="Times New Roman"/>
        </w:rPr>
        <w:t xml:space="preserve">at different scan rates; </w:t>
      </w:r>
      <w:r w:rsidR="006D5304" w:rsidRPr="00400E41">
        <w:rPr>
          <w:rFonts w:ascii="Times New Roman" w:eastAsiaTheme="minorEastAsia" w:hAnsi="Times New Roman" w:cs="Times New Roman"/>
          <w:b/>
          <w:bCs/>
        </w:rPr>
        <w:t>b</w:t>
      </w:r>
      <w:r w:rsidR="00C851F4" w:rsidRPr="00400E41">
        <w:rPr>
          <w:rFonts w:ascii="Times New Roman" w:eastAsiaTheme="minorEastAsia" w:hAnsi="Times New Roman" w:cs="Times New Roman"/>
        </w:rPr>
        <w:t xml:space="preserve"> GCD curves </w:t>
      </w:r>
      <w:r w:rsidR="00317FEA" w:rsidRPr="00400E41">
        <w:rPr>
          <w:rFonts w:ascii="Times New Roman" w:eastAsiaTheme="minorEastAsia" w:hAnsi="Times New Roman" w:cs="Times New Roman"/>
          <w:color w:val="252525"/>
          <w:sz w:val="21"/>
          <w:szCs w:val="21"/>
        </w:rPr>
        <w:t>o</w:t>
      </w:r>
      <w:r w:rsidR="00317FEA" w:rsidRPr="00400E41">
        <w:rPr>
          <w:rFonts w:ascii="Times New Roman" w:eastAsiaTheme="minorEastAsia" w:hAnsi="Times New Roman" w:cs="Times New Roman"/>
          <w:color w:val="252525"/>
          <w:szCs w:val="24"/>
        </w:rPr>
        <w:t xml:space="preserve">f the </w:t>
      </w:r>
      <w:r w:rsidR="0089375E" w:rsidRPr="00400E41">
        <w:rPr>
          <w:rFonts w:ascii="Times New Roman" w:eastAsiaTheme="minorEastAsia" w:hAnsi="Times New Roman" w:cs="Times New Roman"/>
        </w:rPr>
        <w:t>OM</w:t>
      </w:r>
      <w:r w:rsidR="00317FEA" w:rsidRPr="00400E41">
        <w:rPr>
          <w:rFonts w:ascii="Times New Roman" w:eastAsiaTheme="minorEastAsia" w:hAnsi="Times New Roman" w:cs="Times New Roman"/>
        </w:rPr>
        <w:t>-NH</w:t>
      </w:r>
      <w:r w:rsidR="00317FEA" w:rsidRPr="00400E41">
        <w:rPr>
          <w:rFonts w:ascii="Times New Roman" w:eastAsiaTheme="minorEastAsia" w:hAnsi="Times New Roman" w:cs="Times New Roman"/>
          <w:vertAlign w:val="subscript"/>
        </w:rPr>
        <w:t>2</w:t>
      </w:r>
      <w:r w:rsidR="00317FEA" w:rsidRPr="00400E41">
        <w:rPr>
          <w:rFonts w:ascii="Times New Roman" w:eastAsiaTheme="minorEastAsia" w:hAnsi="Times New Roman" w:cs="Times New Roman"/>
        </w:rPr>
        <w:t>/BC</w:t>
      </w:r>
      <w:r w:rsidR="00317FEA" w:rsidRPr="00400E41">
        <w:rPr>
          <w:rFonts w:ascii="Times New Roman" w:eastAsiaTheme="minorEastAsia" w:hAnsi="Times New Roman" w:cs="Times New Roman"/>
          <w:color w:val="252525"/>
          <w:szCs w:val="24"/>
        </w:rPr>
        <w:t xml:space="preserve"> </w:t>
      </w:r>
      <w:proofErr w:type="spellStart"/>
      <w:r w:rsidR="00317FEA" w:rsidRPr="00400E41">
        <w:rPr>
          <w:rFonts w:ascii="Times New Roman" w:eastAsiaTheme="minorEastAsia" w:hAnsi="Times New Roman" w:cs="Times New Roman"/>
          <w:color w:val="252525"/>
          <w:szCs w:val="24"/>
        </w:rPr>
        <w:t>nanopaper</w:t>
      </w:r>
      <w:proofErr w:type="spellEnd"/>
      <w:r w:rsidR="00317FEA" w:rsidRPr="00400E41">
        <w:rPr>
          <w:rFonts w:ascii="Times New Roman" w:eastAsiaTheme="minorEastAsia" w:hAnsi="Times New Roman" w:cs="Times New Roman"/>
        </w:rPr>
        <w:t xml:space="preserve"> </w:t>
      </w:r>
      <w:r w:rsidR="00C851F4" w:rsidRPr="00400E41">
        <w:rPr>
          <w:rFonts w:ascii="Times New Roman" w:eastAsiaTheme="minorEastAsia" w:hAnsi="Times New Roman" w:cs="Times New Roman"/>
        </w:rPr>
        <w:t xml:space="preserve">at various current densities; </w:t>
      </w:r>
      <w:r w:rsidR="006D5304" w:rsidRPr="00400E41">
        <w:rPr>
          <w:rFonts w:ascii="Times New Roman" w:eastAsiaTheme="minorEastAsia" w:hAnsi="Times New Roman" w:cs="Times New Roman"/>
          <w:b/>
          <w:bCs/>
        </w:rPr>
        <w:t>c</w:t>
      </w:r>
      <w:r w:rsidR="00DF4F54" w:rsidRPr="00400E41">
        <w:rPr>
          <w:rFonts w:ascii="Times New Roman" w:eastAsiaTheme="minorEastAsia" w:hAnsi="Times New Roman" w:cs="Times New Roman"/>
        </w:rPr>
        <w:t xml:space="preserve"> CV curves of </w:t>
      </w:r>
      <w:r w:rsidR="0089375E" w:rsidRPr="00400E41">
        <w:rPr>
          <w:rFonts w:ascii="Times New Roman" w:eastAsiaTheme="minorEastAsia" w:hAnsi="Times New Roman" w:cs="Times New Roman"/>
        </w:rPr>
        <w:t>OM</w:t>
      </w:r>
      <w:r w:rsidR="00DF4F54" w:rsidRPr="00400E41">
        <w:rPr>
          <w:rFonts w:ascii="Times New Roman" w:eastAsiaTheme="minorEastAsia" w:hAnsi="Times New Roman" w:cs="Times New Roman"/>
        </w:rPr>
        <w:t>-NH</w:t>
      </w:r>
      <w:r w:rsidR="00DF4F54" w:rsidRPr="00400E41">
        <w:rPr>
          <w:rFonts w:ascii="Times New Roman" w:eastAsiaTheme="minorEastAsia" w:hAnsi="Times New Roman" w:cs="Times New Roman"/>
          <w:vertAlign w:val="subscript"/>
        </w:rPr>
        <w:t>2</w:t>
      </w:r>
      <w:r w:rsidR="00DF4F54" w:rsidRPr="00400E41">
        <w:rPr>
          <w:rFonts w:ascii="Times New Roman" w:eastAsiaTheme="minorEastAsia" w:hAnsi="Times New Roman" w:cs="Times New Roman"/>
        </w:rPr>
        <w:t xml:space="preserve">/BC </w:t>
      </w:r>
      <w:proofErr w:type="spellStart"/>
      <w:r w:rsidR="00597E0A" w:rsidRPr="00400E41">
        <w:rPr>
          <w:rFonts w:ascii="Times New Roman" w:eastAsiaTheme="minorEastAsia" w:hAnsi="Times New Roman" w:cs="Times New Roman"/>
        </w:rPr>
        <w:t>nanopaper</w:t>
      </w:r>
      <w:proofErr w:type="spellEnd"/>
      <w:r w:rsidR="00DF4F54" w:rsidRPr="00400E41">
        <w:rPr>
          <w:rFonts w:ascii="Times New Roman" w:eastAsiaTheme="minorEastAsia" w:hAnsi="Times New Roman" w:cs="Times New Roman"/>
        </w:rPr>
        <w:t xml:space="preserve"> and </w:t>
      </w:r>
      <w:r w:rsidR="003C1FB0" w:rsidRPr="00400E41">
        <w:rPr>
          <w:rFonts w:ascii="Times New Roman" w:eastAsiaTheme="minorEastAsia" w:hAnsi="Times New Roman" w:cs="Times New Roman"/>
        </w:rPr>
        <w:t>OMB</w:t>
      </w:r>
      <w:r w:rsidR="00DF4F54"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DF4F54" w:rsidRPr="00400E41">
        <w:rPr>
          <w:rFonts w:ascii="Times New Roman" w:eastAsiaTheme="minorEastAsia" w:hAnsi="Times New Roman" w:cs="Times New Roman"/>
        </w:rPr>
        <w:t xml:space="preserve"> at a current density of 5 mA cm</w:t>
      </w:r>
      <w:r w:rsidR="00DF4F54" w:rsidRPr="00400E41">
        <w:rPr>
          <w:rFonts w:ascii="Times New Roman" w:eastAsiaTheme="minorEastAsia" w:hAnsi="Times New Roman" w:cs="Times New Roman"/>
          <w:vertAlign w:val="superscript"/>
        </w:rPr>
        <w:t>-2</w:t>
      </w:r>
      <w:bookmarkStart w:id="11" w:name="OLE_LINK34"/>
      <w:bookmarkStart w:id="12" w:name="OLE_LINK35"/>
    </w:p>
    <w:bookmarkEnd w:id="11"/>
    <w:bookmarkEnd w:id="12"/>
    <w:p w14:paraId="5B6AC7D6" w14:textId="77777777" w:rsidR="00ED43A0" w:rsidRPr="00400E41" w:rsidRDefault="00FC3B58"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lastRenderedPageBreak/>
        <w:drawing>
          <wp:inline distT="0" distB="0" distL="0" distR="0" wp14:anchorId="05130164" wp14:editId="6C7CDC64">
            <wp:extent cx="5274945" cy="3132455"/>
            <wp:effectExtent l="0" t="0" r="190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5274945" cy="3132455"/>
                    </a:xfrm>
                    <a:prstGeom prst="rect">
                      <a:avLst/>
                    </a:prstGeom>
                    <a:noFill/>
                    <a:ln>
                      <a:noFill/>
                    </a:ln>
                  </pic:spPr>
                </pic:pic>
              </a:graphicData>
            </a:graphic>
          </wp:inline>
        </w:drawing>
      </w:r>
    </w:p>
    <w:p w14:paraId="2B05CCE2" w14:textId="494BE5CC" w:rsidR="00ED43A0" w:rsidRPr="00400E41" w:rsidRDefault="00400E41" w:rsidP="00FA351B">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b/>
          <w:bCs/>
        </w:rPr>
        <w:t>Fig.</w:t>
      </w:r>
      <w:r w:rsidR="00AB4312" w:rsidRPr="00400E41">
        <w:rPr>
          <w:rFonts w:ascii="Times New Roman" w:eastAsiaTheme="minorEastAsia" w:hAnsi="Times New Roman" w:cs="Times New Roman"/>
          <w:b/>
          <w:bCs/>
        </w:rPr>
        <w:t xml:space="preserve"> S9</w:t>
      </w:r>
      <w:r w:rsidR="00AB4312" w:rsidRPr="00400E41">
        <w:rPr>
          <w:rFonts w:ascii="Times New Roman" w:eastAsiaTheme="minorEastAsia" w:hAnsi="Times New Roman" w:cs="Times New Roman"/>
        </w:rPr>
        <w:t xml:space="preserve"> CV curves at different scan rates: </w:t>
      </w:r>
      <w:r w:rsidR="00AB4312" w:rsidRPr="00400E41">
        <w:rPr>
          <w:rFonts w:ascii="Times New Roman" w:eastAsiaTheme="minorEastAsia" w:hAnsi="Times New Roman" w:cs="Times New Roman"/>
          <w:b/>
          <w:bCs/>
        </w:rPr>
        <w:t>a</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AB4312" w:rsidRPr="00400E41">
        <w:rPr>
          <w:rFonts w:ascii="Times New Roman" w:eastAsiaTheme="minorEastAsia" w:hAnsi="Times New Roman" w:cs="Times New Roman"/>
          <w:vertAlign w:val="subscript"/>
        </w:rPr>
        <w:t>0</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b</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AB4312" w:rsidRPr="00400E41">
        <w:rPr>
          <w:rFonts w:ascii="Times New Roman" w:eastAsiaTheme="minorEastAsia" w:hAnsi="Times New Roman" w:cs="Times New Roman"/>
          <w:vertAlign w:val="subscript"/>
        </w:rPr>
        <w:t>2</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c</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AB4312" w:rsidRPr="00400E41">
        <w:rPr>
          <w:rFonts w:ascii="Times New Roman" w:eastAsiaTheme="minorEastAsia" w:hAnsi="Times New Roman" w:cs="Times New Roman"/>
          <w:vertAlign w:val="subscript"/>
        </w:rPr>
        <w:t>0</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d</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AB4312" w:rsidRPr="00400E41">
        <w:rPr>
          <w:rFonts w:ascii="Times New Roman" w:eastAsiaTheme="minorEastAsia" w:hAnsi="Times New Roman" w:cs="Times New Roman"/>
          <w:vertAlign w:val="subscript"/>
        </w:rPr>
        <w:t>2</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GCD curves at a current density of 5 mA cm</w:t>
      </w:r>
      <w:r w:rsidR="00AB4312" w:rsidRPr="00400E41">
        <w:rPr>
          <w:rFonts w:ascii="Times New Roman" w:eastAsiaTheme="minorEastAsia" w:hAnsi="Times New Roman" w:cs="Times New Roman"/>
          <w:vertAlign w:val="superscript"/>
        </w:rPr>
        <w:t>-2</w:t>
      </w:r>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e</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AB4312" w:rsidRPr="00400E41">
        <w:rPr>
          <w:rFonts w:ascii="Times New Roman" w:eastAsiaTheme="minorEastAsia" w:hAnsi="Times New Roman" w:cs="Times New Roman"/>
          <w:vertAlign w:val="subscript"/>
        </w:rPr>
        <w:t>0</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f</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OMB</w:t>
      </w:r>
      <w:r w:rsidR="00AB4312" w:rsidRPr="00400E41">
        <w:rPr>
          <w:rFonts w:ascii="Times New Roman" w:eastAsiaTheme="minorEastAsia" w:hAnsi="Times New Roman" w:cs="Times New Roman"/>
          <w:vertAlign w:val="subscript"/>
        </w:rPr>
        <w:t>2</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g</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AB4312" w:rsidRPr="00400E41">
        <w:rPr>
          <w:rFonts w:ascii="Times New Roman" w:eastAsiaTheme="minorEastAsia" w:hAnsi="Times New Roman" w:cs="Times New Roman"/>
          <w:vertAlign w:val="subscript"/>
        </w:rPr>
        <w:t>0</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h</w:t>
      </w:r>
      <w:r w:rsidR="00AB4312" w:rsidRPr="00400E41">
        <w:rPr>
          <w:rFonts w:ascii="Times New Roman" w:eastAsiaTheme="minorEastAsia" w:hAnsi="Times New Roman" w:cs="Times New Roman"/>
        </w:rPr>
        <w:t xml:space="preserve"> </w:t>
      </w:r>
      <w:r w:rsidR="003C1FB0" w:rsidRPr="00400E41">
        <w:rPr>
          <w:rFonts w:ascii="Times New Roman" w:eastAsiaTheme="minorEastAsia" w:hAnsi="Times New Roman" w:cs="Times New Roman"/>
        </w:rPr>
        <w:t>NOMB</w:t>
      </w:r>
      <w:r w:rsidR="00AB4312" w:rsidRPr="00400E41">
        <w:rPr>
          <w:rFonts w:ascii="Times New Roman" w:eastAsiaTheme="minorEastAsia" w:hAnsi="Times New Roman" w:cs="Times New Roman"/>
          <w:vertAlign w:val="subscript"/>
        </w:rPr>
        <w:t>2</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proofErr w:type="spellEnd"/>
      <w:r w:rsidR="00AB4312" w:rsidRPr="00400E41">
        <w:rPr>
          <w:rFonts w:ascii="Times New Roman" w:eastAsiaTheme="minorEastAsia" w:hAnsi="Times New Roman" w:cs="Times New Roman"/>
        </w:rPr>
        <w:t xml:space="preserve">; </w:t>
      </w:r>
      <w:proofErr w:type="spellStart"/>
      <w:r w:rsidR="00AB4312" w:rsidRPr="00400E41">
        <w:rPr>
          <w:rFonts w:ascii="Times New Roman" w:eastAsiaTheme="minorEastAsia" w:hAnsi="Times New Roman" w:cs="Times New Roman"/>
          <w:b/>
          <w:bCs/>
        </w:rPr>
        <w:t>i</w:t>
      </w:r>
      <w:proofErr w:type="spellEnd"/>
      <w:r w:rsidR="00AB4312" w:rsidRPr="00400E41">
        <w:rPr>
          <w:rFonts w:ascii="Times New Roman" w:eastAsiaTheme="minorEastAsia" w:hAnsi="Times New Roman" w:cs="Times New Roman"/>
        </w:rPr>
        <w:t xml:space="preserve"> </w:t>
      </w:r>
      <w:r w:rsidR="00FD3796" w:rsidRPr="00400E41">
        <w:rPr>
          <w:rFonts w:ascii="Times New Roman" w:eastAsiaTheme="minorEastAsia" w:hAnsi="Times New Roman" w:cs="Times New Roman"/>
        </w:rPr>
        <w:t>C</w:t>
      </w:r>
      <w:r w:rsidR="00AB4312" w:rsidRPr="00400E41">
        <w:rPr>
          <w:rFonts w:ascii="Times New Roman" w:eastAsiaTheme="minorEastAsia" w:hAnsi="Times New Roman" w:cs="Times New Roman"/>
        </w:rPr>
        <w:t xml:space="preserve">omparison of specific capacitance by mass for </w:t>
      </w:r>
      <w:r w:rsidR="003C1FB0" w:rsidRPr="00400E41">
        <w:rPr>
          <w:rFonts w:ascii="Times New Roman" w:eastAsiaTheme="minorEastAsia" w:hAnsi="Times New Roman" w:cs="Times New Roman"/>
        </w:rPr>
        <w:t>OMB</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r w:rsidR="00AB4312" w:rsidRPr="00400E41">
        <w:rPr>
          <w:rFonts w:ascii="Times New Roman" w:eastAsiaTheme="minorEastAsia" w:hAnsi="Times New Roman" w:cs="Times New Roman"/>
        </w:rPr>
        <w:t>s</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j</w:t>
      </w:r>
      <w:r w:rsidR="00AB4312" w:rsidRPr="00400E41">
        <w:rPr>
          <w:rFonts w:ascii="Times New Roman" w:eastAsiaTheme="minorEastAsia" w:hAnsi="Times New Roman" w:cs="Times New Roman"/>
        </w:rPr>
        <w:t xml:space="preserve"> </w:t>
      </w:r>
      <w:r w:rsidR="00FD3796" w:rsidRPr="00400E41">
        <w:rPr>
          <w:rFonts w:ascii="Times New Roman" w:eastAsiaTheme="minorEastAsia" w:hAnsi="Times New Roman" w:cs="Times New Roman"/>
        </w:rPr>
        <w:t>C</w:t>
      </w:r>
      <w:r w:rsidR="00AB4312" w:rsidRPr="00400E41">
        <w:rPr>
          <w:rFonts w:ascii="Times New Roman" w:eastAsiaTheme="minorEastAsia" w:hAnsi="Times New Roman" w:cs="Times New Roman"/>
        </w:rPr>
        <w:t xml:space="preserve">orresponding comparison of areal capacitance; </w:t>
      </w:r>
      <w:r w:rsidR="00AB4312" w:rsidRPr="00400E41">
        <w:rPr>
          <w:rFonts w:ascii="Times New Roman" w:eastAsiaTheme="minorEastAsia" w:hAnsi="Times New Roman" w:cs="Times New Roman"/>
          <w:b/>
          <w:bCs/>
        </w:rPr>
        <w:t>k</w:t>
      </w:r>
      <w:r w:rsidR="00AB4312" w:rsidRPr="00400E41">
        <w:rPr>
          <w:rFonts w:ascii="Times New Roman" w:eastAsiaTheme="minorEastAsia" w:hAnsi="Times New Roman" w:cs="Times New Roman"/>
        </w:rPr>
        <w:t xml:space="preserve"> </w:t>
      </w:r>
      <w:r w:rsidR="00FD3796" w:rsidRPr="00400E41">
        <w:rPr>
          <w:rFonts w:ascii="Times New Roman" w:eastAsiaTheme="minorEastAsia" w:hAnsi="Times New Roman" w:cs="Times New Roman"/>
        </w:rPr>
        <w:t>C</w:t>
      </w:r>
      <w:r w:rsidR="00AB4312" w:rsidRPr="00400E41">
        <w:rPr>
          <w:rFonts w:ascii="Times New Roman" w:eastAsiaTheme="minorEastAsia" w:hAnsi="Times New Roman" w:cs="Times New Roman"/>
        </w:rPr>
        <w:t xml:space="preserve">omparison of specific capacitance by mass for </w:t>
      </w:r>
      <w:r w:rsidR="003C1FB0" w:rsidRPr="00400E41">
        <w:rPr>
          <w:rFonts w:ascii="Times New Roman" w:eastAsiaTheme="minorEastAsia" w:hAnsi="Times New Roman" w:cs="Times New Roman"/>
        </w:rPr>
        <w:t>NOMB</w:t>
      </w:r>
      <w:r w:rsidR="00AB4312" w:rsidRPr="00400E41">
        <w:rPr>
          <w:rFonts w:ascii="Times New Roman" w:eastAsiaTheme="minorEastAsia" w:hAnsi="Times New Roman" w:cs="Times New Roman"/>
        </w:rPr>
        <w:t xml:space="preserve"> </w:t>
      </w:r>
      <w:proofErr w:type="spellStart"/>
      <w:r w:rsidR="00597E0A" w:rsidRPr="00400E41">
        <w:rPr>
          <w:rFonts w:ascii="Times New Roman" w:eastAsiaTheme="minorEastAsia" w:hAnsi="Times New Roman" w:cs="Times New Roman"/>
        </w:rPr>
        <w:t>nanopaper</w:t>
      </w:r>
      <w:r w:rsidR="00AB4312" w:rsidRPr="00400E41">
        <w:rPr>
          <w:rFonts w:ascii="Times New Roman" w:eastAsiaTheme="minorEastAsia" w:hAnsi="Times New Roman" w:cs="Times New Roman"/>
        </w:rPr>
        <w:t>s</w:t>
      </w:r>
      <w:proofErr w:type="spellEnd"/>
      <w:r w:rsidR="00AB4312" w:rsidRPr="00400E41">
        <w:rPr>
          <w:rFonts w:ascii="Times New Roman" w:eastAsiaTheme="minorEastAsia" w:hAnsi="Times New Roman" w:cs="Times New Roman"/>
        </w:rPr>
        <w:t xml:space="preserve">; </w:t>
      </w:r>
      <w:r w:rsidR="00AB4312" w:rsidRPr="00400E41">
        <w:rPr>
          <w:rFonts w:ascii="Times New Roman" w:eastAsiaTheme="minorEastAsia" w:hAnsi="Times New Roman" w:cs="Times New Roman"/>
          <w:b/>
          <w:bCs/>
        </w:rPr>
        <w:t>l</w:t>
      </w:r>
      <w:r w:rsidR="00AB4312" w:rsidRPr="00400E41">
        <w:rPr>
          <w:rFonts w:ascii="Times New Roman" w:eastAsiaTheme="minorEastAsia" w:hAnsi="Times New Roman" w:cs="Times New Roman"/>
        </w:rPr>
        <w:t xml:space="preserve"> </w:t>
      </w:r>
      <w:r w:rsidR="00FD3796" w:rsidRPr="00400E41">
        <w:rPr>
          <w:rFonts w:ascii="Times New Roman" w:eastAsiaTheme="minorEastAsia" w:hAnsi="Times New Roman" w:cs="Times New Roman"/>
        </w:rPr>
        <w:t>C</w:t>
      </w:r>
      <w:r w:rsidR="00AB4312" w:rsidRPr="00400E41">
        <w:rPr>
          <w:rFonts w:ascii="Times New Roman" w:eastAsiaTheme="minorEastAsia" w:hAnsi="Times New Roman" w:cs="Times New Roman"/>
        </w:rPr>
        <w:t>orresponding comparison of areal capacitance</w:t>
      </w:r>
    </w:p>
    <w:p w14:paraId="1891B213" w14:textId="77777777" w:rsidR="00ED43A0" w:rsidRPr="00400E41" w:rsidRDefault="00ED43A0" w:rsidP="00400E41">
      <w:pPr>
        <w:spacing w:before="50" w:afterLines="50" w:after="163" w:line="240" w:lineRule="auto"/>
        <w:ind w:firstLineChars="0" w:firstLine="0"/>
        <w:rPr>
          <w:rFonts w:ascii="Times New Roman" w:eastAsiaTheme="minorEastAsia" w:hAnsi="Times New Roman" w:cs="Times New Roman"/>
        </w:rPr>
      </w:pPr>
    </w:p>
    <w:p w14:paraId="6B48EB84" w14:textId="77777777" w:rsidR="00ED43A0" w:rsidRPr="00400E41" w:rsidRDefault="00FC3B58" w:rsidP="00400E41">
      <w:pPr>
        <w:spacing w:before="50" w:afterLines="50" w:after="163" w:line="240" w:lineRule="auto"/>
        <w:ind w:firstLineChars="0" w:firstLine="0"/>
        <w:rPr>
          <w:rFonts w:ascii="Times New Roman" w:eastAsiaTheme="minorEastAsia" w:hAnsi="Times New Roman" w:cs="Times New Roman"/>
          <w:b/>
          <w:bCs/>
        </w:rPr>
      </w:pPr>
      <w:r w:rsidRPr="00400E41">
        <w:rPr>
          <w:rFonts w:ascii="Times New Roman" w:eastAsiaTheme="minorEastAsia" w:hAnsi="Times New Roman" w:cs="Times New Roman"/>
          <w:b/>
          <w:bCs/>
          <w:noProof/>
        </w:rPr>
        <w:drawing>
          <wp:inline distT="0" distB="0" distL="0" distR="0" wp14:anchorId="093E8C3E" wp14:editId="62E14BFE">
            <wp:extent cx="5274945" cy="266827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hqprint">
                      <a:extLst>
                        <a:ext uri="{28A0092B-C50C-407E-A947-70E740481C1C}">
                          <a14:useLocalDpi xmlns:a14="http://schemas.microsoft.com/office/drawing/2010/main"/>
                        </a:ext>
                      </a:extLst>
                    </a:blip>
                    <a:srcRect/>
                    <a:stretch>
                      <a:fillRect/>
                    </a:stretch>
                  </pic:blipFill>
                  <pic:spPr bwMode="auto">
                    <a:xfrm>
                      <a:off x="0" y="0"/>
                      <a:ext cx="5274945" cy="2668270"/>
                    </a:xfrm>
                    <a:prstGeom prst="rect">
                      <a:avLst/>
                    </a:prstGeom>
                    <a:noFill/>
                    <a:ln>
                      <a:noFill/>
                    </a:ln>
                  </pic:spPr>
                </pic:pic>
              </a:graphicData>
            </a:graphic>
          </wp:inline>
        </w:drawing>
      </w:r>
    </w:p>
    <w:p w14:paraId="4D891B8C" w14:textId="77777777" w:rsidR="00FA351B" w:rsidRDefault="00400E41" w:rsidP="00400E41">
      <w:pPr>
        <w:spacing w:before="50" w:afterLines="50" w:after="163" w:line="240" w:lineRule="auto"/>
        <w:ind w:firstLineChars="0" w:firstLine="0"/>
        <w:rPr>
          <w:rFonts w:ascii="Times New Roman" w:eastAsiaTheme="minorEastAsia" w:hAnsi="Times New Roman" w:cs="Times New Roman"/>
        </w:rPr>
      </w:pPr>
      <w:bookmarkStart w:id="13" w:name="OLE_LINK42"/>
      <w:bookmarkStart w:id="14" w:name="OLE_LINK43"/>
      <w:bookmarkStart w:id="15" w:name="OLE_LINK44"/>
      <w:r w:rsidRPr="00400E41">
        <w:rPr>
          <w:rFonts w:ascii="Times New Roman" w:eastAsiaTheme="minorEastAsia" w:hAnsi="Times New Roman" w:cs="Times New Roman"/>
          <w:b/>
          <w:bCs/>
        </w:rPr>
        <w:t>Fig.</w:t>
      </w:r>
      <w:r w:rsidR="00507296" w:rsidRPr="00400E41">
        <w:rPr>
          <w:rFonts w:ascii="Times New Roman" w:eastAsiaTheme="minorEastAsia" w:hAnsi="Times New Roman" w:cs="Times New Roman"/>
          <w:b/>
          <w:bCs/>
        </w:rPr>
        <w:t xml:space="preserve"> S1</w:t>
      </w:r>
      <w:r w:rsidR="00597E0A" w:rsidRPr="00400E41">
        <w:rPr>
          <w:rFonts w:ascii="Times New Roman" w:eastAsiaTheme="minorEastAsia" w:hAnsi="Times New Roman" w:cs="Times New Roman"/>
          <w:b/>
          <w:bCs/>
        </w:rPr>
        <w:t>0</w:t>
      </w:r>
      <w:bookmarkEnd w:id="13"/>
      <w:r w:rsidR="00507296" w:rsidRPr="00400E41">
        <w:rPr>
          <w:rFonts w:ascii="Times New Roman" w:eastAsiaTheme="minorEastAsia" w:hAnsi="Times New Roman" w:cs="Times New Roman"/>
        </w:rPr>
        <w:t xml:space="preserve"> C</w:t>
      </w:r>
      <w:bookmarkEnd w:id="14"/>
      <w:bookmarkEnd w:id="15"/>
      <w:r w:rsidR="00507296" w:rsidRPr="00400E41">
        <w:rPr>
          <w:rFonts w:ascii="Times New Roman" w:eastAsiaTheme="minorEastAsia" w:hAnsi="Times New Roman" w:cs="Times New Roman"/>
        </w:rPr>
        <w:t xml:space="preserve">omparison of the FTIR spectra of </w:t>
      </w:r>
      <w:r w:rsidR="003C1FB0" w:rsidRPr="00400E41">
        <w:rPr>
          <w:rFonts w:ascii="Times New Roman" w:eastAsiaTheme="minorEastAsia" w:hAnsi="Times New Roman" w:cs="Times New Roman"/>
        </w:rPr>
        <w:t>NOMB</w:t>
      </w:r>
      <w:r w:rsidR="00507296" w:rsidRPr="00400E41">
        <w:rPr>
          <w:rFonts w:ascii="Times New Roman" w:eastAsiaTheme="minorEastAsia" w:hAnsi="Times New Roman" w:cs="Times New Roman"/>
        </w:rPr>
        <w:t xml:space="preserve"> before and after electrochemical testing</w:t>
      </w:r>
    </w:p>
    <w:p w14:paraId="289FF225"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309F6165"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526588B9"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20C5EA1E"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7DA2A0B1" w14:textId="1C3B0F47" w:rsidR="00ED43A0" w:rsidRPr="00400E41" w:rsidRDefault="00705E67"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noProof/>
        </w:rPr>
        <w:drawing>
          <wp:inline distT="0" distB="0" distL="0" distR="0" wp14:anchorId="1AB7E570" wp14:editId="4F564901">
            <wp:extent cx="5817182" cy="4732421"/>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9144" cy="4734017"/>
                    </a:xfrm>
                    <a:prstGeom prst="rect">
                      <a:avLst/>
                    </a:prstGeom>
                    <a:noFill/>
                    <a:ln>
                      <a:noFill/>
                    </a:ln>
                  </pic:spPr>
                </pic:pic>
              </a:graphicData>
            </a:graphic>
          </wp:inline>
        </w:drawing>
      </w:r>
    </w:p>
    <w:p w14:paraId="63784DC6" w14:textId="3A006164" w:rsidR="007444BA" w:rsidRPr="00400E41" w:rsidRDefault="00400E41" w:rsidP="00400E41">
      <w:pPr>
        <w:spacing w:before="50" w:afterLines="50" w:after="163" w:line="240" w:lineRule="auto"/>
        <w:ind w:firstLineChars="0" w:firstLine="0"/>
        <w:rPr>
          <w:rFonts w:ascii="Times New Roman" w:eastAsiaTheme="minorEastAsia" w:hAnsi="Times New Roman" w:cs="Times New Roman"/>
        </w:rPr>
      </w:pPr>
      <w:bookmarkStart w:id="16" w:name="_Hlk208137548"/>
      <w:bookmarkStart w:id="17" w:name="_Hlk208138084"/>
      <w:r w:rsidRPr="00400E41">
        <w:rPr>
          <w:rFonts w:ascii="Times New Roman" w:eastAsiaTheme="minorEastAsia" w:hAnsi="Times New Roman" w:cs="Times New Roman"/>
          <w:b/>
          <w:bCs/>
        </w:rPr>
        <w:t>Fig.</w:t>
      </w:r>
      <w:r w:rsidR="00DB0E27" w:rsidRPr="00400E41">
        <w:rPr>
          <w:rFonts w:ascii="Times New Roman" w:eastAsiaTheme="minorEastAsia" w:hAnsi="Times New Roman" w:cs="Times New Roman"/>
          <w:b/>
          <w:bCs/>
        </w:rPr>
        <w:t xml:space="preserve"> S11</w:t>
      </w:r>
      <w:r w:rsidR="00DB0E27" w:rsidRPr="00400E41">
        <w:rPr>
          <w:rFonts w:ascii="Times New Roman" w:eastAsiaTheme="minorEastAsia" w:hAnsi="Times New Roman" w:cs="Times New Roman"/>
        </w:rPr>
        <w:t xml:space="preserve"> </w:t>
      </w:r>
      <w:bookmarkStart w:id="18" w:name="OLE_LINK45"/>
      <w:bookmarkStart w:id="19" w:name="OLE_LINK46"/>
      <w:r w:rsidR="008A5335" w:rsidRPr="00400E41">
        <w:rPr>
          <w:rFonts w:ascii="Times New Roman" w:eastAsiaTheme="minorEastAsia" w:hAnsi="Times New Roman" w:cs="Times New Roman"/>
        </w:rPr>
        <w:t xml:space="preserve">OEGB-6h before and after </w:t>
      </w:r>
      <w:r w:rsidR="00752AC0" w:rsidRPr="00400E41">
        <w:rPr>
          <w:rFonts w:ascii="Times New Roman" w:eastAsiaTheme="minorEastAsia" w:hAnsi="Times New Roman" w:cs="Times New Roman"/>
        </w:rPr>
        <w:t>3</w:t>
      </w:r>
      <w:r w:rsidR="008A5335" w:rsidRPr="00400E41">
        <w:rPr>
          <w:rFonts w:ascii="Times New Roman" w:eastAsiaTheme="minorEastAsia" w:hAnsi="Times New Roman" w:cs="Times New Roman"/>
        </w:rPr>
        <w:t xml:space="preserve">0,000 charge-discharge cycles surface SEM images: </w:t>
      </w:r>
      <w:r w:rsidR="006C6DE7" w:rsidRPr="00400E41">
        <w:rPr>
          <w:rFonts w:ascii="Times New Roman" w:eastAsiaTheme="minorEastAsia" w:hAnsi="Times New Roman" w:cs="Times New Roman"/>
          <w:b/>
        </w:rPr>
        <w:t>a</w:t>
      </w:r>
      <w:bookmarkEnd w:id="18"/>
      <w:bookmarkEnd w:id="19"/>
      <w:r w:rsidR="006C6DE7" w:rsidRPr="00400E41">
        <w:rPr>
          <w:rFonts w:ascii="Times New Roman" w:eastAsiaTheme="minorEastAsia" w:hAnsi="Times New Roman" w:cs="Times New Roman"/>
        </w:rPr>
        <w:t xml:space="preserve"> </w:t>
      </w:r>
      <w:r w:rsidR="008A5335" w:rsidRPr="00400E41">
        <w:rPr>
          <w:rFonts w:ascii="Times New Roman" w:eastAsiaTheme="minorEastAsia" w:hAnsi="Times New Roman" w:cs="Times New Roman"/>
        </w:rPr>
        <w:t>Before cycling</w:t>
      </w:r>
      <w:r w:rsidR="008A5335" w:rsidRPr="00400E41">
        <w:rPr>
          <w:rFonts w:ascii="Times New Roman" w:eastAsiaTheme="minorEastAsia" w:hAnsi="Times New Roman" w:cs="Times New Roman" w:hint="eastAsia"/>
        </w:rPr>
        <w:t>;</w:t>
      </w:r>
      <w:r w:rsidR="008A5335" w:rsidRPr="00400E41">
        <w:rPr>
          <w:rFonts w:ascii="Times New Roman" w:eastAsiaTheme="minorEastAsia" w:hAnsi="Times New Roman" w:cs="Times New Roman"/>
          <w:b/>
        </w:rPr>
        <w:t xml:space="preserve"> b</w:t>
      </w:r>
      <w:r w:rsidR="008A5335" w:rsidRPr="00400E41">
        <w:rPr>
          <w:rFonts w:ascii="Times New Roman" w:eastAsiaTheme="minorEastAsia" w:hAnsi="Times New Roman" w:cs="Times New Roman"/>
        </w:rPr>
        <w:t xml:space="preserve"> After cycling; NOMB</w:t>
      </w:r>
      <w:r w:rsidR="008A5335" w:rsidRPr="00400E41">
        <w:rPr>
          <w:rFonts w:ascii="Times New Roman" w:eastAsiaTheme="minorEastAsia" w:hAnsi="Times New Roman" w:cs="Times New Roman"/>
          <w:vertAlign w:val="subscript"/>
        </w:rPr>
        <w:t>1</w:t>
      </w:r>
      <w:r w:rsidR="008A5335" w:rsidRPr="00400E41">
        <w:rPr>
          <w:rFonts w:ascii="Times New Roman" w:eastAsiaTheme="minorEastAsia" w:hAnsi="Times New Roman" w:cs="Times New Roman"/>
        </w:rPr>
        <w:t xml:space="preserve"> before and after 10,000 charge-discharge cycles surface SEM images: </w:t>
      </w:r>
      <w:r w:rsidR="00693FAB" w:rsidRPr="00400E41">
        <w:rPr>
          <w:rFonts w:ascii="Times New Roman" w:eastAsiaTheme="minorEastAsia" w:hAnsi="Times New Roman" w:cs="Times New Roman"/>
          <w:b/>
          <w:bCs/>
        </w:rPr>
        <w:t>c</w:t>
      </w:r>
      <w:r w:rsidR="008A5335" w:rsidRPr="00400E41">
        <w:rPr>
          <w:rFonts w:ascii="Times New Roman" w:eastAsiaTheme="minorEastAsia" w:hAnsi="Times New Roman" w:cs="Times New Roman"/>
        </w:rPr>
        <w:t xml:space="preserve"> Before cycling; </w:t>
      </w:r>
      <w:r w:rsidR="00693FAB" w:rsidRPr="00400E41">
        <w:rPr>
          <w:rFonts w:ascii="Times New Roman" w:eastAsiaTheme="minorEastAsia" w:hAnsi="Times New Roman" w:cs="Times New Roman"/>
          <w:b/>
          <w:bCs/>
        </w:rPr>
        <w:t>d</w:t>
      </w:r>
      <w:r w:rsidR="008A5335" w:rsidRPr="00400E41">
        <w:rPr>
          <w:rFonts w:ascii="Times New Roman" w:eastAsiaTheme="minorEastAsia" w:hAnsi="Times New Roman" w:cs="Times New Roman"/>
        </w:rPr>
        <w:t xml:space="preserve"> After cycling</w:t>
      </w:r>
      <w:bookmarkEnd w:id="16"/>
      <w:r w:rsidR="008A5335" w:rsidRPr="00400E41">
        <w:rPr>
          <w:rFonts w:ascii="Times New Roman" w:eastAsiaTheme="minorEastAsia" w:hAnsi="Times New Roman" w:cs="Times New Roman"/>
        </w:rPr>
        <w:t>;</w:t>
      </w:r>
      <w:r w:rsidR="00693FAB" w:rsidRPr="00400E41">
        <w:rPr>
          <w:rFonts w:ascii="Times New Roman" w:eastAsiaTheme="minorEastAsia" w:hAnsi="Times New Roman" w:cs="Times New Roman"/>
        </w:rPr>
        <w:t xml:space="preserve"> </w:t>
      </w:r>
      <w:r w:rsidR="00693FAB" w:rsidRPr="00400E41">
        <w:rPr>
          <w:rFonts w:ascii="Times New Roman" w:eastAsiaTheme="minorEastAsia" w:hAnsi="Times New Roman" w:cs="Times New Roman"/>
          <w:b/>
          <w:bCs/>
        </w:rPr>
        <w:t>e</w:t>
      </w:r>
      <w:r w:rsidR="00693FAB" w:rsidRPr="00400E41">
        <w:rPr>
          <w:rFonts w:ascii="Times New Roman" w:eastAsiaTheme="minorEastAsia" w:hAnsi="Times New Roman" w:cs="Times New Roman"/>
        </w:rPr>
        <w:t xml:space="preserve"> </w:t>
      </w:r>
      <w:r w:rsidR="008A2918" w:rsidRPr="00400E41">
        <w:rPr>
          <w:rFonts w:ascii="Times New Roman" w:eastAsiaTheme="minorEastAsia" w:hAnsi="Times New Roman" w:cs="Times New Roman"/>
        </w:rPr>
        <w:t>After undergoing bending at different angles and 1000 charge-discharge cycles, the ACS device still maintains 87% of its capacity</w:t>
      </w:r>
      <w:bookmarkEnd w:id="17"/>
    </w:p>
    <w:tbl>
      <w:tblPr>
        <w:tblpPr w:leftFromText="180" w:rightFromText="180" w:vertAnchor="page" w:horzAnchor="margin" w:tblpXSpec="center" w:tblpY="2506"/>
        <w:tblW w:w="9985" w:type="dxa"/>
        <w:tblCellMar>
          <w:left w:w="0" w:type="dxa"/>
          <w:right w:w="0" w:type="dxa"/>
        </w:tblCellMar>
        <w:tblLook w:val="0420" w:firstRow="1" w:lastRow="0" w:firstColumn="0" w:lastColumn="0" w:noHBand="0" w:noVBand="1"/>
      </w:tblPr>
      <w:tblGrid>
        <w:gridCol w:w="2127"/>
        <w:gridCol w:w="1701"/>
        <w:gridCol w:w="1559"/>
        <w:gridCol w:w="1417"/>
        <w:gridCol w:w="1276"/>
        <w:gridCol w:w="1134"/>
        <w:gridCol w:w="771"/>
      </w:tblGrid>
      <w:tr w:rsidR="007444BA" w:rsidRPr="00400E41" w14:paraId="130297A8" w14:textId="77777777" w:rsidTr="00383208">
        <w:trPr>
          <w:trHeight w:val="567"/>
        </w:trPr>
        <w:tc>
          <w:tcPr>
            <w:tcW w:w="2127"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526BF6D5" w14:textId="77777777" w:rsidR="00ED43A0"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lastRenderedPageBreak/>
              <w:t xml:space="preserve">Graphene -based </w:t>
            </w:r>
          </w:p>
          <w:p w14:paraId="5DAE9A96" w14:textId="5061C914"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electrode</w:t>
            </w:r>
          </w:p>
        </w:tc>
        <w:tc>
          <w:tcPr>
            <w:tcW w:w="1701"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0E6D4C54"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Electrolyte</w:t>
            </w:r>
          </w:p>
        </w:tc>
        <w:tc>
          <w:tcPr>
            <w:tcW w:w="1559"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1215F235"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Mass loading</w:t>
            </w:r>
          </w:p>
        </w:tc>
        <w:tc>
          <w:tcPr>
            <w:tcW w:w="1417"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6EF99DDD"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Test condition</w:t>
            </w:r>
          </w:p>
        </w:tc>
        <w:tc>
          <w:tcPr>
            <w:tcW w:w="1276"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13695EFF" w14:textId="77777777" w:rsidR="00ED43A0"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Cg</w:t>
            </w:r>
          </w:p>
          <w:p w14:paraId="5E3A3A9C" w14:textId="12E918CE"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 g</w:t>
            </w:r>
            <w:r w:rsidRPr="00400E41">
              <w:rPr>
                <w:rFonts w:ascii="Times New Roman" w:eastAsia="等线" w:hAnsi="Times New Roman" w:cs="Times New Roman"/>
                <w:color w:val="auto"/>
                <w:kern w:val="2"/>
                <w:sz w:val="21"/>
                <w:szCs w:val="22"/>
                <w:vertAlign w:val="superscript"/>
              </w:rPr>
              <w:t>-1</w:t>
            </w:r>
            <w:r w:rsidRPr="00400E41">
              <w:rPr>
                <w:rFonts w:ascii="Times New Roman" w:eastAsia="等线" w:hAnsi="Times New Roman" w:cs="Times New Roman"/>
                <w:color w:val="auto"/>
                <w:kern w:val="2"/>
                <w:sz w:val="21"/>
                <w:szCs w:val="22"/>
              </w:rPr>
              <w:t>)</w:t>
            </w:r>
          </w:p>
        </w:tc>
        <w:tc>
          <w:tcPr>
            <w:tcW w:w="1134"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34F71F83" w14:textId="77777777" w:rsidR="00ED43A0"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Ca</w:t>
            </w:r>
          </w:p>
          <w:p w14:paraId="1A4BE2C7" w14:textId="4C6E0D0A"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(mF cm</w:t>
            </w:r>
            <w:r w:rsidRPr="00400E41">
              <w:rPr>
                <w:rFonts w:ascii="Times New Roman" w:eastAsia="等线" w:hAnsi="Times New Roman" w:cs="Times New Roman"/>
                <w:color w:val="auto"/>
                <w:kern w:val="2"/>
                <w:sz w:val="21"/>
                <w:szCs w:val="22"/>
                <w:vertAlign w:val="superscript"/>
              </w:rPr>
              <w:t>-2</w:t>
            </w:r>
            <w:r w:rsidRPr="00400E41">
              <w:rPr>
                <w:rFonts w:ascii="Times New Roman" w:eastAsia="等线" w:hAnsi="Times New Roman" w:cs="Times New Roman"/>
                <w:color w:val="auto"/>
                <w:kern w:val="2"/>
                <w:sz w:val="21"/>
                <w:szCs w:val="22"/>
              </w:rPr>
              <w:t>)</w:t>
            </w:r>
          </w:p>
        </w:tc>
        <w:tc>
          <w:tcPr>
            <w:tcW w:w="771"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6C47A144" w14:textId="13BA109E"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Ref</w:t>
            </w:r>
            <w:r w:rsidR="00FA351B">
              <w:rPr>
                <w:rFonts w:ascii="Times New Roman" w:eastAsia="等线" w:hAnsi="Times New Roman" w:cs="Times New Roman" w:hint="eastAsia"/>
                <w:color w:val="auto"/>
                <w:kern w:val="2"/>
                <w:sz w:val="21"/>
                <w:szCs w:val="22"/>
              </w:rPr>
              <w:t>s</w:t>
            </w:r>
            <w:r w:rsidRPr="00400E41">
              <w:rPr>
                <w:rFonts w:ascii="Times New Roman" w:eastAsia="等线" w:hAnsi="Times New Roman" w:cs="Times New Roman"/>
                <w:color w:val="auto"/>
                <w:kern w:val="2"/>
                <w:sz w:val="21"/>
                <w:szCs w:val="22"/>
              </w:rPr>
              <w:t>.</w:t>
            </w:r>
          </w:p>
        </w:tc>
      </w:tr>
      <w:tr w:rsidR="007444BA" w:rsidRPr="00400E41" w14:paraId="072FDF60" w14:textId="77777777" w:rsidTr="00383208">
        <w:trPr>
          <w:trHeight w:val="567"/>
        </w:trPr>
        <w:tc>
          <w:tcPr>
            <w:tcW w:w="2127" w:type="dxa"/>
            <w:tcBorders>
              <w:top w:val="single" w:sz="8" w:space="0" w:color="000000"/>
              <w:left w:val="nil"/>
              <w:bottom w:val="nil"/>
              <w:right w:val="nil"/>
            </w:tcBorders>
            <w:tcMar>
              <w:top w:w="72" w:type="dxa"/>
              <w:left w:w="144" w:type="dxa"/>
              <w:bottom w:w="72" w:type="dxa"/>
              <w:right w:w="144" w:type="dxa"/>
            </w:tcMar>
            <w:vAlign w:val="center"/>
          </w:tcPr>
          <w:p w14:paraId="6580B583"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 xml:space="preserve"> </w:t>
            </w:r>
            <w:r w:rsidRPr="00400E41">
              <w:rPr>
                <w:rFonts w:ascii="Times New Roman" w:eastAsia="等线" w:hAnsi="Times New Roman" w:cs="Times New Roman" w:hint="eastAsia"/>
                <w:color w:val="auto"/>
                <w:kern w:val="2"/>
                <w:sz w:val="21"/>
                <w:szCs w:val="22"/>
              </w:rPr>
              <w:t>derived</w:t>
            </w:r>
            <w:r w:rsidRPr="00400E41">
              <w:rPr>
                <w:rFonts w:ascii="Times New Roman" w:eastAsia="等线" w:hAnsi="Times New Roman" w:cs="Times New Roman"/>
                <w:color w:val="auto"/>
                <w:kern w:val="2"/>
                <w:sz w:val="21"/>
                <w:szCs w:val="22"/>
              </w:rPr>
              <w:t xml:space="preserve"> T</w:t>
            </w:r>
            <w:r w:rsidRPr="00400E41">
              <w:rPr>
                <w:rFonts w:ascii="Times New Roman" w:eastAsia="等线" w:hAnsi="Times New Roman" w:cs="Times New Roman" w:hint="eastAsia"/>
                <w:color w:val="auto"/>
                <w:kern w:val="2"/>
                <w:sz w:val="21"/>
                <w:szCs w:val="22"/>
              </w:rPr>
              <w:t>i</w:t>
            </w:r>
            <w:r w:rsidRPr="00400E41">
              <w:rPr>
                <w:rFonts w:ascii="Times New Roman" w:eastAsia="等线" w:hAnsi="Times New Roman" w:cs="Times New Roman"/>
                <w:color w:val="auto"/>
                <w:kern w:val="2"/>
                <w:sz w:val="21"/>
                <w:szCs w:val="22"/>
              </w:rPr>
              <w:t>O</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w:t>
            </w:r>
            <w:r w:rsidRPr="00400E41">
              <w:rPr>
                <w:rFonts w:ascii="Times New Roman" w:eastAsia="等线" w:hAnsi="Times New Roman" w:cs="Times New Roman" w:hint="eastAsia"/>
                <w:color w:val="auto"/>
                <w:kern w:val="2"/>
                <w:sz w:val="21"/>
                <w:szCs w:val="22"/>
              </w:rPr>
              <w:t>r</w:t>
            </w:r>
            <w:r w:rsidRPr="00400E41">
              <w:rPr>
                <w:rFonts w:ascii="Times New Roman" w:eastAsia="等线" w:hAnsi="Times New Roman" w:cs="Times New Roman"/>
                <w:color w:val="auto"/>
                <w:kern w:val="2"/>
                <w:sz w:val="21"/>
                <w:szCs w:val="22"/>
              </w:rPr>
              <w:t>GO</w:t>
            </w:r>
          </w:p>
        </w:tc>
        <w:tc>
          <w:tcPr>
            <w:tcW w:w="1701" w:type="dxa"/>
            <w:tcBorders>
              <w:top w:val="single" w:sz="8" w:space="0" w:color="000000"/>
              <w:left w:val="nil"/>
              <w:bottom w:val="nil"/>
              <w:right w:val="nil"/>
            </w:tcBorders>
            <w:tcMar>
              <w:top w:w="72" w:type="dxa"/>
              <w:left w:w="144" w:type="dxa"/>
              <w:bottom w:w="72" w:type="dxa"/>
              <w:right w:w="144" w:type="dxa"/>
            </w:tcMar>
            <w:vAlign w:val="center"/>
          </w:tcPr>
          <w:p w14:paraId="15C0463F"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single" w:sz="8" w:space="0" w:color="000000"/>
              <w:left w:val="nil"/>
              <w:bottom w:val="nil"/>
              <w:right w:val="nil"/>
            </w:tcBorders>
            <w:tcMar>
              <w:top w:w="72" w:type="dxa"/>
              <w:left w:w="144" w:type="dxa"/>
              <w:bottom w:w="72" w:type="dxa"/>
              <w:right w:w="144" w:type="dxa"/>
            </w:tcMar>
            <w:vAlign w:val="center"/>
          </w:tcPr>
          <w:p w14:paraId="0C53A8B2"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417" w:type="dxa"/>
            <w:tcBorders>
              <w:top w:val="single" w:sz="8" w:space="0" w:color="000000"/>
              <w:left w:val="nil"/>
              <w:bottom w:val="nil"/>
              <w:right w:val="nil"/>
            </w:tcBorders>
            <w:tcMar>
              <w:top w:w="72" w:type="dxa"/>
              <w:left w:w="144" w:type="dxa"/>
              <w:bottom w:w="72" w:type="dxa"/>
              <w:right w:w="144" w:type="dxa"/>
            </w:tcMar>
            <w:vAlign w:val="center"/>
          </w:tcPr>
          <w:p w14:paraId="007B64EC"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5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p>
        </w:tc>
        <w:tc>
          <w:tcPr>
            <w:tcW w:w="1276" w:type="dxa"/>
            <w:tcBorders>
              <w:top w:val="single" w:sz="8" w:space="0" w:color="000000"/>
              <w:left w:val="nil"/>
              <w:bottom w:val="nil"/>
              <w:right w:val="nil"/>
            </w:tcBorders>
            <w:tcMar>
              <w:top w:w="72" w:type="dxa"/>
              <w:left w:w="144" w:type="dxa"/>
              <w:bottom w:w="72" w:type="dxa"/>
              <w:right w:w="144" w:type="dxa"/>
            </w:tcMar>
            <w:vAlign w:val="center"/>
          </w:tcPr>
          <w:p w14:paraId="18DB6450"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134" w:type="dxa"/>
            <w:tcBorders>
              <w:top w:val="single" w:sz="8" w:space="0" w:color="000000"/>
              <w:left w:val="nil"/>
              <w:bottom w:val="nil"/>
              <w:right w:val="nil"/>
            </w:tcBorders>
            <w:tcMar>
              <w:top w:w="72" w:type="dxa"/>
              <w:left w:w="144" w:type="dxa"/>
              <w:bottom w:w="72" w:type="dxa"/>
              <w:right w:w="144" w:type="dxa"/>
            </w:tcMar>
            <w:vAlign w:val="center"/>
          </w:tcPr>
          <w:p w14:paraId="33A41BD8"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r w:rsidRPr="00400E41">
              <w:rPr>
                <w:rFonts w:ascii="Times New Roman" w:eastAsia="等线" w:hAnsi="Times New Roman" w:cs="Times New Roman"/>
                <w:color w:val="auto"/>
                <w:kern w:val="2"/>
                <w:sz w:val="21"/>
                <w:szCs w:val="22"/>
              </w:rPr>
              <w:t>62.9</w:t>
            </w:r>
          </w:p>
        </w:tc>
        <w:tc>
          <w:tcPr>
            <w:tcW w:w="771" w:type="dxa"/>
            <w:tcBorders>
              <w:top w:val="single" w:sz="8" w:space="0" w:color="000000"/>
              <w:left w:val="nil"/>
              <w:bottom w:val="nil"/>
              <w:right w:val="nil"/>
            </w:tcBorders>
            <w:tcMar>
              <w:top w:w="72" w:type="dxa"/>
              <w:left w:w="144" w:type="dxa"/>
              <w:bottom w:w="72" w:type="dxa"/>
              <w:right w:w="144" w:type="dxa"/>
            </w:tcMar>
            <w:vAlign w:val="center"/>
          </w:tcPr>
          <w:p w14:paraId="39CCF716" w14:textId="72A73895"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w:t>
            </w:r>
          </w:p>
        </w:tc>
      </w:tr>
      <w:tr w:rsidR="007444BA" w:rsidRPr="00400E41" w14:paraId="7EDF44F4"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52990F89"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R</w:t>
            </w:r>
            <w:r w:rsidRPr="00400E41">
              <w:rPr>
                <w:rFonts w:ascii="Times New Roman" w:eastAsia="等线" w:hAnsi="Times New Roman" w:cs="Times New Roman"/>
                <w:color w:val="auto"/>
                <w:kern w:val="2"/>
                <w:sz w:val="21"/>
                <w:szCs w:val="22"/>
              </w:rPr>
              <w:t>GO</w:t>
            </w:r>
          </w:p>
        </w:tc>
        <w:tc>
          <w:tcPr>
            <w:tcW w:w="1701" w:type="dxa"/>
            <w:tcBorders>
              <w:top w:val="nil"/>
              <w:left w:val="nil"/>
              <w:bottom w:val="nil"/>
              <w:right w:val="nil"/>
            </w:tcBorders>
            <w:tcMar>
              <w:top w:w="72" w:type="dxa"/>
              <w:left w:w="144" w:type="dxa"/>
              <w:bottom w:w="72" w:type="dxa"/>
              <w:right w:w="144" w:type="dxa"/>
            </w:tcMar>
            <w:vAlign w:val="center"/>
          </w:tcPr>
          <w:p w14:paraId="54F5D44F"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nil"/>
              <w:right w:val="nil"/>
            </w:tcBorders>
            <w:tcMar>
              <w:top w:w="72" w:type="dxa"/>
              <w:left w:w="144" w:type="dxa"/>
              <w:bottom w:w="72" w:type="dxa"/>
              <w:right w:w="144" w:type="dxa"/>
            </w:tcMar>
            <w:vAlign w:val="center"/>
          </w:tcPr>
          <w:p w14:paraId="75DEB6DC"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2.2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nil"/>
              <w:right w:val="nil"/>
            </w:tcBorders>
            <w:tcMar>
              <w:top w:w="72" w:type="dxa"/>
              <w:left w:w="144" w:type="dxa"/>
              <w:bottom w:w="72" w:type="dxa"/>
              <w:right w:w="144" w:type="dxa"/>
            </w:tcMar>
            <w:vAlign w:val="center"/>
          </w:tcPr>
          <w:p w14:paraId="7C19FFCB"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0</w:t>
            </w:r>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276" w:type="dxa"/>
            <w:tcBorders>
              <w:top w:val="nil"/>
              <w:left w:val="nil"/>
              <w:bottom w:val="nil"/>
              <w:right w:val="nil"/>
            </w:tcBorders>
            <w:tcMar>
              <w:top w:w="72" w:type="dxa"/>
              <w:left w:w="144" w:type="dxa"/>
              <w:bottom w:w="72" w:type="dxa"/>
              <w:right w:w="144" w:type="dxa"/>
            </w:tcMar>
            <w:vAlign w:val="center"/>
          </w:tcPr>
          <w:p w14:paraId="0C7701EA"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14</w:t>
            </w:r>
          </w:p>
        </w:tc>
        <w:tc>
          <w:tcPr>
            <w:tcW w:w="1134" w:type="dxa"/>
            <w:tcBorders>
              <w:top w:val="nil"/>
              <w:left w:val="nil"/>
              <w:bottom w:val="nil"/>
              <w:right w:val="nil"/>
            </w:tcBorders>
            <w:tcMar>
              <w:top w:w="72" w:type="dxa"/>
              <w:left w:w="144" w:type="dxa"/>
              <w:bottom w:w="72" w:type="dxa"/>
              <w:right w:w="144" w:type="dxa"/>
            </w:tcMar>
            <w:vAlign w:val="center"/>
          </w:tcPr>
          <w:p w14:paraId="4C912887"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r w:rsidRPr="00400E41">
              <w:rPr>
                <w:rFonts w:ascii="Times New Roman" w:eastAsia="等线" w:hAnsi="Times New Roman" w:cs="Times New Roman"/>
                <w:color w:val="auto"/>
                <w:kern w:val="2"/>
                <w:sz w:val="21"/>
                <w:szCs w:val="22"/>
              </w:rPr>
              <w:t>09</w:t>
            </w:r>
          </w:p>
        </w:tc>
        <w:tc>
          <w:tcPr>
            <w:tcW w:w="771" w:type="dxa"/>
            <w:tcBorders>
              <w:top w:val="nil"/>
              <w:left w:val="nil"/>
              <w:bottom w:val="nil"/>
              <w:right w:val="nil"/>
            </w:tcBorders>
            <w:tcMar>
              <w:top w:w="72" w:type="dxa"/>
              <w:left w:w="144" w:type="dxa"/>
              <w:bottom w:w="72" w:type="dxa"/>
              <w:right w:w="144" w:type="dxa"/>
            </w:tcMar>
            <w:vAlign w:val="center"/>
          </w:tcPr>
          <w:p w14:paraId="77CC978F" w14:textId="76019685"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2]</w:t>
            </w:r>
          </w:p>
        </w:tc>
      </w:tr>
      <w:tr w:rsidR="007444BA" w:rsidRPr="00400E41" w14:paraId="3791D680"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56653628"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/GO</w:t>
            </w:r>
          </w:p>
        </w:tc>
        <w:tc>
          <w:tcPr>
            <w:tcW w:w="1701" w:type="dxa"/>
            <w:tcBorders>
              <w:top w:val="nil"/>
              <w:left w:val="nil"/>
              <w:bottom w:val="nil"/>
              <w:right w:val="nil"/>
            </w:tcBorders>
            <w:tcMar>
              <w:top w:w="72" w:type="dxa"/>
              <w:left w:w="144" w:type="dxa"/>
              <w:bottom w:w="72" w:type="dxa"/>
              <w:right w:w="144" w:type="dxa"/>
            </w:tcMar>
            <w:vAlign w:val="center"/>
          </w:tcPr>
          <w:p w14:paraId="03DB7D91"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nil"/>
              <w:right w:val="nil"/>
            </w:tcBorders>
            <w:tcMar>
              <w:top w:w="72" w:type="dxa"/>
              <w:left w:w="144" w:type="dxa"/>
              <w:bottom w:w="72" w:type="dxa"/>
              <w:right w:w="144" w:type="dxa"/>
            </w:tcMar>
            <w:vAlign w:val="center"/>
          </w:tcPr>
          <w:p w14:paraId="166CDFC5" w14:textId="4C1E8203" w:rsidR="007444BA" w:rsidRPr="00400E41" w:rsidRDefault="00D859E1"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1.15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nil"/>
              <w:right w:val="nil"/>
            </w:tcBorders>
            <w:tcMar>
              <w:top w:w="72" w:type="dxa"/>
              <w:left w:w="144" w:type="dxa"/>
              <w:bottom w:w="72" w:type="dxa"/>
              <w:right w:w="144" w:type="dxa"/>
            </w:tcMar>
            <w:vAlign w:val="center"/>
          </w:tcPr>
          <w:p w14:paraId="69D155F7"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 mV s</w:t>
            </w:r>
            <w:r w:rsidRPr="00400E41">
              <w:rPr>
                <w:rFonts w:ascii="Times New Roman" w:eastAsia="等线" w:hAnsi="Times New Roman" w:cs="Times New Roman"/>
                <w:color w:val="auto"/>
                <w:kern w:val="2"/>
                <w:sz w:val="21"/>
                <w:szCs w:val="22"/>
                <w:vertAlign w:val="superscript"/>
              </w:rPr>
              <w:t>-1</w:t>
            </w:r>
          </w:p>
        </w:tc>
        <w:tc>
          <w:tcPr>
            <w:tcW w:w="1276" w:type="dxa"/>
            <w:tcBorders>
              <w:top w:val="nil"/>
              <w:left w:val="nil"/>
              <w:bottom w:val="nil"/>
              <w:right w:val="nil"/>
            </w:tcBorders>
            <w:tcMar>
              <w:top w:w="72" w:type="dxa"/>
              <w:left w:w="144" w:type="dxa"/>
              <w:bottom w:w="72" w:type="dxa"/>
              <w:right w:w="144" w:type="dxa"/>
            </w:tcMar>
            <w:vAlign w:val="center"/>
          </w:tcPr>
          <w:p w14:paraId="1EDBD6EC"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28.4</w:t>
            </w:r>
          </w:p>
        </w:tc>
        <w:tc>
          <w:tcPr>
            <w:tcW w:w="1134" w:type="dxa"/>
            <w:tcBorders>
              <w:top w:val="nil"/>
              <w:left w:val="nil"/>
              <w:bottom w:val="nil"/>
              <w:right w:val="nil"/>
            </w:tcBorders>
            <w:tcMar>
              <w:top w:w="72" w:type="dxa"/>
              <w:left w:w="144" w:type="dxa"/>
              <w:bottom w:w="72" w:type="dxa"/>
              <w:right w:w="144" w:type="dxa"/>
            </w:tcMar>
            <w:vAlign w:val="center"/>
          </w:tcPr>
          <w:p w14:paraId="72D0EEAD"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98.8</w:t>
            </w:r>
          </w:p>
        </w:tc>
        <w:tc>
          <w:tcPr>
            <w:tcW w:w="771" w:type="dxa"/>
            <w:tcBorders>
              <w:top w:val="nil"/>
              <w:left w:val="nil"/>
              <w:bottom w:val="nil"/>
              <w:right w:val="nil"/>
            </w:tcBorders>
            <w:tcMar>
              <w:top w:w="72" w:type="dxa"/>
              <w:left w:w="144" w:type="dxa"/>
              <w:bottom w:w="72" w:type="dxa"/>
              <w:right w:w="144" w:type="dxa"/>
            </w:tcMar>
            <w:vAlign w:val="center"/>
          </w:tcPr>
          <w:p w14:paraId="546165F9" w14:textId="16B598A6"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3]</w:t>
            </w:r>
          </w:p>
        </w:tc>
      </w:tr>
      <w:tr w:rsidR="007444BA" w:rsidRPr="00400E41" w14:paraId="14669F12"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70DECC8E"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rGO</w:t>
            </w:r>
            <w:proofErr w:type="spellEnd"/>
            <w:r w:rsidRPr="00400E41">
              <w:rPr>
                <w:rFonts w:ascii="Times New Roman" w:eastAsia="等线" w:hAnsi="Times New Roman" w:cs="Times New Roman"/>
                <w:color w:val="auto"/>
                <w:kern w:val="2"/>
                <w:sz w:val="21"/>
                <w:szCs w:val="22"/>
              </w:rPr>
              <w:t>/WO</w:t>
            </w:r>
            <w:r w:rsidRPr="00400E41">
              <w:rPr>
                <w:rFonts w:ascii="Times New Roman" w:eastAsia="等线" w:hAnsi="Times New Roman" w:cs="Times New Roman"/>
                <w:color w:val="auto"/>
                <w:kern w:val="2"/>
                <w:sz w:val="21"/>
                <w:szCs w:val="22"/>
                <w:vertAlign w:val="subscript"/>
              </w:rPr>
              <w:t>3</w:t>
            </w:r>
          </w:p>
        </w:tc>
        <w:tc>
          <w:tcPr>
            <w:tcW w:w="1701" w:type="dxa"/>
            <w:tcBorders>
              <w:top w:val="nil"/>
              <w:left w:val="nil"/>
              <w:bottom w:val="nil"/>
              <w:right w:val="nil"/>
            </w:tcBorders>
            <w:tcMar>
              <w:top w:w="72" w:type="dxa"/>
              <w:left w:w="144" w:type="dxa"/>
              <w:bottom w:w="72" w:type="dxa"/>
              <w:right w:w="144" w:type="dxa"/>
            </w:tcMar>
            <w:vAlign w:val="center"/>
          </w:tcPr>
          <w:p w14:paraId="2E5A5E8B"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0" w:name="OLE_LINK11"/>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bookmarkEnd w:id="20"/>
          </w:p>
        </w:tc>
        <w:tc>
          <w:tcPr>
            <w:tcW w:w="1559" w:type="dxa"/>
            <w:tcBorders>
              <w:top w:val="nil"/>
              <w:left w:val="nil"/>
              <w:bottom w:val="nil"/>
              <w:right w:val="nil"/>
            </w:tcBorders>
            <w:tcMar>
              <w:top w:w="72" w:type="dxa"/>
              <w:left w:w="144" w:type="dxa"/>
              <w:bottom w:w="72" w:type="dxa"/>
              <w:right w:w="144" w:type="dxa"/>
            </w:tcMar>
            <w:vAlign w:val="center"/>
          </w:tcPr>
          <w:p w14:paraId="5BE9D72E"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417" w:type="dxa"/>
            <w:tcBorders>
              <w:top w:val="nil"/>
              <w:left w:val="nil"/>
              <w:bottom w:val="nil"/>
              <w:right w:val="nil"/>
            </w:tcBorders>
            <w:tcMar>
              <w:top w:w="72" w:type="dxa"/>
              <w:left w:w="144" w:type="dxa"/>
              <w:bottom w:w="72" w:type="dxa"/>
              <w:right w:w="144" w:type="dxa"/>
            </w:tcMar>
            <w:vAlign w:val="center"/>
          </w:tcPr>
          <w:p w14:paraId="34F0F400"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0</w:t>
            </w:r>
            <w:r w:rsidRPr="00400E41">
              <w:rPr>
                <w:rFonts w:ascii="Times New Roman" w:eastAsia="等线" w:hAnsi="Times New Roman" w:cs="Times New Roman"/>
                <w:color w:val="auto"/>
                <w:kern w:val="2"/>
                <w:sz w:val="21"/>
                <w:szCs w:val="22"/>
              </w:rPr>
              <w:t xml:space="preserve">.3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276" w:type="dxa"/>
            <w:tcBorders>
              <w:top w:val="nil"/>
              <w:left w:val="nil"/>
              <w:bottom w:val="nil"/>
              <w:right w:val="nil"/>
            </w:tcBorders>
            <w:tcMar>
              <w:top w:w="72" w:type="dxa"/>
              <w:left w:w="144" w:type="dxa"/>
              <w:bottom w:w="72" w:type="dxa"/>
              <w:right w:w="144" w:type="dxa"/>
            </w:tcMar>
            <w:vAlign w:val="center"/>
          </w:tcPr>
          <w:p w14:paraId="1ACD7A3F"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87</w:t>
            </w:r>
          </w:p>
        </w:tc>
        <w:tc>
          <w:tcPr>
            <w:tcW w:w="1134" w:type="dxa"/>
            <w:tcBorders>
              <w:top w:val="nil"/>
              <w:left w:val="nil"/>
              <w:bottom w:val="nil"/>
              <w:right w:val="nil"/>
            </w:tcBorders>
            <w:tcMar>
              <w:top w:w="72" w:type="dxa"/>
              <w:left w:w="144" w:type="dxa"/>
              <w:bottom w:w="72" w:type="dxa"/>
              <w:right w:w="144" w:type="dxa"/>
            </w:tcMar>
            <w:vAlign w:val="center"/>
          </w:tcPr>
          <w:p w14:paraId="57D778FC"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771" w:type="dxa"/>
            <w:tcBorders>
              <w:top w:val="nil"/>
              <w:left w:val="nil"/>
              <w:bottom w:val="nil"/>
              <w:right w:val="nil"/>
            </w:tcBorders>
            <w:tcMar>
              <w:top w:w="72" w:type="dxa"/>
              <w:left w:w="144" w:type="dxa"/>
              <w:bottom w:w="72" w:type="dxa"/>
              <w:right w:w="144" w:type="dxa"/>
            </w:tcMar>
            <w:vAlign w:val="center"/>
          </w:tcPr>
          <w:p w14:paraId="00493AEF" w14:textId="5C078B74"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4]</w:t>
            </w:r>
          </w:p>
        </w:tc>
      </w:tr>
      <w:tr w:rsidR="007444BA" w:rsidRPr="00400E41" w14:paraId="0A7EC78B"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3FF12A84"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FL-MoS</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@rGO-2</w:t>
            </w:r>
          </w:p>
        </w:tc>
        <w:tc>
          <w:tcPr>
            <w:tcW w:w="1701" w:type="dxa"/>
            <w:tcBorders>
              <w:top w:val="nil"/>
              <w:left w:val="nil"/>
              <w:bottom w:val="nil"/>
              <w:right w:val="nil"/>
            </w:tcBorders>
            <w:tcMar>
              <w:top w:w="72" w:type="dxa"/>
              <w:left w:w="144" w:type="dxa"/>
              <w:bottom w:w="72" w:type="dxa"/>
              <w:right w:w="144" w:type="dxa"/>
            </w:tcMar>
            <w:vAlign w:val="center"/>
          </w:tcPr>
          <w:p w14:paraId="21F8DBE8"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nil"/>
              <w:right w:val="nil"/>
            </w:tcBorders>
            <w:tcMar>
              <w:top w:w="72" w:type="dxa"/>
              <w:left w:w="144" w:type="dxa"/>
              <w:bottom w:w="72" w:type="dxa"/>
              <w:right w:w="144" w:type="dxa"/>
            </w:tcMar>
            <w:vAlign w:val="center"/>
          </w:tcPr>
          <w:p w14:paraId="63192A0C"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1.5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nil"/>
              <w:right w:val="nil"/>
            </w:tcBorders>
            <w:tcMar>
              <w:top w:w="72" w:type="dxa"/>
              <w:left w:w="144" w:type="dxa"/>
              <w:bottom w:w="72" w:type="dxa"/>
              <w:right w:w="144" w:type="dxa"/>
            </w:tcMar>
            <w:vAlign w:val="center"/>
          </w:tcPr>
          <w:p w14:paraId="576EF53C"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1" w:name="OLE_LINK1"/>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bookmarkEnd w:id="21"/>
          </w:p>
        </w:tc>
        <w:tc>
          <w:tcPr>
            <w:tcW w:w="1276" w:type="dxa"/>
            <w:tcBorders>
              <w:top w:val="nil"/>
              <w:left w:val="nil"/>
              <w:bottom w:val="nil"/>
              <w:right w:val="nil"/>
            </w:tcBorders>
            <w:tcMar>
              <w:top w:w="72" w:type="dxa"/>
              <w:left w:w="144" w:type="dxa"/>
              <w:bottom w:w="72" w:type="dxa"/>
              <w:right w:w="144" w:type="dxa"/>
            </w:tcMar>
            <w:vAlign w:val="center"/>
          </w:tcPr>
          <w:p w14:paraId="56C2E7B2"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46.1</w:t>
            </w:r>
          </w:p>
        </w:tc>
        <w:tc>
          <w:tcPr>
            <w:tcW w:w="1134" w:type="dxa"/>
            <w:tcBorders>
              <w:top w:val="nil"/>
              <w:left w:val="nil"/>
              <w:bottom w:val="nil"/>
              <w:right w:val="nil"/>
            </w:tcBorders>
            <w:tcMar>
              <w:top w:w="72" w:type="dxa"/>
              <w:left w:w="144" w:type="dxa"/>
              <w:bottom w:w="72" w:type="dxa"/>
              <w:right w:w="144" w:type="dxa"/>
            </w:tcMar>
            <w:vAlign w:val="center"/>
          </w:tcPr>
          <w:p w14:paraId="0E3F7CE5" w14:textId="5448F27F" w:rsidR="007444BA" w:rsidRPr="00400E41" w:rsidRDefault="00AD591E"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5</w:t>
            </w:r>
            <w:r w:rsidRPr="00400E41">
              <w:rPr>
                <w:rFonts w:ascii="Times New Roman" w:eastAsia="等线" w:hAnsi="Times New Roman" w:cs="Times New Roman"/>
                <w:color w:val="auto"/>
                <w:kern w:val="2"/>
                <w:sz w:val="21"/>
                <w:szCs w:val="22"/>
              </w:rPr>
              <w:t>19.6</w:t>
            </w:r>
          </w:p>
        </w:tc>
        <w:tc>
          <w:tcPr>
            <w:tcW w:w="771" w:type="dxa"/>
            <w:tcBorders>
              <w:top w:val="nil"/>
              <w:left w:val="nil"/>
              <w:bottom w:val="nil"/>
              <w:right w:val="nil"/>
            </w:tcBorders>
            <w:tcMar>
              <w:top w:w="72" w:type="dxa"/>
              <w:left w:w="144" w:type="dxa"/>
              <w:bottom w:w="72" w:type="dxa"/>
              <w:right w:w="144" w:type="dxa"/>
            </w:tcMar>
            <w:vAlign w:val="center"/>
          </w:tcPr>
          <w:p w14:paraId="34A71FE1" w14:textId="7B7AD558"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5]</w:t>
            </w:r>
          </w:p>
        </w:tc>
      </w:tr>
      <w:tr w:rsidR="007444BA" w:rsidRPr="00400E41" w14:paraId="4F7B24D4"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3CB9D9F1"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DNQ/</w:t>
            </w:r>
            <w:proofErr w:type="spellStart"/>
            <w:r w:rsidRPr="00400E41">
              <w:rPr>
                <w:rFonts w:ascii="Times New Roman" w:eastAsia="等线" w:hAnsi="Times New Roman" w:cs="Times New Roman"/>
                <w:color w:val="auto"/>
                <w:kern w:val="2"/>
                <w:sz w:val="21"/>
                <w:szCs w:val="22"/>
              </w:rPr>
              <w:t>rGO</w:t>
            </w:r>
            <w:proofErr w:type="spellEnd"/>
            <w:r w:rsidRPr="00400E41">
              <w:rPr>
                <w:rFonts w:ascii="Times New Roman" w:eastAsia="等线" w:hAnsi="Times New Roman" w:cs="Times New Roman"/>
                <w:color w:val="auto"/>
                <w:kern w:val="2"/>
                <w:sz w:val="21"/>
                <w:szCs w:val="22"/>
              </w:rPr>
              <w:t>/PVA-2</w:t>
            </w:r>
          </w:p>
        </w:tc>
        <w:tc>
          <w:tcPr>
            <w:tcW w:w="1701" w:type="dxa"/>
            <w:tcBorders>
              <w:top w:val="nil"/>
              <w:left w:val="nil"/>
              <w:bottom w:val="nil"/>
              <w:right w:val="nil"/>
            </w:tcBorders>
            <w:tcMar>
              <w:top w:w="72" w:type="dxa"/>
              <w:left w:w="144" w:type="dxa"/>
              <w:bottom w:w="72" w:type="dxa"/>
              <w:right w:w="144" w:type="dxa"/>
            </w:tcMar>
            <w:vAlign w:val="center"/>
          </w:tcPr>
          <w:p w14:paraId="40EAC01A"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nil"/>
              <w:right w:val="nil"/>
            </w:tcBorders>
            <w:tcMar>
              <w:top w:w="72" w:type="dxa"/>
              <w:left w:w="144" w:type="dxa"/>
              <w:bottom w:w="72" w:type="dxa"/>
              <w:right w:w="144" w:type="dxa"/>
            </w:tcMar>
            <w:vAlign w:val="center"/>
          </w:tcPr>
          <w:p w14:paraId="08D87F37"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417" w:type="dxa"/>
            <w:tcBorders>
              <w:top w:val="nil"/>
              <w:left w:val="nil"/>
              <w:bottom w:val="nil"/>
              <w:right w:val="nil"/>
            </w:tcBorders>
            <w:tcMar>
              <w:top w:w="72" w:type="dxa"/>
              <w:left w:w="144" w:type="dxa"/>
              <w:bottom w:w="72" w:type="dxa"/>
              <w:right w:w="144" w:type="dxa"/>
            </w:tcMar>
            <w:vAlign w:val="center"/>
          </w:tcPr>
          <w:p w14:paraId="74950551"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p>
        </w:tc>
        <w:tc>
          <w:tcPr>
            <w:tcW w:w="1276" w:type="dxa"/>
            <w:tcBorders>
              <w:top w:val="nil"/>
              <w:left w:val="nil"/>
              <w:bottom w:val="nil"/>
              <w:right w:val="nil"/>
            </w:tcBorders>
            <w:tcMar>
              <w:top w:w="72" w:type="dxa"/>
              <w:left w:w="144" w:type="dxa"/>
              <w:bottom w:w="72" w:type="dxa"/>
              <w:right w:w="144" w:type="dxa"/>
            </w:tcMar>
            <w:vAlign w:val="center"/>
          </w:tcPr>
          <w:p w14:paraId="13F9F84D"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134" w:type="dxa"/>
            <w:tcBorders>
              <w:top w:val="nil"/>
              <w:left w:val="nil"/>
              <w:bottom w:val="nil"/>
              <w:right w:val="nil"/>
            </w:tcBorders>
            <w:tcMar>
              <w:top w:w="72" w:type="dxa"/>
              <w:left w:w="144" w:type="dxa"/>
              <w:bottom w:w="72" w:type="dxa"/>
              <w:right w:w="144" w:type="dxa"/>
            </w:tcMar>
            <w:vAlign w:val="center"/>
          </w:tcPr>
          <w:p w14:paraId="77B76FD2"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r w:rsidRPr="00400E41">
              <w:rPr>
                <w:rFonts w:ascii="Times New Roman" w:eastAsia="等线" w:hAnsi="Times New Roman" w:cs="Times New Roman"/>
                <w:color w:val="auto"/>
                <w:kern w:val="2"/>
                <w:sz w:val="21"/>
                <w:szCs w:val="22"/>
              </w:rPr>
              <w:t>18.2</w:t>
            </w:r>
          </w:p>
        </w:tc>
        <w:tc>
          <w:tcPr>
            <w:tcW w:w="771" w:type="dxa"/>
            <w:tcBorders>
              <w:top w:val="nil"/>
              <w:left w:val="nil"/>
              <w:bottom w:val="nil"/>
              <w:right w:val="nil"/>
            </w:tcBorders>
            <w:tcMar>
              <w:top w:w="72" w:type="dxa"/>
              <w:left w:w="144" w:type="dxa"/>
              <w:bottom w:w="72" w:type="dxa"/>
              <w:right w:w="144" w:type="dxa"/>
            </w:tcMar>
            <w:vAlign w:val="center"/>
          </w:tcPr>
          <w:p w14:paraId="5349C0ED" w14:textId="611EDCB2"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6]</w:t>
            </w:r>
          </w:p>
        </w:tc>
      </w:tr>
      <w:tr w:rsidR="007444BA" w:rsidRPr="00400E41" w14:paraId="058DADC4"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4240C5F6"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V</w:t>
            </w:r>
            <w:r w:rsidRPr="00400E41">
              <w:rPr>
                <w:rFonts w:ascii="Times New Roman" w:eastAsia="等线" w:hAnsi="Times New Roman" w:cs="Times New Roman"/>
                <w:color w:val="auto"/>
                <w:kern w:val="2"/>
                <w:sz w:val="21"/>
                <w:szCs w:val="22"/>
              </w:rPr>
              <w:t>C/GO</w:t>
            </w:r>
          </w:p>
        </w:tc>
        <w:tc>
          <w:tcPr>
            <w:tcW w:w="1701" w:type="dxa"/>
            <w:tcBorders>
              <w:top w:val="nil"/>
              <w:left w:val="nil"/>
              <w:bottom w:val="nil"/>
              <w:right w:val="nil"/>
            </w:tcBorders>
            <w:tcMar>
              <w:top w:w="72" w:type="dxa"/>
              <w:left w:w="144" w:type="dxa"/>
              <w:bottom w:w="72" w:type="dxa"/>
              <w:right w:w="144" w:type="dxa"/>
            </w:tcMar>
            <w:vAlign w:val="center"/>
          </w:tcPr>
          <w:p w14:paraId="49F74C41"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nil"/>
              <w:right w:val="nil"/>
            </w:tcBorders>
            <w:tcMar>
              <w:top w:w="72" w:type="dxa"/>
              <w:left w:w="144" w:type="dxa"/>
              <w:bottom w:w="72" w:type="dxa"/>
              <w:right w:w="144" w:type="dxa"/>
            </w:tcMar>
            <w:vAlign w:val="center"/>
          </w:tcPr>
          <w:p w14:paraId="2F3523F2"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417" w:type="dxa"/>
            <w:tcBorders>
              <w:top w:val="nil"/>
              <w:left w:val="nil"/>
              <w:bottom w:val="nil"/>
              <w:right w:val="nil"/>
            </w:tcBorders>
            <w:tcMar>
              <w:top w:w="72" w:type="dxa"/>
              <w:left w:w="144" w:type="dxa"/>
              <w:bottom w:w="72" w:type="dxa"/>
              <w:right w:w="144" w:type="dxa"/>
            </w:tcMar>
            <w:vAlign w:val="center"/>
          </w:tcPr>
          <w:p w14:paraId="24B0B596"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276" w:type="dxa"/>
            <w:tcBorders>
              <w:top w:val="nil"/>
              <w:left w:val="nil"/>
              <w:bottom w:val="nil"/>
              <w:right w:val="nil"/>
            </w:tcBorders>
            <w:tcMar>
              <w:top w:w="72" w:type="dxa"/>
              <w:left w:w="144" w:type="dxa"/>
              <w:bottom w:w="72" w:type="dxa"/>
              <w:right w:w="144" w:type="dxa"/>
            </w:tcMar>
            <w:vAlign w:val="center"/>
          </w:tcPr>
          <w:p w14:paraId="2A32F796"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74</w:t>
            </w:r>
          </w:p>
        </w:tc>
        <w:tc>
          <w:tcPr>
            <w:tcW w:w="1134" w:type="dxa"/>
            <w:tcBorders>
              <w:top w:val="nil"/>
              <w:left w:val="nil"/>
              <w:bottom w:val="nil"/>
              <w:right w:val="nil"/>
            </w:tcBorders>
            <w:tcMar>
              <w:top w:w="72" w:type="dxa"/>
              <w:left w:w="144" w:type="dxa"/>
              <w:bottom w:w="72" w:type="dxa"/>
              <w:right w:w="144" w:type="dxa"/>
            </w:tcMar>
            <w:vAlign w:val="center"/>
          </w:tcPr>
          <w:p w14:paraId="005102E6"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771" w:type="dxa"/>
            <w:tcBorders>
              <w:top w:val="nil"/>
              <w:left w:val="nil"/>
              <w:bottom w:val="nil"/>
              <w:right w:val="nil"/>
            </w:tcBorders>
            <w:tcMar>
              <w:top w:w="72" w:type="dxa"/>
              <w:left w:w="144" w:type="dxa"/>
              <w:bottom w:w="72" w:type="dxa"/>
              <w:right w:w="144" w:type="dxa"/>
            </w:tcMar>
            <w:vAlign w:val="center"/>
          </w:tcPr>
          <w:p w14:paraId="3EE8D705" w14:textId="08C679D5"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7]</w:t>
            </w:r>
          </w:p>
        </w:tc>
      </w:tr>
      <w:tr w:rsidR="007444BA" w:rsidRPr="00400E41" w14:paraId="1EF3D7E2"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274FFCFD"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GO/EG</w:t>
            </w:r>
          </w:p>
        </w:tc>
        <w:tc>
          <w:tcPr>
            <w:tcW w:w="1701" w:type="dxa"/>
            <w:tcBorders>
              <w:top w:val="nil"/>
              <w:left w:val="nil"/>
              <w:bottom w:val="nil"/>
              <w:right w:val="nil"/>
            </w:tcBorders>
            <w:tcMar>
              <w:top w:w="72" w:type="dxa"/>
              <w:left w:w="144" w:type="dxa"/>
              <w:bottom w:w="72" w:type="dxa"/>
              <w:right w:w="144" w:type="dxa"/>
            </w:tcMar>
            <w:vAlign w:val="center"/>
          </w:tcPr>
          <w:p w14:paraId="42A94602"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EMIMBF4</w:t>
            </w:r>
          </w:p>
        </w:tc>
        <w:tc>
          <w:tcPr>
            <w:tcW w:w="1559" w:type="dxa"/>
            <w:tcBorders>
              <w:top w:val="nil"/>
              <w:left w:val="nil"/>
              <w:bottom w:val="nil"/>
              <w:right w:val="nil"/>
            </w:tcBorders>
            <w:tcMar>
              <w:top w:w="72" w:type="dxa"/>
              <w:left w:w="144" w:type="dxa"/>
              <w:bottom w:w="72" w:type="dxa"/>
              <w:right w:w="144" w:type="dxa"/>
            </w:tcMar>
            <w:vAlign w:val="center"/>
          </w:tcPr>
          <w:p w14:paraId="72EF9B3B"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nil"/>
              <w:right w:val="nil"/>
            </w:tcBorders>
            <w:tcMar>
              <w:top w:w="72" w:type="dxa"/>
              <w:left w:w="144" w:type="dxa"/>
              <w:bottom w:w="72" w:type="dxa"/>
              <w:right w:w="144" w:type="dxa"/>
            </w:tcMar>
            <w:vAlign w:val="center"/>
          </w:tcPr>
          <w:p w14:paraId="6D2324D6"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276" w:type="dxa"/>
            <w:tcBorders>
              <w:top w:val="nil"/>
              <w:left w:val="nil"/>
              <w:bottom w:val="nil"/>
              <w:right w:val="nil"/>
            </w:tcBorders>
            <w:tcMar>
              <w:top w:w="72" w:type="dxa"/>
              <w:left w:w="144" w:type="dxa"/>
              <w:bottom w:w="72" w:type="dxa"/>
              <w:right w:w="144" w:type="dxa"/>
            </w:tcMar>
            <w:vAlign w:val="center"/>
          </w:tcPr>
          <w:p w14:paraId="78491010"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236</w:t>
            </w:r>
          </w:p>
        </w:tc>
        <w:tc>
          <w:tcPr>
            <w:tcW w:w="1134" w:type="dxa"/>
            <w:tcBorders>
              <w:top w:val="nil"/>
              <w:left w:val="nil"/>
              <w:bottom w:val="nil"/>
              <w:right w:val="nil"/>
            </w:tcBorders>
            <w:tcMar>
              <w:top w:w="72" w:type="dxa"/>
              <w:left w:w="144" w:type="dxa"/>
              <w:bottom w:w="72" w:type="dxa"/>
              <w:right w:w="144" w:type="dxa"/>
            </w:tcMar>
            <w:vAlign w:val="center"/>
          </w:tcPr>
          <w:p w14:paraId="25FA2C6D"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215</w:t>
            </w:r>
          </w:p>
        </w:tc>
        <w:tc>
          <w:tcPr>
            <w:tcW w:w="771" w:type="dxa"/>
            <w:tcBorders>
              <w:top w:val="nil"/>
              <w:left w:val="nil"/>
              <w:bottom w:val="nil"/>
              <w:right w:val="nil"/>
            </w:tcBorders>
            <w:tcMar>
              <w:top w:w="72" w:type="dxa"/>
              <w:left w:w="144" w:type="dxa"/>
              <w:bottom w:w="72" w:type="dxa"/>
              <w:right w:w="144" w:type="dxa"/>
            </w:tcMar>
            <w:vAlign w:val="center"/>
          </w:tcPr>
          <w:p w14:paraId="098719C2" w14:textId="4F2BA5C3"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8]</w:t>
            </w:r>
          </w:p>
        </w:tc>
      </w:tr>
      <w:tr w:rsidR="007444BA" w:rsidRPr="00400E41" w14:paraId="6A188A2A"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0BADB99E"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MnO-Mn</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O</w:t>
            </w:r>
            <w:r w:rsidRPr="00400E41">
              <w:rPr>
                <w:rFonts w:ascii="Times New Roman" w:eastAsia="等线" w:hAnsi="Times New Roman" w:cs="Times New Roman"/>
                <w:color w:val="auto"/>
                <w:kern w:val="2"/>
                <w:sz w:val="21"/>
                <w:szCs w:val="22"/>
                <w:vertAlign w:val="subscript"/>
              </w:rPr>
              <w:t>4</w:t>
            </w:r>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MnS</w:t>
            </w:r>
            <w:proofErr w:type="spellEnd"/>
            <w:r w:rsidRPr="00400E41">
              <w:rPr>
                <w:rFonts w:ascii="Times New Roman" w:eastAsia="等线" w:hAnsi="Times New Roman" w:cs="Times New Roman"/>
                <w:color w:val="auto"/>
                <w:kern w:val="2"/>
                <w:sz w:val="21"/>
                <w:szCs w:val="22"/>
              </w:rPr>
              <w:t>/LIG</w:t>
            </w:r>
          </w:p>
        </w:tc>
        <w:tc>
          <w:tcPr>
            <w:tcW w:w="1701" w:type="dxa"/>
            <w:tcBorders>
              <w:top w:val="nil"/>
              <w:left w:val="nil"/>
              <w:bottom w:val="nil"/>
              <w:right w:val="nil"/>
            </w:tcBorders>
            <w:tcMar>
              <w:top w:w="72" w:type="dxa"/>
              <w:left w:w="144" w:type="dxa"/>
              <w:bottom w:w="72" w:type="dxa"/>
              <w:right w:w="144" w:type="dxa"/>
            </w:tcMar>
            <w:vAlign w:val="center"/>
          </w:tcPr>
          <w:p w14:paraId="22B6A4F0"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 xml:space="preserve">M </w:t>
            </w:r>
            <w:proofErr w:type="spellStart"/>
            <w:r w:rsidRPr="00400E41">
              <w:rPr>
                <w:rFonts w:ascii="Times New Roman" w:eastAsia="等线" w:hAnsi="Times New Roman" w:cs="Times New Roman"/>
                <w:color w:val="auto"/>
                <w:kern w:val="2"/>
                <w:sz w:val="21"/>
                <w:szCs w:val="22"/>
              </w:rPr>
              <w:t>LiCl</w:t>
            </w:r>
            <w:proofErr w:type="spellEnd"/>
          </w:p>
        </w:tc>
        <w:tc>
          <w:tcPr>
            <w:tcW w:w="1559" w:type="dxa"/>
            <w:tcBorders>
              <w:top w:val="nil"/>
              <w:left w:val="nil"/>
              <w:bottom w:val="nil"/>
              <w:right w:val="nil"/>
            </w:tcBorders>
            <w:tcMar>
              <w:top w:w="72" w:type="dxa"/>
              <w:left w:w="144" w:type="dxa"/>
              <w:bottom w:w="72" w:type="dxa"/>
              <w:right w:w="144" w:type="dxa"/>
            </w:tcMar>
            <w:vAlign w:val="center"/>
          </w:tcPr>
          <w:p w14:paraId="53E24A0D"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417" w:type="dxa"/>
            <w:tcBorders>
              <w:top w:val="nil"/>
              <w:left w:val="nil"/>
              <w:bottom w:val="nil"/>
              <w:right w:val="nil"/>
            </w:tcBorders>
            <w:tcMar>
              <w:top w:w="72" w:type="dxa"/>
              <w:left w:w="144" w:type="dxa"/>
              <w:bottom w:w="72" w:type="dxa"/>
              <w:right w:w="144" w:type="dxa"/>
            </w:tcMar>
            <w:vAlign w:val="center"/>
          </w:tcPr>
          <w:p w14:paraId="2B3FBDC6"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p>
        </w:tc>
        <w:tc>
          <w:tcPr>
            <w:tcW w:w="1276" w:type="dxa"/>
            <w:tcBorders>
              <w:top w:val="nil"/>
              <w:left w:val="nil"/>
              <w:bottom w:val="nil"/>
              <w:right w:val="nil"/>
            </w:tcBorders>
            <w:tcMar>
              <w:top w:w="72" w:type="dxa"/>
              <w:left w:w="144" w:type="dxa"/>
              <w:bottom w:w="72" w:type="dxa"/>
              <w:right w:w="144" w:type="dxa"/>
            </w:tcMar>
            <w:vAlign w:val="center"/>
          </w:tcPr>
          <w:p w14:paraId="476021BB"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134" w:type="dxa"/>
            <w:tcBorders>
              <w:top w:val="nil"/>
              <w:left w:val="nil"/>
              <w:bottom w:val="nil"/>
              <w:right w:val="nil"/>
            </w:tcBorders>
            <w:tcMar>
              <w:top w:w="72" w:type="dxa"/>
              <w:left w:w="144" w:type="dxa"/>
              <w:bottom w:w="72" w:type="dxa"/>
              <w:right w:w="144" w:type="dxa"/>
            </w:tcMar>
            <w:vAlign w:val="center"/>
          </w:tcPr>
          <w:p w14:paraId="4DFAE3BE"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741.6</w:t>
            </w:r>
          </w:p>
        </w:tc>
        <w:tc>
          <w:tcPr>
            <w:tcW w:w="771" w:type="dxa"/>
            <w:tcBorders>
              <w:top w:val="nil"/>
              <w:left w:val="nil"/>
              <w:bottom w:val="nil"/>
              <w:right w:val="nil"/>
            </w:tcBorders>
            <w:tcMar>
              <w:top w:w="72" w:type="dxa"/>
              <w:left w:w="144" w:type="dxa"/>
              <w:bottom w:w="72" w:type="dxa"/>
              <w:right w:w="144" w:type="dxa"/>
            </w:tcMar>
            <w:vAlign w:val="center"/>
          </w:tcPr>
          <w:p w14:paraId="2CFFBD93" w14:textId="3370900F"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9]</w:t>
            </w:r>
          </w:p>
        </w:tc>
      </w:tr>
      <w:tr w:rsidR="007444BA" w:rsidRPr="00400E41" w14:paraId="554F1F9E"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4A795E53"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Mo</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/LIG</w:t>
            </w:r>
          </w:p>
        </w:tc>
        <w:tc>
          <w:tcPr>
            <w:tcW w:w="1701" w:type="dxa"/>
            <w:tcBorders>
              <w:top w:val="nil"/>
              <w:left w:val="nil"/>
              <w:bottom w:val="nil"/>
              <w:right w:val="nil"/>
            </w:tcBorders>
            <w:tcMar>
              <w:top w:w="72" w:type="dxa"/>
              <w:left w:w="144" w:type="dxa"/>
              <w:bottom w:w="72" w:type="dxa"/>
              <w:right w:w="144" w:type="dxa"/>
            </w:tcMar>
            <w:vAlign w:val="center"/>
          </w:tcPr>
          <w:p w14:paraId="2D2473AA"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nil"/>
              <w:right w:val="nil"/>
            </w:tcBorders>
            <w:tcMar>
              <w:top w:w="72" w:type="dxa"/>
              <w:left w:w="144" w:type="dxa"/>
              <w:bottom w:w="72" w:type="dxa"/>
              <w:right w:w="144" w:type="dxa"/>
            </w:tcMar>
            <w:vAlign w:val="center"/>
          </w:tcPr>
          <w:p w14:paraId="6A760E9B" w14:textId="549CEAC9" w:rsidR="007444BA" w:rsidRPr="00400E41" w:rsidRDefault="00D859E1"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5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nil"/>
              <w:right w:val="nil"/>
            </w:tcBorders>
            <w:tcMar>
              <w:top w:w="72" w:type="dxa"/>
              <w:left w:w="144" w:type="dxa"/>
              <w:bottom w:w="72" w:type="dxa"/>
              <w:right w:w="144" w:type="dxa"/>
            </w:tcMar>
            <w:vAlign w:val="center"/>
          </w:tcPr>
          <w:p w14:paraId="4E1B45F2"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0.5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276" w:type="dxa"/>
            <w:tcBorders>
              <w:top w:val="nil"/>
              <w:left w:val="nil"/>
              <w:bottom w:val="nil"/>
              <w:right w:val="nil"/>
            </w:tcBorders>
            <w:tcMar>
              <w:top w:w="72" w:type="dxa"/>
              <w:left w:w="144" w:type="dxa"/>
              <w:bottom w:w="72" w:type="dxa"/>
              <w:right w:w="144" w:type="dxa"/>
            </w:tcMar>
            <w:vAlign w:val="center"/>
          </w:tcPr>
          <w:p w14:paraId="07573580"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r w:rsidRPr="00400E41">
              <w:rPr>
                <w:rFonts w:ascii="Times New Roman" w:eastAsia="等线" w:hAnsi="Times New Roman" w:cs="Times New Roman"/>
                <w:color w:val="auto"/>
                <w:kern w:val="2"/>
                <w:sz w:val="21"/>
                <w:szCs w:val="22"/>
              </w:rPr>
              <w:t>2</w:t>
            </w:r>
          </w:p>
        </w:tc>
        <w:tc>
          <w:tcPr>
            <w:tcW w:w="1134" w:type="dxa"/>
            <w:tcBorders>
              <w:top w:val="nil"/>
              <w:left w:val="nil"/>
              <w:bottom w:val="nil"/>
              <w:right w:val="nil"/>
            </w:tcBorders>
            <w:tcMar>
              <w:top w:w="72" w:type="dxa"/>
              <w:left w:w="144" w:type="dxa"/>
              <w:bottom w:w="72" w:type="dxa"/>
              <w:right w:w="144" w:type="dxa"/>
            </w:tcMar>
            <w:vAlign w:val="center"/>
          </w:tcPr>
          <w:p w14:paraId="37AC2826" w14:textId="77777777" w:rsidR="007444BA" w:rsidRPr="00400E41" w:rsidRDefault="007444BA"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1.</w:t>
            </w:r>
            <w:r w:rsidRPr="00400E41">
              <w:rPr>
                <w:rFonts w:ascii="Times New Roman" w:eastAsia="等线" w:hAnsi="Times New Roman" w:cs="Times New Roman" w:hint="eastAsia"/>
                <w:color w:val="auto"/>
                <w:kern w:val="2"/>
                <w:sz w:val="21"/>
                <w:szCs w:val="22"/>
              </w:rPr>
              <w:t>9</w:t>
            </w:r>
          </w:p>
        </w:tc>
        <w:tc>
          <w:tcPr>
            <w:tcW w:w="771" w:type="dxa"/>
            <w:tcBorders>
              <w:top w:val="nil"/>
              <w:left w:val="nil"/>
              <w:bottom w:val="nil"/>
              <w:right w:val="nil"/>
            </w:tcBorders>
            <w:tcMar>
              <w:top w:w="72" w:type="dxa"/>
              <w:left w:w="144" w:type="dxa"/>
              <w:bottom w:w="72" w:type="dxa"/>
              <w:right w:w="144" w:type="dxa"/>
            </w:tcMar>
            <w:vAlign w:val="center"/>
          </w:tcPr>
          <w:p w14:paraId="628CF991" w14:textId="19855E5F" w:rsidR="007444BA"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10]</w:t>
            </w:r>
          </w:p>
        </w:tc>
      </w:tr>
      <w:tr w:rsidR="0014036F" w:rsidRPr="00400E41" w14:paraId="6A21635C"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52B9B1FB" w14:textId="01C33054"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OEG</w:t>
            </w:r>
            <w:r w:rsidRPr="00400E41">
              <w:rPr>
                <w:rFonts w:ascii="Times New Roman" w:eastAsia="等线" w:hAnsi="Times New Roman" w:cs="Times New Roman"/>
                <w:color w:val="auto"/>
                <w:kern w:val="2"/>
                <w:sz w:val="21"/>
                <w:szCs w:val="22"/>
              </w:rPr>
              <w:t>-6</w:t>
            </w:r>
            <w:r w:rsidRPr="00400E41">
              <w:rPr>
                <w:rFonts w:ascii="Times New Roman" w:eastAsia="等线" w:hAnsi="Times New Roman" w:cs="Times New Roman" w:hint="eastAsia"/>
                <w:color w:val="auto"/>
                <w:kern w:val="2"/>
                <w:sz w:val="21"/>
                <w:szCs w:val="22"/>
              </w:rPr>
              <w:t>h</w:t>
            </w:r>
          </w:p>
        </w:tc>
        <w:tc>
          <w:tcPr>
            <w:tcW w:w="1701" w:type="dxa"/>
            <w:tcBorders>
              <w:top w:val="nil"/>
              <w:left w:val="nil"/>
              <w:bottom w:val="nil"/>
              <w:right w:val="nil"/>
            </w:tcBorders>
            <w:tcMar>
              <w:top w:w="72" w:type="dxa"/>
              <w:left w:w="144" w:type="dxa"/>
              <w:bottom w:w="72" w:type="dxa"/>
              <w:right w:w="144" w:type="dxa"/>
            </w:tcMar>
            <w:vAlign w:val="center"/>
          </w:tcPr>
          <w:p w14:paraId="38EDD9AD" w14:textId="3821AE4E"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nil"/>
              <w:right w:val="nil"/>
            </w:tcBorders>
            <w:tcMar>
              <w:top w:w="72" w:type="dxa"/>
              <w:left w:w="144" w:type="dxa"/>
              <w:bottom w:w="72" w:type="dxa"/>
              <w:right w:w="144" w:type="dxa"/>
            </w:tcMar>
            <w:vAlign w:val="center"/>
          </w:tcPr>
          <w:p w14:paraId="17C4A67B" w14:textId="0453C15E"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nil"/>
              <w:right w:val="nil"/>
            </w:tcBorders>
            <w:tcMar>
              <w:top w:w="72" w:type="dxa"/>
              <w:left w:w="144" w:type="dxa"/>
              <w:bottom w:w="72" w:type="dxa"/>
              <w:right w:w="144" w:type="dxa"/>
            </w:tcMar>
            <w:vAlign w:val="center"/>
          </w:tcPr>
          <w:p w14:paraId="6E336DFC" w14:textId="5639AB5D"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 xml:space="preserve">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p>
        </w:tc>
        <w:tc>
          <w:tcPr>
            <w:tcW w:w="1276" w:type="dxa"/>
            <w:tcBorders>
              <w:top w:val="nil"/>
              <w:left w:val="nil"/>
              <w:bottom w:val="nil"/>
              <w:right w:val="nil"/>
            </w:tcBorders>
            <w:tcMar>
              <w:top w:w="72" w:type="dxa"/>
              <w:left w:w="144" w:type="dxa"/>
              <w:bottom w:w="72" w:type="dxa"/>
              <w:right w:w="144" w:type="dxa"/>
            </w:tcMar>
            <w:vAlign w:val="center"/>
          </w:tcPr>
          <w:p w14:paraId="460F4A51" w14:textId="54264612" w:rsidR="0014036F" w:rsidRPr="00400E41" w:rsidRDefault="00F57276"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430.5</w:t>
            </w:r>
          </w:p>
        </w:tc>
        <w:tc>
          <w:tcPr>
            <w:tcW w:w="1134" w:type="dxa"/>
            <w:tcBorders>
              <w:top w:val="nil"/>
              <w:left w:val="nil"/>
              <w:bottom w:val="nil"/>
              <w:right w:val="nil"/>
            </w:tcBorders>
            <w:tcMar>
              <w:top w:w="72" w:type="dxa"/>
              <w:left w:w="144" w:type="dxa"/>
              <w:bottom w:w="72" w:type="dxa"/>
              <w:right w:w="144" w:type="dxa"/>
            </w:tcMar>
            <w:vAlign w:val="center"/>
          </w:tcPr>
          <w:p w14:paraId="53A2E34F" w14:textId="060CEDFD" w:rsidR="0014036F" w:rsidRPr="00400E41" w:rsidRDefault="00F57276"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430</w:t>
            </w:r>
          </w:p>
        </w:tc>
        <w:tc>
          <w:tcPr>
            <w:tcW w:w="771" w:type="dxa"/>
            <w:tcBorders>
              <w:top w:val="nil"/>
              <w:left w:val="nil"/>
              <w:bottom w:val="nil"/>
              <w:right w:val="nil"/>
            </w:tcBorders>
            <w:tcMar>
              <w:top w:w="72" w:type="dxa"/>
              <w:left w:w="144" w:type="dxa"/>
              <w:bottom w:w="72" w:type="dxa"/>
              <w:right w:w="144" w:type="dxa"/>
            </w:tcMar>
            <w:vAlign w:val="center"/>
          </w:tcPr>
          <w:p w14:paraId="2AF73E65" w14:textId="58031625"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This work</w:t>
            </w:r>
          </w:p>
        </w:tc>
      </w:tr>
      <w:tr w:rsidR="0014036F" w:rsidRPr="00400E41" w14:paraId="2958C62C" w14:textId="77777777" w:rsidTr="00383208">
        <w:trPr>
          <w:trHeight w:val="567"/>
        </w:trPr>
        <w:tc>
          <w:tcPr>
            <w:tcW w:w="2127" w:type="dxa"/>
            <w:tcBorders>
              <w:top w:val="nil"/>
              <w:left w:val="nil"/>
              <w:bottom w:val="nil"/>
              <w:right w:val="nil"/>
            </w:tcBorders>
            <w:tcMar>
              <w:top w:w="72" w:type="dxa"/>
              <w:left w:w="144" w:type="dxa"/>
              <w:bottom w:w="72" w:type="dxa"/>
              <w:right w:w="144" w:type="dxa"/>
            </w:tcMar>
            <w:vAlign w:val="center"/>
          </w:tcPr>
          <w:p w14:paraId="577CD879" w14:textId="6556339B"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OEG</w:t>
            </w:r>
            <w:r w:rsidRPr="00400E41">
              <w:rPr>
                <w:rFonts w:ascii="Times New Roman" w:eastAsia="等线" w:hAnsi="Times New Roman" w:cs="Times New Roman"/>
                <w:color w:val="auto"/>
                <w:kern w:val="2"/>
                <w:sz w:val="21"/>
                <w:szCs w:val="22"/>
              </w:rPr>
              <w:t>-6</w:t>
            </w:r>
            <w:r w:rsidRPr="00400E41">
              <w:rPr>
                <w:rFonts w:ascii="Times New Roman" w:eastAsia="等线" w:hAnsi="Times New Roman" w:cs="Times New Roman" w:hint="eastAsia"/>
                <w:color w:val="auto"/>
                <w:kern w:val="2"/>
                <w:sz w:val="21"/>
                <w:szCs w:val="22"/>
              </w:rPr>
              <w:t>h</w:t>
            </w:r>
          </w:p>
        </w:tc>
        <w:tc>
          <w:tcPr>
            <w:tcW w:w="1701" w:type="dxa"/>
            <w:tcBorders>
              <w:top w:val="nil"/>
              <w:left w:val="nil"/>
              <w:bottom w:val="nil"/>
              <w:right w:val="nil"/>
            </w:tcBorders>
            <w:tcMar>
              <w:top w:w="72" w:type="dxa"/>
              <w:left w:w="144" w:type="dxa"/>
              <w:bottom w:w="72" w:type="dxa"/>
              <w:right w:w="144" w:type="dxa"/>
            </w:tcMar>
            <w:vAlign w:val="center"/>
          </w:tcPr>
          <w:p w14:paraId="6B897F42"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2" w:name="OLE_LINK4"/>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bookmarkEnd w:id="22"/>
          </w:p>
        </w:tc>
        <w:tc>
          <w:tcPr>
            <w:tcW w:w="1559" w:type="dxa"/>
            <w:tcBorders>
              <w:top w:val="nil"/>
              <w:left w:val="nil"/>
              <w:bottom w:val="nil"/>
              <w:right w:val="nil"/>
            </w:tcBorders>
            <w:tcMar>
              <w:top w:w="72" w:type="dxa"/>
              <w:left w:w="144" w:type="dxa"/>
              <w:bottom w:w="72" w:type="dxa"/>
              <w:right w:w="144" w:type="dxa"/>
            </w:tcMar>
            <w:vAlign w:val="center"/>
          </w:tcPr>
          <w:p w14:paraId="14E3F6FF"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nil"/>
              <w:right w:val="nil"/>
            </w:tcBorders>
            <w:tcMar>
              <w:top w:w="72" w:type="dxa"/>
              <w:left w:w="144" w:type="dxa"/>
              <w:bottom w:w="72" w:type="dxa"/>
              <w:right w:w="144" w:type="dxa"/>
            </w:tcMar>
            <w:vAlign w:val="center"/>
          </w:tcPr>
          <w:p w14:paraId="08875D65"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 xml:space="preserve">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p>
        </w:tc>
        <w:tc>
          <w:tcPr>
            <w:tcW w:w="1276" w:type="dxa"/>
            <w:tcBorders>
              <w:top w:val="nil"/>
              <w:left w:val="nil"/>
              <w:bottom w:val="nil"/>
              <w:right w:val="nil"/>
            </w:tcBorders>
            <w:tcMar>
              <w:top w:w="72" w:type="dxa"/>
              <w:left w:w="144" w:type="dxa"/>
              <w:bottom w:w="72" w:type="dxa"/>
              <w:right w:w="144" w:type="dxa"/>
            </w:tcMar>
            <w:vAlign w:val="center"/>
          </w:tcPr>
          <w:p w14:paraId="4C16AD7A"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369.1</w:t>
            </w:r>
          </w:p>
        </w:tc>
        <w:tc>
          <w:tcPr>
            <w:tcW w:w="1134" w:type="dxa"/>
            <w:tcBorders>
              <w:top w:val="nil"/>
              <w:left w:val="nil"/>
              <w:bottom w:val="nil"/>
              <w:right w:val="nil"/>
            </w:tcBorders>
            <w:tcMar>
              <w:top w:w="72" w:type="dxa"/>
              <w:left w:w="144" w:type="dxa"/>
              <w:bottom w:w="72" w:type="dxa"/>
              <w:right w:w="144" w:type="dxa"/>
            </w:tcMar>
            <w:vAlign w:val="center"/>
          </w:tcPr>
          <w:p w14:paraId="1D0A0D98" w14:textId="22A67069"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10</w:t>
            </w:r>
            <w:r w:rsidR="00043A82" w:rsidRPr="00400E41">
              <w:rPr>
                <w:rFonts w:ascii="Times New Roman" w:eastAsia="等线" w:hAnsi="Times New Roman" w:cs="Times New Roman"/>
                <w:color w:val="auto"/>
                <w:kern w:val="2"/>
                <w:sz w:val="21"/>
                <w:szCs w:val="22"/>
              </w:rPr>
              <w:t>7.3</w:t>
            </w:r>
          </w:p>
        </w:tc>
        <w:tc>
          <w:tcPr>
            <w:tcW w:w="771" w:type="dxa"/>
            <w:tcBorders>
              <w:top w:val="nil"/>
              <w:left w:val="nil"/>
              <w:bottom w:val="nil"/>
              <w:right w:val="nil"/>
            </w:tcBorders>
            <w:tcMar>
              <w:top w:w="72" w:type="dxa"/>
              <w:left w:w="144" w:type="dxa"/>
              <w:bottom w:w="72" w:type="dxa"/>
              <w:right w:w="144" w:type="dxa"/>
            </w:tcMar>
            <w:vAlign w:val="center"/>
            <w:hideMark/>
          </w:tcPr>
          <w:p w14:paraId="25B845C1"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This work</w:t>
            </w:r>
          </w:p>
        </w:tc>
      </w:tr>
      <w:tr w:rsidR="0014036F" w:rsidRPr="00400E41" w14:paraId="59D2C12A" w14:textId="77777777" w:rsidTr="00383208">
        <w:trPr>
          <w:trHeight w:val="567"/>
        </w:trPr>
        <w:tc>
          <w:tcPr>
            <w:tcW w:w="2127" w:type="dxa"/>
            <w:tcBorders>
              <w:top w:val="nil"/>
              <w:left w:val="nil"/>
              <w:bottom w:val="single" w:sz="18" w:space="0" w:color="auto"/>
              <w:right w:val="nil"/>
            </w:tcBorders>
            <w:tcMar>
              <w:top w:w="72" w:type="dxa"/>
              <w:left w:w="144" w:type="dxa"/>
              <w:bottom w:w="72" w:type="dxa"/>
              <w:right w:w="144" w:type="dxa"/>
            </w:tcMar>
            <w:vAlign w:val="center"/>
          </w:tcPr>
          <w:p w14:paraId="4DB73D48" w14:textId="156C1C1B"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OEG</w:t>
            </w:r>
            <w:r w:rsidRPr="00400E41">
              <w:rPr>
                <w:rFonts w:ascii="Times New Roman" w:eastAsia="等线" w:hAnsi="Times New Roman" w:cs="Times New Roman"/>
                <w:color w:val="auto"/>
                <w:kern w:val="2"/>
                <w:sz w:val="21"/>
                <w:szCs w:val="22"/>
              </w:rPr>
              <w:t>-6</w:t>
            </w:r>
            <w:r w:rsidRPr="00400E41">
              <w:rPr>
                <w:rFonts w:ascii="Times New Roman" w:eastAsia="等线" w:hAnsi="Times New Roman" w:cs="Times New Roman" w:hint="eastAsia"/>
                <w:color w:val="auto"/>
                <w:kern w:val="2"/>
                <w:sz w:val="21"/>
                <w:szCs w:val="22"/>
              </w:rPr>
              <w:t>h</w:t>
            </w:r>
          </w:p>
        </w:tc>
        <w:tc>
          <w:tcPr>
            <w:tcW w:w="1701" w:type="dxa"/>
            <w:tcBorders>
              <w:top w:val="nil"/>
              <w:left w:val="nil"/>
              <w:bottom w:val="single" w:sz="18" w:space="0" w:color="auto"/>
              <w:right w:val="nil"/>
            </w:tcBorders>
            <w:tcMar>
              <w:top w:w="72" w:type="dxa"/>
              <w:left w:w="144" w:type="dxa"/>
              <w:bottom w:w="72" w:type="dxa"/>
              <w:right w:w="144" w:type="dxa"/>
            </w:tcMar>
            <w:vAlign w:val="center"/>
          </w:tcPr>
          <w:p w14:paraId="09B6CEF2"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559" w:type="dxa"/>
            <w:tcBorders>
              <w:top w:val="nil"/>
              <w:left w:val="nil"/>
              <w:bottom w:val="single" w:sz="18" w:space="0" w:color="auto"/>
              <w:right w:val="nil"/>
            </w:tcBorders>
            <w:tcMar>
              <w:top w:w="72" w:type="dxa"/>
              <w:left w:w="144" w:type="dxa"/>
              <w:bottom w:w="72" w:type="dxa"/>
              <w:right w:w="144" w:type="dxa"/>
            </w:tcMar>
            <w:vAlign w:val="center"/>
          </w:tcPr>
          <w:p w14:paraId="452DE0F2" w14:textId="5EFFC020"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5 mg cm</w:t>
            </w:r>
            <w:r w:rsidRPr="00400E41">
              <w:rPr>
                <w:rFonts w:ascii="Times New Roman" w:eastAsia="等线" w:hAnsi="Times New Roman" w:cs="Times New Roman"/>
                <w:color w:val="auto"/>
                <w:kern w:val="2"/>
                <w:sz w:val="21"/>
                <w:szCs w:val="22"/>
                <w:vertAlign w:val="superscript"/>
              </w:rPr>
              <w:t>-2</w:t>
            </w:r>
          </w:p>
        </w:tc>
        <w:tc>
          <w:tcPr>
            <w:tcW w:w="1417" w:type="dxa"/>
            <w:tcBorders>
              <w:top w:val="nil"/>
              <w:left w:val="nil"/>
              <w:bottom w:val="single" w:sz="18" w:space="0" w:color="auto"/>
              <w:right w:val="nil"/>
            </w:tcBorders>
            <w:tcMar>
              <w:top w:w="72" w:type="dxa"/>
              <w:left w:w="144" w:type="dxa"/>
              <w:bottom w:w="72" w:type="dxa"/>
              <w:right w:w="144" w:type="dxa"/>
            </w:tcMar>
            <w:vAlign w:val="center"/>
          </w:tcPr>
          <w:p w14:paraId="0C1B8540"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 xml:space="preserve">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p>
        </w:tc>
        <w:tc>
          <w:tcPr>
            <w:tcW w:w="1276" w:type="dxa"/>
            <w:tcBorders>
              <w:top w:val="nil"/>
              <w:left w:val="nil"/>
              <w:bottom w:val="single" w:sz="18" w:space="0" w:color="auto"/>
              <w:right w:val="nil"/>
            </w:tcBorders>
            <w:tcMar>
              <w:top w:w="72" w:type="dxa"/>
              <w:left w:w="144" w:type="dxa"/>
              <w:bottom w:w="72" w:type="dxa"/>
              <w:right w:w="144" w:type="dxa"/>
            </w:tcMar>
            <w:vAlign w:val="center"/>
          </w:tcPr>
          <w:p w14:paraId="16D399DB" w14:textId="1C2E0D0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333.6</w:t>
            </w:r>
          </w:p>
        </w:tc>
        <w:tc>
          <w:tcPr>
            <w:tcW w:w="1134" w:type="dxa"/>
            <w:tcBorders>
              <w:top w:val="nil"/>
              <w:left w:val="nil"/>
              <w:bottom w:val="single" w:sz="18" w:space="0" w:color="auto"/>
              <w:right w:val="nil"/>
            </w:tcBorders>
            <w:tcMar>
              <w:top w:w="72" w:type="dxa"/>
              <w:left w:w="144" w:type="dxa"/>
              <w:bottom w:w="72" w:type="dxa"/>
              <w:right w:w="144" w:type="dxa"/>
            </w:tcMar>
            <w:vAlign w:val="center"/>
          </w:tcPr>
          <w:p w14:paraId="4EC2237A" w14:textId="4A4CFB9E"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1668</w:t>
            </w:r>
          </w:p>
        </w:tc>
        <w:tc>
          <w:tcPr>
            <w:tcW w:w="771" w:type="dxa"/>
            <w:tcBorders>
              <w:top w:val="nil"/>
              <w:left w:val="nil"/>
              <w:bottom w:val="single" w:sz="18" w:space="0" w:color="auto"/>
              <w:right w:val="nil"/>
            </w:tcBorders>
            <w:tcMar>
              <w:top w:w="72" w:type="dxa"/>
              <w:left w:w="144" w:type="dxa"/>
              <w:bottom w:w="72" w:type="dxa"/>
              <w:right w:w="144" w:type="dxa"/>
            </w:tcMar>
            <w:vAlign w:val="center"/>
          </w:tcPr>
          <w:p w14:paraId="08D7CCA6" w14:textId="77777777" w:rsidR="0014036F" w:rsidRPr="00400E41" w:rsidRDefault="0014036F"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This work</w:t>
            </w:r>
          </w:p>
        </w:tc>
      </w:tr>
    </w:tbl>
    <w:p w14:paraId="4983F499" w14:textId="41E6F640" w:rsidR="00FA351B" w:rsidRDefault="007444BA" w:rsidP="00400E41">
      <w:pPr>
        <w:spacing w:before="50" w:afterLines="50" w:after="163" w:line="240" w:lineRule="auto"/>
        <w:ind w:firstLineChars="0" w:firstLine="0"/>
        <w:rPr>
          <w:rFonts w:ascii="Times New Roman" w:eastAsiaTheme="minorEastAsia" w:hAnsi="Times New Roman" w:cs="Times New Roman"/>
        </w:rPr>
      </w:pPr>
      <w:r w:rsidRPr="00400E41">
        <w:rPr>
          <w:rFonts w:ascii="Times New Roman" w:eastAsiaTheme="minorEastAsia" w:hAnsi="Times New Roman" w:cs="Times New Roman" w:hint="eastAsia"/>
          <w:b/>
          <w:bCs/>
        </w:rPr>
        <w:t>T</w:t>
      </w:r>
      <w:r w:rsidRPr="00400E41">
        <w:rPr>
          <w:rFonts w:ascii="Times New Roman" w:eastAsiaTheme="minorEastAsia" w:hAnsi="Times New Roman" w:cs="Times New Roman"/>
          <w:b/>
          <w:bCs/>
        </w:rPr>
        <w:t>able S3</w:t>
      </w:r>
      <w:r w:rsidRPr="00400E41">
        <w:rPr>
          <w:rFonts w:ascii="Times New Roman" w:eastAsiaTheme="minorEastAsia" w:hAnsi="Times New Roman" w:cs="Times New Roman"/>
        </w:rPr>
        <w:t xml:space="preserve"> Comparison of electrochemical performance of </w:t>
      </w:r>
      <w:r w:rsidR="003C1FB0" w:rsidRPr="00400E41">
        <w:rPr>
          <w:rFonts w:ascii="Times New Roman" w:eastAsiaTheme="minorEastAsia" w:hAnsi="Times New Roman" w:cs="Times New Roman"/>
        </w:rPr>
        <w:t>OEG</w:t>
      </w:r>
      <w:r w:rsidR="002E5B5C" w:rsidRPr="00400E41">
        <w:rPr>
          <w:rFonts w:ascii="Times New Roman" w:eastAsiaTheme="minorEastAsia" w:hAnsi="Times New Roman" w:cs="Times New Roman"/>
        </w:rPr>
        <w:t>B</w:t>
      </w:r>
      <w:r w:rsidR="00083CF8" w:rsidRPr="00400E41">
        <w:rPr>
          <w:rFonts w:ascii="Times New Roman" w:eastAsiaTheme="minorEastAsia" w:hAnsi="Times New Roman" w:cs="Times New Roman"/>
        </w:rPr>
        <w:t>-6h</w:t>
      </w:r>
      <w:r w:rsidRPr="00400E41">
        <w:rPr>
          <w:rFonts w:ascii="Times New Roman" w:eastAsiaTheme="minorEastAsia" w:hAnsi="Times New Roman" w:cs="Times New Roman"/>
        </w:rPr>
        <w:t xml:space="preserve"> electrode with </w:t>
      </w:r>
      <w:r w:rsidR="00083CF8" w:rsidRPr="00400E41">
        <w:rPr>
          <w:rFonts w:ascii="Times New Roman" w:eastAsiaTheme="minorEastAsia" w:hAnsi="Times New Roman" w:cs="Times New Roman"/>
        </w:rPr>
        <w:t>other advanced graphene-based electrodes</w:t>
      </w:r>
    </w:p>
    <w:p w14:paraId="77F46DED"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260640E5" w14:textId="77777777" w:rsidR="00FA351B" w:rsidRDefault="00FA351B" w:rsidP="00400E41">
      <w:pPr>
        <w:spacing w:before="50" w:afterLines="50" w:after="163" w:line="240" w:lineRule="auto"/>
        <w:ind w:firstLineChars="0" w:firstLine="0"/>
        <w:rPr>
          <w:rFonts w:ascii="Times New Roman" w:eastAsiaTheme="minorEastAsia" w:hAnsi="Times New Roman" w:cs="Times New Roman"/>
        </w:rPr>
      </w:pPr>
    </w:p>
    <w:p w14:paraId="2B6B74D7" w14:textId="08960391" w:rsidR="00ED43A0" w:rsidRPr="00400E41" w:rsidRDefault="00083CF8" w:rsidP="00400E41">
      <w:pPr>
        <w:spacing w:before="50" w:afterLines="50" w:after="163" w:line="240" w:lineRule="auto"/>
        <w:ind w:firstLineChars="0" w:firstLine="0"/>
        <w:rPr>
          <w:rFonts w:ascii="Times New Roman" w:eastAsiaTheme="minorEastAsia" w:hAnsi="Times New Roman" w:cs="Times New Roman"/>
        </w:rPr>
      </w:pPr>
      <w:bookmarkStart w:id="23" w:name="OLE_LINK8"/>
      <w:r w:rsidRPr="00400E41">
        <w:rPr>
          <w:rFonts w:ascii="Times New Roman" w:eastAsiaTheme="minorEastAsia" w:hAnsi="Times New Roman" w:cs="Times New Roman" w:hint="eastAsia"/>
          <w:b/>
          <w:bCs/>
        </w:rPr>
        <w:lastRenderedPageBreak/>
        <w:t>T</w:t>
      </w:r>
      <w:r w:rsidRPr="00400E41">
        <w:rPr>
          <w:rFonts w:ascii="Times New Roman" w:eastAsiaTheme="minorEastAsia" w:hAnsi="Times New Roman" w:cs="Times New Roman"/>
          <w:b/>
          <w:bCs/>
        </w:rPr>
        <w:t>able S4</w:t>
      </w:r>
      <w:r w:rsidRPr="00400E41">
        <w:rPr>
          <w:rFonts w:ascii="Times New Roman" w:eastAsiaTheme="minorEastAsia" w:hAnsi="Times New Roman" w:cs="Times New Roman"/>
        </w:rPr>
        <w:t xml:space="preserve"> Comparison of electrochemical performance of </w:t>
      </w:r>
      <w:r w:rsidR="003C1FB0" w:rsidRPr="00400E41">
        <w:rPr>
          <w:rFonts w:ascii="Times New Roman" w:eastAsiaTheme="minorEastAsia" w:hAnsi="Times New Roman" w:cs="Times New Roman"/>
        </w:rPr>
        <w:t>NOMB</w:t>
      </w:r>
      <w:r w:rsidRPr="00400E41">
        <w:rPr>
          <w:rFonts w:ascii="Times New Roman" w:eastAsiaTheme="minorEastAsia" w:hAnsi="Times New Roman" w:cs="Times New Roman"/>
          <w:vertAlign w:val="subscript"/>
        </w:rPr>
        <w:t>1</w:t>
      </w:r>
      <w:r w:rsidRPr="00400E41">
        <w:rPr>
          <w:rFonts w:ascii="Times New Roman" w:eastAsiaTheme="minorEastAsia" w:hAnsi="Times New Roman" w:cs="Times New Roman"/>
        </w:rPr>
        <w:t xml:space="preserve"> electrode with other advanced </w:t>
      </w:r>
      <w:proofErr w:type="spellStart"/>
      <w:r w:rsidRPr="00400E41">
        <w:rPr>
          <w:rFonts w:ascii="Times New Roman" w:eastAsiaTheme="minorEastAsia" w:hAnsi="Times New Roman" w:cs="Times New Roman"/>
        </w:rPr>
        <w:t>MXene</w:t>
      </w:r>
      <w:proofErr w:type="spellEnd"/>
      <w:r w:rsidRPr="00400E41">
        <w:rPr>
          <w:rFonts w:ascii="Times New Roman" w:eastAsiaTheme="minorEastAsia" w:hAnsi="Times New Roman" w:cs="Times New Roman"/>
        </w:rPr>
        <w:t>-based electrodes</w:t>
      </w:r>
      <w:bookmarkStart w:id="24" w:name="_GoBack"/>
      <w:bookmarkEnd w:id="24"/>
    </w:p>
    <w:p w14:paraId="0904B509" w14:textId="0908A340" w:rsidR="000311BC" w:rsidRPr="00400E41" w:rsidRDefault="000311BC" w:rsidP="00400E41">
      <w:pPr>
        <w:spacing w:before="50" w:afterLines="50" w:after="163" w:line="240" w:lineRule="auto"/>
        <w:ind w:firstLineChars="0" w:firstLine="0"/>
        <w:rPr>
          <w:rFonts w:ascii="Times New Roman" w:eastAsiaTheme="minorEastAsia" w:hAnsi="Times New Roman" w:cs="Times New Roman"/>
        </w:rPr>
      </w:pPr>
    </w:p>
    <w:tbl>
      <w:tblPr>
        <w:tblpPr w:leftFromText="180" w:rightFromText="180" w:vertAnchor="page" w:horzAnchor="margin" w:tblpXSpec="center" w:tblpY="2519"/>
        <w:tblW w:w="9781" w:type="dxa"/>
        <w:tblCellMar>
          <w:left w:w="0" w:type="dxa"/>
          <w:right w:w="0" w:type="dxa"/>
        </w:tblCellMar>
        <w:tblLook w:val="0420" w:firstRow="1" w:lastRow="0" w:firstColumn="0" w:lastColumn="0" w:noHBand="0" w:noVBand="1"/>
      </w:tblPr>
      <w:tblGrid>
        <w:gridCol w:w="2232"/>
        <w:gridCol w:w="1426"/>
        <w:gridCol w:w="1304"/>
        <w:gridCol w:w="1307"/>
        <w:gridCol w:w="1096"/>
        <w:gridCol w:w="1424"/>
        <w:gridCol w:w="992"/>
      </w:tblGrid>
      <w:tr w:rsidR="00083CF8" w:rsidRPr="00400E41" w14:paraId="5E42032A" w14:textId="77777777" w:rsidTr="00383208">
        <w:trPr>
          <w:trHeight w:val="567"/>
        </w:trPr>
        <w:tc>
          <w:tcPr>
            <w:tcW w:w="2232"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207A94B9" w14:textId="77777777" w:rsidR="00ED43A0"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 xml:space="preserve">-based </w:t>
            </w:r>
          </w:p>
          <w:p w14:paraId="2832E848" w14:textId="546E247C"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electrode</w:t>
            </w:r>
          </w:p>
        </w:tc>
        <w:tc>
          <w:tcPr>
            <w:tcW w:w="1426"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4405ECF8"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Electrolyte</w:t>
            </w:r>
          </w:p>
        </w:tc>
        <w:tc>
          <w:tcPr>
            <w:tcW w:w="1304"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3260C5A1"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Mass loading</w:t>
            </w:r>
          </w:p>
        </w:tc>
        <w:tc>
          <w:tcPr>
            <w:tcW w:w="1307"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458A7BAB"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Test condition</w:t>
            </w:r>
          </w:p>
        </w:tc>
        <w:tc>
          <w:tcPr>
            <w:tcW w:w="1096"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647A5A15" w14:textId="77777777" w:rsidR="00ED43A0"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Cg</w:t>
            </w:r>
          </w:p>
          <w:p w14:paraId="48A882AE" w14:textId="19A8315C"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 g</w:t>
            </w:r>
            <w:r w:rsidRPr="00400E41">
              <w:rPr>
                <w:rFonts w:ascii="Times New Roman" w:eastAsia="等线" w:hAnsi="Times New Roman" w:cs="Times New Roman"/>
                <w:color w:val="auto"/>
                <w:kern w:val="2"/>
                <w:sz w:val="21"/>
                <w:szCs w:val="22"/>
                <w:vertAlign w:val="superscript"/>
              </w:rPr>
              <w:t>-1</w:t>
            </w:r>
            <w:r w:rsidRPr="00400E41">
              <w:rPr>
                <w:rFonts w:ascii="Times New Roman" w:eastAsia="等线" w:hAnsi="Times New Roman" w:cs="Times New Roman"/>
                <w:color w:val="auto"/>
                <w:kern w:val="2"/>
                <w:sz w:val="21"/>
                <w:szCs w:val="22"/>
              </w:rPr>
              <w:t>)</w:t>
            </w:r>
          </w:p>
        </w:tc>
        <w:tc>
          <w:tcPr>
            <w:tcW w:w="1424"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2E6AB8D8" w14:textId="77777777" w:rsidR="00ED43A0"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Ca</w:t>
            </w:r>
          </w:p>
          <w:p w14:paraId="2FAF0628" w14:textId="44DEB24B"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(mF cm</w:t>
            </w:r>
            <w:r w:rsidRPr="00400E41">
              <w:rPr>
                <w:rFonts w:ascii="Times New Roman" w:eastAsia="等线" w:hAnsi="Times New Roman" w:cs="Times New Roman"/>
                <w:color w:val="auto"/>
                <w:kern w:val="2"/>
                <w:sz w:val="21"/>
                <w:szCs w:val="22"/>
                <w:vertAlign w:val="superscript"/>
              </w:rPr>
              <w:t>-2</w:t>
            </w:r>
            <w:r w:rsidRPr="00400E41">
              <w:rPr>
                <w:rFonts w:ascii="Times New Roman" w:eastAsia="等线" w:hAnsi="Times New Roman" w:cs="Times New Roman"/>
                <w:color w:val="auto"/>
                <w:kern w:val="2"/>
                <w:sz w:val="21"/>
                <w:szCs w:val="22"/>
              </w:rPr>
              <w:t>)</w:t>
            </w:r>
          </w:p>
        </w:tc>
        <w:tc>
          <w:tcPr>
            <w:tcW w:w="992"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688C0252" w14:textId="7E1389F2"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Ref</w:t>
            </w:r>
            <w:r w:rsidR="00FA351B">
              <w:rPr>
                <w:rFonts w:ascii="Times New Roman" w:eastAsia="等线" w:hAnsi="Times New Roman" w:cs="Times New Roman" w:hint="eastAsia"/>
                <w:color w:val="auto"/>
                <w:kern w:val="2"/>
                <w:sz w:val="21"/>
                <w:szCs w:val="22"/>
              </w:rPr>
              <w:t>s</w:t>
            </w:r>
            <w:r w:rsidRPr="00400E41">
              <w:rPr>
                <w:rFonts w:ascii="Times New Roman" w:eastAsia="等线" w:hAnsi="Times New Roman" w:cs="Times New Roman"/>
                <w:color w:val="auto"/>
                <w:kern w:val="2"/>
                <w:sz w:val="21"/>
                <w:szCs w:val="22"/>
              </w:rPr>
              <w:t>.</w:t>
            </w:r>
          </w:p>
        </w:tc>
      </w:tr>
      <w:tr w:rsidR="00083CF8" w:rsidRPr="00400E41" w14:paraId="14B14E79" w14:textId="77777777" w:rsidTr="00383208">
        <w:trPr>
          <w:trHeight w:val="567"/>
        </w:trPr>
        <w:tc>
          <w:tcPr>
            <w:tcW w:w="2232" w:type="dxa"/>
            <w:tcBorders>
              <w:top w:val="single" w:sz="8" w:space="0" w:color="000000"/>
              <w:left w:val="nil"/>
              <w:bottom w:val="nil"/>
              <w:right w:val="nil"/>
            </w:tcBorders>
            <w:tcMar>
              <w:top w:w="72" w:type="dxa"/>
              <w:left w:w="144" w:type="dxa"/>
              <w:bottom w:w="72" w:type="dxa"/>
              <w:right w:w="144" w:type="dxa"/>
            </w:tcMar>
            <w:vAlign w:val="center"/>
          </w:tcPr>
          <w:p w14:paraId="25805A5F"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/AC</w:t>
            </w:r>
            <w:r w:rsidRPr="00400E41">
              <w:rPr>
                <w:rFonts w:ascii="Times New Roman" w:eastAsia="等线" w:hAnsi="Times New Roman" w:cs="Times New Roman"/>
                <w:color w:val="auto"/>
                <w:kern w:val="2"/>
                <w:sz w:val="21"/>
                <w:szCs w:val="22"/>
                <w:vertAlign w:val="subscript"/>
              </w:rPr>
              <w:t>3</w:t>
            </w:r>
          </w:p>
        </w:tc>
        <w:tc>
          <w:tcPr>
            <w:tcW w:w="1426" w:type="dxa"/>
            <w:tcBorders>
              <w:top w:val="single" w:sz="8" w:space="0" w:color="000000"/>
              <w:left w:val="nil"/>
              <w:bottom w:val="nil"/>
              <w:right w:val="nil"/>
            </w:tcBorders>
            <w:tcMar>
              <w:top w:w="72" w:type="dxa"/>
              <w:left w:w="144" w:type="dxa"/>
              <w:bottom w:w="72" w:type="dxa"/>
              <w:right w:w="144" w:type="dxa"/>
            </w:tcMar>
            <w:vAlign w:val="center"/>
          </w:tcPr>
          <w:p w14:paraId="335BE52D" w14:textId="77777777" w:rsidR="00ED43A0" w:rsidRPr="00400E41" w:rsidRDefault="00083CF8" w:rsidP="00400E41">
            <w:pPr>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p>
          <w:p w14:paraId="4EA84D54" w14:textId="4F4208E4"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single" w:sz="8" w:space="0" w:color="000000"/>
              <w:left w:val="nil"/>
              <w:bottom w:val="nil"/>
              <w:right w:val="nil"/>
            </w:tcBorders>
            <w:tcMar>
              <w:top w:w="72" w:type="dxa"/>
              <w:left w:w="144" w:type="dxa"/>
              <w:bottom w:w="72" w:type="dxa"/>
              <w:right w:w="144" w:type="dxa"/>
            </w:tcMar>
            <w:vAlign w:val="center"/>
          </w:tcPr>
          <w:p w14:paraId="29AB8202"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307" w:type="dxa"/>
            <w:tcBorders>
              <w:top w:val="single" w:sz="8" w:space="0" w:color="000000"/>
              <w:left w:val="nil"/>
              <w:bottom w:val="nil"/>
              <w:right w:val="nil"/>
            </w:tcBorders>
            <w:tcMar>
              <w:top w:w="72" w:type="dxa"/>
              <w:left w:w="144" w:type="dxa"/>
              <w:bottom w:w="72" w:type="dxa"/>
              <w:right w:w="144" w:type="dxa"/>
            </w:tcMar>
            <w:vAlign w:val="center"/>
          </w:tcPr>
          <w:p w14:paraId="33A74F2F"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5" w:name="OLE_LINK7"/>
            <w:r w:rsidRPr="00400E41">
              <w:rPr>
                <w:rFonts w:ascii="Times New Roman" w:eastAsia="等线" w:hAnsi="Times New Roman" w:cs="Times New Roman"/>
                <w:color w:val="auto"/>
                <w:kern w:val="2"/>
                <w:sz w:val="21"/>
                <w:szCs w:val="22"/>
              </w:rPr>
              <w:t xml:space="preserve">5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V </w:t>
            </w:r>
            <w:r w:rsidRPr="00400E41">
              <w:rPr>
                <w:rFonts w:ascii="Times New Roman" w:eastAsia="等线" w:hAnsi="Times New Roman" w:cs="Times New Roman" w:hint="eastAsia"/>
                <w:color w:val="auto"/>
                <w:kern w:val="2"/>
                <w:sz w:val="21"/>
                <w:szCs w:val="22"/>
              </w:rPr>
              <w:t>s</w:t>
            </w:r>
            <w:r w:rsidRPr="00400E41">
              <w:rPr>
                <w:rFonts w:ascii="Times New Roman" w:eastAsia="等线" w:hAnsi="Times New Roman" w:cs="Times New Roman"/>
                <w:color w:val="auto"/>
                <w:kern w:val="2"/>
                <w:sz w:val="21"/>
                <w:szCs w:val="22"/>
                <w:vertAlign w:val="superscript"/>
              </w:rPr>
              <w:t>-1</w:t>
            </w:r>
            <w:bookmarkEnd w:id="25"/>
          </w:p>
        </w:tc>
        <w:tc>
          <w:tcPr>
            <w:tcW w:w="1096" w:type="dxa"/>
            <w:tcBorders>
              <w:top w:val="single" w:sz="8" w:space="0" w:color="000000"/>
              <w:left w:val="nil"/>
              <w:bottom w:val="nil"/>
              <w:right w:val="nil"/>
            </w:tcBorders>
            <w:tcMar>
              <w:top w:w="72" w:type="dxa"/>
              <w:left w:w="144" w:type="dxa"/>
              <w:bottom w:w="72" w:type="dxa"/>
              <w:right w:w="144" w:type="dxa"/>
            </w:tcMar>
            <w:vAlign w:val="center"/>
          </w:tcPr>
          <w:p w14:paraId="34958A5A"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07</w:t>
            </w:r>
          </w:p>
        </w:tc>
        <w:tc>
          <w:tcPr>
            <w:tcW w:w="1424" w:type="dxa"/>
            <w:tcBorders>
              <w:top w:val="single" w:sz="8" w:space="0" w:color="000000"/>
              <w:left w:val="nil"/>
              <w:bottom w:val="nil"/>
              <w:right w:val="nil"/>
            </w:tcBorders>
            <w:tcMar>
              <w:top w:w="72" w:type="dxa"/>
              <w:left w:w="144" w:type="dxa"/>
              <w:bottom w:w="72" w:type="dxa"/>
              <w:right w:w="144" w:type="dxa"/>
            </w:tcMar>
            <w:vAlign w:val="center"/>
          </w:tcPr>
          <w:p w14:paraId="67E97516"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992" w:type="dxa"/>
            <w:tcBorders>
              <w:top w:val="single" w:sz="8" w:space="0" w:color="000000"/>
              <w:left w:val="nil"/>
              <w:bottom w:val="nil"/>
              <w:right w:val="nil"/>
            </w:tcBorders>
            <w:tcMar>
              <w:top w:w="72" w:type="dxa"/>
              <w:left w:w="144" w:type="dxa"/>
              <w:bottom w:w="72" w:type="dxa"/>
              <w:right w:w="144" w:type="dxa"/>
            </w:tcMar>
            <w:vAlign w:val="center"/>
          </w:tcPr>
          <w:p w14:paraId="023DB765" w14:textId="154D6E0E"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11]</w:t>
            </w:r>
          </w:p>
        </w:tc>
      </w:tr>
      <w:tr w:rsidR="00083CF8" w:rsidRPr="00400E41" w14:paraId="1616A10F" w14:textId="77777777" w:rsidTr="00383208">
        <w:trPr>
          <w:trHeight w:val="567"/>
        </w:trPr>
        <w:tc>
          <w:tcPr>
            <w:tcW w:w="2232" w:type="dxa"/>
            <w:tcBorders>
              <w:top w:val="nil"/>
              <w:left w:val="nil"/>
              <w:bottom w:val="nil"/>
              <w:right w:val="nil"/>
            </w:tcBorders>
            <w:tcMar>
              <w:top w:w="72" w:type="dxa"/>
              <w:left w:w="144" w:type="dxa"/>
              <w:bottom w:w="72" w:type="dxa"/>
              <w:right w:w="144" w:type="dxa"/>
            </w:tcMar>
            <w:vAlign w:val="center"/>
          </w:tcPr>
          <w:p w14:paraId="711C34F3"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6" w:name="_Hlk162856875"/>
            <w:proofErr w:type="spellStart"/>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/BC</w:t>
            </w:r>
          </w:p>
        </w:tc>
        <w:tc>
          <w:tcPr>
            <w:tcW w:w="1426" w:type="dxa"/>
            <w:tcBorders>
              <w:top w:val="nil"/>
              <w:left w:val="nil"/>
              <w:bottom w:val="nil"/>
              <w:right w:val="nil"/>
            </w:tcBorders>
            <w:tcMar>
              <w:top w:w="72" w:type="dxa"/>
              <w:left w:w="144" w:type="dxa"/>
              <w:bottom w:w="72" w:type="dxa"/>
              <w:right w:w="144" w:type="dxa"/>
            </w:tcMar>
            <w:vAlign w:val="center"/>
          </w:tcPr>
          <w:p w14:paraId="62283993"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3C359A70"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8 mg cm</w:t>
            </w:r>
            <w:r w:rsidRPr="00400E41">
              <w:rPr>
                <w:rFonts w:ascii="Times New Roman" w:eastAsia="等线" w:hAnsi="Times New Roman" w:cs="Times New Roman"/>
                <w:color w:val="auto"/>
                <w:kern w:val="2"/>
                <w:sz w:val="21"/>
                <w:szCs w:val="22"/>
                <w:vertAlign w:val="superscript"/>
              </w:rPr>
              <w:t>-2</w:t>
            </w:r>
          </w:p>
        </w:tc>
        <w:tc>
          <w:tcPr>
            <w:tcW w:w="1307" w:type="dxa"/>
            <w:tcBorders>
              <w:top w:val="nil"/>
              <w:left w:val="nil"/>
              <w:bottom w:val="nil"/>
              <w:right w:val="nil"/>
            </w:tcBorders>
            <w:tcMar>
              <w:top w:w="72" w:type="dxa"/>
              <w:left w:w="144" w:type="dxa"/>
              <w:bottom w:w="72" w:type="dxa"/>
              <w:right w:w="144" w:type="dxa"/>
            </w:tcMar>
            <w:vAlign w:val="center"/>
          </w:tcPr>
          <w:p w14:paraId="6F7292F3"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 mV s</w:t>
            </w:r>
            <w:r w:rsidRPr="00400E41">
              <w:rPr>
                <w:rFonts w:ascii="Times New Roman" w:eastAsia="等线" w:hAnsi="Times New Roman" w:cs="Times New Roman"/>
                <w:color w:val="auto"/>
                <w:kern w:val="2"/>
                <w:sz w:val="21"/>
                <w:szCs w:val="22"/>
                <w:vertAlign w:val="superscript"/>
              </w:rPr>
              <w:t>-1</w:t>
            </w:r>
          </w:p>
        </w:tc>
        <w:tc>
          <w:tcPr>
            <w:tcW w:w="1096" w:type="dxa"/>
            <w:tcBorders>
              <w:top w:val="nil"/>
              <w:left w:val="nil"/>
              <w:bottom w:val="nil"/>
              <w:right w:val="nil"/>
            </w:tcBorders>
            <w:tcMar>
              <w:top w:w="72" w:type="dxa"/>
              <w:left w:w="144" w:type="dxa"/>
              <w:bottom w:w="72" w:type="dxa"/>
              <w:right w:w="144" w:type="dxa"/>
            </w:tcMar>
            <w:vAlign w:val="center"/>
          </w:tcPr>
          <w:p w14:paraId="197C736F"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16</w:t>
            </w:r>
          </w:p>
        </w:tc>
        <w:tc>
          <w:tcPr>
            <w:tcW w:w="1424" w:type="dxa"/>
            <w:tcBorders>
              <w:top w:val="nil"/>
              <w:left w:val="nil"/>
              <w:bottom w:val="nil"/>
              <w:right w:val="nil"/>
            </w:tcBorders>
            <w:tcMar>
              <w:top w:w="72" w:type="dxa"/>
              <w:left w:w="144" w:type="dxa"/>
              <w:bottom w:w="72" w:type="dxa"/>
              <w:right w:w="144" w:type="dxa"/>
            </w:tcMar>
            <w:vAlign w:val="center"/>
          </w:tcPr>
          <w:p w14:paraId="5665263D"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2084</w:t>
            </w:r>
          </w:p>
        </w:tc>
        <w:tc>
          <w:tcPr>
            <w:tcW w:w="992" w:type="dxa"/>
            <w:tcBorders>
              <w:top w:val="nil"/>
              <w:left w:val="nil"/>
              <w:bottom w:val="nil"/>
              <w:right w:val="nil"/>
            </w:tcBorders>
            <w:tcMar>
              <w:top w:w="72" w:type="dxa"/>
              <w:left w:w="144" w:type="dxa"/>
              <w:bottom w:w="72" w:type="dxa"/>
              <w:right w:w="144" w:type="dxa"/>
            </w:tcMar>
            <w:vAlign w:val="center"/>
          </w:tcPr>
          <w:p w14:paraId="0178E5DB" w14:textId="1B83552E"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12]</w:t>
            </w:r>
          </w:p>
        </w:tc>
      </w:tr>
      <w:bookmarkEnd w:id="26"/>
      <w:tr w:rsidR="00083CF8" w:rsidRPr="00400E41" w14:paraId="6FFB1CC2" w14:textId="77777777" w:rsidTr="00383208">
        <w:trPr>
          <w:trHeight w:val="567"/>
        </w:trPr>
        <w:tc>
          <w:tcPr>
            <w:tcW w:w="2232" w:type="dxa"/>
            <w:tcBorders>
              <w:top w:val="nil"/>
              <w:left w:val="nil"/>
              <w:bottom w:val="nil"/>
              <w:right w:val="nil"/>
            </w:tcBorders>
            <w:tcMar>
              <w:top w:w="72" w:type="dxa"/>
              <w:left w:w="144" w:type="dxa"/>
              <w:bottom w:w="72" w:type="dxa"/>
              <w:right w:w="144" w:type="dxa"/>
            </w:tcMar>
            <w:vAlign w:val="center"/>
          </w:tcPr>
          <w:p w14:paraId="7D2D6D26"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/HLNPs</w:t>
            </w:r>
          </w:p>
        </w:tc>
        <w:tc>
          <w:tcPr>
            <w:tcW w:w="1426" w:type="dxa"/>
            <w:tcBorders>
              <w:top w:val="nil"/>
              <w:left w:val="nil"/>
              <w:bottom w:val="nil"/>
              <w:right w:val="nil"/>
            </w:tcBorders>
            <w:tcMar>
              <w:top w:w="72" w:type="dxa"/>
              <w:left w:w="144" w:type="dxa"/>
              <w:bottom w:w="72" w:type="dxa"/>
              <w:right w:w="144" w:type="dxa"/>
            </w:tcMar>
            <w:vAlign w:val="center"/>
          </w:tcPr>
          <w:p w14:paraId="52C1590E"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5E825543" w14:textId="3C1CC610" w:rsidR="00083CF8" w:rsidRPr="00400E41" w:rsidRDefault="00D17E24"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5 mg cm</w:t>
            </w:r>
            <w:r w:rsidRPr="00400E41">
              <w:rPr>
                <w:rFonts w:ascii="Times New Roman" w:eastAsia="等线" w:hAnsi="Times New Roman" w:cs="Times New Roman"/>
                <w:color w:val="auto"/>
                <w:kern w:val="2"/>
                <w:sz w:val="21"/>
                <w:szCs w:val="22"/>
                <w:vertAlign w:val="superscript"/>
              </w:rPr>
              <w:t>-2</w:t>
            </w:r>
          </w:p>
        </w:tc>
        <w:tc>
          <w:tcPr>
            <w:tcW w:w="1307" w:type="dxa"/>
            <w:tcBorders>
              <w:top w:val="nil"/>
              <w:left w:val="nil"/>
              <w:bottom w:val="nil"/>
              <w:right w:val="nil"/>
            </w:tcBorders>
            <w:tcMar>
              <w:top w:w="72" w:type="dxa"/>
              <w:left w:w="144" w:type="dxa"/>
              <w:bottom w:w="72" w:type="dxa"/>
              <w:right w:w="144" w:type="dxa"/>
            </w:tcMar>
            <w:vAlign w:val="center"/>
          </w:tcPr>
          <w:p w14:paraId="490DC9C0"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096" w:type="dxa"/>
            <w:tcBorders>
              <w:top w:val="nil"/>
              <w:left w:val="nil"/>
              <w:bottom w:val="nil"/>
              <w:right w:val="nil"/>
            </w:tcBorders>
            <w:tcMar>
              <w:top w:w="72" w:type="dxa"/>
              <w:left w:w="144" w:type="dxa"/>
              <w:bottom w:w="72" w:type="dxa"/>
              <w:right w:w="144" w:type="dxa"/>
            </w:tcMar>
            <w:vAlign w:val="center"/>
          </w:tcPr>
          <w:p w14:paraId="31019F7F"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241</w:t>
            </w:r>
          </w:p>
        </w:tc>
        <w:tc>
          <w:tcPr>
            <w:tcW w:w="1424" w:type="dxa"/>
            <w:tcBorders>
              <w:top w:val="nil"/>
              <w:left w:val="nil"/>
              <w:bottom w:val="nil"/>
              <w:right w:val="nil"/>
            </w:tcBorders>
            <w:tcMar>
              <w:top w:w="72" w:type="dxa"/>
              <w:left w:w="144" w:type="dxa"/>
              <w:bottom w:w="72" w:type="dxa"/>
              <w:right w:w="144" w:type="dxa"/>
            </w:tcMar>
            <w:vAlign w:val="center"/>
          </w:tcPr>
          <w:p w14:paraId="26508F53"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1273</w:t>
            </w:r>
          </w:p>
        </w:tc>
        <w:tc>
          <w:tcPr>
            <w:tcW w:w="992" w:type="dxa"/>
            <w:tcBorders>
              <w:top w:val="nil"/>
              <w:left w:val="nil"/>
              <w:bottom w:val="nil"/>
              <w:right w:val="nil"/>
            </w:tcBorders>
            <w:tcMar>
              <w:top w:w="72" w:type="dxa"/>
              <w:left w:w="144" w:type="dxa"/>
              <w:bottom w:w="72" w:type="dxa"/>
              <w:right w:w="144" w:type="dxa"/>
            </w:tcMar>
            <w:vAlign w:val="center"/>
          </w:tcPr>
          <w:p w14:paraId="7B9721DD" w14:textId="571C3B87"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13]</w:t>
            </w:r>
          </w:p>
        </w:tc>
      </w:tr>
      <w:tr w:rsidR="00083CF8" w:rsidRPr="00400E41" w14:paraId="156B87B3" w14:textId="77777777" w:rsidTr="00383208">
        <w:trPr>
          <w:trHeight w:val="567"/>
        </w:trPr>
        <w:tc>
          <w:tcPr>
            <w:tcW w:w="2232" w:type="dxa"/>
            <w:tcBorders>
              <w:top w:val="nil"/>
              <w:left w:val="nil"/>
              <w:bottom w:val="nil"/>
              <w:right w:val="nil"/>
            </w:tcBorders>
            <w:tcMar>
              <w:top w:w="72" w:type="dxa"/>
              <w:left w:w="144" w:type="dxa"/>
              <w:bottom w:w="72" w:type="dxa"/>
              <w:right w:w="144" w:type="dxa"/>
            </w:tcMar>
            <w:vAlign w:val="center"/>
          </w:tcPr>
          <w:p w14:paraId="0F8B39E3" w14:textId="0D619D05"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 xml:space="preserve">Tx@MPS                                                                                                                                               </w:t>
            </w:r>
          </w:p>
        </w:tc>
        <w:tc>
          <w:tcPr>
            <w:tcW w:w="1426" w:type="dxa"/>
            <w:tcBorders>
              <w:top w:val="nil"/>
              <w:left w:val="nil"/>
              <w:bottom w:val="nil"/>
              <w:right w:val="nil"/>
            </w:tcBorders>
            <w:tcMar>
              <w:top w:w="72" w:type="dxa"/>
              <w:left w:w="144" w:type="dxa"/>
              <w:bottom w:w="72" w:type="dxa"/>
              <w:right w:w="144" w:type="dxa"/>
            </w:tcMar>
            <w:vAlign w:val="center"/>
          </w:tcPr>
          <w:p w14:paraId="6B38733B"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6FA9A05B"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4 mg cm</w:t>
            </w:r>
            <w:r w:rsidRPr="00400E41">
              <w:rPr>
                <w:rFonts w:ascii="Times New Roman" w:eastAsia="等线" w:hAnsi="Times New Roman" w:cs="Times New Roman"/>
                <w:color w:val="auto"/>
                <w:kern w:val="2"/>
                <w:sz w:val="21"/>
                <w:szCs w:val="22"/>
                <w:vertAlign w:val="superscript"/>
              </w:rPr>
              <w:t>-2</w:t>
            </w:r>
          </w:p>
        </w:tc>
        <w:tc>
          <w:tcPr>
            <w:tcW w:w="1307" w:type="dxa"/>
            <w:tcBorders>
              <w:top w:val="nil"/>
              <w:left w:val="nil"/>
              <w:bottom w:val="nil"/>
              <w:right w:val="nil"/>
            </w:tcBorders>
            <w:tcMar>
              <w:top w:w="72" w:type="dxa"/>
              <w:left w:w="144" w:type="dxa"/>
              <w:bottom w:w="72" w:type="dxa"/>
              <w:right w:w="144" w:type="dxa"/>
            </w:tcMar>
            <w:vAlign w:val="center"/>
          </w:tcPr>
          <w:p w14:paraId="5979C210"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5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V </w:t>
            </w:r>
            <w:r w:rsidRPr="00400E41">
              <w:rPr>
                <w:rFonts w:ascii="Times New Roman" w:eastAsia="等线" w:hAnsi="Times New Roman" w:cs="Times New Roman" w:hint="eastAsia"/>
                <w:color w:val="auto"/>
                <w:kern w:val="2"/>
                <w:sz w:val="21"/>
                <w:szCs w:val="22"/>
              </w:rPr>
              <w:t>s</w:t>
            </w:r>
            <w:r w:rsidRPr="00400E41">
              <w:rPr>
                <w:rFonts w:ascii="Times New Roman" w:eastAsia="等线" w:hAnsi="Times New Roman" w:cs="Times New Roman"/>
                <w:color w:val="auto"/>
                <w:kern w:val="2"/>
                <w:sz w:val="21"/>
                <w:szCs w:val="22"/>
                <w:vertAlign w:val="superscript"/>
              </w:rPr>
              <w:t>-1</w:t>
            </w:r>
          </w:p>
        </w:tc>
        <w:tc>
          <w:tcPr>
            <w:tcW w:w="1096" w:type="dxa"/>
            <w:tcBorders>
              <w:top w:val="nil"/>
              <w:left w:val="nil"/>
              <w:bottom w:val="nil"/>
              <w:right w:val="nil"/>
            </w:tcBorders>
            <w:tcMar>
              <w:top w:w="72" w:type="dxa"/>
              <w:left w:w="144" w:type="dxa"/>
              <w:bottom w:w="72" w:type="dxa"/>
              <w:right w:w="144" w:type="dxa"/>
            </w:tcMar>
            <w:vAlign w:val="center"/>
          </w:tcPr>
          <w:p w14:paraId="2F16B528"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469</w:t>
            </w:r>
          </w:p>
        </w:tc>
        <w:tc>
          <w:tcPr>
            <w:tcW w:w="1424" w:type="dxa"/>
            <w:tcBorders>
              <w:top w:val="nil"/>
              <w:left w:val="nil"/>
              <w:bottom w:val="nil"/>
              <w:right w:val="nil"/>
            </w:tcBorders>
            <w:tcMar>
              <w:top w:w="72" w:type="dxa"/>
              <w:left w:w="144" w:type="dxa"/>
              <w:bottom w:w="72" w:type="dxa"/>
              <w:right w:w="144" w:type="dxa"/>
            </w:tcMar>
            <w:vAlign w:val="center"/>
          </w:tcPr>
          <w:p w14:paraId="1530951A"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620</w:t>
            </w:r>
          </w:p>
        </w:tc>
        <w:tc>
          <w:tcPr>
            <w:tcW w:w="992" w:type="dxa"/>
            <w:tcBorders>
              <w:top w:val="nil"/>
              <w:left w:val="nil"/>
              <w:bottom w:val="nil"/>
              <w:right w:val="nil"/>
            </w:tcBorders>
            <w:tcMar>
              <w:top w:w="72" w:type="dxa"/>
              <w:left w:w="144" w:type="dxa"/>
              <w:bottom w:w="72" w:type="dxa"/>
              <w:right w:w="144" w:type="dxa"/>
            </w:tcMar>
            <w:vAlign w:val="center"/>
          </w:tcPr>
          <w:p w14:paraId="03D4CA8F" w14:textId="2251565A"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14]</w:t>
            </w:r>
          </w:p>
        </w:tc>
      </w:tr>
      <w:tr w:rsidR="00083CF8" w:rsidRPr="00400E41" w14:paraId="6E208E73" w14:textId="77777777" w:rsidTr="00383208">
        <w:trPr>
          <w:trHeight w:val="567"/>
        </w:trPr>
        <w:tc>
          <w:tcPr>
            <w:tcW w:w="2232" w:type="dxa"/>
            <w:tcBorders>
              <w:top w:val="nil"/>
              <w:left w:val="nil"/>
              <w:bottom w:val="nil"/>
              <w:right w:val="nil"/>
            </w:tcBorders>
            <w:tcMar>
              <w:top w:w="72" w:type="dxa"/>
              <w:left w:w="144" w:type="dxa"/>
              <w:bottom w:w="72" w:type="dxa"/>
              <w:right w:w="144" w:type="dxa"/>
            </w:tcMar>
            <w:vAlign w:val="center"/>
          </w:tcPr>
          <w:p w14:paraId="594196E6"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PLA/PANI/</w:t>
            </w:r>
            <w:proofErr w:type="spellStart"/>
            <w:r w:rsidRPr="00400E41">
              <w:rPr>
                <w:rFonts w:ascii="Times New Roman" w:eastAsia="等线" w:hAnsi="Times New Roman" w:cs="Times New Roman"/>
                <w:color w:val="auto"/>
                <w:kern w:val="2"/>
                <w:sz w:val="21"/>
                <w:szCs w:val="22"/>
              </w:rPr>
              <w:t>MXene</w:t>
            </w:r>
            <w:proofErr w:type="spellEnd"/>
          </w:p>
        </w:tc>
        <w:tc>
          <w:tcPr>
            <w:tcW w:w="1426" w:type="dxa"/>
            <w:tcBorders>
              <w:top w:val="nil"/>
              <w:left w:val="nil"/>
              <w:bottom w:val="nil"/>
              <w:right w:val="nil"/>
            </w:tcBorders>
            <w:tcMar>
              <w:top w:w="72" w:type="dxa"/>
              <w:left w:w="144" w:type="dxa"/>
              <w:bottom w:w="72" w:type="dxa"/>
              <w:right w:w="144" w:type="dxa"/>
            </w:tcMar>
            <w:vAlign w:val="center"/>
          </w:tcPr>
          <w:p w14:paraId="4446CA39"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6AC8D049"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 mg cm</w:t>
            </w:r>
            <w:r w:rsidRPr="00400E41">
              <w:rPr>
                <w:rFonts w:ascii="Times New Roman" w:eastAsia="等线" w:hAnsi="Times New Roman" w:cs="Times New Roman"/>
                <w:color w:val="auto"/>
                <w:kern w:val="2"/>
                <w:sz w:val="21"/>
                <w:szCs w:val="22"/>
                <w:vertAlign w:val="superscript"/>
              </w:rPr>
              <w:t>-2</w:t>
            </w:r>
          </w:p>
        </w:tc>
        <w:tc>
          <w:tcPr>
            <w:tcW w:w="1307" w:type="dxa"/>
            <w:tcBorders>
              <w:top w:val="nil"/>
              <w:left w:val="nil"/>
              <w:bottom w:val="nil"/>
              <w:right w:val="nil"/>
            </w:tcBorders>
            <w:tcMar>
              <w:top w:w="72" w:type="dxa"/>
              <w:left w:w="144" w:type="dxa"/>
              <w:bottom w:w="72" w:type="dxa"/>
              <w:right w:w="144" w:type="dxa"/>
            </w:tcMar>
            <w:vAlign w:val="center"/>
          </w:tcPr>
          <w:p w14:paraId="34EB69B8"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096" w:type="dxa"/>
            <w:tcBorders>
              <w:top w:val="nil"/>
              <w:left w:val="nil"/>
              <w:bottom w:val="nil"/>
              <w:right w:val="nil"/>
            </w:tcBorders>
            <w:tcMar>
              <w:top w:w="72" w:type="dxa"/>
              <w:left w:w="144" w:type="dxa"/>
              <w:bottom w:w="72" w:type="dxa"/>
              <w:right w:w="144" w:type="dxa"/>
            </w:tcMar>
            <w:vAlign w:val="center"/>
          </w:tcPr>
          <w:p w14:paraId="46439295"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90.8</w:t>
            </w:r>
          </w:p>
        </w:tc>
        <w:tc>
          <w:tcPr>
            <w:tcW w:w="1424" w:type="dxa"/>
            <w:tcBorders>
              <w:top w:val="nil"/>
              <w:left w:val="nil"/>
              <w:bottom w:val="nil"/>
              <w:right w:val="nil"/>
            </w:tcBorders>
            <w:tcMar>
              <w:top w:w="72" w:type="dxa"/>
              <w:left w:w="144" w:type="dxa"/>
              <w:bottom w:w="72" w:type="dxa"/>
              <w:right w:w="144" w:type="dxa"/>
            </w:tcMar>
            <w:vAlign w:val="center"/>
          </w:tcPr>
          <w:p w14:paraId="295B36B2" w14:textId="6EB8D88C" w:rsidR="00083CF8" w:rsidRPr="00400E41" w:rsidRDefault="00D17E24"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8</w:t>
            </w:r>
            <w:r w:rsidRPr="00400E41">
              <w:rPr>
                <w:rFonts w:ascii="Times New Roman" w:eastAsia="等线" w:hAnsi="Times New Roman" w:cs="Times New Roman"/>
                <w:color w:val="auto"/>
                <w:kern w:val="2"/>
                <w:sz w:val="21"/>
                <w:szCs w:val="22"/>
              </w:rPr>
              <w:t>72.4</w:t>
            </w:r>
          </w:p>
        </w:tc>
        <w:tc>
          <w:tcPr>
            <w:tcW w:w="992" w:type="dxa"/>
            <w:tcBorders>
              <w:top w:val="nil"/>
              <w:left w:val="nil"/>
              <w:bottom w:val="nil"/>
              <w:right w:val="nil"/>
            </w:tcBorders>
            <w:tcMar>
              <w:top w:w="72" w:type="dxa"/>
              <w:left w:w="144" w:type="dxa"/>
              <w:bottom w:w="72" w:type="dxa"/>
              <w:right w:w="144" w:type="dxa"/>
            </w:tcMar>
            <w:vAlign w:val="center"/>
          </w:tcPr>
          <w:p w14:paraId="2B4E18F7" w14:textId="011108A4"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15]</w:t>
            </w:r>
          </w:p>
        </w:tc>
      </w:tr>
      <w:tr w:rsidR="00083CF8" w:rsidRPr="00400E41" w14:paraId="157FC184" w14:textId="77777777" w:rsidTr="00383208">
        <w:trPr>
          <w:trHeight w:val="567"/>
        </w:trPr>
        <w:tc>
          <w:tcPr>
            <w:tcW w:w="2232" w:type="dxa"/>
            <w:tcBorders>
              <w:top w:val="nil"/>
              <w:left w:val="nil"/>
              <w:bottom w:val="nil"/>
              <w:right w:val="nil"/>
            </w:tcBorders>
            <w:tcMar>
              <w:top w:w="72" w:type="dxa"/>
              <w:left w:w="144" w:type="dxa"/>
              <w:bottom w:w="72" w:type="dxa"/>
              <w:right w:w="144" w:type="dxa"/>
            </w:tcMar>
            <w:vAlign w:val="center"/>
          </w:tcPr>
          <w:p w14:paraId="7205BFFE"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7" w:name="_Hlk195625210"/>
            <w:proofErr w:type="spellStart"/>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 xml:space="preserve"> </w:t>
            </w:r>
            <w:r w:rsidRPr="00400E41">
              <w:rPr>
                <w:rFonts w:ascii="Times New Roman" w:eastAsia="等线" w:hAnsi="Times New Roman" w:cs="Times New Roman" w:hint="eastAsia"/>
                <w:color w:val="auto"/>
                <w:kern w:val="2"/>
                <w:sz w:val="21"/>
                <w:szCs w:val="22"/>
              </w:rPr>
              <w:t>derived</w:t>
            </w:r>
            <w:r w:rsidRPr="00400E41">
              <w:rPr>
                <w:rFonts w:ascii="Times New Roman" w:eastAsia="等线" w:hAnsi="Times New Roman" w:cs="Times New Roman"/>
                <w:color w:val="auto"/>
                <w:kern w:val="2"/>
                <w:sz w:val="21"/>
                <w:szCs w:val="22"/>
              </w:rPr>
              <w:t xml:space="preserve"> T</w:t>
            </w:r>
            <w:r w:rsidRPr="00400E41">
              <w:rPr>
                <w:rFonts w:ascii="Times New Roman" w:eastAsia="等线" w:hAnsi="Times New Roman" w:cs="Times New Roman" w:hint="eastAsia"/>
                <w:color w:val="auto"/>
                <w:kern w:val="2"/>
                <w:sz w:val="21"/>
                <w:szCs w:val="22"/>
              </w:rPr>
              <w:t>i</w:t>
            </w:r>
            <w:r w:rsidRPr="00400E41">
              <w:rPr>
                <w:rFonts w:ascii="Times New Roman" w:eastAsia="等线" w:hAnsi="Times New Roman" w:cs="Times New Roman"/>
                <w:color w:val="auto"/>
                <w:kern w:val="2"/>
                <w:sz w:val="21"/>
                <w:szCs w:val="22"/>
              </w:rPr>
              <w:t>O</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w:t>
            </w:r>
            <w:r w:rsidRPr="00400E41">
              <w:rPr>
                <w:rFonts w:ascii="Times New Roman" w:eastAsia="等线" w:hAnsi="Times New Roman" w:cs="Times New Roman" w:hint="eastAsia"/>
                <w:color w:val="auto"/>
                <w:kern w:val="2"/>
                <w:sz w:val="21"/>
                <w:szCs w:val="22"/>
              </w:rPr>
              <w:t>r</w:t>
            </w:r>
            <w:r w:rsidRPr="00400E41">
              <w:rPr>
                <w:rFonts w:ascii="Times New Roman" w:eastAsia="等线" w:hAnsi="Times New Roman" w:cs="Times New Roman"/>
                <w:color w:val="auto"/>
                <w:kern w:val="2"/>
                <w:sz w:val="21"/>
                <w:szCs w:val="22"/>
              </w:rPr>
              <w:t>GO</w:t>
            </w:r>
          </w:p>
        </w:tc>
        <w:tc>
          <w:tcPr>
            <w:tcW w:w="1426" w:type="dxa"/>
            <w:tcBorders>
              <w:top w:val="nil"/>
              <w:left w:val="nil"/>
              <w:bottom w:val="nil"/>
              <w:right w:val="nil"/>
            </w:tcBorders>
            <w:tcMar>
              <w:top w:w="72" w:type="dxa"/>
              <w:left w:w="144" w:type="dxa"/>
              <w:bottom w:w="72" w:type="dxa"/>
              <w:right w:w="144" w:type="dxa"/>
            </w:tcMar>
            <w:vAlign w:val="center"/>
          </w:tcPr>
          <w:p w14:paraId="61A37AF8"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57B15422"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307" w:type="dxa"/>
            <w:tcBorders>
              <w:top w:val="nil"/>
              <w:left w:val="nil"/>
              <w:bottom w:val="nil"/>
              <w:right w:val="nil"/>
            </w:tcBorders>
            <w:tcMar>
              <w:top w:w="72" w:type="dxa"/>
              <w:left w:w="144" w:type="dxa"/>
              <w:bottom w:w="72" w:type="dxa"/>
              <w:right w:w="144" w:type="dxa"/>
            </w:tcMar>
            <w:vAlign w:val="center"/>
          </w:tcPr>
          <w:p w14:paraId="48F5869A"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8" w:name="OLE_LINK6"/>
            <w:r w:rsidRPr="00400E41">
              <w:rPr>
                <w:rFonts w:ascii="Times New Roman" w:eastAsia="等线" w:hAnsi="Times New Roman" w:cs="Times New Roman"/>
                <w:color w:val="auto"/>
                <w:kern w:val="2"/>
                <w:sz w:val="21"/>
                <w:szCs w:val="22"/>
              </w:rPr>
              <w:t xml:space="preserve">5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bookmarkEnd w:id="28"/>
          </w:p>
        </w:tc>
        <w:tc>
          <w:tcPr>
            <w:tcW w:w="1096" w:type="dxa"/>
            <w:tcBorders>
              <w:top w:val="nil"/>
              <w:left w:val="nil"/>
              <w:bottom w:val="nil"/>
              <w:right w:val="nil"/>
            </w:tcBorders>
            <w:tcMar>
              <w:top w:w="72" w:type="dxa"/>
              <w:left w:w="144" w:type="dxa"/>
              <w:bottom w:w="72" w:type="dxa"/>
              <w:right w:w="144" w:type="dxa"/>
            </w:tcMar>
            <w:vAlign w:val="center"/>
          </w:tcPr>
          <w:p w14:paraId="0E398B27"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424" w:type="dxa"/>
            <w:tcBorders>
              <w:top w:val="nil"/>
              <w:left w:val="nil"/>
              <w:bottom w:val="nil"/>
              <w:right w:val="nil"/>
            </w:tcBorders>
            <w:tcMar>
              <w:top w:w="72" w:type="dxa"/>
              <w:left w:w="144" w:type="dxa"/>
              <w:bottom w:w="72" w:type="dxa"/>
              <w:right w:w="144" w:type="dxa"/>
            </w:tcMar>
            <w:vAlign w:val="center"/>
          </w:tcPr>
          <w:p w14:paraId="509C1C67"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r w:rsidRPr="00400E41">
              <w:rPr>
                <w:rFonts w:ascii="Times New Roman" w:eastAsia="等线" w:hAnsi="Times New Roman" w:cs="Times New Roman"/>
                <w:color w:val="auto"/>
                <w:kern w:val="2"/>
                <w:sz w:val="21"/>
                <w:szCs w:val="22"/>
              </w:rPr>
              <w:t>62.9</w:t>
            </w:r>
          </w:p>
        </w:tc>
        <w:tc>
          <w:tcPr>
            <w:tcW w:w="992" w:type="dxa"/>
            <w:tcBorders>
              <w:top w:val="nil"/>
              <w:left w:val="nil"/>
              <w:bottom w:val="nil"/>
              <w:right w:val="nil"/>
            </w:tcBorders>
            <w:tcMar>
              <w:top w:w="72" w:type="dxa"/>
              <w:left w:w="144" w:type="dxa"/>
              <w:bottom w:w="72" w:type="dxa"/>
              <w:right w:w="144" w:type="dxa"/>
            </w:tcMar>
            <w:vAlign w:val="center"/>
          </w:tcPr>
          <w:p w14:paraId="0FFA6EF7" w14:textId="60A7868D"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w:t>
            </w:r>
          </w:p>
        </w:tc>
      </w:tr>
      <w:bookmarkEnd w:id="27"/>
      <w:tr w:rsidR="00083CF8" w:rsidRPr="00400E41" w14:paraId="20E08557" w14:textId="77777777" w:rsidTr="00CB766A">
        <w:trPr>
          <w:trHeight w:val="567"/>
        </w:trPr>
        <w:tc>
          <w:tcPr>
            <w:tcW w:w="2232" w:type="dxa"/>
            <w:tcBorders>
              <w:top w:val="nil"/>
              <w:left w:val="nil"/>
              <w:bottom w:val="nil"/>
              <w:right w:val="nil"/>
            </w:tcBorders>
            <w:tcMar>
              <w:top w:w="72" w:type="dxa"/>
              <w:left w:w="144" w:type="dxa"/>
              <w:bottom w:w="72" w:type="dxa"/>
              <w:right w:w="144" w:type="dxa"/>
            </w:tcMar>
            <w:vAlign w:val="center"/>
          </w:tcPr>
          <w:p w14:paraId="612F98E0"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Georgia" w:hAnsi="Georgia"/>
                <w:color w:val="1F1F1F"/>
                <w:sz w:val="21"/>
                <w:szCs w:val="21"/>
              </w:rPr>
              <w:t>DAAQ-COFs/ Ti</w:t>
            </w:r>
            <w:r w:rsidRPr="00400E41">
              <w:rPr>
                <w:rFonts w:ascii="Georgia" w:hAnsi="Georgia"/>
                <w:color w:val="1F1F1F"/>
                <w:sz w:val="16"/>
                <w:szCs w:val="16"/>
                <w:vertAlign w:val="subscript"/>
              </w:rPr>
              <w:t>3</w:t>
            </w:r>
            <w:r w:rsidRPr="00400E41">
              <w:rPr>
                <w:rFonts w:ascii="Georgia" w:hAnsi="Georgia"/>
                <w:color w:val="1F1F1F"/>
                <w:sz w:val="21"/>
                <w:szCs w:val="21"/>
              </w:rPr>
              <w:t>C</w:t>
            </w:r>
            <w:r w:rsidRPr="00400E41">
              <w:rPr>
                <w:rFonts w:ascii="Georgia" w:hAnsi="Georgia"/>
                <w:color w:val="1F1F1F"/>
                <w:sz w:val="16"/>
                <w:szCs w:val="16"/>
                <w:vertAlign w:val="subscript"/>
              </w:rPr>
              <w:t>2</w:t>
            </w:r>
            <w:r w:rsidRPr="00400E41">
              <w:rPr>
                <w:rFonts w:ascii="Georgia" w:hAnsi="Georgia"/>
                <w:color w:val="1F1F1F"/>
                <w:sz w:val="21"/>
                <w:szCs w:val="21"/>
              </w:rPr>
              <w:t>T</w:t>
            </w:r>
            <w:r w:rsidRPr="00400E41">
              <w:rPr>
                <w:rFonts w:ascii="Georgia" w:hAnsi="Georgia"/>
                <w:color w:val="1F1F1F"/>
                <w:sz w:val="16"/>
                <w:szCs w:val="16"/>
                <w:vertAlign w:val="subscript"/>
              </w:rPr>
              <w:t>x</w:t>
            </w:r>
          </w:p>
        </w:tc>
        <w:tc>
          <w:tcPr>
            <w:tcW w:w="1426" w:type="dxa"/>
            <w:tcBorders>
              <w:top w:val="nil"/>
              <w:left w:val="nil"/>
              <w:bottom w:val="nil"/>
              <w:right w:val="nil"/>
            </w:tcBorders>
            <w:tcMar>
              <w:top w:w="72" w:type="dxa"/>
              <w:left w:w="144" w:type="dxa"/>
              <w:bottom w:w="72" w:type="dxa"/>
              <w:right w:w="144" w:type="dxa"/>
            </w:tcMar>
            <w:vAlign w:val="center"/>
          </w:tcPr>
          <w:p w14:paraId="7A08C4DB"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3D74EC96"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307" w:type="dxa"/>
            <w:tcBorders>
              <w:top w:val="nil"/>
              <w:left w:val="nil"/>
              <w:bottom w:val="nil"/>
              <w:right w:val="nil"/>
            </w:tcBorders>
            <w:tcMar>
              <w:top w:w="72" w:type="dxa"/>
              <w:left w:w="144" w:type="dxa"/>
              <w:bottom w:w="72" w:type="dxa"/>
              <w:right w:w="144" w:type="dxa"/>
            </w:tcMar>
            <w:vAlign w:val="center"/>
          </w:tcPr>
          <w:p w14:paraId="49A5070A"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096" w:type="dxa"/>
            <w:tcBorders>
              <w:top w:val="nil"/>
              <w:left w:val="nil"/>
              <w:bottom w:val="nil"/>
              <w:right w:val="nil"/>
            </w:tcBorders>
            <w:tcMar>
              <w:top w:w="72" w:type="dxa"/>
              <w:left w:w="144" w:type="dxa"/>
              <w:bottom w:w="72" w:type="dxa"/>
              <w:right w:w="144" w:type="dxa"/>
            </w:tcMar>
            <w:vAlign w:val="center"/>
          </w:tcPr>
          <w:p w14:paraId="5B0BEE96"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361</w:t>
            </w:r>
          </w:p>
        </w:tc>
        <w:tc>
          <w:tcPr>
            <w:tcW w:w="1424" w:type="dxa"/>
            <w:tcBorders>
              <w:top w:val="nil"/>
              <w:left w:val="nil"/>
              <w:bottom w:val="nil"/>
              <w:right w:val="nil"/>
            </w:tcBorders>
            <w:tcMar>
              <w:top w:w="72" w:type="dxa"/>
              <w:left w:w="144" w:type="dxa"/>
              <w:bottom w:w="72" w:type="dxa"/>
              <w:right w:w="144" w:type="dxa"/>
            </w:tcMar>
            <w:vAlign w:val="center"/>
          </w:tcPr>
          <w:p w14:paraId="73CCD62B"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992" w:type="dxa"/>
            <w:tcBorders>
              <w:top w:val="nil"/>
              <w:left w:val="nil"/>
              <w:right w:val="nil"/>
            </w:tcBorders>
            <w:tcMar>
              <w:top w:w="72" w:type="dxa"/>
              <w:left w:w="144" w:type="dxa"/>
              <w:bottom w:w="72" w:type="dxa"/>
              <w:right w:w="144" w:type="dxa"/>
            </w:tcMar>
            <w:vAlign w:val="center"/>
          </w:tcPr>
          <w:p w14:paraId="14411C1F" w14:textId="1087D745"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16]</w:t>
            </w:r>
          </w:p>
        </w:tc>
      </w:tr>
      <w:tr w:rsidR="00083CF8" w:rsidRPr="00400E41" w14:paraId="56D9E5AB" w14:textId="77777777" w:rsidTr="00CB766A">
        <w:trPr>
          <w:trHeight w:val="567"/>
        </w:trPr>
        <w:tc>
          <w:tcPr>
            <w:tcW w:w="2232" w:type="dxa"/>
            <w:tcBorders>
              <w:top w:val="nil"/>
              <w:left w:val="nil"/>
              <w:bottom w:val="nil"/>
              <w:right w:val="nil"/>
            </w:tcBorders>
            <w:tcMar>
              <w:top w:w="72" w:type="dxa"/>
              <w:left w:w="144" w:type="dxa"/>
              <w:bottom w:w="72" w:type="dxa"/>
              <w:right w:w="144" w:type="dxa"/>
            </w:tcMar>
            <w:vAlign w:val="center"/>
          </w:tcPr>
          <w:p w14:paraId="6068174C"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hint="eastAsia"/>
                <w:color w:val="auto"/>
                <w:kern w:val="2"/>
                <w:sz w:val="21"/>
                <w:szCs w:val="22"/>
              </w:rPr>
              <w:t>r</w:t>
            </w:r>
            <w:r w:rsidRPr="00400E41">
              <w:rPr>
                <w:rFonts w:ascii="Times New Roman" w:eastAsia="等线" w:hAnsi="Times New Roman" w:cs="Times New Roman"/>
                <w:color w:val="auto"/>
                <w:kern w:val="2"/>
                <w:sz w:val="21"/>
                <w:szCs w:val="22"/>
              </w:rPr>
              <w:t>GO</w:t>
            </w:r>
            <w:proofErr w:type="spellEnd"/>
            <w:r w:rsidRPr="00400E41">
              <w:rPr>
                <w:rFonts w:ascii="Times New Roman" w:eastAsia="等线" w:hAnsi="Times New Roman" w:cs="Times New Roman"/>
                <w:color w:val="auto"/>
                <w:kern w:val="2"/>
                <w:sz w:val="21"/>
                <w:szCs w:val="22"/>
              </w:rPr>
              <w:t>/CNT</w:t>
            </w:r>
          </w:p>
        </w:tc>
        <w:tc>
          <w:tcPr>
            <w:tcW w:w="1426" w:type="dxa"/>
            <w:tcBorders>
              <w:top w:val="nil"/>
              <w:left w:val="nil"/>
              <w:bottom w:val="nil"/>
              <w:right w:val="nil"/>
            </w:tcBorders>
            <w:tcMar>
              <w:top w:w="72" w:type="dxa"/>
              <w:left w:w="144" w:type="dxa"/>
              <w:bottom w:w="72" w:type="dxa"/>
              <w:right w:w="144" w:type="dxa"/>
            </w:tcMar>
            <w:vAlign w:val="center"/>
          </w:tcPr>
          <w:p w14:paraId="14529D66"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406CFCEA"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5 mg cm</w:t>
            </w:r>
            <w:r w:rsidRPr="00400E41">
              <w:rPr>
                <w:rFonts w:ascii="Times New Roman" w:eastAsia="等线" w:hAnsi="Times New Roman" w:cs="Times New Roman"/>
                <w:color w:val="auto"/>
                <w:kern w:val="2"/>
                <w:sz w:val="21"/>
                <w:szCs w:val="22"/>
                <w:vertAlign w:val="superscript"/>
              </w:rPr>
              <w:t>-2</w:t>
            </w:r>
          </w:p>
        </w:tc>
        <w:tc>
          <w:tcPr>
            <w:tcW w:w="1307" w:type="dxa"/>
            <w:tcBorders>
              <w:top w:val="nil"/>
              <w:left w:val="nil"/>
              <w:bottom w:val="nil"/>
              <w:right w:val="nil"/>
            </w:tcBorders>
            <w:tcMar>
              <w:top w:w="72" w:type="dxa"/>
              <w:left w:w="144" w:type="dxa"/>
              <w:bottom w:w="72" w:type="dxa"/>
              <w:right w:w="144" w:type="dxa"/>
            </w:tcMar>
            <w:vAlign w:val="center"/>
          </w:tcPr>
          <w:p w14:paraId="302F72F4"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bookmarkStart w:id="29" w:name="OLE_LINK10"/>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bookmarkEnd w:id="29"/>
          </w:p>
        </w:tc>
        <w:tc>
          <w:tcPr>
            <w:tcW w:w="1096" w:type="dxa"/>
            <w:tcBorders>
              <w:top w:val="nil"/>
              <w:left w:val="nil"/>
              <w:bottom w:val="nil"/>
              <w:right w:val="nil"/>
            </w:tcBorders>
            <w:tcMar>
              <w:top w:w="72" w:type="dxa"/>
              <w:left w:w="144" w:type="dxa"/>
              <w:bottom w:w="72" w:type="dxa"/>
              <w:right w:w="144" w:type="dxa"/>
            </w:tcMar>
            <w:vAlign w:val="center"/>
          </w:tcPr>
          <w:p w14:paraId="2759BB3B"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63.5</w:t>
            </w:r>
          </w:p>
        </w:tc>
        <w:tc>
          <w:tcPr>
            <w:tcW w:w="1424" w:type="dxa"/>
            <w:tcBorders>
              <w:top w:val="nil"/>
              <w:left w:val="nil"/>
              <w:bottom w:val="nil"/>
            </w:tcBorders>
            <w:tcMar>
              <w:top w:w="72" w:type="dxa"/>
              <w:left w:w="144" w:type="dxa"/>
              <w:bottom w:w="72" w:type="dxa"/>
              <w:right w:w="144" w:type="dxa"/>
            </w:tcMar>
            <w:vAlign w:val="center"/>
          </w:tcPr>
          <w:p w14:paraId="38708FF0" w14:textId="63AC14A3" w:rsidR="00083CF8" w:rsidRPr="00400E41" w:rsidRDefault="00D17E24"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317.5</w:t>
            </w:r>
          </w:p>
        </w:tc>
        <w:tc>
          <w:tcPr>
            <w:tcW w:w="992" w:type="dxa"/>
            <w:tcBorders>
              <w:bottom w:val="nil"/>
            </w:tcBorders>
            <w:tcMar>
              <w:top w:w="72" w:type="dxa"/>
              <w:left w:w="144" w:type="dxa"/>
              <w:bottom w:w="72" w:type="dxa"/>
              <w:right w:w="144" w:type="dxa"/>
            </w:tcMar>
            <w:vAlign w:val="center"/>
          </w:tcPr>
          <w:p w14:paraId="514ECB4B" w14:textId="0B145A89"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17]</w:t>
            </w:r>
          </w:p>
        </w:tc>
      </w:tr>
      <w:tr w:rsidR="00083CF8" w:rsidRPr="00400E41" w14:paraId="11FC08D7" w14:textId="77777777" w:rsidTr="00383208">
        <w:trPr>
          <w:trHeight w:val="567"/>
        </w:trPr>
        <w:tc>
          <w:tcPr>
            <w:tcW w:w="2232" w:type="dxa"/>
            <w:tcBorders>
              <w:top w:val="nil"/>
              <w:left w:val="nil"/>
              <w:bottom w:val="nil"/>
              <w:right w:val="nil"/>
            </w:tcBorders>
            <w:tcMar>
              <w:top w:w="72" w:type="dxa"/>
              <w:left w:w="144" w:type="dxa"/>
              <w:bottom w:w="72" w:type="dxa"/>
              <w:right w:w="144" w:type="dxa"/>
            </w:tcMar>
            <w:vAlign w:val="center"/>
          </w:tcPr>
          <w:p w14:paraId="004CC0C5"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CMC/Ti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w:t>
            </w:r>
            <w:r w:rsidRPr="00400E41">
              <w:rPr>
                <w:rFonts w:ascii="Times New Roman" w:eastAsia="等线" w:hAnsi="Times New Roman" w:cs="Times New Roman"/>
                <w:color w:val="auto"/>
                <w:kern w:val="2"/>
                <w:sz w:val="21"/>
                <w:szCs w:val="22"/>
                <w:vertAlign w:val="subscript"/>
              </w:rPr>
              <w:t>x</w:t>
            </w:r>
            <w:r w:rsidRPr="00400E41">
              <w:rPr>
                <w:rFonts w:ascii="Times New Roman" w:eastAsia="等线" w:hAnsi="Times New Roman" w:cs="Times New Roman"/>
                <w:color w:val="auto"/>
                <w:kern w:val="2"/>
                <w:sz w:val="21"/>
                <w:szCs w:val="22"/>
              </w:rPr>
              <w:t>/ZIF-67-2:3</w:t>
            </w:r>
          </w:p>
        </w:tc>
        <w:tc>
          <w:tcPr>
            <w:tcW w:w="1426" w:type="dxa"/>
            <w:tcBorders>
              <w:top w:val="nil"/>
              <w:left w:val="nil"/>
              <w:bottom w:val="nil"/>
              <w:right w:val="nil"/>
            </w:tcBorders>
            <w:tcMar>
              <w:top w:w="72" w:type="dxa"/>
              <w:left w:w="144" w:type="dxa"/>
              <w:bottom w:w="72" w:type="dxa"/>
              <w:right w:w="144" w:type="dxa"/>
            </w:tcMar>
            <w:vAlign w:val="center"/>
          </w:tcPr>
          <w:p w14:paraId="1B8BEB68" w14:textId="03478A40"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3M KOH</w:t>
            </w:r>
          </w:p>
        </w:tc>
        <w:tc>
          <w:tcPr>
            <w:tcW w:w="1304" w:type="dxa"/>
            <w:tcBorders>
              <w:top w:val="nil"/>
              <w:left w:val="nil"/>
              <w:bottom w:val="nil"/>
              <w:right w:val="nil"/>
            </w:tcBorders>
            <w:tcMar>
              <w:top w:w="72" w:type="dxa"/>
              <w:left w:w="144" w:type="dxa"/>
              <w:bottom w:w="72" w:type="dxa"/>
              <w:right w:w="144" w:type="dxa"/>
            </w:tcMar>
            <w:vAlign w:val="center"/>
          </w:tcPr>
          <w:p w14:paraId="61D2C434"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307" w:type="dxa"/>
            <w:tcBorders>
              <w:top w:val="nil"/>
              <w:left w:val="nil"/>
              <w:bottom w:val="nil"/>
              <w:right w:val="nil"/>
            </w:tcBorders>
            <w:tcMar>
              <w:top w:w="72" w:type="dxa"/>
              <w:left w:w="144" w:type="dxa"/>
              <w:bottom w:w="72" w:type="dxa"/>
              <w:right w:w="144" w:type="dxa"/>
            </w:tcMar>
            <w:vAlign w:val="center"/>
          </w:tcPr>
          <w:p w14:paraId="6DBDFBCB"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096" w:type="dxa"/>
            <w:tcBorders>
              <w:top w:val="nil"/>
              <w:left w:val="nil"/>
              <w:bottom w:val="nil"/>
              <w:right w:val="nil"/>
            </w:tcBorders>
            <w:tcMar>
              <w:top w:w="72" w:type="dxa"/>
              <w:left w:w="144" w:type="dxa"/>
              <w:bottom w:w="72" w:type="dxa"/>
              <w:right w:w="144" w:type="dxa"/>
            </w:tcMar>
            <w:vAlign w:val="center"/>
          </w:tcPr>
          <w:p w14:paraId="2C719315"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81.7</w:t>
            </w:r>
          </w:p>
        </w:tc>
        <w:tc>
          <w:tcPr>
            <w:tcW w:w="1424" w:type="dxa"/>
            <w:tcBorders>
              <w:top w:val="nil"/>
              <w:left w:val="nil"/>
              <w:bottom w:val="nil"/>
              <w:right w:val="nil"/>
            </w:tcBorders>
            <w:tcMar>
              <w:top w:w="72" w:type="dxa"/>
              <w:left w:w="144" w:type="dxa"/>
              <w:bottom w:w="72" w:type="dxa"/>
              <w:right w:w="144" w:type="dxa"/>
            </w:tcMar>
            <w:vAlign w:val="center"/>
          </w:tcPr>
          <w:p w14:paraId="1C245BAE"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992" w:type="dxa"/>
            <w:tcBorders>
              <w:top w:val="nil"/>
              <w:left w:val="nil"/>
              <w:bottom w:val="nil"/>
              <w:right w:val="nil"/>
            </w:tcBorders>
            <w:tcMar>
              <w:top w:w="72" w:type="dxa"/>
              <w:left w:w="144" w:type="dxa"/>
              <w:bottom w:w="72" w:type="dxa"/>
              <w:right w:w="144" w:type="dxa"/>
            </w:tcMar>
            <w:vAlign w:val="center"/>
          </w:tcPr>
          <w:p w14:paraId="39DDEDE4" w14:textId="43156A0B"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18]</w:t>
            </w:r>
          </w:p>
        </w:tc>
      </w:tr>
      <w:tr w:rsidR="00083CF8" w:rsidRPr="00400E41" w14:paraId="0733292D" w14:textId="77777777" w:rsidTr="00383208">
        <w:trPr>
          <w:trHeight w:val="567"/>
        </w:trPr>
        <w:tc>
          <w:tcPr>
            <w:tcW w:w="2232" w:type="dxa"/>
            <w:tcBorders>
              <w:top w:val="nil"/>
              <w:left w:val="nil"/>
              <w:bottom w:val="nil"/>
              <w:right w:val="nil"/>
            </w:tcBorders>
            <w:tcMar>
              <w:top w:w="72" w:type="dxa"/>
              <w:left w:w="144" w:type="dxa"/>
              <w:bottom w:w="72" w:type="dxa"/>
              <w:right w:w="144" w:type="dxa"/>
            </w:tcMar>
            <w:vAlign w:val="center"/>
          </w:tcPr>
          <w:p w14:paraId="0CEBDEC0" w14:textId="3D398A79"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w:t>
            </w:r>
            <w:r w:rsidRPr="00400E41">
              <w:rPr>
                <w:rFonts w:ascii="Times New Roman" w:eastAsia="等线" w:hAnsi="Times New Roman" w:cs="Times New Roman"/>
                <w:color w:val="auto"/>
                <w:kern w:val="2"/>
                <w:sz w:val="21"/>
                <w:szCs w:val="22"/>
                <w:vertAlign w:val="subscript"/>
              </w:rPr>
              <w:t>x</w:t>
            </w:r>
            <w:r w:rsidRPr="00400E41">
              <w:rPr>
                <w:rFonts w:ascii="Times New Roman" w:eastAsia="等线" w:hAnsi="Times New Roman" w:cs="Times New Roman"/>
                <w:color w:val="auto"/>
                <w:kern w:val="2"/>
                <w:sz w:val="21"/>
                <w:szCs w:val="22"/>
              </w:rPr>
              <w:t>/GDY-NTs</w:t>
            </w:r>
          </w:p>
        </w:tc>
        <w:tc>
          <w:tcPr>
            <w:tcW w:w="1426" w:type="dxa"/>
            <w:tcBorders>
              <w:top w:val="nil"/>
              <w:left w:val="nil"/>
              <w:bottom w:val="nil"/>
              <w:right w:val="nil"/>
            </w:tcBorders>
            <w:tcMar>
              <w:top w:w="72" w:type="dxa"/>
              <w:left w:w="144" w:type="dxa"/>
              <w:bottom w:w="72" w:type="dxa"/>
              <w:right w:w="144" w:type="dxa"/>
            </w:tcMar>
            <w:vAlign w:val="center"/>
          </w:tcPr>
          <w:p w14:paraId="4FCD1988"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nil"/>
              <w:right w:val="nil"/>
            </w:tcBorders>
            <w:tcMar>
              <w:top w:w="72" w:type="dxa"/>
              <w:left w:w="144" w:type="dxa"/>
              <w:bottom w:w="72" w:type="dxa"/>
              <w:right w:w="144" w:type="dxa"/>
            </w:tcMar>
            <w:vAlign w:val="center"/>
          </w:tcPr>
          <w:p w14:paraId="0A594F93"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1307" w:type="dxa"/>
            <w:tcBorders>
              <w:top w:val="nil"/>
              <w:left w:val="nil"/>
              <w:bottom w:val="nil"/>
              <w:right w:val="nil"/>
            </w:tcBorders>
            <w:tcMar>
              <w:top w:w="72" w:type="dxa"/>
              <w:left w:w="144" w:type="dxa"/>
              <w:bottom w:w="72" w:type="dxa"/>
              <w:right w:w="144" w:type="dxa"/>
            </w:tcMar>
            <w:vAlign w:val="center"/>
          </w:tcPr>
          <w:p w14:paraId="1F4E73BA"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2 A </w:t>
            </w:r>
            <w:r w:rsidRPr="00400E41">
              <w:rPr>
                <w:rFonts w:ascii="Times New Roman" w:eastAsia="等线" w:hAnsi="Times New Roman" w:cs="Times New Roman" w:hint="eastAsia"/>
                <w:color w:val="auto"/>
                <w:kern w:val="2"/>
                <w:sz w:val="21"/>
                <w:szCs w:val="22"/>
              </w:rPr>
              <w:t>g</w:t>
            </w:r>
            <w:r w:rsidRPr="00400E41">
              <w:rPr>
                <w:rFonts w:ascii="Times New Roman" w:eastAsia="等线" w:hAnsi="Times New Roman" w:cs="Times New Roman"/>
                <w:color w:val="auto"/>
                <w:kern w:val="2"/>
                <w:sz w:val="21"/>
                <w:szCs w:val="22"/>
                <w:vertAlign w:val="superscript"/>
              </w:rPr>
              <w:t>-1</w:t>
            </w:r>
          </w:p>
        </w:tc>
        <w:tc>
          <w:tcPr>
            <w:tcW w:w="1096" w:type="dxa"/>
            <w:tcBorders>
              <w:top w:val="nil"/>
              <w:left w:val="nil"/>
              <w:bottom w:val="nil"/>
              <w:right w:val="nil"/>
            </w:tcBorders>
            <w:tcMar>
              <w:top w:w="72" w:type="dxa"/>
              <w:left w:w="144" w:type="dxa"/>
              <w:bottom w:w="72" w:type="dxa"/>
              <w:right w:w="144" w:type="dxa"/>
            </w:tcMar>
            <w:vAlign w:val="center"/>
          </w:tcPr>
          <w:p w14:paraId="1FBA5853"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37.4</w:t>
            </w:r>
          </w:p>
        </w:tc>
        <w:tc>
          <w:tcPr>
            <w:tcW w:w="1424" w:type="dxa"/>
            <w:tcBorders>
              <w:top w:val="nil"/>
              <w:left w:val="nil"/>
              <w:bottom w:val="nil"/>
              <w:right w:val="nil"/>
            </w:tcBorders>
            <w:tcMar>
              <w:top w:w="72" w:type="dxa"/>
              <w:left w:w="144" w:type="dxa"/>
              <w:bottom w:w="72" w:type="dxa"/>
              <w:right w:w="144" w:type="dxa"/>
            </w:tcMar>
            <w:vAlign w:val="center"/>
          </w:tcPr>
          <w:p w14:paraId="4ADB3301" w14:textId="77777777" w:rsidR="00083CF8" w:rsidRPr="00400E41" w:rsidRDefault="00083CF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p>
        </w:tc>
        <w:tc>
          <w:tcPr>
            <w:tcW w:w="992" w:type="dxa"/>
            <w:tcBorders>
              <w:top w:val="nil"/>
              <w:left w:val="nil"/>
              <w:bottom w:val="nil"/>
              <w:right w:val="nil"/>
            </w:tcBorders>
            <w:tcMar>
              <w:top w:w="72" w:type="dxa"/>
              <w:left w:w="144" w:type="dxa"/>
              <w:bottom w:w="72" w:type="dxa"/>
              <w:right w:w="144" w:type="dxa"/>
            </w:tcMar>
            <w:vAlign w:val="center"/>
          </w:tcPr>
          <w:p w14:paraId="564098CF" w14:textId="2779FF1F" w:rsidR="00083CF8" w:rsidRPr="00400E41" w:rsidRDefault="00680937"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BE0417" w:rsidRPr="00400E41">
              <w:rPr>
                <w:rFonts w:ascii="Times New Roman" w:eastAsia="等线" w:hAnsi="Times New Roman" w:cs="Times New Roman"/>
                <w:noProof/>
                <w:color w:val="auto"/>
                <w:kern w:val="2"/>
                <w:sz w:val="21"/>
                <w:szCs w:val="22"/>
              </w:rPr>
              <w:t>19]</w:t>
            </w:r>
          </w:p>
        </w:tc>
      </w:tr>
      <w:tr w:rsidR="00093EE8" w:rsidRPr="00400E41" w14:paraId="2E9875B0" w14:textId="77777777" w:rsidTr="00383208">
        <w:trPr>
          <w:trHeight w:val="567"/>
        </w:trPr>
        <w:tc>
          <w:tcPr>
            <w:tcW w:w="2232" w:type="dxa"/>
            <w:tcBorders>
              <w:top w:val="nil"/>
              <w:left w:val="nil"/>
              <w:bottom w:val="single" w:sz="18" w:space="0" w:color="auto"/>
              <w:right w:val="nil"/>
            </w:tcBorders>
            <w:tcMar>
              <w:top w:w="72" w:type="dxa"/>
              <w:left w:w="144" w:type="dxa"/>
              <w:bottom w:w="72" w:type="dxa"/>
              <w:right w:w="144" w:type="dxa"/>
            </w:tcMar>
            <w:vAlign w:val="center"/>
          </w:tcPr>
          <w:p w14:paraId="7314A6F9" w14:textId="2D63F364" w:rsidR="00093EE8" w:rsidRPr="00400E41" w:rsidRDefault="003C1FB0"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NOMB</w:t>
            </w:r>
            <w:r w:rsidR="00093EE8" w:rsidRPr="00400E41">
              <w:rPr>
                <w:rFonts w:ascii="Times New Roman" w:eastAsia="等线" w:hAnsi="Times New Roman" w:cs="Times New Roman"/>
                <w:color w:val="auto"/>
                <w:kern w:val="2"/>
                <w:sz w:val="21"/>
                <w:szCs w:val="22"/>
                <w:vertAlign w:val="subscript"/>
              </w:rPr>
              <w:t>1</w:t>
            </w:r>
          </w:p>
        </w:tc>
        <w:tc>
          <w:tcPr>
            <w:tcW w:w="1426" w:type="dxa"/>
            <w:tcBorders>
              <w:top w:val="nil"/>
              <w:left w:val="nil"/>
              <w:bottom w:val="single" w:sz="18" w:space="0" w:color="auto"/>
              <w:right w:val="nil"/>
            </w:tcBorders>
            <w:tcMar>
              <w:top w:w="72" w:type="dxa"/>
              <w:left w:w="144" w:type="dxa"/>
              <w:bottom w:w="72" w:type="dxa"/>
              <w:right w:w="144" w:type="dxa"/>
            </w:tcMar>
            <w:vAlign w:val="center"/>
          </w:tcPr>
          <w:p w14:paraId="7A56A254" w14:textId="2BDE7FF3" w:rsidR="00093EE8" w:rsidRPr="00400E41" w:rsidRDefault="00093EE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304" w:type="dxa"/>
            <w:tcBorders>
              <w:top w:val="nil"/>
              <w:left w:val="nil"/>
              <w:bottom w:val="single" w:sz="18" w:space="0" w:color="auto"/>
              <w:right w:val="nil"/>
            </w:tcBorders>
            <w:tcMar>
              <w:top w:w="72" w:type="dxa"/>
              <w:left w:w="144" w:type="dxa"/>
              <w:bottom w:w="72" w:type="dxa"/>
              <w:right w:w="144" w:type="dxa"/>
            </w:tcMar>
            <w:vAlign w:val="center"/>
          </w:tcPr>
          <w:p w14:paraId="689E64BA" w14:textId="42921AEC" w:rsidR="00093EE8" w:rsidRPr="00400E41" w:rsidRDefault="00093EE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5 mg cm</w:t>
            </w:r>
            <w:r w:rsidRPr="00400E41">
              <w:rPr>
                <w:rFonts w:ascii="Times New Roman" w:eastAsia="等线" w:hAnsi="Times New Roman" w:cs="Times New Roman"/>
                <w:color w:val="auto"/>
                <w:kern w:val="2"/>
                <w:sz w:val="21"/>
                <w:szCs w:val="22"/>
                <w:vertAlign w:val="superscript"/>
              </w:rPr>
              <w:t>-2</w:t>
            </w:r>
          </w:p>
        </w:tc>
        <w:tc>
          <w:tcPr>
            <w:tcW w:w="1307" w:type="dxa"/>
            <w:tcBorders>
              <w:top w:val="nil"/>
              <w:left w:val="nil"/>
              <w:bottom w:val="single" w:sz="18" w:space="0" w:color="auto"/>
              <w:right w:val="nil"/>
            </w:tcBorders>
            <w:tcMar>
              <w:top w:w="72" w:type="dxa"/>
              <w:left w:w="144" w:type="dxa"/>
              <w:bottom w:w="72" w:type="dxa"/>
              <w:right w:w="144" w:type="dxa"/>
            </w:tcMar>
            <w:vAlign w:val="center"/>
          </w:tcPr>
          <w:p w14:paraId="1F8B2949" w14:textId="2E514034" w:rsidR="00093EE8" w:rsidRPr="00400E41" w:rsidRDefault="00093EE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5 </w:t>
            </w: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 xml:space="preserve">A </w:t>
            </w:r>
            <w:r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-2</w:t>
            </w:r>
          </w:p>
        </w:tc>
        <w:tc>
          <w:tcPr>
            <w:tcW w:w="1096" w:type="dxa"/>
            <w:tcBorders>
              <w:top w:val="nil"/>
              <w:left w:val="nil"/>
              <w:bottom w:val="single" w:sz="18" w:space="0" w:color="auto"/>
              <w:right w:val="nil"/>
            </w:tcBorders>
            <w:tcMar>
              <w:top w:w="72" w:type="dxa"/>
              <w:left w:w="144" w:type="dxa"/>
              <w:bottom w:w="72" w:type="dxa"/>
              <w:right w:w="144" w:type="dxa"/>
            </w:tcMar>
            <w:vAlign w:val="center"/>
          </w:tcPr>
          <w:p w14:paraId="38BB96B5" w14:textId="174EA22F" w:rsidR="00093EE8" w:rsidRPr="00400E41" w:rsidRDefault="00093EE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5</w:t>
            </w:r>
            <w:r w:rsidRPr="00400E41">
              <w:rPr>
                <w:rFonts w:ascii="Times New Roman" w:eastAsia="等线" w:hAnsi="Times New Roman" w:cs="Times New Roman"/>
                <w:color w:val="auto"/>
                <w:kern w:val="2"/>
                <w:sz w:val="21"/>
                <w:szCs w:val="22"/>
              </w:rPr>
              <w:t>00.5</w:t>
            </w:r>
          </w:p>
        </w:tc>
        <w:tc>
          <w:tcPr>
            <w:tcW w:w="1424" w:type="dxa"/>
            <w:tcBorders>
              <w:top w:val="nil"/>
              <w:left w:val="nil"/>
              <w:bottom w:val="single" w:sz="18" w:space="0" w:color="auto"/>
              <w:right w:val="nil"/>
            </w:tcBorders>
            <w:tcMar>
              <w:top w:w="72" w:type="dxa"/>
              <w:left w:w="144" w:type="dxa"/>
              <w:bottom w:w="72" w:type="dxa"/>
              <w:right w:w="144" w:type="dxa"/>
            </w:tcMar>
            <w:vAlign w:val="center"/>
          </w:tcPr>
          <w:p w14:paraId="0F9178A5" w14:textId="03EC6158" w:rsidR="00093EE8" w:rsidRPr="00400E41" w:rsidRDefault="00A8045C"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2502.5</w:t>
            </w:r>
          </w:p>
        </w:tc>
        <w:tc>
          <w:tcPr>
            <w:tcW w:w="992" w:type="dxa"/>
            <w:tcBorders>
              <w:top w:val="nil"/>
              <w:left w:val="nil"/>
              <w:bottom w:val="single" w:sz="18" w:space="0" w:color="auto"/>
              <w:right w:val="nil"/>
            </w:tcBorders>
            <w:tcMar>
              <w:top w:w="72" w:type="dxa"/>
              <w:left w:w="144" w:type="dxa"/>
              <w:bottom w:w="72" w:type="dxa"/>
              <w:right w:w="144" w:type="dxa"/>
            </w:tcMar>
            <w:vAlign w:val="center"/>
          </w:tcPr>
          <w:p w14:paraId="5ACE1214" w14:textId="7BE8BF9B" w:rsidR="00093EE8" w:rsidRPr="00400E41" w:rsidRDefault="00093EE8" w:rsidP="00400E41">
            <w:pPr>
              <w:widowControl w:val="0"/>
              <w:spacing w:before="50" w:afterLines="50" w:after="163"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This work</w:t>
            </w:r>
          </w:p>
        </w:tc>
      </w:tr>
      <w:bookmarkEnd w:id="23"/>
    </w:tbl>
    <w:p w14:paraId="285A5C54" w14:textId="69295CA5" w:rsidR="00083CF8" w:rsidRPr="00400E41" w:rsidRDefault="00083CF8" w:rsidP="00400E41">
      <w:pPr>
        <w:spacing w:before="50" w:afterLines="50" w:after="163" w:line="240" w:lineRule="auto"/>
        <w:ind w:firstLineChars="0" w:firstLine="0"/>
        <w:rPr>
          <w:rFonts w:ascii="Times New Roman" w:eastAsiaTheme="minorEastAsia" w:hAnsi="Times New Roman" w:cs="Times New Roman"/>
          <w:b/>
          <w:bCs/>
        </w:rPr>
      </w:pPr>
      <w:r w:rsidRPr="00400E41">
        <w:rPr>
          <w:rFonts w:ascii="Times New Roman" w:eastAsiaTheme="minorEastAsia" w:hAnsi="Times New Roman" w:cs="Times New Roman"/>
          <w:b/>
          <w:bCs/>
        </w:rPr>
        <w:br w:type="page"/>
      </w:r>
      <w:r w:rsidR="00383208" w:rsidRPr="00400E41">
        <w:rPr>
          <w:rFonts w:ascii="Times New Roman" w:eastAsiaTheme="minorEastAsia" w:hAnsi="Times New Roman" w:cs="Times New Roman" w:hint="eastAsia"/>
          <w:b/>
          <w:bCs/>
        </w:rPr>
        <w:lastRenderedPageBreak/>
        <w:t>T</w:t>
      </w:r>
      <w:r w:rsidR="00383208" w:rsidRPr="00400E41">
        <w:rPr>
          <w:rFonts w:ascii="Times New Roman" w:eastAsiaTheme="minorEastAsia" w:hAnsi="Times New Roman" w:cs="Times New Roman"/>
          <w:b/>
          <w:bCs/>
        </w:rPr>
        <w:t>able S5</w:t>
      </w:r>
      <w:r w:rsidR="00383208" w:rsidRPr="00400E41">
        <w:rPr>
          <w:rFonts w:ascii="Times New Roman" w:eastAsiaTheme="minorEastAsia" w:hAnsi="Times New Roman" w:cs="Times New Roman"/>
        </w:rPr>
        <w:t xml:space="preserve"> Comparison of the electrochemical performance with other graphene or </w:t>
      </w:r>
      <w:proofErr w:type="spellStart"/>
      <w:r w:rsidR="00383208" w:rsidRPr="00400E41">
        <w:rPr>
          <w:rFonts w:ascii="Times New Roman" w:eastAsiaTheme="minorEastAsia" w:hAnsi="Times New Roman" w:cs="Times New Roman"/>
        </w:rPr>
        <w:t>MXene</w:t>
      </w:r>
      <w:proofErr w:type="spellEnd"/>
      <w:r w:rsidR="00383208" w:rsidRPr="00400E41">
        <w:rPr>
          <w:rFonts w:ascii="Times New Roman" w:eastAsiaTheme="minorEastAsia" w:hAnsi="Times New Roman" w:cs="Times New Roman"/>
        </w:rPr>
        <w:t xml:space="preserve">-based assembled </w:t>
      </w:r>
      <w:proofErr w:type="spellStart"/>
      <w:r w:rsidR="00383208" w:rsidRPr="00400E41">
        <w:rPr>
          <w:rFonts w:ascii="Times New Roman" w:eastAsiaTheme="minorEastAsia" w:hAnsi="Times New Roman" w:cs="Times New Roman"/>
        </w:rPr>
        <w:t>supercapacitors</w:t>
      </w:r>
      <w:proofErr w:type="spellEnd"/>
    </w:p>
    <w:tbl>
      <w:tblPr>
        <w:tblpPr w:leftFromText="180" w:rightFromText="180" w:vertAnchor="page" w:horzAnchor="margin" w:tblpXSpec="center" w:tblpY="2543"/>
        <w:tblW w:w="10206" w:type="dxa"/>
        <w:tblLayout w:type="fixed"/>
        <w:tblCellMar>
          <w:left w:w="0" w:type="dxa"/>
          <w:right w:w="0" w:type="dxa"/>
        </w:tblCellMar>
        <w:tblLook w:val="0420" w:firstRow="1" w:lastRow="0" w:firstColumn="0" w:lastColumn="0" w:noHBand="0" w:noVBand="1"/>
      </w:tblPr>
      <w:tblGrid>
        <w:gridCol w:w="2268"/>
        <w:gridCol w:w="993"/>
        <w:gridCol w:w="850"/>
        <w:gridCol w:w="851"/>
        <w:gridCol w:w="1559"/>
        <w:gridCol w:w="1559"/>
        <w:gridCol w:w="1276"/>
        <w:gridCol w:w="850"/>
      </w:tblGrid>
      <w:tr w:rsidR="00383208" w:rsidRPr="00400E41" w14:paraId="7BE2E78E" w14:textId="77777777" w:rsidTr="00FA351B">
        <w:trPr>
          <w:trHeight w:val="567"/>
        </w:trPr>
        <w:tc>
          <w:tcPr>
            <w:tcW w:w="2268"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55C9555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30" w:name="OLE_LINK9"/>
          </w:p>
        </w:tc>
        <w:tc>
          <w:tcPr>
            <w:tcW w:w="993"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27DCF63B"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Electrolyte</w:t>
            </w:r>
          </w:p>
        </w:tc>
        <w:tc>
          <w:tcPr>
            <w:tcW w:w="850"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46007063" w14:textId="77777777" w:rsidR="00ED43A0" w:rsidRPr="00400E41" w:rsidRDefault="00383208" w:rsidP="00FA351B">
            <w:pPr>
              <w:widowControl w:val="0"/>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Cg</w:t>
            </w:r>
          </w:p>
          <w:p w14:paraId="1EADCC65" w14:textId="432A3A03"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 g</w:t>
            </w:r>
            <w:r w:rsidRPr="00400E41">
              <w:rPr>
                <w:rFonts w:ascii="Times New Roman" w:eastAsia="等线" w:hAnsi="Times New Roman" w:cs="Times New Roman"/>
                <w:color w:val="auto"/>
                <w:kern w:val="2"/>
                <w:sz w:val="21"/>
                <w:szCs w:val="22"/>
                <w:vertAlign w:val="superscript"/>
              </w:rPr>
              <w:t>-1</w:t>
            </w:r>
            <w:r w:rsidRPr="00400E41">
              <w:rPr>
                <w:rFonts w:ascii="Times New Roman" w:eastAsia="等线" w:hAnsi="Times New Roman" w:cs="Times New Roman"/>
                <w:color w:val="auto"/>
                <w:kern w:val="2"/>
                <w:sz w:val="21"/>
                <w:szCs w:val="22"/>
              </w:rPr>
              <w:t>)</w:t>
            </w:r>
          </w:p>
        </w:tc>
        <w:tc>
          <w:tcPr>
            <w:tcW w:w="851" w:type="dxa"/>
            <w:tcBorders>
              <w:top w:val="single" w:sz="18" w:space="0" w:color="auto"/>
              <w:left w:val="nil"/>
              <w:bottom w:val="single" w:sz="8" w:space="0" w:color="000000"/>
              <w:right w:val="nil"/>
            </w:tcBorders>
            <w:vAlign w:val="center"/>
          </w:tcPr>
          <w:p w14:paraId="69DD2C43" w14:textId="77777777" w:rsidR="00ED43A0" w:rsidRPr="00400E41" w:rsidRDefault="00383208" w:rsidP="00FA351B">
            <w:pPr>
              <w:widowControl w:val="0"/>
              <w:spacing w:before="0" w:line="240" w:lineRule="auto"/>
              <w:ind w:firstLineChars="0" w:firstLine="0"/>
              <w:jc w:val="center"/>
              <w:rPr>
                <w:rFonts w:ascii="Times New Roman" w:eastAsia="等线" w:hAnsi="Times New Roman" w:cs="Times New Roman"/>
                <w:color w:val="auto"/>
                <w:kern w:val="2"/>
                <w:sz w:val="21"/>
                <w:szCs w:val="22"/>
              </w:rPr>
            </w:pPr>
            <w:bookmarkStart w:id="31" w:name="OLE_LINK14"/>
            <w:bookmarkStart w:id="32" w:name="OLE_LINK15"/>
            <w:r w:rsidRPr="00400E41">
              <w:rPr>
                <w:rFonts w:ascii="Times New Roman" w:eastAsia="等线" w:hAnsi="Times New Roman" w:cs="Times New Roman"/>
                <w:color w:val="auto"/>
                <w:kern w:val="2"/>
                <w:sz w:val="21"/>
                <w:szCs w:val="22"/>
              </w:rPr>
              <w:t>Ca</w:t>
            </w:r>
          </w:p>
          <w:p w14:paraId="30AEC5AA" w14:textId="19E46401"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(mF cm</w:t>
            </w:r>
            <w:r w:rsidRPr="00400E41">
              <w:rPr>
                <w:rFonts w:ascii="Times New Roman" w:eastAsia="等线" w:hAnsi="Times New Roman" w:cs="Times New Roman"/>
                <w:color w:val="auto"/>
                <w:kern w:val="2"/>
                <w:sz w:val="21"/>
                <w:szCs w:val="22"/>
                <w:vertAlign w:val="superscript"/>
              </w:rPr>
              <w:t>-2</w:t>
            </w:r>
            <w:r w:rsidRPr="00400E41">
              <w:rPr>
                <w:rFonts w:ascii="Times New Roman" w:eastAsia="等线" w:hAnsi="Times New Roman" w:cs="Times New Roman"/>
                <w:color w:val="auto"/>
                <w:kern w:val="2"/>
                <w:sz w:val="21"/>
                <w:szCs w:val="22"/>
              </w:rPr>
              <w:t>)</w:t>
            </w:r>
            <w:bookmarkEnd w:id="31"/>
            <w:bookmarkEnd w:id="32"/>
          </w:p>
        </w:tc>
        <w:tc>
          <w:tcPr>
            <w:tcW w:w="1559"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3BE1D72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Energy density (</w:t>
            </w:r>
            <w:proofErr w:type="spellStart"/>
            <w:r w:rsidRPr="00400E41">
              <w:rPr>
                <w:rFonts w:ascii="Times New Roman" w:eastAsia="等线" w:hAnsi="Times New Roman" w:cs="Times New Roman"/>
                <w:color w:val="auto"/>
                <w:kern w:val="2"/>
                <w:sz w:val="21"/>
                <w:szCs w:val="22"/>
              </w:rPr>
              <w:t>Wh</w:t>
            </w:r>
            <w:proofErr w:type="spellEnd"/>
            <w:r w:rsidRPr="00400E41">
              <w:rPr>
                <w:rFonts w:ascii="Times New Roman" w:eastAsia="等线" w:hAnsi="Times New Roman" w:cs="Times New Roman"/>
                <w:color w:val="auto"/>
                <w:kern w:val="2"/>
                <w:sz w:val="21"/>
                <w:szCs w:val="22"/>
              </w:rPr>
              <w:t xml:space="preserve"> kg</w:t>
            </w:r>
            <w:r w:rsidRPr="00400E41">
              <w:rPr>
                <w:rFonts w:ascii="Times New Roman" w:eastAsia="等线" w:hAnsi="Times New Roman" w:cs="Times New Roman"/>
                <w:color w:val="auto"/>
                <w:kern w:val="2"/>
                <w:sz w:val="21"/>
                <w:szCs w:val="22"/>
                <w:vertAlign w:val="superscript"/>
              </w:rPr>
              <w:t xml:space="preserve"> -1</w:t>
            </w:r>
            <w:r w:rsidRPr="00400E41">
              <w:rPr>
                <w:rFonts w:ascii="Times New Roman" w:eastAsia="等线" w:hAnsi="Times New Roman" w:cs="Times New Roman"/>
                <w:color w:val="auto"/>
                <w:kern w:val="2"/>
                <w:sz w:val="21"/>
                <w:szCs w:val="22"/>
              </w:rPr>
              <w:t>)</w:t>
            </w:r>
          </w:p>
        </w:tc>
        <w:tc>
          <w:tcPr>
            <w:tcW w:w="1559"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62090A67"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Power density (W </w:t>
            </w:r>
            <w:r w:rsidRPr="00400E41">
              <w:rPr>
                <w:rFonts w:ascii="Times New Roman" w:eastAsia="等线" w:hAnsi="Times New Roman" w:cs="Times New Roman" w:hint="eastAsia"/>
                <w:color w:val="auto"/>
                <w:kern w:val="2"/>
                <w:sz w:val="21"/>
                <w:szCs w:val="22"/>
              </w:rPr>
              <w:t>kg</w:t>
            </w:r>
            <w:r w:rsidRPr="00400E41">
              <w:rPr>
                <w:rFonts w:ascii="Times New Roman" w:eastAsia="等线" w:hAnsi="Times New Roman" w:cs="Times New Roman"/>
                <w:color w:val="auto"/>
                <w:kern w:val="2"/>
                <w:sz w:val="21"/>
                <w:szCs w:val="22"/>
                <w:vertAlign w:val="superscript"/>
              </w:rPr>
              <w:t>-1</w:t>
            </w:r>
            <w:r w:rsidRPr="00400E41">
              <w:rPr>
                <w:rFonts w:ascii="Times New Roman" w:eastAsia="等线" w:hAnsi="Times New Roman" w:cs="Times New Roman"/>
                <w:color w:val="auto"/>
                <w:kern w:val="2"/>
                <w:sz w:val="21"/>
                <w:szCs w:val="22"/>
              </w:rPr>
              <w:t>)</w:t>
            </w:r>
          </w:p>
        </w:tc>
        <w:tc>
          <w:tcPr>
            <w:tcW w:w="1276" w:type="dxa"/>
            <w:tcBorders>
              <w:top w:val="single" w:sz="18" w:space="0" w:color="auto"/>
              <w:left w:val="nil"/>
              <w:bottom w:val="single" w:sz="8" w:space="0" w:color="000000"/>
              <w:right w:val="nil"/>
            </w:tcBorders>
            <w:vAlign w:val="center"/>
          </w:tcPr>
          <w:p w14:paraId="0FE0F394"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Cycle </w:t>
            </w:r>
            <w:r w:rsidRPr="00400E41">
              <w:rPr>
                <w:rFonts w:ascii="Times New Roman" w:eastAsia="等线" w:hAnsi="Times New Roman" w:cs="Times New Roman" w:hint="eastAsia"/>
                <w:color w:val="auto"/>
                <w:kern w:val="2"/>
                <w:sz w:val="21"/>
                <w:szCs w:val="22"/>
              </w:rPr>
              <w:t>stability</w:t>
            </w:r>
          </w:p>
        </w:tc>
        <w:tc>
          <w:tcPr>
            <w:tcW w:w="850"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43ED264B" w14:textId="7BD61215"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Ref</w:t>
            </w:r>
            <w:r w:rsidR="00FA351B">
              <w:rPr>
                <w:rFonts w:ascii="Times New Roman" w:eastAsia="等线" w:hAnsi="Times New Roman" w:cs="Times New Roman" w:hint="eastAsia"/>
                <w:color w:val="auto"/>
                <w:kern w:val="2"/>
                <w:sz w:val="21"/>
                <w:szCs w:val="22"/>
              </w:rPr>
              <w:t>s</w:t>
            </w:r>
            <w:r w:rsidRPr="00400E41">
              <w:rPr>
                <w:rFonts w:ascii="Times New Roman" w:eastAsia="等线" w:hAnsi="Times New Roman" w:cs="Times New Roman"/>
                <w:color w:val="auto"/>
                <w:kern w:val="2"/>
                <w:sz w:val="21"/>
                <w:szCs w:val="22"/>
              </w:rPr>
              <w:t>.</w:t>
            </w:r>
          </w:p>
        </w:tc>
      </w:tr>
      <w:tr w:rsidR="00383208" w:rsidRPr="00400E41" w14:paraId="713281DC"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4ADA2A6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rGO</w:t>
            </w:r>
            <w:proofErr w:type="spellEnd"/>
            <w:r w:rsidRPr="00400E41">
              <w:rPr>
                <w:rFonts w:ascii="Times New Roman" w:eastAsia="等线" w:hAnsi="Times New Roman" w:cs="Times New Roman"/>
                <w:color w:val="auto"/>
                <w:kern w:val="2"/>
                <w:sz w:val="21"/>
                <w:szCs w:val="22"/>
              </w:rPr>
              <w:t>//Ti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Tx</w:t>
            </w:r>
          </w:p>
        </w:tc>
        <w:tc>
          <w:tcPr>
            <w:tcW w:w="993" w:type="dxa"/>
            <w:tcBorders>
              <w:top w:val="nil"/>
              <w:left w:val="nil"/>
              <w:bottom w:val="nil"/>
              <w:right w:val="nil"/>
            </w:tcBorders>
            <w:tcMar>
              <w:top w:w="72" w:type="dxa"/>
              <w:left w:w="144" w:type="dxa"/>
              <w:bottom w:w="72" w:type="dxa"/>
              <w:right w:w="144" w:type="dxa"/>
            </w:tcMar>
            <w:vAlign w:val="center"/>
          </w:tcPr>
          <w:p w14:paraId="19F795FB" w14:textId="77777777" w:rsidR="00ED43A0"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1M </w:t>
            </w:r>
          </w:p>
          <w:p w14:paraId="4A901B97" w14:textId="64F8057E"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850" w:type="dxa"/>
            <w:tcBorders>
              <w:top w:val="nil"/>
              <w:left w:val="nil"/>
              <w:bottom w:val="nil"/>
              <w:right w:val="nil"/>
            </w:tcBorders>
            <w:tcMar>
              <w:top w:w="72" w:type="dxa"/>
              <w:left w:w="144" w:type="dxa"/>
              <w:bottom w:w="72" w:type="dxa"/>
              <w:right w:w="144" w:type="dxa"/>
            </w:tcMar>
            <w:vAlign w:val="center"/>
          </w:tcPr>
          <w:p w14:paraId="157F5CBB"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8</w:t>
            </w:r>
          </w:p>
        </w:tc>
        <w:tc>
          <w:tcPr>
            <w:tcW w:w="851" w:type="dxa"/>
            <w:tcBorders>
              <w:top w:val="nil"/>
              <w:left w:val="nil"/>
              <w:bottom w:val="nil"/>
              <w:right w:val="nil"/>
            </w:tcBorders>
            <w:vAlign w:val="center"/>
          </w:tcPr>
          <w:p w14:paraId="5215227D"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0FD8E3DD"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8</w:t>
            </w:r>
          </w:p>
        </w:tc>
        <w:tc>
          <w:tcPr>
            <w:tcW w:w="1559" w:type="dxa"/>
            <w:tcBorders>
              <w:top w:val="nil"/>
              <w:left w:val="nil"/>
              <w:bottom w:val="nil"/>
              <w:right w:val="nil"/>
            </w:tcBorders>
            <w:tcMar>
              <w:top w:w="72" w:type="dxa"/>
              <w:left w:w="144" w:type="dxa"/>
              <w:bottom w:w="72" w:type="dxa"/>
              <w:right w:w="144" w:type="dxa"/>
            </w:tcMar>
            <w:vAlign w:val="center"/>
          </w:tcPr>
          <w:p w14:paraId="0EAA4F9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5</w:t>
            </w:r>
            <w:r w:rsidRPr="00400E41">
              <w:rPr>
                <w:rFonts w:ascii="Times New Roman" w:eastAsia="等线" w:hAnsi="Times New Roman" w:cs="Times New Roman"/>
                <w:color w:val="auto"/>
                <w:kern w:val="2"/>
                <w:sz w:val="21"/>
                <w:szCs w:val="22"/>
              </w:rPr>
              <w:t>0</w:t>
            </w:r>
          </w:p>
        </w:tc>
        <w:tc>
          <w:tcPr>
            <w:tcW w:w="1276" w:type="dxa"/>
            <w:tcBorders>
              <w:top w:val="nil"/>
              <w:left w:val="nil"/>
              <w:bottom w:val="nil"/>
              <w:right w:val="nil"/>
            </w:tcBorders>
            <w:vAlign w:val="center"/>
          </w:tcPr>
          <w:p w14:paraId="36BBC6BE"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w:t>
            </w:r>
            <w:r w:rsidRPr="00400E41">
              <w:rPr>
                <w:rFonts w:ascii="Times New Roman" w:eastAsia="等线" w:hAnsi="Times New Roman" w:cs="Times New Roman" w:hint="eastAsia"/>
                <w:color w:val="auto"/>
                <w:kern w:val="2"/>
                <w:sz w:val="21"/>
                <w:szCs w:val="22"/>
              </w:rPr>
              <w:t>or 1</w:t>
            </w:r>
            <w:r w:rsidRPr="00400E41">
              <w:rPr>
                <w:rFonts w:ascii="Times New Roman" w:eastAsia="等线" w:hAnsi="Times New Roman" w:cs="Times New Roman"/>
                <w:color w:val="auto"/>
                <w:kern w:val="2"/>
                <w:sz w:val="21"/>
                <w:szCs w:val="22"/>
              </w:rPr>
              <w:t>000</w:t>
            </w:r>
            <w:r w:rsidRPr="00400E41">
              <w:rPr>
                <w:rFonts w:ascii="Times New Roman" w:eastAsia="等线" w:hAnsi="Times New Roman" w:cs="Times New Roman" w:hint="eastAsia"/>
                <w:color w:val="auto"/>
                <w:kern w:val="2"/>
                <w:sz w:val="21"/>
                <w:szCs w:val="22"/>
              </w:rPr>
              <w:t xml:space="preserve"> cycles,</w:t>
            </w:r>
            <w:r w:rsidRPr="00400E41">
              <w:rPr>
                <w:rFonts w:ascii="Times New Roman" w:eastAsia="等线" w:hAnsi="Times New Roman" w:cs="Times New Roman"/>
                <w:color w:val="auto"/>
                <w:kern w:val="2"/>
                <w:sz w:val="21"/>
                <w:szCs w:val="22"/>
              </w:rPr>
              <w:t xml:space="preserve"> 76%</w:t>
            </w:r>
          </w:p>
        </w:tc>
        <w:tc>
          <w:tcPr>
            <w:tcW w:w="850" w:type="dxa"/>
            <w:tcBorders>
              <w:top w:val="nil"/>
              <w:left w:val="nil"/>
              <w:bottom w:val="nil"/>
              <w:right w:val="nil"/>
            </w:tcBorders>
            <w:tcMar>
              <w:top w:w="72" w:type="dxa"/>
              <w:left w:w="144" w:type="dxa"/>
              <w:bottom w:w="72" w:type="dxa"/>
              <w:right w:w="144" w:type="dxa"/>
            </w:tcMar>
            <w:vAlign w:val="center"/>
          </w:tcPr>
          <w:p w14:paraId="5CC44907" w14:textId="59D396CE"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20]</w:t>
            </w:r>
          </w:p>
        </w:tc>
      </w:tr>
      <w:tr w:rsidR="00383208" w:rsidRPr="00400E41" w14:paraId="662E55E3"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39ACB97A"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MCN/CESe5:1//Ti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w:t>
            </w:r>
            <w:r w:rsidRPr="00400E41">
              <w:rPr>
                <w:rFonts w:ascii="Times New Roman" w:eastAsia="等线" w:hAnsi="Times New Roman" w:cs="Times New Roman"/>
                <w:color w:val="auto"/>
                <w:kern w:val="2"/>
                <w:sz w:val="21"/>
                <w:szCs w:val="22"/>
                <w:vertAlign w:val="subscript"/>
              </w:rPr>
              <w:t>x</w:t>
            </w:r>
          </w:p>
        </w:tc>
        <w:tc>
          <w:tcPr>
            <w:tcW w:w="993" w:type="dxa"/>
            <w:tcBorders>
              <w:top w:val="nil"/>
              <w:left w:val="nil"/>
              <w:bottom w:val="nil"/>
              <w:right w:val="nil"/>
            </w:tcBorders>
            <w:tcMar>
              <w:top w:w="72" w:type="dxa"/>
              <w:left w:w="144" w:type="dxa"/>
              <w:bottom w:w="72" w:type="dxa"/>
              <w:right w:w="144" w:type="dxa"/>
            </w:tcMar>
            <w:vAlign w:val="center"/>
          </w:tcPr>
          <w:p w14:paraId="32544E2B"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PVA/KOH</w:t>
            </w:r>
          </w:p>
        </w:tc>
        <w:tc>
          <w:tcPr>
            <w:tcW w:w="850" w:type="dxa"/>
            <w:tcBorders>
              <w:top w:val="nil"/>
              <w:left w:val="nil"/>
              <w:bottom w:val="nil"/>
              <w:right w:val="nil"/>
            </w:tcBorders>
            <w:tcMar>
              <w:top w:w="72" w:type="dxa"/>
              <w:left w:w="144" w:type="dxa"/>
              <w:bottom w:w="72" w:type="dxa"/>
              <w:right w:w="144" w:type="dxa"/>
            </w:tcMar>
            <w:vAlign w:val="center"/>
          </w:tcPr>
          <w:p w14:paraId="6747A11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r w:rsidRPr="00400E41">
              <w:rPr>
                <w:rFonts w:ascii="Times New Roman" w:eastAsia="等线" w:hAnsi="Times New Roman" w:cs="Times New Roman"/>
                <w:color w:val="auto"/>
                <w:kern w:val="2"/>
                <w:sz w:val="21"/>
                <w:szCs w:val="22"/>
              </w:rPr>
              <w:t>0</w:t>
            </w:r>
          </w:p>
        </w:tc>
        <w:tc>
          <w:tcPr>
            <w:tcW w:w="851" w:type="dxa"/>
            <w:tcBorders>
              <w:top w:val="nil"/>
              <w:left w:val="nil"/>
              <w:bottom w:val="nil"/>
              <w:right w:val="nil"/>
            </w:tcBorders>
            <w:vAlign w:val="center"/>
          </w:tcPr>
          <w:p w14:paraId="41FB9E3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6CF05F11"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0.1</w:t>
            </w:r>
          </w:p>
        </w:tc>
        <w:tc>
          <w:tcPr>
            <w:tcW w:w="1559" w:type="dxa"/>
            <w:tcBorders>
              <w:top w:val="nil"/>
              <w:left w:val="nil"/>
              <w:bottom w:val="nil"/>
              <w:right w:val="nil"/>
            </w:tcBorders>
            <w:tcMar>
              <w:top w:w="72" w:type="dxa"/>
              <w:left w:w="144" w:type="dxa"/>
              <w:bottom w:w="72" w:type="dxa"/>
              <w:right w:w="144" w:type="dxa"/>
            </w:tcMar>
            <w:vAlign w:val="center"/>
          </w:tcPr>
          <w:p w14:paraId="5C7C01E4"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203.6</w:t>
            </w:r>
          </w:p>
        </w:tc>
        <w:tc>
          <w:tcPr>
            <w:tcW w:w="1276" w:type="dxa"/>
            <w:tcBorders>
              <w:top w:val="nil"/>
              <w:left w:val="nil"/>
              <w:bottom w:val="nil"/>
              <w:right w:val="nil"/>
            </w:tcBorders>
            <w:vAlign w:val="center"/>
          </w:tcPr>
          <w:p w14:paraId="1C616544"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33" w:name="OLE_LINK5"/>
            <w:r w:rsidRPr="00400E41">
              <w:rPr>
                <w:rFonts w:ascii="Times New Roman" w:eastAsia="等线" w:hAnsi="Times New Roman" w:cs="Times New Roman"/>
                <w:color w:val="auto"/>
                <w:kern w:val="2"/>
                <w:sz w:val="21"/>
                <w:szCs w:val="22"/>
              </w:rPr>
              <w:t>F</w:t>
            </w:r>
            <w:r w:rsidRPr="00400E41">
              <w:rPr>
                <w:rFonts w:ascii="Times New Roman" w:eastAsia="等线" w:hAnsi="Times New Roman" w:cs="Times New Roman" w:hint="eastAsia"/>
                <w:color w:val="auto"/>
                <w:kern w:val="2"/>
                <w:sz w:val="21"/>
                <w:szCs w:val="22"/>
              </w:rPr>
              <w:t>or 1</w:t>
            </w:r>
            <w:r w:rsidRPr="00400E41">
              <w:rPr>
                <w:rFonts w:ascii="Times New Roman" w:eastAsia="等线" w:hAnsi="Times New Roman" w:cs="Times New Roman"/>
                <w:color w:val="auto"/>
                <w:kern w:val="2"/>
                <w:sz w:val="21"/>
                <w:szCs w:val="22"/>
              </w:rPr>
              <w:t>0000</w:t>
            </w:r>
            <w:r w:rsidRPr="00400E41">
              <w:rPr>
                <w:rFonts w:ascii="Times New Roman" w:eastAsia="等线" w:hAnsi="Times New Roman" w:cs="Times New Roman" w:hint="eastAsia"/>
                <w:color w:val="auto"/>
                <w:kern w:val="2"/>
                <w:sz w:val="21"/>
                <w:szCs w:val="22"/>
              </w:rPr>
              <w:t xml:space="preserve"> cycles,</w:t>
            </w:r>
            <w:r w:rsidRPr="00400E41">
              <w:rPr>
                <w:rFonts w:ascii="Times New Roman" w:eastAsia="等线" w:hAnsi="Times New Roman" w:cs="Times New Roman"/>
                <w:color w:val="auto"/>
                <w:kern w:val="2"/>
                <w:sz w:val="21"/>
                <w:szCs w:val="22"/>
              </w:rPr>
              <w:t xml:space="preserve"> 100%</w:t>
            </w:r>
            <w:bookmarkEnd w:id="33"/>
          </w:p>
        </w:tc>
        <w:tc>
          <w:tcPr>
            <w:tcW w:w="850" w:type="dxa"/>
            <w:tcBorders>
              <w:top w:val="nil"/>
              <w:left w:val="nil"/>
              <w:bottom w:val="nil"/>
              <w:right w:val="nil"/>
            </w:tcBorders>
            <w:tcMar>
              <w:top w:w="72" w:type="dxa"/>
              <w:left w:w="144" w:type="dxa"/>
              <w:bottom w:w="72" w:type="dxa"/>
              <w:right w:w="144" w:type="dxa"/>
            </w:tcMar>
            <w:vAlign w:val="center"/>
          </w:tcPr>
          <w:p w14:paraId="5F76A895" w14:textId="22536D30"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21]</w:t>
            </w:r>
          </w:p>
        </w:tc>
      </w:tr>
      <w:tr w:rsidR="00383208" w:rsidRPr="00400E41" w14:paraId="3224314C"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1AA1C5AD"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rGO</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rGO</w:t>
            </w:r>
            <w:proofErr w:type="spellEnd"/>
          </w:p>
        </w:tc>
        <w:tc>
          <w:tcPr>
            <w:tcW w:w="993" w:type="dxa"/>
            <w:tcBorders>
              <w:top w:val="nil"/>
              <w:left w:val="nil"/>
              <w:bottom w:val="nil"/>
              <w:right w:val="nil"/>
            </w:tcBorders>
            <w:tcMar>
              <w:top w:w="72" w:type="dxa"/>
              <w:left w:w="144" w:type="dxa"/>
              <w:bottom w:w="72" w:type="dxa"/>
              <w:right w:w="144" w:type="dxa"/>
            </w:tcMar>
            <w:vAlign w:val="center"/>
          </w:tcPr>
          <w:p w14:paraId="4B293A04"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34" w:name="OLE_LINK3"/>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bookmarkEnd w:id="34"/>
          </w:p>
        </w:tc>
        <w:tc>
          <w:tcPr>
            <w:tcW w:w="850" w:type="dxa"/>
            <w:tcBorders>
              <w:top w:val="nil"/>
              <w:left w:val="nil"/>
              <w:bottom w:val="nil"/>
              <w:right w:val="nil"/>
            </w:tcBorders>
            <w:tcMar>
              <w:top w:w="72" w:type="dxa"/>
              <w:left w:w="144" w:type="dxa"/>
              <w:bottom w:w="72" w:type="dxa"/>
              <w:right w:w="144" w:type="dxa"/>
            </w:tcMar>
            <w:vAlign w:val="center"/>
          </w:tcPr>
          <w:p w14:paraId="07A37FD3"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p>
        </w:tc>
        <w:tc>
          <w:tcPr>
            <w:tcW w:w="851" w:type="dxa"/>
            <w:tcBorders>
              <w:top w:val="nil"/>
              <w:left w:val="nil"/>
              <w:bottom w:val="nil"/>
              <w:right w:val="nil"/>
            </w:tcBorders>
            <w:vAlign w:val="center"/>
          </w:tcPr>
          <w:p w14:paraId="266B895C"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068161B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.81</w:t>
            </w:r>
          </w:p>
        </w:tc>
        <w:tc>
          <w:tcPr>
            <w:tcW w:w="1559" w:type="dxa"/>
            <w:tcBorders>
              <w:top w:val="nil"/>
              <w:left w:val="nil"/>
              <w:bottom w:val="nil"/>
              <w:right w:val="nil"/>
            </w:tcBorders>
            <w:tcMar>
              <w:top w:w="72" w:type="dxa"/>
              <w:left w:w="144" w:type="dxa"/>
              <w:bottom w:w="72" w:type="dxa"/>
              <w:right w:w="144" w:type="dxa"/>
            </w:tcMar>
            <w:vAlign w:val="center"/>
          </w:tcPr>
          <w:p w14:paraId="2C8F8F44"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63</w:t>
            </w:r>
          </w:p>
        </w:tc>
        <w:tc>
          <w:tcPr>
            <w:tcW w:w="1276" w:type="dxa"/>
            <w:tcBorders>
              <w:top w:val="nil"/>
              <w:left w:val="nil"/>
              <w:bottom w:val="nil"/>
              <w:right w:val="nil"/>
            </w:tcBorders>
            <w:vAlign w:val="center"/>
          </w:tcPr>
          <w:p w14:paraId="1A77E3F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w:t>
            </w:r>
            <w:r w:rsidRPr="00400E41">
              <w:rPr>
                <w:rFonts w:ascii="Times New Roman" w:eastAsia="等线" w:hAnsi="Times New Roman" w:cs="Times New Roman" w:hint="eastAsia"/>
                <w:color w:val="auto"/>
                <w:kern w:val="2"/>
                <w:sz w:val="21"/>
                <w:szCs w:val="22"/>
              </w:rPr>
              <w:t>or 1</w:t>
            </w:r>
            <w:r w:rsidRPr="00400E41">
              <w:rPr>
                <w:rFonts w:ascii="Times New Roman" w:eastAsia="等线" w:hAnsi="Times New Roman" w:cs="Times New Roman"/>
                <w:color w:val="auto"/>
                <w:kern w:val="2"/>
                <w:sz w:val="21"/>
                <w:szCs w:val="22"/>
              </w:rPr>
              <w:t>0000</w:t>
            </w:r>
            <w:r w:rsidRPr="00400E41">
              <w:rPr>
                <w:rFonts w:ascii="Times New Roman" w:eastAsia="等线" w:hAnsi="Times New Roman" w:cs="Times New Roman" w:hint="eastAsia"/>
                <w:color w:val="auto"/>
                <w:kern w:val="2"/>
                <w:sz w:val="21"/>
                <w:szCs w:val="22"/>
              </w:rPr>
              <w:t xml:space="preserve"> cycles,</w:t>
            </w:r>
            <w:r w:rsidRPr="00400E41">
              <w:rPr>
                <w:rFonts w:ascii="Times New Roman" w:eastAsia="等线" w:hAnsi="Times New Roman" w:cs="Times New Roman"/>
                <w:color w:val="auto"/>
                <w:kern w:val="2"/>
                <w:sz w:val="21"/>
                <w:szCs w:val="22"/>
              </w:rPr>
              <w:t xml:space="preserve"> 94.5%</w:t>
            </w:r>
          </w:p>
        </w:tc>
        <w:tc>
          <w:tcPr>
            <w:tcW w:w="850" w:type="dxa"/>
            <w:tcBorders>
              <w:top w:val="nil"/>
              <w:left w:val="nil"/>
              <w:bottom w:val="nil"/>
              <w:right w:val="nil"/>
            </w:tcBorders>
            <w:tcMar>
              <w:top w:w="72" w:type="dxa"/>
              <w:left w:w="144" w:type="dxa"/>
              <w:bottom w:w="72" w:type="dxa"/>
              <w:right w:w="144" w:type="dxa"/>
            </w:tcMar>
            <w:vAlign w:val="center"/>
          </w:tcPr>
          <w:p w14:paraId="04725B46" w14:textId="47181F31"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22]</w:t>
            </w:r>
          </w:p>
        </w:tc>
      </w:tr>
      <w:tr w:rsidR="00383208" w:rsidRPr="00400E41" w14:paraId="43CDECCC"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3183F22C"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35" w:name="_Hlk195109736"/>
            <w:proofErr w:type="spellStart"/>
            <w:r w:rsidRPr="00400E41">
              <w:rPr>
                <w:rFonts w:ascii="Times New Roman" w:eastAsia="等线" w:hAnsi="Times New Roman" w:cs="Times New Roman"/>
                <w:color w:val="auto"/>
                <w:kern w:val="2"/>
                <w:sz w:val="21"/>
                <w:szCs w:val="22"/>
              </w:rPr>
              <w:t>MX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/BC//</w:t>
            </w:r>
            <w:proofErr w:type="spellStart"/>
            <w:r w:rsidRPr="00400E41">
              <w:rPr>
                <w:rFonts w:ascii="Times New Roman" w:eastAsia="等线" w:hAnsi="Times New Roman" w:cs="Times New Roman"/>
                <w:color w:val="auto"/>
                <w:kern w:val="2"/>
                <w:sz w:val="21"/>
                <w:szCs w:val="22"/>
              </w:rPr>
              <w:t>MX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/BC</w:t>
            </w:r>
          </w:p>
        </w:tc>
        <w:tc>
          <w:tcPr>
            <w:tcW w:w="993" w:type="dxa"/>
            <w:tcBorders>
              <w:top w:val="nil"/>
              <w:left w:val="nil"/>
              <w:bottom w:val="nil"/>
              <w:right w:val="nil"/>
            </w:tcBorders>
            <w:tcMar>
              <w:top w:w="72" w:type="dxa"/>
              <w:left w:w="144" w:type="dxa"/>
              <w:bottom w:w="72" w:type="dxa"/>
              <w:right w:w="144" w:type="dxa"/>
            </w:tcMar>
            <w:vAlign w:val="center"/>
          </w:tcPr>
          <w:p w14:paraId="4E86917A" w14:textId="77777777" w:rsidR="00ED43A0"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3M </w:t>
            </w:r>
          </w:p>
          <w:p w14:paraId="2BE6A398" w14:textId="4A41848A"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H2SO4</w:t>
            </w:r>
          </w:p>
        </w:tc>
        <w:tc>
          <w:tcPr>
            <w:tcW w:w="850" w:type="dxa"/>
            <w:tcBorders>
              <w:top w:val="nil"/>
              <w:left w:val="nil"/>
              <w:bottom w:val="nil"/>
              <w:right w:val="nil"/>
            </w:tcBorders>
            <w:tcMar>
              <w:top w:w="72" w:type="dxa"/>
              <w:left w:w="144" w:type="dxa"/>
              <w:bottom w:w="72" w:type="dxa"/>
              <w:right w:w="144" w:type="dxa"/>
            </w:tcMar>
            <w:vAlign w:val="center"/>
          </w:tcPr>
          <w:p w14:paraId="4A1EC626"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851" w:type="dxa"/>
            <w:tcBorders>
              <w:top w:val="nil"/>
              <w:left w:val="nil"/>
              <w:bottom w:val="nil"/>
              <w:right w:val="nil"/>
            </w:tcBorders>
            <w:vAlign w:val="center"/>
          </w:tcPr>
          <w:p w14:paraId="19A48808"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580367C8"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9</w:t>
            </w:r>
            <w:r w:rsidRPr="00400E41">
              <w:rPr>
                <w:rFonts w:ascii="Times New Roman" w:eastAsia="等线" w:hAnsi="Times New Roman" w:cs="Times New Roman"/>
                <w:color w:val="auto"/>
                <w:kern w:val="2"/>
                <w:sz w:val="21"/>
                <w:szCs w:val="22"/>
              </w:rPr>
              <w:t>.63</w:t>
            </w:r>
          </w:p>
        </w:tc>
        <w:tc>
          <w:tcPr>
            <w:tcW w:w="1559" w:type="dxa"/>
            <w:tcBorders>
              <w:top w:val="nil"/>
              <w:left w:val="nil"/>
              <w:bottom w:val="nil"/>
              <w:right w:val="nil"/>
            </w:tcBorders>
            <w:tcMar>
              <w:top w:w="72" w:type="dxa"/>
              <w:left w:w="144" w:type="dxa"/>
              <w:bottom w:w="72" w:type="dxa"/>
              <w:right w:w="144" w:type="dxa"/>
            </w:tcMar>
            <w:vAlign w:val="center"/>
          </w:tcPr>
          <w:p w14:paraId="15B14B6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50</w:t>
            </w:r>
          </w:p>
        </w:tc>
        <w:tc>
          <w:tcPr>
            <w:tcW w:w="1276" w:type="dxa"/>
            <w:tcBorders>
              <w:top w:val="nil"/>
              <w:left w:val="nil"/>
              <w:bottom w:val="nil"/>
              <w:right w:val="nil"/>
            </w:tcBorders>
            <w:vAlign w:val="center"/>
          </w:tcPr>
          <w:p w14:paraId="4DA7AAC1"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w:t>
            </w:r>
          </w:p>
        </w:tc>
        <w:tc>
          <w:tcPr>
            <w:tcW w:w="850" w:type="dxa"/>
            <w:tcBorders>
              <w:top w:val="nil"/>
              <w:left w:val="nil"/>
              <w:bottom w:val="nil"/>
              <w:right w:val="nil"/>
            </w:tcBorders>
            <w:tcMar>
              <w:top w:w="72" w:type="dxa"/>
              <w:left w:w="144" w:type="dxa"/>
              <w:bottom w:w="72" w:type="dxa"/>
              <w:right w:w="144" w:type="dxa"/>
            </w:tcMar>
            <w:vAlign w:val="center"/>
          </w:tcPr>
          <w:p w14:paraId="344E8841" w14:textId="32CE06AA"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23]</w:t>
            </w:r>
          </w:p>
        </w:tc>
      </w:tr>
      <w:bookmarkEnd w:id="35"/>
      <w:tr w:rsidR="00383208" w:rsidRPr="00400E41" w14:paraId="20DF5E25"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4E021704"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MXene-MnO</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//MnO</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/CF</w:t>
            </w:r>
          </w:p>
        </w:tc>
        <w:tc>
          <w:tcPr>
            <w:tcW w:w="993" w:type="dxa"/>
            <w:tcBorders>
              <w:top w:val="nil"/>
              <w:left w:val="nil"/>
              <w:bottom w:val="nil"/>
              <w:right w:val="nil"/>
            </w:tcBorders>
            <w:tcMar>
              <w:top w:w="72" w:type="dxa"/>
              <w:left w:w="144" w:type="dxa"/>
              <w:bottom w:w="72" w:type="dxa"/>
              <w:right w:w="144" w:type="dxa"/>
            </w:tcMar>
            <w:vAlign w:val="center"/>
          </w:tcPr>
          <w:p w14:paraId="4139C42D"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850" w:type="dxa"/>
            <w:tcBorders>
              <w:top w:val="nil"/>
              <w:left w:val="nil"/>
              <w:bottom w:val="nil"/>
              <w:right w:val="nil"/>
            </w:tcBorders>
            <w:tcMar>
              <w:top w:w="72" w:type="dxa"/>
              <w:left w:w="144" w:type="dxa"/>
              <w:bottom w:w="72" w:type="dxa"/>
              <w:right w:w="144" w:type="dxa"/>
            </w:tcMar>
            <w:vAlign w:val="center"/>
          </w:tcPr>
          <w:p w14:paraId="6027D66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0.5</w:t>
            </w:r>
          </w:p>
        </w:tc>
        <w:tc>
          <w:tcPr>
            <w:tcW w:w="851" w:type="dxa"/>
            <w:tcBorders>
              <w:top w:val="nil"/>
              <w:left w:val="nil"/>
              <w:bottom w:val="nil"/>
              <w:right w:val="nil"/>
            </w:tcBorders>
            <w:vAlign w:val="center"/>
          </w:tcPr>
          <w:p w14:paraId="73580D8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8</w:t>
            </w:r>
            <w:r w:rsidRPr="00400E41">
              <w:rPr>
                <w:rFonts w:ascii="Times New Roman" w:eastAsia="等线" w:hAnsi="Times New Roman" w:cs="Times New Roman"/>
                <w:color w:val="auto"/>
                <w:kern w:val="2"/>
                <w:sz w:val="21"/>
                <w:szCs w:val="22"/>
              </w:rPr>
              <w:t>1.0</w:t>
            </w:r>
          </w:p>
        </w:tc>
        <w:tc>
          <w:tcPr>
            <w:tcW w:w="1559" w:type="dxa"/>
            <w:tcBorders>
              <w:top w:val="nil"/>
              <w:left w:val="nil"/>
              <w:bottom w:val="nil"/>
              <w:right w:val="nil"/>
            </w:tcBorders>
            <w:tcMar>
              <w:top w:w="72" w:type="dxa"/>
              <w:left w:w="144" w:type="dxa"/>
              <w:bottom w:w="72" w:type="dxa"/>
              <w:right w:w="144" w:type="dxa"/>
            </w:tcMar>
            <w:vAlign w:val="center"/>
          </w:tcPr>
          <w:p w14:paraId="140B8FB2"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6</w:t>
            </w:r>
            <w:r w:rsidRPr="00400E41">
              <w:rPr>
                <w:rFonts w:ascii="Times New Roman" w:eastAsia="等线" w:hAnsi="Times New Roman" w:cs="Times New Roman"/>
                <w:color w:val="auto"/>
                <w:kern w:val="2"/>
                <w:sz w:val="21"/>
                <w:szCs w:val="22"/>
              </w:rPr>
              <w:t>.4</w:t>
            </w:r>
          </w:p>
        </w:tc>
        <w:tc>
          <w:tcPr>
            <w:tcW w:w="1559" w:type="dxa"/>
            <w:tcBorders>
              <w:top w:val="nil"/>
              <w:left w:val="nil"/>
              <w:bottom w:val="nil"/>
              <w:right w:val="nil"/>
            </w:tcBorders>
            <w:tcMar>
              <w:top w:w="72" w:type="dxa"/>
              <w:left w:w="144" w:type="dxa"/>
              <w:bottom w:w="72" w:type="dxa"/>
              <w:right w:w="144" w:type="dxa"/>
            </w:tcMar>
            <w:vAlign w:val="center"/>
          </w:tcPr>
          <w:p w14:paraId="1A945431"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2300</w:t>
            </w:r>
          </w:p>
        </w:tc>
        <w:tc>
          <w:tcPr>
            <w:tcW w:w="1276" w:type="dxa"/>
            <w:tcBorders>
              <w:top w:val="nil"/>
              <w:left w:val="nil"/>
              <w:bottom w:val="nil"/>
              <w:right w:val="nil"/>
            </w:tcBorders>
            <w:vAlign w:val="center"/>
          </w:tcPr>
          <w:p w14:paraId="476E9BF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w:t>
            </w:r>
            <w:r w:rsidRPr="00400E41">
              <w:rPr>
                <w:rFonts w:ascii="Times New Roman" w:eastAsia="等线" w:hAnsi="Times New Roman" w:cs="Times New Roman" w:hint="eastAsia"/>
                <w:color w:val="auto"/>
                <w:kern w:val="2"/>
                <w:sz w:val="21"/>
                <w:szCs w:val="22"/>
              </w:rPr>
              <w:t xml:space="preserve">or </w:t>
            </w:r>
            <w:r w:rsidRPr="00400E41">
              <w:rPr>
                <w:rFonts w:ascii="Times New Roman" w:eastAsia="等线" w:hAnsi="Times New Roman" w:cs="Times New Roman"/>
                <w:color w:val="auto"/>
                <w:kern w:val="2"/>
                <w:sz w:val="21"/>
                <w:szCs w:val="22"/>
              </w:rPr>
              <w:t>3000</w:t>
            </w:r>
            <w:r w:rsidRPr="00400E41">
              <w:rPr>
                <w:rFonts w:ascii="Times New Roman" w:eastAsia="等线" w:hAnsi="Times New Roman" w:cs="Times New Roman" w:hint="eastAsia"/>
                <w:color w:val="auto"/>
                <w:kern w:val="2"/>
                <w:sz w:val="21"/>
                <w:szCs w:val="22"/>
              </w:rPr>
              <w:t xml:space="preserve"> cycles,</w:t>
            </w:r>
            <w:r w:rsidRPr="00400E41">
              <w:rPr>
                <w:rFonts w:ascii="Times New Roman" w:eastAsia="等线" w:hAnsi="Times New Roman" w:cs="Times New Roman"/>
                <w:color w:val="auto"/>
                <w:kern w:val="2"/>
                <w:sz w:val="21"/>
                <w:szCs w:val="22"/>
              </w:rPr>
              <w:t xml:space="preserve"> 84%</w:t>
            </w:r>
          </w:p>
        </w:tc>
        <w:tc>
          <w:tcPr>
            <w:tcW w:w="850" w:type="dxa"/>
            <w:tcBorders>
              <w:top w:val="nil"/>
              <w:left w:val="nil"/>
              <w:bottom w:val="nil"/>
              <w:right w:val="nil"/>
            </w:tcBorders>
            <w:tcMar>
              <w:top w:w="72" w:type="dxa"/>
              <w:left w:w="144" w:type="dxa"/>
              <w:bottom w:w="72" w:type="dxa"/>
              <w:right w:w="144" w:type="dxa"/>
            </w:tcMar>
            <w:vAlign w:val="center"/>
          </w:tcPr>
          <w:p w14:paraId="7961329B" w14:textId="1FA6E6DC"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24]</w:t>
            </w:r>
          </w:p>
        </w:tc>
      </w:tr>
      <w:tr w:rsidR="00383208" w:rsidRPr="00400E41" w14:paraId="67A8C7FF"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342B7268"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w:t>
            </w:r>
            <w:r w:rsidRPr="00400E41">
              <w:rPr>
                <w:rFonts w:ascii="Times New Roman" w:eastAsia="等线" w:hAnsi="Times New Roman" w:cs="Times New Roman"/>
                <w:color w:val="auto"/>
                <w:kern w:val="2"/>
                <w:sz w:val="21"/>
                <w:szCs w:val="22"/>
                <w:vertAlign w:val="subscript"/>
              </w:rPr>
              <w:t>x</w:t>
            </w:r>
            <w:r w:rsidRPr="00400E41">
              <w:rPr>
                <w:rFonts w:ascii="Times New Roman" w:eastAsia="等线" w:hAnsi="Times New Roman" w:cs="Times New Roman"/>
                <w:color w:val="auto"/>
                <w:kern w:val="2"/>
                <w:sz w:val="21"/>
                <w:szCs w:val="22"/>
              </w:rPr>
              <w:t>// CFP</w:t>
            </w:r>
          </w:p>
        </w:tc>
        <w:tc>
          <w:tcPr>
            <w:tcW w:w="993" w:type="dxa"/>
            <w:tcBorders>
              <w:top w:val="nil"/>
              <w:left w:val="nil"/>
              <w:bottom w:val="nil"/>
              <w:right w:val="nil"/>
            </w:tcBorders>
            <w:tcMar>
              <w:top w:w="72" w:type="dxa"/>
              <w:left w:w="144" w:type="dxa"/>
              <w:bottom w:w="72" w:type="dxa"/>
              <w:right w:w="144" w:type="dxa"/>
            </w:tcMar>
            <w:vAlign w:val="center"/>
          </w:tcPr>
          <w:p w14:paraId="01D0C5C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1M KOH</w:t>
            </w:r>
          </w:p>
        </w:tc>
        <w:tc>
          <w:tcPr>
            <w:tcW w:w="850" w:type="dxa"/>
            <w:tcBorders>
              <w:top w:val="nil"/>
              <w:left w:val="nil"/>
              <w:bottom w:val="nil"/>
              <w:right w:val="nil"/>
            </w:tcBorders>
            <w:tcMar>
              <w:top w:w="72" w:type="dxa"/>
              <w:left w:w="144" w:type="dxa"/>
              <w:bottom w:w="72" w:type="dxa"/>
              <w:right w:w="144" w:type="dxa"/>
            </w:tcMar>
            <w:vAlign w:val="center"/>
          </w:tcPr>
          <w:p w14:paraId="413FBCB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20.1</w:t>
            </w:r>
          </w:p>
        </w:tc>
        <w:tc>
          <w:tcPr>
            <w:tcW w:w="851" w:type="dxa"/>
            <w:tcBorders>
              <w:top w:val="nil"/>
              <w:left w:val="nil"/>
              <w:bottom w:val="nil"/>
              <w:right w:val="nil"/>
            </w:tcBorders>
            <w:vAlign w:val="center"/>
          </w:tcPr>
          <w:p w14:paraId="453730B1"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7153C4F9"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.5</w:t>
            </w:r>
          </w:p>
        </w:tc>
        <w:tc>
          <w:tcPr>
            <w:tcW w:w="1559" w:type="dxa"/>
            <w:tcBorders>
              <w:top w:val="nil"/>
              <w:left w:val="nil"/>
              <w:bottom w:val="nil"/>
              <w:right w:val="nil"/>
            </w:tcBorders>
            <w:tcMar>
              <w:top w:w="72" w:type="dxa"/>
              <w:left w:w="144" w:type="dxa"/>
              <w:bottom w:w="72" w:type="dxa"/>
              <w:right w:w="144" w:type="dxa"/>
            </w:tcMar>
            <w:vAlign w:val="center"/>
          </w:tcPr>
          <w:p w14:paraId="35B87A0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300</w:t>
            </w:r>
          </w:p>
        </w:tc>
        <w:tc>
          <w:tcPr>
            <w:tcW w:w="1276" w:type="dxa"/>
            <w:tcBorders>
              <w:top w:val="nil"/>
              <w:left w:val="nil"/>
              <w:bottom w:val="nil"/>
              <w:right w:val="nil"/>
            </w:tcBorders>
            <w:vAlign w:val="center"/>
          </w:tcPr>
          <w:p w14:paraId="012DEB82"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w:t>
            </w:r>
            <w:r w:rsidRPr="00400E41">
              <w:rPr>
                <w:rFonts w:ascii="Times New Roman" w:eastAsia="等线" w:hAnsi="Times New Roman" w:cs="Times New Roman" w:hint="eastAsia"/>
                <w:color w:val="auto"/>
                <w:kern w:val="2"/>
                <w:sz w:val="21"/>
                <w:szCs w:val="22"/>
              </w:rPr>
              <w:t xml:space="preserve">or </w:t>
            </w:r>
            <w:r w:rsidRPr="00400E41">
              <w:rPr>
                <w:rFonts w:ascii="Times New Roman" w:eastAsia="等线" w:hAnsi="Times New Roman" w:cs="Times New Roman"/>
                <w:color w:val="auto"/>
                <w:kern w:val="2"/>
                <w:sz w:val="21"/>
                <w:szCs w:val="22"/>
              </w:rPr>
              <w:t>15000</w:t>
            </w:r>
            <w:r w:rsidRPr="00400E41">
              <w:rPr>
                <w:rFonts w:ascii="Times New Roman" w:eastAsia="等线" w:hAnsi="Times New Roman" w:cs="Times New Roman" w:hint="eastAsia"/>
                <w:color w:val="auto"/>
                <w:kern w:val="2"/>
                <w:sz w:val="21"/>
                <w:szCs w:val="22"/>
              </w:rPr>
              <w:t xml:space="preserve"> cycles,</w:t>
            </w:r>
            <w:r w:rsidRPr="00400E41">
              <w:rPr>
                <w:rFonts w:ascii="Times New Roman" w:eastAsia="等线" w:hAnsi="Times New Roman" w:cs="Times New Roman"/>
                <w:color w:val="auto"/>
                <w:kern w:val="2"/>
                <w:sz w:val="21"/>
                <w:szCs w:val="22"/>
              </w:rPr>
              <w:t xml:space="preserve"> 94.4%</w:t>
            </w:r>
          </w:p>
        </w:tc>
        <w:tc>
          <w:tcPr>
            <w:tcW w:w="850" w:type="dxa"/>
            <w:tcBorders>
              <w:top w:val="nil"/>
              <w:left w:val="nil"/>
              <w:bottom w:val="nil"/>
              <w:right w:val="nil"/>
            </w:tcBorders>
            <w:tcMar>
              <w:top w:w="72" w:type="dxa"/>
              <w:left w:w="144" w:type="dxa"/>
              <w:bottom w:w="72" w:type="dxa"/>
              <w:right w:w="144" w:type="dxa"/>
            </w:tcMar>
            <w:vAlign w:val="center"/>
          </w:tcPr>
          <w:p w14:paraId="59B09DF6" w14:textId="72829AF5"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25]</w:t>
            </w:r>
          </w:p>
        </w:tc>
      </w:tr>
      <w:tr w:rsidR="00383208" w:rsidRPr="00400E41" w14:paraId="557B0F10"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510D80F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/HLNPs//</w:t>
            </w: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/HLNPs</w:t>
            </w:r>
          </w:p>
        </w:tc>
        <w:tc>
          <w:tcPr>
            <w:tcW w:w="993" w:type="dxa"/>
            <w:tcBorders>
              <w:top w:val="nil"/>
              <w:left w:val="nil"/>
              <w:bottom w:val="nil"/>
              <w:right w:val="nil"/>
            </w:tcBorders>
            <w:tcMar>
              <w:top w:w="72" w:type="dxa"/>
              <w:left w:w="144" w:type="dxa"/>
              <w:bottom w:w="72" w:type="dxa"/>
              <w:right w:w="144" w:type="dxa"/>
            </w:tcMar>
            <w:vAlign w:val="center"/>
          </w:tcPr>
          <w:p w14:paraId="0E18685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850" w:type="dxa"/>
            <w:tcBorders>
              <w:top w:val="nil"/>
              <w:left w:val="nil"/>
              <w:bottom w:val="nil"/>
              <w:right w:val="nil"/>
            </w:tcBorders>
            <w:tcMar>
              <w:top w:w="72" w:type="dxa"/>
              <w:left w:w="144" w:type="dxa"/>
              <w:bottom w:w="72" w:type="dxa"/>
              <w:right w:w="144" w:type="dxa"/>
            </w:tcMar>
            <w:vAlign w:val="center"/>
          </w:tcPr>
          <w:p w14:paraId="596742FE"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9</w:t>
            </w:r>
            <w:r w:rsidRPr="00400E41">
              <w:rPr>
                <w:rFonts w:ascii="Times New Roman" w:eastAsia="等线" w:hAnsi="Times New Roman" w:cs="Times New Roman"/>
                <w:color w:val="auto"/>
                <w:kern w:val="2"/>
                <w:sz w:val="21"/>
                <w:szCs w:val="22"/>
              </w:rPr>
              <w:t>5</w:t>
            </w:r>
          </w:p>
        </w:tc>
        <w:tc>
          <w:tcPr>
            <w:tcW w:w="851" w:type="dxa"/>
            <w:tcBorders>
              <w:top w:val="nil"/>
              <w:left w:val="nil"/>
              <w:bottom w:val="nil"/>
              <w:right w:val="nil"/>
            </w:tcBorders>
            <w:vAlign w:val="center"/>
          </w:tcPr>
          <w:p w14:paraId="6981FA5D"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5</w:t>
            </w:r>
            <w:r w:rsidRPr="00400E41">
              <w:rPr>
                <w:rFonts w:ascii="Times New Roman" w:eastAsia="等线" w:hAnsi="Times New Roman" w:cs="Times New Roman"/>
                <w:color w:val="auto"/>
                <w:kern w:val="2"/>
                <w:sz w:val="21"/>
                <w:szCs w:val="22"/>
              </w:rPr>
              <w:t>14</w:t>
            </w:r>
          </w:p>
        </w:tc>
        <w:tc>
          <w:tcPr>
            <w:tcW w:w="1559" w:type="dxa"/>
            <w:tcBorders>
              <w:top w:val="nil"/>
              <w:left w:val="nil"/>
              <w:bottom w:val="nil"/>
              <w:right w:val="nil"/>
            </w:tcBorders>
            <w:tcMar>
              <w:top w:w="72" w:type="dxa"/>
              <w:left w:w="144" w:type="dxa"/>
              <w:bottom w:w="72" w:type="dxa"/>
              <w:right w:w="144" w:type="dxa"/>
            </w:tcMar>
            <w:vAlign w:val="center"/>
          </w:tcPr>
          <w:p w14:paraId="3A6EB7CC"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448DEA2C"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276" w:type="dxa"/>
            <w:tcBorders>
              <w:top w:val="nil"/>
              <w:left w:val="nil"/>
              <w:bottom w:val="nil"/>
              <w:right w:val="nil"/>
            </w:tcBorders>
            <w:vAlign w:val="center"/>
          </w:tcPr>
          <w:p w14:paraId="135D6464"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For 5000 cycles, 82.0%</w:t>
            </w:r>
          </w:p>
        </w:tc>
        <w:tc>
          <w:tcPr>
            <w:tcW w:w="850" w:type="dxa"/>
            <w:tcBorders>
              <w:top w:val="nil"/>
              <w:left w:val="nil"/>
              <w:bottom w:val="nil"/>
              <w:right w:val="nil"/>
            </w:tcBorders>
            <w:tcMar>
              <w:top w:w="72" w:type="dxa"/>
              <w:left w:w="144" w:type="dxa"/>
              <w:bottom w:w="72" w:type="dxa"/>
              <w:right w:w="144" w:type="dxa"/>
            </w:tcMar>
            <w:vAlign w:val="center"/>
          </w:tcPr>
          <w:p w14:paraId="00E111F8" w14:textId="1876DD66"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13]</w:t>
            </w:r>
          </w:p>
        </w:tc>
      </w:tr>
      <w:tr w:rsidR="00383208" w:rsidRPr="00400E41" w14:paraId="248CA2C6"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6CFDCCF3"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PLA/PANI/</w:t>
            </w: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//PLA/PANI/</w:t>
            </w:r>
            <w:proofErr w:type="spellStart"/>
            <w:r w:rsidRPr="00400E41">
              <w:rPr>
                <w:rFonts w:ascii="Times New Roman" w:eastAsia="等线" w:hAnsi="Times New Roman" w:cs="Times New Roman"/>
                <w:color w:val="auto"/>
                <w:kern w:val="2"/>
                <w:sz w:val="21"/>
                <w:szCs w:val="22"/>
              </w:rPr>
              <w:t>MXene</w:t>
            </w:r>
            <w:proofErr w:type="spellEnd"/>
          </w:p>
        </w:tc>
        <w:tc>
          <w:tcPr>
            <w:tcW w:w="993" w:type="dxa"/>
            <w:tcBorders>
              <w:top w:val="nil"/>
              <w:left w:val="nil"/>
              <w:bottom w:val="nil"/>
              <w:right w:val="nil"/>
            </w:tcBorders>
            <w:tcMar>
              <w:top w:w="72" w:type="dxa"/>
              <w:left w:w="144" w:type="dxa"/>
              <w:bottom w:w="72" w:type="dxa"/>
              <w:right w:w="144" w:type="dxa"/>
            </w:tcMar>
            <w:vAlign w:val="center"/>
          </w:tcPr>
          <w:p w14:paraId="5FAC8069"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850" w:type="dxa"/>
            <w:tcBorders>
              <w:top w:val="nil"/>
              <w:left w:val="nil"/>
              <w:bottom w:val="nil"/>
              <w:right w:val="nil"/>
            </w:tcBorders>
            <w:tcMar>
              <w:top w:w="72" w:type="dxa"/>
              <w:left w:w="144" w:type="dxa"/>
              <w:bottom w:w="72" w:type="dxa"/>
              <w:right w:w="144" w:type="dxa"/>
            </w:tcMar>
            <w:vAlign w:val="center"/>
          </w:tcPr>
          <w:p w14:paraId="77C718FA"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851" w:type="dxa"/>
            <w:tcBorders>
              <w:top w:val="nil"/>
              <w:left w:val="nil"/>
              <w:bottom w:val="nil"/>
              <w:right w:val="nil"/>
            </w:tcBorders>
            <w:vAlign w:val="center"/>
          </w:tcPr>
          <w:p w14:paraId="2C16310C"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6A646782"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9.3</w:t>
            </w:r>
          </w:p>
        </w:tc>
        <w:tc>
          <w:tcPr>
            <w:tcW w:w="1559" w:type="dxa"/>
            <w:tcBorders>
              <w:top w:val="nil"/>
              <w:left w:val="nil"/>
              <w:bottom w:val="nil"/>
              <w:right w:val="nil"/>
            </w:tcBorders>
            <w:tcMar>
              <w:top w:w="72" w:type="dxa"/>
              <w:left w:w="144" w:type="dxa"/>
              <w:bottom w:w="72" w:type="dxa"/>
              <w:right w:w="144" w:type="dxa"/>
            </w:tcMar>
            <w:vAlign w:val="center"/>
          </w:tcPr>
          <w:p w14:paraId="28E3D16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91.3</w:t>
            </w:r>
          </w:p>
        </w:tc>
        <w:tc>
          <w:tcPr>
            <w:tcW w:w="1276" w:type="dxa"/>
            <w:tcBorders>
              <w:top w:val="nil"/>
              <w:left w:val="nil"/>
              <w:bottom w:val="nil"/>
              <w:right w:val="nil"/>
            </w:tcBorders>
            <w:vAlign w:val="center"/>
          </w:tcPr>
          <w:p w14:paraId="46E41FF9"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For 5000 cycles, 80.3%</w:t>
            </w:r>
          </w:p>
        </w:tc>
        <w:tc>
          <w:tcPr>
            <w:tcW w:w="850" w:type="dxa"/>
            <w:tcBorders>
              <w:top w:val="nil"/>
              <w:left w:val="nil"/>
              <w:bottom w:val="nil"/>
              <w:right w:val="nil"/>
            </w:tcBorders>
            <w:tcMar>
              <w:top w:w="72" w:type="dxa"/>
              <w:left w:w="144" w:type="dxa"/>
              <w:bottom w:w="72" w:type="dxa"/>
              <w:right w:w="144" w:type="dxa"/>
            </w:tcMar>
            <w:vAlign w:val="center"/>
          </w:tcPr>
          <w:p w14:paraId="38AB73F7" w14:textId="77440C26"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15]</w:t>
            </w:r>
          </w:p>
        </w:tc>
      </w:tr>
      <w:tr w:rsidR="00383208" w:rsidRPr="00400E41" w14:paraId="3444D4F6"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424D49D1"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WO</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rGO</w:t>
            </w:r>
            <w:proofErr w:type="spellEnd"/>
            <w:r w:rsidRPr="00400E41">
              <w:rPr>
                <w:rFonts w:ascii="Times New Roman" w:eastAsia="等线" w:hAnsi="Times New Roman" w:cs="Times New Roman"/>
                <w:color w:val="auto"/>
                <w:kern w:val="2"/>
                <w:sz w:val="21"/>
                <w:szCs w:val="22"/>
              </w:rPr>
              <w:t xml:space="preserve"> //activated carbon</w:t>
            </w:r>
          </w:p>
        </w:tc>
        <w:tc>
          <w:tcPr>
            <w:tcW w:w="993" w:type="dxa"/>
            <w:tcBorders>
              <w:top w:val="nil"/>
              <w:left w:val="nil"/>
              <w:bottom w:val="nil"/>
              <w:right w:val="nil"/>
            </w:tcBorders>
            <w:tcMar>
              <w:top w:w="72" w:type="dxa"/>
              <w:left w:w="144" w:type="dxa"/>
              <w:bottom w:w="72" w:type="dxa"/>
              <w:right w:w="144" w:type="dxa"/>
            </w:tcMar>
            <w:vAlign w:val="center"/>
          </w:tcPr>
          <w:p w14:paraId="2A15A022"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850" w:type="dxa"/>
            <w:tcBorders>
              <w:top w:val="nil"/>
              <w:left w:val="nil"/>
              <w:bottom w:val="nil"/>
              <w:right w:val="nil"/>
            </w:tcBorders>
            <w:tcMar>
              <w:top w:w="72" w:type="dxa"/>
              <w:left w:w="144" w:type="dxa"/>
              <w:bottom w:w="72" w:type="dxa"/>
              <w:right w:w="144" w:type="dxa"/>
            </w:tcMar>
            <w:vAlign w:val="center"/>
          </w:tcPr>
          <w:p w14:paraId="1AACFD97"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39</w:t>
            </w:r>
          </w:p>
        </w:tc>
        <w:tc>
          <w:tcPr>
            <w:tcW w:w="851" w:type="dxa"/>
            <w:tcBorders>
              <w:top w:val="nil"/>
              <w:left w:val="nil"/>
              <w:bottom w:val="nil"/>
              <w:right w:val="nil"/>
            </w:tcBorders>
            <w:vAlign w:val="center"/>
          </w:tcPr>
          <w:p w14:paraId="79893709"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2011426B"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9.1</w:t>
            </w:r>
          </w:p>
        </w:tc>
        <w:tc>
          <w:tcPr>
            <w:tcW w:w="1559" w:type="dxa"/>
            <w:tcBorders>
              <w:top w:val="nil"/>
              <w:left w:val="nil"/>
              <w:bottom w:val="nil"/>
              <w:right w:val="nil"/>
            </w:tcBorders>
            <w:tcMar>
              <w:top w:w="72" w:type="dxa"/>
              <w:left w:w="144" w:type="dxa"/>
              <w:bottom w:w="72" w:type="dxa"/>
              <w:right w:w="144" w:type="dxa"/>
            </w:tcMar>
            <w:vAlign w:val="center"/>
          </w:tcPr>
          <w:p w14:paraId="512DB6F2"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32</w:t>
            </w:r>
          </w:p>
        </w:tc>
        <w:tc>
          <w:tcPr>
            <w:tcW w:w="1276" w:type="dxa"/>
            <w:tcBorders>
              <w:top w:val="nil"/>
              <w:left w:val="nil"/>
              <w:bottom w:val="nil"/>
              <w:right w:val="nil"/>
            </w:tcBorders>
            <w:vAlign w:val="center"/>
          </w:tcPr>
          <w:p w14:paraId="61D044F8"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For 5000 cycles, 81.3%</w:t>
            </w:r>
          </w:p>
        </w:tc>
        <w:tc>
          <w:tcPr>
            <w:tcW w:w="850" w:type="dxa"/>
            <w:tcBorders>
              <w:top w:val="nil"/>
              <w:left w:val="nil"/>
              <w:bottom w:val="nil"/>
              <w:right w:val="nil"/>
            </w:tcBorders>
            <w:tcMar>
              <w:top w:w="72" w:type="dxa"/>
              <w:left w:w="144" w:type="dxa"/>
              <w:bottom w:w="72" w:type="dxa"/>
              <w:right w:w="144" w:type="dxa"/>
            </w:tcMar>
            <w:vAlign w:val="center"/>
          </w:tcPr>
          <w:p w14:paraId="0DF2BCE2" w14:textId="0D36CCEC"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26]</w:t>
            </w:r>
          </w:p>
        </w:tc>
      </w:tr>
      <w:tr w:rsidR="00383208" w:rsidRPr="00400E41" w14:paraId="007D3EED"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4FAAB74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MnO-Mn</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O</w:t>
            </w:r>
            <w:r w:rsidRPr="00400E41">
              <w:rPr>
                <w:rFonts w:ascii="Times New Roman" w:eastAsia="等线" w:hAnsi="Times New Roman" w:cs="Times New Roman"/>
                <w:color w:val="auto"/>
                <w:kern w:val="2"/>
                <w:sz w:val="21"/>
                <w:szCs w:val="22"/>
                <w:vertAlign w:val="subscript"/>
              </w:rPr>
              <w:t>4</w:t>
            </w:r>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MnS</w:t>
            </w:r>
            <w:proofErr w:type="spellEnd"/>
            <w:r w:rsidRPr="00400E41">
              <w:rPr>
                <w:rFonts w:ascii="Times New Roman" w:eastAsia="等线" w:hAnsi="Times New Roman" w:cs="Times New Roman"/>
                <w:color w:val="auto"/>
                <w:kern w:val="2"/>
                <w:sz w:val="21"/>
                <w:szCs w:val="22"/>
              </w:rPr>
              <w:t>/LIG//MnO-Mn</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O</w:t>
            </w:r>
            <w:r w:rsidRPr="00400E41">
              <w:rPr>
                <w:rFonts w:ascii="Times New Roman" w:eastAsia="等线" w:hAnsi="Times New Roman" w:cs="Times New Roman"/>
                <w:color w:val="auto"/>
                <w:kern w:val="2"/>
                <w:sz w:val="21"/>
                <w:szCs w:val="22"/>
                <w:vertAlign w:val="subscript"/>
              </w:rPr>
              <w:t>4</w:t>
            </w:r>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MnS</w:t>
            </w:r>
            <w:proofErr w:type="spellEnd"/>
            <w:r w:rsidRPr="00400E41">
              <w:rPr>
                <w:rFonts w:ascii="Times New Roman" w:eastAsia="等线" w:hAnsi="Times New Roman" w:cs="Times New Roman"/>
                <w:color w:val="auto"/>
                <w:kern w:val="2"/>
                <w:sz w:val="21"/>
                <w:szCs w:val="22"/>
              </w:rPr>
              <w:t>/LIG</w:t>
            </w:r>
          </w:p>
        </w:tc>
        <w:tc>
          <w:tcPr>
            <w:tcW w:w="993" w:type="dxa"/>
            <w:tcBorders>
              <w:top w:val="nil"/>
              <w:left w:val="nil"/>
              <w:bottom w:val="nil"/>
              <w:right w:val="nil"/>
            </w:tcBorders>
            <w:tcMar>
              <w:top w:w="72" w:type="dxa"/>
              <w:left w:w="144" w:type="dxa"/>
              <w:bottom w:w="72" w:type="dxa"/>
              <w:right w:w="144" w:type="dxa"/>
            </w:tcMar>
            <w:vAlign w:val="center"/>
          </w:tcPr>
          <w:p w14:paraId="634738A6"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LiCl</w:t>
            </w:r>
            <w:proofErr w:type="spellEnd"/>
          </w:p>
        </w:tc>
        <w:tc>
          <w:tcPr>
            <w:tcW w:w="850" w:type="dxa"/>
            <w:tcBorders>
              <w:top w:val="nil"/>
              <w:left w:val="nil"/>
              <w:bottom w:val="nil"/>
              <w:right w:val="nil"/>
            </w:tcBorders>
            <w:tcMar>
              <w:top w:w="72" w:type="dxa"/>
              <w:left w:w="144" w:type="dxa"/>
              <w:bottom w:w="72" w:type="dxa"/>
              <w:right w:w="144" w:type="dxa"/>
            </w:tcMar>
            <w:vAlign w:val="center"/>
          </w:tcPr>
          <w:p w14:paraId="3E55282C"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851" w:type="dxa"/>
            <w:tcBorders>
              <w:top w:val="nil"/>
              <w:left w:val="nil"/>
              <w:bottom w:val="nil"/>
              <w:right w:val="nil"/>
            </w:tcBorders>
            <w:vAlign w:val="center"/>
          </w:tcPr>
          <w:p w14:paraId="63F30117"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70.4</w:t>
            </w:r>
          </w:p>
        </w:tc>
        <w:tc>
          <w:tcPr>
            <w:tcW w:w="1559" w:type="dxa"/>
            <w:tcBorders>
              <w:top w:val="nil"/>
              <w:left w:val="nil"/>
              <w:bottom w:val="nil"/>
              <w:right w:val="nil"/>
            </w:tcBorders>
            <w:tcMar>
              <w:top w:w="72" w:type="dxa"/>
              <w:left w:w="144" w:type="dxa"/>
              <w:bottom w:w="72" w:type="dxa"/>
              <w:right w:w="144" w:type="dxa"/>
            </w:tcMar>
            <w:vAlign w:val="center"/>
          </w:tcPr>
          <w:p w14:paraId="7C7DB8C7"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Borders>
              <w:top w:val="nil"/>
              <w:left w:val="nil"/>
              <w:bottom w:val="nil"/>
              <w:right w:val="nil"/>
            </w:tcBorders>
            <w:tcMar>
              <w:top w:w="72" w:type="dxa"/>
              <w:left w:w="144" w:type="dxa"/>
              <w:bottom w:w="72" w:type="dxa"/>
              <w:right w:w="144" w:type="dxa"/>
            </w:tcMar>
            <w:vAlign w:val="center"/>
          </w:tcPr>
          <w:p w14:paraId="7E2699E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276" w:type="dxa"/>
            <w:tcBorders>
              <w:top w:val="nil"/>
              <w:left w:val="nil"/>
              <w:bottom w:val="nil"/>
              <w:right w:val="nil"/>
            </w:tcBorders>
            <w:vAlign w:val="center"/>
          </w:tcPr>
          <w:p w14:paraId="29EC588B"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For 6000 cycles, 87.6%</w:t>
            </w:r>
          </w:p>
        </w:tc>
        <w:tc>
          <w:tcPr>
            <w:tcW w:w="850" w:type="dxa"/>
            <w:tcBorders>
              <w:top w:val="nil"/>
              <w:left w:val="nil"/>
              <w:bottom w:val="nil"/>
              <w:right w:val="nil"/>
            </w:tcBorders>
            <w:tcMar>
              <w:top w:w="72" w:type="dxa"/>
              <w:left w:w="144" w:type="dxa"/>
              <w:bottom w:w="72" w:type="dxa"/>
              <w:right w:w="144" w:type="dxa"/>
            </w:tcMar>
            <w:vAlign w:val="center"/>
          </w:tcPr>
          <w:p w14:paraId="6B0D8391" w14:textId="26C76163"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9]</w:t>
            </w:r>
          </w:p>
        </w:tc>
      </w:tr>
      <w:tr w:rsidR="00383208" w:rsidRPr="00400E41" w14:paraId="2A3F767D" w14:textId="77777777" w:rsidTr="00FA351B">
        <w:trPr>
          <w:trHeight w:val="567"/>
        </w:trPr>
        <w:tc>
          <w:tcPr>
            <w:tcW w:w="2268" w:type="dxa"/>
            <w:tcBorders>
              <w:top w:val="nil"/>
              <w:left w:val="nil"/>
              <w:bottom w:val="nil"/>
              <w:right w:val="nil"/>
            </w:tcBorders>
            <w:tcMar>
              <w:top w:w="72" w:type="dxa"/>
              <w:left w:w="144" w:type="dxa"/>
              <w:bottom w:w="72" w:type="dxa"/>
              <w:right w:w="144" w:type="dxa"/>
            </w:tcMar>
            <w:vAlign w:val="center"/>
          </w:tcPr>
          <w:p w14:paraId="5FE3B747"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X</w:t>
            </w:r>
            <w:r w:rsidRPr="00400E41">
              <w:rPr>
                <w:rFonts w:ascii="Times New Roman" w:eastAsia="等线" w:hAnsi="Times New Roman" w:cs="Times New Roman" w:hint="eastAsia"/>
                <w:color w:val="auto"/>
                <w:kern w:val="2"/>
                <w:sz w:val="21"/>
                <w:szCs w:val="22"/>
              </w:rPr>
              <w:t>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hint="eastAsia"/>
                <w:color w:val="auto"/>
                <w:kern w:val="2"/>
                <w:sz w:val="21"/>
                <w:szCs w:val="22"/>
              </w:rPr>
              <w:t>r</w:t>
            </w:r>
            <w:r w:rsidRPr="00400E41">
              <w:rPr>
                <w:rFonts w:ascii="Times New Roman" w:eastAsia="等线" w:hAnsi="Times New Roman" w:cs="Times New Roman"/>
                <w:color w:val="auto"/>
                <w:kern w:val="2"/>
                <w:sz w:val="21"/>
                <w:szCs w:val="22"/>
              </w:rPr>
              <w:t>GO</w:t>
            </w:r>
            <w:proofErr w:type="spellEnd"/>
          </w:p>
        </w:tc>
        <w:tc>
          <w:tcPr>
            <w:tcW w:w="993" w:type="dxa"/>
            <w:tcBorders>
              <w:top w:val="nil"/>
              <w:left w:val="nil"/>
              <w:bottom w:val="nil"/>
              <w:right w:val="nil"/>
            </w:tcBorders>
            <w:tcMar>
              <w:top w:w="72" w:type="dxa"/>
              <w:left w:w="144" w:type="dxa"/>
              <w:bottom w:w="72" w:type="dxa"/>
              <w:right w:w="144" w:type="dxa"/>
            </w:tcMar>
            <w:vAlign w:val="center"/>
          </w:tcPr>
          <w:p w14:paraId="3DFB0CF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850" w:type="dxa"/>
            <w:tcBorders>
              <w:top w:val="nil"/>
              <w:left w:val="nil"/>
              <w:bottom w:val="nil"/>
              <w:right w:val="nil"/>
            </w:tcBorders>
            <w:tcMar>
              <w:top w:w="72" w:type="dxa"/>
              <w:left w:w="144" w:type="dxa"/>
              <w:bottom w:w="72" w:type="dxa"/>
              <w:right w:w="144" w:type="dxa"/>
            </w:tcMar>
            <w:vAlign w:val="center"/>
          </w:tcPr>
          <w:p w14:paraId="632C38F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35.3</w:t>
            </w:r>
          </w:p>
        </w:tc>
        <w:tc>
          <w:tcPr>
            <w:tcW w:w="851" w:type="dxa"/>
            <w:tcBorders>
              <w:top w:val="nil"/>
              <w:left w:val="nil"/>
              <w:bottom w:val="nil"/>
              <w:right w:val="nil"/>
            </w:tcBorders>
            <w:vAlign w:val="center"/>
          </w:tcPr>
          <w:p w14:paraId="329142A7"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039.7</w:t>
            </w:r>
          </w:p>
        </w:tc>
        <w:tc>
          <w:tcPr>
            <w:tcW w:w="1559" w:type="dxa"/>
            <w:tcBorders>
              <w:top w:val="nil"/>
              <w:left w:val="nil"/>
              <w:bottom w:val="nil"/>
              <w:right w:val="nil"/>
            </w:tcBorders>
            <w:tcMar>
              <w:top w:w="72" w:type="dxa"/>
              <w:left w:w="144" w:type="dxa"/>
              <w:bottom w:w="72" w:type="dxa"/>
              <w:right w:w="144" w:type="dxa"/>
            </w:tcMar>
            <w:vAlign w:val="center"/>
          </w:tcPr>
          <w:p w14:paraId="09B6D6FD"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0.5</w:t>
            </w:r>
          </w:p>
        </w:tc>
        <w:tc>
          <w:tcPr>
            <w:tcW w:w="1559" w:type="dxa"/>
            <w:tcBorders>
              <w:top w:val="nil"/>
              <w:left w:val="nil"/>
              <w:bottom w:val="nil"/>
              <w:right w:val="nil"/>
            </w:tcBorders>
            <w:tcMar>
              <w:top w:w="72" w:type="dxa"/>
              <w:left w:w="144" w:type="dxa"/>
              <w:bottom w:w="72" w:type="dxa"/>
              <w:right w:w="144" w:type="dxa"/>
            </w:tcMar>
            <w:vAlign w:val="center"/>
          </w:tcPr>
          <w:p w14:paraId="466264FA"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8</w:t>
            </w:r>
            <w:r w:rsidRPr="00400E41">
              <w:rPr>
                <w:rFonts w:ascii="Times New Roman" w:eastAsia="等线" w:hAnsi="Times New Roman" w:cs="Times New Roman"/>
                <w:color w:val="auto"/>
                <w:kern w:val="2"/>
                <w:sz w:val="21"/>
                <w:szCs w:val="22"/>
              </w:rPr>
              <w:t>0.3</w:t>
            </w:r>
          </w:p>
        </w:tc>
        <w:tc>
          <w:tcPr>
            <w:tcW w:w="1276" w:type="dxa"/>
            <w:tcBorders>
              <w:top w:val="nil"/>
              <w:left w:val="nil"/>
              <w:bottom w:val="nil"/>
              <w:right w:val="nil"/>
            </w:tcBorders>
            <w:vAlign w:val="center"/>
          </w:tcPr>
          <w:p w14:paraId="47C8A61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w:t>
            </w:r>
            <w:r w:rsidRPr="00400E41">
              <w:rPr>
                <w:rFonts w:ascii="Times New Roman" w:eastAsia="等线" w:hAnsi="Times New Roman" w:cs="Times New Roman" w:hint="eastAsia"/>
                <w:color w:val="auto"/>
                <w:kern w:val="2"/>
                <w:sz w:val="21"/>
                <w:szCs w:val="22"/>
              </w:rPr>
              <w:t xml:space="preserve">or </w:t>
            </w:r>
            <w:r w:rsidRPr="00400E41">
              <w:rPr>
                <w:rFonts w:ascii="Times New Roman" w:eastAsia="等线" w:hAnsi="Times New Roman" w:cs="Times New Roman"/>
                <w:color w:val="auto"/>
                <w:kern w:val="2"/>
                <w:sz w:val="21"/>
                <w:szCs w:val="22"/>
              </w:rPr>
              <w:t>20000</w:t>
            </w:r>
            <w:r w:rsidRPr="00400E41">
              <w:rPr>
                <w:rFonts w:ascii="Times New Roman" w:eastAsia="等线" w:hAnsi="Times New Roman" w:cs="Times New Roman" w:hint="eastAsia"/>
                <w:color w:val="auto"/>
                <w:kern w:val="2"/>
                <w:sz w:val="21"/>
                <w:szCs w:val="22"/>
              </w:rPr>
              <w:t xml:space="preserve"> cycles,</w:t>
            </w:r>
            <w:r w:rsidRPr="00400E41">
              <w:rPr>
                <w:rFonts w:ascii="Times New Roman" w:eastAsia="等线" w:hAnsi="Times New Roman" w:cs="Times New Roman"/>
                <w:color w:val="auto"/>
                <w:kern w:val="2"/>
                <w:sz w:val="21"/>
                <w:szCs w:val="22"/>
              </w:rPr>
              <w:t xml:space="preserve"> 60.9%</w:t>
            </w:r>
          </w:p>
        </w:tc>
        <w:tc>
          <w:tcPr>
            <w:tcW w:w="850" w:type="dxa"/>
            <w:tcBorders>
              <w:top w:val="nil"/>
              <w:left w:val="nil"/>
              <w:bottom w:val="nil"/>
              <w:right w:val="nil"/>
            </w:tcBorders>
            <w:tcMar>
              <w:top w:w="72" w:type="dxa"/>
              <w:left w:w="144" w:type="dxa"/>
              <w:bottom w:w="72" w:type="dxa"/>
              <w:right w:w="144" w:type="dxa"/>
            </w:tcMar>
            <w:vAlign w:val="center"/>
          </w:tcPr>
          <w:p w14:paraId="7798569B" w14:textId="0FF87F14" w:rsidR="00383208" w:rsidRPr="00400E41" w:rsidRDefault="00680937"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36" w:name="OLE_LINK16"/>
            <w:r w:rsidRPr="00680937">
              <w:rPr>
                <w:rFonts w:ascii="Times New Roman" w:eastAsia="等线" w:hAnsi="Times New Roman" w:cs="Times New Roman"/>
                <w:noProof/>
                <w:color w:val="auto"/>
                <w:kern w:val="2"/>
                <w:sz w:val="21"/>
                <w:szCs w:val="22"/>
              </w:rPr>
              <w:t>[S</w:t>
            </w:r>
            <w:r w:rsidR="00383208" w:rsidRPr="00400E41">
              <w:rPr>
                <w:rFonts w:ascii="Times New Roman" w:eastAsia="等线" w:hAnsi="Times New Roman" w:cs="Times New Roman"/>
                <w:noProof/>
                <w:color w:val="auto"/>
                <w:kern w:val="2"/>
                <w:sz w:val="21"/>
                <w:szCs w:val="22"/>
              </w:rPr>
              <w:t>27]</w:t>
            </w:r>
            <w:bookmarkEnd w:id="36"/>
          </w:p>
        </w:tc>
      </w:tr>
      <w:tr w:rsidR="00383208" w:rsidRPr="00400E41" w14:paraId="715C63CD" w14:textId="77777777" w:rsidTr="00FA351B">
        <w:trPr>
          <w:trHeight w:val="567"/>
        </w:trPr>
        <w:tc>
          <w:tcPr>
            <w:tcW w:w="2268" w:type="dxa"/>
            <w:tcBorders>
              <w:top w:val="nil"/>
              <w:left w:val="nil"/>
              <w:bottom w:val="single" w:sz="18" w:space="0" w:color="auto"/>
              <w:right w:val="nil"/>
            </w:tcBorders>
            <w:tcMar>
              <w:top w:w="72" w:type="dxa"/>
              <w:left w:w="144" w:type="dxa"/>
              <w:bottom w:w="72" w:type="dxa"/>
              <w:right w:w="144" w:type="dxa"/>
            </w:tcMar>
            <w:vAlign w:val="center"/>
          </w:tcPr>
          <w:p w14:paraId="5FB16EC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NOMB</w:t>
            </w:r>
            <w:r w:rsidRPr="00400E41">
              <w:rPr>
                <w:rFonts w:ascii="Times New Roman" w:eastAsia="等线" w:hAnsi="Times New Roman" w:cs="Times New Roman"/>
                <w:color w:val="auto"/>
                <w:kern w:val="2"/>
                <w:sz w:val="21"/>
                <w:szCs w:val="22"/>
              </w:rPr>
              <w:t>//OEGB</w:t>
            </w:r>
          </w:p>
        </w:tc>
        <w:tc>
          <w:tcPr>
            <w:tcW w:w="993" w:type="dxa"/>
            <w:tcBorders>
              <w:top w:val="nil"/>
              <w:left w:val="nil"/>
              <w:bottom w:val="single" w:sz="18" w:space="0" w:color="auto"/>
              <w:right w:val="nil"/>
            </w:tcBorders>
            <w:tcMar>
              <w:top w:w="72" w:type="dxa"/>
              <w:left w:w="144" w:type="dxa"/>
              <w:bottom w:w="72" w:type="dxa"/>
              <w:right w:w="144" w:type="dxa"/>
            </w:tcMar>
            <w:vAlign w:val="center"/>
          </w:tcPr>
          <w:p w14:paraId="34F2B7A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r w:rsidRPr="00400E41">
              <w:rPr>
                <w:rFonts w:ascii="Times New Roman" w:eastAsia="等线" w:hAnsi="Times New Roman" w:cs="Times New Roman"/>
                <w:color w:val="auto"/>
                <w:kern w:val="2"/>
                <w:sz w:val="21"/>
                <w:szCs w:val="22"/>
              </w:rPr>
              <w:t>/AM</w:t>
            </w:r>
          </w:p>
        </w:tc>
        <w:tc>
          <w:tcPr>
            <w:tcW w:w="850" w:type="dxa"/>
            <w:tcBorders>
              <w:top w:val="nil"/>
              <w:left w:val="nil"/>
              <w:bottom w:val="single" w:sz="18" w:space="0" w:color="auto"/>
              <w:right w:val="nil"/>
            </w:tcBorders>
            <w:tcMar>
              <w:top w:w="72" w:type="dxa"/>
              <w:left w:w="144" w:type="dxa"/>
              <w:bottom w:w="72" w:type="dxa"/>
              <w:right w:w="144" w:type="dxa"/>
            </w:tcMar>
            <w:vAlign w:val="center"/>
          </w:tcPr>
          <w:p w14:paraId="5E7D78A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188.4</w:t>
            </w:r>
          </w:p>
        </w:tc>
        <w:tc>
          <w:tcPr>
            <w:tcW w:w="851" w:type="dxa"/>
            <w:tcBorders>
              <w:top w:val="nil"/>
              <w:left w:val="nil"/>
              <w:bottom w:val="single" w:sz="18" w:space="0" w:color="auto"/>
              <w:right w:val="nil"/>
            </w:tcBorders>
            <w:vAlign w:val="center"/>
          </w:tcPr>
          <w:p w14:paraId="0E8BAFB0"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1570</w:t>
            </w:r>
          </w:p>
        </w:tc>
        <w:tc>
          <w:tcPr>
            <w:tcW w:w="1559" w:type="dxa"/>
            <w:tcBorders>
              <w:top w:val="nil"/>
              <w:left w:val="nil"/>
              <w:bottom w:val="single" w:sz="18" w:space="0" w:color="auto"/>
              <w:right w:val="nil"/>
            </w:tcBorders>
            <w:tcMar>
              <w:top w:w="72" w:type="dxa"/>
              <w:left w:w="144" w:type="dxa"/>
              <w:bottom w:w="72" w:type="dxa"/>
              <w:right w:w="144" w:type="dxa"/>
            </w:tcMar>
            <w:vAlign w:val="center"/>
          </w:tcPr>
          <w:p w14:paraId="1FDFABCF"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58.9</w:t>
            </w:r>
          </w:p>
        </w:tc>
        <w:tc>
          <w:tcPr>
            <w:tcW w:w="1559" w:type="dxa"/>
            <w:tcBorders>
              <w:top w:val="nil"/>
              <w:left w:val="nil"/>
              <w:bottom w:val="single" w:sz="18" w:space="0" w:color="auto"/>
              <w:right w:val="nil"/>
            </w:tcBorders>
            <w:tcMar>
              <w:top w:w="72" w:type="dxa"/>
              <w:left w:w="144" w:type="dxa"/>
              <w:bottom w:w="72" w:type="dxa"/>
              <w:right w:w="144" w:type="dxa"/>
            </w:tcMar>
            <w:vAlign w:val="center"/>
          </w:tcPr>
          <w:p w14:paraId="62CEF8DE"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3802</w:t>
            </w:r>
          </w:p>
        </w:tc>
        <w:tc>
          <w:tcPr>
            <w:tcW w:w="1276" w:type="dxa"/>
            <w:tcBorders>
              <w:top w:val="nil"/>
              <w:left w:val="nil"/>
              <w:bottom w:val="single" w:sz="18" w:space="0" w:color="auto"/>
              <w:right w:val="nil"/>
            </w:tcBorders>
            <w:vAlign w:val="center"/>
          </w:tcPr>
          <w:p w14:paraId="392E403B"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For 30000 cycles, 89.7%</w:t>
            </w:r>
          </w:p>
        </w:tc>
        <w:tc>
          <w:tcPr>
            <w:tcW w:w="850" w:type="dxa"/>
            <w:tcBorders>
              <w:top w:val="nil"/>
              <w:left w:val="nil"/>
              <w:bottom w:val="single" w:sz="18" w:space="0" w:color="auto"/>
              <w:right w:val="nil"/>
            </w:tcBorders>
            <w:tcMar>
              <w:top w:w="72" w:type="dxa"/>
              <w:left w:w="144" w:type="dxa"/>
              <w:bottom w:w="72" w:type="dxa"/>
              <w:right w:w="144" w:type="dxa"/>
            </w:tcMar>
            <w:vAlign w:val="center"/>
            <w:hideMark/>
          </w:tcPr>
          <w:p w14:paraId="3E62DA45" w14:textId="77777777" w:rsidR="00383208" w:rsidRPr="00400E41" w:rsidRDefault="0038320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This work</w:t>
            </w:r>
          </w:p>
        </w:tc>
      </w:tr>
    </w:tbl>
    <w:p w14:paraId="1B87CC04" w14:textId="77777777" w:rsidR="00ED43A0" w:rsidRPr="00400E41" w:rsidRDefault="00ED43A0" w:rsidP="00FA351B">
      <w:pPr>
        <w:spacing w:before="0" w:line="240" w:lineRule="auto"/>
        <w:ind w:firstLineChars="0" w:firstLine="0"/>
        <w:rPr>
          <w:rFonts w:ascii="Times New Roman" w:eastAsiaTheme="minorEastAsia" w:hAnsi="Times New Roman" w:cs="Times New Roman"/>
          <w:b/>
          <w:bCs/>
        </w:rPr>
      </w:pPr>
      <w:bookmarkStart w:id="37" w:name="_Hlk207818029"/>
      <w:bookmarkStart w:id="38" w:name="_Hlk207720884"/>
      <w:bookmarkStart w:id="39" w:name="OLE_LINK12"/>
      <w:bookmarkEnd w:id="30"/>
    </w:p>
    <w:p w14:paraId="7C7119A7" w14:textId="77777777" w:rsidR="00ED43A0" w:rsidRPr="00400E41" w:rsidRDefault="00383208" w:rsidP="00FA351B">
      <w:pPr>
        <w:spacing w:before="0" w:line="240" w:lineRule="auto"/>
        <w:ind w:firstLineChars="0" w:firstLine="0"/>
        <w:jc w:val="left"/>
        <w:rPr>
          <w:rFonts w:ascii="Times New Roman" w:eastAsiaTheme="minorEastAsia" w:hAnsi="Times New Roman" w:cs="Times New Roman"/>
          <w:b/>
          <w:bCs/>
        </w:rPr>
      </w:pPr>
      <w:r w:rsidRPr="00400E41">
        <w:rPr>
          <w:rFonts w:ascii="Times New Roman" w:eastAsiaTheme="minorEastAsia" w:hAnsi="Times New Roman" w:cs="Times New Roman"/>
          <w:b/>
          <w:bCs/>
        </w:rPr>
        <w:br w:type="page"/>
      </w:r>
    </w:p>
    <w:p w14:paraId="6CF8951A" w14:textId="3FCB99AB" w:rsidR="005963E3" w:rsidRPr="00400E41" w:rsidRDefault="005963E3" w:rsidP="00400E41">
      <w:pPr>
        <w:spacing w:before="50" w:afterLines="50" w:after="163" w:line="240" w:lineRule="auto"/>
        <w:ind w:firstLineChars="0" w:firstLine="0"/>
        <w:rPr>
          <w:rFonts w:ascii="Times New Roman" w:eastAsiaTheme="minorEastAsia" w:hAnsi="Times New Roman" w:cs="Times New Roman"/>
          <w:b/>
          <w:bCs/>
        </w:rPr>
      </w:pPr>
      <w:r w:rsidRPr="00400E41">
        <w:rPr>
          <w:rFonts w:ascii="Times New Roman" w:eastAsiaTheme="minorEastAsia" w:hAnsi="Times New Roman" w:cs="Times New Roman"/>
          <w:b/>
          <w:bCs/>
        </w:rPr>
        <w:lastRenderedPageBreak/>
        <w:t>Table S6</w:t>
      </w:r>
      <w:r w:rsidRPr="00400E41">
        <w:rPr>
          <w:rFonts w:ascii="Times New Roman" w:eastAsiaTheme="minorEastAsia" w:hAnsi="Times New Roman" w:cs="Times New Roman"/>
        </w:rPr>
        <w:t xml:space="preserve"> </w:t>
      </w:r>
      <w:bookmarkStart w:id="40" w:name="OLE_LINK72"/>
      <w:bookmarkStart w:id="41" w:name="OLE_LINK73"/>
      <w:bookmarkStart w:id="42" w:name="OLE_LINK76"/>
      <w:bookmarkStart w:id="43" w:name="OLE_LINK83"/>
      <w:bookmarkStart w:id="44" w:name="OLE_LINK84"/>
      <w:r w:rsidR="00AE3C23" w:rsidRPr="00400E41">
        <w:rPr>
          <w:rFonts w:ascii="Times New Roman" w:eastAsiaTheme="minorEastAsia" w:hAnsi="Times New Roman" w:cs="Times New Roman"/>
        </w:rPr>
        <w:t xml:space="preserve">Comparison of the electrochemical performance, especially the volumetric electrochemical performance, with other graphene or </w:t>
      </w:r>
      <w:proofErr w:type="spellStart"/>
      <w:r w:rsidR="00AE3C23" w:rsidRPr="00400E41">
        <w:rPr>
          <w:rFonts w:ascii="Times New Roman" w:eastAsiaTheme="minorEastAsia" w:hAnsi="Times New Roman" w:cs="Times New Roman"/>
        </w:rPr>
        <w:t>MXene</w:t>
      </w:r>
      <w:proofErr w:type="spellEnd"/>
      <w:r w:rsidR="00AE3C23" w:rsidRPr="00400E41">
        <w:rPr>
          <w:rFonts w:ascii="Times New Roman" w:eastAsiaTheme="minorEastAsia" w:hAnsi="Times New Roman" w:cs="Times New Roman"/>
        </w:rPr>
        <w:t xml:space="preserve">-based assembled </w:t>
      </w:r>
      <w:proofErr w:type="spellStart"/>
      <w:r w:rsidR="00AE3C23" w:rsidRPr="00400E41">
        <w:rPr>
          <w:rFonts w:ascii="Times New Roman" w:eastAsiaTheme="minorEastAsia" w:hAnsi="Times New Roman" w:cs="Times New Roman"/>
        </w:rPr>
        <w:t>supercapacitors</w:t>
      </w:r>
      <w:proofErr w:type="spellEnd"/>
    </w:p>
    <w:tbl>
      <w:tblPr>
        <w:tblpPr w:leftFromText="180" w:rightFromText="180" w:vertAnchor="page" w:horzAnchor="margin" w:tblpXSpec="center" w:tblpY="2905"/>
        <w:tblW w:w="9783" w:type="dxa"/>
        <w:tblLayout w:type="fixed"/>
        <w:tblCellMar>
          <w:left w:w="0" w:type="dxa"/>
          <w:right w:w="0" w:type="dxa"/>
        </w:tblCellMar>
        <w:tblLook w:val="0420" w:firstRow="1" w:lastRow="0" w:firstColumn="0" w:lastColumn="0" w:noHBand="0" w:noVBand="1"/>
      </w:tblPr>
      <w:tblGrid>
        <w:gridCol w:w="1701"/>
        <w:gridCol w:w="1418"/>
        <w:gridCol w:w="1134"/>
        <w:gridCol w:w="1561"/>
        <w:gridCol w:w="1559"/>
        <w:gridCol w:w="1276"/>
        <w:gridCol w:w="1134"/>
      </w:tblGrid>
      <w:tr w:rsidR="005963E3" w:rsidRPr="00400E41" w14:paraId="4930EBE3" w14:textId="77777777" w:rsidTr="00383208">
        <w:trPr>
          <w:trHeight w:val="567"/>
        </w:trPr>
        <w:tc>
          <w:tcPr>
            <w:tcW w:w="1701"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177CF305" w14:textId="77777777" w:rsidR="005963E3" w:rsidRPr="00400E41" w:rsidRDefault="005963E3" w:rsidP="00FA351B">
            <w:pPr>
              <w:spacing w:before="0" w:line="240" w:lineRule="auto"/>
              <w:ind w:firstLine="480"/>
              <w:rPr>
                <w:rFonts w:ascii="Times New Roman" w:eastAsiaTheme="minorEastAsia" w:hAnsi="Times New Roman" w:cs="Times New Roman"/>
                <w:b/>
                <w:bCs/>
              </w:rPr>
            </w:pPr>
            <w:bookmarkStart w:id="45" w:name="_Hlk207610404"/>
            <w:bookmarkEnd w:id="40"/>
            <w:bookmarkEnd w:id="41"/>
            <w:bookmarkEnd w:id="42"/>
          </w:p>
        </w:tc>
        <w:tc>
          <w:tcPr>
            <w:tcW w:w="1418"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2F83C1F0" w14:textId="77777777" w:rsidR="005963E3" w:rsidRPr="00400E41" w:rsidRDefault="005963E3"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Electrolyte</w:t>
            </w:r>
          </w:p>
        </w:tc>
        <w:tc>
          <w:tcPr>
            <w:tcW w:w="1134"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79CA98D2" w14:textId="77777777" w:rsidR="00ED43A0" w:rsidRPr="00400E41" w:rsidRDefault="000D18B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Ca</w:t>
            </w:r>
          </w:p>
          <w:p w14:paraId="49CE619C" w14:textId="19F226E3" w:rsidR="005963E3" w:rsidRPr="00400E41" w:rsidRDefault="000D18B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(F cm</w:t>
            </w:r>
            <w:r w:rsidRPr="00400E41">
              <w:rPr>
                <w:rFonts w:ascii="Times New Roman" w:eastAsia="等线" w:hAnsi="Times New Roman" w:cs="Times New Roman"/>
                <w:color w:val="auto"/>
                <w:kern w:val="2"/>
                <w:sz w:val="21"/>
                <w:szCs w:val="22"/>
                <w:vertAlign w:val="superscript"/>
              </w:rPr>
              <w:t>-3</w:t>
            </w:r>
            <w:r w:rsidRPr="00400E41">
              <w:rPr>
                <w:rFonts w:ascii="Times New Roman" w:eastAsia="等线" w:hAnsi="Times New Roman" w:cs="Times New Roman"/>
                <w:color w:val="auto"/>
                <w:kern w:val="2"/>
                <w:sz w:val="21"/>
                <w:szCs w:val="22"/>
              </w:rPr>
              <w:t>)</w:t>
            </w:r>
          </w:p>
        </w:tc>
        <w:tc>
          <w:tcPr>
            <w:tcW w:w="1561"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081D92CA" w14:textId="78630483" w:rsidR="005963E3" w:rsidRPr="00400E41" w:rsidRDefault="005963E3"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Energy density (</w:t>
            </w:r>
            <w:proofErr w:type="spellStart"/>
            <w:r w:rsidR="000D18B8"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Wh</w:t>
            </w:r>
            <w:proofErr w:type="spellEnd"/>
            <w:r w:rsidRPr="00400E41">
              <w:rPr>
                <w:rFonts w:ascii="Times New Roman" w:eastAsia="等线" w:hAnsi="Times New Roman" w:cs="Times New Roman"/>
                <w:color w:val="auto"/>
                <w:kern w:val="2"/>
                <w:sz w:val="21"/>
                <w:szCs w:val="22"/>
              </w:rPr>
              <w:t xml:space="preserve"> </w:t>
            </w:r>
            <w:r w:rsidR="000D18B8"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 xml:space="preserve"> -</w:t>
            </w:r>
            <w:r w:rsidR="000D18B8" w:rsidRPr="00400E41">
              <w:rPr>
                <w:rFonts w:ascii="Times New Roman" w:eastAsia="等线" w:hAnsi="Times New Roman" w:cs="Times New Roman"/>
                <w:color w:val="auto"/>
                <w:kern w:val="2"/>
                <w:sz w:val="21"/>
                <w:szCs w:val="22"/>
                <w:vertAlign w:val="superscript"/>
              </w:rPr>
              <w:t>3</w:t>
            </w:r>
            <w:r w:rsidRPr="00400E41">
              <w:rPr>
                <w:rFonts w:ascii="Times New Roman" w:eastAsia="等线" w:hAnsi="Times New Roman" w:cs="Times New Roman"/>
                <w:color w:val="auto"/>
                <w:kern w:val="2"/>
                <w:sz w:val="21"/>
                <w:szCs w:val="22"/>
              </w:rPr>
              <w:t>)</w:t>
            </w:r>
          </w:p>
        </w:tc>
        <w:tc>
          <w:tcPr>
            <w:tcW w:w="1559"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71950986" w14:textId="12D367CB" w:rsidR="005963E3" w:rsidRPr="00400E41" w:rsidRDefault="005963E3"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Power density (</w:t>
            </w:r>
            <w:proofErr w:type="spellStart"/>
            <w:r w:rsidR="00A42969" w:rsidRPr="00400E41">
              <w:rPr>
                <w:rFonts w:ascii="Times New Roman" w:eastAsia="等线" w:hAnsi="Times New Roman" w:cs="Times New Roman"/>
                <w:color w:val="auto"/>
                <w:kern w:val="2"/>
                <w:sz w:val="21"/>
                <w:szCs w:val="22"/>
              </w:rPr>
              <w:t>m</w:t>
            </w:r>
            <w:r w:rsidRPr="00400E41">
              <w:rPr>
                <w:rFonts w:ascii="Times New Roman" w:eastAsia="等线" w:hAnsi="Times New Roman" w:cs="Times New Roman"/>
                <w:color w:val="auto"/>
                <w:kern w:val="2"/>
                <w:sz w:val="21"/>
                <w:szCs w:val="22"/>
              </w:rPr>
              <w:t>W</w:t>
            </w:r>
            <w:proofErr w:type="spellEnd"/>
            <w:r w:rsidRPr="00400E41">
              <w:rPr>
                <w:rFonts w:ascii="Times New Roman" w:eastAsia="等线" w:hAnsi="Times New Roman" w:cs="Times New Roman"/>
                <w:color w:val="auto"/>
                <w:kern w:val="2"/>
                <w:sz w:val="21"/>
                <w:szCs w:val="22"/>
              </w:rPr>
              <w:t xml:space="preserve"> </w:t>
            </w:r>
            <w:r w:rsidR="000D18B8" w:rsidRPr="00400E41">
              <w:rPr>
                <w:rFonts w:ascii="Times New Roman" w:eastAsia="等线" w:hAnsi="Times New Roman" w:cs="Times New Roman" w:hint="eastAsia"/>
                <w:color w:val="auto"/>
                <w:kern w:val="2"/>
                <w:sz w:val="21"/>
                <w:szCs w:val="22"/>
              </w:rPr>
              <w:t>cm</w:t>
            </w:r>
            <w:r w:rsidRPr="00400E41">
              <w:rPr>
                <w:rFonts w:ascii="Times New Roman" w:eastAsia="等线" w:hAnsi="Times New Roman" w:cs="Times New Roman"/>
                <w:color w:val="auto"/>
                <w:kern w:val="2"/>
                <w:sz w:val="21"/>
                <w:szCs w:val="22"/>
                <w:vertAlign w:val="superscript"/>
              </w:rPr>
              <w:t>-</w:t>
            </w:r>
            <w:r w:rsidR="000D18B8" w:rsidRPr="00400E41">
              <w:rPr>
                <w:rFonts w:ascii="Times New Roman" w:eastAsia="等线" w:hAnsi="Times New Roman" w:cs="Times New Roman"/>
                <w:color w:val="auto"/>
                <w:kern w:val="2"/>
                <w:sz w:val="21"/>
                <w:szCs w:val="22"/>
                <w:vertAlign w:val="superscript"/>
              </w:rPr>
              <w:t>3</w:t>
            </w:r>
            <w:r w:rsidRPr="00400E41">
              <w:rPr>
                <w:rFonts w:ascii="Times New Roman" w:eastAsia="等线" w:hAnsi="Times New Roman" w:cs="Times New Roman"/>
                <w:color w:val="auto"/>
                <w:kern w:val="2"/>
                <w:sz w:val="21"/>
                <w:szCs w:val="22"/>
              </w:rPr>
              <w:t>)</w:t>
            </w:r>
          </w:p>
        </w:tc>
        <w:tc>
          <w:tcPr>
            <w:tcW w:w="1276" w:type="dxa"/>
            <w:tcBorders>
              <w:top w:val="single" w:sz="18" w:space="0" w:color="auto"/>
              <w:left w:val="nil"/>
              <w:bottom w:val="single" w:sz="8" w:space="0" w:color="000000"/>
              <w:right w:val="nil"/>
            </w:tcBorders>
            <w:vAlign w:val="center"/>
            <w:hideMark/>
          </w:tcPr>
          <w:p w14:paraId="7D9B5815" w14:textId="63AB4E51" w:rsidR="005963E3" w:rsidRPr="00400E41" w:rsidRDefault="003436E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w:t>
            </w:r>
            <w:r w:rsidRPr="00400E41">
              <w:rPr>
                <w:rFonts w:ascii="Times New Roman" w:eastAsia="等线" w:hAnsi="Times New Roman" w:cs="Times New Roman" w:hint="eastAsia"/>
                <w:color w:val="auto"/>
                <w:kern w:val="2"/>
                <w:sz w:val="21"/>
                <w:szCs w:val="22"/>
              </w:rPr>
              <w:t>ethod</w:t>
            </w:r>
          </w:p>
        </w:tc>
        <w:tc>
          <w:tcPr>
            <w:tcW w:w="1134" w:type="dxa"/>
            <w:tcBorders>
              <w:top w:val="single" w:sz="18" w:space="0" w:color="auto"/>
              <w:left w:val="nil"/>
              <w:bottom w:val="single" w:sz="8" w:space="0" w:color="000000"/>
              <w:right w:val="nil"/>
            </w:tcBorders>
            <w:tcMar>
              <w:top w:w="72" w:type="dxa"/>
              <w:left w:w="144" w:type="dxa"/>
              <w:bottom w:w="72" w:type="dxa"/>
              <w:right w:w="144" w:type="dxa"/>
            </w:tcMar>
            <w:vAlign w:val="center"/>
            <w:hideMark/>
          </w:tcPr>
          <w:p w14:paraId="09BB4DF2" w14:textId="77777777" w:rsidR="00FA351B" w:rsidRDefault="005963E3"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Ref</w:t>
            </w:r>
            <w:r w:rsidR="00FA351B">
              <w:rPr>
                <w:rFonts w:ascii="Times New Roman" w:eastAsia="等线" w:hAnsi="Times New Roman" w:cs="Times New Roman" w:hint="eastAsia"/>
                <w:color w:val="auto"/>
                <w:kern w:val="2"/>
                <w:sz w:val="21"/>
                <w:szCs w:val="22"/>
              </w:rPr>
              <w:t>s</w:t>
            </w:r>
            <w:r w:rsidRPr="00400E41">
              <w:rPr>
                <w:rFonts w:ascii="Times New Roman" w:eastAsia="等线" w:hAnsi="Times New Roman" w:cs="Times New Roman"/>
                <w:color w:val="auto"/>
                <w:kern w:val="2"/>
                <w:sz w:val="21"/>
                <w:szCs w:val="22"/>
              </w:rPr>
              <w:t>.</w:t>
            </w:r>
          </w:p>
          <w:p w14:paraId="4B8F07F4" w14:textId="220480A5" w:rsidR="005963E3" w:rsidRPr="00400E41" w:rsidRDefault="00FA351B" w:rsidP="00FA351B">
            <w:pPr>
              <w:spacing w:before="0" w:line="240" w:lineRule="auto"/>
              <w:ind w:firstLineChars="0" w:firstLine="0"/>
              <w:jc w:val="center"/>
              <w:rPr>
                <w:rFonts w:ascii="Times New Roman" w:eastAsia="等线" w:hAnsi="Times New Roman" w:cs="Times New Roman"/>
                <w:color w:val="auto"/>
                <w:kern w:val="2"/>
                <w:sz w:val="21"/>
                <w:szCs w:val="22"/>
              </w:rPr>
            </w:pPr>
            <w:r>
              <w:rPr>
                <w:rFonts w:ascii="Times New Roman" w:eastAsia="等线" w:hAnsi="Times New Roman" w:cs="Times New Roman" w:hint="eastAsia"/>
                <w:color w:val="auto"/>
                <w:kern w:val="2"/>
                <w:sz w:val="21"/>
                <w:szCs w:val="22"/>
              </w:rPr>
              <w:t>(</w:t>
            </w:r>
            <w:r>
              <w:rPr>
                <w:rFonts w:ascii="Times New Roman" w:eastAsia="等线" w:hAnsi="Times New Roman" w:cs="Times New Roman"/>
                <w:color w:val="auto"/>
                <w:kern w:val="2"/>
                <w:sz w:val="21"/>
                <w:szCs w:val="22"/>
              </w:rPr>
              <w:t>DOI</w:t>
            </w:r>
            <w:r>
              <w:rPr>
                <w:rFonts w:ascii="Times New Roman" w:eastAsia="等线" w:hAnsi="Times New Roman" w:cs="Times New Roman" w:hint="eastAsia"/>
                <w:color w:val="auto"/>
                <w:kern w:val="2"/>
                <w:sz w:val="21"/>
                <w:szCs w:val="22"/>
              </w:rPr>
              <w:t>)</w:t>
            </w:r>
          </w:p>
        </w:tc>
      </w:tr>
      <w:tr w:rsidR="005963E3" w:rsidRPr="00400E41" w14:paraId="3A26E76C" w14:textId="77777777" w:rsidTr="00383208">
        <w:trPr>
          <w:trHeight w:val="567"/>
        </w:trPr>
        <w:tc>
          <w:tcPr>
            <w:tcW w:w="1701" w:type="dxa"/>
            <w:tcMar>
              <w:top w:w="72" w:type="dxa"/>
              <w:left w:w="144" w:type="dxa"/>
              <w:bottom w:w="72" w:type="dxa"/>
              <w:right w:w="144" w:type="dxa"/>
            </w:tcMar>
            <w:vAlign w:val="center"/>
          </w:tcPr>
          <w:p w14:paraId="74D651E8" w14:textId="5677E551" w:rsidR="005963E3" w:rsidRPr="00400E41" w:rsidRDefault="00FA41A5"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46" w:name="OLE_LINK52"/>
            <w:bookmarkStart w:id="47" w:name="OLE_LINK53"/>
            <w:bookmarkEnd w:id="45"/>
            <w:r w:rsidRPr="00400E41">
              <w:rPr>
                <w:rFonts w:ascii="Times New Roman" w:eastAsia="等线" w:hAnsi="Times New Roman" w:cs="Times New Roman"/>
                <w:color w:val="auto"/>
                <w:kern w:val="2"/>
                <w:sz w:val="21"/>
                <w:szCs w:val="22"/>
              </w:rPr>
              <w:t>HNHG–PANI</w:t>
            </w:r>
            <w:bookmarkEnd w:id="46"/>
            <w:bookmarkEnd w:id="47"/>
            <w:r w:rsidR="00A32B8A" w:rsidRPr="00400E41">
              <w:rPr>
                <w:rFonts w:ascii="Times New Roman" w:eastAsia="等线" w:hAnsi="Times New Roman" w:cs="Times New Roman"/>
                <w:color w:val="auto"/>
                <w:kern w:val="2"/>
                <w:sz w:val="21"/>
                <w:szCs w:val="22"/>
              </w:rPr>
              <w:t>// HNHG–PANI</w:t>
            </w:r>
          </w:p>
        </w:tc>
        <w:tc>
          <w:tcPr>
            <w:tcW w:w="1418" w:type="dxa"/>
            <w:tcMar>
              <w:top w:w="72" w:type="dxa"/>
              <w:left w:w="144" w:type="dxa"/>
              <w:bottom w:w="72" w:type="dxa"/>
              <w:right w:w="144" w:type="dxa"/>
            </w:tcMar>
            <w:vAlign w:val="center"/>
          </w:tcPr>
          <w:p w14:paraId="7623051F" w14:textId="374F2BAF" w:rsidR="005963E3" w:rsidRPr="00400E41" w:rsidRDefault="00FA41A5"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134" w:type="dxa"/>
            <w:tcMar>
              <w:top w:w="72" w:type="dxa"/>
              <w:left w:w="144" w:type="dxa"/>
              <w:bottom w:w="72" w:type="dxa"/>
              <w:right w:w="144" w:type="dxa"/>
            </w:tcMar>
            <w:vAlign w:val="center"/>
          </w:tcPr>
          <w:p w14:paraId="388865C1" w14:textId="731E1380" w:rsidR="005963E3" w:rsidRPr="00400E41" w:rsidRDefault="00FA41A5"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058</w:t>
            </w:r>
          </w:p>
        </w:tc>
        <w:tc>
          <w:tcPr>
            <w:tcW w:w="1561" w:type="dxa"/>
            <w:tcMar>
              <w:top w:w="72" w:type="dxa"/>
              <w:left w:w="144" w:type="dxa"/>
              <w:bottom w:w="72" w:type="dxa"/>
              <w:right w:w="144" w:type="dxa"/>
            </w:tcMar>
            <w:vAlign w:val="center"/>
          </w:tcPr>
          <w:p w14:paraId="1EE22DB1" w14:textId="28525FE6" w:rsidR="005963E3" w:rsidRPr="00400E41" w:rsidRDefault="005963E3"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59" w:type="dxa"/>
            <w:tcMar>
              <w:top w:w="72" w:type="dxa"/>
              <w:left w:w="144" w:type="dxa"/>
              <w:bottom w:w="72" w:type="dxa"/>
              <w:right w:w="144" w:type="dxa"/>
            </w:tcMar>
            <w:vAlign w:val="center"/>
          </w:tcPr>
          <w:p w14:paraId="65FFA6B5" w14:textId="075D7B5D" w:rsidR="005963E3" w:rsidRPr="00400E41" w:rsidRDefault="005963E3"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276" w:type="dxa"/>
            <w:vAlign w:val="center"/>
          </w:tcPr>
          <w:p w14:paraId="1BAB4B91" w14:textId="7AEBD19B" w:rsidR="005963E3" w:rsidRPr="00400E41" w:rsidRDefault="00FA41A5"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Hydrothermal followed by polymerization</w:t>
            </w:r>
          </w:p>
        </w:tc>
        <w:tc>
          <w:tcPr>
            <w:tcW w:w="1134" w:type="dxa"/>
            <w:tcMar>
              <w:top w:w="72" w:type="dxa"/>
              <w:left w:w="144" w:type="dxa"/>
              <w:bottom w:w="72" w:type="dxa"/>
              <w:right w:w="144" w:type="dxa"/>
            </w:tcMar>
            <w:vAlign w:val="center"/>
          </w:tcPr>
          <w:p w14:paraId="157EBD0A" w14:textId="2EF62F03" w:rsidR="005963E3"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Pr="00400E41">
              <w:rPr>
                <w:rFonts w:ascii="Times New Roman" w:eastAsia="等线" w:hAnsi="Times New Roman" w:cs="Times New Roman"/>
                <w:noProof/>
                <w:color w:val="auto"/>
                <w:kern w:val="2"/>
                <w:sz w:val="21"/>
                <w:szCs w:val="22"/>
              </w:rPr>
              <w:t>2</w:t>
            </w:r>
            <w:r>
              <w:rPr>
                <w:rFonts w:ascii="Times New Roman" w:eastAsia="等线" w:hAnsi="Times New Roman" w:cs="Times New Roman" w:hint="eastAsia"/>
                <w:noProof/>
                <w:color w:val="auto"/>
                <w:kern w:val="2"/>
                <w:sz w:val="21"/>
                <w:szCs w:val="22"/>
              </w:rPr>
              <w:t>8</w:t>
            </w:r>
            <w:r w:rsidRPr="00400E41">
              <w:rPr>
                <w:rFonts w:ascii="Times New Roman" w:eastAsia="等线" w:hAnsi="Times New Roman" w:cs="Times New Roman"/>
                <w:noProof/>
                <w:color w:val="auto"/>
                <w:kern w:val="2"/>
                <w:sz w:val="21"/>
                <w:szCs w:val="22"/>
              </w:rPr>
              <w:t>]</w:t>
            </w:r>
          </w:p>
        </w:tc>
      </w:tr>
      <w:tr w:rsidR="005963E3" w:rsidRPr="00400E41" w14:paraId="5D139AD4" w14:textId="77777777" w:rsidTr="00383208">
        <w:trPr>
          <w:trHeight w:val="567"/>
        </w:trPr>
        <w:tc>
          <w:tcPr>
            <w:tcW w:w="1701" w:type="dxa"/>
            <w:tcMar>
              <w:top w:w="72" w:type="dxa"/>
              <w:left w:w="144" w:type="dxa"/>
              <w:bottom w:w="72" w:type="dxa"/>
              <w:right w:w="144" w:type="dxa"/>
            </w:tcMar>
            <w:vAlign w:val="center"/>
          </w:tcPr>
          <w:p w14:paraId="0188FC52" w14:textId="37BAE9E6" w:rsidR="005963E3" w:rsidRPr="00400E41" w:rsidRDefault="006450E5"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48" w:name="OLE_LINK54"/>
            <w:bookmarkStart w:id="49" w:name="OLE_LINK55"/>
            <w:r w:rsidRPr="00400E41">
              <w:rPr>
                <w:rFonts w:ascii="Times New Roman" w:eastAsia="等线" w:hAnsi="Times New Roman" w:cs="Times New Roman"/>
                <w:color w:val="auto"/>
                <w:kern w:val="2"/>
                <w:sz w:val="21"/>
                <w:szCs w:val="22"/>
              </w:rPr>
              <w:t>NS-GF</w:t>
            </w:r>
            <w:bookmarkEnd w:id="48"/>
            <w:bookmarkEnd w:id="49"/>
            <w:r w:rsidR="00A32B8A" w:rsidRPr="00400E41">
              <w:rPr>
                <w:rFonts w:ascii="Times New Roman" w:eastAsia="等线" w:hAnsi="Times New Roman" w:cs="Times New Roman"/>
                <w:color w:val="auto"/>
                <w:kern w:val="2"/>
                <w:sz w:val="21"/>
                <w:szCs w:val="22"/>
              </w:rPr>
              <w:t>// NS-GF</w:t>
            </w:r>
          </w:p>
        </w:tc>
        <w:tc>
          <w:tcPr>
            <w:tcW w:w="1418" w:type="dxa"/>
            <w:tcMar>
              <w:top w:w="72" w:type="dxa"/>
              <w:left w:w="144" w:type="dxa"/>
              <w:bottom w:w="72" w:type="dxa"/>
              <w:right w:w="144" w:type="dxa"/>
            </w:tcMar>
            <w:vAlign w:val="center"/>
          </w:tcPr>
          <w:p w14:paraId="7F448058" w14:textId="552AD68E" w:rsidR="005963E3" w:rsidRPr="00400E41" w:rsidRDefault="006450E5"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50" w:name="OLE_LINK62"/>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bookmarkEnd w:id="50"/>
          </w:p>
        </w:tc>
        <w:tc>
          <w:tcPr>
            <w:tcW w:w="1134" w:type="dxa"/>
            <w:tcMar>
              <w:top w:w="72" w:type="dxa"/>
              <w:left w:w="144" w:type="dxa"/>
              <w:bottom w:w="72" w:type="dxa"/>
              <w:right w:w="144" w:type="dxa"/>
            </w:tcMar>
            <w:vAlign w:val="center"/>
          </w:tcPr>
          <w:p w14:paraId="01FCB6C5" w14:textId="6482364A" w:rsidR="005963E3" w:rsidRPr="00400E41" w:rsidRDefault="006450E5"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5</w:t>
            </w:r>
            <w:r w:rsidRPr="00400E41">
              <w:rPr>
                <w:rFonts w:ascii="Times New Roman" w:eastAsia="等线" w:hAnsi="Times New Roman" w:cs="Times New Roman"/>
                <w:color w:val="auto"/>
                <w:kern w:val="2"/>
                <w:sz w:val="21"/>
                <w:szCs w:val="22"/>
              </w:rPr>
              <w:t>9.9</w:t>
            </w:r>
          </w:p>
        </w:tc>
        <w:tc>
          <w:tcPr>
            <w:tcW w:w="1561" w:type="dxa"/>
            <w:tcMar>
              <w:top w:w="72" w:type="dxa"/>
              <w:left w:w="144" w:type="dxa"/>
              <w:bottom w:w="72" w:type="dxa"/>
              <w:right w:w="144" w:type="dxa"/>
            </w:tcMar>
            <w:vAlign w:val="center"/>
          </w:tcPr>
          <w:p w14:paraId="2A114DC2" w14:textId="09517D56" w:rsidR="005963E3" w:rsidRPr="00400E41" w:rsidRDefault="006450E5"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8.3</w:t>
            </w:r>
          </w:p>
        </w:tc>
        <w:tc>
          <w:tcPr>
            <w:tcW w:w="1559" w:type="dxa"/>
            <w:tcMar>
              <w:top w:w="72" w:type="dxa"/>
              <w:left w:w="144" w:type="dxa"/>
              <w:bottom w:w="72" w:type="dxa"/>
              <w:right w:w="144" w:type="dxa"/>
            </w:tcMar>
            <w:vAlign w:val="center"/>
          </w:tcPr>
          <w:p w14:paraId="74E0D25B" w14:textId="48A58DFC" w:rsidR="005963E3" w:rsidRPr="00400E41" w:rsidRDefault="00A42969"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1048.4</w:t>
            </w:r>
          </w:p>
        </w:tc>
        <w:tc>
          <w:tcPr>
            <w:tcW w:w="1276" w:type="dxa"/>
            <w:vAlign w:val="center"/>
          </w:tcPr>
          <w:p w14:paraId="6FF2E6D1" w14:textId="45B693E7" w:rsidR="005963E3" w:rsidRPr="00400E41" w:rsidRDefault="00A42969"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 xml:space="preserve">Template </w:t>
            </w:r>
          </w:p>
        </w:tc>
        <w:tc>
          <w:tcPr>
            <w:tcW w:w="1134" w:type="dxa"/>
            <w:tcMar>
              <w:top w:w="72" w:type="dxa"/>
              <w:left w:w="144" w:type="dxa"/>
              <w:bottom w:w="72" w:type="dxa"/>
              <w:right w:w="144" w:type="dxa"/>
            </w:tcMar>
            <w:vAlign w:val="center"/>
          </w:tcPr>
          <w:p w14:paraId="548DC035" w14:textId="5F939830" w:rsidR="005963E3"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sidRPr="00400E41">
              <w:rPr>
                <w:rFonts w:ascii="Times New Roman" w:eastAsia="等线" w:hAnsi="Times New Roman" w:cs="Times New Roman"/>
                <w:noProof/>
                <w:color w:val="auto"/>
                <w:kern w:val="2"/>
                <w:sz w:val="21"/>
                <w:szCs w:val="22"/>
              </w:rPr>
              <w:t>2</w:t>
            </w:r>
            <w:r>
              <w:rPr>
                <w:rFonts w:ascii="Times New Roman" w:eastAsia="等线" w:hAnsi="Times New Roman" w:cs="Times New Roman" w:hint="eastAsia"/>
                <w:noProof/>
                <w:color w:val="auto"/>
                <w:kern w:val="2"/>
                <w:sz w:val="21"/>
                <w:szCs w:val="22"/>
              </w:rPr>
              <w:t>9</w:t>
            </w:r>
            <w:r w:rsidRPr="00400E41">
              <w:rPr>
                <w:rFonts w:ascii="Times New Roman" w:eastAsia="等线" w:hAnsi="Times New Roman" w:cs="Times New Roman"/>
                <w:noProof/>
                <w:color w:val="auto"/>
                <w:kern w:val="2"/>
                <w:sz w:val="21"/>
                <w:szCs w:val="22"/>
              </w:rPr>
              <w:t>]</w:t>
            </w:r>
          </w:p>
        </w:tc>
      </w:tr>
      <w:tr w:rsidR="00A32B8A" w:rsidRPr="00400E41" w14:paraId="499AFB0C" w14:textId="77777777" w:rsidTr="00383208">
        <w:trPr>
          <w:trHeight w:val="567"/>
        </w:trPr>
        <w:tc>
          <w:tcPr>
            <w:tcW w:w="1701" w:type="dxa"/>
            <w:tcMar>
              <w:top w:w="72" w:type="dxa"/>
              <w:left w:w="144" w:type="dxa"/>
              <w:bottom w:w="72" w:type="dxa"/>
              <w:right w:w="144" w:type="dxa"/>
            </w:tcMar>
            <w:vAlign w:val="center"/>
          </w:tcPr>
          <w:p w14:paraId="54278E3B" w14:textId="783ADCD6"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51" w:name="OLE_LINK58"/>
            <w:bookmarkStart w:id="52" w:name="OLE_LINK59"/>
            <w:bookmarkStart w:id="53" w:name="_Hlk207637829"/>
            <w:r w:rsidRPr="00400E41">
              <w:rPr>
                <w:rFonts w:ascii="Times New Roman" w:eastAsia="等线" w:hAnsi="Times New Roman" w:cs="Times New Roman"/>
                <w:color w:val="auto"/>
                <w:kern w:val="2"/>
                <w:sz w:val="21"/>
                <w:szCs w:val="22"/>
              </w:rPr>
              <w:t>RGO/CNT@CMC</w:t>
            </w:r>
            <w:bookmarkEnd w:id="51"/>
            <w:bookmarkEnd w:id="52"/>
            <w:r w:rsidRPr="00400E41">
              <w:rPr>
                <w:rFonts w:ascii="Times New Roman" w:eastAsia="等线" w:hAnsi="Times New Roman" w:cs="Times New Roman"/>
                <w:color w:val="auto"/>
                <w:kern w:val="2"/>
                <w:sz w:val="21"/>
                <w:szCs w:val="22"/>
              </w:rPr>
              <w:t>//RGO/CNT@CMC</w:t>
            </w:r>
          </w:p>
        </w:tc>
        <w:tc>
          <w:tcPr>
            <w:tcW w:w="1418" w:type="dxa"/>
            <w:tcMar>
              <w:top w:w="72" w:type="dxa"/>
              <w:left w:w="144" w:type="dxa"/>
              <w:bottom w:w="72" w:type="dxa"/>
              <w:right w:w="144" w:type="dxa"/>
            </w:tcMar>
            <w:vAlign w:val="center"/>
          </w:tcPr>
          <w:p w14:paraId="0C8857C3" w14:textId="13EB3F1F"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PO</w:t>
            </w:r>
            <w:r w:rsidRPr="00400E41">
              <w:rPr>
                <w:rFonts w:ascii="Times New Roman" w:eastAsia="等线" w:hAnsi="Times New Roman" w:cs="Times New Roman"/>
                <w:color w:val="auto"/>
                <w:kern w:val="2"/>
                <w:sz w:val="21"/>
                <w:szCs w:val="22"/>
                <w:vertAlign w:val="subscript"/>
              </w:rPr>
              <w:t>4</w:t>
            </w:r>
          </w:p>
        </w:tc>
        <w:tc>
          <w:tcPr>
            <w:tcW w:w="1134" w:type="dxa"/>
            <w:tcMar>
              <w:top w:w="72" w:type="dxa"/>
              <w:left w:w="144" w:type="dxa"/>
              <w:bottom w:w="72" w:type="dxa"/>
              <w:right w:w="144" w:type="dxa"/>
            </w:tcMar>
            <w:vAlign w:val="center"/>
          </w:tcPr>
          <w:p w14:paraId="659B7DA6" w14:textId="0B31DC0C"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9.5</w:t>
            </w:r>
          </w:p>
        </w:tc>
        <w:tc>
          <w:tcPr>
            <w:tcW w:w="1561" w:type="dxa"/>
            <w:tcMar>
              <w:top w:w="72" w:type="dxa"/>
              <w:left w:w="144" w:type="dxa"/>
              <w:bottom w:w="72" w:type="dxa"/>
              <w:right w:w="144" w:type="dxa"/>
            </w:tcMar>
            <w:vAlign w:val="center"/>
          </w:tcPr>
          <w:p w14:paraId="68CC3C93" w14:textId="561C3AD0"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.5</w:t>
            </w:r>
          </w:p>
        </w:tc>
        <w:tc>
          <w:tcPr>
            <w:tcW w:w="1559" w:type="dxa"/>
            <w:tcMar>
              <w:top w:w="72" w:type="dxa"/>
              <w:left w:w="144" w:type="dxa"/>
              <w:bottom w:w="72" w:type="dxa"/>
              <w:right w:w="144" w:type="dxa"/>
            </w:tcMar>
            <w:vAlign w:val="center"/>
          </w:tcPr>
          <w:p w14:paraId="7E3CBE06" w14:textId="0B8B63EE"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8</w:t>
            </w:r>
          </w:p>
        </w:tc>
        <w:tc>
          <w:tcPr>
            <w:tcW w:w="1276" w:type="dxa"/>
            <w:vAlign w:val="center"/>
          </w:tcPr>
          <w:p w14:paraId="7B52D839" w14:textId="4CB1FFF2"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Coaxial spinning</w:t>
            </w:r>
          </w:p>
        </w:tc>
        <w:tc>
          <w:tcPr>
            <w:tcW w:w="1134" w:type="dxa"/>
            <w:tcMar>
              <w:top w:w="72" w:type="dxa"/>
              <w:left w:w="144" w:type="dxa"/>
              <w:bottom w:w="72" w:type="dxa"/>
              <w:right w:w="144" w:type="dxa"/>
            </w:tcMar>
            <w:vAlign w:val="center"/>
          </w:tcPr>
          <w:p w14:paraId="343E0037" w14:textId="07B1ED04" w:rsidR="00A32B8A"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Pr>
                <w:rFonts w:ascii="Times New Roman" w:eastAsia="等线" w:hAnsi="Times New Roman" w:cs="Times New Roman" w:hint="eastAsia"/>
                <w:noProof/>
                <w:color w:val="auto"/>
                <w:kern w:val="2"/>
                <w:sz w:val="21"/>
                <w:szCs w:val="22"/>
              </w:rPr>
              <w:t>30</w:t>
            </w:r>
            <w:r w:rsidRPr="00400E41">
              <w:rPr>
                <w:rFonts w:ascii="Times New Roman" w:eastAsia="等线" w:hAnsi="Times New Roman" w:cs="Times New Roman"/>
                <w:noProof/>
                <w:color w:val="auto"/>
                <w:kern w:val="2"/>
                <w:sz w:val="21"/>
                <w:szCs w:val="22"/>
              </w:rPr>
              <w:t>]</w:t>
            </w:r>
          </w:p>
        </w:tc>
      </w:tr>
      <w:tr w:rsidR="00A32B8A" w:rsidRPr="00400E41" w14:paraId="71339068" w14:textId="77777777" w:rsidTr="00383208">
        <w:trPr>
          <w:trHeight w:val="567"/>
        </w:trPr>
        <w:tc>
          <w:tcPr>
            <w:tcW w:w="1701" w:type="dxa"/>
            <w:tcMar>
              <w:top w:w="72" w:type="dxa"/>
              <w:left w:w="144" w:type="dxa"/>
              <w:bottom w:w="72" w:type="dxa"/>
              <w:right w:w="144" w:type="dxa"/>
            </w:tcMar>
            <w:vAlign w:val="center"/>
          </w:tcPr>
          <w:p w14:paraId="599DD69F" w14:textId="7579C3BC"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54" w:name="OLE_LINK60"/>
            <w:bookmarkStart w:id="55" w:name="OLE_LINK61"/>
            <w:bookmarkEnd w:id="53"/>
            <w:r w:rsidRPr="00400E41">
              <w:rPr>
                <w:rFonts w:ascii="Times New Roman" w:eastAsia="等线" w:hAnsi="Times New Roman" w:cs="Times New Roman"/>
                <w:color w:val="auto"/>
                <w:kern w:val="2"/>
                <w:sz w:val="21"/>
                <w:szCs w:val="22"/>
              </w:rPr>
              <w:t>RGO/CNT</w:t>
            </w:r>
            <w:bookmarkEnd w:id="54"/>
            <w:bookmarkEnd w:id="55"/>
            <w:r w:rsidRPr="00400E41">
              <w:rPr>
                <w:rFonts w:ascii="Times New Roman" w:eastAsia="等线" w:hAnsi="Times New Roman" w:cs="Times New Roman"/>
                <w:color w:val="auto"/>
                <w:kern w:val="2"/>
                <w:sz w:val="21"/>
                <w:szCs w:val="22"/>
              </w:rPr>
              <w:t>//RGO/CNT</w:t>
            </w:r>
          </w:p>
        </w:tc>
        <w:tc>
          <w:tcPr>
            <w:tcW w:w="1418" w:type="dxa"/>
            <w:tcMar>
              <w:top w:w="72" w:type="dxa"/>
              <w:left w:w="144" w:type="dxa"/>
              <w:bottom w:w="72" w:type="dxa"/>
              <w:right w:w="144" w:type="dxa"/>
            </w:tcMar>
            <w:vAlign w:val="center"/>
          </w:tcPr>
          <w:p w14:paraId="786E74D6" w14:textId="450AB3B6"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PO</w:t>
            </w:r>
            <w:r w:rsidRPr="00400E41">
              <w:rPr>
                <w:rFonts w:ascii="Times New Roman" w:eastAsia="等线" w:hAnsi="Times New Roman" w:cs="Times New Roman"/>
                <w:color w:val="auto"/>
                <w:kern w:val="2"/>
                <w:sz w:val="21"/>
                <w:szCs w:val="22"/>
                <w:vertAlign w:val="subscript"/>
              </w:rPr>
              <w:t>4</w:t>
            </w:r>
          </w:p>
        </w:tc>
        <w:tc>
          <w:tcPr>
            <w:tcW w:w="1134" w:type="dxa"/>
            <w:tcMar>
              <w:top w:w="72" w:type="dxa"/>
              <w:left w:w="144" w:type="dxa"/>
              <w:bottom w:w="72" w:type="dxa"/>
              <w:right w:w="144" w:type="dxa"/>
            </w:tcMar>
            <w:vAlign w:val="center"/>
          </w:tcPr>
          <w:p w14:paraId="40853173" w14:textId="1554BA27"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8.8</w:t>
            </w:r>
          </w:p>
        </w:tc>
        <w:tc>
          <w:tcPr>
            <w:tcW w:w="1561" w:type="dxa"/>
            <w:tcMar>
              <w:top w:w="72" w:type="dxa"/>
              <w:left w:w="144" w:type="dxa"/>
              <w:bottom w:w="72" w:type="dxa"/>
              <w:right w:w="144" w:type="dxa"/>
            </w:tcMar>
            <w:vAlign w:val="center"/>
          </w:tcPr>
          <w:p w14:paraId="784FA04F" w14:textId="7DB2075D"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.4</w:t>
            </w:r>
          </w:p>
        </w:tc>
        <w:tc>
          <w:tcPr>
            <w:tcW w:w="1559" w:type="dxa"/>
            <w:tcMar>
              <w:top w:w="72" w:type="dxa"/>
              <w:left w:w="144" w:type="dxa"/>
              <w:bottom w:w="72" w:type="dxa"/>
              <w:right w:w="144" w:type="dxa"/>
            </w:tcMar>
            <w:vAlign w:val="center"/>
          </w:tcPr>
          <w:p w14:paraId="21C5F70E" w14:textId="6AD49F96"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7</w:t>
            </w:r>
            <w:r w:rsidRPr="00400E41">
              <w:rPr>
                <w:rFonts w:ascii="Times New Roman" w:eastAsia="等线" w:hAnsi="Times New Roman" w:cs="Times New Roman"/>
                <w:color w:val="auto"/>
                <w:kern w:val="2"/>
                <w:sz w:val="21"/>
                <w:szCs w:val="22"/>
              </w:rPr>
              <w:t>00</w:t>
            </w:r>
          </w:p>
        </w:tc>
        <w:tc>
          <w:tcPr>
            <w:tcW w:w="1276" w:type="dxa"/>
            <w:vAlign w:val="center"/>
          </w:tcPr>
          <w:p w14:paraId="42A38D68" w14:textId="5E33CBB0"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56" w:name="OLE_LINK85"/>
            <w:bookmarkStart w:id="57" w:name="OLE_LINK86"/>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ix</w:t>
            </w:r>
            <w:bookmarkEnd w:id="56"/>
            <w:bookmarkEnd w:id="57"/>
          </w:p>
        </w:tc>
        <w:tc>
          <w:tcPr>
            <w:tcW w:w="1134" w:type="dxa"/>
            <w:tcMar>
              <w:top w:w="72" w:type="dxa"/>
              <w:left w:w="144" w:type="dxa"/>
              <w:bottom w:w="72" w:type="dxa"/>
              <w:right w:w="144" w:type="dxa"/>
            </w:tcMar>
            <w:vAlign w:val="center"/>
          </w:tcPr>
          <w:p w14:paraId="1774A6E6" w14:textId="62EB94C2" w:rsidR="00A32B8A"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Pr>
                <w:rFonts w:ascii="Times New Roman" w:eastAsia="等线" w:hAnsi="Times New Roman" w:cs="Times New Roman" w:hint="eastAsia"/>
                <w:noProof/>
                <w:color w:val="auto"/>
                <w:kern w:val="2"/>
                <w:sz w:val="21"/>
                <w:szCs w:val="22"/>
              </w:rPr>
              <w:t>31</w:t>
            </w:r>
            <w:r w:rsidRPr="00400E41">
              <w:rPr>
                <w:rFonts w:ascii="Times New Roman" w:eastAsia="等线" w:hAnsi="Times New Roman" w:cs="Times New Roman"/>
                <w:noProof/>
                <w:color w:val="auto"/>
                <w:kern w:val="2"/>
                <w:sz w:val="21"/>
                <w:szCs w:val="22"/>
              </w:rPr>
              <w:t>]</w:t>
            </w:r>
          </w:p>
        </w:tc>
      </w:tr>
      <w:tr w:rsidR="00A32B8A" w:rsidRPr="00400E41" w14:paraId="0F75BBC2" w14:textId="77777777" w:rsidTr="00383208">
        <w:trPr>
          <w:trHeight w:val="567"/>
        </w:trPr>
        <w:tc>
          <w:tcPr>
            <w:tcW w:w="1701" w:type="dxa"/>
            <w:tcMar>
              <w:top w:w="72" w:type="dxa"/>
              <w:left w:w="144" w:type="dxa"/>
              <w:bottom w:w="72" w:type="dxa"/>
              <w:right w:w="144" w:type="dxa"/>
            </w:tcMar>
            <w:vAlign w:val="center"/>
          </w:tcPr>
          <w:p w14:paraId="2BD9E0B2" w14:textId="77777777" w:rsidR="00ED43A0" w:rsidRPr="00400E41" w:rsidRDefault="003942A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w:t>
            </w:r>
            <w:r w:rsidRPr="00400E41">
              <w:rPr>
                <w:rFonts w:ascii="Times New Roman" w:eastAsia="等线" w:hAnsi="Times New Roman" w:cs="Times New Roman"/>
                <w:color w:val="auto"/>
                <w:kern w:val="2"/>
                <w:sz w:val="21"/>
                <w:szCs w:val="22"/>
                <w:vertAlign w:val="subscript"/>
              </w:rPr>
              <w:t>x</w:t>
            </w:r>
          </w:p>
          <w:p w14:paraId="3C135417" w14:textId="77777777" w:rsidR="00ED43A0" w:rsidRPr="00400E41" w:rsidRDefault="003942A8"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Mn</w:t>
            </w:r>
            <w:proofErr w:type="spellEnd"/>
            <w:r w:rsidRPr="00400E41">
              <w:rPr>
                <w:rFonts w:ascii="Times New Roman" w:eastAsia="等线" w:hAnsi="Times New Roman" w:cs="Times New Roman"/>
                <w:color w:val="auto"/>
                <w:kern w:val="2"/>
                <w:sz w:val="21"/>
                <w:szCs w:val="22"/>
              </w:rPr>
              <w:t>//Ti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p>
          <w:p w14:paraId="6237D13A" w14:textId="608DD438" w:rsidR="00A32B8A" w:rsidRPr="00400E41" w:rsidRDefault="003942A8"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T</w:t>
            </w:r>
            <w:bookmarkStart w:id="58" w:name="OLE_LINK74"/>
            <w:bookmarkStart w:id="59" w:name="OLE_LINK75"/>
            <w:r w:rsidRPr="00400E41">
              <w:rPr>
                <w:rFonts w:ascii="Times New Roman" w:eastAsia="等线" w:hAnsi="Times New Roman" w:cs="Times New Roman"/>
                <w:color w:val="auto"/>
                <w:kern w:val="2"/>
                <w:sz w:val="21"/>
                <w:szCs w:val="22"/>
                <w:vertAlign w:val="subscript"/>
              </w:rPr>
              <w:t>x</w:t>
            </w:r>
            <w:bookmarkEnd w:id="58"/>
            <w:bookmarkEnd w:id="59"/>
            <w:r w:rsidRPr="00400E41">
              <w:rPr>
                <w:rFonts w:ascii="Times New Roman" w:eastAsia="等线" w:hAnsi="Times New Roman" w:cs="Times New Roman"/>
                <w:color w:val="auto"/>
                <w:kern w:val="2"/>
                <w:sz w:val="21"/>
                <w:szCs w:val="22"/>
              </w:rPr>
              <w:t>-Mn</w:t>
            </w:r>
            <w:proofErr w:type="spellEnd"/>
          </w:p>
        </w:tc>
        <w:tc>
          <w:tcPr>
            <w:tcW w:w="1418" w:type="dxa"/>
            <w:tcMar>
              <w:top w:w="72" w:type="dxa"/>
              <w:left w:w="144" w:type="dxa"/>
              <w:bottom w:w="72" w:type="dxa"/>
              <w:right w:w="144" w:type="dxa"/>
            </w:tcMar>
            <w:vAlign w:val="center"/>
          </w:tcPr>
          <w:p w14:paraId="12628A32" w14:textId="1C75EE2C" w:rsidR="00A32B8A" w:rsidRPr="00400E41" w:rsidRDefault="003942A8"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60" w:name="OLE_LINK65"/>
            <w:bookmarkStart w:id="61" w:name="OLE_LINK66"/>
            <w:r w:rsidRPr="00400E41">
              <w:rPr>
                <w:rFonts w:ascii="Times New Roman" w:eastAsia="等线" w:hAnsi="Times New Roman" w:cs="Times New Roman"/>
                <w:color w:val="auto"/>
                <w:kern w:val="2"/>
                <w:sz w:val="21"/>
                <w:szCs w:val="22"/>
              </w:rPr>
              <w:t>PVA/H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bookmarkEnd w:id="60"/>
            <w:bookmarkEnd w:id="61"/>
          </w:p>
        </w:tc>
        <w:tc>
          <w:tcPr>
            <w:tcW w:w="1134" w:type="dxa"/>
            <w:tcMar>
              <w:top w:w="72" w:type="dxa"/>
              <w:left w:w="144" w:type="dxa"/>
              <w:bottom w:w="72" w:type="dxa"/>
              <w:right w:w="144" w:type="dxa"/>
            </w:tcMar>
            <w:vAlign w:val="center"/>
          </w:tcPr>
          <w:p w14:paraId="695C57C2" w14:textId="44521D62"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61" w:type="dxa"/>
            <w:tcMar>
              <w:top w:w="72" w:type="dxa"/>
              <w:left w:w="144" w:type="dxa"/>
              <w:bottom w:w="72" w:type="dxa"/>
              <w:right w:w="144" w:type="dxa"/>
            </w:tcMar>
            <w:vAlign w:val="center"/>
          </w:tcPr>
          <w:p w14:paraId="058F0CA1" w14:textId="5234DCCF" w:rsidR="00A32B8A" w:rsidRPr="00400E41" w:rsidRDefault="003942A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5</w:t>
            </w:r>
            <w:r w:rsidRPr="00400E41">
              <w:rPr>
                <w:rFonts w:ascii="Times New Roman" w:eastAsia="等线" w:hAnsi="Times New Roman" w:cs="Times New Roman"/>
                <w:color w:val="auto"/>
                <w:kern w:val="2"/>
                <w:sz w:val="21"/>
                <w:szCs w:val="22"/>
              </w:rPr>
              <w:t>2.4</w:t>
            </w:r>
          </w:p>
        </w:tc>
        <w:tc>
          <w:tcPr>
            <w:tcW w:w="1559" w:type="dxa"/>
            <w:tcMar>
              <w:top w:w="72" w:type="dxa"/>
              <w:left w:w="144" w:type="dxa"/>
              <w:bottom w:w="72" w:type="dxa"/>
              <w:right w:w="144" w:type="dxa"/>
            </w:tcMar>
            <w:vAlign w:val="center"/>
          </w:tcPr>
          <w:p w14:paraId="5BE438F4" w14:textId="77A86E4F" w:rsidR="00A32B8A" w:rsidRPr="00400E41" w:rsidRDefault="003942A8"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w:t>
            </w:r>
            <w:bookmarkStart w:id="62" w:name="OLE_LINK63"/>
            <w:bookmarkStart w:id="63" w:name="OLE_LINK64"/>
            <w:r w:rsidRPr="00400E41">
              <w:rPr>
                <w:rFonts w:ascii="Times New Roman" w:eastAsia="等线" w:hAnsi="Times New Roman" w:cs="Times New Roman"/>
                <w:color w:val="auto"/>
                <w:kern w:val="2"/>
                <w:sz w:val="21"/>
                <w:szCs w:val="22"/>
              </w:rPr>
              <w:t>300</w:t>
            </w:r>
            <w:bookmarkEnd w:id="62"/>
            <w:bookmarkEnd w:id="63"/>
          </w:p>
        </w:tc>
        <w:tc>
          <w:tcPr>
            <w:tcW w:w="1276" w:type="dxa"/>
            <w:vAlign w:val="center"/>
          </w:tcPr>
          <w:p w14:paraId="5D69D8E2" w14:textId="209C8DFA" w:rsidR="00A32B8A" w:rsidRPr="00400E41" w:rsidRDefault="0094727E"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Metal ion-induced</w:t>
            </w:r>
          </w:p>
        </w:tc>
        <w:tc>
          <w:tcPr>
            <w:tcW w:w="1134" w:type="dxa"/>
            <w:tcMar>
              <w:top w:w="72" w:type="dxa"/>
              <w:left w:w="144" w:type="dxa"/>
              <w:bottom w:w="72" w:type="dxa"/>
              <w:right w:w="144" w:type="dxa"/>
            </w:tcMar>
            <w:vAlign w:val="center"/>
          </w:tcPr>
          <w:p w14:paraId="40B233B0" w14:textId="257F091D" w:rsidR="00A32B8A"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Pr>
                <w:rFonts w:ascii="Times New Roman" w:eastAsia="等线" w:hAnsi="Times New Roman" w:cs="Times New Roman" w:hint="eastAsia"/>
                <w:noProof/>
                <w:color w:val="auto"/>
                <w:kern w:val="2"/>
                <w:sz w:val="21"/>
                <w:szCs w:val="22"/>
              </w:rPr>
              <w:t>3</w:t>
            </w:r>
            <w:r w:rsidRPr="00400E41">
              <w:rPr>
                <w:rFonts w:ascii="Times New Roman" w:eastAsia="等线" w:hAnsi="Times New Roman" w:cs="Times New Roman"/>
                <w:noProof/>
                <w:color w:val="auto"/>
                <w:kern w:val="2"/>
                <w:sz w:val="21"/>
                <w:szCs w:val="22"/>
              </w:rPr>
              <w:t>2]</w:t>
            </w:r>
          </w:p>
        </w:tc>
      </w:tr>
      <w:tr w:rsidR="00A32B8A" w:rsidRPr="00400E41" w14:paraId="6F5A19FD" w14:textId="77777777" w:rsidTr="00383208">
        <w:trPr>
          <w:trHeight w:val="567"/>
        </w:trPr>
        <w:tc>
          <w:tcPr>
            <w:tcW w:w="1701" w:type="dxa"/>
            <w:tcMar>
              <w:top w:w="72" w:type="dxa"/>
              <w:left w:w="144" w:type="dxa"/>
              <w:bottom w:w="72" w:type="dxa"/>
              <w:right w:w="144" w:type="dxa"/>
            </w:tcMar>
            <w:vAlign w:val="center"/>
          </w:tcPr>
          <w:p w14:paraId="32B0CCA1" w14:textId="2484558C" w:rsidR="00A32B8A" w:rsidRPr="00400E41" w:rsidRDefault="0094727E"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64" w:name="OLE_LINK70"/>
            <w:bookmarkStart w:id="65" w:name="OLE_LINK71"/>
            <w:r w:rsidRPr="00400E41">
              <w:rPr>
                <w:rFonts w:ascii="Times New Roman" w:eastAsia="等线" w:hAnsi="Times New Roman" w:cs="Times New Roman"/>
                <w:color w:val="auto"/>
                <w:kern w:val="2"/>
                <w:sz w:val="21"/>
                <w:szCs w:val="22"/>
              </w:rPr>
              <w:t>Ti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w:t>
            </w:r>
            <w:bookmarkStart w:id="66" w:name="OLE_LINK69"/>
            <w:r w:rsidRPr="00400E41">
              <w:rPr>
                <w:rFonts w:ascii="Times New Roman" w:eastAsia="等线" w:hAnsi="Times New Roman" w:cs="Times New Roman"/>
                <w:color w:val="auto"/>
                <w:kern w:val="2"/>
                <w:sz w:val="21"/>
                <w:szCs w:val="22"/>
                <w:vertAlign w:val="subscript"/>
              </w:rPr>
              <w:t>x</w:t>
            </w:r>
            <w:bookmarkEnd w:id="64"/>
            <w:bookmarkEnd w:id="65"/>
            <w:bookmarkEnd w:id="66"/>
            <w:r w:rsidRPr="00400E41">
              <w:rPr>
                <w:rFonts w:ascii="Times New Roman" w:eastAsia="等线" w:hAnsi="Times New Roman" w:cs="Times New Roman"/>
                <w:color w:val="auto"/>
                <w:kern w:val="2"/>
                <w:sz w:val="21"/>
                <w:szCs w:val="22"/>
              </w:rPr>
              <w:t>//T i</w:t>
            </w:r>
            <w:r w:rsidRPr="00400E41">
              <w:rPr>
                <w:rFonts w:ascii="Times New Roman" w:eastAsia="等线" w:hAnsi="Times New Roman" w:cs="Times New Roman"/>
                <w:color w:val="auto"/>
                <w:kern w:val="2"/>
                <w:sz w:val="21"/>
                <w:szCs w:val="22"/>
                <w:vertAlign w:val="subscript"/>
              </w:rPr>
              <w:t>3</w:t>
            </w:r>
            <w:r w:rsidRPr="00400E41">
              <w:rPr>
                <w:rFonts w:ascii="Times New Roman" w:eastAsia="等线" w:hAnsi="Times New Roman" w:cs="Times New Roman"/>
                <w:color w:val="auto"/>
                <w:kern w:val="2"/>
                <w:sz w:val="21"/>
                <w:szCs w:val="22"/>
              </w:rPr>
              <w:t>C</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T</w:t>
            </w:r>
            <w:r w:rsidRPr="00400E41">
              <w:rPr>
                <w:rFonts w:ascii="Times New Roman" w:eastAsia="等线" w:hAnsi="Times New Roman" w:cs="Times New Roman"/>
                <w:color w:val="auto"/>
                <w:kern w:val="2"/>
                <w:sz w:val="21"/>
                <w:szCs w:val="22"/>
                <w:vertAlign w:val="subscript"/>
              </w:rPr>
              <w:t>x</w:t>
            </w:r>
          </w:p>
        </w:tc>
        <w:tc>
          <w:tcPr>
            <w:tcW w:w="1418" w:type="dxa"/>
            <w:tcMar>
              <w:top w:w="72" w:type="dxa"/>
              <w:left w:w="144" w:type="dxa"/>
              <w:bottom w:w="72" w:type="dxa"/>
              <w:right w:w="144" w:type="dxa"/>
            </w:tcMar>
            <w:vAlign w:val="center"/>
          </w:tcPr>
          <w:p w14:paraId="43A71D72" w14:textId="733EC2CE" w:rsidR="00A32B8A" w:rsidRPr="00400E41" w:rsidRDefault="0094727E"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PVA/</w:t>
            </w:r>
            <w:bookmarkStart w:id="67" w:name="OLE_LINK77"/>
            <w:bookmarkStart w:id="68" w:name="OLE_LINK78"/>
            <w:r w:rsidRPr="00400E41">
              <w:rPr>
                <w:rFonts w:ascii="Times New Roman" w:eastAsia="等线" w:hAnsi="Times New Roman" w:cs="Times New Roman"/>
                <w:color w:val="auto"/>
                <w:kern w:val="2"/>
                <w:sz w:val="21"/>
                <w:szCs w:val="22"/>
              </w:rPr>
              <w:t>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bookmarkStart w:id="69" w:name="OLE_LINK67"/>
            <w:bookmarkStart w:id="70" w:name="OLE_LINK68"/>
            <w:r w:rsidRPr="00400E41">
              <w:rPr>
                <w:rFonts w:ascii="Times New Roman" w:eastAsia="等线" w:hAnsi="Times New Roman" w:cs="Times New Roman"/>
                <w:color w:val="auto"/>
                <w:kern w:val="2"/>
                <w:sz w:val="21"/>
                <w:szCs w:val="22"/>
                <w:vertAlign w:val="subscript"/>
              </w:rPr>
              <w:t>4</w:t>
            </w:r>
            <w:bookmarkEnd w:id="67"/>
            <w:bookmarkEnd w:id="68"/>
            <w:bookmarkEnd w:id="69"/>
            <w:bookmarkEnd w:id="70"/>
          </w:p>
        </w:tc>
        <w:tc>
          <w:tcPr>
            <w:tcW w:w="1134" w:type="dxa"/>
            <w:tcMar>
              <w:top w:w="72" w:type="dxa"/>
              <w:left w:w="144" w:type="dxa"/>
              <w:bottom w:w="72" w:type="dxa"/>
              <w:right w:w="144" w:type="dxa"/>
            </w:tcMar>
            <w:vAlign w:val="center"/>
          </w:tcPr>
          <w:p w14:paraId="7D2179E6" w14:textId="4C868566" w:rsidR="00A32B8A" w:rsidRPr="00400E41" w:rsidRDefault="0094727E"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39</w:t>
            </w:r>
          </w:p>
        </w:tc>
        <w:tc>
          <w:tcPr>
            <w:tcW w:w="1561" w:type="dxa"/>
            <w:tcMar>
              <w:top w:w="72" w:type="dxa"/>
              <w:left w:w="144" w:type="dxa"/>
              <w:bottom w:w="72" w:type="dxa"/>
              <w:right w:w="144" w:type="dxa"/>
            </w:tcMar>
            <w:vAlign w:val="center"/>
          </w:tcPr>
          <w:p w14:paraId="42700E81" w14:textId="6FB21AA0" w:rsidR="00A32B8A" w:rsidRPr="00400E41" w:rsidRDefault="0094727E"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3.3</w:t>
            </w:r>
          </w:p>
        </w:tc>
        <w:tc>
          <w:tcPr>
            <w:tcW w:w="1559" w:type="dxa"/>
            <w:tcMar>
              <w:top w:w="72" w:type="dxa"/>
              <w:left w:w="144" w:type="dxa"/>
              <w:bottom w:w="72" w:type="dxa"/>
              <w:right w:w="144" w:type="dxa"/>
            </w:tcMar>
            <w:vAlign w:val="center"/>
          </w:tcPr>
          <w:p w14:paraId="5FE94154" w14:textId="1E4B9CFA" w:rsidR="00A32B8A" w:rsidRPr="00400E41" w:rsidRDefault="0094727E"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00</w:t>
            </w:r>
          </w:p>
        </w:tc>
        <w:tc>
          <w:tcPr>
            <w:tcW w:w="1276" w:type="dxa"/>
            <w:vAlign w:val="center"/>
          </w:tcPr>
          <w:p w14:paraId="127C24E3" w14:textId="341C300E" w:rsidR="00A32B8A" w:rsidRPr="00400E41" w:rsidRDefault="0094727E"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In-situ intercalation</w:t>
            </w:r>
          </w:p>
        </w:tc>
        <w:tc>
          <w:tcPr>
            <w:tcW w:w="1134" w:type="dxa"/>
            <w:tcMar>
              <w:top w:w="72" w:type="dxa"/>
              <w:left w:w="144" w:type="dxa"/>
              <w:bottom w:w="72" w:type="dxa"/>
              <w:right w:w="144" w:type="dxa"/>
            </w:tcMar>
            <w:vAlign w:val="center"/>
          </w:tcPr>
          <w:p w14:paraId="3F9FC51F" w14:textId="6635408B" w:rsidR="00A32B8A"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680937">
              <w:rPr>
                <w:rFonts w:ascii="Times New Roman" w:eastAsia="等线" w:hAnsi="Times New Roman" w:cs="Times New Roman"/>
                <w:noProof/>
                <w:color w:val="auto"/>
                <w:kern w:val="2"/>
                <w:sz w:val="21"/>
                <w:szCs w:val="22"/>
              </w:rPr>
              <w:t>[S</w:t>
            </w:r>
            <w:r>
              <w:rPr>
                <w:rFonts w:ascii="Times New Roman" w:eastAsia="等线" w:hAnsi="Times New Roman" w:cs="Times New Roman" w:hint="eastAsia"/>
                <w:noProof/>
                <w:color w:val="auto"/>
                <w:kern w:val="2"/>
                <w:sz w:val="21"/>
                <w:szCs w:val="22"/>
              </w:rPr>
              <w:t>33</w:t>
            </w:r>
            <w:r w:rsidRPr="00400E41">
              <w:rPr>
                <w:rFonts w:ascii="Times New Roman" w:eastAsia="等线" w:hAnsi="Times New Roman" w:cs="Times New Roman"/>
                <w:noProof/>
                <w:color w:val="auto"/>
                <w:kern w:val="2"/>
                <w:sz w:val="21"/>
                <w:szCs w:val="22"/>
              </w:rPr>
              <w:t>]</w:t>
            </w:r>
          </w:p>
        </w:tc>
      </w:tr>
      <w:tr w:rsidR="00A32B8A" w:rsidRPr="00400E41" w14:paraId="23CF2A21" w14:textId="77777777" w:rsidTr="00383208">
        <w:trPr>
          <w:trHeight w:val="567"/>
        </w:trPr>
        <w:tc>
          <w:tcPr>
            <w:tcW w:w="1701" w:type="dxa"/>
            <w:tcMar>
              <w:top w:w="72" w:type="dxa"/>
              <w:left w:w="144" w:type="dxa"/>
              <w:bottom w:w="72" w:type="dxa"/>
              <w:right w:w="144" w:type="dxa"/>
            </w:tcMar>
            <w:vAlign w:val="center"/>
          </w:tcPr>
          <w:p w14:paraId="6EA3F60B" w14:textId="2B5F8BBA"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71" w:name="OLE_LINK79"/>
            <w:bookmarkStart w:id="72" w:name="OLE_LINK80"/>
            <w:r w:rsidRPr="00400E41">
              <w:rPr>
                <w:rFonts w:ascii="Times New Roman" w:eastAsia="等线" w:hAnsi="Times New Roman" w:cs="Times New Roman"/>
                <w:color w:val="auto"/>
                <w:kern w:val="2"/>
                <w:sz w:val="21"/>
                <w:szCs w:val="22"/>
              </w:rPr>
              <w:t>NiCo</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w:t>
            </w:r>
            <w:r w:rsidRPr="00400E41">
              <w:rPr>
                <w:rFonts w:ascii="Times New Roman" w:eastAsia="等线" w:hAnsi="Times New Roman" w:cs="Times New Roman"/>
                <w:color w:val="auto"/>
                <w:kern w:val="2"/>
                <w:sz w:val="21"/>
                <w:szCs w:val="22"/>
                <w:vertAlign w:val="subscript"/>
              </w:rPr>
              <w:t>4</w:t>
            </w:r>
            <w:r w:rsidRPr="00400E41">
              <w:rPr>
                <w:rFonts w:ascii="Times New Roman" w:eastAsia="等线" w:hAnsi="Times New Roman" w:cs="Times New Roman"/>
                <w:color w:val="auto"/>
                <w:kern w:val="2"/>
                <w:sz w:val="21"/>
                <w:szCs w:val="22"/>
              </w:rPr>
              <w:t>-13@W-MX/CF-4</w:t>
            </w:r>
            <w:bookmarkEnd w:id="71"/>
            <w:bookmarkEnd w:id="72"/>
            <w:r w:rsidRPr="00400E41">
              <w:rPr>
                <w:rFonts w:ascii="Times New Roman" w:eastAsia="等线" w:hAnsi="Times New Roman" w:cs="Times New Roman"/>
                <w:color w:val="auto"/>
                <w:kern w:val="2"/>
                <w:sz w:val="21"/>
                <w:szCs w:val="22"/>
              </w:rPr>
              <w:t>//NiCo</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w:t>
            </w:r>
            <w:r w:rsidRPr="00400E41">
              <w:rPr>
                <w:rFonts w:ascii="Times New Roman" w:eastAsia="等线" w:hAnsi="Times New Roman" w:cs="Times New Roman"/>
                <w:color w:val="auto"/>
                <w:kern w:val="2"/>
                <w:sz w:val="21"/>
                <w:szCs w:val="22"/>
                <w:vertAlign w:val="subscript"/>
              </w:rPr>
              <w:t>4</w:t>
            </w:r>
            <w:r w:rsidRPr="00400E41">
              <w:rPr>
                <w:rFonts w:ascii="Times New Roman" w:eastAsia="等线" w:hAnsi="Times New Roman" w:cs="Times New Roman"/>
                <w:color w:val="auto"/>
                <w:kern w:val="2"/>
                <w:sz w:val="21"/>
                <w:szCs w:val="22"/>
              </w:rPr>
              <w:t>-13@W-MX/CF-4</w:t>
            </w:r>
          </w:p>
        </w:tc>
        <w:tc>
          <w:tcPr>
            <w:tcW w:w="1418" w:type="dxa"/>
            <w:tcMar>
              <w:top w:w="72" w:type="dxa"/>
              <w:left w:w="144" w:type="dxa"/>
              <w:bottom w:w="72" w:type="dxa"/>
              <w:right w:w="144" w:type="dxa"/>
            </w:tcMar>
            <w:vAlign w:val="center"/>
          </w:tcPr>
          <w:p w14:paraId="2322FD02" w14:textId="4D915E5D"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K</w:t>
            </w:r>
            <w:r w:rsidRPr="00400E41">
              <w:rPr>
                <w:rFonts w:ascii="Times New Roman" w:eastAsia="等线" w:hAnsi="Times New Roman" w:cs="Times New Roman"/>
                <w:color w:val="auto"/>
                <w:kern w:val="2"/>
                <w:sz w:val="21"/>
                <w:szCs w:val="22"/>
              </w:rPr>
              <w:t>OH</w:t>
            </w:r>
          </w:p>
        </w:tc>
        <w:tc>
          <w:tcPr>
            <w:tcW w:w="1134" w:type="dxa"/>
            <w:tcMar>
              <w:top w:w="72" w:type="dxa"/>
              <w:left w:w="144" w:type="dxa"/>
              <w:bottom w:w="72" w:type="dxa"/>
              <w:right w:w="144" w:type="dxa"/>
            </w:tcMar>
            <w:vAlign w:val="center"/>
          </w:tcPr>
          <w:p w14:paraId="1050F6B1" w14:textId="0DDC2871"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2</w:t>
            </w:r>
            <w:r w:rsidRPr="00400E41">
              <w:rPr>
                <w:rFonts w:ascii="Times New Roman" w:eastAsia="等线" w:hAnsi="Times New Roman" w:cs="Times New Roman"/>
                <w:color w:val="auto"/>
                <w:kern w:val="2"/>
                <w:sz w:val="21"/>
                <w:szCs w:val="22"/>
              </w:rPr>
              <w:t>75.9</w:t>
            </w:r>
          </w:p>
        </w:tc>
        <w:tc>
          <w:tcPr>
            <w:tcW w:w="1561" w:type="dxa"/>
            <w:tcMar>
              <w:top w:w="72" w:type="dxa"/>
              <w:left w:w="144" w:type="dxa"/>
              <w:bottom w:w="72" w:type="dxa"/>
              <w:right w:w="144" w:type="dxa"/>
            </w:tcMar>
            <w:vAlign w:val="center"/>
          </w:tcPr>
          <w:p w14:paraId="6CD57F05" w14:textId="72604DC7"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0</w:t>
            </w:r>
          </w:p>
        </w:tc>
        <w:tc>
          <w:tcPr>
            <w:tcW w:w="1559" w:type="dxa"/>
            <w:tcMar>
              <w:top w:w="72" w:type="dxa"/>
              <w:left w:w="144" w:type="dxa"/>
              <w:bottom w:w="72" w:type="dxa"/>
              <w:right w:w="144" w:type="dxa"/>
            </w:tcMar>
            <w:vAlign w:val="center"/>
          </w:tcPr>
          <w:p w14:paraId="5576CE1D" w14:textId="298E1E7B"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01.5</w:t>
            </w:r>
          </w:p>
        </w:tc>
        <w:tc>
          <w:tcPr>
            <w:tcW w:w="1276" w:type="dxa"/>
            <w:vAlign w:val="center"/>
          </w:tcPr>
          <w:p w14:paraId="49CE0C92" w14:textId="68AC53D0"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electro-deposition</w:t>
            </w:r>
          </w:p>
        </w:tc>
        <w:tc>
          <w:tcPr>
            <w:tcW w:w="1134" w:type="dxa"/>
            <w:tcMar>
              <w:top w:w="72" w:type="dxa"/>
              <w:left w:w="144" w:type="dxa"/>
              <w:bottom w:w="72" w:type="dxa"/>
              <w:right w:w="144" w:type="dxa"/>
            </w:tcMar>
            <w:vAlign w:val="center"/>
          </w:tcPr>
          <w:p w14:paraId="00C5154F" w14:textId="7B86BC84" w:rsidR="00A32B8A"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E64211">
              <w:rPr>
                <w:rFonts w:ascii="Times New Roman" w:eastAsia="等线" w:hAnsi="Times New Roman" w:cs="Times New Roman"/>
                <w:color w:val="auto"/>
                <w:kern w:val="2"/>
                <w:sz w:val="21"/>
                <w:szCs w:val="22"/>
              </w:rPr>
              <w:t>[S</w:t>
            </w:r>
            <w:r>
              <w:rPr>
                <w:rFonts w:ascii="Times New Roman" w:eastAsia="等线" w:hAnsi="Times New Roman" w:cs="Times New Roman" w:hint="eastAsia"/>
                <w:color w:val="auto"/>
                <w:kern w:val="2"/>
                <w:sz w:val="21"/>
                <w:szCs w:val="22"/>
              </w:rPr>
              <w:t>34</w:t>
            </w:r>
            <w:r w:rsidRPr="00E64211">
              <w:rPr>
                <w:rFonts w:ascii="Times New Roman" w:eastAsia="等线" w:hAnsi="Times New Roman" w:cs="Times New Roman"/>
                <w:color w:val="auto"/>
                <w:kern w:val="2"/>
                <w:sz w:val="21"/>
                <w:szCs w:val="22"/>
              </w:rPr>
              <w:t>]</w:t>
            </w:r>
          </w:p>
        </w:tc>
      </w:tr>
      <w:tr w:rsidR="00A32B8A" w:rsidRPr="00400E41" w14:paraId="07D00895" w14:textId="77777777" w:rsidTr="00383208">
        <w:trPr>
          <w:trHeight w:val="567"/>
        </w:trPr>
        <w:tc>
          <w:tcPr>
            <w:tcW w:w="1701" w:type="dxa"/>
            <w:tcMar>
              <w:top w:w="72" w:type="dxa"/>
              <w:left w:w="144" w:type="dxa"/>
              <w:bottom w:w="72" w:type="dxa"/>
              <w:right w:w="144" w:type="dxa"/>
            </w:tcMar>
            <w:vAlign w:val="center"/>
          </w:tcPr>
          <w:p w14:paraId="5D8FF0D4" w14:textId="4D679529"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73" w:name="OLE_LINK81"/>
            <w:bookmarkStart w:id="74" w:name="OLE_LINK82"/>
            <w:bookmarkStart w:id="75" w:name="OLE_LINK87"/>
            <w:bookmarkStart w:id="76" w:name="OLE_LINK88"/>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rGO</w:t>
            </w:r>
            <w:bookmarkEnd w:id="73"/>
            <w:bookmarkEnd w:id="74"/>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rGO</w:t>
            </w:r>
            <w:bookmarkEnd w:id="75"/>
            <w:bookmarkEnd w:id="76"/>
            <w:proofErr w:type="spellEnd"/>
          </w:p>
        </w:tc>
        <w:tc>
          <w:tcPr>
            <w:tcW w:w="1418" w:type="dxa"/>
            <w:tcMar>
              <w:top w:w="72" w:type="dxa"/>
              <w:left w:w="144" w:type="dxa"/>
              <w:bottom w:w="72" w:type="dxa"/>
              <w:right w:w="144" w:type="dxa"/>
            </w:tcMar>
            <w:vAlign w:val="center"/>
          </w:tcPr>
          <w:p w14:paraId="7616ED3C" w14:textId="219C93A5"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134" w:type="dxa"/>
            <w:tcMar>
              <w:top w:w="72" w:type="dxa"/>
              <w:left w:w="144" w:type="dxa"/>
              <w:bottom w:w="72" w:type="dxa"/>
              <w:right w:w="144" w:type="dxa"/>
            </w:tcMar>
            <w:vAlign w:val="center"/>
          </w:tcPr>
          <w:p w14:paraId="689814D3" w14:textId="7231AC7F"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3</w:t>
            </w:r>
            <w:r w:rsidRPr="00400E41">
              <w:rPr>
                <w:rFonts w:ascii="Times New Roman" w:eastAsia="等线" w:hAnsi="Times New Roman" w:cs="Times New Roman"/>
                <w:color w:val="auto"/>
                <w:kern w:val="2"/>
                <w:sz w:val="21"/>
                <w:szCs w:val="22"/>
              </w:rPr>
              <w:t>41</w:t>
            </w:r>
          </w:p>
        </w:tc>
        <w:tc>
          <w:tcPr>
            <w:tcW w:w="1561" w:type="dxa"/>
            <w:tcMar>
              <w:top w:w="72" w:type="dxa"/>
              <w:left w:w="144" w:type="dxa"/>
              <w:bottom w:w="72" w:type="dxa"/>
              <w:right w:w="144" w:type="dxa"/>
            </w:tcMar>
            <w:vAlign w:val="center"/>
          </w:tcPr>
          <w:p w14:paraId="69455CC9" w14:textId="61F221F3"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5.1</w:t>
            </w:r>
          </w:p>
        </w:tc>
        <w:tc>
          <w:tcPr>
            <w:tcW w:w="1559" w:type="dxa"/>
            <w:tcMar>
              <w:top w:w="72" w:type="dxa"/>
              <w:left w:w="144" w:type="dxa"/>
              <w:bottom w:w="72" w:type="dxa"/>
              <w:right w:w="144" w:type="dxa"/>
            </w:tcMar>
            <w:vAlign w:val="center"/>
          </w:tcPr>
          <w:p w14:paraId="25056C81" w14:textId="5F93C84F"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700</w:t>
            </w:r>
          </w:p>
        </w:tc>
        <w:tc>
          <w:tcPr>
            <w:tcW w:w="1276" w:type="dxa"/>
            <w:vAlign w:val="center"/>
          </w:tcPr>
          <w:p w14:paraId="5C205067" w14:textId="5A7F1C3A" w:rsidR="00A32B8A" w:rsidRPr="00400E41" w:rsidRDefault="009F21EC"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M</w:t>
            </w:r>
            <w:r w:rsidRPr="00400E41">
              <w:rPr>
                <w:rFonts w:ascii="Times New Roman" w:eastAsia="等线" w:hAnsi="Times New Roman" w:cs="Times New Roman"/>
                <w:color w:val="auto"/>
                <w:kern w:val="2"/>
                <w:sz w:val="21"/>
                <w:szCs w:val="22"/>
              </w:rPr>
              <w:t>ix</w:t>
            </w:r>
          </w:p>
        </w:tc>
        <w:tc>
          <w:tcPr>
            <w:tcW w:w="1134" w:type="dxa"/>
            <w:tcMar>
              <w:top w:w="72" w:type="dxa"/>
              <w:left w:w="144" w:type="dxa"/>
              <w:bottom w:w="72" w:type="dxa"/>
              <w:right w:w="144" w:type="dxa"/>
            </w:tcMar>
            <w:vAlign w:val="center"/>
          </w:tcPr>
          <w:p w14:paraId="5EB95A74" w14:textId="5697E0F0" w:rsidR="00A32B8A"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E64211">
              <w:rPr>
                <w:rFonts w:ascii="Times New Roman" w:eastAsia="等线" w:hAnsi="Times New Roman" w:cs="Times New Roman"/>
                <w:color w:val="auto"/>
                <w:kern w:val="2"/>
                <w:sz w:val="21"/>
                <w:szCs w:val="22"/>
              </w:rPr>
              <w:t>[S</w:t>
            </w:r>
            <w:r>
              <w:rPr>
                <w:rFonts w:ascii="Times New Roman" w:eastAsia="等线" w:hAnsi="Times New Roman" w:cs="Times New Roman" w:hint="eastAsia"/>
                <w:color w:val="auto"/>
                <w:kern w:val="2"/>
                <w:sz w:val="21"/>
                <w:szCs w:val="22"/>
              </w:rPr>
              <w:t>35]</w:t>
            </w:r>
          </w:p>
        </w:tc>
      </w:tr>
      <w:bookmarkEnd w:id="43"/>
      <w:bookmarkEnd w:id="44"/>
      <w:tr w:rsidR="00A32B8A" w:rsidRPr="00400E41" w14:paraId="13131B2B" w14:textId="77777777" w:rsidTr="00383208">
        <w:trPr>
          <w:trHeight w:val="567"/>
        </w:trPr>
        <w:tc>
          <w:tcPr>
            <w:tcW w:w="1701" w:type="dxa"/>
            <w:tcMar>
              <w:top w:w="72" w:type="dxa"/>
              <w:left w:w="144" w:type="dxa"/>
              <w:bottom w:w="72" w:type="dxa"/>
              <w:right w:w="144" w:type="dxa"/>
            </w:tcMar>
            <w:vAlign w:val="center"/>
          </w:tcPr>
          <w:p w14:paraId="5EEBA25C" w14:textId="7CE5D9E1" w:rsidR="00A32B8A" w:rsidRPr="00400E41" w:rsidRDefault="00E104DF" w:rsidP="00FA351B">
            <w:pPr>
              <w:spacing w:before="0" w:line="240" w:lineRule="auto"/>
              <w:ind w:firstLineChars="0" w:firstLine="0"/>
              <w:jc w:val="center"/>
              <w:rPr>
                <w:rFonts w:ascii="Times New Roman" w:eastAsia="等线" w:hAnsi="Times New Roman" w:cs="Times New Roman"/>
                <w:color w:val="auto"/>
                <w:kern w:val="2"/>
                <w:sz w:val="21"/>
                <w:szCs w:val="22"/>
              </w:rPr>
            </w:pP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rGO</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MXene</w:t>
            </w:r>
            <w:proofErr w:type="spellEnd"/>
            <w:r w:rsidRPr="00400E41">
              <w:rPr>
                <w:rFonts w:ascii="Times New Roman" w:eastAsia="等线" w:hAnsi="Times New Roman" w:cs="Times New Roman"/>
                <w:color w:val="auto"/>
                <w:kern w:val="2"/>
                <w:sz w:val="21"/>
                <w:szCs w:val="22"/>
              </w:rPr>
              <w:t>/</w:t>
            </w:r>
            <w:proofErr w:type="spellStart"/>
            <w:r w:rsidRPr="00400E41">
              <w:rPr>
                <w:rFonts w:ascii="Times New Roman" w:eastAsia="等线" w:hAnsi="Times New Roman" w:cs="Times New Roman"/>
                <w:color w:val="auto"/>
                <w:kern w:val="2"/>
                <w:sz w:val="21"/>
                <w:szCs w:val="22"/>
              </w:rPr>
              <w:t>rGO</w:t>
            </w:r>
            <w:proofErr w:type="spellEnd"/>
          </w:p>
        </w:tc>
        <w:tc>
          <w:tcPr>
            <w:tcW w:w="1418" w:type="dxa"/>
            <w:tcMar>
              <w:top w:w="72" w:type="dxa"/>
              <w:left w:w="144" w:type="dxa"/>
              <w:bottom w:w="72" w:type="dxa"/>
              <w:right w:w="144" w:type="dxa"/>
            </w:tcMar>
            <w:vAlign w:val="center"/>
          </w:tcPr>
          <w:p w14:paraId="10C09C96" w14:textId="14241649" w:rsidR="00A32B8A" w:rsidRPr="00400E41" w:rsidRDefault="00E104DF"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Na</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p>
        </w:tc>
        <w:tc>
          <w:tcPr>
            <w:tcW w:w="1134" w:type="dxa"/>
            <w:tcMar>
              <w:top w:w="72" w:type="dxa"/>
              <w:left w:w="144" w:type="dxa"/>
              <w:bottom w:w="72" w:type="dxa"/>
              <w:right w:w="144" w:type="dxa"/>
            </w:tcMar>
            <w:vAlign w:val="center"/>
          </w:tcPr>
          <w:p w14:paraId="4843CEF4" w14:textId="0893DCA5"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p>
        </w:tc>
        <w:tc>
          <w:tcPr>
            <w:tcW w:w="1561" w:type="dxa"/>
            <w:tcMar>
              <w:top w:w="72" w:type="dxa"/>
              <w:left w:w="144" w:type="dxa"/>
              <w:bottom w:w="72" w:type="dxa"/>
              <w:right w:w="144" w:type="dxa"/>
            </w:tcMar>
            <w:vAlign w:val="center"/>
          </w:tcPr>
          <w:p w14:paraId="509FFAAA" w14:textId="1DCA5E0F" w:rsidR="00A32B8A" w:rsidRPr="00400E41" w:rsidRDefault="00E104DF"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1</w:t>
            </w:r>
            <w:r w:rsidRPr="00400E41">
              <w:rPr>
                <w:rFonts w:ascii="Times New Roman" w:eastAsia="等线" w:hAnsi="Times New Roman" w:cs="Times New Roman"/>
                <w:color w:val="auto"/>
                <w:kern w:val="2"/>
                <w:sz w:val="21"/>
                <w:szCs w:val="22"/>
              </w:rPr>
              <w:t>35</w:t>
            </w:r>
          </w:p>
        </w:tc>
        <w:tc>
          <w:tcPr>
            <w:tcW w:w="1559" w:type="dxa"/>
            <w:tcMar>
              <w:top w:w="72" w:type="dxa"/>
              <w:left w:w="144" w:type="dxa"/>
              <w:bottom w:w="72" w:type="dxa"/>
              <w:right w:w="144" w:type="dxa"/>
            </w:tcMar>
            <w:vAlign w:val="center"/>
          </w:tcPr>
          <w:p w14:paraId="24602FCA" w14:textId="2621181C" w:rsidR="00A32B8A" w:rsidRPr="00400E41" w:rsidRDefault="00E104DF"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hint="eastAsia"/>
                <w:color w:val="auto"/>
                <w:kern w:val="2"/>
                <w:sz w:val="21"/>
                <w:szCs w:val="22"/>
              </w:rPr>
              <w:t>4</w:t>
            </w:r>
            <w:r w:rsidRPr="00400E41">
              <w:rPr>
                <w:rFonts w:ascii="Times New Roman" w:eastAsia="等线" w:hAnsi="Times New Roman" w:cs="Times New Roman"/>
                <w:color w:val="auto"/>
                <w:kern w:val="2"/>
                <w:sz w:val="21"/>
                <w:szCs w:val="22"/>
              </w:rPr>
              <w:t>00</w:t>
            </w:r>
          </w:p>
        </w:tc>
        <w:tc>
          <w:tcPr>
            <w:tcW w:w="1276" w:type="dxa"/>
            <w:vAlign w:val="center"/>
          </w:tcPr>
          <w:p w14:paraId="19161EAB" w14:textId="4756CBF1" w:rsidR="00A32B8A" w:rsidRPr="00400E41" w:rsidRDefault="00E104DF"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laser-induce</w:t>
            </w:r>
          </w:p>
        </w:tc>
        <w:tc>
          <w:tcPr>
            <w:tcW w:w="1134" w:type="dxa"/>
            <w:tcMar>
              <w:top w:w="72" w:type="dxa"/>
              <w:left w:w="144" w:type="dxa"/>
              <w:bottom w:w="72" w:type="dxa"/>
              <w:right w:w="144" w:type="dxa"/>
            </w:tcMar>
            <w:vAlign w:val="center"/>
          </w:tcPr>
          <w:p w14:paraId="00A34823" w14:textId="018BCCC7" w:rsidR="00A32B8A" w:rsidRPr="00400E41" w:rsidRDefault="00E64211" w:rsidP="00FA351B">
            <w:pPr>
              <w:spacing w:before="0" w:line="240" w:lineRule="auto"/>
              <w:ind w:firstLineChars="0" w:firstLine="0"/>
              <w:jc w:val="center"/>
              <w:rPr>
                <w:rFonts w:ascii="Times New Roman" w:eastAsia="等线" w:hAnsi="Times New Roman" w:cs="Times New Roman"/>
                <w:color w:val="auto"/>
                <w:kern w:val="2"/>
                <w:sz w:val="21"/>
                <w:szCs w:val="22"/>
              </w:rPr>
            </w:pPr>
            <w:r w:rsidRPr="00E64211">
              <w:rPr>
                <w:rFonts w:ascii="Times New Roman" w:eastAsia="等线" w:hAnsi="Times New Roman" w:cs="Times New Roman"/>
                <w:color w:val="auto"/>
                <w:kern w:val="2"/>
                <w:sz w:val="21"/>
                <w:szCs w:val="22"/>
              </w:rPr>
              <w:t>[S</w:t>
            </w:r>
            <w:r>
              <w:rPr>
                <w:rFonts w:ascii="Times New Roman" w:eastAsia="等线" w:hAnsi="Times New Roman" w:cs="Times New Roman" w:hint="eastAsia"/>
                <w:color w:val="auto"/>
                <w:kern w:val="2"/>
                <w:sz w:val="21"/>
                <w:szCs w:val="22"/>
              </w:rPr>
              <w:t>36</w:t>
            </w:r>
            <w:r w:rsidRPr="00E64211">
              <w:rPr>
                <w:rFonts w:ascii="Times New Roman" w:eastAsia="等线" w:hAnsi="Times New Roman" w:cs="Times New Roman"/>
                <w:color w:val="auto"/>
                <w:kern w:val="2"/>
                <w:sz w:val="21"/>
                <w:szCs w:val="22"/>
              </w:rPr>
              <w:t>]</w:t>
            </w:r>
          </w:p>
        </w:tc>
      </w:tr>
      <w:tr w:rsidR="00A32B8A" w:rsidRPr="00400E41" w14:paraId="4D41AEAF" w14:textId="77777777" w:rsidTr="00383208">
        <w:trPr>
          <w:trHeight w:val="567"/>
        </w:trPr>
        <w:tc>
          <w:tcPr>
            <w:tcW w:w="1701" w:type="dxa"/>
            <w:tcBorders>
              <w:top w:val="nil"/>
              <w:left w:val="nil"/>
              <w:bottom w:val="single" w:sz="18" w:space="0" w:color="auto"/>
              <w:right w:val="nil"/>
            </w:tcBorders>
            <w:tcMar>
              <w:top w:w="72" w:type="dxa"/>
              <w:left w:w="144" w:type="dxa"/>
              <w:bottom w:w="72" w:type="dxa"/>
              <w:right w:w="144" w:type="dxa"/>
            </w:tcMar>
            <w:vAlign w:val="center"/>
            <w:hideMark/>
          </w:tcPr>
          <w:p w14:paraId="5F05F9CA" w14:textId="08C69D56"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NOMB//OEGB</w:t>
            </w:r>
          </w:p>
        </w:tc>
        <w:tc>
          <w:tcPr>
            <w:tcW w:w="1418" w:type="dxa"/>
            <w:tcBorders>
              <w:top w:val="nil"/>
              <w:left w:val="nil"/>
              <w:bottom w:val="single" w:sz="18" w:space="0" w:color="auto"/>
              <w:right w:val="nil"/>
            </w:tcBorders>
            <w:tcMar>
              <w:top w:w="72" w:type="dxa"/>
              <w:left w:w="144" w:type="dxa"/>
              <w:bottom w:w="72" w:type="dxa"/>
              <w:right w:w="144" w:type="dxa"/>
            </w:tcMar>
            <w:vAlign w:val="center"/>
            <w:hideMark/>
          </w:tcPr>
          <w:p w14:paraId="034CB66E" w14:textId="77777777"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bookmarkStart w:id="77" w:name="OLE_LINK48"/>
            <w:bookmarkStart w:id="78" w:name="OLE_LINK49"/>
            <w:r w:rsidRPr="00400E41">
              <w:rPr>
                <w:rFonts w:ascii="Times New Roman" w:eastAsia="等线" w:hAnsi="Times New Roman" w:cs="Times New Roman"/>
                <w:color w:val="auto"/>
                <w:kern w:val="2"/>
                <w:sz w:val="21"/>
                <w:szCs w:val="22"/>
              </w:rPr>
              <w:t>H</w:t>
            </w:r>
            <w:r w:rsidRPr="00400E41">
              <w:rPr>
                <w:rFonts w:ascii="Times New Roman" w:eastAsia="等线" w:hAnsi="Times New Roman" w:cs="Times New Roman"/>
                <w:color w:val="auto"/>
                <w:kern w:val="2"/>
                <w:sz w:val="21"/>
                <w:szCs w:val="22"/>
                <w:vertAlign w:val="subscript"/>
              </w:rPr>
              <w:t>2</w:t>
            </w:r>
            <w:r w:rsidRPr="00400E41">
              <w:rPr>
                <w:rFonts w:ascii="Times New Roman" w:eastAsia="等线" w:hAnsi="Times New Roman" w:cs="Times New Roman"/>
                <w:color w:val="auto"/>
                <w:kern w:val="2"/>
                <w:sz w:val="21"/>
                <w:szCs w:val="22"/>
              </w:rPr>
              <w:t>SO</w:t>
            </w:r>
            <w:r w:rsidRPr="00400E41">
              <w:rPr>
                <w:rFonts w:ascii="Times New Roman" w:eastAsia="等线" w:hAnsi="Times New Roman" w:cs="Times New Roman"/>
                <w:color w:val="auto"/>
                <w:kern w:val="2"/>
                <w:sz w:val="21"/>
                <w:szCs w:val="22"/>
                <w:vertAlign w:val="subscript"/>
              </w:rPr>
              <w:t>4</w:t>
            </w:r>
            <w:bookmarkEnd w:id="77"/>
            <w:bookmarkEnd w:id="78"/>
            <w:r w:rsidRPr="00400E41">
              <w:rPr>
                <w:rFonts w:ascii="Times New Roman" w:eastAsia="等线" w:hAnsi="Times New Roman" w:cs="Times New Roman"/>
                <w:color w:val="auto"/>
                <w:kern w:val="2"/>
                <w:sz w:val="21"/>
                <w:szCs w:val="22"/>
              </w:rPr>
              <w:t>/AM</w:t>
            </w:r>
          </w:p>
        </w:tc>
        <w:tc>
          <w:tcPr>
            <w:tcW w:w="1134" w:type="dxa"/>
            <w:tcBorders>
              <w:top w:val="nil"/>
              <w:left w:val="nil"/>
              <w:bottom w:val="single" w:sz="18" w:space="0" w:color="auto"/>
              <w:right w:val="nil"/>
            </w:tcBorders>
            <w:tcMar>
              <w:top w:w="72" w:type="dxa"/>
              <w:left w:w="144" w:type="dxa"/>
              <w:bottom w:w="72" w:type="dxa"/>
              <w:right w:w="144" w:type="dxa"/>
            </w:tcMar>
            <w:vAlign w:val="center"/>
            <w:hideMark/>
          </w:tcPr>
          <w:p w14:paraId="30FF554E" w14:textId="1F16E8FC"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1207.7</w:t>
            </w:r>
          </w:p>
        </w:tc>
        <w:tc>
          <w:tcPr>
            <w:tcW w:w="1561" w:type="dxa"/>
            <w:tcBorders>
              <w:top w:val="nil"/>
              <w:left w:val="nil"/>
              <w:bottom w:val="single" w:sz="18" w:space="0" w:color="auto"/>
              <w:right w:val="nil"/>
            </w:tcBorders>
            <w:tcMar>
              <w:top w:w="72" w:type="dxa"/>
              <w:left w:w="144" w:type="dxa"/>
              <w:bottom w:w="72" w:type="dxa"/>
              <w:right w:w="144" w:type="dxa"/>
            </w:tcMar>
            <w:vAlign w:val="center"/>
            <w:hideMark/>
          </w:tcPr>
          <w:p w14:paraId="7BE58F55" w14:textId="460607B1"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452.8</w:t>
            </w:r>
          </w:p>
        </w:tc>
        <w:tc>
          <w:tcPr>
            <w:tcW w:w="1559" w:type="dxa"/>
            <w:tcBorders>
              <w:top w:val="nil"/>
              <w:left w:val="nil"/>
              <w:bottom w:val="single" w:sz="18" w:space="0" w:color="auto"/>
              <w:right w:val="nil"/>
            </w:tcBorders>
            <w:tcMar>
              <w:top w:w="72" w:type="dxa"/>
              <w:left w:w="144" w:type="dxa"/>
              <w:bottom w:w="72" w:type="dxa"/>
              <w:right w:w="144" w:type="dxa"/>
            </w:tcMar>
            <w:vAlign w:val="center"/>
            <w:hideMark/>
          </w:tcPr>
          <w:p w14:paraId="30B89C60" w14:textId="56713D1E"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29252.4</w:t>
            </w:r>
          </w:p>
        </w:tc>
        <w:tc>
          <w:tcPr>
            <w:tcW w:w="1276" w:type="dxa"/>
            <w:tcBorders>
              <w:top w:val="nil"/>
              <w:left w:val="nil"/>
              <w:bottom w:val="single" w:sz="18" w:space="0" w:color="auto"/>
              <w:right w:val="nil"/>
            </w:tcBorders>
            <w:vAlign w:val="center"/>
            <w:hideMark/>
          </w:tcPr>
          <w:p w14:paraId="3553E950" w14:textId="03379182"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Gas expansion</w:t>
            </w:r>
          </w:p>
        </w:tc>
        <w:tc>
          <w:tcPr>
            <w:tcW w:w="1134" w:type="dxa"/>
            <w:tcBorders>
              <w:top w:val="nil"/>
              <w:left w:val="nil"/>
              <w:bottom w:val="single" w:sz="18" w:space="0" w:color="auto"/>
              <w:right w:val="nil"/>
            </w:tcBorders>
            <w:tcMar>
              <w:top w:w="72" w:type="dxa"/>
              <w:left w:w="144" w:type="dxa"/>
              <w:bottom w:w="72" w:type="dxa"/>
              <w:right w:w="144" w:type="dxa"/>
            </w:tcMar>
            <w:vAlign w:val="center"/>
            <w:hideMark/>
          </w:tcPr>
          <w:p w14:paraId="6F2A851D" w14:textId="77777777" w:rsidR="00A32B8A" w:rsidRPr="00400E41" w:rsidRDefault="00A32B8A" w:rsidP="00FA351B">
            <w:pPr>
              <w:spacing w:before="0" w:line="240" w:lineRule="auto"/>
              <w:ind w:firstLineChars="0" w:firstLine="0"/>
              <w:jc w:val="center"/>
              <w:rPr>
                <w:rFonts w:ascii="Times New Roman" w:eastAsia="等线" w:hAnsi="Times New Roman" w:cs="Times New Roman"/>
                <w:color w:val="auto"/>
                <w:kern w:val="2"/>
                <w:sz w:val="21"/>
                <w:szCs w:val="22"/>
              </w:rPr>
            </w:pPr>
            <w:r w:rsidRPr="00400E41">
              <w:rPr>
                <w:rFonts w:ascii="Times New Roman" w:eastAsia="等线" w:hAnsi="Times New Roman" w:cs="Times New Roman"/>
                <w:color w:val="auto"/>
                <w:kern w:val="2"/>
                <w:sz w:val="21"/>
                <w:szCs w:val="22"/>
              </w:rPr>
              <w:t>This work</w:t>
            </w:r>
          </w:p>
        </w:tc>
      </w:tr>
      <w:bookmarkEnd w:id="37"/>
    </w:tbl>
    <w:p w14:paraId="789E12A4" w14:textId="77777777" w:rsidR="00ED43A0" w:rsidRPr="00400E41" w:rsidRDefault="005963E3" w:rsidP="00FA351B">
      <w:pPr>
        <w:spacing w:before="0" w:line="240" w:lineRule="auto"/>
        <w:ind w:firstLineChars="0" w:firstLine="0"/>
        <w:jc w:val="left"/>
        <w:rPr>
          <w:rFonts w:ascii="Times New Roman" w:eastAsiaTheme="minorEastAsia" w:hAnsi="Times New Roman" w:cs="Times New Roman"/>
          <w:b/>
          <w:bCs/>
        </w:rPr>
      </w:pPr>
      <w:r w:rsidRPr="00400E41">
        <w:rPr>
          <w:rFonts w:eastAsiaTheme="minorEastAsia"/>
          <w:b/>
          <w:bCs/>
        </w:rPr>
        <w:br w:type="page"/>
      </w:r>
    </w:p>
    <w:bookmarkEnd w:id="38"/>
    <w:bookmarkEnd w:id="39"/>
    <w:p w14:paraId="414BC5AF" w14:textId="4B0A77DD" w:rsidR="00ED43A0" w:rsidRPr="00FA351B" w:rsidRDefault="00FA351B" w:rsidP="00400E41">
      <w:pPr>
        <w:pStyle w:val="EndNoteBibliography"/>
        <w:numPr>
          <w:ilvl w:val="0"/>
          <w:numId w:val="0"/>
        </w:numPr>
        <w:spacing w:before="50" w:afterLines="50" w:after="163"/>
        <w:rPr>
          <w:rFonts w:eastAsiaTheme="minorEastAsia"/>
          <w:b/>
          <w:bCs/>
          <w:sz w:val="28"/>
          <w:szCs w:val="20"/>
        </w:rPr>
      </w:pPr>
      <w:r w:rsidRPr="00FA351B">
        <w:rPr>
          <w:rFonts w:eastAsiaTheme="minorEastAsia" w:hint="eastAsia"/>
          <w:b/>
          <w:bCs/>
          <w:sz w:val="28"/>
          <w:szCs w:val="20"/>
        </w:rPr>
        <w:lastRenderedPageBreak/>
        <w:t xml:space="preserve">Supplementary </w:t>
      </w:r>
      <w:r w:rsidR="00816A5F" w:rsidRPr="00FA351B">
        <w:rPr>
          <w:rFonts w:eastAsiaTheme="minorEastAsia"/>
          <w:b/>
          <w:bCs/>
          <w:sz w:val="28"/>
          <w:szCs w:val="20"/>
        </w:rPr>
        <w:t>References</w:t>
      </w:r>
    </w:p>
    <w:p w14:paraId="3AF2019E" w14:textId="3112966D" w:rsidR="00ED43A0" w:rsidRPr="00FA351B" w:rsidRDefault="0015232B" w:rsidP="00FA351B">
      <w:pPr>
        <w:pStyle w:val="EndNoteBibliography"/>
        <w:numPr>
          <w:ilvl w:val="0"/>
          <w:numId w:val="6"/>
        </w:numPr>
        <w:spacing w:before="50" w:afterLines="50" w:after="163"/>
        <w:ind w:firstLineChars="0" w:hanging="582"/>
        <w:rPr>
          <w:noProof/>
          <w:color w:val="auto"/>
        </w:rPr>
      </w:pPr>
      <w:r w:rsidRPr="00FA351B">
        <w:rPr>
          <w:noProof/>
          <w:color w:val="auto"/>
        </w:rPr>
        <w:t>S. Park, S.H. Choi, J.M. Kim, S. Ji, S. Kang et al., Nanoarchitectonics of MXene derived TiO</w:t>
      </w:r>
      <w:r w:rsidRPr="00FA351B">
        <w:rPr>
          <w:noProof/>
          <w:color w:val="auto"/>
          <w:vertAlign w:val="subscript"/>
        </w:rPr>
        <w:t>2</w:t>
      </w:r>
      <w:r w:rsidRPr="00FA351B">
        <w:rPr>
          <w:noProof/>
          <w:color w:val="auto"/>
        </w:rPr>
        <w:t xml:space="preserve">/graphene with vertical alignment for achieving the enhanced supercapacitor performance. Small </w:t>
      </w:r>
      <w:r w:rsidRPr="00FA351B">
        <w:rPr>
          <w:b/>
          <w:noProof/>
          <w:color w:val="auto"/>
        </w:rPr>
        <w:t>20</w:t>
      </w:r>
      <w:r w:rsidRPr="00FA351B">
        <w:rPr>
          <w:noProof/>
          <w:color w:val="auto"/>
        </w:rPr>
        <w:t xml:space="preserve">(6), e2305311 (2024). </w:t>
      </w:r>
      <w:hyperlink r:id="rId22" w:history="1">
        <w:r w:rsidR="00941BD5" w:rsidRPr="00A02AF5">
          <w:rPr>
            <w:rStyle w:val="af8"/>
            <w:noProof/>
          </w:rPr>
          <w:t>https://doi.org/10.1002/smll.202305311</w:t>
        </w:r>
      </w:hyperlink>
      <w:r w:rsidR="00941BD5">
        <w:rPr>
          <w:rFonts w:hint="eastAsia"/>
          <w:noProof/>
          <w:color w:val="auto"/>
        </w:rPr>
        <w:t xml:space="preserve"> </w:t>
      </w:r>
    </w:p>
    <w:p w14:paraId="50812932" w14:textId="06CD812E" w:rsidR="00ED43A0" w:rsidRPr="00FA351B" w:rsidRDefault="0015232B"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J. Tan, Z. Liu, W. Wu, G. Li, W. Guo, Reduced graphene oxides prepared </w:t>
      </w:r>
      <w:r w:rsidRPr="00FA351B">
        <w:rPr>
          <w:i/>
          <w:noProof/>
          <w:color w:val="auto"/>
        </w:rPr>
        <w:t>via</w:t>
      </w:r>
      <w:r w:rsidRPr="00FA351B">
        <w:rPr>
          <w:noProof/>
          <w:color w:val="auto"/>
        </w:rPr>
        <w:t xml:space="preserve"> mass loading-controlled non-explosive thermal reduction for high volumetric capacitance supercapacitors. J. Mater. Chem. A </w:t>
      </w:r>
      <w:r w:rsidRPr="00FA351B">
        <w:rPr>
          <w:b/>
          <w:noProof/>
          <w:color w:val="auto"/>
        </w:rPr>
        <w:t>13</w:t>
      </w:r>
      <w:r w:rsidRPr="00FA351B">
        <w:rPr>
          <w:noProof/>
          <w:color w:val="auto"/>
        </w:rPr>
        <w:t xml:space="preserve">(16), 11330–11343 (2025). </w:t>
      </w:r>
      <w:hyperlink r:id="rId23" w:history="1">
        <w:r w:rsidR="00941BD5" w:rsidRPr="00A02AF5">
          <w:rPr>
            <w:rStyle w:val="af8"/>
            <w:noProof/>
          </w:rPr>
          <w:t>https://doi.org/10.1039/d5ta01172h</w:t>
        </w:r>
      </w:hyperlink>
      <w:r w:rsidR="00941BD5">
        <w:rPr>
          <w:rFonts w:hint="eastAsia"/>
          <w:noProof/>
          <w:color w:val="auto"/>
        </w:rPr>
        <w:t xml:space="preserve"> </w:t>
      </w:r>
    </w:p>
    <w:p w14:paraId="5B718F62" w14:textId="1251B46B" w:rsidR="00ED43A0" w:rsidRPr="00FA351B" w:rsidRDefault="0015232B"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X. Wei, J. Wang, R. Chen, Z. Zhang, Q. Zhang, Large capacitance enhancement achieved </w:t>
      </w:r>
      <w:r w:rsidRPr="00FA351B">
        <w:rPr>
          <w:i/>
          <w:noProof/>
          <w:color w:val="auto"/>
        </w:rPr>
        <w:t>via</w:t>
      </w:r>
      <w:r w:rsidRPr="00FA351B">
        <w:rPr>
          <w:noProof/>
          <w:color w:val="auto"/>
        </w:rPr>
        <w:t xml:space="preserve"> tuning electrode/electrolyte thickness of graphene oxide-based all-solid-state supercapacitors. Small </w:t>
      </w:r>
      <w:r w:rsidRPr="00FA351B">
        <w:rPr>
          <w:b/>
          <w:noProof/>
          <w:color w:val="auto"/>
        </w:rPr>
        <w:t>21</w:t>
      </w:r>
      <w:r w:rsidRPr="00FA351B">
        <w:rPr>
          <w:noProof/>
          <w:color w:val="auto"/>
        </w:rPr>
        <w:t xml:space="preserve">(22), e2501802 (2025). </w:t>
      </w:r>
      <w:hyperlink r:id="rId24" w:history="1">
        <w:r w:rsidR="00941BD5" w:rsidRPr="00A02AF5">
          <w:rPr>
            <w:rStyle w:val="af8"/>
            <w:noProof/>
          </w:rPr>
          <w:t>https://doi.org/10.1002/smll.202501802</w:t>
        </w:r>
      </w:hyperlink>
      <w:r w:rsidR="00941BD5">
        <w:rPr>
          <w:rFonts w:hint="eastAsia"/>
          <w:noProof/>
          <w:color w:val="auto"/>
        </w:rPr>
        <w:t xml:space="preserve"> </w:t>
      </w:r>
    </w:p>
    <w:p w14:paraId="142BA757" w14:textId="58D97EA3" w:rsidR="00ED43A0" w:rsidRPr="00FA351B" w:rsidRDefault="0015232B" w:rsidP="00FA351B">
      <w:pPr>
        <w:pStyle w:val="EndNoteBibliography"/>
        <w:numPr>
          <w:ilvl w:val="0"/>
          <w:numId w:val="6"/>
        </w:numPr>
        <w:spacing w:before="50" w:afterLines="50" w:after="163"/>
        <w:ind w:firstLineChars="0" w:hanging="582"/>
        <w:rPr>
          <w:noProof/>
          <w:color w:val="auto"/>
        </w:rPr>
      </w:pPr>
      <w:r w:rsidRPr="00FA351B">
        <w:rPr>
          <w:noProof/>
          <w:color w:val="auto"/>
        </w:rPr>
        <w:t>J.C. Pieretti, T.B. Trevisan, M.M.M. de Moraes, E.A. de Souza, S.H. Domingues, High capacitive rGO/WO</w:t>
      </w:r>
      <w:r w:rsidRPr="00FA351B">
        <w:rPr>
          <w:noProof/>
          <w:color w:val="auto"/>
          <w:vertAlign w:val="subscript"/>
        </w:rPr>
        <w:t>3</w:t>
      </w:r>
      <w:r w:rsidRPr="00FA351B">
        <w:rPr>
          <w:noProof/>
          <w:color w:val="auto"/>
        </w:rPr>
        <w:t xml:space="preserve"> nanocomposite: the simplest and fastest route of preparing it. Appl. Nanosci. </w:t>
      </w:r>
      <w:r w:rsidRPr="00FA351B">
        <w:rPr>
          <w:b/>
          <w:noProof/>
          <w:color w:val="auto"/>
        </w:rPr>
        <w:t>10</w:t>
      </w:r>
      <w:r w:rsidRPr="00FA351B">
        <w:rPr>
          <w:noProof/>
          <w:color w:val="auto"/>
        </w:rPr>
        <w:t xml:space="preserve">(1), 165–175 (2020). </w:t>
      </w:r>
      <w:hyperlink r:id="rId25" w:history="1">
        <w:r w:rsidR="00941BD5" w:rsidRPr="00A02AF5">
          <w:rPr>
            <w:rStyle w:val="af8"/>
            <w:noProof/>
          </w:rPr>
          <w:t>https://doi.org/10.1007/s13204-019-01089-z</w:t>
        </w:r>
      </w:hyperlink>
      <w:r w:rsidR="00941BD5">
        <w:rPr>
          <w:rFonts w:hint="eastAsia"/>
          <w:noProof/>
          <w:color w:val="auto"/>
        </w:rPr>
        <w:t xml:space="preserve"> </w:t>
      </w:r>
    </w:p>
    <w:p w14:paraId="56599573" w14:textId="5AD26C79" w:rsidR="00ED43A0" w:rsidRPr="00FA351B" w:rsidRDefault="0015232B" w:rsidP="00FA351B">
      <w:pPr>
        <w:pStyle w:val="EndNoteBibliography"/>
        <w:numPr>
          <w:ilvl w:val="0"/>
          <w:numId w:val="6"/>
        </w:numPr>
        <w:spacing w:before="50" w:afterLines="50" w:after="163"/>
        <w:ind w:firstLineChars="0" w:hanging="582"/>
        <w:rPr>
          <w:noProof/>
          <w:color w:val="auto"/>
        </w:rPr>
      </w:pPr>
      <w:r w:rsidRPr="00FA351B">
        <w:rPr>
          <w:noProof/>
          <w:color w:val="auto"/>
        </w:rPr>
        <w:t>Y. Zhang, J. Xu, S. Lu, H. Li, T. Yonar et al., Engineering few-layer MoS</w:t>
      </w:r>
      <w:r w:rsidRPr="00FA351B">
        <w:rPr>
          <w:noProof/>
          <w:color w:val="auto"/>
          <w:vertAlign w:val="subscript"/>
        </w:rPr>
        <w:t>2</w:t>
      </w:r>
      <w:r w:rsidRPr="00FA351B">
        <w:rPr>
          <w:noProof/>
          <w:color w:val="auto"/>
        </w:rPr>
        <w:t xml:space="preserve"> and rGO heterostructure composites for high-performance supercapacitors. Adv. Compos. Hybrid Mater. </w:t>
      </w:r>
      <w:r w:rsidRPr="00FA351B">
        <w:rPr>
          <w:b/>
          <w:noProof/>
          <w:color w:val="auto"/>
        </w:rPr>
        <w:t>8</w:t>
      </w:r>
      <w:r w:rsidRPr="00FA351B">
        <w:rPr>
          <w:noProof/>
          <w:color w:val="auto"/>
        </w:rPr>
        <w:t xml:space="preserve">, 108 (2025). </w:t>
      </w:r>
      <w:hyperlink r:id="rId26" w:history="1">
        <w:r w:rsidR="00941BD5" w:rsidRPr="00A02AF5">
          <w:rPr>
            <w:rStyle w:val="af8"/>
            <w:noProof/>
          </w:rPr>
          <w:t>https://doi.org/10.1007/s42114-024-01159-z</w:t>
        </w:r>
      </w:hyperlink>
      <w:r w:rsidR="00941BD5">
        <w:rPr>
          <w:rFonts w:hint="eastAsia"/>
          <w:noProof/>
          <w:color w:val="auto"/>
        </w:rPr>
        <w:t xml:space="preserve"> </w:t>
      </w:r>
    </w:p>
    <w:p w14:paraId="5660D5CF" w14:textId="5997A3E4" w:rsidR="00ED43A0" w:rsidRPr="00FA351B" w:rsidRDefault="0015232B"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Z. Li, G. Chen, H. Yang, C. Meng, Z. Zhang et al., Development of a 2, 3-dichloro-1, 4-naphthoquinone/polyvinyl alcohol composite material and its application in all-solid-state flexible supercapacitors. Chem. Eng. J. </w:t>
      </w:r>
      <w:r w:rsidRPr="00FA351B">
        <w:rPr>
          <w:b/>
          <w:noProof/>
          <w:color w:val="auto"/>
        </w:rPr>
        <w:t>507</w:t>
      </w:r>
      <w:r w:rsidRPr="00FA351B">
        <w:rPr>
          <w:noProof/>
          <w:color w:val="auto"/>
        </w:rPr>
        <w:t xml:space="preserve">, 160803 (2025). </w:t>
      </w:r>
      <w:hyperlink r:id="rId27" w:history="1">
        <w:r w:rsidR="00941BD5" w:rsidRPr="00A02AF5">
          <w:rPr>
            <w:rStyle w:val="af8"/>
            <w:noProof/>
          </w:rPr>
          <w:t>https://doi.org/10.1016/j.cej.2025.160803</w:t>
        </w:r>
      </w:hyperlink>
      <w:r w:rsidR="00941BD5">
        <w:rPr>
          <w:rFonts w:hint="eastAsia"/>
          <w:noProof/>
          <w:color w:val="auto"/>
        </w:rPr>
        <w:t xml:space="preserve"> </w:t>
      </w:r>
    </w:p>
    <w:p w14:paraId="5F30201C" w14:textId="56F93689" w:rsidR="00ED43A0" w:rsidRPr="00FA351B" w:rsidRDefault="0015232B"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T. Lin, X. Ren, X. Wen, A. Karton, V. Quintano et al., Membrane based </w:t>
      </w:r>
      <w:r w:rsidRPr="00FA351B">
        <w:rPr>
          <w:i/>
          <w:noProof/>
          <w:color w:val="auto"/>
        </w:rPr>
        <w:t>In-situ</w:t>
      </w:r>
      <w:r w:rsidRPr="00FA351B">
        <w:rPr>
          <w:noProof/>
          <w:color w:val="auto"/>
        </w:rPr>
        <w:t xml:space="preserve"> reduction of graphene oxide for electrochemical supercapacitor application. Carbon </w:t>
      </w:r>
      <w:r w:rsidRPr="00FA351B">
        <w:rPr>
          <w:b/>
          <w:noProof/>
          <w:color w:val="auto"/>
        </w:rPr>
        <w:t>224</w:t>
      </w:r>
      <w:r w:rsidRPr="00FA351B">
        <w:rPr>
          <w:noProof/>
          <w:color w:val="auto"/>
        </w:rPr>
        <w:t xml:space="preserve">, 119053 (2024). </w:t>
      </w:r>
      <w:hyperlink r:id="rId28" w:history="1">
        <w:r w:rsidR="00941BD5" w:rsidRPr="00A02AF5">
          <w:rPr>
            <w:rStyle w:val="af8"/>
            <w:noProof/>
          </w:rPr>
          <w:t>https://doi.org/10.1016/j.carbon.2024.119053</w:t>
        </w:r>
      </w:hyperlink>
      <w:r w:rsidR="00941BD5">
        <w:rPr>
          <w:rFonts w:hint="eastAsia"/>
          <w:noProof/>
          <w:color w:val="auto"/>
        </w:rPr>
        <w:t xml:space="preserve"> </w:t>
      </w:r>
    </w:p>
    <w:p w14:paraId="76C7CA62" w14:textId="6A0FBE47" w:rsidR="00ED43A0" w:rsidRPr="00FA351B" w:rsidRDefault="00E545B6"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C. Li, X. Li, Q. Yang, L. Wu, C. Wang et al., Vascular system inspired 3D electrolyte network for high rate and high mass loading graphene supercapacitor. Adv. Funct. Mater. </w:t>
      </w:r>
      <w:r w:rsidRPr="00FA351B">
        <w:rPr>
          <w:b/>
          <w:noProof/>
          <w:color w:val="auto"/>
        </w:rPr>
        <w:t>34</w:t>
      </w:r>
      <w:r w:rsidRPr="00FA351B">
        <w:rPr>
          <w:noProof/>
          <w:color w:val="auto"/>
        </w:rPr>
        <w:t xml:space="preserve">(26), 2315137 (2024). </w:t>
      </w:r>
      <w:hyperlink r:id="rId29" w:history="1">
        <w:r w:rsidR="00941BD5" w:rsidRPr="00A02AF5">
          <w:rPr>
            <w:rStyle w:val="af8"/>
            <w:noProof/>
          </w:rPr>
          <w:t>https://doi.org/10.1002/adfm.202315137</w:t>
        </w:r>
      </w:hyperlink>
      <w:r w:rsidR="00941BD5">
        <w:rPr>
          <w:rFonts w:hint="eastAsia"/>
          <w:noProof/>
          <w:color w:val="auto"/>
        </w:rPr>
        <w:t xml:space="preserve"> </w:t>
      </w:r>
    </w:p>
    <w:p w14:paraId="387E108B" w14:textId="28EFED5C" w:rsidR="00ED43A0" w:rsidRPr="00FA351B" w:rsidRDefault="00E545B6"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Y. Song, N. Li, J. Kang, Z. Li, N. Hong et al., Heterostructure-anchored 3D CNT-bridged graphene architecture </w:t>
      </w:r>
      <w:r w:rsidRPr="00FA351B">
        <w:rPr>
          <w:i/>
          <w:noProof/>
          <w:color w:val="auto"/>
        </w:rPr>
        <w:t>via</w:t>
      </w:r>
      <w:r w:rsidRPr="00FA351B">
        <w:rPr>
          <w:noProof/>
          <w:color w:val="auto"/>
        </w:rPr>
        <w:t xml:space="preserve"> layer-by-layer structural engineering for thick electrodes of supercapacitors. Chem. Eng. J. </w:t>
      </w:r>
      <w:r w:rsidRPr="00FA351B">
        <w:rPr>
          <w:b/>
          <w:noProof/>
          <w:color w:val="auto"/>
        </w:rPr>
        <w:t>497</w:t>
      </w:r>
      <w:r w:rsidRPr="00FA351B">
        <w:rPr>
          <w:noProof/>
          <w:color w:val="auto"/>
        </w:rPr>
        <w:t xml:space="preserve">, 154557 (2024). </w:t>
      </w:r>
      <w:hyperlink r:id="rId30" w:history="1">
        <w:r w:rsidR="00941BD5" w:rsidRPr="00A02AF5">
          <w:rPr>
            <w:rStyle w:val="af8"/>
            <w:noProof/>
          </w:rPr>
          <w:t>https://doi.org/10.1016/j.cej.2024.154557</w:t>
        </w:r>
      </w:hyperlink>
      <w:r w:rsidR="00941BD5">
        <w:rPr>
          <w:rFonts w:hint="eastAsia"/>
          <w:noProof/>
          <w:color w:val="auto"/>
        </w:rPr>
        <w:t xml:space="preserve"> </w:t>
      </w:r>
    </w:p>
    <w:p w14:paraId="708A06E4" w14:textId="59806EE4" w:rsidR="00ED43A0" w:rsidRPr="00FA351B" w:rsidRDefault="00E545B6" w:rsidP="00FA351B">
      <w:pPr>
        <w:pStyle w:val="EndNoteBibliography"/>
        <w:numPr>
          <w:ilvl w:val="0"/>
          <w:numId w:val="6"/>
        </w:numPr>
        <w:spacing w:before="50" w:afterLines="50" w:after="163"/>
        <w:ind w:firstLineChars="0" w:hanging="582"/>
        <w:rPr>
          <w:noProof/>
          <w:color w:val="auto"/>
        </w:rPr>
      </w:pPr>
      <w:r w:rsidRPr="00FA351B">
        <w:rPr>
          <w:noProof/>
          <w:color w:val="auto"/>
        </w:rPr>
        <w:lastRenderedPageBreak/>
        <w:t xml:space="preserve">C. Yang, X. Zhou, Y. Tian, J. Zhu, M. Xiao et al., One-Step laser induced molybdenum carbide/graphene hybrid electrode for supercapacitor. Chem. Eng. J. </w:t>
      </w:r>
      <w:r w:rsidRPr="00FA351B">
        <w:rPr>
          <w:b/>
          <w:noProof/>
          <w:color w:val="auto"/>
        </w:rPr>
        <w:t>499</w:t>
      </w:r>
      <w:r w:rsidRPr="00FA351B">
        <w:rPr>
          <w:noProof/>
          <w:color w:val="auto"/>
        </w:rPr>
        <w:t xml:space="preserve">, 156519 (2024). </w:t>
      </w:r>
      <w:hyperlink r:id="rId31" w:history="1">
        <w:r w:rsidR="00941BD5" w:rsidRPr="00A02AF5">
          <w:rPr>
            <w:rStyle w:val="af8"/>
            <w:noProof/>
          </w:rPr>
          <w:t>https://doi.org/10.1016/j.cej.2024.156519</w:t>
        </w:r>
      </w:hyperlink>
      <w:r w:rsidR="00941BD5">
        <w:rPr>
          <w:rFonts w:hint="eastAsia"/>
          <w:noProof/>
          <w:color w:val="auto"/>
        </w:rPr>
        <w:t xml:space="preserve"> </w:t>
      </w:r>
    </w:p>
    <w:p w14:paraId="3FFECCFD" w14:textId="68FF89DD" w:rsidR="00ED43A0" w:rsidRPr="00FA351B" w:rsidRDefault="00E545B6"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R. Sinha, P.S. Kiran, K.V. Kumar, N. Pandit, C. Satish et al., MXene/Biomass-derived activated carbon composite for supercapacitor applications. Carbon </w:t>
      </w:r>
      <w:r w:rsidRPr="00FA351B">
        <w:rPr>
          <w:b/>
          <w:noProof/>
          <w:color w:val="auto"/>
        </w:rPr>
        <w:t>236</w:t>
      </w:r>
      <w:r w:rsidRPr="00FA351B">
        <w:rPr>
          <w:noProof/>
          <w:color w:val="auto"/>
        </w:rPr>
        <w:t xml:space="preserve">, 120101 (2025). </w:t>
      </w:r>
      <w:hyperlink r:id="rId32" w:history="1">
        <w:r w:rsidR="00941BD5" w:rsidRPr="00A02AF5">
          <w:rPr>
            <w:rStyle w:val="af8"/>
            <w:noProof/>
          </w:rPr>
          <w:t>https://doi.org/10.1016/j.carbon.2025.120101</w:t>
        </w:r>
      </w:hyperlink>
      <w:r w:rsidR="00941BD5">
        <w:rPr>
          <w:rFonts w:hint="eastAsia"/>
          <w:noProof/>
          <w:color w:val="auto"/>
        </w:rPr>
        <w:t xml:space="preserve"> </w:t>
      </w:r>
    </w:p>
    <w:p w14:paraId="1C44A26D" w14:textId="46A69BF0" w:rsidR="00ED43A0" w:rsidRPr="00FA351B" w:rsidRDefault="00E545B6"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Y. Wang, X. Wang, X. Li, Y. Bai, H. Xiao et al., Engineering 3D ion transport channels for flexible MXene films with superior capacitive performance. Adv. Funct. Mater. </w:t>
      </w:r>
      <w:r w:rsidRPr="00FA351B">
        <w:rPr>
          <w:b/>
          <w:noProof/>
          <w:color w:val="auto"/>
        </w:rPr>
        <w:t>29</w:t>
      </w:r>
      <w:r w:rsidRPr="00FA351B">
        <w:rPr>
          <w:noProof/>
          <w:color w:val="auto"/>
        </w:rPr>
        <w:t xml:space="preserve">(14), 1900326 (2019). </w:t>
      </w:r>
      <w:hyperlink r:id="rId33" w:history="1">
        <w:r w:rsidR="00941BD5" w:rsidRPr="00A02AF5">
          <w:rPr>
            <w:rStyle w:val="af8"/>
            <w:noProof/>
          </w:rPr>
          <w:t>https://doi.org/10.1002/adfm.201900326</w:t>
        </w:r>
      </w:hyperlink>
      <w:r w:rsidR="00941BD5">
        <w:rPr>
          <w:rFonts w:hint="eastAsia"/>
          <w:noProof/>
          <w:color w:val="auto"/>
        </w:rPr>
        <w:t xml:space="preserve"> </w:t>
      </w:r>
    </w:p>
    <w:p w14:paraId="6DA7133B" w14:textId="2F4E3A81"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H. Zhang, C. Hao, T. Fu, D. Yu, J. Howe et al., Gradient-layered MXene/hollow lignin nanospheres architecture design for flexible and stretchable supercapacitors. </w:t>
      </w:r>
      <w:r w:rsidR="00941BD5" w:rsidRPr="00941BD5">
        <w:rPr>
          <w:bCs/>
          <w:noProof/>
          <w:color w:val="auto"/>
        </w:rPr>
        <w:t>Nano-Micro</w:t>
      </w:r>
      <w:r w:rsidRPr="00FA351B">
        <w:rPr>
          <w:noProof/>
          <w:color w:val="auto"/>
        </w:rPr>
        <w:t xml:space="preserve"> Lett. </w:t>
      </w:r>
      <w:r w:rsidRPr="00FA351B">
        <w:rPr>
          <w:b/>
          <w:noProof/>
          <w:color w:val="auto"/>
        </w:rPr>
        <w:t>17</w:t>
      </w:r>
      <w:r w:rsidRPr="00FA351B">
        <w:rPr>
          <w:noProof/>
          <w:color w:val="auto"/>
        </w:rPr>
        <w:t xml:space="preserve">(1), 43 (2024). </w:t>
      </w:r>
      <w:hyperlink r:id="rId34" w:history="1">
        <w:r w:rsidR="00941BD5" w:rsidRPr="00A02AF5">
          <w:rPr>
            <w:rStyle w:val="af8"/>
            <w:noProof/>
          </w:rPr>
          <w:t>https://doi.org/10.1007/s40820-024-01512-3</w:t>
        </w:r>
      </w:hyperlink>
      <w:r w:rsidR="00941BD5">
        <w:rPr>
          <w:rFonts w:hint="eastAsia"/>
          <w:noProof/>
          <w:color w:val="auto"/>
        </w:rPr>
        <w:t xml:space="preserve"> </w:t>
      </w:r>
    </w:p>
    <w:p w14:paraId="4E225701" w14:textId="638A6339"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Y. Song, Y. Liu, Q. Ao, L. Jiang, X. Lv et al., Efficient utilization of the active sites of MXene: MXene/PSSNa films with a 3D-stabilized porous structure as high-capacitance and high-rate electrodes for flexible supercapacitors. J. Mater. Chem. A </w:t>
      </w:r>
      <w:r w:rsidRPr="00FA351B">
        <w:rPr>
          <w:b/>
          <w:noProof/>
          <w:color w:val="auto"/>
        </w:rPr>
        <w:t>12</w:t>
      </w:r>
      <w:r w:rsidRPr="00FA351B">
        <w:rPr>
          <w:noProof/>
          <w:color w:val="auto"/>
        </w:rPr>
        <w:t xml:space="preserve">(42), 29230–29240 (2024). </w:t>
      </w:r>
      <w:hyperlink r:id="rId35" w:history="1">
        <w:r w:rsidR="00941BD5" w:rsidRPr="00A02AF5">
          <w:rPr>
            <w:rStyle w:val="af8"/>
            <w:noProof/>
          </w:rPr>
          <w:t>https://doi.org/10.1039/d4ta05925e</w:t>
        </w:r>
      </w:hyperlink>
      <w:r w:rsidR="00941BD5">
        <w:rPr>
          <w:rFonts w:hint="eastAsia"/>
          <w:noProof/>
          <w:color w:val="auto"/>
        </w:rPr>
        <w:t xml:space="preserve"> </w:t>
      </w:r>
    </w:p>
    <w:p w14:paraId="2FBBC414" w14:textId="254BD399"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Z. Li, J. Li, B. Wu, H. Wei, H. Guo et al., Interfacial-engineered robust and high performance flexible polylactic acid/polyaniline/MXene electrodes for high-perfarmance supercapacitors. J. Mater. Sci. Technol. </w:t>
      </w:r>
      <w:r w:rsidRPr="00FA351B">
        <w:rPr>
          <w:b/>
          <w:noProof/>
          <w:color w:val="auto"/>
        </w:rPr>
        <w:t>203</w:t>
      </w:r>
      <w:r w:rsidRPr="00FA351B">
        <w:rPr>
          <w:noProof/>
          <w:color w:val="auto"/>
        </w:rPr>
        <w:t xml:space="preserve">, 201–210 (2024). </w:t>
      </w:r>
      <w:hyperlink r:id="rId36" w:history="1">
        <w:r w:rsidR="00941BD5" w:rsidRPr="00A02AF5">
          <w:rPr>
            <w:rStyle w:val="af8"/>
            <w:noProof/>
          </w:rPr>
          <w:t>https://doi.org/10.1016/j.jmst.2024.02.084</w:t>
        </w:r>
      </w:hyperlink>
      <w:r w:rsidR="00941BD5">
        <w:rPr>
          <w:rFonts w:hint="eastAsia"/>
          <w:noProof/>
          <w:color w:val="auto"/>
        </w:rPr>
        <w:t xml:space="preserve"> </w:t>
      </w:r>
    </w:p>
    <w:p w14:paraId="72B4654A" w14:textId="4F94E992"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N. An, Z. Guo, C. Guo, M. Wei, D. Sun et al., A novel COF/MXene film electrode with fast redox kinetics for high-performance flexible supercapacitor. Chem. Eng. J. </w:t>
      </w:r>
      <w:r w:rsidRPr="00FA351B">
        <w:rPr>
          <w:b/>
          <w:noProof/>
          <w:color w:val="auto"/>
        </w:rPr>
        <w:t>458</w:t>
      </w:r>
      <w:r w:rsidRPr="00FA351B">
        <w:rPr>
          <w:noProof/>
          <w:color w:val="auto"/>
        </w:rPr>
        <w:t xml:space="preserve">, 141434 (2023). </w:t>
      </w:r>
      <w:hyperlink r:id="rId37" w:history="1">
        <w:r w:rsidR="00941BD5" w:rsidRPr="00A02AF5">
          <w:rPr>
            <w:rStyle w:val="af8"/>
            <w:noProof/>
          </w:rPr>
          <w:t>https://doi.org/10.1016/j.cej.2023.141434</w:t>
        </w:r>
      </w:hyperlink>
      <w:r w:rsidR="00941BD5">
        <w:rPr>
          <w:rFonts w:hint="eastAsia"/>
          <w:noProof/>
          <w:color w:val="auto"/>
        </w:rPr>
        <w:t xml:space="preserve"> </w:t>
      </w:r>
    </w:p>
    <w:p w14:paraId="41225C7A" w14:textId="3806EB71"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W. Luo, Q. Liu, B. Zhang, J. Li, R. Li et al., Binder-free flexible Ti</w:t>
      </w:r>
      <w:r w:rsidRPr="00FA351B">
        <w:rPr>
          <w:noProof/>
          <w:color w:val="auto"/>
          <w:vertAlign w:val="subscript"/>
        </w:rPr>
        <w:t>3</w:t>
      </w:r>
      <w:r w:rsidRPr="00FA351B">
        <w:rPr>
          <w:noProof/>
          <w:color w:val="auto"/>
        </w:rPr>
        <w:t>C</w:t>
      </w:r>
      <w:r w:rsidRPr="00FA351B">
        <w:rPr>
          <w:noProof/>
          <w:color w:val="auto"/>
          <w:vertAlign w:val="subscript"/>
        </w:rPr>
        <w:t>2</w:t>
      </w:r>
      <w:r w:rsidRPr="00FA351B">
        <w:rPr>
          <w:noProof/>
          <w:color w:val="auto"/>
        </w:rPr>
        <w:t>T</w:t>
      </w:r>
      <w:r w:rsidRPr="00FA351B">
        <w:rPr>
          <w:i/>
          <w:noProof/>
          <w:color w:val="auto"/>
          <w:vertAlign w:val="subscript"/>
        </w:rPr>
        <w:t>x</w:t>
      </w:r>
      <w:r w:rsidRPr="00FA351B">
        <w:rPr>
          <w:noProof/>
          <w:color w:val="auto"/>
        </w:rPr>
        <w:t xml:space="preserve"> MXene/reduced graphene oxide/carbon nanotubes film as electrode for asymmetric supercapacitor. Chem. Eng. J. </w:t>
      </w:r>
      <w:r w:rsidRPr="00FA351B">
        <w:rPr>
          <w:b/>
          <w:noProof/>
          <w:color w:val="auto"/>
        </w:rPr>
        <w:t>474</w:t>
      </w:r>
      <w:r w:rsidRPr="00FA351B">
        <w:rPr>
          <w:noProof/>
          <w:color w:val="auto"/>
        </w:rPr>
        <w:t xml:space="preserve">, 145553 (2023). </w:t>
      </w:r>
      <w:hyperlink r:id="rId38" w:history="1">
        <w:r w:rsidR="00941BD5" w:rsidRPr="00A02AF5">
          <w:rPr>
            <w:rStyle w:val="af8"/>
            <w:noProof/>
          </w:rPr>
          <w:t>https://doi.org/10.1016/j.cej.2023.145553</w:t>
        </w:r>
      </w:hyperlink>
      <w:r w:rsidR="00941BD5">
        <w:rPr>
          <w:rFonts w:hint="eastAsia"/>
          <w:noProof/>
          <w:color w:val="auto"/>
        </w:rPr>
        <w:t xml:space="preserve"> </w:t>
      </w:r>
    </w:p>
    <w:p w14:paraId="3D476AC0" w14:textId="447BF0ED"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H. Xu, Q. Hu, T. Zhao, J. Zhu, Z. Lian et al., Sodium carboxymethylcellulose/MXene/zeolite imidazolium framework-67-derived 3D porous carbon aerogel for high-performance asymmetric supercapacitors. Carbohydr. Polym. </w:t>
      </w:r>
      <w:r w:rsidRPr="00FA351B">
        <w:rPr>
          <w:b/>
          <w:noProof/>
          <w:color w:val="auto"/>
        </w:rPr>
        <w:t>326</w:t>
      </w:r>
      <w:r w:rsidRPr="00FA351B">
        <w:rPr>
          <w:noProof/>
          <w:color w:val="auto"/>
        </w:rPr>
        <w:t xml:space="preserve">, 121641 (2024). </w:t>
      </w:r>
      <w:hyperlink r:id="rId39" w:history="1">
        <w:r w:rsidR="00941BD5" w:rsidRPr="00A02AF5">
          <w:rPr>
            <w:rStyle w:val="af8"/>
            <w:noProof/>
          </w:rPr>
          <w:t>https://doi.org/10.1016/j.carbpol.2023.121641</w:t>
        </w:r>
      </w:hyperlink>
      <w:r w:rsidR="00941BD5">
        <w:rPr>
          <w:rFonts w:hint="eastAsia"/>
          <w:noProof/>
          <w:color w:val="auto"/>
        </w:rPr>
        <w:t xml:space="preserve"> </w:t>
      </w:r>
    </w:p>
    <w:p w14:paraId="5D63A0B6" w14:textId="74DDAA4F"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Y. Wang, N. Chen, Y. Liu, X. Zhou, B. Pu et al., MXene/Graphdiyne nanotube composite films for Free-Standing and flexible Solid-State supercapacitor. Chem. Eng. J. </w:t>
      </w:r>
      <w:r w:rsidRPr="00FA351B">
        <w:rPr>
          <w:b/>
          <w:noProof/>
          <w:color w:val="auto"/>
        </w:rPr>
        <w:t>450</w:t>
      </w:r>
      <w:r w:rsidRPr="00FA351B">
        <w:rPr>
          <w:noProof/>
          <w:color w:val="auto"/>
        </w:rPr>
        <w:t xml:space="preserve">, 138398 (2022). </w:t>
      </w:r>
      <w:hyperlink r:id="rId40" w:history="1">
        <w:r w:rsidR="00941BD5" w:rsidRPr="00A02AF5">
          <w:rPr>
            <w:rStyle w:val="af8"/>
            <w:noProof/>
          </w:rPr>
          <w:t>https://doi.org/10.1016/j.cej.2022.138398</w:t>
        </w:r>
      </w:hyperlink>
      <w:r w:rsidR="00941BD5">
        <w:rPr>
          <w:rFonts w:hint="eastAsia"/>
          <w:noProof/>
          <w:color w:val="auto"/>
        </w:rPr>
        <w:t xml:space="preserve"> </w:t>
      </w:r>
    </w:p>
    <w:p w14:paraId="24E05808" w14:textId="58F48360"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A.M. Navarro-Suárez, K.L. Van Aken, T. Mathis, T. Makaryan, J. Yan et al., Development of asymmetric supercapacitors with titanium carbide-reduced </w:t>
      </w:r>
      <w:r w:rsidRPr="00FA351B">
        <w:rPr>
          <w:noProof/>
          <w:color w:val="auto"/>
        </w:rPr>
        <w:lastRenderedPageBreak/>
        <w:t xml:space="preserve">graphene oxide couples as electrodes. Electrochim. Acta </w:t>
      </w:r>
      <w:r w:rsidRPr="00FA351B">
        <w:rPr>
          <w:b/>
          <w:noProof/>
          <w:color w:val="auto"/>
        </w:rPr>
        <w:t>259</w:t>
      </w:r>
      <w:r w:rsidRPr="00FA351B">
        <w:rPr>
          <w:noProof/>
          <w:color w:val="auto"/>
        </w:rPr>
        <w:t xml:space="preserve">, 752–761 (2018). </w:t>
      </w:r>
      <w:hyperlink r:id="rId41" w:history="1">
        <w:r w:rsidR="00941BD5" w:rsidRPr="00A02AF5">
          <w:rPr>
            <w:rStyle w:val="af8"/>
            <w:noProof/>
          </w:rPr>
          <w:t>https://doi.org/10.1016/j.electacta.2017.10.125</w:t>
        </w:r>
      </w:hyperlink>
      <w:r w:rsidR="00941BD5">
        <w:rPr>
          <w:rFonts w:hint="eastAsia"/>
          <w:noProof/>
          <w:color w:val="auto"/>
        </w:rPr>
        <w:t xml:space="preserve"> </w:t>
      </w:r>
    </w:p>
    <w:p w14:paraId="2CD133D0" w14:textId="5D8BAC23"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S. De, J. Florentino, G. Pathiraja, B.R. Gautam, B.P. Bastakoti, MXene/graphitic carbon nitride-supported metal selenide for all-solid-state flexible supercapacitor and oxygen evolution reaction. J. Mater. Chem. A </w:t>
      </w:r>
      <w:r w:rsidRPr="00FA351B">
        <w:rPr>
          <w:b/>
          <w:noProof/>
          <w:color w:val="auto"/>
        </w:rPr>
        <w:t>13</w:t>
      </w:r>
      <w:r w:rsidRPr="00FA351B">
        <w:rPr>
          <w:noProof/>
          <w:color w:val="auto"/>
        </w:rPr>
        <w:t xml:space="preserve">(16), 11300–11313 (2025). </w:t>
      </w:r>
      <w:hyperlink r:id="rId42" w:history="1">
        <w:r w:rsidR="00941BD5" w:rsidRPr="00A02AF5">
          <w:rPr>
            <w:rStyle w:val="af8"/>
            <w:noProof/>
          </w:rPr>
          <w:t>https://doi.org/10.1039/d4ta08907c</w:t>
        </w:r>
      </w:hyperlink>
      <w:r w:rsidR="00941BD5">
        <w:rPr>
          <w:rFonts w:hint="eastAsia"/>
          <w:noProof/>
          <w:color w:val="auto"/>
        </w:rPr>
        <w:t xml:space="preserve"> </w:t>
      </w:r>
    </w:p>
    <w:p w14:paraId="6EC8E6BC" w14:textId="0D2D55F8"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D. Jiang, J. Zhang, S. Qin, Z. Wang, K.A.S. Usman et al., Superelastic Ti</w:t>
      </w:r>
      <w:r w:rsidRPr="00FA351B">
        <w:rPr>
          <w:noProof/>
          <w:color w:val="auto"/>
          <w:vertAlign w:val="subscript"/>
        </w:rPr>
        <w:t>3</w:t>
      </w:r>
      <w:r w:rsidRPr="00FA351B">
        <w:rPr>
          <w:noProof/>
          <w:color w:val="auto"/>
        </w:rPr>
        <w:t>C</w:t>
      </w:r>
      <w:r w:rsidRPr="00FA351B">
        <w:rPr>
          <w:noProof/>
          <w:color w:val="auto"/>
          <w:vertAlign w:val="subscript"/>
        </w:rPr>
        <w:t>2</w:t>
      </w:r>
      <w:r w:rsidRPr="00FA351B">
        <w:rPr>
          <w:noProof/>
          <w:color w:val="auto"/>
        </w:rPr>
        <w:t>T</w:t>
      </w:r>
      <w:r w:rsidRPr="00FA351B">
        <w:rPr>
          <w:i/>
          <w:noProof/>
          <w:color w:val="auto"/>
          <w:vertAlign w:val="subscript"/>
        </w:rPr>
        <w:t>x</w:t>
      </w:r>
      <w:r w:rsidRPr="00FA351B">
        <w:rPr>
          <w:noProof/>
          <w:color w:val="auto"/>
        </w:rPr>
        <w:t xml:space="preserve"> MXene-based hybrid aerogels for compression-resilient devices. ACS Nano </w:t>
      </w:r>
      <w:r w:rsidRPr="00FA351B">
        <w:rPr>
          <w:b/>
          <w:noProof/>
          <w:color w:val="auto"/>
        </w:rPr>
        <w:t>15</w:t>
      </w:r>
      <w:r w:rsidRPr="00FA351B">
        <w:rPr>
          <w:noProof/>
          <w:color w:val="auto"/>
        </w:rPr>
        <w:t xml:space="preserve">(3), 5000–5010 (2021). </w:t>
      </w:r>
      <w:hyperlink r:id="rId43" w:history="1">
        <w:r w:rsidR="00941BD5" w:rsidRPr="00A02AF5">
          <w:rPr>
            <w:rStyle w:val="af8"/>
            <w:noProof/>
          </w:rPr>
          <w:t>https://doi.org/10.1021/acsnano.0c09959</w:t>
        </w:r>
      </w:hyperlink>
      <w:r w:rsidR="00941BD5">
        <w:rPr>
          <w:rFonts w:hint="eastAsia"/>
          <w:noProof/>
          <w:color w:val="auto"/>
        </w:rPr>
        <w:t xml:space="preserve"> </w:t>
      </w:r>
    </w:p>
    <w:p w14:paraId="62DAD6DB" w14:textId="7B9E0E38" w:rsidR="00ED43A0" w:rsidRPr="00FA351B" w:rsidRDefault="00ED43A0" w:rsidP="00FA351B">
      <w:pPr>
        <w:pStyle w:val="EndNoteBibliography"/>
        <w:numPr>
          <w:ilvl w:val="0"/>
          <w:numId w:val="6"/>
        </w:numPr>
        <w:spacing w:before="50" w:afterLines="50" w:after="163"/>
        <w:ind w:firstLineChars="0" w:hanging="582"/>
        <w:rPr>
          <w:noProof/>
          <w:color w:val="auto"/>
        </w:rPr>
      </w:pPr>
      <w:bookmarkStart w:id="79" w:name="OLE_LINK13"/>
      <w:r w:rsidRPr="00FA351B">
        <w:rPr>
          <w:noProof/>
          <w:color w:val="auto"/>
        </w:rPr>
        <w:t xml:space="preserve">Y. Luo, W. Que, Y. Tang, Y. Kang, X. Bin et al., Regulating functional groups enhances the performance of flexible microporous MXene/bacterial cellulose electrodes in supercapacitors. ACS Nano </w:t>
      </w:r>
      <w:r w:rsidRPr="00FA351B">
        <w:rPr>
          <w:b/>
          <w:noProof/>
          <w:color w:val="auto"/>
        </w:rPr>
        <w:t>18</w:t>
      </w:r>
      <w:r w:rsidRPr="00FA351B">
        <w:rPr>
          <w:noProof/>
          <w:color w:val="auto"/>
        </w:rPr>
        <w:t>(18), 11675–11687 (2024).</w:t>
      </w:r>
      <w:r w:rsidR="00941BD5">
        <w:rPr>
          <w:rFonts w:hint="eastAsia"/>
          <w:noProof/>
          <w:color w:val="auto"/>
        </w:rPr>
        <w:t xml:space="preserve"> </w:t>
      </w:r>
      <w:hyperlink r:id="rId44" w:history="1">
        <w:r w:rsidR="00941BD5" w:rsidRPr="00A02AF5">
          <w:rPr>
            <w:rStyle w:val="af8"/>
            <w:noProof/>
          </w:rPr>
          <w:t>https://doi.org/10.1021/acsnano.3c11547</w:t>
        </w:r>
      </w:hyperlink>
      <w:r w:rsidR="00941BD5">
        <w:rPr>
          <w:rFonts w:hint="eastAsia"/>
          <w:noProof/>
          <w:color w:val="auto"/>
        </w:rPr>
        <w:t xml:space="preserve"> </w:t>
      </w:r>
    </w:p>
    <w:bookmarkEnd w:id="79"/>
    <w:p w14:paraId="716ED316" w14:textId="64CA9B3D"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Y. Wei, M. Zheng, W. Luo, B. Dai, J. Ren et al., All pseudocapacitive MXene-MnO</w:t>
      </w:r>
      <w:r w:rsidRPr="00FA351B">
        <w:rPr>
          <w:noProof/>
          <w:color w:val="auto"/>
          <w:vertAlign w:val="subscript"/>
        </w:rPr>
        <w:t>2</w:t>
      </w:r>
      <w:r w:rsidRPr="00FA351B">
        <w:rPr>
          <w:noProof/>
          <w:color w:val="auto"/>
        </w:rPr>
        <w:t xml:space="preserve"> flexible asymmetric supercapacitor. J. Energy Storage </w:t>
      </w:r>
      <w:r w:rsidRPr="00FA351B">
        <w:rPr>
          <w:b/>
          <w:noProof/>
          <w:color w:val="auto"/>
        </w:rPr>
        <w:t>45</w:t>
      </w:r>
      <w:r w:rsidRPr="00FA351B">
        <w:rPr>
          <w:noProof/>
          <w:color w:val="auto"/>
        </w:rPr>
        <w:t xml:space="preserve">, 103715 (2022). </w:t>
      </w:r>
      <w:hyperlink r:id="rId45" w:history="1">
        <w:r w:rsidR="00941BD5" w:rsidRPr="00A02AF5">
          <w:rPr>
            <w:rStyle w:val="af8"/>
            <w:noProof/>
          </w:rPr>
          <w:t>https://doi.org/10.1016/j.est.2021.103715</w:t>
        </w:r>
      </w:hyperlink>
      <w:r w:rsidR="00941BD5">
        <w:rPr>
          <w:rFonts w:hint="eastAsia"/>
          <w:noProof/>
          <w:color w:val="auto"/>
        </w:rPr>
        <w:t xml:space="preserve"> </w:t>
      </w:r>
    </w:p>
    <w:p w14:paraId="0A1A3CDE" w14:textId="4DA72571"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W. Wu, S. Lin, T. Chen, L. Li, Y. Pan et al., Performance evaluation of asymmetric supercapacitor based on Ti</w:t>
      </w:r>
      <w:r w:rsidRPr="00FA351B">
        <w:rPr>
          <w:noProof/>
          <w:color w:val="auto"/>
          <w:vertAlign w:val="subscript"/>
        </w:rPr>
        <w:t>3</w:t>
      </w:r>
      <w:r w:rsidRPr="00FA351B">
        <w:rPr>
          <w:noProof/>
          <w:color w:val="auto"/>
        </w:rPr>
        <w:t>C</w:t>
      </w:r>
      <w:r w:rsidRPr="00FA351B">
        <w:rPr>
          <w:noProof/>
          <w:color w:val="auto"/>
          <w:vertAlign w:val="subscript"/>
        </w:rPr>
        <w:t>2</w:t>
      </w:r>
      <w:r w:rsidRPr="00FA351B">
        <w:rPr>
          <w:noProof/>
          <w:color w:val="auto"/>
        </w:rPr>
        <w:t>T</w:t>
      </w:r>
      <w:r w:rsidRPr="00FA351B">
        <w:rPr>
          <w:i/>
          <w:noProof/>
          <w:color w:val="auto"/>
          <w:vertAlign w:val="subscript"/>
        </w:rPr>
        <w:t>x</w:t>
      </w:r>
      <w:r w:rsidRPr="00FA351B">
        <w:rPr>
          <w:noProof/>
          <w:color w:val="auto"/>
        </w:rPr>
        <w:t xml:space="preserve">-paper. J. Alloys Compd. </w:t>
      </w:r>
      <w:r w:rsidRPr="00FA351B">
        <w:rPr>
          <w:b/>
          <w:noProof/>
          <w:color w:val="auto"/>
        </w:rPr>
        <w:t>729</w:t>
      </w:r>
      <w:r w:rsidRPr="00FA351B">
        <w:rPr>
          <w:noProof/>
          <w:color w:val="auto"/>
        </w:rPr>
        <w:t xml:space="preserve">, 1165–1171 (2017). </w:t>
      </w:r>
      <w:hyperlink r:id="rId46" w:history="1">
        <w:r w:rsidR="00941BD5" w:rsidRPr="00A02AF5">
          <w:rPr>
            <w:rStyle w:val="af8"/>
            <w:noProof/>
          </w:rPr>
          <w:t>https://doi.org/10.1016/j.jallcom.2017.09.256</w:t>
        </w:r>
      </w:hyperlink>
      <w:r w:rsidR="00941BD5">
        <w:rPr>
          <w:rFonts w:hint="eastAsia"/>
          <w:noProof/>
          <w:color w:val="auto"/>
        </w:rPr>
        <w:t xml:space="preserve"> </w:t>
      </w:r>
    </w:p>
    <w:p w14:paraId="0A099783" w14:textId="591D454A"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S.B. Patil, R.P. Nikam, V.C. Lokhande, C.D. Lokhande, R.S. Patil, Tungsten oxide/reduced graphene oxide composite electrodes for solid-state asymmetric supercapacitor application. Adv. Compos. Hybrid Mater. </w:t>
      </w:r>
      <w:r w:rsidRPr="00FA351B">
        <w:rPr>
          <w:b/>
          <w:noProof/>
          <w:color w:val="auto"/>
        </w:rPr>
        <w:t>8</w:t>
      </w:r>
      <w:r w:rsidRPr="00FA351B">
        <w:rPr>
          <w:noProof/>
          <w:color w:val="auto"/>
        </w:rPr>
        <w:t xml:space="preserve">(2), 175 (2025). </w:t>
      </w:r>
      <w:hyperlink r:id="rId47" w:history="1">
        <w:r w:rsidR="00941BD5" w:rsidRPr="00A02AF5">
          <w:rPr>
            <w:rStyle w:val="af8"/>
            <w:noProof/>
          </w:rPr>
          <w:t>https://doi.org/10.1007/s42114-025-01268-3</w:t>
        </w:r>
      </w:hyperlink>
      <w:r w:rsidR="00941BD5">
        <w:rPr>
          <w:rFonts w:hint="eastAsia"/>
          <w:noProof/>
          <w:color w:val="auto"/>
        </w:rPr>
        <w:t xml:space="preserve"> </w:t>
      </w:r>
    </w:p>
    <w:p w14:paraId="3511688B" w14:textId="55CDCA56"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J. Yan, C.E. Ren, K. Maleski, C.B. Hatter, B. Anasori et al., Flexible MXene/graphene films for ultrafast supercapacitors with outstanding volumetric capacitance. Adv. Funct. Mater. </w:t>
      </w:r>
      <w:r w:rsidRPr="00FA351B">
        <w:rPr>
          <w:b/>
          <w:noProof/>
          <w:color w:val="auto"/>
        </w:rPr>
        <w:t>27</w:t>
      </w:r>
      <w:r w:rsidRPr="00FA351B">
        <w:rPr>
          <w:noProof/>
          <w:color w:val="auto"/>
        </w:rPr>
        <w:t xml:space="preserve">(30), 1701264 (2017). </w:t>
      </w:r>
      <w:hyperlink r:id="rId48" w:history="1">
        <w:r w:rsidR="00941BD5" w:rsidRPr="00A02AF5">
          <w:rPr>
            <w:rStyle w:val="af8"/>
            <w:noProof/>
          </w:rPr>
          <w:t>https://doi.org/10.1002/adfm.201701264</w:t>
        </w:r>
      </w:hyperlink>
      <w:r w:rsidR="00941BD5">
        <w:rPr>
          <w:rFonts w:hint="eastAsia"/>
          <w:noProof/>
          <w:color w:val="auto"/>
        </w:rPr>
        <w:t xml:space="preserve"> </w:t>
      </w:r>
    </w:p>
    <w:p w14:paraId="76ACD041" w14:textId="548C0F27" w:rsidR="00ED43A0" w:rsidRPr="00FA351B" w:rsidRDefault="00ED43A0" w:rsidP="00FA351B">
      <w:pPr>
        <w:pStyle w:val="EndNoteBibliography"/>
        <w:numPr>
          <w:ilvl w:val="0"/>
          <w:numId w:val="6"/>
        </w:numPr>
        <w:spacing w:before="50" w:afterLines="50" w:after="163"/>
        <w:ind w:firstLineChars="0" w:hanging="582"/>
        <w:rPr>
          <w:noProof/>
          <w:color w:val="auto"/>
        </w:rPr>
      </w:pPr>
      <w:bookmarkStart w:id="80" w:name="_Hlk207819028"/>
      <w:r w:rsidRPr="00FA351B">
        <w:rPr>
          <w:noProof/>
          <w:color w:val="auto"/>
        </w:rPr>
        <w:t xml:space="preserve">Z. Fan, Z. Cheng, J. Feng, Z. Xie, Y. Liu et al., Ultrahigh volumetric performance of a free-standing compact N-doped holey graphene/PANI slice for supercapacitors. J. Mater. Chem. A </w:t>
      </w:r>
      <w:r w:rsidRPr="00FA351B">
        <w:rPr>
          <w:b/>
          <w:noProof/>
          <w:color w:val="auto"/>
        </w:rPr>
        <w:t>5</w:t>
      </w:r>
      <w:r w:rsidRPr="00FA351B">
        <w:rPr>
          <w:noProof/>
          <w:color w:val="auto"/>
        </w:rPr>
        <w:t xml:space="preserve">(32), 16689–16701 (2017). </w:t>
      </w:r>
      <w:hyperlink r:id="rId49" w:history="1">
        <w:r w:rsidR="00941BD5" w:rsidRPr="00A02AF5">
          <w:rPr>
            <w:rStyle w:val="af8"/>
            <w:noProof/>
          </w:rPr>
          <w:t>https://doi.org/10.1039/c7ta04384h</w:t>
        </w:r>
      </w:hyperlink>
      <w:r w:rsidR="00941BD5">
        <w:rPr>
          <w:rFonts w:hint="eastAsia"/>
          <w:noProof/>
          <w:color w:val="auto"/>
        </w:rPr>
        <w:t xml:space="preserve"> </w:t>
      </w:r>
    </w:p>
    <w:p w14:paraId="12D0E8CE" w14:textId="55C97F47"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W. Ma, W. Li, M. Li, Q. Mao, Z. Pan et al., Scalable microgel spinning of a three-dimensional porous graphene fiber for high-performance flexible supercapacitors. J. Mater. Chem. A </w:t>
      </w:r>
      <w:r w:rsidRPr="00FA351B">
        <w:rPr>
          <w:b/>
          <w:noProof/>
          <w:color w:val="auto"/>
        </w:rPr>
        <w:t>8</w:t>
      </w:r>
      <w:r w:rsidRPr="00FA351B">
        <w:rPr>
          <w:noProof/>
          <w:color w:val="auto"/>
        </w:rPr>
        <w:t xml:space="preserve">(47), 25355–25362 (2020). </w:t>
      </w:r>
      <w:hyperlink r:id="rId50" w:history="1">
        <w:r w:rsidR="00941BD5" w:rsidRPr="00A02AF5">
          <w:rPr>
            <w:rStyle w:val="af8"/>
            <w:noProof/>
          </w:rPr>
          <w:t>https://doi.org/10.1039/d0ta08937k</w:t>
        </w:r>
      </w:hyperlink>
      <w:r w:rsidR="00941BD5">
        <w:rPr>
          <w:rFonts w:hint="eastAsia"/>
          <w:noProof/>
          <w:color w:val="auto"/>
        </w:rPr>
        <w:t xml:space="preserve"> </w:t>
      </w:r>
    </w:p>
    <w:p w14:paraId="4F8A886A" w14:textId="63BA30FC"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lastRenderedPageBreak/>
        <w:t xml:space="preserve">L. Kou, T. Huang, B. Zheng, Y. Han, X. Zhao et al., Coaxial wet-spun yarn supercapacitors for high-energy density and safe wearable electronics. Nat. Commun. </w:t>
      </w:r>
      <w:r w:rsidRPr="00FA351B">
        <w:rPr>
          <w:b/>
          <w:noProof/>
          <w:color w:val="auto"/>
        </w:rPr>
        <w:t>5</w:t>
      </w:r>
      <w:r w:rsidRPr="00FA351B">
        <w:rPr>
          <w:noProof/>
          <w:color w:val="auto"/>
        </w:rPr>
        <w:t xml:space="preserve">, 3754 (2014). </w:t>
      </w:r>
      <w:hyperlink r:id="rId51" w:history="1">
        <w:r w:rsidR="00941BD5" w:rsidRPr="00A02AF5">
          <w:rPr>
            <w:rStyle w:val="af8"/>
            <w:noProof/>
          </w:rPr>
          <w:t>https://doi.org/10.1038/ncomms4754</w:t>
        </w:r>
      </w:hyperlink>
      <w:r w:rsidR="00941BD5">
        <w:rPr>
          <w:rFonts w:hint="eastAsia"/>
          <w:noProof/>
          <w:color w:val="auto"/>
        </w:rPr>
        <w:t xml:space="preserve"> </w:t>
      </w:r>
    </w:p>
    <w:p w14:paraId="02863231" w14:textId="384CADF6"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Y. Ma, P. Li, I. Sedloff, X. Zhang, H. Zhang et al., Conductive graphene fibers for wire-shaped supercapacitors strengthened by unfunctionalized few-walled carbon nanotubes. ACS Nano </w:t>
      </w:r>
      <w:r w:rsidRPr="00FA351B">
        <w:rPr>
          <w:b/>
          <w:noProof/>
          <w:color w:val="auto"/>
        </w:rPr>
        <w:t>9</w:t>
      </w:r>
      <w:r w:rsidRPr="00FA351B">
        <w:rPr>
          <w:noProof/>
          <w:color w:val="auto"/>
        </w:rPr>
        <w:t>(2), 1352–1359 (2015).</w:t>
      </w:r>
      <w:r w:rsidR="00941BD5">
        <w:rPr>
          <w:rFonts w:hint="eastAsia"/>
          <w:noProof/>
          <w:color w:val="auto"/>
        </w:rPr>
        <w:t xml:space="preserve"> </w:t>
      </w:r>
      <w:hyperlink r:id="rId52" w:tgtFrame="_blank" w:history="1">
        <w:r w:rsidR="00941BD5" w:rsidRPr="00941BD5">
          <w:rPr>
            <w:rStyle w:val="af8"/>
            <w:noProof/>
          </w:rPr>
          <w:t>https://doi.org/10.1021/nn505412v</w:t>
        </w:r>
      </w:hyperlink>
    </w:p>
    <w:p w14:paraId="330311D8" w14:textId="01723EAF"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H. Xu, J. Fan, H. Su, C. Liu, G. Chen et al., Metal ion-induced porous MXene for all-solid-state flexible supercapacitors. Nano Lett. </w:t>
      </w:r>
      <w:r w:rsidRPr="00FA351B">
        <w:rPr>
          <w:b/>
          <w:noProof/>
          <w:color w:val="auto"/>
        </w:rPr>
        <w:t>23</w:t>
      </w:r>
      <w:r w:rsidRPr="00FA351B">
        <w:rPr>
          <w:noProof/>
          <w:color w:val="auto"/>
        </w:rPr>
        <w:t xml:space="preserve">(1), 283–290 (2023). </w:t>
      </w:r>
      <w:hyperlink r:id="rId53" w:history="1">
        <w:r w:rsidR="00941BD5" w:rsidRPr="00A02AF5">
          <w:rPr>
            <w:rStyle w:val="af8"/>
            <w:noProof/>
          </w:rPr>
          <w:t>https://doi.org/10.1021/acs.nanolett.2c04320</w:t>
        </w:r>
      </w:hyperlink>
      <w:r w:rsidR="00941BD5">
        <w:rPr>
          <w:rFonts w:hint="eastAsia"/>
          <w:noProof/>
          <w:color w:val="auto"/>
        </w:rPr>
        <w:t xml:space="preserve"> </w:t>
      </w:r>
    </w:p>
    <w:p w14:paraId="00453221" w14:textId="16A2DFD9"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S. Yang, P. Zhang, F. Wang, A.G. Ricciardulli, M.R. Lohe et al., Fluoride-free synthesis of two-dimensional titanium carbide (MXene) using a binary aqueous system. Angew. Chem. Int. Ed. </w:t>
      </w:r>
      <w:r w:rsidRPr="00FA351B">
        <w:rPr>
          <w:b/>
          <w:noProof/>
          <w:color w:val="auto"/>
        </w:rPr>
        <w:t>57</w:t>
      </w:r>
      <w:r w:rsidRPr="00FA351B">
        <w:rPr>
          <w:noProof/>
          <w:color w:val="auto"/>
        </w:rPr>
        <w:t xml:space="preserve">(47), 15491–15495 (2018). </w:t>
      </w:r>
      <w:hyperlink r:id="rId54" w:history="1">
        <w:r w:rsidR="00941BD5" w:rsidRPr="00A02AF5">
          <w:rPr>
            <w:rStyle w:val="af8"/>
            <w:noProof/>
          </w:rPr>
          <w:t>https://doi.org/10.1002/anie.201809662</w:t>
        </w:r>
      </w:hyperlink>
      <w:r w:rsidR="00941BD5">
        <w:rPr>
          <w:rFonts w:hint="eastAsia"/>
          <w:noProof/>
          <w:color w:val="auto"/>
        </w:rPr>
        <w:t xml:space="preserve"> </w:t>
      </w:r>
    </w:p>
    <w:p w14:paraId="57F3271A" w14:textId="16DB718E"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D.D. Khumujam, T. Kshetri, T.I. Singh, N.H. Kim, J.H. Lee, Fibrous asymmetric supercapacitor based on wet spun MXene/PAN Fiber-derived multichannel porous MXene/CF negatrode and NiCo2S4 electrodeposited MXene/CF positrode. Chem. Eng. J. </w:t>
      </w:r>
      <w:r w:rsidRPr="00FA351B">
        <w:rPr>
          <w:b/>
          <w:noProof/>
          <w:color w:val="auto"/>
        </w:rPr>
        <w:t>449</w:t>
      </w:r>
      <w:r w:rsidRPr="00FA351B">
        <w:rPr>
          <w:noProof/>
          <w:color w:val="auto"/>
        </w:rPr>
        <w:t xml:space="preserve">, 137732 (2022). </w:t>
      </w:r>
      <w:hyperlink r:id="rId55" w:history="1">
        <w:r w:rsidR="00941BD5" w:rsidRPr="00A02AF5">
          <w:rPr>
            <w:rStyle w:val="af8"/>
            <w:noProof/>
          </w:rPr>
          <w:t>https://doi.org/10.1016/j.cej.2022.137732</w:t>
        </w:r>
      </w:hyperlink>
      <w:r w:rsidR="00941BD5">
        <w:rPr>
          <w:rFonts w:hint="eastAsia"/>
          <w:noProof/>
          <w:color w:val="auto"/>
        </w:rPr>
        <w:t xml:space="preserve"> </w:t>
      </w:r>
    </w:p>
    <w:p w14:paraId="6C01CD4A" w14:textId="19FBBD99"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S. Seyedin, E.R.S. Yanza, J.M. Razal, Knittable energy storing fiber with high volumetric performance made from predominantly MXene nanosheets. J. Mater. Chem. A </w:t>
      </w:r>
      <w:r w:rsidRPr="00FA351B">
        <w:rPr>
          <w:b/>
          <w:noProof/>
          <w:color w:val="auto"/>
        </w:rPr>
        <w:t>5</w:t>
      </w:r>
      <w:r w:rsidRPr="00FA351B">
        <w:rPr>
          <w:noProof/>
          <w:color w:val="auto"/>
        </w:rPr>
        <w:t xml:space="preserve">(46), 24076–24082 (2017). </w:t>
      </w:r>
      <w:hyperlink r:id="rId56" w:history="1">
        <w:r w:rsidR="00941BD5" w:rsidRPr="00A02AF5">
          <w:rPr>
            <w:rStyle w:val="af8"/>
            <w:noProof/>
          </w:rPr>
          <w:t>https://doi.org/10.1039/c7ta08355f</w:t>
        </w:r>
      </w:hyperlink>
      <w:r w:rsidR="00941BD5">
        <w:rPr>
          <w:rFonts w:hint="eastAsia"/>
          <w:noProof/>
          <w:color w:val="auto"/>
        </w:rPr>
        <w:t xml:space="preserve"> </w:t>
      </w:r>
    </w:p>
    <w:bookmarkEnd w:id="80"/>
    <w:p w14:paraId="0AE59EBA" w14:textId="5907ACD2" w:rsidR="00ED43A0" w:rsidRPr="00FA351B" w:rsidRDefault="00ED43A0" w:rsidP="00FA351B">
      <w:pPr>
        <w:pStyle w:val="EndNoteBibliography"/>
        <w:numPr>
          <w:ilvl w:val="0"/>
          <w:numId w:val="6"/>
        </w:numPr>
        <w:spacing w:before="50" w:afterLines="50" w:after="163"/>
        <w:ind w:firstLineChars="0" w:hanging="582"/>
        <w:rPr>
          <w:noProof/>
          <w:color w:val="auto"/>
        </w:rPr>
      </w:pPr>
      <w:r w:rsidRPr="00FA351B">
        <w:rPr>
          <w:noProof/>
          <w:color w:val="auto"/>
        </w:rPr>
        <w:t xml:space="preserve">S. Gupta, M. Narajczyk, M. Sawczak, J.B. Jasinski, R. Bogdanowicz et al., Flexible MXene/laser-induced porous graphene asymmetric supercapacitors: enhanced energy density of lateral and sandwich architectures under different electrolytes. Small </w:t>
      </w:r>
      <w:r w:rsidRPr="00FA351B">
        <w:rPr>
          <w:b/>
          <w:noProof/>
          <w:color w:val="auto"/>
        </w:rPr>
        <w:t>21</w:t>
      </w:r>
      <w:r w:rsidRPr="00FA351B">
        <w:rPr>
          <w:noProof/>
          <w:color w:val="auto"/>
        </w:rPr>
        <w:t xml:space="preserve">(20), 2502297 (2025). </w:t>
      </w:r>
      <w:hyperlink r:id="rId57" w:history="1">
        <w:r w:rsidR="00941BD5" w:rsidRPr="00A02AF5">
          <w:rPr>
            <w:rStyle w:val="af8"/>
            <w:noProof/>
          </w:rPr>
          <w:t>https://doi.org/10.1002/smll.202502297</w:t>
        </w:r>
      </w:hyperlink>
      <w:r w:rsidR="00941BD5">
        <w:rPr>
          <w:rFonts w:hint="eastAsia"/>
          <w:noProof/>
          <w:color w:val="auto"/>
        </w:rPr>
        <w:t xml:space="preserve"> </w:t>
      </w:r>
    </w:p>
    <w:sectPr w:rsidR="00ED43A0" w:rsidRPr="00FA351B" w:rsidSect="00FD04E7">
      <w:headerReference w:type="even" r:id="rId58"/>
      <w:headerReference w:type="default" r:id="rId59"/>
      <w:footerReference w:type="even" r:id="rId60"/>
      <w:footerReference w:type="default" r:id="rId61"/>
      <w:headerReference w:type="first" r:id="rId62"/>
      <w:footerReference w:type="first" r:id="rId63"/>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97F8F" w14:textId="77777777" w:rsidR="004F4C8D" w:rsidRDefault="004F4C8D">
      <w:pPr>
        <w:spacing w:line="240" w:lineRule="auto"/>
        <w:ind w:firstLine="480"/>
      </w:pPr>
      <w:r>
        <w:separator/>
      </w:r>
    </w:p>
  </w:endnote>
  <w:endnote w:type="continuationSeparator" w:id="0">
    <w:p w14:paraId="00884A51" w14:textId="77777777" w:rsidR="004F4C8D" w:rsidRDefault="004F4C8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charset w:val="00"/>
    <w:family w:val="roman"/>
    <w:pitch w:val="default"/>
  </w:font>
  <w:font w:name="ArnoPro-Regular">
    <w:altName w:val="Cambria"/>
    <w:charset w:val="00"/>
    <w:family w:val="roman"/>
    <w:pitch w:val="default"/>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3968F" w14:textId="77777777" w:rsidR="004044F1" w:rsidRDefault="004044F1">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6B664" w14:textId="2B9A353F" w:rsidR="00E24BE7" w:rsidRPr="00B9605C" w:rsidRDefault="00B9605C" w:rsidP="00E24BE7">
    <w:pPr>
      <w:pStyle w:val="aa"/>
      <w:ind w:firstLine="420"/>
      <w:jc w:val="center"/>
      <w:rPr>
        <w:rFonts w:ascii="Times New Roman" w:hAnsi="Times New Roman" w:cs="Times New Roman"/>
        <w:sz w:val="21"/>
        <w:szCs w:val="21"/>
      </w:rPr>
    </w:pPr>
    <w:r w:rsidRPr="00B9605C">
      <w:rPr>
        <w:rFonts w:ascii="Times New Roman" w:eastAsiaTheme="minorEastAsia" w:hAnsi="Times New Roman" w:cs="Times New Roman"/>
        <w:sz w:val="21"/>
        <w:szCs w:val="21"/>
      </w:rPr>
      <w:t>S</w:t>
    </w:r>
    <w:r w:rsidR="00E24BE7" w:rsidRPr="00B9605C">
      <w:rPr>
        <w:rFonts w:ascii="Times New Roman" w:hAnsi="Times New Roman" w:cs="Times New Roman"/>
        <w:sz w:val="21"/>
        <w:szCs w:val="21"/>
      </w:rPr>
      <w:fldChar w:fldCharType="begin"/>
    </w:r>
    <w:r w:rsidR="00E24BE7" w:rsidRPr="00B9605C">
      <w:rPr>
        <w:rFonts w:ascii="Times New Roman" w:hAnsi="Times New Roman" w:cs="Times New Roman"/>
        <w:sz w:val="21"/>
        <w:szCs w:val="21"/>
      </w:rPr>
      <w:instrText>PAGE</w:instrText>
    </w:r>
    <w:r w:rsidR="00E24BE7" w:rsidRPr="00B9605C">
      <w:rPr>
        <w:rFonts w:ascii="Times New Roman" w:hAnsi="Times New Roman" w:cs="Times New Roman"/>
        <w:sz w:val="21"/>
        <w:szCs w:val="21"/>
      </w:rPr>
      <w:fldChar w:fldCharType="separate"/>
    </w:r>
    <w:r w:rsidR="00CB766A">
      <w:rPr>
        <w:rFonts w:ascii="Times New Roman" w:hAnsi="Times New Roman" w:cs="Times New Roman"/>
        <w:noProof/>
        <w:sz w:val="21"/>
        <w:szCs w:val="21"/>
      </w:rPr>
      <w:t>13</w:t>
    </w:r>
    <w:r w:rsidR="00E24BE7" w:rsidRPr="00B9605C">
      <w:rPr>
        <w:rFonts w:ascii="Times New Roman" w:hAnsi="Times New Roman" w:cs="Times New Roman"/>
        <w:sz w:val="21"/>
        <w:szCs w:val="21"/>
      </w:rPr>
      <w:fldChar w:fldCharType="end"/>
    </w:r>
    <w:r w:rsidR="00E24BE7" w:rsidRPr="00B9605C">
      <w:rPr>
        <w:rFonts w:ascii="Times New Roman" w:hAnsi="Times New Roman" w:cs="Times New Roman"/>
        <w:sz w:val="21"/>
        <w:szCs w:val="21"/>
        <w:lang w:val="zh-CN"/>
      </w:rPr>
      <w:t>/</w:t>
    </w:r>
    <w:r w:rsidRPr="00B9605C">
      <w:rPr>
        <w:rFonts w:ascii="Times New Roman" w:eastAsiaTheme="minorEastAsia" w:hAnsi="Times New Roman" w:cs="Times New Roman"/>
        <w:sz w:val="21"/>
        <w:szCs w:val="21"/>
        <w:lang w:val="zh-CN"/>
      </w:rPr>
      <w:t>S</w:t>
    </w:r>
    <w:r w:rsidR="00E24BE7" w:rsidRPr="00B9605C">
      <w:rPr>
        <w:rFonts w:ascii="Times New Roman" w:hAnsi="Times New Roman" w:cs="Times New Roman"/>
        <w:sz w:val="21"/>
        <w:szCs w:val="21"/>
      </w:rPr>
      <w:fldChar w:fldCharType="begin"/>
    </w:r>
    <w:r w:rsidR="00E24BE7" w:rsidRPr="00B9605C">
      <w:rPr>
        <w:rFonts w:ascii="Times New Roman" w:hAnsi="Times New Roman" w:cs="Times New Roman"/>
        <w:sz w:val="21"/>
        <w:szCs w:val="21"/>
      </w:rPr>
      <w:instrText>NUMPAGES</w:instrText>
    </w:r>
    <w:r w:rsidR="00E24BE7" w:rsidRPr="00B9605C">
      <w:rPr>
        <w:rFonts w:ascii="Times New Roman" w:hAnsi="Times New Roman" w:cs="Times New Roman"/>
        <w:sz w:val="21"/>
        <w:szCs w:val="21"/>
      </w:rPr>
      <w:fldChar w:fldCharType="separate"/>
    </w:r>
    <w:r w:rsidR="00CB766A">
      <w:rPr>
        <w:rFonts w:ascii="Times New Roman" w:hAnsi="Times New Roman" w:cs="Times New Roman"/>
        <w:noProof/>
        <w:sz w:val="21"/>
        <w:szCs w:val="21"/>
      </w:rPr>
      <w:t>18</w:t>
    </w:r>
    <w:r w:rsidR="00E24BE7" w:rsidRPr="00B9605C">
      <w:rPr>
        <w:rFonts w:ascii="Times New Roman" w:hAnsi="Times New Roman" w:cs="Times New Roman"/>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0CC8D" w14:textId="77777777" w:rsidR="004044F1" w:rsidRDefault="004044F1">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F6607" w14:textId="77777777" w:rsidR="004F4C8D" w:rsidRDefault="004F4C8D">
      <w:pPr>
        <w:spacing w:before="0"/>
        <w:ind w:firstLine="480"/>
      </w:pPr>
      <w:r>
        <w:separator/>
      </w:r>
    </w:p>
  </w:footnote>
  <w:footnote w:type="continuationSeparator" w:id="0">
    <w:p w14:paraId="6301ADF4" w14:textId="77777777" w:rsidR="004F4C8D" w:rsidRDefault="004F4C8D">
      <w:pPr>
        <w:spacing w:before="0"/>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AB741" w14:textId="77777777" w:rsidR="004044F1" w:rsidRDefault="004044F1">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111AC" w14:textId="6D4C42AD" w:rsidR="004044F1" w:rsidRPr="00B9605C" w:rsidRDefault="004F4C8D" w:rsidP="00B9605C">
    <w:pPr>
      <w:ind w:firstLine="480"/>
      <w:jc w:val="center"/>
      <w:rPr>
        <w:rFonts w:ascii="Times New Roman" w:eastAsiaTheme="minorEastAsia" w:hAnsi="Times New Roman" w:cs="Times New Roman"/>
        <w:szCs w:val="24"/>
      </w:rPr>
    </w:pPr>
    <w:hyperlink r:id="rId1" w:history="1">
      <w:r w:rsidR="00B9605C" w:rsidRPr="00B9605C">
        <w:rPr>
          <w:rStyle w:val="af8"/>
          <w:rFonts w:ascii="Times New Roman" w:eastAsiaTheme="minorEastAsia" w:hAnsi="Times New Roman" w:cs="Times New Roman" w:hint="eastAsia"/>
          <w:szCs w:val="24"/>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9EC2" w14:textId="77777777" w:rsidR="004044F1" w:rsidRDefault="004044F1">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B6E03"/>
    <w:multiLevelType w:val="multilevel"/>
    <w:tmpl w:val="2E2B6E03"/>
    <w:lvl w:ilvl="0">
      <w:start w:val="1"/>
      <w:numFmt w:val="bullet"/>
      <w:lvlText w:val=""/>
      <w:lvlJc w:val="left"/>
      <w:pPr>
        <w:ind w:left="420" w:hanging="420"/>
      </w:pPr>
      <w:rPr>
        <w:rFonts w:ascii="Wingdings" w:hAnsi="Wingdings" w:hint="default"/>
      </w:rPr>
    </w:lvl>
    <w:lvl w:ilvl="1">
      <w:start w:val="1"/>
      <w:numFmt w:val="bullet"/>
      <w:pStyle w:val="a"/>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315D70E1"/>
    <w:multiLevelType w:val="hybridMultilevel"/>
    <w:tmpl w:val="62E0B0BA"/>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3267B2C"/>
    <w:multiLevelType w:val="hybridMultilevel"/>
    <w:tmpl w:val="5928E8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392377A"/>
    <w:multiLevelType w:val="multilevel"/>
    <w:tmpl w:val="3392377A"/>
    <w:lvl w:ilvl="0">
      <w:start w:val="1"/>
      <w:numFmt w:val="decimal"/>
      <w:pStyle w:val="EndNoteBibliography"/>
      <w:lvlText w:val="[%1]"/>
      <w:lvlJc w:val="left"/>
      <w:pPr>
        <w:ind w:left="640" w:hanging="440"/>
      </w:pPr>
      <w:rPr>
        <w:rFonts w:hint="eastAsia"/>
      </w:rPr>
    </w:lvl>
    <w:lvl w:ilvl="1">
      <w:start w:val="1"/>
      <w:numFmt w:val="lowerLetter"/>
      <w:lvlText w:val="%2)"/>
      <w:lvlJc w:val="left"/>
      <w:pPr>
        <w:ind w:left="1080" w:hanging="440"/>
      </w:pPr>
    </w:lvl>
    <w:lvl w:ilvl="2">
      <w:start w:val="1"/>
      <w:numFmt w:val="lowerRoman"/>
      <w:lvlText w:val="%3."/>
      <w:lvlJc w:val="right"/>
      <w:pPr>
        <w:ind w:left="1520" w:hanging="440"/>
      </w:pPr>
    </w:lvl>
    <w:lvl w:ilvl="3">
      <w:start w:val="1"/>
      <w:numFmt w:val="decimal"/>
      <w:lvlText w:val="%4."/>
      <w:lvlJc w:val="left"/>
      <w:pPr>
        <w:ind w:left="1960" w:hanging="440"/>
      </w:pPr>
    </w:lvl>
    <w:lvl w:ilvl="4">
      <w:start w:val="1"/>
      <w:numFmt w:val="lowerLetter"/>
      <w:lvlText w:val="%5)"/>
      <w:lvlJc w:val="left"/>
      <w:pPr>
        <w:ind w:left="2400" w:hanging="440"/>
      </w:pPr>
    </w:lvl>
    <w:lvl w:ilvl="5">
      <w:start w:val="1"/>
      <w:numFmt w:val="lowerRoman"/>
      <w:lvlText w:val="%6."/>
      <w:lvlJc w:val="right"/>
      <w:pPr>
        <w:ind w:left="2840" w:hanging="440"/>
      </w:pPr>
    </w:lvl>
    <w:lvl w:ilvl="6">
      <w:start w:val="1"/>
      <w:numFmt w:val="decimal"/>
      <w:lvlText w:val="%7."/>
      <w:lvlJc w:val="left"/>
      <w:pPr>
        <w:ind w:left="3280" w:hanging="440"/>
      </w:pPr>
    </w:lvl>
    <w:lvl w:ilvl="7">
      <w:start w:val="1"/>
      <w:numFmt w:val="lowerLetter"/>
      <w:lvlText w:val="%8)"/>
      <w:lvlJc w:val="left"/>
      <w:pPr>
        <w:ind w:left="3720" w:hanging="440"/>
      </w:pPr>
    </w:lvl>
    <w:lvl w:ilvl="8">
      <w:start w:val="1"/>
      <w:numFmt w:val="lowerRoman"/>
      <w:lvlText w:val="%9."/>
      <w:lvlJc w:val="right"/>
      <w:pPr>
        <w:ind w:left="4160" w:hanging="440"/>
      </w:pPr>
    </w:lvl>
  </w:abstractNum>
  <w:abstractNum w:abstractNumId="4" w15:restartNumberingAfterBreak="0">
    <w:nsid w:val="379F0035"/>
    <w:multiLevelType w:val="multilevel"/>
    <w:tmpl w:val="379F0035"/>
    <w:lvl w:ilvl="0">
      <w:start w:val="1"/>
      <w:numFmt w:val="decimal"/>
      <w:pStyle w:val="a0"/>
      <w:lvlText w:val="%1."/>
      <w:lvlJc w:val="left"/>
      <w:pPr>
        <w:ind w:left="420" w:hanging="420"/>
      </w:pPr>
      <w:rPr>
        <w:rFonts w:ascii="Cambria" w:hAnsi="Cambria"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11760CA"/>
    <w:multiLevelType w:val="hybridMultilevel"/>
    <w:tmpl w:val="ECF408F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2NzE1MGEwMmU4YTk1MzdkMmNiMWZmZmNkM2Q5ZTkifQ=="/>
    <w:docVar w:name="EN.InstantFormat" w:val="&lt;ENInstantFormat&gt;&lt;Enabled&gt;1&lt;/Enabled&gt;&lt;ScanUnformatted&gt;1&lt;/ScanUnformatted&gt;&lt;ScanChanges&gt;1&lt;/ScanChanges&gt;&lt;Suspended&gt;0&lt;/Suspended&gt;&lt;/ENInstantFormat&gt;"/>
    <w:docVar w:name="EN.Layout" w:val="&lt;ENLayout&gt;&lt;Style&gt;Nano-Micro Letter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22tdtpne9wdbeavznpdrtprzefefxev5d5&quot;&gt;开题报告&lt;record-ids&gt;&lt;item&gt;27&lt;/item&gt;&lt;/record-ids&gt;&lt;/item&gt;&lt;/Libraries&gt;"/>
  </w:docVars>
  <w:rsids>
    <w:rsidRoot w:val="00B04B56"/>
    <w:rsid w:val="00002573"/>
    <w:rsid w:val="00002DDA"/>
    <w:rsid w:val="00003FAF"/>
    <w:rsid w:val="000064DA"/>
    <w:rsid w:val="000078FF"/>
    <w:rsid w:val="00010272"/>
    <w:rsid w:val="000102AF"/>
    <w:rsid w:val="00010671"/>
    <w:rsid w:val="00013BA6"/>
    <w:rsid w:val="00021DEF"/>
    <w:rsid w:val="00021FA6"/>
    <w:rsid w:val="00030E71"/>
    <w:rsid w:val="000311BC"/>
    <w:rsid w:val="00032288"/>
    <w:rsid w:val="000339C8"/>
    <w:rsid w:val="00040187"/>
    <w:rsid w:val="0004084E"/>
    <w:rsid w:val="0004350A"/>
    <w:rsid w:val="00043A82"/>
    <w:rsid w:val="000444C7"/>
    <w:rsid w:val="000459A9"/>
    <w:rsid w:val="00051621"/>
    <w:rsid w:val="0005310C"/>
    <w:rsid w:val="00054B73"/>
    <w:rsid w:val="000558AB"/>
    <w:rsid w:val="000577E1"/>
    <w:rsid w:val="00061846"/>
    <w:rsid w:val="00063E91"/>
    <w:rsid w:val="000650CC"/>
    <w:rsid w:val="0006558E"/>
    <w:rsid w:val="00065E91"/>
    <w:rsid w:val="00071471"/>
    <w:rsid w:val="0007301B"/>
    <w:rsid w:val="00073390"/>
    <w:rsid w:val="00077235"/>
    <w:rsid w:val="00080078"/>
    <w:rsid w:val="00080FFD"/>
    <w:rsid w:val="0008104D"/>
    <w:rsid w:val="00082FF8"/>
    <w:rsid w:val="00083CF8"/>
    <w:rsid w:val="00083FD9"/>
    <w:rsid w:val="00084B5B"/>
    <w:rsid w:val="000865C6"/>
    <w:rsid w:val="00086AB8"/>
    <w:rsid w:val="00086D53"/>
    <w:rsid w:val="0009161D"/>
    <w:rsid w:val="0009166E"/>
    <w:rsid w:val="00091C85"/>
    <w:rsid w:val="00091C98"/>
    <w:rsid w:val="00092747"/>
    <w:rsid w:val="00092B1C"/>
    <w:rsid w:val="00093796"/>
    <w:rsid w:val="00093EE8"/>
    <w:rsid w:val="00096326"/>
    <w:rsid w:val="000978A2"/>
    <w:rsid w:val="000A0D28"/>
    <w:rsid w:val="000A2D8F"/>
    <w:rsid w:val="000A4374"/>
    <w:rsid w:val="000A6764"/>
    <w:rsid w:val="000A6BC5"/>
    <w:rsid w:val="000A74A3"/>
    <w:rsid w:val="000B067E"/>
    <w:rsid w:val="000B3CDD"/>
    <w:rsid w:val="000B406E"/>
    <w:rsid w:val="000B4CD9"/>
    <w:rsid w:val="000B5B8E"/>
    <w:rsid w:val="000B6060"/>
    <w:rsid w:val="000C19A9"/>
    <w:rsid w:val="000C2DD1"/>
    <w:rsid w:val="000C431D"/>
    <w:rsid w:val="000C5826"/>
    <w:rsid w:val="000C66DF"/>
    <w:rsid w:val="000C69A3"/>
    <w:rsid w:val="000D1452"/>
    <w:rsid w:val="000D18B8"/>
    <w:rsid w:val="000D25CC"/>
    <w:rsid w:val="000D2FDD"/>
    <w:rsid w:val="000E426D"/>
    <w:rsid w:val="000E5DCB"/>
    <w:rsid w:val="000F1268"/>
    <w:rsid w:val="000F12C5"/>
    <w:rsid w:val="000F1817"/>
    <w:rsid w:val="000F23D9"/>
    <w:rsid w:val="000F2903"/>
    <w:rsid w:val="000F480D"/>
    <w:rsid w:val="000F6402"/>
    <w:rsid w:val="001022DA"/>
    <w:rsid w:val="001031E4"/>
    <w:rsid w:val="00103F9E"/>
    <w:rsid w:val="001079F2"/>
    <w:rsid w:val="00107AF4"/>
    <w:rsid w:val="001112BA"/>
    <w:rsid w:val="00111D86"/>
    <w:rsid w:val="001144EC"/>
    <w:rsid w:val="00116E6E"/>
    <w:rsid w:val="00116E7F"/>
    <w:rsid w:val="0011762D"/>
    <w:rsid w:val="00124676"/>
    <w:rsid w:val="0012597F"/>
    <w:rsid w:val="00132932"/>
    <w:rsid w:val="001329A4"/>
    <w:rsid w:val="00133686"/>
    <w:rsid w:val="00133996"/>
    <w:rsid w:val="00133FBC"/>
    <w:rsid w:val="00135CAF"/>
    <w:rsid w:val="0013666C"/>
    <w:rsid w:val="00136672"/>
    <w:rsid w:val="0014036F"/>
    <w:rsid w:val="00144779"/>
    <w:rsid w:val="001453DF"/>
    <w:rsid w:val="001455D5"/>
    <w:rsid w:val="00147B2E"/>
    <w:rsid w:val="00150A32"/>
    <w:rsid w:val="0015232B"/>
    <w:rsid w:val="001534E9"/>
    <w:rsid w:val="00154568"/>
    <w:rsid w:val="0016170F"/>
    <w:rsid w:val="00163203"/>
    <w:rsid w:val="00163633"/>
    <w:rsid w:val="001647B1"/>
    <w:rsid w:val="00164963"/>
    <w:rsid w:val="0016682B"/>
    <w:rsid w:val="00166D58"/>
    <w:rsid w:val="0016794F"/>
    <w:rsid w:val="00170876"/>
    <w:rsid w:val="001730AC"/>
    <w:rsid w:val="00174AFC"/>
    <w:rsid w:val="001753DE"/>
    <w:rsid w:val="00177BE9"/>
    <w:rsid w:val="00180A73"/>
    <w:rsid w:val="00181528"/>
    <w:rsid w:val="0018377C"/>
    <w:rsid w:val="00187A2E"/>
    <w:rsid w:val="00190D09"/>
    <w:rsid w:val="0019194E"/>
    <w:rsid w:val="00192A95"/>
    <w:rsid w:val="00193A86"/>
    <w:rsid w:val="00193FEF"/>
    <w:rsid w:val="0019418D"/>
    <w:rsid w:val="001971DA"/>
    <w:rsid w:val="001A14EE"/>
    <w:rsid w:val="001A342A"/>
    <w:rsid w:val="001A3E43"/>
    <w:rsid w:val="001A53A6"/>
    <w:rsid w:val="001A6039"/>
    <w:rsid w:val="001A672D"/>
    <w:rsid w:val="001A7F07"/>
    <w:rsid w:val="001B1935"/>
    <w:rsid w:val="001B1EAD"/>
    <w:rsid w:val="001B1F2E"/>
    <w:rsid w:val="001B2DCD"/>
    <w:rsid w:val="001B4F2B"/>
    <w:rsid w:val="001B5C6F"/>
    <w:rsid w:val="001B6F59"/>
    <w:rsid w:val="001C24EB"/>
    <w:rsid w:val="001C2731"/>
    <w:rsid w:val="001C2BF7"/>
    <w:rsid w:val="001C4465"/>
    <w:rsid w:val="001D2D43"/>
    <w:rsid w:val="001D4C27"/>
    <w:rsid w:val="001D4C84"/>
    <w:rsid w:val="001D527C"/>
    <w:rsid w:val="001D6FCD"/>
    <w:rsid w:val="001E08E4"/>
    <w:rsid w:val="001E21DD"/>
    <w:rsid w:val="001E2CF2"/>
    <w:rsid w:val="001F10AD"/>
    <w:rsid w:val="001F2C16"/>
    <w:rsid w:val="001F45D3"/>
    <w:rsid w:val="001F4A05"/>
    <w:rsid w:val="001F4FEA"/>
    <w:rsid w:val="001F72C0"/>
    <w:rsid w:val="002003CC"/>
    <w:rsid w:val="00200BBB"/>
    <w:rsid w:val="00200EDD"/>
    <w:rsid w:val="00201232"/>
    <w:rsid w:val="00201FFF"/>
    <w:rsid w:val="0020295F"/>
    <w:rsid w:val="00204EE8"/>
    <w:rsid w:val="002051E1"/>
    <w:rsid w:val="0020650B"/>
    <w:rsid w:val="0020752B"/>
    <w:rsid w:val="0021609A"/>
    <w:rsid w:val="00223CD8"/>
    <w:rsid w:val="0023032A"/>
    <w:rsid w:val="00230B83"/>
    <w:rsid w:val="0023484B"/>
    <w:rsid w:val="00235978"/>
    <w:rsid w:val="0023600B"/>
    <w:rsid w:val="0023685A"/>
    <w:rsid w:val="00241352"/>
    <w:rsid w:val="002416F3"/>
    <w:rsid w:val="002423DC"/>
    <w:rsid w:val="00245C79"/>
    <w:rsid w:val="002503D5"/>
    <w:rsid w:val="00251FB3"/>
    <w:rsid w:val="00252B4D"/>
    <w:rsid w:val="002572C1"/>
    <w:rsid w:val="002616C8"/>
    <w:rsid w:val="002621C9"/>
    <w:rsid w:val="002636DD"/>
    <w:rsid w:val="00266FAE"/>
    <w:rsid w:val="00266FFA"/>
    <w:rsid w:val="00267A6E"/>
    <w:rsid w:val="00270491"/>
    <w:rsid w:val="00271634"/>
    <w:rsid w:val="002727D4"/>
    <w:rsid w:val="0028051F"/>
    <w:rsid w:val="00280847"/>
    <w:rsid w:val="00283F78"/>
    <w:rsid w:val="00284655"/>
    <w:rsid w:val="002850D8"/>
    <w:rsid w:val="0028548E"/>
    <w:rsid w:val="002855AB"/>
    <w:rsid w:val="00285C90"/>
    <w:rsid w:val="00286CC7"/>
    <w:rsid w:val="00290CF4"/>
    <w:rsid w:val="00291D3A"/>
    <w:rsid w:val="002920E1"/>
    <w:rsid w:val="00292C28"/>
    <w:rsid w:val="00293D62"/>
    <w:rsid w:val="00294604"/>
    <w:rsid w:val="0029557B"/>
    <w:rsid w:val="00295E98"/>
    <w:rsid w:val="00296E66"/>
    <w:rsid w:val="002970BF"/>
    <w:rsid w:val="002976B7"/>
    <w:rsid w:val="002A02E4"/>
    <w:rsid w:val="002A112E"/>
    <w:rsid w:val="002A1F43"/>
    <w:rsid w:val="002A36B9"/>
    <w:rsid w:val="002A4520"/>
    <w:rsid w:val="002A4CAD"/>
    <w:rsid w:val="002A6BAE"/>
    <w:rsid w:val="002B152B"/>
    <w:rsid w:val="002B1816"/>
    <w:rsid w:val="002B1BCF"/>
    <w:rsid w:val="002B379F"/>
    <w:rsid w:val="002B6370"/>
    <w:rsid w:val="002B6EAF"/>
    <w:rsid w:val="002C2D2D"/>
    <w:rsid w:val="002C4DF6"/>
    <w:rsid w:val="002C5A74"/>
    <w:rsid w:val="002D353A"/>
    <w:rsid w:val="002D3D12"/>
    <w:rsid w:val="002D3FAA"/>
    <w:rsid w:val="002D41B6"/>
    <w:rsid w:val="002D55B7"/>
    <w:rsid w:val="002D681C"/>
    <w:rsid w:val="002D6F79"/>
    <w:rsid w:val="002E01A2"/>
    <w:rsid w:val="002E3062"/>
    <w:rsid w:val="002E4113"/>
    <w:rsid w:val="002E4E25"/>
    <w:rsid w:val="002E534D"/>
    <w:rsid w:val="002E5B5C"/>
    <w:rsid w:val="002E7C1A"/>
    <w:rsid w:val="002F0463"/>
    <w:rsid w:val="002F05E4"/>
    <w:rsid w:val="002F3541"/>
    <w:rsid w:val="002F3788"/>
    <w:rsid w:val="002F3DDD"/>
    <w:rsid w:val="002F519C"/>
    <w:rsid w:val="002F5A3A"/>
    <w:rsid w:val="002F61DA"/>
    <w:rsid w:val="00300028"/>
    <w:rsid w:val="003015AE"/>
    <w:rsid w:val="00305882"/>
    <w:rsid w:val="0030657F"/>
    <w:rsid w:val="00307542"/>
    <w:rsid w:val="0031608D"/>
    <w:rsid w:val="00316268"/>
    <w:rsid w:val="00317FEA"/>
    <w:rsid w:val="00322545"/>
    <w:rsid w:val="003235E5"/>
    <w:rsid w:val="00323B3D"/>
    <w:rsid w:val="00324545"/>
    <w:rsid w:val="00325DB8"/>
    <w:rsid w:val="00326080"/>
    <w:rsid w:val="00331C14"/>
    <w:rsid w:val="0033678B"/>
    <w:rsid w:val="003408BD"/>
    <w:rsid w:val="003435B1"/>
    <w:rsid w:val="003436E8"/>
    <w:rsid w:val="003468A2"/>
    <w:rsid w:val="00350612"/>
    <w:rsid w:val="003509F8"/>
    <w:rsid w:val="00352DDF"/>
    <w:rsid w:val="00353284"/>
    <w:rsid w:val="00355273"/>
    <w:rsid w:val="00356446"/>
    <w:rsid w:val="0035766C"/>
    <w:rsid w:val="0035790E"/>
    <w:rsid w:val="00362CF9"/>
    <w:rsid w:val="00363389"/>
    <w:rsid w:val="00363627"/>
    <w:rsid w:val="00364D11"/>
    <w:rsid w:val="00365D87"/>
    <w:rsid w:val="00370922"/>
    <w:rsid w:val="00371172"/>
    <w:rsid w:val="00376C98"/>
    <w:rsid w:val="00383208"/>
    <w:rsid w:val="00385BFA"/>
    <w:rsid w:val="00391673"/>
    <w:rsid w:val="003942A8"/>
    <w:rsid w:val="00397963"/>
    <w:rsid w:val="003A665F"/>
    <w:rsid w:val="003A66B7"/>
    <w:rsid w:val="003B0383"/>
    <w:rsid w:val="003B3673"/>
    <w:rsid w:val="003B52B0"/>
    <w:rsid w:val="003C0663"/>
    <w:rsid w:val="003C06A3"/>
    <w:rsid w:val="003C1309"/>
    <w:rsid w:val="003C1FB0"/>
    <w:rsid w:val="003C3800"/>
    <w:rsid w:val="003C46CE"/>
    <w:rsid w:val="003C7503"/>
    <w:rsid w:val="003D08E3"/>
    <w:rsid w:val="003D21C3"/>
    <w:rsid w:val="003D76EB"/>
    <w:rsid w:val="003E0839"/>
    <w:rsid w:val="003E4FE0"/>
    <w:rsid w:val="003E6F78"/>
    <w:rsid w:val="003F1379"/>
    <w:rsid w:val="003F42F7"/>
    <w:rsid w:val="003F53F6"/>
    <w:rsid w:val="003F5809"/>
    <w:rsid w:val="003F6F11"/>
    <w:rsid w:val="00400300"/>
    <w:rsid w:val="00400E41"/>
    <w:rsid w:val="004035A7"/>
    <w:rsid w:val="004044F1"/>
    <w:rsid w:val="0040526C"/>
    <w:rsid w:val="004056A7"/>
    <w:rsid w:val="00405737"/>
    <w:rsid w:val="00412803"/>
    <w:rsid w:val="004140E8"/>
    <w:rsid w:val="004156BE"/>
    <w:rsid w:val="004158C0"/>
    <w:rsid w:val="0041677D"/>
    <w:rsid w:val="00416CA1"/>
    <w:rsid w:val="00416F84"/>
    <w:rsid w:val="00417243"/>
    <w:rsid w:val="004205FB"/>
    <w:rsid w:val="00423BE8"/>
    <w:rsid w:val="00424340"/>
    <w:rsid w:val="00431094"/>
    <w:rsid w:val="004327CA"/>
    <w:rsid w:val="004334CD"/>
    <w:rsid w:val="00433DC7"/>
    <w:rsid w:val="00434A96"/>
    <w:rsid w:val="004409EB"/>
    <w:rsid w:val="004416AF"/>
    <w:rsid w:val="0044445A"/>
    <w:rsid w:val="00444B99"/>
    <w:rsid w:val="00445552"/>
    <w:rsid w:val="004466BB"/>
    <w:rsid w:val="00446729"/>
    <w:rsid w:val="00446E4E"/>
    <w:rsid w:val="00447426"/>
    <w:rsid w:val="004475B7"/>
    <w:rsid w:val="00450BB9"/>
    <w:rsid w:val="00450E25"/>
    <w:rsid w:val="00453A20"/>
    <w:rsid w:val="004558F8"/>
    <w:rsid w:val="00455A35"/>
    <w:rsid w:val="004561C3"/>
    <w:rsid w:val="00462CC9"/>
    <w:rsid w:val="00467067"/>
    <w:rsid w:val="0046766D"/>
    <w:rsid w:val="00467E66"/>
    <w:rsid w:val="004700D5"/>
    <w:rsid w:val="0047146E"/>
    <w:rsid w:val="004719A9"/>
    <w:rsid w:val="00472A75"/>
    <w:rsid w:val="004764B8"/>
    <w:rsid w:val="00476801"/>
    <w:rsid w:val="00481F3D"/>
    <w:rsid w:val="00482C5C"/>
    <w:rsid w:val="00483CDD"/>
    <w:rsid w:val="004857F9"/>
    <w:rsid w:val="00487175"/>
    <w:rsid w:val="00490558"/>
    <w:rsid w:val="00490559"/>
    <w:rsid w:val="00490825"/>
    <w:rsid w:val="004971E2"/>
    <w:rsid w:val="004973A8"/>
    <w:rsid w:val="004A01F7"/>
    <w:rsid w:val="004A3F84"/>
    <w:rsid w:val="004A4ACC"/>
    <w:rsid w:val="004A57E9"/>
    <w:rsid w:val="004A6FE4"/>
    <w:rsid w:val="004B3D39"/>
    <w:rsid w:val="004B4A7B"/>
    <w:rsid w:val="004B79DF"/>
    <w:rsid w:val="004B7F68"/>
    <w:rsid w:val="004C184F"/>
    <w:rsid w:val="004C19BE"/>
    <w:rsid w:val="004C1C2D"/>
    <w:rsid w:val="004C74AC"/>
    <w:rsid w:val="004D4BF4"/>
    <w:rsid w:val="004D5E8C"/>
    <w:rsid w:val="004E0FA1"/>
    <w:rsid w:val="004E3F06"/>
    <w:rsid w:val="004E4844"/>
    <w:rsid w:val="004E6234"/>
    <w:rsid w:val="004E64EF"/>
    <w:rsid w:val="004E79BD"/>
    <w:rsid w:val="004F19B1"/>
    <w:rsid w:val="004F214A"/>
    <w:rsid w:val="004F2233"/>
    <w:rsid w:val="004F328F"/>
    <w:rsid w:val="004F3D73"/>
    <w:rsid w:val="004F4C8D"/>
    <w:rsid w:val="004F4E99"/>
    <w:rsid w:val="004F5858"/>
    <w:rsid w:val="005009E1"/>
    <w:rsid w:val="00501A9D"/>
    <w:rsid w:val="0050220F"/>
    <w:rsid w:val="00504B62"/>
    <w:rsid w:val="00507296"/>
    <w:rsid w:val="0051040A"/>
    <w:rsid w:val="00510941"/>
    <w:rsid w:val="00510CA1"/>
    <w:rsid w:val="00512BAC"/>
    <w:rsid w:val="005150EF"/>
    <w:rsid w:val="005156DB"/>
    <w:rsid w:val="00521920"/>
    <w:rsid w:val="00521D4E"/>
    <w:rsid w:val="00521D9E"/>
    <w:rsid w:val="0052290E"/>
    <w:rsid w:val="0052381A"/>
    <w:rsid w:val="005264D4"/>
    <w:rsid w:val="00526847"/>
    <w:rsid w:val="00535993"/>
    <w:rsid w:val="00535CED"/>
    <w:rsid w:val="00535FB8"/>
    <w:rsid w:val="005440FE"/>
    <w:rsid w:val="00545BF0"/>
    <w:rsid w:val="0054646D"/>
    <w:rsid w:val="00547B3A"/>
    <w:rsid w:val="00550597"/>
    <w:rsid w:val="005518C2"/>
    <w:rsid w:val="00553ADB"/>
    <w:rsid w:val="005546A5"/>
    <w:rsid w:val="00555081"/>
    <w:rsid w:val="005568AF"/>
    <w:rsid w:val="00560A7A"/>
    <w:rsid w:val="00560CB0"/>
    <w:rsid w:val="0056154D"/>
    <w:rsid w:val="0056256A"/>
    <w:rsid w:val="0056331F"/>
    <w:rsid w:val="00564BD0"/>
    <w:rsid w:val="00564E3D"/>
    <w:rsid w:val="00565AB4"/>
    <w:rsid w:val="00566024"/>
    <w:rsid w:val="0056625F"/>
    <w:rsid w:val="005712B8"/>
    <w:rsid w:val="0057474A"/>
    <w:rsid w:val="00575105"/>
    <w:rsid w:val="00575564"/>
    <w:rsid w:val="005810B7"/>
    <w:rsid w:val="0058311A"/>
    <w:rsid w:val="00586065"/>
    <w:rsid w:val="00593F6E"/>
    <w:rsid w:val="005963E3"/>
    <w:rsid w:val="00596C65"/>
    <w:rsid w:val="00597E0A"/>
    <w:rsid w:val="005A3B5B"/>
    <w:rsid w:val="005B07C5"/>
    <w:rsid w:val="005B1A3F"/>
    <w:rsid w:val="005B1EFE"/>
    <w:rsid w:val="005B2018"/>
    <w:rsid w:val="005B7140"/>
    <w:rsid w:val="005C222F"/>
    <w:rsid w:val="005C5684"/>
    <w:rsid w:val="005C5D73"/>
    <w:rsid w:val="005C7ED3"/>
    <w:rsid w:val="005D17E7"/>
    <w:rsid w:val="005D2A56"/>
    <w:rsid w:val="005D3F16"/>
    <w:rsid w:val="005D56E2"/>
    <w:rsid w:val="005D7C66"/>
    <w:rsid w:val="005E2DED"/>
    <w:rsid w:val="005E52F4"/>
    <w:rsid w:val="005E58CF"/>
    <w:rsid w:val="005F5929"/>
    <w:rsid w:val="006002D5"/>
    <w:rsid w:val="00601A04"/>
    <w:rsid w:val="00602244"/>
    <w:rsid w:val="00604894"/>
    <w:rsid w:val="00604DEF"/>
    <w:rsid w:val="006066FD"/>
    <w:rsid w:val="00611072"/>
    <w:rsid w:val="006122B6"/>
    <w:rsid w:val="0061364C"/>
    <w:rsid w:val="0061462B"/>
    <w:rsid w:val="006160CF"/>
    <w:rsid w:val="00620954"/>
    <w:rsid w:val="00621FA3"/>
    <w:rsid w:val="006230B3"/>
    <w:rsid w:val="0062682B"/>
    <w:rsid w:val="00630FE6"/>
    <w:rsid w:val="006312AA"/>
    <w:rsid w:val="006313FB"/>
    <w:rsid w:val="00632420"/>
    <w:rsid w:val="00634162"/>
    <w:rsid w:val="0063548A"/>
    <w:rsid w:val="00636729"/>
    <w:rsid w:val="00637374"/>
    <w:rsid w:val="0064057C"/>
    <w:rsid w:val="00641AB0"/>
    <w:rsid w:val="00642918"/>
    <w:rsid w:val="00642F3E"/>
    <w:rsid w:val="0064348F"/>
    <w:rsid w:val="006450E5"/>
    <w:rsid w:val="006513A4"/>
    <w:rsid w:val="00651A5B"/>
    <w:rsid w:val="00652AC5"/>
    <w:rsid w:val="006538F1"/>
    <w:rsid w:val="00654FA5"/>
    <w:rsid w:val="00655241"/>
    <w:rsid w:val="00655BC5"/>
    <w:rsid w:val="00663FD1"/>
    <w:rsid w:val="00672FD8"/>
    <w:rsid w:val="00676C8D"/>
    <w:rsid w:val="00676DBF"/>
    <w:rsid w:val="00680937"/>
    <w:rsid w:val="00684A12"/>
    <w:rsid w:val="00686495"/>
    <w:rsid w:val="00686C95"/>
    <w:rsid w:val="006932A7"/>
    <w:rsid w:val="00693FAB"/>
    <w:rsid w:val="00695ACB"/>
    <w:rsid w:val="00697924"/>
    <w:rsid w:val="006979C6"/>
    <w:rsid w:val="00697E8E"/>
    <w:rsid w:val="006A02B8"/>
    <w:rsid w:val="006A0989"/>
    <w:rsid w:val="006A11F1"/>
    <w:rsid w:val="006A14FC"/>
    <w:rsid w:val="006A37C2"/>
    <w:rsid w:val="006A38BC"/>
    <w:rsid w:val="006A450F"/>
    <w:rsid w:val="006A54B4"/>
    <w:rsid w:val="006A6E0F"/>
    <w:rsid w:val="006B0879"/>
    <w:rsid w:val="006B2054"/>
    <w:rsid w:val="006C0E47"/>
    <w:rsid w:val="006C1837"/>
    <w:rsid w:val="006C2198"/>
    <w:rsid w:val="006C283A"/>
    <w:rsid w:val="006C6DE7"/>
    <w:rsid w:val="006D0A28"/>
    <w:rsid w:val="006D5304"/>
    <w:rsid w:val="006D5EC3"/>
    <w:rsid w:val="006E0A63"/>
    <w:rsid w:val="006E1441"/>
    <w:rsid w:val="006E17D7"/>
    <w:rsid w:val="006E2A1C"/>
    <w:rsid w:val="006E2D9A"/>
    <w:rsid w:val="006E79FD"/>
    <w:rsid w:val="006F0161"/>
    <w:rsid w:val="006F1ABE"/>
    <w:rsid w:val="006F1B7D"/>
    <w:rsid w:val="006F1E58"/>
    <w:rsid w:val="006F54F0"/>
    <w:rsid w:val="006F6361"/>
    <w:rsid w:val="006F6843"/>
    <w:rsid w:val="006F77FC"/>
    <w:rsid w:val="006F7D55"/>
    <w:rsid w:val="0070047B"/>
    <w:rsid w:val="00704921"/>
    <w:rsid w:val="0070576F"/>
    <w:rsid w:val="00705E67"/>
    <w:rsid w:val="00710722"/>
    <w:rsid w:val="00711BDE"/>
    <w:rsid w:val="00714692"/>
    <w:rsid w:val="007158A9"/>
    <w:rsid w:val="00717FCA"/>
    <w:rsid w:val="00722EDE"/>
    <w:rsid w:val="0073036C"/>
    <w:rsid w:val="00730BC9"/>
    <w:rsid w:val="00733DE4"/>
    <w:rsid w:val="007376BE"/>
    <w:rsid w:val="007424BF"/>
    <w:rsid w:val="007444BA"/>
    <w:rsid w:val="00745854"/>
    <w:rsid w:val="007461DE"/>
    <w:rsid w:val="007466A9"/>
    <w:rsid w:val="00746EC1"/>
    <w:rsid w:val="00747561"/>
    <w:rsid w:val="00750049"/>
    <w:rsid w:val="007514DD"/>
    <w:rsid w:val="00751BAE"/>
    <w:rsid w:val="00751C62"/>
    <w:rsid w:val="00752AC0"/>
    <w:rsid w:val="00752FF2"/>
    <w:rsid w:val="00762FEC"/>
    <w:rsid w:val="0076422D"/>
    <w:rsid w:val="007673C6"/>
    <w:rsid w:val="00772424"/>
    <w:rsid w:val="00775F76"/>
    <w:rsid w:val="00776955"/>
    <w:rsid w:val="00790639"/>
    <w:rsid w:val="00794F27"/>
    <w:rsid w:val="007A1D05"/>
    <w:rsid w:val="007A2DF0"/>
    <w:rsid w:val="007A2F6F"/>
    <w:rsid w:val="007A3034"/>
    <w:rsid w:val="007A32D1"/>
    <w:rsid w:val="007A36E4"/>
    <w:rsid w:val="007A613E"/>
    <w:rsid w:val="007B2308"/>
    <w:rsid w:val="007B48CC"/>
    <w:rsid w:val="007B5544"/>
    <w:rsid w:val="007B5805"/>
    <w:rsid w:val="007B5D27"/>
    <w:rsid w:val="007B63F7"/>
    <w:rsid w:val="007B720C"/>
    <w:rsid w:val="007B737D"/>
    <w:rsid w:val="007B78F9"/>
    <w:rsid w:val="007C1780"/>
    <w:rsid w:val="007C4657"/>
    <w:rsid w:val="007C4F09"/>
    <w:rsid w:val="007D2659"/>
    <w:rsid w:val="007E35E9"/>
    <w:rsid w:val="007E7143"/>
    <w:rsid w:val="007F0458"/>
    <w:rsid w:val="007F1D5A"/>
    <w:rsid w:val="007F2B51"/>
    <w:rsid w:val="007F3EDB"/>
    <w:rsid w:val="007F3F78"/>
    <w:rsid w:val="007F546F"/>
    <w:rsid w:val="00802014"/>
    <w:rsid w:val="0080250C"/>
    <w:rsid w:val="00802FB8"/>
    <w:rsid w:val="008103EF"/>
    <w:rsid w:val="00812691"/>
    <w:rsid w:val="00816A5F"/>
    <w:rsid w:val="00816D62"/>
    <w:rsid w:val="00822A95"/>
    <w:rsid w:val="008230BE"/>
    <w:rsid w:val="00823F8D"/>
    <w:rsid w:val="0082552E"/>
    <w:rsid w:val="008279A3"/>
    <w:rsid w:val="008302DF"/>
    <w:rsid w:val="0083159A"/>
    <w:rsid w:val="0083271B"/>
    <w:rsid w:val="00832B39"/>
    <w:rsid w:val="00833AB7"/>
    <w:rsid w:val="0083506E"/>
    <w:rsid w:val="00836983"/>
    <w:rsid w:val="00836F55"/>
    <w:rsid w:val="00837678"/>
    <w:rsid w:val="00841DDD"/>
    <w:rsid w:val="00843D28"/>
    <w:rsid w:val="00844D11"/>
    <w:rsid w:val="00845C1A"/>
    <w:rsid w:val="00846B5F"/>
    <w:rsid w:val="00847ED1"/>
    <w:rsid w:val="008530BC"/>
    <w:rsid w:val="0085545A"/>
    <w:rsid w:val="00855602"/>
    <w:rsid w:val="008560F1"/>
    <w:rsid w:val="00856A0C"/>
    <w:rsid w:val="0085705B"/>
    <w:rsid w:val="00862218"/>
    <w:rsid w:val="00862441"/>
    <w:rsid w:val="00864139"/>
    <w:rsid w:val="00865D6C"/>
    <w:rsid w:val="00866DF8"/>
    <w:rsid w:val="00876A69"/>
    <w:rsid w:val="00877EF2"/>
    <w:rsid w:val="00881412"/>
    <w:rsid w:val="00883294"/>
    <w:rsid w:val="00884788"/>
    <w:rsid w:val="00890B4D"/>
    <w:rsid w:val="00891681"/>
    <w:rsid w:val="0089375E"/>
    <w:rsid w:val="00894ACA"/>
    <w:rsid w:val="00895286"/>
    <w:rsid w:val="00897725"/>
    <w:rsid w:val="008A269F"/>
    <w:rsid w:val="008A2918"/>
    <w:rsid w:val="008A3666"/>
    <w:rsid w:val="008A5335"/>
    <w:rsid w:val="008B0E45"/>
    <w:rsid w:val="008B2AE1"/>
    <w:rsid w:val="008B2DD2"/>
    <w:rsid w:val="008B31E1"/>
    <w:rsid w:val="008B4755"/>
    <w:rsid w:val="008B4BF9"/>
    <w:rsid w:val="008B4C5D"/>
    <w:rsid w:val="008B7EE8"/>
    <w:rsid w:val="008C185D"/>
    <w:rsid w:val="008C1AD5"/>
    <w:rsid w:val="008C2507"/>
    <w:rsid w:val="008C2DFA"/>
    <w:rsid w:val="008C2E1D"/>
    <w:rsid w:val="008C3119"/>
    <w:rsid w:val="008C751A"/>
    <w:rsid w:val="008D0A06"/>
    <w:rsid w:val="008D1B07"/>
    <w:rsid w:val="008D4412"/>
    <w:rsid w:val="008D7EAB"/>
    <w:rsid w:val="008E0728"/>
    <w:rsid w:val="008E08DA"/>
    <w:rsid w:val="008E3957"/>
    <w:rsid w:val="008E66F2"/>
    <w:rsid w:val="008E6F0B"/>
    <w:rsid w:val="008F0840"/>
    <w:rsid w:val="008F4BC0"/>
    <w:rsid w:val="0090193D"/>
    <w:rsid w:val="00901E2A"/>
    <w:rsid w:val="00903182"/>
    <w:rsid w:val="009032F9"/>
    <w:rsid w:val="009033A4"/>
    <w:rsid w:val="00904058"/>
    <w:rsid w:val="009053AA"/>
    <w:rsid w:val="00910954"/>
    <w:rsid w:val="0091121C"/>
    <w:rsid w:val="00913EF6"/>
    <w:rsid w:val="00914CC0"/>
    <w:rsid w:val="00916F0B"/>
    <w:rsid w:val="00917759"/>
    <w:rsid w:val="00920BB2"/>
    <w:rsid w:val="009235A0"/>
    <w:rsid w:val="0092369E"/>
    <w:rsid w:val="00923962"/>
    <w:rsid w:val="00923B94"/>
    <w:rsid w:val="00923C57"/>
    <w:rsid w:val="00923FD3"/>
    <w:rsid w:val="009315D8"/>
    <w:rsid w:val="00931F60"/>
    <w:rsid w:val="00933BDD"/>
    <w:rsid w:val="00934864"/>
    <w:rsid w:val="00934BB6"/>
    <w:rsid w:val="00934D1D"/>
    <w:rsid w:val="0093752F"/>
    <w:rsid w:val="009405D4"/>
    <w:rsid w:val="00940A08"/>
    <w:rsid w:val="00941BD5"/>
    <w:rsid w:val="0094413A"/>
    <w:rsid w:val="0094727E"/>
    <w:rsid w:val="009508A3"/>
    <w:rsid w:val="00950F99"/>
    <w:rsid w:val="00951213"/>
    <w:rsid w:val="00955D62"/>
    <w:rsid w:val="00956039"/>
    <w:rsid w:val="0095733B"/>
    <w:rsid w:val="00965EE6"/>
    <w:rsid w:val="00966736"/>
    <w:rsid w:val="00971D4C"/>
    <w:rsid w:val="0097299D"/>
    <w:rsid w:val="00974AE6"/>
    <w:rsid w:val="00975A37"/>
    <w:rsid w:val="0098118B"/>
    <w:rsid w:val="009818B8"/>
    <w:rsid w:val="009833E1"/>
    <w:rsid w:val="0098487F"/>
    <w:rsid w:val="00984ED3"/>
    <w:rsid w:val="00986003"/>
    <w:rsid w:val="0098629E"/>
    <w:rsid w:val="009877D4"/>
    <w:rsid w:val="0099532B"/>
    <w:rsid w:val="0099552A"/>
    <w:rsid w:val="00997039"/>
    <w:rsid w:val="00997CCE"/>
    <w:rsid w:val="00997EE9"/>
    <w:rsid w:val="00997F6E"/>
    <w:rsid w:val="009A1CC9"/>
    <w:rsid w:val="009A1DAB"/>
    <w:rsid w:val="009A23E6"/>
    <w:rsid w:val="009A2A6E"/>
    <w:rsid w:val="009A2A9F"/>
    <w:rsid w:val="009A49A4"/>
    <w:rsid w:val="009A49C1"/>
    <w:rsid w:val="009A4A21"/>
    <w:rsid w:val="009A519E"/>
    <w:rsid w:val="009B0FBF"/>
    <w:rsid w:val="009B2382"/>
    <w:rsid w:val="009B2E56"/>
    <w:rsid w:val="009B3952"/>
    <w:rsid w:val="009B4251"/>
    <w:rsid w:val="009B5080"/>
    <w:rsid w:val="009B6630"/>
    <w:rsid w:val="009B6FB4"/>
    <w:rsid w:val="009C3238"/>
    <w:rsid w:val="009C5014"/>
    <w:rsid w:val="009C57B4"/>
    <w:rsid w:val="009C7189"/>
    <w:rsid w:val="009D4DFD"/>
    <w:rsid w:val="009D76D2"/>
    <w:rsid w:val="009E2B21"/>
    <w:rsid w:val="009E460A"/>
    <w:rsid w:val="009E50B8"/>
    <w:rsid w:val="009E7EE5"/>
    <w:rsid w:val="009F174F"/>
    <w:rsid w:val="009F1F76"/>
    <w:rsid w:val="009F21EC"/>
    <w:rsid w:val="009F3A7C"/>
    <w:rsid w:val="009F4DF0"/>
    <w:rsid w:val="009F61B1"/>
    <w:rsid w:val="00A00A94"/>
    <w:rsid w:val="00A04450"/>
    <w:rsid w:val="00A05AAC"/>
    <w:rsid w:val="00A06B04"/>
    <w:rsid w:val="00A07930"/>
    <w:rsid w:val="00A11072"/>
    <w:rsid w:val="00A13B6E"/>
    <w:rsid w:val="00A13D20"/>
    <w:rsid w:val="00A14709"/>
    <w:rsid w:val="00A14B4E"/>
    <w:rsid w:val="00A1555D"/>
    <w:rsid w:val="00A164B4"/>
    <w:rsid w:val="00A167D5"/>
    <w:rsid w:val="00A17F37"/>
    <w:rsid w:val="00A20681"/>
    <w:rsid w:val="00A20B62"/>
    <w:rsid w:val="00A20C66"/>
    <w:rsid w:val="00A221B1"/>
    <w:rsid w:val="00A24DBB"/>
    <w:rsid w:val="00A24F65"/>
    <w:rsid w:val="00A30892"/>
    <w:rsid w:val="00A31088"/>
    <w:rsid w:val="00A316F0"/>
    <w:rsid w:val="00A31B42"/>
    <w:rsid w:val="00A32B8A"/>
    <w:rsid w:val="00A34191"/>
    <w:rsid w:val="00A35180"/>
    <w:rsid w:val="00A35DA1"/>
    <w:rsid w:val="00A42969"/>
    <w:rsid w:val="00A4304C"/>
    <w:rsid w:val="00A437E9"/>
    <w:rsid w:val="00A45A60"/>
    <w:rsid w:val="00A501CC"/>
    <w:rsid w:val="00A501CE"/>
    <w:rsid w:val="00A514A9"/>
    <w:rsid w:val="00A53BE0"/>
    <w:rsid w:val="00A549E0"/>
    <w:rsid w:val="00A556DD"/>
    <w:rsid w:val="00A55D63"/>
    <w:rsid w:val="00A61683"/>
    <w:rsid w:val="00A61AC9"/>
    <w:rsid w:val="00A62514"/>
    <w:rsid w:val="00A63B31"/>
    <w:rsid w:val="00A64A6A"/>
    <w:rsid w:val="00A65D62"/>
    <w:rsid w:val="00A67F2D"/>
    <w:rsid w:val="00A71476"/>
    <w:rsid w:val="00A73422"/>
    <w:rsid w:val="00A734FD"/>
    <w:rsid w:val="00A7369E"/>
    <w:rsid w:val="00A771B6"/>
    <w:rsid w:val="00A8045C"/>
    <w:rsid w:val="00A8113C"/>
    <w:rsid w:val="00A81FE0"/>
    <w:rsid w:val="00A87A92"/>
    <w:rsid w:val="00A919D1"/>
    <w:rsid w:val="00A9262E"/>
    <w:rsid w:val="00A92864"/>
    <w:rsid w:val="00A92C5B"/>
    <w:rsid w:val="00AA0223"/>
    <w:rsid w:val="00AA07A2"/>
    <w:rsid w:val="00AA0D7C"/>
    <w:rsid w:val="00AA25DD"/>
    <w:rsid w:val="00AA3E01"/>
    <w:rsid w:val="00AA4A3C"/>
    <w:rsid w:val="00AA682B"/>
    <w:rsid w:val="00AA6BB9"/>
    <w:rsid w:val="00AB127C"/>
    <w:rsid w:val="00AB2294"/>
    <w:rsid w:val="00AB30A7"/>
    <w:rsid w:val="00AB37F2"/>
    <w:rsid w:val="00AB3A03"/>
    <w:rsid w:val="00AB4312"/>
    <w:rsid w:val="00AB6080"/>
    <w:rsid w:val="00AB6E14"/>
    <w:rsid w:val="00AB795D"/>
    <w:rsid w:val="00AC17D3"/>
    <w:rsid w:val="00AC2141"/>
    <w:rsid w:val="00AC23AD"/>
    <w:rsid w:val="00AC2ADB"/>
    <w:rsid w:val="00AC3E0F"/>
    <w:rsid w:val="00AC4745"/>
    <w:rsid w:val="00AC5A91"/>
    <w:rsid w:val="00AC5DAA"/>
    <w:rsid w:val="00AC64B4"/>
    <w:rsid w:val="00AC6999"/>
    <w:rsid w:val="00AC7D67"/>
    <w:rsid w:val="00AC7E81"/>
    <w:rsid w:val="00AD01AA"/>
    <w:rsid w:val="00AD2DF0"/>
    <w:rsid w:val="00AD3BC5"/>
    <w:rsid w:val="00AD3F8A"/>
    <w:rsid w:val="00AD4977"/>
    <w:rsid w:val="00AD501D"/>
    <w:rsid w:val="00AD591E"/>
    <w:rsid w:val="00AE2706"/>
    <w:rsid w:val="00AE34FC"/>
    <w:rsid w:val="00AE3C23"/>
    <w:rsid w:val="00AF1BFC"/>
    <w:rsid w:val="00AF30A6"/>
    <w:rsid w:val="00AF4B47"/>
    <w:rsid w:val="00AF7DDE"/>
    <w:rsid w:val="00B0049E"/>
    <w:rsid w:val="00B03E73"/>
    <w:rsid w:val="00B04B56"/>
    <w:rsid w:val="00B04DE8"/>
    <w:rsid w:val="00B0559A"/>
    <w:rsid w:val="00B05F59"/>
    <w:rsid w:val="00B138C4"/>
    <w:rsid w:val="00B14042"/>
    <w:rsid w:val="00B20BC0"/>
    <w:rsid w:val="00B22AE8"/>
    <w:rsid w:val="00B249CA"/>
    <w:rsid w:val="00B252C5"/>
    <w:rsid w:val="00B25D3D"/>
    <w:rsid w:val="00B30CA3"/>
    <w:rsid w:val="00B31725"/>
    <w:rsid w:val="00B32FC9"/>
    <w:rsid w:val="00B344D7"/>
    <w:rsid w:val="00B364C4"/>
    <w:rsid w:val="00B40CD6"/>
    <w:rsid w:val="00B40E71"/>
    <w:rsid w:val="00B422AB"/>
    <w:rsid w:val="00B43141"/>
    <w:rsid w:val="00B43A56"/>
    <w:rsid w:val="00B45C84"/>
    <w:rsid w:val="00B47F97"/>
    <w:rsid w:val="00B51CB9"/>
    <w:rsid w:val="00B5272E"/>
    <w:rsid w:val="00B5568C"/>
    <w:rsid w:val="00B56054"/>
    <w:rsid w:val="00B56D18"/>
    <w:rsid w:val="00B616EF"/>
    <w:rsid w:val="00B63944"/>
    <w:rsid w:val="00B658F7"/>
    <w:rsid w:val="00B67753"/>
    <w:rsid w:val="00B721C2"/>
    <w:rsid w:val="00B73CD6"/>
    <w:rsid w:val="00B75413"/>
    <w:rsid w:val="00B75C90"/>
    <w:rsid w:val="00B76EF2"/>
    <w:rsid w:val="00B817CE"/>
    <w:rsid w:val="00B8331A"/>
    <w:rsid w:val="00B84597"/>
    <w:rsid w:val="00B84EBC"/>
    <w:rsid w:val="00B87F22"/>
    <w:rsid w:val="00B92DDF"/>
    <w:rsid w:val="00B93960"/>
    <w:rsid w:val="00B9605C"/>
    <w:rsid w:val="00B9716C"/>
    <w:rsid w:val="00BA0A8F"/>
    <w:rsid w:val="00BA0F83"/>
    <w:rsid w:val="00BA3BD2"/>
    <w:rsid w:val="00BA4F38"/>
    <w:rsid w:val="00BA6941"/>
    <w:rsid w:val="00BA7A23"/>
    <w:rsid w:val="00BB09A6"/>
    <w:rsid w:val="00BB1025"/>
    <w:rsid w:val="00BB1EC6"/>
    <w:rsid w:val="00BB277C"/>
    <w:rsid w:val="00BB490B"/>
    <w:rsid w:val="00BB4B01"/>
    <w:rsid w:val="00BB57DE"/>
    <w:rsid w:val="00BB7025"/>
    <w:rsid w:val="00BC02FD"/>
    <w:rsid w:val="00BC164E"/>
    <w:rsid w:val="00BC266F"/>
    <w:rsid w:val="00BC45CF"/>
    <w:rsid w:val="00BC5903"/>
    <w:rsid w:val="00BC6B00"/>
    <w:rsid w:val="00BD46EA"/>
    <w:rsid w:val="00BD64F0"/>
    <w:rsid w:val="00BD7695"/>
    <w:rsid w:val="00BE0417"/>
    <w:rsid w:val="00BE0996"/>
    <w:rsid w:val="00BE178E"/>
    <w:rsid w:val="00BE6609"/>
    <w:rsid w:val="00BE68E9"/>
    <w:rsid w:val="00BF0EE4"/>
    <w:rsid w:val="00BF2EB7"/>
    <w:rsid w:val="00BF355A"/>
    <w:rsid w:val="00BF4058"/>
    <w:rsid w:val="00BF49A2"/>
    <w:rsid w:val="00BF54A0"/>
    <w:rsid w:val="00BF6DD1"/>
    <w:rsid w:val="00BF7590"/>
    <w:rsid w:val="00C0063B"/>
    <w:rsid w:val="00C048D2"/>
    <w:rsid w:val="00C11541"/>
    <w:rsid w:val="00C11C8A"/>
    <w:rsid w:val="00C11DAB"/>
    <w:rsid w:val="00C12316"/>
    <w:rsid w:val="00C130E8"/>
    <w:rsid w:val="00C13A64"/>
    <w:rsid w:val="00C13C7D"/>
    <w:rsid w:val="00C1412B"/>
    <w:rsid w:val="00C2179E"/>
    <w:rsid w:val="00C22EF4"/>
    <w:rsid w:val="00C23A4B"/>
    <w:rsid w:val="00C244D4"/>
    <w:rsid w:val="00C2642C"/>
    <w:rsid w:val="00C31273"/>
    <w:rsid w:val="00C40483"/>
    <w:rsid w:val="00C41099"/>
    <w:rsid w:val="00C45B62"/>
    <w:rsid w:val="00C45FD7"/>
    <w:rsid w:val="00C46BFE"/>
    <w:rsid w:val="00C52F62"/>
    <w:rsid w:val="00C53B3F"/>
    <w:rsid w:val="00C57153"/>
    <w:rsid w:val="00C63A95"/>
    <w:rsid w:val="00C63F35"/>
    <w:rsid w:val="00C644C5"/>
    <w:rsid w:val="00C652C8"/>
    <w:rsid w:val="00C656D9"/>
    <w:rsid w:val="00C67267"/>
    <w:rsid w:val="00C72708"/>
    <w:rsid w:val="00C72C8B"/>
    <w:rsid w:val="00C74AF8"/>
    <w:rsid w:val="00C77C28"/>
    <w:rsid w:val="00C82197"/>
    <w:rsid w:val="00C847F5"/>
    <w:rsid w:val="00C851F4"/>
    <w:rsid w:val="00C85A66"/>
    <w:rsid w:val="00C873A4"/>
    <w:rsid w:val="00C90AAC"/>
    <w:rsid w:val="00C91A23"/>
    <w:rsid w:val="00C93079"/>
    <w:rsid w:val="00C978EF"/>
    <w:rsid w:val="00CA2022"/>
    <w:rsid w:val="00CA41A3"/>
    <w:rsid w:val="00CA434B"/>
    <w:rsid w:val="00CA4503"/>
    <w:rsid w:val="00CA5FFD"/>
    <w:rsid w:val="00CA7E01"/>
    <w:rsid w:val="00CA7EE2"/>
    <w:rsid w:val="00CB45FD"/>
    <w:rsid w:val="00CB766A"/>
    <w:rsid w:val="00CC18DD"/>
    <w:rsid w:val="00CC1A44"/>
    <w:rsid w:val="00CC2E30"/>
    <w:rsid w:val="00CC3874"/>
    <w:rsid w:val="00CC48E9"/>
    <w:rsid w:val="00CC5582"/>
    <w:rsid w:val="00CC5FB8"/>
    <w:rsid w:val="00CD1B52"/>
    <w:rsid w:val="00CD218F"/>
    <w:rsid w:val="00CD42B3"/>
    <w:rsid w:val="00CD5461"/>
    <w:rsid w:val="00CD623C"/>
    <w:rsid w:val="00CE022C"/>
    <w:rsid w:val="00CE320D"/>
    <w:rsid w:val="00CE3764"/>
    <w:rsid w:val="00CF0D95"/>
    <w:rsid w:val="00CF2741"/>
    <w:rsid w:val="00CF3180"/>
    <w:rsid w:val="00CF31FE"/>
    <w:rsid w:val="00CF5EE0"/>
    <w:rsid w:val="00CF6A91"/>
    <w:rsid w:val="00CF7557"/>
    <w:rsid w:val="00CF7882"/>
    <w:rsid w:val="00CF7D3E"/>
    <w:rsid w:val="00D0085B"/>
    <w:rsid w:val="00D0654F"/>
    <w:rsid w:val="00D120D9"/>
    <w:rsid w:val="00D1252F"/>
    <w:rsid w:val="00D13A07"/>
    <w:rsid w:val="00D13AA6"/>
    <w:rsid w:val="00D17E24"/>
    <w:rsid w:val="00D2238C"/>
    <w:rsid w:val="00D22B08"/>
    <w:rsid w:val="00D25315"/>
    <w:rsid w:val="00D25F3E"/>
    <w:rsid w:val="00D279E2"/>
    <w:rsid w:val="00D30B3C"/>
    <w:rsid w:val="00D32495"/>
    <w:rsid w:val="00D324AA"/>
    <w:rsid w:val="00D32DC8"/>
    <w:rsid w:val="00D32FDC"/>
    <w:rsid w:val="00D330CF"/>
    <w:rsid w:val="00D3430F"/>
    <w:rsid w:val="00D358A9"/>
    <w:rsid w:val="00D35E68"/>
    <w:rsid w:val="00D37C46"/>
    <w:rsid w:val="00D40B8F"/>
    <w:rsid w:val="00D50741"/>
    <w:rsid w:val="00D52355"/>
    <w:rsid w:val="00D538BA"/>
    <w:rsid w:val="00D54CF6"/>
    <w:rsid w:val="00D57EA6"/>
    <w:rsid w:val="00D60F55"/>
    <w:rsid w:val="00D62DD7"/>
    <w:rsid w:val="00D6336F"/>
    <w:rsid w:val="00D644EE"/>
    <w:rsid w:val="00D661C7"/>
    <w:rsid w:val="00D67111"/>
    <w:rsid w:val="00D71E64"/>
    <w:rsid w:val="00D756E6"/>
    <w:rsid w:val="00D763AB"/>
    <w:rsid w:val="00D76A5E"/>
    <w:rsid w:val="00D774D4"/>
    <w:rsid w:val="00D77F06"/>
    <w:rsid w:val="00D812CC"/>
    <w:rsid w:val="00D81F2F"/>
    <w:rsid w:val="00D829F2"/>
    <w:rsid w:val="00D83E17"/>
    <w:rsid w:val="00D84FFF"/>
    <w:rsid w:val="00D859E1"/>
    <w:rsid w:val="00D878E1"/>
    <w:rsid w:val="00D90368"/>
    <w:rsid w:val="00D909AD"/>
    <w:rsid w:val="00D9290C"/>
    <w:rsid w:val="00D94A6B"/>
    <w:rsid w:val="00D95668"/>
    <w:rsid w:val="00DA3020"/>
    <w:rsid w:val="00DA3E5A"/>
    <w:rsid w:val="00DA6DDB"/>
    <w:rsid w:val="00DB061D"/>
    <w:rsid w:val="00DB0E27"/>
    <w:rsid w:val="00DB2957"/>
    <w:rsid w:val="00DB43A6"/>
    <w:rsid w:val="00DC129D"/>
    <w:rsid w:val="00DC1479"/>
    <w:rsid w:val="00DC1D22"/>
    <w:rsid w:val="00DC5201"/>
    <w:rsid w:val="00DC531F"/>
    <w:rsid w:val="00DC5B21"/>
    <w:rsid w:val="00DD25B0"/>
    <w:rsid w:val="00DD4434"/>
    <w:rsid w:val="00DD4892"/>
    <w:rsid w:val="00DD7B91"/>
    <w:rsid w:val="00DE42D4"/>
    <w:rsid w:val="00DE5B4B"/>
    <w:rsid w:val="00DF15E8"/>
    <w:rsid w:val="00DF2336"/>
    <w:rsid w:val="00DF4F54"/>
    <w:rsid w:val="00DF54DA"/>
    <w:rsid w:val="00DF5B64"/>
    <w:rsid w:val="00DF6C4A"/>
    <w:rsid w:val="00E012EA"/>
    <w:rsid w:val="00E04440"/>
    <w:rsid w:val="00E104DF"/>
    <w:rsid w:val="00E10A98"/>
    <w:rsid w:val="00E16FCA"/>
    <w:rsid w:val="00E17662"/>
    <w:rsid w:val="00E20090"/>
    <w:rsid w:val="00E20B00"/>
    <w:rsid w:val="00E246F3"/>
    <w:rsid w:val="00E24BE7"/>
    <w:rsid w:val="00E27549"/>
    <w:rsid w:val="00E27586"/>
    <w:rsid w:val="00E27B83"/>
    <w:rsid w:val="00E31DAC"/>
    <w:rsid w:val="00E320A1"/>
    <w:rsid w:val="00E40175"/>
    <w:rsid w:val="00E40477"/>
    <w:rsid w:val="00E44996"/>
    <w:rsid w:val="00E545B6"/>
    <w:rsid w:val="00E55845"/>
    <w:rsid w:val="00E57381"/>
    <w:rsid w:val="00E5747B"/>
    <w:rsid w:val="00E64211"/>
    <w:rsid w:val="00E6454E"/>
    <w:rsid w:val="00E65A66"/>
    <w:rsid w:val="00E72202"/>
    <w:rsid w:val="00E7239F"/>
    <w:rsid w:val="00E7693A"/>
    <w:rsid w:val="00E76B89"/>
    <w:rsid w:val="00E81614"/>
    <w:rsid w:val="00E82CE5"/>
    <w:rsid w:val="00E83029"/>
    <w:rsid w:val="00E85031"/>
    <w:rsid w:val="00E876F0"/>
    <w:rsid w:val="00E9136B"/>
    <w:rsid w:val="00E91A32"/>
    <w:rsid w:val="00E91FDB"/>
    <w:rsid w:val="00E9601A"/>
    <w:rsid w:val="00E978B5"/>
    <w:rsid w:val="00EA1452"/>
    <w:rsid w:val="00EA160B"/>
    <w:rsid w:val="00EA1A05"/>
    <w:rsid w:val="00EA2137"/>
    <w:rsid w:val="00EA342E"/>
    <w:rsid w:val="00EA4067"/>
    <w:rsid w:val="00EA5246"/>
    <w:rsid w:val="00EA6747"/>
    <w:rsid w:val="00EB3434"/>
    <w:rsid w:val="00EB364B"/>
    <w:rsid w:val="00EB4231"/>
    <w:rsid w:val="00EB4625"/>
    <w:rsid w:val="00EB66DE"/>
    <w:rsid w:val="00EC229A"/>
    <w:rsid w:val="00EC2A3F"/>
    <w:rsid w:val="00EC3812"/>
    <w:rsid w:val="00ED2DF8"/>
    <w:rsid w:val="00ED43A0"/>
    <w:rsid w:val="00ED58DD"/>
    <w:rsid w:val="00ED59F8"/>
    <w:rsid w:val="00EE1BB1"/>
    <w:rsid w:val="00EE255B"/>
    <w:rsid w:val="00EE2996"/>
    <w:rsid w:val="00EE3112"/>
    <w:rsid w:val="00EE482A"/>
    <w:rsid w:val="00EE7D72"/>
    <w:rsid w:val="00EF1B6E"/>
    <w:rsid w:val="00EF4C36"/>
    <w:rsid w:val="00EF5E65"/>
    <w:rsid w:val="00EF661F"/>
    <w:rsid w:val="00EF6F1E"/>
    <w:rsid w:val="00EF705C"/>
    <w:rsid w:val="00F00299"/>
    <w:rsid w:val="00F008AE"/>
    <w:rsid w:val="00F01FE6"/>
    <w:rsid w:val="00F02F16"/>
    <w:rsid w:val="00F0576A"/>
    <w:rsid w:val="00F06913"/>
    <w:rsid w:val="00F0757D"/>
    <w:rsid w:val="00F104D1"/>
    <w:rsid w:val="00F12DBE"/>
    <w:rsid w:val="00F136B9"/>
    <w:rsid w:val="00F17B2E"/>
    <w:rsid w:val="00F20080"/>
    <w:rsid w:val="00F208F1"/>
    <w:rsid w:val="00F2354B"/>
    <w:rsid w:val="00F24DEE"/>
    <w:rsid w:val="00F25BD4"/>
    <w:rsid w:val="00F27154"/>
    <w:rsid w:val="00F27199"/>
    <w:rsid w:val="00F3118D"/>
    <w:rsid w:val="00F35098"/>
    <w:rsid w:val="00F359BB"/>
    <w:rsid w:val="00F403A7"/>
    <w:rsid w:val="00F41F91"/>
    <w:rsid w:val="00F47907"/>
    <w:rsid w:val="00F52448"/>
    <w:rsid w:val="00F54F3F"/>
    <w:rsid w:val="00F56EC5"/>
    <w:rsid w:val="00F57276"/>
    <w:rsid w:val="00F615E2"/>
    <w:rsid w:val="00F61D1B"/>
    <w:rsid w:val="00F6418B"/>
    <w:rsid w:val="00F73D8A"/>
    <w:rsid w:val="00F75336"/>
    <w:rsid w:val="00F77D0C"/>
    <w:rsid w:val="00F804B8"/>
    <w:rsid w:val="00F81DF7"/>
    <w:rsid w:val="00F81E7D"/>
    <w:rsid w:val="00F82BA5"/>
    <w:rsid w:val="00F82C73"/>
    <w:rsid w:val="00F84A12"/>
    <w:rsid w:val="00F85D88"/>
    <w:rsid w:val="00F92365"/>
    <w:rsid w:val="00F92E73"/>
    <w:rsid w:val="00F953F3"/>
    <w:rsid w:val="00FA0D11"/>
    <w:rsid w:val="00FA0D1F"/>
    <w:rsid w:val="00FA29B3"/>
    <w:rsid w:val="00FA32F2"/>
    <w:rsid w:val="00FA351B"/>
    <w:rsid w:val="00FA41A5"/>
    <w:rsid w:val="00FB095C"/>
    <w:rsid w:val="00FB0E79"/>
    <w:rsid w:val="00FB1458"/>
    <w:rsid w:val="00FB1D59"/>
    <w:rsid w:val="00FB425B"/>
    <w:rsid w:val="00FB46A0"/>
    <w:rsid w:val="00FB614F"/>
    <w:rsid w:val="00FC14A2"/>
    <w:rsid w:val="00FC3039"/>
    <w:rsid w:val="00FC3B58"/>
    <w:rsid w:val="00FC63A7"/>
    <w:rsid w:val="00FC72F5"/>
    <w:rsid w:val="00FD04E7"/>
    <w:rsid w:val="00FD3659"/>
    <w:rsid w:val="00FD3796"/>
    <w:rsid w:val="00FE03BB"/>
    <w:rsid w:val="00FE4A56"/>
    <w:rsid w:val="00FE74F5"/>
    <w:rsid w:val="00FE7B76"/>
    <w:rsid w:val="00FF0C7F"/>
    <w:rsid w:val="00FF14B5"/>
    <w:rsid w:val="00FF6A2D"/>
    <w:rsid w:val="01EC00E0"/>
    <w:rsid w:val="0E871FE6"/>
    <w:rsid w:val="14856738"/>
    <w:rsid w:val="22720F54"/>
    <w:rsid w:val="2A316B33"/>
    <w:rsid w:val="3E3253FE"/>
    <w:rsid w:val="4BD51861"/>
    <w:rsid w:val="5A845A3D"/>
    <w:rsid w:val="7082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C9777B9"/>
  <w14:defaultImageDpi w14:val="32767"/>
  <w15:docId w15:val="{000ADC73-B18A-4BD2-B8A0-2315E3C2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205FB"/>
    <w:pPr>
      <w:spacing w:before="60" w:line="360" w:lineRule="auto"/>
      <w:ind w:firstLineChars="200" w:firstLine="200"/>
      <w:jc w:val="both"/>
    </w:pPr>
    <w:rPr>
      <w:rFonts w:asciiTheme="majorHAnsi" w:eastAsia="Times New Roman" w:hAnsiTheme="majorHAnsi" w:cstheme="majorBidi"/>
      <w:color w:val="000000"/>
      <w:sz w:val="24"/>
      <w:szCs w:val="18"/>
    </w:rPr>
  </w:style>
  <w:style w:type="paragraph" w:styleId="1">
    <w:name w:val="heading 1"/>
    <w:next w:val="a1"/>
    <w:link w:val="10"/>
    <w:uiPriority w:val="9"/>
    <w:qFormat/>
    <w:pPr>
      <w:keepNext/>
      <w:pBdr>
        <w:bottom w:val="single" w:sz="12" w:space="4" w:color="0070C0"/>
      </w:pBdr>
      <w:snapToGrid w:val="0"/>
      <w:spacing w:before="480" w:after="360" w:line="240" w:lineRule="atLeast"/>
      <w:jc w:val="center"/>
      <w:outlineLvl w:val="0"/>
    </w:pPr>
    <w:rPr>
      <w:rFonts w:ascii="微软雅黑" w:eastAsia="微软雅黑" w:hAnsi="微软雅黑" w:cs="宋体"/>
      <w:color w:val="0070C0"/>
      <w:sz w:val="30"/>
      <w:szCs w:val="30"/>
    </w:rPr>
  </w:style>
  <w:style w:type="paragraph" w:styleId="2">
    <w:name w:val="heading 2"/>
    <w:next w:val="a1"/>
    <w:link w:val="20"/>
    <w:uiPriority w:val="9"/>
    <w:unhideWhenUsed/>
    <w:qFormat/>
    <w:pPr>
      <w:shd w:val="clear" w:color="auto" w:fill="E2EFD9" w:themeFill="accent6" w:themeFillTint="33"/>
      <w:spacing w:before="240" w:after="120" w:line="384" w:lineRule="atLeast"/>
      <w:jc w:val="both"/>
      <w:outlineLvl w:val="1"/>
    </w:pPr>
    <w:rPr>
      <w:rFonts w:ascii="微软雅黑" w:eastAsia="微软雅黑" w:hAnsi="微软雅黑" w:cs="宋体"/>
      <w:caps/>
      <w:color w:val="0070C0"/>
      <w:sz w:val="24"/>
      <w:szCs w:val="24"/>
    </w:rPr>
  </w:style>
  <w:style w:type="paragraph" w:styleId="3">
    <w:name w:val="heading 3"/>
    <w:basedOn w:val="a1"/>
    <w:next w:val="a1"/>
    <w:link w:val="30"/>
    <w:uiPriority w:val="9"/>
    <w:unhideWhenUsed/>
    <w:qFormat/>
    <w:pPr>
      <w:snapToGrid w:val="0"/>
      <w:spacing w:before="240" w:after="60" w:line="240" w:lineRule="auto"/>
      <w:ind w:firstLineChars="0" w:firstLine="0"/>
      <w:outlineLvl w:val="2"/>
    </w:pPr>
    <w:rPr>
      <w:rFonts w:ascii="微软雅黑" w:eastAsia="微软雅黑" w:hAnsi="微软雅黑" w:cs="宋体"/>
      <w:bCs/>
      <w:color w:val="00B050"/>
      <w:sz w:val="22"/>
      <w:szCs w:val="22"/>
    </w:rPr>
  </w:style>
  <w:style w:type="paragraph" w:styleId="4">
    <w:name w:val="heading 4"/>
    <w:basedOn w:val="a1"/>
    <w:next w:val="a1"/>
    <w:link w:val="40"/>
    <w:uiPriority w:val="9"/>
    <w:semiHidden/>
    <w:unhideWhenUsed/>
    <w:qFormat/>
    <w:pPr>
      <w:spacing w:line="271" w:lineRule="auto"/>
      <w:outlineLvl w:val="3"/>
    </w:pPr>
    <w:rPr>
      <w:b/>
      <w:bCs/>
      <w:spacing w:val="5"/>
      <w:szCs w:val="24"/>
    </w:rPr>
  </w:style>
  <w:style w:type="paragraph" w:styleId="5">
    <w:name w:val="heading 5"/>
    <w:basedOn w:val="a1"/>
    <w:next w:val="a1"/>
    <w:link w:val="50"/>
    <w:uiPriority w:val="9"/>
    <w:semiHidden/>
    <w:unhideWhenUsed/>
    <w:qFormat/>
    <w:pPr>
      <w:spacing w:line="271" w:lineRule="auto"/>
      <w:outlineLvl w:val="4"/>
    </w:pPr>
    <w:rPr>
      <w:i/>
      <w:iCs/>
      <w:szCs w:val="24"/>
    </w:rPr>
  </w:style>
  <w:style w:type="paragraph" w:styleId="6">
    <w:name w:val="heading 6"/>
    <w:basedOn w:val="a1"/>
    <w:next w:val="a1"/>
    <w:link w:val="60"/>
    <w:uiPriority w:val="9"/>
    <w:semiHidden/>
    <w:unhideWhenUsed/>
    <w:qFormat/>
    <w:pPr>
      <w:shd w:val="clear" w:color="auto" w:fill="FFFFFF" w:themeFill="background1"/>
      <w:spacing w:line="271" w:lineRule="auto"/>
      <w:outlineLvl w:val="5"/>
    </w:pPr>
    <w:rPr>
      <w:b/>
      <w:bCs/>
      <w:color w:val="595959" w:themeColor="text1" w:themeTint="A6"/>
      <w:spacing w:val="5"/>
    </w:rPr>
  </w:style>
  <w:style w:type="paragraph" w:styleId="7">
    <w:name w:val="heading 7"/>
    <w:basedOn w:val="a1"/>
    <w:next w:val="a1"/>
    <w:link w:val="70"/>
    <w:uiPriority w:val="9"/>
    <w:semiHidden/>
    <w:unhideWhenUsed/>
    <w:qFormat/>
    <w:pPr>
      <w:outlineLvl w:val="6"/>
    </w:pPr>
    <w:rPr>
      <w:b/>
      <w:bCs/>
      <w:i/>
      <w:iCs/>
      <w:color w:val="595959" w:themeColor="text1" w:themeTint="A6"/>
      <w:sz w:val="20"/>
      <w:szCs w:val="20"/>
    </w:rPr>
  </w:style>
  <w:style w:type="paragraph" w:styleId="8">
    <w:name w:val="heading 8"/>
    <w:basedOn w:val="a1"/>
    <w:next w:val="a1"/>
    <w:link w:val="80"/>
    <w:uiPriority w:val="9"/>
    <w:semiHidden/>
    <w:unhideWhenUsed/>
    <w:qFormat/>
    <w:pPr>
      <w:outlineLvl w:val="7"/>
    </w:pPr>
    <w:rPr>
      <w:b/>
      <w:bCs/>
      <w:color w:val="7F7F7F" w:themeColor="text1" w:themeTint="80"/>
      <w:sz w:val="20"/>
      <w:szCs w:val="20"/>
    </w:rPr>
  </w:style>
  <w:style w:type="paragraph" w:styleId="9">
    <w:name w:val="heading 9"/>
    <w:basedOn w:val="a1"/>
    <w:next w:val="a1"/>
    <w:link w:val="90"/>
    <w:uiPriority w:val="9"/>
    <w:semiHidden/>
    <w:unhideWhenUsed/>
    <w:qFormat/>
    <w:pPr>
      <w:spacing w:line="271" w:lineRule="auto"/>
      <w:outlineLvl w:val="8"/>
    </w:pPr>
    <w:rPr>
      <w:b/>
      <w:bCs/>
      <w:i/>
      <w:iCs/>
      <w:color w:val="7F7F7F" w:themeColor="text1" w:themeTint="80"/>
      <w:sz w:val="1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caption"/>
    <w:basedOn w:val="a1"/>
    <w:next w:val="a1"/>
    <w:uiPriority w:val="35"/>
    <w:semiHidden/>
    <w:unhideWhenUsed/>
    <w:pPr>
      <w:spacing w:line="240" w:lineRule="auto"/>
    </w:pPr>
    <w:rPr>
      <w:b/>
      <w:bCs/>
      <w:color w:val="4472C4" w:themeColor="accent1"/>
      <w:sz w:val="18"/>
    </w:rPr>
  </w:style>
  <w:style w:type="paragraph" w:styleId="a6">
    <w:name w:val="annotation text"/>
    <w:basedOn w:val="a1"/>
    <w:link w:val="a7"/>
    <w:uiPriority w:val="99"/>
    <w:semiHidden/>
    <w:unhideWhenUsed/>
    <w:qFormat/>
    <w:pPr>
      <w:jc w:val="left"/>
    </w:pPr>
  </w:style>
  <w:style w:type="paragraph" w:styleId="a8">
    <w:name w:val="Balloon Text"/>
    <w:basedOn w:val="a1"/>
    <w:link w:val="a9"/>
    <w:uiPriority w:val="99"/>
    <w:semiHidden/>
    <w:unhideWhenUsed/>
    <w:pPr>
      <w:spacing w:line="240" w:lineRule="auto"/>
    </w:pPr>
    <w:rPr>
      <w:sz w:val="18"/>
    </w:rPr>
  </w:style>
  <w:style w:type="paragraph" w:styleId="aa">
    <w:name w:val="footer"/>
    <w:basedOn w:val="a1"/>
    <w:link w:val="ab"/>
    <w:uiPriority w:val="99"/>
    <w:unhideWhenUsed/>
    <w:qFormat/>
    <w:pPr>
      <w:tabs>
        <w:tab w:val="center" w:pos="4153"/>
        <w:tab w:val="right" w:pos="8306"/>
      </w:tabs>
      <w:snapToGrid w:val="0"/>
      <w:spacing w:line="240" w:lineRule="auto"/>
    </w:pPr>
    <w:rPr>
      <w:sz w:val="18"/>
    </w:rPr>
  </w:style>
  <w:style w:type="paragraph" w:styleId="ac">
    <w:name w:val="header"/>
    <w:basedOn w:val="a1"/>
    <w:link w:val="ad"/>
    <w:uiPriority w:val="99"/>
    <w:unhideWhenUsed/>
    <w:qFormat/>
    <w:pPr>
      <w:pBdr>
        <w:bottom w:val="single" w:sz="6" w:space="1" w:color="auto"/>
      </w:pBdr>
      <w:tabs>
        <w:tab w:val="center" w:pos="4153"/>
        <w:tab w:val="right" w:pos="8306"/>
      </w:tabs>
      <w:snapToGrid w:val="0"/>
      <w:spacing w:line="240" w:lineRule="auto"/>
      <w:jc w:val="center"/>
    </w:pPr>
    <w:rPr>
      <w:sz w:val="18"/>
    </w:rPr>
  </w:style>
  <w:style w:type="paragraph" w:styleId="ae">
    <w:name w:val="Subtitle"/>
    <w:basedOn w:val="a1"/>
    <w:next w:val="a1"/>
    <w:link w:val="af"/>
    <w:uiPriority w:val="11"/>
    <w:qFormat/>
    <w:rPr>
      <w:i/>
      <w:iCs/>
      <w:smallCaps/>
      <w:spacing w:val="10"/>
      <w:sz w:val="28"/>
      <w:szCs w:val="28"/>
    </w:rPr>
  </w:style>
  <w:style w:type="paragraph" w:styleId="af0">
    <w:name w:val="Normal (Web)"/>
    <w:basedOn w:val="a1"/>
    <w:uiPriority w:val="99"/>
    <w:unhideWhenUsed/>
    <w:qFormat/>
    <w:pPr>
      <w:spacing w:before="100" w:beforeAutospacing="1" w:after="100" w:afterAutospacing="1" w:line="240" w:lineRule="auto"/>
    </w:pPr>
    <w:rPr>
      <w:rFonts w:ascii="宋体" w:eastAsia="宋体" w:hAnsi="宋体" w:cs="宋体"/>
      <w:szCs w:val="24"/>
    </w:rPr>
  </w:style>
  <w:style w:type="paragraph" w:styleId="af1">
    <w:name w:val="Title"/>
    <w:next w:val="a1"/>
    <w:link w:val="af2"/>
    <w:uiPriority w:val="10"/>
    <w:qFormat/>
    <w:pPr>
      <w:spacing w:beforeLines="300" w:before="936" w:after="360"/>
      <w:ind w:leftChars="500" w:left="1050" w:rightChars="500" w:right="1050"/>
      <w:contextualSpacing/>
      <w:jc w:val="center"/>
    </w:pPr>
    <w:rPr>
      <w:rFonts w:ascii="微软雅黑" w:eastAsia="微软雅黑" w:hAnsi="微软雅黑" w:cstheme="majorBidi"/>
      <w:smallCaps/>
      <w:sz w:val="32"/>
      <w:szCs w:val="32"/>
    </w:rPr>
  </w:style>
  <w:style w:type="paragraph" w:styleId="af3">
    <w:name w:val="annotation subject"/>
    <w:basedOn w:val="a6"/>
    <w:next w:val="a6"/>
    <w:link w:val="af4"/>
    <w:uiPriority w:val="99"/>
    <w:semiHidden/>
    <w:unhideWhenUsed/>
    <w:qFormat/>
    <w:rPr>
      <w:b/>
      <w:bCs/>
    </w:rPr>
  </w:style>
  <w:style w:type="character" w:styleId="af5">
    <w:name w:val="Strong"/>
    <w:uiPriority w:val="22"/>
    <w:qFormat/>
    <w:rPr>
      <w:b/>
      <w:bCs/>
    </w:rPr>
  </w:style>
  <w:style w:type="character" w:styleId="af6">
    <w:name w:val="Emphasis"/>
    <w:uiPriority w:val="20"/>
    <w:qFormat/>
    <w:rPr>
      <w:b/>
      <w:bCs/>
      <w:i/>
      <w:iCs/>
      <w:spacing w:val="10"/>
    </w:rPr>
  </w:style>
  <w:style w:type="character" w:styleId="af7">
    <w:name w:val="line number"/>
    <w:basedOn w:val="a2"/>
    <w:uiPriority w:val="99"/>
    <w:semiHidden/>
    <w:unhideWhenUsed/>
    <w:qFormat/>
  </w:style>
  <w:style w:type="character" w:styleId="af8">
    <w:name w:val="Hyperlink"/>
    <w:basedOn w:val="a2"/>
    <w:uiPriority w:val="99"/>
    <w:unhideWhenUsed/>
    <w:rPr>
      <w:color w:val="0000FF"/>
      <w:u w:val="single"/>
    </w:rPr>
  </w:style>
  <w:style w:type="character" w:styleId="af9">
    <w:name w:val="annotation reference"/>
    <w:basedOn w:val="a2"/>
    <w:uiPriority w:val="99"/>
    <w:semiHidden/>
    <w:unhideWhenUsed/>
    <w:qFormat/>
    <w:rPr>
      <w:sz w:val="21"/>
      <w:szCs w:val="21"/>
    </w:rPr>
  </w:style>
  <w:style w:type="character" w:customStyle="1" w:styleId="10">
    <w:name w:val="标题 1 字符"/>
    <w:basedOn w:val="a2"/>
    <w:link w:val="1"/>
    <w:uiPriority w:val="9"/>
    <w:qFormat/>
    <w:rPr>
      <w:rFonts w:ascii="微软雅黑" w:eastAsia="微软雅黑" w:hAnsi="微软雅黑" w:cs="宋体"/>
      <w:color w:val="0070C0"/>
      <w:kern w:val="0"/>
      <w:sz w:val="30"/>
      <w:szCs w:val="30"/>
    </w:rPr>
  </w:style>
  <w:style w:type="paragraph" w:customStyle="1" w:styleId="TOCHeading1">
    <w:name w:val="TOC Heading1"/>
    <w:basedOn w:val="1"/>
    <w:next w:val="a1"/>
    <w:uiPriority w:val="39"/>
    <w:unhideWhenUsed/>
    <w:qFormat/>
    <w:pPr>
      <w:outlineLvl w:val="9"/>
    </w:pPr>
    <w:rPr>
      <w:lang w:bidi="en-US"/>
    </w:rPr>
  </w:style>
  <w:style w:type="paragraph" w:customStyle="1" w:styleId="a0">
    <w:name w:val="编号"/>
    <w:link w:val="Char"/>
    <w:qFormat/>
    <w:pPr>
      <w:numPr>
        <w:numId w:val="1"/>
      </w:numPr>
      <w:spacing w:before="60" w:line="240" w:lineRule="atLeast"/>
      <w:jc w:val="both"/>
    </w:pPr>
    <w:rPr>
      <w:rFonts w:ascii="ˎ̥" w:eastAsia="宋体" w:hAnsi="ˎ̥" w:cs="宋体"/>
      <w:color w:val="000000"/>
      <w:sz w:val="21"/>
      <w:szCs w:val="21"/>
    </w:rPr>
  </w:style>
  <w:style w:type="character" w:customStyle="1" w:styleId="Char">
    <w:name w:val="编号 Char"/>
    <w:basedOn w:val="a2"/>
    <w:link w:val="a0"/>
    <w:rPr>
      <w:rFonts w:ascii="ˎ̥" w:eastAsia="宋体" w:hAnsi="ˎ̥" w:cs="宋体"/>
      <w:color w:val="000000"/>
      <w:kern w:val="0"/>
      <w:szCs w:val="21"/>
    </w:rPr>
  </w:style>
  <w:style w:type="character" w:customStyle="1" w:styleId="af2">
    <w:name w:val="标题 字符"/>
    <w:basedOn w:val="a2"/>
    <w:link w:val="af1"/>
    <w:uiPriority w:val="10"/>
    <w:rPr>
      <w:rFonts w:ascii="微软雅黑" w:eastAsia="微软雅黑" w:hAnsi="微软雅黑" w:cstheme="majorBidi"/>
      <w:smallCaps/>
      <w:kern w:val="0"/>
      <w:sz w:val="32"/>
      <w:szCs w:val="32"/>
    </w:rPr>
  </w:style>
  <w:style w:type="character" w:customStyle="1" w:styleId="20">
    <w:name w:val="标题 2 字符"/>
    <w:basedOn w:val="a2"/>
    <w:link w:val="2"/>
    <w:uiPriority w:val="9"/>
    <w:rPr>
      <w:rFonts w:ascii="微软雅黑" w:eastAsia="微软雅黑" w:hAnsi="微软雅黑" w:cs="宋体"/>
      <w:caps/>
      <w:color w:val="0070C0"/>
      <w:kern w:val="0"/>
      <w:sz w:val="24"/>
      <w:szCs w:val="24"/>
      <w:shd w:val="clear" w:color="auto" w:fill="E2EFD9" w:themeFill="accent6" w:themeFillTint="33"/>
    </w:rPr>
  </w:style>
  <w:style w:type="character" w:customStyle="1" w:styleId="30">
    <w:name w:val="标题 3 字符"/>
    <w:basedOn w:val="a2"/>
    <w:link w:val="3"/>
    <w:uiPriority w:val="9"/>
    <w:qFormat/>
    <w:rPr>
      <w:rFonts w:ascii="微软雅黑" w:eastAsia="微软雅黑" w:hAnsi="微软雅黑" w:cs="宋体"/>
      <w:bCs/>
      <w:color w:val="00B050"/>
      <w:kern w:val="0"/>
      <w:sz w:val="22"/>
    </w:rPr>
  </w:style>
  <w:style w:type="character" w:customStyle="1" w:styleId="40">
    <w:name w:val="标题 4 字符"/>
    <w:basedOn w:val="a2"/>
    <w:link w:val="4"/>
    <w:uiPriority w:val="9"/>
    <w:semiHidden/>
    <w:rPr>
      <w:rFonts w:asciiTheme="majorHAnsi" w:eastAsiaTheme="majorEastAsia" w:hAnsiTheme="majorHAnsi" w:cstheme="majorBidi"/>
      <w:b/>
      <w:bCs/>
      <w:color w:val="000000"/>
      <w:spacing w:val="5"/>
      <w:kern w:val="0"/>
      <w:sz w:val="24"/>
      <w:szCs w:val="24"/>
    </w:rPr>
  </w:style>
  <w:style w:type="character" w:customStyle="1" w:styleId="50">
    <w:name w:val="标题 5 字符"/>
    <w:basedOn w:val="a2"/>
    <w:link w:val="5"/>
    <w:uiPriority w:val="9"/>
    <w:semiHidden/>
    <w:qFormat/>
    <w:rPr>
      <w:rFonts w:asciiTheme="majorHAnsi" w:eastAsiaTheme="majorEastAsia" w:hAnsiTheme="majorHAnsi" w:cstheme="majorBidi"/>
      <w:i/>
      <w:iCs/>
      <w:color w:val="000000"/>
      <w:kern w:val="0"/>
      <w:sz w:val="24"/>
      <w:szCs w:val="24"/>
    </w:rPr>
  </w:style>
  <w:style w:type="character" w:customStyle="1" w:styleId="60">
    <w:name w:val="标题 6 字符"/>
    <w:basedOn w:val="a2"/>
    <w:link w:val="6"/>
    <w:uiPriority w:val="9"/>
    <w:semiHidden/>
    <w:qFormat/>
    <w:rPr>
      <w:rFonts w:asciiTheme="majorHAnsi" w:eastAsiaTheme="majorEastAsia" w:hAnsiTheme="majorHAnsi" w:cstheme="majorBidi"/>
      <w:b/>
      <w:bCs/>
      <w:color w:val="595959" w:themeColor="text1" w:themeTint="A6"/>
      <w:spacing w:val="5"/>
      <w:kern w:val="0"/>
      <w:szCs w:val="18"/>
      <w:shd w:val="clear" w:color="auto" w:fill="FFFFFF" w:themeFill="background1"/>
    </w:rPr>
  </w:style>
  <w:style w:type="character" w:customStyle="1" w:styleId="70">
    <w:name w:val="标题 7 字符"/>
    <w:basedOn w:val="a2"/>
    <w:link w:val="7"/>
    <w:uiPriority w:val="9"/>
    <w:semiHidden/>
    <w:qFormat/>
    <w:rPr>
      <w:rFonts w:asciiTheme="majorHAnsi" w:eastAsiaTheme="majorEastAsia" w:hAnsiTheme="majorHAnsi" w:cstheme="majorBidi"/>
      <w:b/>
      <w:bCs/>
      <w:i/>
      <w:iCs/>
      <w:color w:val="595959" w:themeColor="text1" w:themeTint="A6"/>
      <w:kern w:val="0"/>
      <w:sz w:val="20"/>
      <w:szCs w:val="20"/>
    </w:rPr>
  </w:style>
  <w:style w:type="character" w:customStyle="1" w:styleId="80">
    <w:name w:val="标题 8 字符"/>
    <w:basedOn w:val="a2"/>
    <w:link w:val="8"/>
    <w:uiPriority w:val="9"/>
    <w:semiHidden/>
    <w:qFormat/>
    <w:rPr>
      <w:rFonts w:asciiTheme="majorHAnsi" w:eastAsiaTheme="majorEastAsia" w:hAnsiTheme="majorHAnsi" w:cstheme="majorBidi"/>
      <w:b/>
      <w:bCs/>
      <w:color w:val="7F7F7F" w:themeColor="text1" w:themeTint="80"/>
      <w:kern w:val="0"/>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b/>
      <w:bCs/>
      <w:i/>
      <w:iCs/>
      <w:color w:val="7F7F7F" w:themeColor="text1" w:themeTint="80"/>
      <w:kern w:val="0"/>
      <w:sz w:val="18"/>
      <w:szCs w:val="18"/>
    </w:rPr>
  </w:style>
  <w:style w:type="paragraph" w:customStyle="1" w:styleId="afa">
    <w:name w:val="表格"/>
    <w:qFormat/>
    <w:pPr>
      <w:spacing w:line="240" w:lineRule="atLeast"/>
    </w:pPr>
    <w:rPr>
      <w:rFonts w:asciiTheme="majorHAnsi" w:eastAsiaTheme="majorEastAsia" w:hAnsiTheme="majorHAnsi" w:cstheme="majorBidi"/>
      <w:color w:val="000000"/>
      <w:sz w:val="18"/>
      <w:szCs w:val="18"/>
    </w:rPr>
  </w:style>
  <w:style w:type="character" w:customStyle="1" w:styleId="SubtleReference1">
    <w:name w:val="Subtle Reference1"/>
    <w:basedOn w:val="a2"/>
    <w:uiPriority w:val="31"/>
    <w:qFormat/>
    <w:rPr>
      <w:smallCaps/>
    </w:rPr>
  </w:style>
  <w:style w:type="character" w:customStyle="1" w:styleId="SubtleEmphasis1">
    <w:name w:val="Subtle Emphasis1"/>
    <w:uiPriority w:val="19"/>
    <w:qFormat/>
    <w:rPr>
      <w:i/>
      <w:iCs/>
    </w:rPr>
  </w:style>
  <w:style w:type="character" w:customStyle="1" w:styleId="af">
    <w:name w:val="副标题 字符"/>
    <w:basedOn w:val="a2"/>
    <w:link w:val="ae"/>
    <w:uiPriority w:val="11"/>
    <w:qFormat/>
    <w:rPr>
      <w:rFonts w:asciiTheme="majorHAnsi" w:eastAsiaTheme="majorEastAsia" w:hAnsiTheme="majorHAnsi" w:cstheme="majorBidi"/>
      <w:i/>
      <w:iCs/>
      <w:smallCaps/>
      <w:color w:val="000000"/>
      <w:spacing w:val="10"/>
      <w:kern w:val="0"/>
      <w:sz w:val="28"/>
      <w:szCs w:val="28"/>
    </w:rPr>
  </w:style>
  <w:style w:type="paragraph" w:styleId="afb">
    <w:name w:val="List Paragraph"/>
    <w:basedOn w:val="a1"/>
    <w:uiPriority w:val="34"/>
    <w:qFormat/>
    <w:pPr>
      <w:ind w:left="720"/>
      <w:contextualSpacing/>
    </w:pPr>
  </w:style>
  <w:style w:type="character" w:customStyle="1" w:styleId="IntenseReference1">
    <w:name w:val="Intense Reference1"/>
    <w:uiPriority w:val="32"/>
    <w:qFormat/>
    <w:rPr>
      <w:b/>
      <w:bCs/>
      <w:smallCaps/>
    </w:rPr>
  </w:style>
  <w:style w:type="character" w:customStyle="1" w:styleId="IntenseEmphasis1">
    <w:name w:val="Intense Emphasis1"/>
    <w:uiPriority w:val="21"/>
    <w:qFormat/>
    <w:rPr>
      <w:b/>
      <w:bCs/>
      <w:i/>
      <w:iCs/>
    </w:rPr>
  </w:style>
  <w:style w:type="paragraph" w:styleId="afc">
    <w:name w:val="Intense Quote"/>
    <w:basedOn w:val="a1"/>
    <w:next w:val="a1"/>
    <w:link w:val="afd"/>
    <w:uiPriority w:val="30"/>
    <w:qFormat/>
    <w:pPr>
      <w:pBdr>
        <w:top w:val="single" w:sz="4" w:space="10" w:color="auto"/>
        <w:bottom w:val="single" w:sz="4" w:space="10" w:color="auto"/>
      </w:pBdr>
      <w:spacing w:before="240" w:after="240" w:line="300" w:lineRule="auto"/>
      <w:ind w:left="1152" w:right="1152"/>
    </w:pPr>
    <w:rPr>
      <w:i/>
      <w:iCs/>
    </w:rPr>
  </w:style>
  <w:style w:type="character" w:customStyle="1" w:styleId="afd">
    <w:name w:val="明显引用 字符"/>
    <w:basedOn w:val="a2"/>
    <w:link w:val="afc"/>
    <w:uiPriority w:val="30"/>
    <w:qFormat/>
    <w:rPr>
      <w:rFonts w:asciiTheme="majorHAnsi" w:eastAsiaTheme="majorEastAsia" w:hAnsiTheme="majorHAnsi" w:cstheme="majorBidi"/>
      <w:i/>
      <w:iCs/>
      <w:color w:val="000000"/>
      <w:kern w:val="0"/>
      <w:szCs w:val="18"/>
    </w:rPr>
  </w:style>
  <w:style w:type="character" w:customStyle="1" w:styleId="a9">
    <w:name w:val="批注框文本 字符"/>
    <w:basedOn w:val="a2"/>
    <w:link w:val="a8"/>
    <w:uiPriority w:val="99"/>
    <w:semiHidden/>
    <w:qFormat/>
    <w:rPr>
      <w:rFonts w:asciiTheme="majorHAnsi" w:eastAsiaTheme="majorEastAsia" w:hAnsiTheme="majorHAnsi" w:cstheme="majorBidi"/>
      <w:color w:val="000000"/>
      <w:kern w:val="0"/>
      <w:sz w:val="18"/>
      <w:szCs w:val="18"/>
    </w:rPr>
  </w:style>
  <w:style w:type="character" w:customStyle="1" w:styleId="BookTitle1">
    <w:name w:val="Book Title1"/>
    <w:basedOn w:val="a2"/>
    <w:uiPriority w:val="33"/>
    <w:qFormat/>
    <w:rPr>
      <w:i/>
      <w:iCs/>
      <w:smallCaps/>
      <w:spacing w:val="5"/>
    </w:rPr>
  </w:style>
  <w:style w:type="paragraph" w:styleId="afe">
    <w:name w:val="No Spacing"/>
    <w:basedOn w:val="a1"/>
    <w:link w:val="aff"/>
    <w:uiPriority w:val="1"/>
    <w:qFormat/>
    <w:pPr>
      <w:spacing w:line="240" w:lineRule="auto"/>
    </w:pPr>
  </w:style>
  <w:style w:type="character" w:customStyle="1" w:styleId="aff">
    <w:name w:val="无间隔 字符"/>
    <w:basedOn w:val="a2"/>
    <w:link w:val="afe"/>
    <w:uiPriority w:val="1"/>
    <w:qFormat/>
    <w:rPr>
      <w:rFonts w:asciiTheme="majorHAnsi" w:eastAsiaTheme="majorEastAsia" w:hAnsiTheme="majorHAnsi" w:cstheme="majorBidi"/>
      <w:color w:val="000000"/>
      <w:kern w:val="0"/>
      <w:szCs w:val="18"/>
    </w:rPr>
  </w:style>
  <w:style w:type="paragraph" w:customStyle="1" w:styleId="a">
    <w:name w:val="项目符号"/>
    <w:link w:val="Char0"/>
    <w:qFormat/>
    <w:pPr>
      <w:numPr>
        <w:ilvl w:val="1"/>
        <w:numId w:val="2"/>
      </w:numPr>
      <w:spacing w:before="60" w:line="276" w:lineRule="auto"/>
      <w:jc w:val="both"/>
    </w:pPr>
    <w:rPr>
      <w:rFonts w:ascii="Cambria" w:eastAsia="宋体" w:hAnsi="Cambria" w:cstheme="majorBidi"/>
      <w:color w:val="000000"/>
      <w:sz w:val="21"/>
      <w:szCs w:val="21"/>
    </w:rPr>
  </w:style>
  <w:style w:type="character" w:customStyle="1" w:styleId="Char0">
    <w:name w:val="项目符号 Char"/>
    <w:basedOn w:val="a2"/>
    <w:link w:val="a"/>
    <w:qFormat/>
    <w:rPr>
      <w:rFonts w:ascii="Cambria" w:eastAsia="宋体" w:hAnsi="Cambria" w:cstheme="majorBidi"/>
      <w:color w:val="000000"/>
      <w:kern w:val="0"/>
      <w:szCs w:val="21"/>
    </w:rPr>
  </w:style>
  <w:style w:type="character" w:customStyle="1" w:styleId="ab">
    <w:name w:val="页脚 字符"/>
    <w:basedOn w:val="a2"/>
    <w:link w:val="aa"/>
    <w:uiPriority w:val="99"/>
    <w:qFormat/>
    <w:rPr>
      <w:rFonts w:asciiTheme="majorHAnsi" w:eastAsiaTheme="majorEastAsia" w:hAnsiTheme="majorHAnsi" w:cstheme="majorBidi"/>
      <w:color w:val="000000"/>
      <w:kern w:val="0"/>
      <w:sz w:val="18"/>
      <w:szCs w:val="18"/>
    </w:rPr>
  </w:style>
  <w:style w:type="character" w:customStyle="1" w:styleId="ad">
    <w:name w:val="页眉 字符"/>
    <w:basedOn w:val="a2"/>
    <w:link w:val="ac"/>
    <w:uiPriority w:val="99"/>
    <w:qFormat/>
    <w:rPr>
      <w:rFonts w:asciiTheme="majorHAnsi" w:eastAsiaTheme="majorEastAsia" w:hAnsiTheme="majorHAnsi" w:cstheme="majorBidi"/>
      <w:color w:val="000000"/>
      <w:kern w:val="0"/>
      <w:sz w:val="18"/>
      <w:szCs w:val="18"/>
    </w:rPr>
  </w:style>
  <w:style w:type="paragraph" w:styleId="aff0">
    <w:name w:val="Quote"/>
    <w:basedOn w:val="a1"/>
    <w:next w:val="a1"/>
    <w:link w:val="aff1"/>
    <w:uiPriority w:val="29"/>
    <w:qFormat/>
    <w:rPr>
      <w:i/>
      <w:iCs/>
    </w:rPr>
  </w:style>
  <w:style w:type="character" w:customStyle="1" w:styleId="aff1">
    <w:name w:val="引用 字符"/>
    <w:basedOn w:val="a2"/>
    <w:link w:val="aff0"/>
    <w:uiPriority w:val="29"/>
    <w:qFormat/>
    <w:rPr>
      <w:rFonts w:asciiTheme="majorHAnsi" w:eastAsiaTheme="majorEastAsia" w:hAnsiTheme="majorHAnsi" w:cstheme="majorBidi"/>
      <w:i/>
      <w:iCs/>
      <w:color w:val="000000"/>
      <w:kern w:val="0"/>
      <w:szCs w:val="18"/>
    </w:rPr>
  </w:style>
  <w:style w:type="character" w:styleId="aff2">
    <w:name w:val="Placeholder Text"/>
    <w:basedOn w:val="a2"/>
    <w:uiPriority w:val="99"/>
    <w:semiHidden/>
    <w:qFormat/>
    <w:rPr>
      <w:color w:val="808080"/>
    </w:rPr>
  </w:style>
  <w:style w:type="paragraph" w:customStyle="1" w:styleId="11">
    <w:name w:val="正文1"/>
    <w:link w:val="1Char"/>
    <w:qFormat/>
    <w:pPr>
      <w:spacing w:after="200" w:line="276" w:lineRule="auto"/>
      <w:jc w:val="right"/>
    </w:pPr>
    <w:rPr>
      <w:rFonts w:asciiTheme="majorHAnsi" w:eastAsiaTheme="majorEastAsia" w:hAnsiTheme="majorHAnsi" w:cstheme="majorBidi"/>
      <w:color w:val="000000"/>
      <w:sz w:val="18"/>
      <w:szCs w:val="18"/>
    </w:rPr>
  </w:style>
  <w:style w:type="character" w:customStyle="1" w:styleId="1Char">
    <w:name w:val="正文1 Char"/>
    <w:basedOn w:val="a2"/>
    <w:link w:val="11"/>
    <w:qFormat/>
    <w:rPr>
      <w:rFonts w:asciiTheme="majorHAnsi" w:eastAsiaTheme="majorEastAsia" w:hAnsiTheme="majorHAnsi" w:cstheme="majorBidi"/>
      <w:color w:val="000000"/>
      <w:kern w:val="0"/>
      <w:sz w:val="18"/>
      <w:szCs w:val="18"/>
    </w:rPr>
  </w:style>
  <w:style w:type="paragraph" w:customStyle="1" w:styleId="aff3">
    <w:name w:val="附件正文"/>
    <w:link w:val="Char1"/>
    <w:qFormat/>
    <w:pPr>
      <w:spacing w:after="60" w:line="276" w:lineRule="auto"/>
      <w:ind w:firstLineChars="200" w:firstLine="200"/>
      <w:jc w:val="both"/>
    </w:pPr>
    <w:rPr>
      <w:sz w:val="21"/>
      <w:szCs w:val="22"/>
    </w:rPr>
  </w:style>
  <w:style w:type="character" w:customStyle="1" w:styleId="Char1">
    <w:name w:val="附件正文 Char"/>
    <w:basedOn w:val="a2"/>
    <w:link w:val="aff3"/>
    <w:qFormat/>
    <w:rPr>
      <w:kern w:val="0"/>
    </w:rPr>
  </w:style>
  <w:style w:type="paragraph" w:customStyle="1" w:styleId="EndNoteBibliographyTitle">
    <w:name w:val="EndNote Bibliography Title"/>
    <w:basedOn w:val="a1"/>
    <w:link w:val="EndNoteBibliographyTitle0"/>
    <w:qFormat/>
    <w:pPr>
      <w:jc w:val="center"/>
    </w:pPr>
    <w:rPr>
      <w:rFonts w:ascii="Times New Roman" w:eastAsia="等线 Light" w:hAnsi="Times New Roman" w:cs="Times New Roman"/>
    </w:rPr>
  </w:style>
  <w:style w:type="character" w:customStyle="1" w:styleId="EndNoteBibliographyTitle0">
    <w:name w:val="EndNote Bibliography Title 字符"/>
    <w:basedOn w:val="a2"/>
    <w:link w:val="EndNoteBibliographyTitle"/>
    <w:qFormat/>
    <w:rPr>
      <w:rFonts w:ascii="Times New Roman" w:eastAsia="等线 Light" w:hAnsi="Times New Roman" w:cs="Times New Roman"/>
      <w:color w:val="000000"/>
      <w:sz w:val="24"/>
      <w:szCs w:val="18"/>
    </w:rPr>
  </w:style>
  <w:style w:type="paragraph" w:customStyle="1" w:styleId="EndNoteBibliography">
    <w:name w:val="EndNote Bibliography"/>
    <w:basedOn w:val="a1"/>
    <w:link w:val="EndNoteBibliography0"/>
    <w:qFormat/>
    <w:pPr>
      <w:numPr>
        <w:numId w:val="3"/>
      </w:numPr>
      <w:spacing w:line="240" w:lineRule="auto"/>
      <w:ind w:left="200" w:hangingChars="200" w:hanging="200"/>
    </w:pPr>
    <w:rPr>
      <w:rFonts w:ascii="Times New Roman" w:eastAsia="等线 Light" w:hAnsi="Times New Roman" w:cs="Times New Roman"/>
    </w:rPr>
  </w:style>
  <w:style w:type="character" w:customStyle="1" w:styleId="EndNoteBibliography0">
    <w:name w:val="EndNote Bibliography 字符"/>
    <w:basedOn w:val="a2"/>
    <w:link w:val="EndNoteBibliography"/>
    <w:qFormat/>
    <w:rPr>
      <w:rFonts w:ascii="Times New Roman" w:eastAsia="等线 Light" w:hAnsi="Times New Roman" w:cs="Times New Roman"/>
      <w:color w:val="000000"/>
      <w:sz w:val="24"/>
      <w:szCs w:val="18"/>
    </w:rPr>
  </w:style>
  <w:style w:type="character" w:customStyle="1" w:styleId="12">
    <w:name w:val="未处理的提及1"/>
    <w:basedOn w:val="a2"/>
    <w:uiPriority w:val="99"/>
    <w:semiHidden/>
    <w:unhideWhenUsed/>
    <w:qFormat/>
    <w:rPr>
      <w:color w:val="605E5C"/>
      <w:shd w:val="clear" w:color="auto" w:fill="E1DFDD"/>
    </w:rPr>
  </w:style>
  <w:style w:type="character" w:customStyle="1" w:styleId="a7">
    <w:name w:val="批注文字 字符"/>
    <w:basedOn w:val="a2"/>
    <w:link w:val="a6"/>
    <w:uiPriority w:val="99"/>
    <w:semiHidden/>
    <w:qFormat/>
    <w:rPr>
      <w:rFonts w:asciiTheme="majorHAnsi" w:eastAsia="Times New Roman" w:hAnsiTheme="majorHAnsi" w:cstheme="majorBidi"/>
      <w:color w:val="000000"/>
      <w:kern w:val="0"/>
      <w:sz w:val="24"/>
      <w:szCs w:val="18"/>
    </w:rPr>
  </w:style>
  <w:style w:type="character" w:customStyle="1" w:styleId="af4">
    <w:name w:val="批注主题 字符"/>
    <w:basedOn w:val="a7"/>
    <w:link w:val="af3"/>
    <w:uiPriority w:val="99"/>
    <w:semiHidden/>
    <w:qFormat/>
    <w:rPr>
      <w:rFonts w:asciiTheme="majorHAnsi" w:eastAsia="Times New Roman" w:hAnsiTheme="majorHAnsi" w:cstheme="majorBidi"/>
      <w:b/>
      <w:bCs/>
      <w:color w:val="000000"/>
      <w:kern w:val="0"/>
      <w:sz w:val="24"/>
      <w:szCs w:val="18"/>
    </w:rPr>
  </w:style>
  <w:style w:type="paragraph" w:customStyle="1" w:styleId="Revision1">
    <w:name w:val="Revision1"/>
    <w:hidden/>
    <w:uiPriority w:val="99"/>
    <w:semiHidden/>
    <w:qFormat/>
    <w:rPr>
      <w:rFonts w:asciiTheme="majorHAnsi" w:eastAsia="Times New Roman" w:hAnsiTheme="majorHAnsi" w:cstheme="majorBidi"/>
      <w:color w:val="000000"/>
      <w:sz w:val="24"/>
      <w:szCs w:val="18"/>
    </w:rPr>
  </w:style>
  <w:style w:type="character" w:customStyle="1" w:styleId="UnresolvedMention1">
    <w:name w:val="Unresolved Mention1"/>
    <w:basedOn w:val="a2"/>
    <w:uiPriority w:val="99"/>
    <w:semiHidden/>
    <w:unhideWhenUsed/>
    <w:qFormat/>
    <w:rPr>
      <w:color w:val="605E5C"/>
      <w:shd w:val="clear" w:color="auto" w:fill="E1DFDD"/>
    </w:rPr>
  </w:style>
  <w:style w:type="character" w:customStyle="1" w:styleId="fontstyle01">
    <w:name w:val="fontstyle01"/>
    <w:basedOn w:val="a2"/>
    <w:qFormat/>
    <w:rPr>
      <w:rFonts w:ascii="ArnoPro-Regular" w:hAnsi="ArnoPro-Regular" w:hint="default"/>
      <w:color w:val="000000"/>
      <w:sz w:val="20"/>
      <w:szCs w:val="20"/>
    </w:rPr>
  </w:style>
  <w:style w:type="character" w:customStyle="1" w:styleId="katex-mathml">
    <w:name w:val="katex-mathml"/>
    <w:basedOn w:val="a2"/>
    <w:qFormat/>
  </w:style>
  <w:style w:type="character" w:customStyle="1" w:styleId="mord">
    <w:name w:val="mord"/>
    <w:basedOn w:val="a2"/>
  </w:style>
  <w:style w:type="character" w:customStyle="1" w:styleId="vlist-s">
    <w:name w:val="vlist-s"/>
    <w:basedOn w:val="a2"/>
  </w:style>
  <w:style w:type="table" w:styleId="aff4">
    <w:name w:val="Table Grid"/>
    <w:basedOn w:val="a3"/>
    <w:uiPriority w:val="39"/>
    <w:rsid w:val="00A30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0A4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45589">
      <w:bodyDiv w:val="1"/>
      <w:marLeft w:val="0"/>
      <w:marRight w:val="0"/>
      <w:marTop w:val="0"/>
      <w:marBottom w:val="0"/>
      <w:divBdr>
        <w:top w:val="none" w:sz="0" w:space="0" w:color="auto"/>
        <w:left w:val="none" w:sz="0" w:space="0" w:color="auto"/>
        <w:bottom w:val="none" w:sz="0" w:space="0" w:color="auto"/>
        <w:right w:val="none" w:sz="0" w:space="0" w:color="auto"/>
      </w:divBdr>
    </w:div>
    <w:div w:id="396124480">
      <w:bodyDiv w:val="1"/>
      <w:marLeft w:val="0"/>
      <w:marRight w:val="0"/>
      <w:marTop w:val="0"/>
      <w:marBottom w:val="0"/>
      <w:divBdr>
        <w:top w:val="none" w:sz="0" w:space="0" w:color="auto"/>
        <w:left w:val="none" w:sz="0" w:space="0" w:color="auto"/>
        <w:bottom w:val="none" w:sz="0" w:space="0" w:color="auto"/>
        <w:right w:val="none" w:sz="0" w:space="0" w:color="auto"/>
      </w:divBdr>
    </w:div>
    <w:div w:id="803500413">
      <w:bodyDiv w:val="1"/>
      <w:marLeft w:val="0"/>
      <w:marRight w:val="0"/>
      <w:marTop w:val="0"/>
      <w:marBottom w:val="0"/>
      <w:divBdr>
        <w:top w:val="none" w:sz="0" w:space="0" w:color="auto"/>
        <w:left w:val="none" w:sz="0" w:space="0" w:color="auto"/>
        <w:bottom w:val="none" w:sz="0" w:space="0" w:color="auto"/>
        <w:right w:val="none" w:sz="0" w:space="0" w:color="auto"/>
      </w:divBdr>
    </w:div>
    <w:div w:id="868303800">
      <w:bodyDiv w:val="1"/>
      <w:marLeft w:val="0"/>
      <w:marRight w:val="0"/>
      <w:marTop w:val="0"/>
      <w:marBottom w:val="0"/>
      <w:divBdr>
        <w:top w:val="none" w:sz="0" w:space="0" w:color="auto"/>
        <w:left w:val="none" w:sz="0" w:space="0" w:color="auto"/>
        <w:bottom w:val="none" w:sz="0" w:space="0" w:color="auto"/>
        <w:right w:val="none" w:sz="0" w:space="0" w:color="auto"/>
      </w:divBdr>
    </w:div>
    <w:div w:id="1097553821">
      <w:bodyDiv w:val="1"/>
      <w:marLeft w:val="0"/>
      <w:marRight w:val="0"/>
      <w:marTop w:val="0"/>
      <w:marBottom w:val="0"/>
      <w:divBdr>
        <w:top w:val="none" w:sz="0" w:space="0" w:color="auto"/>
        <w:left w:val="none" w:sz="0" w:space="0" w:color="auto"/>
        <w:bottom w:val="none" w:sz="0" w:space="0" w:color="auto"/>
        <w:right w:val="none" w:sz="0" w:space="0" w:color="auto"/>
      </w:divBdr>
    </w:div>
    <w:div w:id="1146434031">
      <w:bodyDiv w:val="1"/>
      <w:marLeft w:val="0"/>
      <w:marRight w:val="0"/>
      <w:marTop w:val="0"/>
      <w:marBottom w:val="0"/>
      <w:divBdr>
        <w:top w:val="none" w:sz="0" w:space="0" w:color="auto"/>
        <w:left w:val="none" w:sz="0" w:space="0" w:color="auto"/>
        <w:bottom w:val="none" w:sz="0" w:space="0" w:color="auto"/>
        <w:right w:val="none" w:sz="0" w:space="0" w:color="auto"/>
      </w:divBdr>
    </w:div>
    <w:div w:id="1525829384">
      <w:bodyDiv w:val="1"/>
      <w:marLeft w:val="0"/>
      <w:marRight w:val="0"/>
      <w:marTop w:val="0"/>
      <w:marBottom w:val="0"/>
      <w:divBdr>
        <w:top w:val="none" w:sz="0" w:space="0" w:color="auto"/>
        <w:left w:val="none" w:sz="0" w:space="0" w:color="auto"/>
        <w:bottom w:val="none" w:sz="0" w:space="0" w:color="auto"/>
        <w:right w:val="none" w:sz="0" w:space="0" w:color="auto"/>
      </w:divBdr>
    </w:div>
    <w:div w:id="1629386172">
      <w:bodyDiv w:val="1"/>
      <w:marLeft w:val="0"/>
      <w:marRight w:val="0"/>
      <w:marTop w:val="0"/>
      <w:marBottom w:val="0"/>
      <w:divBdr>
        <w:top w:val="none" w:sz="0" w:space="0" w:color="auto"/>
        <w:left w:val="none" w:sz="0" w:space="0" w:color="auto"/>
        <w:bottom w:val="none" w:sz="0" w:space="0" w:color="auto"/>
        <w:right w:val="none" w:sz="0" w:space="0" w:color="auto"/>
      </w:divBdr>
      <w:divsChild>
        <w:div w:id="330643082">
          <w:marLeft w:val="0"/>
          <w:marRight w:val="0"/>
          <w:marTop w:val="0"/>
          <w:marBottom w:val="0"/>
          <w:divBdr>
            <w:top w:val="none" w:sz="0" w:space="0" w:color="auto"/>
            <w:left w:val="none" w:sz="0" w:space="0" w:color="auto"/>
            <w:bottom w:val="none" w:sz="0" w:space="0" w:color="auto"/>
            <w:right w:val="none" w:sz="0" w:space="0" w:color="auto"/>
          </w:divBdr>
          <w:divsChild>
            <w:div w:id="1321622158">
              <w:marLeft w:val="0"/>
              <w:marRight w:val="0"/>
              <w:marTop w:val="0"/>
              <w:marBottom w:val="0"/>
              <w:divBdr>
                <w:top w:val="none" w:sz="0" w:space="0" w:color="auto"/>
                <w:left w:val="none" w:sz="0" w:space="0" w:color="auto"/>
                <w:bottom w:val="none" w:sz="0" w:space="0" w:color="auto"/>
                <w:right w:val="none" w:sz="0" w:space="0" w:color="auto"/>
              </w:divBdr>
              <w:divsChild>
                <w:div w:id="147938189">
                  <w:marLeft w:val="0"/>
                  <w:marRight w:val="0"/>
                  <w:marTop w:val="0"/>
                  <w:marBottom w:val="0"/>
                  <w:divBdr>
                    <w:top w:val="none" w:sz="0" w:space="0" w:color="auto"/>
                    <w:left w:val="none" w:sz="0" w:space="0" w:color="auto"/>
                    <w:bottom w:val="none" w:sz="0" w:space="0" w:color="auto"/>
                    <w:right w:val="none" w:sz="0" w:space="0" w:color="auto"/>
                  </w:divBdr>
                  <w:divsChild>
                    <w:div w:id="716321359">
                      <w:marLeft w:val="0"/>
                      <w:marRight w:val="0"/>
                      <w:marTop w:val="0"/>
                      <w:marBottom w:val="0"/>
                      <w:divBdr>
                        <w:top w:val="none" w:sz="0" w:space="0" w:color="auto"/>
                        <w:left w:val="none" w:sz="0" w:space="0" w:color="auto"/>
                        <w:bottom w:val="none" w:sz="0" w:space="0" w:color="auto"/>
                        <w:right w:val="none" w:sz="0" w:space="0" w:color="auto"/>
                      </w:divBdr>
                      <w:divsChild>
                        <w:div w:id="1201555866">
                          <w:marLeft w:val="0"/>
                          <w:marRight w:val="0"/>
                          <w:marTop w:val="0"/>
                          <w:marBottom w:val="0"/>
                          <w:divBdr>
                            <w:top w:val="none" w:sz="0" w:space="0" w:color="auto"/>
                            <w:left w:val="none" w:sz="0" w:space="0" w:color="auto"/>
                            <w:bottom w:val="none" w:sz="0" w:space="0" w:color="auto"/>
                            <w:right w:val="none" w:sz="0" w:space="0" w:color="auto"/>
                          </w:divBdr>
                          <w:divsChild>
                            <w:div w:id="755785766">
                              <w:marLeft w:val="0"/>
                              <w:marRight w:val="0"/>
                              <w:marTop w:val="0"/>
                              <w:marBottom w:val="0"/>
                              <w:divBdr>
                                <w:top w:val="none" w:sz="0" w:space="0" w:color="auto"/>
                                <w:left w:val="none" w:sz="0" w:space="0" w:color="auto"/>
                                <w:bottom w:val="none" w:sz="0" w:space="0" w:color="auto"/>
                                <w:right w:val="none" w:sz="0" w:space="0" w:color="auto"/>
                              </w:divBdr>
                              <w:divsChild>
                                <w:div w:id="200016660">
                                  <w:marLeft w:val="0"/>
                                  <w:marRight w:val="0"/>
                                  <w:marTop w:val="0"/>
                                  <w:marBottom w:val="0"/>
                                  <w:divBdr>
                                    <w:top w:val="none" w:sz="0" w:space="0" w:color="auto"/>
                                    <w:left w:val="none" w:sz="0" w:space="0" w:color="auto"/>
                                    <w:bottom w:val="none" w:sz="0" w:space="0" w:color="auto"/>
                                    <w:right w:val="none" w:sz="0" w:space="0" w:color="auto"/>
                                  </w:divBdr>
                                  <w:divsChild>
                                    <w:div w:id="3406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7506633">
      <w:bodyDiv w:val="1"/>
      <w:marLeft w:val="0"/>
      <w:marRight w:val="0"/>
      <w:marTop w:val="0"/>
      <w:marBottom w:val="0"/>
      <w:divBdr>
        <w:top w:val="none" w:sz="0" w:space="0" w:color="auto"/>
        <w:left w:val="none" w:sz="0" w:space="0" w:color="auto"/>
        <w:bottom w:val="none" w:sz="0" w:space="0" w:color="auto"/>
        <w:right w:val="none" w:sz="0" w:space="0" w:color="auto"/>
      </w:divBdr>
    </w:div>
    <w:div w:id="1870289469">
      <w:bodyDiv w:val="1"/>
      <w:marLeft w:val="0"/>
      <w:marRight w:val="0"/>
      <w:marTop w:val="0"/>
      <w:marBottom w:val="0"/>
      <w:divBdr>
        <w:top w:val="none" w:sz="0" w:space="0" w:color="auto"/>
        <w:left w:val="none" w:sz="0" w:space="0" w:color="auto"/>
        <w:bottom w:val="none" w:sz="0" w:space="0" w:color="auto"/>
        <w:right w:val="none" w:sz="0" w:space="0" w:color="auto"/>
      </w:divBdr>
    </w:div>
    <w:div w:id="1959943486">
      <w:bodyDiv w:val="1"/>
      <w:marLeft w:val="0"/>
      <w:marRight w:val="0"/>
      <w:marTop w:val="0"/>
      <w:marBottom w:val="0"/>
      <w:divBdr>
        <w:top w:val="none" w:sz="0" w:space="0" w:color="auto"/>
        <w:left w:val="none" w:sz="0" w:space="0" w:color="auto"/>
        <w:bottom w:val="none" w:sz="0" w:space="0" w:color="auto"/>
        <w:right w:val="none" w:sz="0" w:space="0" w:color="auto"/>
      </w:divBdr>
    </w:div>
    <w:div w:id="2044090890">
      <w:bodyDiv w:val="1"/>
      <w:marLeft w:val="0"/>
      <w:marRight w:val="0"/>
      <w:marTop w:val="0"/>
      <w:marBottom w:val="0"/>
      <w:divBdr>
        <w:top w:val="none" w:sz="0" w:space="0" w:color="auto"/>
        <w:left w:val="none" w:sz="0" w:space="0" w:color="auto"/>
        <w:bottom w:val="none" w:sz="0" w:space="0" w:color="auto"/>
        <w:right w:val="none" w:sz="0" w:space="0" w:color="auto"/>
      </w:divBdr>
    </w:div>
    <w:div w:id="2086341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42114-024-01159-z" TargetMode="External"/><Relationship Id="rId21" Type="http://schemas.openxmlformats.org/officeDocument/2006/relationships/image" Target="media/image11.tiff"/><Relationship Id="rId34" Type="http://schemas.openxmlformats.org/officeDocument/2006/relationships/hyperlink" Target="https://doi.org/10.1007/s40820-024-01512-3" TargetMode="External"/><Relationship Id="rId42" Type="http://schemas.openxmlformats.org/officeDocument/2006/relationships/hyperlink" Target="https://doi.org/10.1039/d4ta08907c" TargetMode="External"/><Relationship Id="rId47" Type="http://schemas.openxmlformats.org/officeDocument/2006/relationships/hyperlink" Target="https://doi.org/10.1007/s42114-025-01268-3" TargetMode="External"/><Relationship Id="rId50" Type="http://schemas.openxmlformats.org/officeDocument/2006/relationships/hyperlink" Target="https://doi.org/10.1039/d0ta08937k" TargetMode="External"/><Relationship Id="rId55" Type="http://schemas.openxmlformats.org/officeDocument/2006/relationships/hyperlink" Target="https://doi.org/10.1016/j.cej.2022.137732"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tiff"/><Relationship Id="rId29" Type="http://schemas.openxmlformats.org/officeDocument/2006/relationships/hyperlink" Target="https://doi.org/10.1002/adfm.202315137" TargetMode="External"/><Relationship Id="rId11" Type="http://schemas.openxmlformats.org/officeDocument/2006/relationships/image" Target="media/image1.tiff"/><Relationship Id="rId24" Type="http://schemas.openxmlformats.org/officeDocument/2006/relationships/hyperlink" Target="https://doi.org/10.1002/smll.202501802" TargetMode="External"/><Relationship Id="rId32" Type="http://schemas.openxmlformats.org/officeDocument/2006/relationships/hyperlink" Target="https://doi.org/10.1016/j.carbon.2025.120101" TargetMode="External"/><Relationship Id="rId37" Type="http://schemas.openxmlformats.org/officeDocument/2006/relationships/hyperlink" Target="https://doi.org/10.1016/j.cej.2023.141434" TargetMode="External"/><Relationship Id="rId40" Type="http://schemas.openxmlformats.org/officeDocument/2006/relationships/hyperlink" Target="https://doi.org/10.1016/j.cej.2022.138398" TargetMode="External"/><Relationship Id="rId45" Type="http://schemas.openxmlformats.org/officeDocument/2006/relationships/hyperlink" Target="https://doi.org/10.1016/j.est.2021.103715" TargetMode="External"/><Relationship Id="rId53" Type="http://schemas.openxmlformats.org/officeDocument/2006/relationships/hyperlink" Target="https://doi.org/10.1021/acs.nanolett.2c04320"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9.tiff"/><Relationship Id="rId14" Type="http://schemas.openxmlformats.org/officeDocument/2006/relationships/image" Target="media/image4.tiff"/><Relationship Id="rId22" Type="http://schemas.openxmlformats.org/officeDocument/2006/relationships/hyperlink" Target="https://doi.org/10.1002/smll.202305311" TargetMode="External"/><Relationship Id="rId27" Type="http://schemas.openxmlformats.org/officeDocument/2006/relationships/hyperlink" Target="https://doi.org/10.1016/j.cej.2025.160803" TargetMode="External"/><Relationship Id="rId30" Type="http://schemas.openxmlformats.org/officeDocument/2006/relationships/hyperlink" Target="https://doi.org/10.1016/j.cej.2024.154557" TargetMode="External"/><Relationship Id="rId35" Type="http://schemas.openxmlformats.org/officeDocument/2006/relationships/hyperlink" Target="https://doi.org/10.1039/d4ta05925e" TargetMode="External"/><Relationship Id="rId43" Type="http://schemas.openxmlformats.org/officeDocument/2006/relationships/hyperlink" Target="https://doi.org/10.1021/acsnano.0c09959" TargetMode="External"/><Relationship Id="rId48" Type="http://schemas.openxmlformats.org/officeDocument/2006/relationships/hyperlink" Target="https://doi.org/10.1002/adfm.201701264" TargetMode="External"/><Relationship Id="rId56" Type="http://schemas.openxmlformats.org/officeDocument/2006/relationships/hyperlink" Target="https://doi.org/10.1039/c7ta08355f" TargetMode="External"/><Relationship Id="rId64" Type="http://schemas.openxmlformats.org/officeDocument/2006/relationships/fontTable" Target="fontTable.xml"/><Relationship Id="rId8" Type="http://schemas.openxmlformats.org/officeDocument/2006/relationships/hyperlink" Target="mailto:luzhaoqing302@163.com" TargetMode="External"/><Relationship Id="rId51" Type="http://schemas.openxmlformats.org/officeDocument/2006/relationships/hyperlink" Target="https://doi.org/10.1038/ncomms4754" TargetMode="External"/><Relationship Id="rId3" Type="http://schemas.openxmlformats.org/officeDocument/2006/relationships/styles" Target="styles.xm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hyperlink" Target="https://doi.org/10.1007/s13204-019-01089-z" TargetMode="External"/><Relationship Id="rId33" Type="http://schemas.openxmlformats.org/officeDocument/2006/relationships/hyperlink" Target="https://doi.org/10.1002/adfm.201900326" TargetMode="External"/><Relationship Id="rId38" Type="http://schemas.openxmlformats.org/officeDocument/2006/relationships/hyperlink" Target="https://doi.org/10.1016/j.cej.2023.145553" TargetMode="External"/><Relationship Id="rId46" Type="http://schemas.openxmlformats.org/officeDocument/2006/relationships/hyperlink" Target="https://doi.org/10.1016/j.jallcom.2017.09.256" TargetMode="External"/><Relationship Id="rId59" Type="http://schemas.openxmlformats.org/officeDocument/2006/relationships/header" Target="header2.xml"/><Relationship Id="rId20" Type="http://schemas.openxmlformats.org/officeDocument/2006/relationships/image" Target="media/image10.tiff"/><Relationship Id="rId41" Type="http://schemas.openxmlformats.org/officeDocument/2006/relationships/hyperlink" Target="https://doi.org/10.1016/j.electacta.2017.10.125" TargetMode="External"/><Relationship Id="rId54" Type="http://schemas.openxmlformats.org/officeDocument/2006/relationships/hyperlink" Target="https://doi.org/10.1002/anie.201809662"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hyperlink" Target="https://doi.org/10.1039/d5ta01172h" TargetMode="External"/><Relationship Id="rId28" Type="http://schemas.openxmlformats.org/officeDocument/2006/relationships/hyperlink" Target="https://doi.org/10.1016/j.carbon.2024.119053" TargetMode="External"/><Relationship Id="rId36" Type="http://schemas.openxmlformats.org/officeDocument/2006/relationships/hyperlink" Target="https://doi.org/10.1016/j.jmst.2024.02.084" TargetMode="External"/><Relationship Id="rId49" Type="http://schemas.openxmlformats.org/officeDocument/2006/relationships/hyperlink" Target="https://doi.org/10.1039/c7ta04384h" TargetMode="External"/><Relationship Id="rId57" Type="http://schemas.openxmlformats.org/officeDocument/2006/relationships/hyperlink" Target="https://doi.org/10.1002/smll.202502297" TargetMode="External"/><Relationship Id="rId10" Type="http://schemas.openxmlformats.org/officeDocument/2006/relationships/hyperlink" Target="mailto:yminghit@sust.edu.cn" TargetMode="External"/><Relationship Id="rId31" Type="http://schemas.openxmlformats.org/officeDocument/2006/relationships/hyperlink" Target="https://doi.org/10.1016/j.cej.2024.156519" TargetMode="External"/><Relationship Id="rId44" Type="http://schemas.openxmlformats.org/officeDocument/2006/relationships/hyperlink" Target="https://doi.org/10.1021/acsnano.3c11547" TargetMode="External"/><Relationship Id="rId52" Type="http://schemas.openxmlformats.org/officeDocument/2006/relationships/hyperlink" Target="https://doi.org/10.1021/nn505412v"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uliphua@126.com" TargetMode="External"/><Relationship Id="rId13" Type="http://schemas.openxmlformats.org/officeDocument/2006/relationships/image" Target="media/image3.tiff"/><Relationship Id="rId18" Type="http://schemas.openxmlformats.org/officeDocument/2006/relationships/image" Target="media/image8.tiff"/><Relationship Id="rId39" Type="http://schemas.openxmlformats.org/officeDocument/2006/relationships/hyperlink" Target="https://doi.org/10.1016/j.carbpol.2023.121641"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E6A04-6BAC-41C0-A00E-EDFC824DB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18</Pages>
  <Words>3557</Words>
  <Characters>20277</Characters>
  <Application>Microsoft Office Word</Application>
  <DocSecurity>0</DocSecurity>
  <Lines>168</Lines>
  <Paragraphs>47</Paragraphs>
  <ScaleCrop>false</ScaleCrop>
  <Company/>
  <LinksUpToDate>false</LinksUpToDate>
  <CharactersWithSpaces>23787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董佳玥</dc:creator>
  <cp:lastModifiedBy>rhe</cp:lastModifiedBy>
  <cp:revision>13</cp:revision>
  <dcterms:created xsi:type="dcterms:W3CDTF">2025-10-19T04:44:00Z</dcterms:created>
  <dcterms:modified xsi:type="dcterms:W3CDTF">2025-10-22T03:02:00Z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11AA4DE6C9D8498D93606A1CD9370961_13</vt:lpwstr>
  </property>
</Properties>
</file>