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2C821" w14:textId="77777777" w:rsidR="00F55A5E" w:rsidRPr="008B3949" w:rsidRDefault="008022E8" w:rsidP="008B3949">
      <w:pPr>
        <w:pStyle w:val="Abstract"/>
        <w:spacing w:beforeLines="100" w:before="240" w:afterLines="50" w:after="120" w:line="240" w:lineRule="auto"/>
        <w:rPr>
          <w:rFonts w:eastAsia="等线"/>
          <w:color w:val="auto"/>
          <w:lang w:eastAsia="zh-CN"/>
        </w:rPr>
      </w:pPr>
      <w:bookmarkStart w:id="0" w:name="_Hlk217673346"/>
      <w:r w:rsidRPr="008B3949">
        <w:rPr>
          <w:color w:val="auto"/>
        </w:rPr>
        <w:t>Supporting Information</w:t>
      </w:r>
      <w:bookmarkEnd w:id="0"/>
      <w:r w:rsidRPr="008B3949">
        <w:rPr>
          <w:color w:val="auto"/>
        </w:rPr>
        <w:t xml:space="preserve"> for</w:t>
      </w:r>
    </w:p>
    <w:p w14:paraId="6A96D590" w14:textId="77777777" w:rsidR="008B3949" w:rsidRPr="008B3949" w:rsidRDefault="008B3949" w:rsidP="008B3949">
      <w:pPr>
        <w:spacing w:beforeLines="100" w:before="240" w:afterLines="50" w:after="120"/>
        <w:rPr>
          <w:rFonts w:eastAsia="宋体"/>
          <w:b/>
          <w:sz w:val="28"/>
          <w:szCs w:val="28"/>
          <w:lang w:val="en-US" w:eastAsia="zh-CN"/>
        </w:rPr>
      </w:pPr>
      <w:bookmarkStart w:id="1" w:name="OLE_LINK125"/>
      <w:r w:rsidRPr="008B3949">
        <w:rPr>
          <w:rFonts w:eastAsia="宋体"/>
          <w:b/>
          <w:sz w:val="28"/>
          <w:szCs w:val="28"/>
          <w:lang w:val="en-US" w:eastAsia="zh-CN"/>
        </w:rPr>
        <w:t>Self-Sensing NiFe@N-doped Carbon Aerogel: Integrating Excellent Radar Stealth, Inherent Structural Health Monitoring, Thermal Management, and Flame Retardancy</w:t>
      </w:r>
    </w:p>
    <w:p w14:paraId="378BEAF3" w14:textId="77777777" w:rsidR="008B3949" w:rsidRPr="008B3949" w:rsidRDefault="008B3949" w:rsidP="008B3949">
      <w:pPr>
        <w:spacing w:beforeLines="100" w:before="240" w:afterLines="50" w:after="120"/>
        <w:rPr>
          <w:rFonts w:eastAsia="等线"/>
          <w:lang w:eastAsia="zh-CN"/>
        </w:rPr>
      </w:pPr>
      <w:r w:rsidRPr="008B3949">
        <w:rPr>
          <w:rFonts w:eastAsia="等线"/>
          <w:lang w:eastAsia="zh-CN"/>
        </w:rPr>
        <w:t>Xiaosen Du</w:t>
      </w:r>
      <w:r w:rsidRPr="008B3949">
        <w:rPr>
          <w:rFonts w:eastAsia="等线" w:hint="eastAsia"/>
          <w:vertAlign w:val="superscript"/>
          <w:lang w:eastAsia="zh-CN"/>
        </w:rPr>
        <w:t>1</w:t>
      </w:r>
      <w:r w:rsidRPr="008B3949">
        <w:rPr>
          <w:rFonts w:eastAsia="等线"/>
          <w:vertAlign w:val="superscript"/>
          <w:lang w:eastAsia="zh-CN"/>
        </w:rPr>
        <w:t xml:space="preserve">, </w:t>
      </w:r>
      <w:r w:rsidRPr="008B3949">
        <w:rPr>
          <w:rFonts w:eastAsia="等线" w:hint="eastAsia"/>
          <w:vertAlign w:val="superscript"/>
          <w:lang w:eastAsia="zh-CN"/>
        </w:rPr>
        <w:t>3</w:t>
      </w:r>
      <w:r w:rsidRPr="008B3949">
        <w:rPr>
          <w:rFonts w:eastAsia="等线"/>
          <w:lang w:eastAsia="zh-CN"/>
        </w:rPr>
        <w:t>, Jianhua Zhou</w:t>
      </w:r>
      <w:r w:rsidRPr="008B3949">
        <w:rPr>
          <w:rFonts w:eastAsia="等线" w:hint="eastAsia"/>
          <w:vertAlign w:val="superscript"/>
          <w:lang w:eastAsia="zh-CN"/>
        </w:rPr>
        <w:t>1</w:t>
      </w:r>
      <w:r w:rsidRPr="008B3949">
        <w:rPr>
          <w:rFonts w:eastAsia="等线"/>
          <w:vertAlign w:val="superscript"/>
          <w:lang w:eastAsia="zh-CN"/>
        </w:rPr>
        <w:t xml:space="preserve">, </w:t>
      </w:r>
      <w:r w:rsidRPr="008B3949">
        <w:rPr>
          <w:rFonts w:eastAsia="等线" w:hint="eastAsia"/>
          <w:vertAlign w:val="superscript"/>
          <w:lang w:eastAsia="zh-CN"/>
        </w:rPr>
        <w:t>3</w:t>
      </w:r>
      <w:r w:rsidRPr="008B3949">
        <w:rPr>
          <w:rFonts w:eastAsia="等线"/>
          <w:vertAlign w:val="superscript"/>
          <w:lang w:eastAsia="zh-CN"/>
        </w:rPr>
        <w:t>,</w:t>
      </w:r>
      <w:r w:rsidRPr="008B3949">
        <w:rPr>
          <w:rFonts w:eastAsia="等线"/>
          <w:lang w:eastAsia="zh-CN"/>
        </w:rPr>
        <w:t>*, Jiarui Yu</w:t>
      </w:r>
      <w:r w:rsidRPr="008B3949">
        <w:rPr>
          <w:rFonts w:eastAsia="等线" w:hint="eastAsia"/>
          <w:vertAlign w:val="superscript"/>
          <w:lang w:eastAsia="zh-CN"/>
        </w:rPr>
        <w:t>1</w:t>
      </w:r>
      <w:r w:rsidRPr="008B3949">
        <w:rPr>
          <w:rFonts w:eastAsia="等线"/>
          <w:vertAlign w:val="superscript"/>
          <w:lang w:eastAsia="zh-CN"/>
        </w:rPr>
        <w:t xml:space="preserve">, </w:t>
      </w:r>
      <w:r w:rsidRPr="008B3949">
        <w:rPr>
          <w:rFonts w:eastAsia="等线" w:hint="eastAsia"/>
          <w:vertAlign w:val="superscript"/>
          <w:lang w:eastAsia="zh-CN"/>
        </w:rPr>
        <w:t>3</w:t>
      </w:r>
      <w:r w:rsidRPr="008B3949">
        <w:rPr>
          <w:rFonts w:eastAsia="等线"/>
          <w:lang w:eastAsia="zh-CN"/>
        </w:rPr>
        <w:t>, Xiaoyan Nie</w:t>
      </w:r>
      <w:r w:rsidRPr="008B3949">
        <w:rPr>
          <w:rFonts w:eastAsia="等线" w:hint="eastAsia"/>
          <w:vertAlign w:val="superscript"/>
          <w:lang w:eastAsia="zh-CN"/>
        </w:rPr>
        <w:t>1</w:t>
      </w:r>
      <w:r w:rsidRPr="008B3949">
        <w:rPr>
          <w:rFonts w:eastAsia="等线"/>
          <w:vertAlign w:val="superscript"/>
          <w:lang w:eastAsia="zh-CN"/>
        </w:rPr>
        <w:t xml:space="preserve">, </w:t>
      </w:r>
      <w:r w:rsidRPr="008B3949">
        <w:rPr>
          <w:rFonts w:eastAsia="等线" w:hint="eastAsia"/>
          <w:vertAlign w:val="superscript"/>
          <w:lang w:eastAsia="zh-CN"/>
        </w:rPr>
        <w:t>3</w:t>
      </w:r>
      <w:r w:rsidRPr="008B3949">
        <w:rPr>
          <w:rFonts w:eastAsia="等线"/>
          <w:lang w:eastAsia="zh-CN"/>
        </w:rPr>
        <w:t>, Mingyu Luo</w:t>
      </w:r>
      <w:r w:rsidRPr="008B3949">
        <w:rPr>
          <w:rFonts w:eastAsia="等线" w:hint="eastAsia"/>
          <w:vertAlign w:val="superscript"/>
          <w:lang w:eastAsia="zh-CN"/>
        </w:rPr>
        <w:t>1</w:t>
      </w:r>
      <w:r w:rsidRPr="008B3949">
        <w:rPr>
          <w:rFonts w:eastAsia="等线"/>
          <w:vertAlign w:val="superscript"/>
          <w:lang w:eastAsia="zh-CN"/>
        </w:rPr>
        <w:t xml:space="preserve">, </w:t>
      </w:r>
      <w:r w:rsidRPr="008B3949">
        <w:rPr>
          <w:rFonts w:eastAsia="等线" w:hint="eastAsia"/>
          <w:vertAlign w:val="superscript"/>
          <w:lang w:eastAsia="zh-CN"/>
        </w:rPr>
        <w:t>3</w:t>
      </w:r>
      <w:r w:rsidRPr="008B3949">
        <w:rPr>
          <w:rFonts w:eastAsia="等线"/>
          <w:lang w:eastAsia="zh-CN"/>
        </w:rPr>
        <w:t>, Xingyuan He</w:t>
      </w:r>
      <w:r w:rsidRPr="008B3949">
        <w:rPr>
          <w:rFonts w:eastAsia="等线" w:hint="eastAsia"/>
          <w:vertAlign w:val="superscript"/>
          <w:lang w:eastAsia="zh-CN"/>
        </w:rPr>
        <w:t>1</w:t>
      </w:r>
      <w:r w:rsidRPr="008B3949">
        <w:rPr>
          <w:rFonts w:eastAsia="等线"/>
          <w:vertAlign w:val="superscript"/>
          <w:lang w:eastAsia="zh-CN"/>
        </w:rPr>
        <w:t xml:space="preserve">, </w:t>
      </w:r>
      <w:r w:rsidRPr="008B3949">
        <w:rPr>
          <w:rFonts w:eastAsia="等线" w:hint="eastAsia"/>
          <w:vertAlign w:val="superscript"/>
          <w:lang w:eastAsia="zh-CN"/>
        </w:rPr>
        <w:t>3</w:t>
      </w:r>
      <w:r w:rsidRPr="008B3949">
        <w:rPr>
          <w:rFonts w:eastAsia="等线"/>
          <w:lang w:eastAsia="zh-CN"/>
        </w:rPr>
        <w:t>, Anguo Xia</w:t>
      </w:r>
      <w:r w:rsidRPr="008B3949">
        <w:rPr>
          <w:rFonts w:eastAsia="等线" w:hint="eastAsia"/>
          <w:lang w:eastAsia="zh-CN"/>
        </w:rPr>
        <w:t>o</w:t>
      </w:r>
      <w:r w:rsidRPr="008B3949">
        <w:rPr>
          <w:rFonts w:eastAsia="等线" w:hint="eastAsia"/>
          <w:vertAlign w:val="superscript"/>
          <w:lang w:eastAsia="zh-CN"/>
        </w:rPr>
        <w:t>2</w:t>
      </w:r>
    </w:p>
    <w:p w14:paraId="0DC14CDD" w14:textId="77777777" w:rsidR="008B3949" w:rsidRPr="008B3949" w:rsidRDefault="008B3949" w:rsidP="008B3949">
      <w:pPr>
        <w:spacing w:beforeLines="100" w:before="240" w:afterLines="50" w:after="120"/>
        <w:rPr>
          <w:rFonts w:eastAsia="等线"/>
          <w:lang w:eastAsia="zh-CN"/>
        </w:rPr>
      </w:pPr>
      <w:r w:rsidRPr="008B3949">
        <w:rPr>
          <w:rFonts w:eastAsia="等线" w:hint="eastAsia"/>
          <w:vertAlign w:val="superscript"/>
          <w:lang w:eastAsia="zh-CN"/>
        </w:rPr>
        <w:t>1</w:t>
      </w:r>
      <w:r w:rsidRPr="008B3949">
        <w:rPr>
          <w:rFonts w:eastAsia="等线"/>
          <w:lang w:eastAsia="zh-CN"/>
        </w:rPr>
        <w:t xml:space="preserve"> College of Bioresources Chemical and Materials Engineering, Shaanxi University of Science and Technology, Xi’an 710021, </w:t>
      </w:r>
      <w:r w:rsidRPr="008B3949">
        <w:rPr>
          <w:rFonts w:eastAsia="等线" w:hint="eastAsia"/>
          <w:lang w:eastAsia="zh-CN"/>
        </w:rPr>
        <w:t xml:space="preserve">P. R. </w:t>
      </w:r>
      <w:r w:rsidRPr="008B3949">
        <w:rPr>
          <w:rFonts w:eastAsia="等线"/>
          <w:lang w:eastAsia="zh-CN"/>
        </w:rPr>
        <w:t>China</w:t>
      </w:r>
    </w:p>
    <w:p w14:paraId="4BAE72EE" w14:textId="77777777" w:rsidR="008B3949" w:rsidRPr="008B3949" w:rsidRDefault="008B3949" w:rsidP="008B3949">
      <w:pPr>
        <w:spacing w:beforeLines="100" w:before="240" w:afterLines="50" w:after="120"/>
        <w:rPr>
          <w:rFonts w:eastAsia="等线"/>
          <w:lang w:eastAsia="zh-CN"/>
        </w:rPr>
      </w:pPr>
      <w:r w:rsidRPr="008B3949">
        <w:rPr>
          <w:rFonts w:eastAsia="等线" w:hint="eastAsia"/>
          <w:vertAlign w:val="superscript"/>
          <w:lang w:eastAsia="zh-CN"/>
        </w:rPr>
        <w:t>2</w:t>
      </w:r>
      <w:r w:rsidRPr="008B3949">
        <w:rPr>
          <w:rFonts w:eastAsia="等线"/>
          <w:lang w:eastAsia="zh-CN"/>
        </w:rPr>
        <w:t xml:space="preserve"> Hunan Provincial Key Laboratory of Water Treatment Functional Materials, Hunan University of Arts and Science, Changde 415000, </w:t>
      </w:r>
      <w:r w:rsidRPr="008B3949">
        <w:rPr>
          <w:rFonts w:eastAsia="等线" w:hint="eastAsia"/>
          <w:lang w:eastAsia="zh-CN"/>
        </w:rPr>
        <w:t xml:space="preserve">P. R. </w:t>
      </w:r>
      <w:r w:rsidRPr="008B3949">
        <w:rPr>
          <w:rFonts w:eastAsia="等线"/>
          <w:lang w:eastAsia="zh-CN"/>
        </w:rPr>
        <w:t xml:space="preserve">China. </w:t>
      </w:r>
    </w:p>
    <w:p w14:paraId="7E7BFA96" w14:textId="77777777" w:rsidR="008B3949" w:rsidRPr="008B3949" w:rsidRDefault="008B3949" w:rsidP="008B3949">
      <w:pPr>
        <w:spacing w:beforeLines="100" w:before="240" w:afterLines="50" w:after="120"/>
        <w:rPr>
          <w:rFonts w:eastAsia="等线"/>
          <w:lang w:eastAsia="zh-CN"/>
        </w:rPr>
      </w:pPr>
      <w:r w:rsidRPr="008B3949">
        <w:rPr>
          <w:rFonts w:eastAsia="等线" w:hint="eastAsia"/>
          <w:vertAlign w:val="superscript"/>
          <w:lang w:eastAsia="zh-CN"/>
        </w:rPr>
        <w:t>3</w:t>
      </w:r>
      <w:r w:rsidRPr="008B3949">
        <w:rPr>
          <w:rFonts w:eastAsia="等线"/>
          <w:lang w:eastAsia="zh-CN"/>
        </w:rPr>
        <w:t xml:space="preserve"> National Demonstration Center for Experimental Light Chemistry Engineering Education (Shaanxi University of Science and Technology), Xi’an 710021, </w:t>
      </w:r>
      <w:r w:rsidRPr="008B3949">
        <w:rPr>
          <w:rFonts w:eastAsia="等线" w:hint="eastAsia"/>
          <w:lang w:eastAsia="zh-CN"/>
        </w:rPr>
        <w:t xml:space="preserve">P. R. </w:t>
      </w:r>
      <w:r w:rsidRPr="008B3949">
        <w:rPr>
          <w:rFonts w:eastAsia="等线"/>
          <w:lang w:eastAsia="zh-CN"/>
        </w:rPr>
        <w:t xml:space="preserve">China </w:t>
      </w:r>
    </w:p>
    <w:p w14:paraId="75493C6F" w14:textId="77777777" w:rsidR="008B3949" w:rsidRPr="008B3949" w:rsidRDefault="008B3949" w:rsidP="008B3949">
      <w:pPr>
        <w:spacing w:beforeLines="100" w:before="240" w:afterLines="50" w:after="120"/>
        <w:rPr>
          <w:rFonts w:eastAsia="宋体"/>
          <w:b/>
          <w:sz w:val="28"/>
          <w:szCs w:val="28"/>
          <w:lang w:val="en-US" w:eastAsia="en-US"/>
        </w:rPr>
      </w:pPr>
      <w:r w:rsidRPr="008B3949">
        <w:rPr>
          <w:rFonts w:eastAsia="等线"/>
          <w:lang w:eastAsia="zh-CN"/>
        </w:rPr>
        <w:t xml:space="preserve">*Corresponding author. E-mail: </w:t>
      </w:r>
      <w:hyperlink r:id="rId9" w:history="1">
        <w:r w:rsidRPr="008B3949">
          <w:rPr>
            <w:rStyle w:val="ae"/>
            <w:rFonts w:eastAsia="等线"/>
            <w:lang w:eastAsia="zh-CN"/>
          </w:rPr>
          <w:t>zhoujianh@21cn.com</w:t>
        </w:r>
      </w:hyperlink>
      <w:r w:rsidRPr="008B3949">
        <w:rPr>
          <w:rFonts w:eastAsia="等线" w:hint="eastAsia"/>
          <w:lang w:eastAsia="zh-CN"/>
        </w:rPr>
        <w:t xml:space="preserve"> (</w:t>
      </w:r>
      <w:r w:rsidRPr="008B3949">
        <w:rPr>
          <w:rFonts w:eastAsia="等线"/>
          <w:lang w:eastAsia="zh-CN"/>
        </w:rPr>
        <w:t>Jianhua Zhou</w:t>
      </w:r>
      <w:r w:rsidRPr="008B3949">
        <w:rPr>
          <w:rFonts w:eastAsia="等线" w:hint="eastAsia"/>
          <w:lang w:eastAsia="zh-CN"/>
        </w:rPr>
        <w:t>)</w:t>
      </w:r>
    </w:p>
    <w:bookmarkEnd w:id="1"/>
    <w:p w14:paraId="6C24454D" w14:textId="61561D35" w:rsidR="00F55A5E" w:rsidRPr="008B3949" w:rsidRDefault="008B3949" w:rsidP="008B3949">
      <w:pPr>
        <w:pStyle w:val="Head1"/>
        <w:spacing w:afterLines="50" w:after="120" w:line="240" w:lineRule="auto"/>
        <w:rPr>
          <w:rFonts w:eastAsiaTheme="minorEastAsia"/>
          <w:lang w:eastAsia="zh-CN"/>
        </w:rPr>
      </w:pPr>
      <w:r w:rsidRPr="008B3949">
        <w:rPr>
          <w:rFonts w:eastAsiaTheme="minorEastAsia" w:hint="eastAsia"/>
          <w:lang w:eastAsia="zh-CN"/>
        </w:rPr>
        <w:t>S</w:t>
      </w:r>
      <w:r w:rsidR="00441EE0" w:rsidRPr="008B3949">
        <w:t>1 Experimental Section</w:t>
      </w:r>
    </w:p>
    <w:p w14:paraId="40219379" w14:textId="69B16402" w:rsidR="00F55A5E" w:rsidRPr="008B3949" w:rsidRDefault="008B3949" w:rsidP="008B3949">
      <w:pPr>
        <w:autoSpaceDE w:val="0"/>
        <w:autoSpaceDN w:val="0"/>
        <w:adjustRightInd w:val="0"/>
        <w:spacing w:beforeLines="100" w:before="240" w:afterLines="50" w:after="120"/>
        <w:rPr>
          <w:rFonts w:eastAsia="宋体"/>
          <w:b/>
          <w:bCs/>
        </w:rPr>
      </w:pPr>
      <w:r w:rsidRPr="008B3949">
        <w:rPr>
          <w:rFonts w:eastAsia="宋体" w:hint="eastAsia"/>
          <w:b/>
          <w:bCs/>
          <w:lang w:eastAsia="zh-CN"/>
        </w:rPr>
        <w:t>S</w:t>
      </w:r>
      <w:r w:rsidR="00441EE0" w:rsidRPr="008B3949">
        <w:rPr>
          <w:rFonts w:eastAsia="宋体"/>
          <w:b/>
          <w:bCs/>
        </w:rPr>
        <w:t>1.1 Materials</w:t>
      </w:r>
    </w:p>
    <w:p w14:paraId="0520369C"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宋体"/>
          <w:lang w:eastAsia="zh-CN"/>
        </w:rPr>
      </w:pPr>
      <w:bookmarkStart w:id="2" w:name="_Hlk208223901"/>
      <w:r w:rsidRPr="008B3949">
        <w:rPr>
          <w:rFonts w:eastAsia="宋体"/>
          <w:lang w:val="en-US" w:eastAsia="zh-CN"/>
        </w:rPr>
        <w:t>Cellulose nanofibrils</w:t>
      </w:r>
      <w:bookmarkEnd w:id="2"/>
      <w:r w:rsidRPr="008B3949">
        <w:rPr>
          <w:rFonts w:eastAsia="宋体"/>
          <w:lang w:val="en-US" w:eastAsia="zh-CN"/>
        </w:rPr>
        <w:t xml:space="preserve"> (CNFs) dispersion with 6</w:t>
      </w:r>
      <w:r w:rsidR="00880191" w:rsidRPr="008B3949">
        <w:rPr>
          <w:rFonts w:eastAsia="宋体" w:hint="eastAsia"/>
          <w:lang w:val="en-US" w:eastAsia="zh-CN"/>
        </w:rPr>
        <w:t xml:space="preserve"> wt</w:t>
      </w:r>
      <w:r w:rsidRPr="008B3949">
        <w:rPr>
          <w:rFonts w:eastAsia="宋体"/>
          <w:lang w:val="en-US" w:eastAsia="zh-CN"/>
        </w:rPr>
        <w:t xml:space="preserve">% solid content was provided by Langfang City </w:t>
      </w:r>
      <w:r w:rsidR="00303590" w:rsidRPr="008B3949">
        <w:rPr>
          <w:rFonts w:eastAsia="宋体"/>
          <w:lang w:val="en-US" w:eastAsia="zh-CN"/>
        </w:rPr>
        <w:t xml:space="preserve">Shandian </w:t>
      </w:r>
      <w:r w:rsidRPr="008B3949">
        <w:rPr>
          <w:rFonts w:eastAsia="宋体"/>
          <w:lang w:val="en-US" w:eastAsia="zh-CN"/>
        </w:rPr>
        <w:t xml:space="preserve">Technology Co., Ltd. (Langfang, China). Potassium </w:t>
      </w:r>
      <w:proofErr w:type="gramStart"/>
      <w:r w:rsidRPr="008B3949">
        <w:rPr>
          <w:rFonts w:eastAsia="宋体"/>
          <w:lang w:val="en-US" w:eastAsia="zh-CN"/>
        </w:rPr>
        <w:t>hexacyanoferrate(</w:t>
      </w:r>
      <w:proofErr w:type="gramEnd"/>
      <w:r w:rsidRPr="008B3949">
        <w:rPr>
          <w:rFonts w:eastAsia="宋体"/>
          <w:lang w:val="en-US" w:eastAsia="zh-CN"/>
        </w:rPr>
        <w:t>III) (K</w:t>
      </w:r>
      <w:r w:rsidRPr="008B3949">
        <w:rPr>
          <w:rFonts w:eastAsia="宋体"/>
          <w:vertAlign w:val="subscript"/>
          <w:lang w:val="en-US" w:eastAsia="zh-CN"/>
        </w:rPr>
        <w:t>3</w:t>
      </w:r>
      <w:proofErr w:type="gramStart"/>
      <w:r w:rsidRPr="008B3949">
        <w:rPr>
          <w:rFonts w:eastAsia="宋体"/>
          <w:lang w:val="en-US" w:eastAsia="zh-CN"/>
        </w:rPr>
        <w:t>Fe(</w:t>
      </w:r>
      <w:proofErr w:type="gramEnd"/>
      <w:r w:rsidRPr="008B3949">
        <w:rPr>
          <w:rFonts w:eastAsia="宋体"/>
          <w:lang w:val="en-US" w:eastAsia="zh-CN"/>
        </w:rPr>
        <w:t>CN)</w:t>
      </w:r>
      <w:r w:rsidRPr="008B3949">
        <w:rPr>
          <w:rFonts w:eastAsia="宋体"/>
          <w:vertAlign w:val="subscript"/>
          <w:lang w:val="en-US" w:eastAsia="zh-CN"/>
        </w:rPr>
        <w:t>6</w:t>
      </w:r>
      <w:r w:rsidRPr="008B3949">
        <w:rPr>
          <w:rFonts w:eastAsia="宋体"/>
          <w:lang w:val="en-US" w:eastAsia="zh-CN"/>
        </w:rPr>
        <w:t>), trisodium citrate dihydrate (Na</w:t>
      </w:r>
      <w:r w:rsidRPr="008B3949">
        <w:rPr>
          <w:rFonts w:eastAsia="宋体"/>
          <w:vertAlign w:val="subscript"/>
          <w:lang w:val="en-US" w:eastAsia="zh-CN"/>
        </w:rPr>
        <w:t>3</w:t>
      </w:r>
      <w:r w:rsidRPr="008B3949">
        <w:rPr>
          <w:rFonts w:eastAsia="宋体"/>
          <w:lang w:val="en-US" w:eastAsia="zh-CN"/>
        </w:rPr>
        <w:t>C</w:t>
      </w:r>
      <w:r w:rsidRPr="008B3949">
        <w:rPr>
          <w:rFonts w:eastAsia="宋体"/>
          <w:vertAlign w:val="subscript"/>
          <w:lang w:val="en-US" w:eastAsia="zh-CN"/>
        </w:rPr>
        <w:t>6</w:t>
      </w:r>
      <w:r w:rsidRPr="008B3949">
        <w:rPr>
          <w:rFonts w:eastAsia="宋体"/>
          <w:lang w:val="en-US" w:eastAsia="zh-CN"/>
        </w:rPr>
        <w:t>H</w:t>
      </w:r>
      <w:r w:rsidRPr="008B3949">
        <w:rPr>
          <w:rFonts w:eastAsia="宋体"/>
          <w:vertAlign w:val="subscript"/>
          <w:lang w:val="en-US" w:eastAsia="zh-CN"/>
        </w:rPr>
        <w:t>5</w:t>
      </w:r>
      <w:r w:rsidRPr="008B3949">
        <w:rPr>
          <w:rFonts w:eastAsia="宋体"/>
          <w:lang w:val="en-US" w:eastAsia="zh-CN"/>
        </w:rPr>
        <w:t>O</w:t>
      </w:r>
      <w:r w:rsidRPr="008B3949">
        <w:rPr>
          <w:rFonts w:eastAsia="宋体"/>
          <w:vertAlign w:val="subscript"/>
          <w:lang w:val="en-US" w:eastAsia="zh-CN"/>
        </w:rPr>
        <w:t>7</w:t>
      </w:r>
      <w:r w:rsidRPr="008B3949">
        <w:rPr>
          <w:rFonts w:eastAsia="宋体"/>
          <w:lang w:val="en-US" w:eastAsia="zh-CN"/>
        </w:rPr>
        <w:t>·2H₂O)</w:t>
      </w:r>
      <w:r w:rsidR="002C4C84" w:rsidRPr="008B3949">
        <w:rPr>
          <w:rFonts w:eastAsia="宋体"/>
          <w:lang w:val="en-US" w:eastAsia="zh-CN"/>
        </w:rPr>
        <w:t>,</w:t>
      </w:r>
      <w:r w:rsidRPr="008B3949">
        <w:rPr>
          <w:rFonts w:eastAsia="宋体"/>
          <w:lang w:val="en-US" w:eastAsia="zh-CN"/>
        </w:rPr>
        <w:t xml:space="preserve"> nickel nitrate hexahydrate (</w:t>
      </w:r>
      <w:proofErr w:type="gramStart"/>
      <w:r w:rsidRPr="008B3949">
        <w:rPr>
          <w:rFonts w:eastAsia="宋体"/>
          <w:lang w:val="en-US" w:eastAsia="zh-CN"/>
        </w:rPr>
        <w:t>Ni(</w:t>
      </w:r>
      <w:proofErr w:type="gramEnd"/>
      <w:r w:rsidRPr="008B3949">
        <w:rPr>
          <w:rFonts w:eastAsia="宋体"/>
          <w:lang w:val="en-US" w:eastAsia="zh-CN"/>
        </w:rPr>
        <w:t>NO</w:t>
      </w:r>
      <w:r w:rsidRPr="008B3949">
        <w:rPr>
          <w:rFonts w:eastAsia="宋体"/>
          <w:vertAlign w:val="subscript"/>
          <w:lang w:val="en-US" w:eastAsia="zh-CN"/>
        </w:rPr>
        <w:t>3</w:t>
      </w:r>
      <w:r w:rsidRPr="008B3949">
        <w:rPr>
          <w:rFonts w:eastAsia="宋体"/>
          <w:lang w:val="en-US" w:eastAsia="zh-CN"/>
        </w:rPr>
        <w:t>)</w:t>
      </w:r>
      <w:r w:rsidRPr="008B3949">
        <w:rPr>
          <w:rFonts w:eastAsia="宋体"/>
          <w:vertAlign w:val="subscript"/>
          <w:lang w:val="en-US" w:eastAsia="zh-CN"/>
        </w:rPr>
        <w:t>2</w:t>
      </w:r>
      <w:r w:rsidRPr="008B3949">
        <w:rPr>
          <w:rFonts w:eastAsia="宋体"/>
          <w:lang w:val="en-US" w:eastAsia="zh-CN"/>
        </w:rPr>
        <w:t>·6H</w:t>
      </w:r>
      <w:r w:rsidRPr="008B3949">
        <w:rPr>
          <w:rFonts w:eastAsia="宋体"/>
          <w:vertAlign w:val="subscript"/>
          <w:lang w:val="en-US" w:eastAsia="zh-CN"/>
        </w:rPr>
        <w:t>2</w:t>
      </w:r>
      <w:r w:rsidRPr="008B3949">
        <w:rPr>
          <w:rFonts w:eastAsia="宋体"/>
          <w:lang w:val="en-US" w:eastAsia="zh-CN"/>
        </w:rPr>
        <w:t>O)</w:t>
      </w:r>
      <w:r w:rsidR="002C4C84" w:rsidRPr="008B3949">
        <w:rPr>
          <w:rFonts w:eastAsia="宋体"/>
          <w:lang w:val="en-US" w:eastAsia="zh-CN"/>
        </w:rPr>
        <w:t xml:space="preserve">, and </w:t>
      </w:r>
      <w:r w:rsidR="002C4C84" w:rsidRPr="008B3949">
        <w:rPr>
          <w:rFonts w:eastAsia="宋体"/>
          <w:lang w:eastAsia="zh-CN"/>
        </w:rPr>
        <w:t>sodium hydroxide (NaOH)</w:t>
      </w:r>
      <w:r w:rsidRPr="008B3949">
        <w:rPr>
          <w:rFonts w:eastAsia="宋体"/>
          <w:lang w:val="en-US" w:eastAsia="zh-CN"/>
        </w:rPr>
        <w:t xml:space="preserve"> were bought from Sichuan Xiling Science Co., Ltd. (Chengdu, China). Sodium periodate (</w:t>
      </w:r>
      <w:bookmarkStart w:id="3" w:name="_Hlk211003486"/>
      <w:r w:rsidRPr="008B3949">
        <w:rPr>
          <w:rFonts w:eastAsia="宋体"/>
          <w:lang w:val="en-US" w:eastAsia="zh-CN"/>
        </w:rPr>
        <w:t>NaIO</w:t>
      </w:r>
      <w:r w:rsidRPr="008B3949">
        <w:rPr>
          <w:rFonts w:eastAsia="宋体"/>
          <w:vertAlign w:val="subscript"/>
          <w:lang w:val="en-US" w:eastAsia="zh-CN"/>
        </w:rPr>
        <w:t>4</w:t>
      </w:r>
      <w:bookmarkEnd w:id="3"/>
      <w:r w:rsidRPr="008B3949">
        <w:rPr>
          <w:rFonts w:eastAsia="宋体"/>
          <w:lang w:val="en-US" w:eastAsia="zh-CN"/>
        </w:rPr>
        <w:t>), sodium acetate, anhydrous ethanol, ethylene glycol</w:t>
      </w:r>
      <w:r w:rsidR="00BB4604" w:rsidRPr="008B3949">
        <w:rPr>
          <w:rFonts w:eastAsia="宋体"/>
          <w:lang w:val="en-US" w:eastAsia="zh-CN"/>
        </w:rPr>
        <w:t>,</w:t>
      </w:r>
      <w:r w:rsidRPr="008B3949">
        <w:rPr>
          <w:rFonts w:eastAsia="宋体"/>
          <w:lang w:val="en-US" w:eastAsia="zh-CN"/>
        </w:rPr>
        <w:t xml:space="preserve"> acetic acid</w:t>
      </w:r>
      <w:r w:rsidR="00BB4604" w:rsidRPr="008B3949">
        <w:rPr>
          <w:rFonts w:eastAsia="宋体"/>
          <w:lang w:val="en-US" w:eastAsia="zh-CN"/>
        </w:rPr>
        <w:t xml:space="preserve">, and </w:t>
      </w:r>
      <w:r w:rsidR="00BB4604" w:rsidRPr="008B3949">
        <w:rPr>
          <w:rFonts w:eastAsia="宋体"/>
          <w:lang w:eastAsia="zh-CN"/>
        </w:rPr>
        <w:t>hydroxylamine hydrochloride</w:t>
      </w:r>
      <w:r w:rsidRPr="008B3949">
        <w:rPr>
          <w:rFonts w:eastAsia="宋体"/>
          <w:lang w:val="en-US" w:eastAsia="zh-CN"/>
        </w:rPr>
        <w:t xml:space="preserve"> were bought from Aladdin Biochemical Technology Co., Ltd. (Shanghai, China). All chemicals were of analytical grade (AR) and used without further purification. The water was ultrapure water. Collagen was prepared from waste gray skin scraps according to the literature </w:t>
      </w:r>
      <w:r w:rsidR="00AE5EB1" w:rsidRPr="008B3949">
        <w:rPr>
          <w:noProof/>
        </w:rPr>
        <w:t>[</w:t>
      </w:r>
      <w:r w:rsidR="00487689" w:rsidRPr="008B3949">
        <w:rPr>
          <w:rFonts w:eastAsiaTheme="minorEastAsia" w:hint="eastAsia"/>
          <w:noProof/>
          <w:lang w:eastAsia="zh-CN"/>
        </w:rPr>
        <w:t>S</w:t>
      </w:r>
      <w:r w:rsidR="00AE5EB1" w:rsidRPr="008B3949">
        <w:rPr>
          <w:noProof/>
        </w:rPr>
        <w:t xml:space="preserve">1, </w:t>
      </w:r>
      <w:r w:rsidR="00487689" w:rsidRPr="008B3949">
        <w:rPr>
          <w:rFonts w:eastAsiaTheme="minorEastAsia" w:hint="eastAsia"/>
          <w:noProof/>
          <w:lang w:eastAsia="zh-CN"/>
        </w:rPr>
        <w:t>S</w:t>
      </w:r>
      <w:r w:rsidR="00AE5EB1" w:rsidRPr="008B3949">
        <w:rPr>
          <w:noProof/>
        </w:rPr>
        <w:t>2]</w:t>
      </w:r>
      <w:r w:rsidRPr="008B3949">
        <w:rPr>
          <w:rFonts w:eastAsia="宋体"/>
          <w:lang w:val="en-US" w:eastAsia="zh-CN"/>
        </w:rPr>
        <w:t>.</w:t>
      </w:r>
      <w:r w:rsidR="00B463A9" w:rsidRPr="008B3949">
        <w:rPr>
          <w:rFonts w:eastAsia="宋体"/>
          <w:lang w:val="en-US" w:eastAsia="zh-CN"/>
        </w:rPr>
        <w:t xml:space="preserve"> </w:t>
      </w:r>
      <w:bookmarkStart w:id="4" w:name="_Hlk218251068"/>
      <w:r w:rsidR="00B463A9" w:rsidRPr="008B3949">
        <w:rPr>
          <w:rFonts w:eastAsia="宋体"/>
          <w:lang w:val="en-US" w:eastAsia="zh-CN"/>
        </w:rPr>
        <w:t xml:space="preserve">The </w:t>
      </w:r>
      <w:r w:rsidR="00396F36" w:rsidRPr="008B3949">
        <w:rPr>
          <w:rFonts w:eastAsia="宋体"/>
          <w:lang w:eastAsia="zh-CN"/>
        </w:rPr>
        <w:t>thermally</w:t>
      </w:r>
      <w:r w:rsidR="00B463A9" w:rsidRPr="008B3949">
        <w:rPr>
          <w:rFonts w:eastAsia="宋体"/>
        </w:rPr>
        <w:t xml:space="preserve"> conductive copper foam</w:t>
      </w:r>
      <w:bookmarkEnd w:id="4"/>
      <w:r w:rsidR="00B463A9" w:rsidRPr="008B3949">
        <w:rPr>
          <w:rFonts w:eastAsia="宋体"/>
          <w:lang w:eastAsia="zh-CN"/>
        </w:rPr>
        <w:t xml:space="preserve"> </w:t>
      </w:r>
      <w:r w:rsidR="006E24E0" w:rsidRPr="008B3949">
        <w:rPr>
          <w:rFonts w:eastAsia="宋体"/>
          <w:lang w:eastAsia="zh-CN"/>
        </w:rPr>
        <w:t>(50 × 50 × 5 mm) was purchased from Kunshan Jin</w:t>
      </w:r>
      <w:r w:rsidR="00E26F62" w:rsidRPr="008B3949">
        <w:rPr>
          <w:rFonts w:eastAsia="宋体"/>
        </w:rPr>
        <w:t>’</w:t>
      </w:r>
      <w:r w:rsidR="006E24E0" w:rsidRPr="008B3949">
        <w:rPr>
          <w:rFonts w:eastAsia="宋体"/>
          <w:lang w:eastAsia="zh-CN"/>
        </w:rPr>
        <w:t>anjia New Material Co., Ltd. (Jiangsu, China).</w:t>
      </w:r>
    </w:p>
    <w:p w14:paraId="69205B0E" w14:textId="5556873A" w:rsidR="00F55A5E" w:rsidRPr="008B3949" w:rsidRDefault="008B3949" w:rsidP="008B3949">
      <w:pPr>
        <w:spacing w:beforeLines="50" w:before="120" w:afterLines="50" w:after="120"/>
        <w:rPr>
          <w:rFonts w:eastAsia="宋体"/>
          <w:b/>
          <w:lang w:val="en-US" w:eastAsia="zh-CN"/>
        </w:rPr>
      </w:pPr>
      <w:bookmarkStart w:id="5" w:name="_Hlk217673372"/>
      <w:r w:rsidRPr="008B3949">
        <w:rPr>
          <w:rFonts w:eastAsia="宋体" w:hint="eastAsia"/>
          <w:b/>
          <w:bCs/>
          <w:lang w:eastAsia="zh-CN"/>
        </w:rPr>
        <w:t>S</w:t>
      </w:r>
      <w:r w:rsidR="00441EE0" w:rsidRPr="008B3949">
        <w:rPr>
          <w:rFonts w:eastAsia="宋体"/>
          <w:b/>
          <w:bCs/>
          <w:lang w:eastAsia="zh-CN"/>
        </w:rPr>
        <w:t>1.2 Fabrication of DCNF</w:t>
      </w:r>
    </w:p>
    <w:p w14:paraId="7BAA810C"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宋体"/>
          <w:lang w:val="en-US" w:eastAsia="zh-CN"/>
        </w:rPr>
      </w:pPr>
      <w:bookmarkStart w:id="6" w:name="_Hlk205822080"/>
      <w:bookmarkStart w:id="7" w:name="_Hlk74226993"/>
      <w:bookmarkEnd w:id="5"/>
      <w:r w:rsidRPr="008B3949">
        <w:rPr>
          <w:rFonts w:eastAsia="宋体"/>
          <w:lang w:val="en-US" w:eastAsia="zh-CN"/>
        </w:rPr>
        <w:t xml:space="preserve">DCNF was prepared according to the method reported earlier with modifications as described </w:t>
      </w:r>
      <w:r w:rsidR="00AE5EB1" w:rsidRPr="008B3949">
        <w:rPr>
          <w:noProof/>
          <w:szCs w:val="28"/>
        </w:rPr>
        <w:t>[</w:t>
      </w:r>
      <w:r w:rsidR="00487689" w:rsidRPr="008B3949">
        <w:rPr>
          <w:rFonts w:eastAsiaTheme="minorEastAsia" w:hint="eastAsia"/>
          <w:noProof/>
          <w:szCs w:val="28"/>
          <w:lang w:eastAsia="zh-CN"/>
        </w:rPr>
        <w:t>S</w:t>
      </w:r>
      <w:r w:rsidR="00AE5EB1" w:rsidRPr="008B3949">
        <w:rPr>
          <w:noProof/>
          <w:szCs w:val="28"/>
        </w:rPr>
        <w:t>3]</w:t>
      </w:r>
      <w:r w:rsidRPr="008B3949">
        <w:rPr>
          <w:rFonts w:eastAsia="宋体"/>
          <w:lang w:val="en-US" w:eastAsia="zh-CN"/>
        </w:rPr>
        <w:t xml:space="preserve">. </w:t>
      </w:r>
      <w:bookmarkStart w:id="8" w:name="_Hlk205822750"/>
      <w:r w:rsidRPr="008B3949">
        <w:rPr>
          <w:rFonts w:eastAsia="宋体"/>
          <w:lang w:val="en-US" w:eastAsia="zh-CN"/>
        </w:rPr>
        <w:t xml:space="preserve">Firstly, 1.2833 g of sodium periodate, </w:t>
      </w:r>
      <w:bookmarkStart w:id="9" w:name="_Hlk207635396"/>
      <w:r w:rsidRPr="008B3949">
        <w:rPr>
          <w:rFonts w:eastAsia="宋体"/>
          <w:lang w:val="en-US" w:eastAsia="zh-CN"/>
        </w:rPr>
        <w:t xml:space="preserve">1.0017 g of CNF (dry weight), </w:t>
      </w:r>
      <w:bookmarkEnd w:id="9"/>
      <w:r w:rsidRPr="008B3949">
        <w:rPr>
          <w:rFonts w:eastAsia="宋体"/>
          <w:lang w:val="en-US" w:eastAsia="zh-CN"/>
        </w:rPr>
        <w:t>and 25 mL of</w:t>
      </w:r>
      <w:bookmarkStart w:id="10" w:name="_Hlk207635102"/>
      <w:r w:rsidRPr="008B3949">
        <w:rPr>
          <w:rFonts w:eastAsia="宋体"/>
          <w:lang w:val="en-US" w:eastAsia="zh-CN"/>
        </w:rPr>
        <w:t xml:space="preserve"> acetic acid buffer solution</w:t>
      </w:r>
      <w:bookmarkEnd w:id="10"/>
      <w:r w:rsidRPr="008B3949">
        <w:rPr>
          <w:rFonts w:eastAsia="宋体"/>
          <w:lang w:val="en-US" w:eastAsia="zh-CN"/>
        </w:rPr>
        <w:t xml:space="preserve"> (pH=3.5) were mixed, followed by the addition of deionized water to a final volume of 200 mL.</w:t>
      </w:r>
      <w:bookmarkEnd w:id="6"/>
      <w:r w:rsidRPr="008B3949">
        <w:rPr>
          <w:rFonts w:eastAsia="宋体"/>
          <w:lang w:val="en-US" w:eastAsia="zh-CN"/>
        </w:rPr>
        <w:t xml:space="preserve"> </w:t>
      </w:r>
      <w:bookmarkEnd w:id="8"/>
      <w:r w:rsidRPr="008B3949">
        <w:rPr>
          <w:rFonts w:eastAsia="宋体"/>
          <w:lang w:val="en-US" w:eastAsia="zh-CN"/>
        </w:rPr>
        <w:t xml:space="preserve">The mixture was stirred at 45 ℃ without light for 48 h. Then 20 mL of ethylene glycol was added to remove the residual oxidant. The obtained solution was poured into excess anhydrous ethanol to obtain a precipitate, which was </w:t>
      </w:r>
      <w:r w:rsidR="00D82C40" w:rsidRPr="008B3949">
        <w:rPr>
          <w:rFonts w:eastAsia="宋体"/>
          <w:lang w:val="en-US" w:eastAsia="zh-CN"/>
        </w:rPr>
        <w:t>washed alternately with water and ethanol several times</w:t>
      </w:r>
      <w:r w:rsidRPr="008B3949">
        <w:rPr>
          <w:rFonts w:eastAsia="宋体"/>
          <w:lang w:val="en-US" w:eastAsia="zh-CN"/>
        </w:rPr>
        <w:t xml:space="preserve"> to completely remove iodic compounds. Finally, the DCNF washed to </w:t>
      </w:r>
      <w:r w:rsidR="00F074AC" w:rsidRPr="008B3949">
        <w:rPr>
          <w:rFonts w:eastAsia="宋体"/>
          <w:lang w:eastAsia="zh-CN"/>
        </w:rPr>
        <w:t>neutrality</w:t>
      </w:r>
      <w:r w:rsidRPr="008B3949">
        <w:rPr>
          <w:rFonts w:eastAsia="宋体"/>
          <w:lang w:val="en-US" w:eastAsia="zh-CN"/>
        </w:rPr>
        <w:t xml:space="preserve"> was freeze-dried and stored in the dark.</w:t>
      </w:r>
      <w:r w:rsidR="00E43C56" w:rsidRPr="008B3949">
        <w:rPr>
          <w:rFonts w:eastAsia="宋体"/>
          <w:lang w:val="en-US" w:eastAsia="zh-CN"/>
        </w:rPr>
        <w:t xml:space="preserve"> </w:t>
      </w:r>
      <w:bookmarkStart w:id="11" w:name="_Hlk219188876"/>
    </w:p>
    <w:p w14:paraId="5C765928" w14:textId="738EA87D" w:rsidR="00F55A5E" w:rsidRPr="008B3949" w:rsidRDefault="008B3949" w:rsidP="008B3949">
      <w:pPr>
        <w:tabs>
          <w:tab w:val="left" w:pos="5760"/>
        </w:tabs>
        <w:spacing w:beforeLines="50" w:before="120" w:afterLines="50" w:after="120"/>
        <w:rPr>
          <w:rFonts w:eastAsia="宋体"/>
          <w:b/>
          <w:lang w:val="en-US" w:eastAsia="zh-CN"/>
        </w:rPr>
      </w:pPr>
      <w:r w:rsidRPr="008B3949">
        <w:rPr>
          <w:rFonts w:eastAsia="宋体" w:hint="eastAsia"/>
          <w:b/>
          <w:bCs/>
          <w:lang w:eastAsia="zh-CN"/>
        </w:rPr>
        <w:t>S</w:t>
      </w:r>
      <w:r w:rsidR="00391BD1" w:rsidRPr="008B3949">
        <w:rPr>
          <w:rFonts w:eastAsia="宋体"/>
          <w:b/>
          <w:bCs/>
          <w:lang w:eastAsia="zh-CN"/>
        </w:rPr>
        <w:t xml:space="preserve">1.3 </w:t>
      </w:r>
      <w:r w:rsidR="004031A1" w:rsidRPr="008B3949">
        <w:rPr>
          <w:rFonts w:eastAsia="宋体"/>
          <w:b/>
          <w:bCs/>
          <w:lang w:eastAsia="zh-CN"/>
        </w:rPr>
        <w:t xml:space="preserve">Determination of </w:t>
      </w:r>
      <w:r w:rsidR="00874621" w:rsidRPr="008B3949">
        <w:rPr>
          <w:rFonts w:eastAsia="宋体"/>
          <w:b/>
          <w:bCs/>
          <w:lang w:eastAsia="zh-CN"/>
        </w:rPr>
        <w:t xml:space="preserve">DCNF </w:t>
      </w:r>
      <w:r w:rsidR="004031A1" w:rsidRPr="008B3949">
        <w:rPr>
          <w:rFonts w:eastAsia="宋体"/>
          <w:b/>
          <w:bCs/>
          <w:lang w:eastAsia="zh-CN"/>
        </w:rPr>
        <w:t>Aldehyde Content</w:t>
      </w:r>
    </w:p>
    <w:p w14:paraId="1F0E6B61" w14:textId="77777777" w:rsidR="00F55A5E" w:rsidRPr="008B3949" w:rsidRDefault="00E43C56" w:rsidP="008B3949">
      <w:pPr>
        <w:autoSpaceDE w:val="0"/>
        <w:autoSpaceDN w:val="0"/>
        <w:adjustRightInd w:val="0"/>
        <w:spacing w:beforeLines="50" w:before="120" w:afterLines="50" w:after="120"/>
        <w:ind w:firstLineChars="200" w:firstLine="480"/>
        <w:jc w:val="both"/>
        <w:rPr>
          <w:rFonts w:eastAsia="宋体"/>
          <w:lang w:eastAsia="zh-CN"/>
        </w:rPr>
      </w:pPr>
      <w:r w:rsidRPr="008B3949">
        <w:rPr>
          <w:rFonts w:eastAsia="宋体"/>
          <w:lang w:eastAsia="zh-CN"/>
        </w:rPr>
        <w:t xml:space="preserve">The aldehyde content of </w:t>
      </w:r>
      <w:r w:rsidRPr="008B3949">
        <w:rPr>
          <w:rFonts w:eastAsia="宋体"/>
          <w:lang w:val="en-US" w:eastAsia="zh-CN"/>
        </w:rPr>
        <w:t>DCNF</w:t>
      </w:r>
      <w:r w:rsidRPr="008B3949">
        <w:rPr>
          <w:rFonts w:eastAsia="宋体"/>
          <w:lang w:eastAsia="zh-CN"/>
        </w:rPr>
        <w:t xml:space="preserve"> was determined through hydroxylamine hydrochloride/sodium hydroxide method</w:t>
      </w:r>
      <w:bookmarkEnd w:id="11"/>
      <w:r w:rsidRPr="008B3949">
        <w:rPr>
          <w:rFonts w:eastAsia="宋体"/>
          <w:lang w:eastAsia="zh-CN"/>
        </w:rPr>
        <w:t xml:space="preserve"> </w:t>
      </w:r>
      <w:r w:rsidR="00396F36" w:rsidRPr="008B3949">
        <w:rPr>
          <w:rFonts w:eastAsia="宋体"/>
          <w:noProof/>
          <w:lang w:eastAsia="zh-CN"/>
        </w:rPr>
        <w:t>[</w:t>
      </w:r>
      <w:r w:rsidR="00487689" w:rsidRPr="008B3949">
        <w:rPr>
          <w:rFonts w:eastAsia="宋体" w:hint="eastAsia"/>
          <w:noProof/>
          <w:lang w:eastAsia="zh-CN"/>
        </w:rPr>
        <w:t>S</w:t>
      </w:r>
      <w:r w:rsidR="00396F36" w:rsidRPr="008B3949">
        <w:rPr>
          <w:rFonts w:eastAsia="宋体"/>
          <w:noProof/>
          <w:lang w:eastAsia="zh-CN"/>
        </w:rPr>
        <w:t>4]</w:t>
      </w:r>
      <w:r w:rsidRPr="008B3949">
        <w:rPr>
          <w:rFonts w:eastAsia="宋体"/>
          <w:lang w:eastAsia="zh-CN"/>
        </w:rPr>
        <w:t>. Principles of the reaction are as following:</w:t>
      </w:r>
    </w:p>
    <w:p w14:paraId="6067B20C" w14:textId="77777777" w:rsidR="00F55A5E" w:rsidRPr="008B3949" w:rsidRDefault="00AF682F" w:rsidP="008B3949">
      <w:pPr>
        <w:autoSpaceDE w:val="0"/>
        <w:autoSpaceDN w:val="0"/>
        <w:adjustRightInd w:val="0"/>
        <w:spacing w:beforeLines="50" w:before="120" w:afterLines="50" w:after="120"/>
        <w:ind w:firstLineChars="200" w:firstLine="480"/>
        <w:jc w:val="center"/>
        <w:rPr>
          <w:rFonts w:eastAsia="宋体"/>
          <w:lang w:eastAsia="zh-CN"/>
        </w:rPr>
      </w:pPr>
      <w:bookmarkStart w:id="12" w:name="_Hlk217674895"/>
      <w:r w:rsidRPr="008B3949">
        <w:rPr>
          <w:rFonts w:eastAsia="宋体"/>
          <w:lang w:eastAsia="zh-CN"/>
        </w:rPr>
        <w:t>-CHO + NH</w:t>
      </w:r>
      <w:r w:rsidRPr="008B3949">
        <w:rPr>
          <w:rFonts w:eastAsia="宋体"/>
          <w:vertAlign w:val="subscript"/>
          <w:lang w:eastAsia="zh-CN"/>
        </w:rPr>
        <w:t>2</w:t>
      </w:r>
      <w:r w:rsidRPr="008B3949">
        <w:rPr>
          <w:rFonts w:eastAsia="宋体"/>
          <w:lang w:eastAsia="zh-CN"/>
        </w:rPr>
        <w:t>OH·HCl → -CHNOH + HCl + H</w:t>
      </w:r>
      <w:r w:rsidRPr="008B3949">
        <w:rPr>
          <w:rFonts w:eastAsia="宋体"/>
          <w:vertAlign w:val="subscript"/>
          <w:lang w:eastAsia="zh-CN"/>
        </w:rPr>
        <w:t>2</w:t>
      </w:r>
      <w:r w:rsidRPr="008B3949">
        <w:rPr>
          <w:rFonts w:eastAsia="宋体"/>
          <w:lang w:eastAsia="zh-CN"/>
        </w:rPr>
        <w:t>O</w:t>
      </w:r>
    </w:p>
    <w:p w14:paraId="2F06EAD7" w14:textId="77777777" w:rsidR="00F55A5E" w:rsidRPr="008B3949" w:rsidRDefault="00AF682F" w:rsidP="008B3949">
      <w:pPr>
        <w:autoSpaceDE w:val="0"/>
        <w:autoSpaceDN w:val="0"/>
        <w:adjustRightInd w:val="0"/>
        <w:spacing w:beforeLines="50" w:before="120" w:afterLines="50" w:after="120"/>
        <w:ind w:firstLineChars="200" w:firstLine="480"/>
        <w:jc w:val="center"/>
        <w:rPr>
          <w:rFonts w:eastAsia="宋体"/>
          <w:lang w:eastAsia="zh-CN"/>
        </w:rPr>
      </w:pPr>
      <w:r w:rsidRPr="008B3949">
        <w:rPr>
          <w:rFonts w:eastAsia="宋体"/>
          <w:lang w:eastAsia="zh-CN"/>
        </w:rPr>
        <w:t>NaOH + HCl → NaCl + H</w:t>
      </w:r>
      <w:r w:rsidRPr="008B3949">
        <w:rPr>
          <w:rFonts w:eastAsia="宋体"/>
          <w:vertAlign w:val="subscript"/>
          <w:lang w:eastAsia="zh-CN"/>
        </w:rPr>
        <w:t>2</w:t>
      </w:r>
      <w:r w:rsidRPr="008B3949">
        <w:rPr>
          <w:rFonts w:eastAsia="宋体"/>
          <w:lang w:eastAsia="zh-CN"/>
        </w:rPr>
        <w:t>O</w:t>
      </w:r>
    </w:p>
    <w:bookmarkEnd w:id="12"/>
    <w:p w14:paraId="467171AA" w14:textId="77777777" w:rsidR="00F55A5E" w:rsidRPr="008B3949" w:rsidRDefault="00E43C56" w:rsidP="008B3949">
      <w:pPr>
        <w:autoSpaceDE w:val="0"/>
        <w:autoSpaceDN w:val="0"/>
        <w:adjustRightInd w:val="0"/>
        <w:spacing w:beforeLines="50" w:before="120" w:afterLines="50" w:after="120"/>
        <w:ind w:firstLineChars="200" w:firstLine="480"/>
        <w:jc w:val="both"/>
        <w:rPr>
          <w:rFonts w:eastAsia="宋体"/>
          <w:lang w:val="en-US" w:eastAsia="zh-CN"/>
        </w:rPr>
      </w:pPr>
      <w:r w:rsidRPr="008B3949">
        <w:rPr>
          <w:rFonts w:eastAsia="宋体"/>
          <w:lang w:eastAsia="zh-CN"/>
        </w:rPr>
        <w:lastRenderedPageBreak/>
        <w:t xml:space="preserve">In detail, the </w:t>
      </w:r>
      <w:r w:rsidR="009C4AF5" w:rsidRPr="008B3949">
        <w:rPr>
          <w:rFonts w:eastAsia="宋体"/>
          <w:lang w:eastAsia="zh-CN"/>
        </w:rPr>
        <w:t xml:space="preserve">DCNF </w:t>
      </w:r>
      <w:bookmarkStart w:id="13" w:name="OLE_LINK1"/>
      <w:r w:rsidRPr="008B3949">
        <w:rPr>
          <w:rFonts w:eastAsia="宋体"/>
          <w:lang w:eastAsia="zh-CN"/>
        </w:rPr>
        <w:t>suspension</w:t>
      </w:r>
      <w:bookmarkEnd w:id="13"/>
      <w:r w:rsidRPr="008B3949">
        <w:rPr>
          <w:rFonts w:eastAsia="宋体"/>
          <w:lang w:eastAsia="zh-CN"/>
        </w:rPr>
        <w:t xml:space="preserve"> solution (0.1 g </w:t>
      </w:r>
      <w:r w:rsidR="009E1F4E" w:rsidRPr="008B3949">
        <w:rPr>
          <w:rFonts w:eastAsia="宋体" w:hint="eastAsia"/>
          <w:lang w:eastAsia="zh-CN"/>
        </w:rPr>
        <w:t>DCNF</w:t>
      </w:r>
      <w:r w:rsidR="009E1F4E" w:rsidRPr="008B3949">
        <w:rPr>
          <w:rFonts w:eastAsia="宋体"/>
          <w:lang w:eastAsia="zh-CN"/>
        </w:rPr>
        <w:t xml:space="preserve"> </w:t>
      </w:r>
      <w:r w:rsidRPr="008B3949">
        <w:rPr>
          <w:rFonts w:eastAsia="宋体"/>
          <w:lang w:eastAsia="zh-CN"/>
        </w:rPr>
        <w:t xml:space="preserve">in 30 mL </w:t>
      </w:r>
      <w:r w:rsidR="00403B44" w:rsidRPr="008B3949">
        <w:rPr>
          <w:rFonts w:eastAsia="宋体"/>
          <w:lang w:eastAsia="zh-CN"/>
        </w:rPr>
        <w:t>deionized water</w:t>
      </w:r>
      <w:r w:rsidRPr="008B3949">
        <w:rPr>
          <w:rFonts w:eastAsia="宋体"/>
          <w:lang w:eastAsia="zh-CN"/>
        </w:rPr>
        <w:t>) was adjusted to pH 4.5 with HCl</w:t>
      </w:r>
      <w:r w:rsidR="002C68FC" w:rsidRPr="008B3949">
        <w:rPr>
          <w:rFonts w:eastAsia="宋体"/>
          <w:lang w:eastAsia="zh-CN"/>
        </w:rPr>
        <w:t xml:space="preserve"> and then</w:t>
      </w:r>
      <w:r w:rsidR="009C4AF5" w:rsidRPr="008B3949">
        <w:rPr>
          <w:rFonts w:eastAsia="宋体"/>
          <w:lang w:eastAsia="zh-CN"/>
        </w:rPr>
        <w:t xml:space="preserve"> mixed with a </w:t>
      </w:r>
      <w:bookmarkStart w:id="14" w:name="OLE_LINK4"/>
      <w:r w:rsidR="009C4AF5" w:rsidRPr="008B3949">
        <w:rPr>
          <w:rFonts w:eastAsia="宋体"/>
          <w:lang w:eastAsia="zh-CN"/>
        </w:rPr>
        <w:t>hydroxylamine hydrochloride</w:t>
      </w:r>
      <w:bookmarkEnd w:id="14"/>
      <w:r w:rsidR="002C68FC" w:rsidRPr="008B3949">
        <w:rPr>
          <w:rFonts w:eastAsia="宋体"/>
          <w:lang w:eastAsia="zh-CN"/>
        </w:rPr>
        <w:t xml:space="preserve"> solution</w:t>
      </w:r>
      <w:r w:rsidR="009C4AF5" w:rsidRPr="008B3949">
        <w:rPr>
          <w:rFonts w:eastAsia="宋体"/>
          <w:lang w:eastAsia="zh-CN"/>
        </w:rPr>
        <w:t xml:space="preserve"> (2 g </w:t>
      </w:r>
      <w:r w:rsidR="009E1F4E" w:rsidRPr="008B3949">
        <w:rPr>
          <w:rFonts w:eastAsia="宋体"/>
          <w:lang w:eastAsia="zh-CN"/>
        </w:rPr>
        <w:t>hydroxylamine hydrochloride</w:t>
      </w:r>
      <w:r w:rsidR="001D7773" w:rsidRPr="008B3949">
        <w:rPr>
          <w:rFonts w:eastAsia="宋体"/>
          <w:lang w:eastAsia="zh-CN"/>
        </w:rPr>
        <w:t xml:space="preserve"> </w:t>
      </w:r>
      <w:r w:rsidR="009C4AF5" w:rsidRPr="008B3949">
        <w:rPr>
          <w:rFonts w:eastAsia="宋体"/>
          <w:lang w:eastAsia="zh-CN"/>
        </w:rPr>
        <w:t xml:space="preserve">in 20 mL </w:t>
      </w:r>
      <w:r w:rsidR="00A77285" w:rsidRPr="008B3949">
        <w:rPr>
          <w:rFonts w:eastAsia="宋体"/>
          <w:lang w:eastAsia="zh-CN"/>
        </w:rPr>
        <w:t xml:space="preserve">deionized </w:t>
      </w:r>
      <w:r w:rsidR="009C4AF5" w:rsidRPr="008B3949">
        <w:rPr>
          <w:rFonts w:eastAsia="宋体"/>
          <w:lang w:eastAsia="zh-CN"/>
        </w:rPr>
        <w:t xml:space="preserve">water, pH=4.5). </w:t>
      </w:r>
      <w:r w:rsidR="00B43A85" w:rsidRPr="008B3949">
        <w:t xml:space="preserve">The mixture was magnetically stirred at </w:t>
      </w:r>
      <w:r w:rsidR="00331F8D" w:rsidRPr="008B3949">
        <w:rPr>
          <w:rFonts w:eastAsia="宋体"/>
          <w:lang w:val="en-US" w:eastAsia="zh-CN"/>
        </w:rPr>
        <w:t>room temperature</w:t>
      </w:r>
      <w:r w:rsidR="00B43A85" w:rsidRPr="008B3949">
        <w:t xml:space="preserve"> for 24 h and </w:t>
      </w:r>
      <w:r w:rsidR="00331F8D" w:rsidRPr="008B3949">
        <w:rPr>
          <w:rFonts w:eastAsia="宋体"/>
          <w:lang w:eastAsia="zh-CN"/>
        </w:rPr>
        <w:t>subsequently</w:t>
      </w:r>
      <w:r w:rsidR="00331F8D" w:rsidRPr="008B3949">
        <w:t xml:space="preserve"> </w:t>
      </w:r>
      <w:r w:rsidR="00B43A85" w:rsidRPr="008B3949">
        <w:t>titrated to pH 4.5 with 30 mM NaOH solution</w:t>
      </w:r>
      <w:r w:rsidR="00331F8D" w:rsidRPr="008B3949">
        <w:rPr>
          <w:rFonts w:eastAsiaTheme="minorEastAsia"/>
          <w:lang w:eastAsia="zh-CN"/>
        </w:rPr>
        <w:t>.</w:t>
      </w:r>
      <w:r w:rsidR="00B43A85" w:rsidRPr="008B3949">
        <w:t xml:space="preserve"> </w:t>
      </w:r>
      <w:r w:rsidR="00331F8D" w:rsidRPr="008B3949">
        <w:rPr>
          <w:rFonts w:eastAsiaTheme="minorEastAsia"/>
          <w:lang w:eastAsia="zh-CN"/>
        </w:rPr>
        <w:t>T</w:t>
      </w:r>
      <w:r w:rsidR="00B43A85" w:rsidRPr="008B3949">
        <w:t>he aldehyde content was determined via Equation (S1).</w:t>
      </w:r>
      <w:r w:rsidR="00331F8D" w:rsidRPr="008B3949" w:rsidDel="00331F8D">
        <w:rPr>
          <w:rFonts w:eastAsiaTheme="minorEastAsia"/>
          <w:lang w:eastAsia="zh-CN"/>
        </w:rPr>
        <w:t xml:space="preserve"> </w:t>
      </w:r>
    </w:p>
    <w:p w14:paraId="09BD9E48" w14:textId="77777777" w:rsidR="00F55A5E" w:rsidRPr="008B3949" w:rsidRDefault="00403B44" w:rsidP="008B3949">
      <w:pPr>
        <w:autoSpaceDE w:val="0"/>
        <w:autoSpaceDN w:val="0"/>
        <w:adjustRightInd w:val="0"/>
        <w:spacing w:beforeLines="50" w:before="120" w:afterLines="50" w:after="120"/>
        <w:ind w:firstLineChars="200" w:firstLine="480"/>
        <w:jc w:val="right"/>
        <w:rPr>
          <w:rFonts w:eastAsia="宋体"/>
          <w:lang w:val="en-US" w:eastAsia="zh-CN"/>
        </w:rPr>
      </w:pPr>
      <w:bookmarkStart w:id="15" w:name="_Hlk217674862"/>
      <m:oMath>
        <m:r>
          <w:rPr>
            <w:rFonts w:ascii="Cambria Math" w:eastAsia="宋体" w:hAnsi="Cambria Math"/>
            <w:lang w:val="en-US" w:eastAsia="zh-CN"/>
          </w:rPr>
          <m:t>W=</m:t>
        </m:r>
        <m:f>
          <m:fPr>
            <m:ctrlPr>
              <w:rPr>
                <w:rFonts w:ascii="Cambria Math" w:eastAsia="宋体" w:hAnsi="Cambria Math"/>
                <w:i/>
                <w:lang w:val="en-US" w:eastAsia="zh-CN"/>
              </w:rPr>
            </m:ctrlPr>
          </m:fPr>
          <m:num>
            <m:sSub>
              <m:sSubPr>
                <m:ctrlPr>
                  <w:rPr>
                    <w:rFonts w:ascii="Cambria Math" w:eastAsia="宋体" w:hAnsi="Cambria Math"/>
                    <w:i/>
                    <w:lang w:val="en-US" w:eastAsia="zh-CN"/>
                  </w:rPr>
                </m:ctrlPr>
              </m:sSubPr>
              <m:e>
                <m:r>
                  <w:rPr>
                    <w:rFonts w:ascii="Cambria Math" w:eastAsia="宋体" w:hAnsi="Cambria Math"/>
                    <w:lang w:val="en-US" w:eastAsia="zh-CN"/>
                  </w:rPr>
                  <m:t>C</m:t>
                </m:r>
              </m:e>
              <m:sub>
                <m:r>
                  <w:rPr>
                    <w:rFonts w:ascii="Cambria Math" w:eastAsia="宋体" w:hAnsi="Cambria Math"/>
                    <w:lang w:val="en-US" w:eastAsia="zh-CN"/>
                  </w:rPr>
                  <m:t>NaOH</m:t>
                </m:r>
              </m:sub>
            </m:sSub>
            <m:r>
              <w:rPr>
                <w:rFonts w:ascii="Cambria Math" w:eastAsia="宋体" w:hAnsi="Cambria Math"/>
                <w:lang w:val="en-US" w:eastAsia="zh-CN"/>
              </w:rPr>
              <m:t>×</m:t>
            </m:r>
            <m:sSub>
              <m:sSubPr>
                <m:ctrlPr>
                  <w:rPr>
                    <w:rFonts w:ascii="Cambria Math" w:eastAsia="宋体" w:hAnsi="Cambria Math"/>
                    <w:i/>
                    <w:lang w:val="en-US" w:eastAsia="zh-CN"/>
                  </w:rPr>
                </m:ctrlPr>
              </m:sSubPr>
              <m:e>
                <m:r>
                  <w:rPr>
                    <w:rFonts w:ascii="Cambria Math" w:eastAsia="宋体" w:hAnsi="Cambria Math"/>
                    <w:lang w:val="en-US" w:eastAsia="zh-CN"/>
                  </w:rPr>
                  <m:t>V</m:t>
                </m:r>
              </m:e>
              <m:sub>
                <m:r>
                  <w:rPr>
                    <w:rFonts w:ascii="Cambria Math" w:eastAsia="宋体" w:hAnsi="Cambria Math"/>
                    <w:lang w:val="en-US" w:eastAsia="zh-CN"/>
                  </w:rPr>
                  <m:t>NaOH</m:t>
                </m:r>
              </m:sub>
            </m:sSub>
          </m:num>
          <m:den>
            <m:r>
              <w:rPr>
                <w:rFonts w:ascii="Cambria Math" w:eastAsia="宋体" w:hAnsi="Cambria Math"/>
                <w:lang w:val="en-US" w:eastAsia="zh-CN"/>
              </w:rPr>
              <m:t>m</m:t>
            </m:r>
          </m:den>
        </m:f>
      </m:oMath>
      <w:bookmarkEnd w:id="15"/>
      <w:r w:rsidR="000668F5" w:rsidRPr="008B3949">
        <w:rPr>
          <w:rFonts w:eastAsia="宋体"/>
          <w:lang w:val="en-US" w:eastAsia="zh-CN"/>
        </w:rPr>
        <w:t xml:space="preserve">               </w:t>
      </w:r>
      <w:r w:rsidR="00ED648E" w:rsidRPr="008B3949">
        <w:rPr>
          <w:rFonts w:eastAsia="宋体"/>
          <w:lang w:val="en-US" w:eastAsia="zh-CN"/>
        </w:rPr>
        <w:t xml:space="preserve">              </w:t>
      </w:r>
      <w:r w:rsidR="000668F5" w:rsidRPr="008B3949">
        <w:rPr>
          <w:rFonts w:eastAsia="宋体"/>
          <w:lang w:val="en-US" w:eastAsia="zh-CN"/>
        </w:rPr>
        <w:t xml:space="preserve">                       </w:t>
      </w:r>
      <w:r w:rsidR="000668F5" w:rsidRPr="008B3949">
        <w:rPr>
          <w:rFonts w:eastAsiaTheme="minorEastAsia"/>
          <w:iCs/>
          <w:lang w:val="en-US" w:eastAsia="zh-CN"/>
        </w:rPr>
        <w:t>(S1)</w:t>
      </w:r>
    </w:p>
    <w:p w14:paraId="726F8A4B" w14:textId="77777777" w:rsidR="00F55A5E" w:rsidRPr="008B3949" w:rsidRDefault="00E43C56" w:rsidP="008B3949">
      <w:pPr>
        <w:autoSpaceDE w:val="0"/>
        <w:autoSpaceDN w:val="0"/>
        <w:adjustRightInd w:val="0"/>
        <w:spacing w:beforeLines="50" w:before="120" w:afterLines="50" w:after="120"/>
        <w:ind w:firstLineChars="200" w:firstLine="480"/>
        <w:jc w:val="both"/>
        <w:rPr>
          <w:rFonts w:eastAsia="宋体"/>
          <w:lang w:val="en-US" w:eastAsia="zh-CN"/>
        </w:rPr>
      </w:pPr>
      <w:r w:rsidRPr="008B3949">
        <w:rPr>
          <w:rFonts w:eastAsia="宋体"/>
          <w:lang w:val="en-US" w:eastAsia="zh-CN"/>
        </w:rPr>
        <w:t xml:space="preserve">where </w:t>
      </w:r>
      <w:r w:rsidR="00403B44" w:rsidRPr="008B3949">
        <w:rPr>
          <w:rFonts w:eastAsia="宋体"/>
          <w:i/>
          <w:iCs/>
          <w:lang w:val="en-US" w:eastAsia="zh-CN"/>
        </w:rPr>
        <w:t>W</w:t>
      </w:r>
      <w:r w:rsidR="00403B44" w:rsidRPr="008B3949">
        <w:rPr>
          <w:rFonts w:eastAsia="宋体"/>
          <w:lang w:val="en-US" w:eastAsia="zh-CN"/>
        </w:rPr>
        <w:t xml:space="preserve"> is aldehyde content (mmol/g), </w:t>
      </w:r>
      <w:r w:rsidRPr="008B3949">
        <w:rPr>
          <w:rFonts w:eastAsia="宋体"/>
          <w:i/>
          <w:iCs/>
          <w:lang w:val="en-US" w:eastAsia="zh-CN"/>
        </w:rPr>
        <w:t>C</w:t>
      </w:r>
      <w:r w:rsidRPr="008B3949">
        <w:rPr>
          <w:rFonts w:eastAsia="宋体"/>
          <w:vertAlign w:val="subscript"/>
          <w:lang w:val="en-US" w:eastAsia="zh-CN"/>
        </w:rPr>
        <w:t>NaOH</w:t>
      </w:r>
      <w:r w:rsidRPr="008B3949">
        <w:rPr>
          <w:rFonts w:eastAsia="宋体"/>
          <w:lang w:val="en-US" w:eastAsia="zh-CN"/>
        </w:rPr>
        <w:t xml:space="preserve"> denotes the concentration of sodium hydroxide solution</w:t>
      </w:r>
      <w:r w:rsidR="00403B44" w:rsidRPr="008B3949">
        <w:rPr>
          <w:rFonts w:eastAsia="宋体"/>
          <w:lang w:val="en-US" w:eastAsia="zh-CN"/>
        </w:rPr>
        <w:t xml:space="preserve"> (mol/L)</w:t>
      </w:r>
      <w:r w:rsidRPr="008B3949">
        <w:rPr>
          <w:rFonts w:eastAsia="宋体"/>
          <w:lang w:val="en-US" w:eastAsia="zh-CN"/>
        </w:rPr>
        <w:t xml:space="preserve">, </w:t>
      </w:r>
      <w:r w:rsidRPr="008B3949">
        <w:rPr>
          <w:rFonts w:eastAsia="宋体"/>
          <w:i/>
          <w:iCs/>
          <w:lang w:val="en-US" w:eastAsia="zh-CN"/>
        </w:rPr>
        <w:t>V</w:t>
      </w:r>
      <w:r w:rsidRPr="008B3949">
        <w:rPr>
          <w:rFonts w:eastAsia="宋体"/>
          <w:vertAlign w:val="subscript"/>
          <w:lang w:val="en-US" w:eastAsia="zh-CN"/>
        </w:rPr>
        <w:t>NaOH</w:t>
      </w:r>
      <w:r w:rsidRPr="008B3949">
        <w:rPr>
          <w:rFonts w:eastAsia="宋体"/>
          <w:lang w:val="en-US" w:eastAsia="zh-CN"/>
        </w:rPr>
        <w:t xml:space="preserve"> represents the volume of </w:t>
      </w:r>
      <w:r w:rsidR="001D7773" w:rsidRPr="008B3949">
        <w:t>NaOH solution</w:t>
      </w:r>
      <w:r w:rsidRPr="008B3949">
        <w:rPr>
          <w:rFonts w:eastAsia="宋体"/>
          <w:lang w:val="en-US" w:eastAsia="zh-CN"/>
        </w:rPr>
        <w:t xml:space="preserve"> used</w:t>
      </w:r>
      <w:r w:rsidR="00403B44" w:rsidRPr="008B3949">
        <w:rPr>
          <w:rFonts w:eastAsia="宋体"/>
          <w:lang w:val="en-US" w:eastAsia="zh-CN"/>
        </w:rPr>
        <w:t xml:space="preserve"> (mL)</w:t>
      </w:r>
      <w:r w:rsidRPr="008B3949">
        <w:rPr>
          <w:rFonts w:eastAsia="宋体"/>
          <w:lang w:val="en-US" w:eastAsia="zh-CN"/>
        </w:rPr>
        <w:t xml:space="preserve">, and </w:t>
      </w:r>
      <w:r w:rsidRPr="008B3949">
        <w:rPr>
          <w:rFonts w:eastAsia="宋体"/>
          <w:i/>
          <w:iCs/>
          <w:lang w:val="en-US" w:eastAsia="zh-CN"/>
        </w:rPr>
        <w:t>m</w:t>
      </w:r>
      <w:r w:rsidRPr="008B3949">
        <w:rPr>
          <w:rFonts w:eastAsia="宋体"/>
          <w:lang w:val="en-US" w:eastAsia="zh-CN"/>
        </w:rPr>
        <w:t xml:space="preserve"> is the weight of D</w:t>
      </w:r>
      <w:r w:rsidR="00B22E70" w:rsidRPr="008B3949">
        <w:rPr>
          <w:rFonts w:eastAsia="宋体"/>
          <w:lang w:val="en-US" w:eastAsia="zh-CN"/>
        </w:rPr>
        <w:t>CNF</w:t>
      </w:r>
      <w:r w:rsidR="00403B44" w:rsidRPr="008B3949">
        <w:rPr>
          <w:rFonts w:eastAsia="宋体"/>
          <w:lang w:val="en-US" w:eastAsia="zh-CN"/>
        </w:rPr>
        <w:t xml:space="preserve"> (g)</w:t>
      </w:r>
      <w:r w:rsidRPr="008B3949">
        <w:rPr>
          <w:rFonts w:eastAsia="宋体"/>
          <w:lang w:val="en-US" w:eastAsia="zh-CN"/>
        </w:rPr>
        <w:t>.</w:t>
      </w:r>
      <w:r w:rsidR="00EF5E26" w:rsidRPr="008B3949">
        <w:rPr>
          <w:rFonts w:eastAsia="宋体"/>
          <w:lang w:val="en-US" w:eastAsia="zh-CN"/>
        </w:rPr>
        <w:t xml:space="preserve"> </w:t>
      </w:r>
    </w:p>
    <w:p w14:paraId="2FFA63F1" w14:textId="42E2BD3E" w:rsidR="00F55A5E" w:rsidRPr="008B3949" w:rsidRDefault="008B3949" w:rsidP="008B3949">
      <w:pPr>
        <w:autoSpaceDE w:val="0"/>
        <w:autoSpaceDN w:val="0"/>
        <w:adjustRightInd w:val="0"/>
        <w:spacing w:beforeLines="50" w:before="120" w:afterLines="50" w:after="120"/>
        <w:jc w:val="both"/>
        <w:rPr>
          <w:rFonts w:eastAsiaTheme="minorEastAsia"/>
          <w:b/>
          <w:bCs/>
          <w:iCs/>
          <w:lang w:eastAsia="zh-CN"/>
        </w:rPr>
      </w:pPr>
      <w:r w:rsidRPr="008B3949">
        <w:rPr>
          <w:rFonts w:eastAsiaTheme="minorEastAsia" w:hint="eastAsia"/>
          <w:b/>
          <w:bCs/>
          <w:iCs/>
          <w:lang w:eastAsia="zh-CN"/>
        </w:rPr>
        <w:t>S</w:t>
      </w:r>
      <w:r w:rsidR="00441EE0" w:rsidRPr="008B3949">
        <w:rPr>
          <w:b/>
          <w:bCs/>
          <w:iCs/>
          <w:lang w:eastAsia="zh-CN"/>
        </w:rPr>
        <w:t>1.</w:t>
      </w:r>
      <w:r w:rsidR="00D5471B" w:rsidRPr="008B3949">
        <w:rPr>
          <w:rFonts w:eastAsiaTheme="minorEastAsia"/>
          <w:b/>
          <w:bCs/>
          <w:iCs/>
          <w:lang w:eastAsia="zh-CN"/>
        </w:rPr>
        <w:t>4</w:t>
      </w:r>
      <w:r w:rsidR="00D5471B" w:rsidRPr="008B3949">
        <w:rPr>
          <w:b/>
          <w:bCs/>
          <w:iCs/>
          <w:lang w:eastAsia="zh-CN"/>
        </w:rPr>
        <w:t xml:space="preserve"> </w:t>
      </w:r>
      <w:r w:rsidR="00441EE0" w:rsidRPr="008B3949">
        <w:rPr>
          <w:b/>
          <w:bCs/>
          <w:iCs/>
          <w:lang w:eastAsia="zh-CN"/>
        </w:rPr>
        <w:t>Characterization</w:t>
      </w:r>
    </w:p>
    <w:p w14:paraId="243B6422"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A field emission scanning electron microscope (SEM, S4800, Hitachi, Japan) was used to examine the samples' microscopic morphology and elemental distribution. </w:t>
      </w:r>
      <w:bookmarkStart w:id="16" w:name="OLE_LINK100"/>
      <w:r w:rsidRPr="008B3949">
        <w:rPr>
          <w:rFonts w:eastAsiaTheme="minorEastAsia"/>
          <w:iCs/>
          <w:lang w:val="en-US" w:eastAsia="zh-CN"/>
        </w:rPr>
        <w:t xml:space="preserve">A </w:t>
      </w:r>
      <w:bookmarkStart w:id="17" w:name="OLE_LINK122"/>
      <w:r w:rsidRPr="008B3949">
        <w:rPr>
          <w:rFonts w:eastAsiaTheme="minorEastAsia"/>
          <w:iCs/>
          <w:lang w:val="en-US" w:eastAsia="zh-CN"/>
        </w:rPr>
        <w:t>transmission electron microscope</w:t>
      </w:r>
      <w:bookmarkEnd w:id="17"/>
      <w:r w:rsidRPr="008B3949">
        <w:rPr>
          <w:rFonts w:eastAsiaTheme="minorEastAsia"/>
          <w:iCs/>
          <w:lang w:val="en-US" w:eastAsia="zh-CN"/>
        </w:rPr>
        <w:t xml:space="preserve"> (TEM, Tecnai F20, FEI, Netherlands) was utilized for the analysis of the samples</w:t>
      </w:r>
      <w:r w:rsidR="00ED2AD1" w:rsidRPr="008B3949">
        <w:rPr>
          <w:rFonts w:eastAsiaTheme="minorEastAsia"/>
          <w:iCs/>
          <w:lang w:val="en-US" w:eastAsia="zh-CN"/>
        </w:rPr>
        <w:t>’</w:t>
      </w:r>
      <w:r w:rsidRPr="008B3949">
        <w:rPr>
          <w:rFonts w:eastAsiaTheme="minorEastAsia"/>
          <w:iCs/>
          <w:lang w:val="en-US" w:eastAsia="zh-CN"/>
        </w:rPr>
        <w:t xml:space="preserve"> lattices</w:t>
      </w:r>
      <w:bookmarkEnd w:id="16"/>
      <w:r w:rsidRPr="008B3949">
        <w:rPr>
          <w:rFonts w:eastAsiaTheme="minorEastAsia"/>
          <w:iCs/>
          <w:lang w:val="en-US" w:eastAsia="zh-CN"/>
        </w:rPr>
        <w:t xml:space="preserve">. The FTIR spectra of the samples were obtained using a FTIR spectrometer (EQUINOX55, Bruker, Germany). A powder X-ray diffractometer (XRD, D8ADVANCE A25, Bruker, Germany) with Cu Kα radiation (λ=0.154 nm) was used to determine the molecular structures of the materials. </w:t>
      </w:r>
      <w:bookmarkStart w:id="18" w:name="OLE_LINK101"/>
      <w:r w:rsidRPr="008B3949">
        <w:rPr>
          <w:rFonts w:eastAsiaTheme="minorEastAsia"/>
          <w:iCs/>
          <w:lang w:val="en-US" w:eastAsia="zh-CN"/>
        </w:rPr>
        <w:t>A Raman spectroscope (Lab RAM, DXRxi, ThermFisher, USA) was used to examine the degree of graphitization between 500 and 2500 cm</w:t>
      </w:r>
      <w:r w:rsidRPr="008B3949">
        <w:rPr>
          <w:rFonts w:eastAsiaTheme="minorEastAsia"/>
          <w:iCs/>
          <w:vertAlign w:val="superscript"/>
          <w:lang w:val="en-US" w:eastAsia="zh-CN"/>
        </w:rPr>
        <w:t>-1</w:t>
      </w:r>
      <w:r w:rsidRPr="008B3949">
        <w:rPr>
          <w:rFonts w:eastAsiaTheme="minorEastAsia"/>
          <w:iCs/>
          <w:lang w:val="en-US" w:eastAsia="zh-CN"/>
        </w:rPr>
        <w:t xml:space="preserve"> while being excited by a 532 nm laser.</w:t>
      </w:r>
      <w:bookmarkEnd w:id="18"/>
      <w:r w:rsidRPr="008B3949">
        <w:rPr>
          <w:rFonts w:eastAsiaTheme="minorEastAsia"/>
          <w:iCs/>
          <w:lang w:val="en-US" w:eastAsia="zh-CN"/>
        </w:rPr>
        <w:t xml:space="preserve"> </w:t>
      </w:r>
      <w:bookmarkStart w:id="19" w:name="OLE_LINK102"/>
      <w:r w:rsidRPr="008B3949">
        <w:rPr>
          <w:rFonts w:eastAsiaTheme="minorEastAsia"/>
          <w:iCs/>
          <w:lang w:val="en-US" w:eastAsia="zh-CN"/>
        </w:rPr>
        <w:t xml:space="preserve">The elemental states of the samples were determined by an </w:t>
      </w:r>
      <w:bookmarkStart w:id="20" w:name="OLE_LINK123"/>
      <w:r w:rsidRPr="008B3949">
        <w:rPr>
          <w:rFonts w:eastAsiaTheme="minorEastAsia"/>
          <w:iCs/>
          <w:lang w:val="en-US" w:eastAsia="zh-CN"/>
        </w:rPr>
        <w:t>X-ray photoelectron spectroscope</w:t>
      </w:r>
      <w:bookmarkEnd w:id="20"/>
      <w:r w:rsidRPr="008B3949">
        <w:rPr>
          <w:rFonts w:eastAsiaTheme="minorEastAsia"/>
          <w:iCs/>
          <w:lang w:val="en-US" w:eastAsia="zh-CN"/>
        </w:rPr>
        <w:t xml:space="preserve"> (XPS, ESCALAB 250Xi, TFS, USA) using an aluminium Kα-ray source.</w:t>
      </w:r>
      <w:bookmarkEnd w:id="19"/>
      <w:r w:rsidRPr="008B3949">
        <w:rPr>
          <w:rFonts w:eastAsiaTheme="minorEastAsia"/>
          <w:iCs/>
          <w:lang w:val="en-US" w:eastAsia="zh-CN"/>
        </w:rPr>
        <w:t xml:space="preserve"> A double station physical adsorption instrument (ASAP 2460, Micromeritics, USA) was used to determine the specific surface area and pore size distribution. </w:t>
      </w:r>
      <w:bookmarkStart w:id="21" w:name="OLE_LINK103"/>
      <w:r w:rsidRPr="008B3949">
        <w:rPr>
          <w:rFonts w:eastAsiaTheme="minorEastAsia"/>
          <w:iCs/>
          <w:lang w:val="en-US" w:eastAsia="zh-CN"/>
        </w:rPr>
        <w:t xml:space="preserve">At room temperature, a vibrating sample magnetometer (VSM, 7404, Lakeshaw, USA) was used to evaluate the magnetic properties of the samples. </w:t>
      </w:r>
      <w:bookmarkStart w:id="22" w:name="_Hlk181111433"/>
      <w:bookmarkEnd w:id="21"/>
      <w:r w:rsidRPr="008B3949">
        <w:rPr>
          <w:rFonts w:eastAsiaTheme="minorEastAsia"/>
          <w:iCs/>
          <w:lang w:val="en-US" w:eastAsia="zh-CN"/>
        </w:rPr>
        <w:t>An infrared thermal camera (FLIR E4, USA) was used to measure the temperature variations of the sample under heating and cooling conditions</w:t>
      </w:r>
      <w:bookmarkEnd w:id="22"/>
      <w:r w:rsidRPr="008B3949">
        <w:rPr>
          <w:rFonts w:eastAsiaTheme="minorEastAsia"/>
          <w:iCs/>
          <w:lang w:val="en-US" w:eastAsia="zh-CN"/>
        </w:rPr>
        <w:t xml:space="preserve">, </w:t>
      </w:r>
      <w:r w:rsidR="006471C8" w:rsidRPr="008B3949">
        <w:rPr>
          <w:rFonts w:eastAsiaTheme="minorEastAsia"/>
          <w:iCs/>
          <w:lang w:val="en-US" w:eastAsia="zh-CN"/>
        </w:rPr>
        <w:t>thereby reflecting</w:t>
      </w:r>
      <w:r w:rsidRPr="008B3949">
        <w:rPr>
          <w:rFonts w:eastAsiaTheme="minorEastAsia"/>
          <w:iCs/>
          <w:lang w:val="en-US" w:eastAsia="zh-CN"/>
        </w:rPr>
        <w:t xml:space="preserve"> change</w:t>
      </w:r>
      <w:r w:rsidR="006471C8" w:rsidRPr="008B3949">
        <w:rPr>
          <w:rFonts w:eastAsiaTheme="minorEastAsia"/>
          <w:iCs/>
          <w:lang w:val="en-US" w:eastAsia="zh-CN"/>
        </w:rPr>
        <w:t>s</w:t>
      </w:r>
      <w:r w:rsidRPr="008B3949">
        <w:rPr>
          <w:rFonts w:eastAsiaTheme="minorEastAsia"/>
          <w:iCs/>
          <w:lang w:val="en-US" w:eastAsia="zh-CN"/>
        </w:rPr>
        <w:t xml:space="preserve"> in thermal insulation performance of the sample. </w:t>
      </w:r>
      <w:bookmarkStart w:id="23" w:name="_Hlk203418850"/>
      <w:bookmarkStart w:id="24" w:name="_Hlk203418866"/>
      <w:bookmarkStart w:id="25" w:name="OLE_LINK104"/>
      <w:r w:rsidRPr="008B3949">
        <w:rPr>
          <w:rFonts w:eastAsiaTheme="minorEastAsia"/>
          <w:iCs/>
          <w:lang w:val="en-US" w:eastAsia="zh-CN"/>
        </w:rPr>
        <w:t>The resistances of NFNCAs were measured by a digital multimeter (DMM 6500, Keithley, USA), and the conductivity was calculated by equation</w:t>
      </w:r>
      <w:bookmarkEnd w:id="23"/>
      <w:r w:rsidRPr="008B3949">
        <w:rPr>
          <w:rFonts w:eastAsiaTheme="minorEastAsia"/>
          <w:iCs/>
          <w:lang w:val="en-US" w:eastAsia="zh-CN"/>
        </w:rPr>
        <w:t xml:space="preserve"> (</w:t>
      </w:r>
      <w:r w:rsidRPr="008B3949">
        <w:rPr>
          <w:rFonts w:eastAsiaTheme="minorEastAsia"/>
          <w:i/>
          <w:iCs/>
          <w:lang w:val="en-US" w:eastAsia="zh-CN"/>
        </w:rPr>
        <w:t>σ</w:t>
      </w:r>
      <w:r w:rsidRPr="008B3949">
        <w:rPr>
          <w:rFonts w:eastAsiaTheme="minorEastAsia"/>
          <w:iCs/>
          <w:lang w:val="en-US" w:eastAsia="zh-CN"/>
        </w:rPr>
        <w:t>=</w:t>
      </w:r>
      <w:r w:rsidRPr="008B3949">
        <w:rPr>
          <w:rFonts w:eastAsiaTheme="minorEastAsia"/>
          <w:i/>
          <w:iCs/>
          <w:lang w:val="en-US" w:eastAsia="zh-CN"/>
        </w:rPr>
        <w:t>H</w:t>
      </w:r>
      <w:r w:rsidRPr="008B3949">
        <w:rPr>
          <w:rFonts w:eastAsiaTheme="minorEastAsia"/>
          <w:iCs/>
          <w:lang w:val="en-US" w:eastAsia="zh-CN"/>
        </w:rPr>
        <w:t>/</w:t>
      </w:r>
      <w:r w:rsidRPr="008B3949">
        <w:rPr>
          <w:rFonts w:eastAsiaTheme="minorEastAsia"/>
          <w:i/>
          <w:iCs/>
          <w:lang w:val="en-US" w:eastAsia="zh-CN"/>
        </w:rPr>
        <w:t>RA</w:t>
      </w:r>
      <w:r w:rsidRPr="008B3949">
        <w:rPr>
          <w:rFonts w:eastAsiaTheme="minorEastAsia"/>
          <w:iCs/>
          <w:lang w:val="en-US" w:eastAsia="zh-CN"/>
        </w:rPr>
        <w:t xml:space="preserve">, where H, </w:t>
      </w:r>
      <w:r w:rsidRPr="008B3949">
        <w:rPr>
          <w:rFonts w:eastAsiaTheme="minorEastAsia"/>
          <w:i/>
          <w:iCs/>
          <w:lang w:val="en-US" w:eastAsia="zh-CN"/>
        </w:rPr>
        <w:t>R</w:t>
      </w:r>
      <w:r w:rsidRPr="008B3949">
        <w:rPr>
          <w:rFonts w:eastAsiaTheme="minorEastAsia"/>
          <w:iCs/>
          <w:lang w:val="en-US" w:eastAsia="zh-CN"/>
        </w:rPr>
        <w:t xml:space="preserve">, and </w:t>
      </w:r>
      <w:r w:rsidRPr="008B3949">
        <w:rPr>
          <w:rFonts w:eastAsiaTheme="minorEastAsia"/>
          <w:i/>
          <w:iCs/>
          <w:lang w:val="en-US" w:eastAsia="zh-CN"/>
        </w:rPr>
        <w:t xml:space="preserve">A </w:t>
      </w:r>
      <w:r w:rsidRPr="008B3949">
        <w:rPr>
          <w:rFonts w:eastAsiaTheme="minorEastAsia"/>
          <w:iCs/>
          <w:lang w:val="en-US" w:eastAsia="zh-CN"/>
        </w:rPr>
        <w:t>are the height, resistance, and cross-sectional area of the test samples, respectively.).</w:t>
      </w:r>
      <w:bookmarkEnd w:id="24"/>
      <w:r w:rsidRPr="008B3949">
        <w:rPr>
          <w:rFonts w:eastAsiaTheme="minorEastAsia"/>
          <w:iCs/>
          <w:lang w:val="en-US" w:eastAsia="zh-CN"/>
        </w:rPr>
        <w:t xml:space="preserve"> </w:t>
      </w:r>
      <w:bookmarkStart w:id="26" w:name="_Hlk219195975"/>
      <w:r w:rsidR="007C6443" w:rsidRPr="008B3949">
        <w:rPr>
          <w:rFonts w:eastAsiaTheme="minorEastAsia"/>
          <w:iCs/>
          <w:lang w:val="en-US" w:eastAsia="zh-CN"/>
        </w:rPr>
        <w:t xml:space="preserve">The thermal conductivity of </w:t>
      </w:r>
      <w:r w:rsidR="00E759A4" w:rsidRPr="008B3949">
        <w:rPr>
          <w:rFonts w:eastAsiaTheme="minorEastAsia"/>
          <w:iCs/>
          <w:lang w:val="en-US" w:eastAsia="zh-CN"/>
        </w:rPr>
        <w:t>NFNCA-2</w:t>
      </w:r>
      <w:r w:rsidR="007C6443" w:rsidRPr="008B3949">
        <w:rPr>
          <w:rFonts w:eastAsiaTheme="minorEastAsia"/>
          <w:iCs/>
          <w:lang w:val="en-US" w:eastAsia="zh-CN"/>
        </w:rPr>
        <w:t xml:space="preserve"> was measured by a thermal constant analyzer (TPS-3500, </w:t>
      </w:r>
      <w:r w:rsidR="00680C04" w:rsidRPr="008B3949">
        <w:rPr>
          <w:rFonts w:eastAsiaTheme="minorEastAsia"/>
          <w:iCs/>
          <w:lang w:val="en-US" w:eastAsia="zh-CN"/>
        </w:rPr>
        <w:t xml:space="preserve">Hot Disk, </w:t>
      </w:r>
      <w:r w:rsidR="007C6443" w:rsidRPr="008B3949">
        <w:rPr>
          <w:rFonts w:eastAsiaTheme="minorEastAsia"/>
          <w:iCs/>
          <w:lang w:val="en-US" w:eastAsia="zh-CN"/>
        </w:rPr>
        <w:t>Sweden).</w:t>
      </w:r>
      <w:bookmarkEnd w:id="26"/>
      <w:r w:rsidR="007C6443" w:rsidRPr="008B3949">
        <w:rPr>
          <w:rFonts w:eastAsiaTheme="minorEastAsia"/>
          <w:iCs/>
          <w:lang w:val="en-US" w:eastAsia="zh-CN"/>
        </w:rPr>
        <w:t xml:space="preserve"> </w:t>
      </w:r>
      <w:r w:rsidR="008C723A" w:rsidRPr="008B3949">
        <w:rPr>
          <w:rFonts w:eastAsiaTheme="minorEastAsia"/>
          <w:iCs/>
          <w:lang w:val="en-US" w:eastAsia="zh-CN"/>
        </w:rPr>
        <w:t xml:space="preserve">The </w:t>
      </w:r>
      <w:r w:rsidR="00064A9B" w:rsidRPr="008B3949">
        <w:rPr>
          <w:rFonts w:eastAsiaTheme="minorEastAsia"/>
          <w:iCs/>
          <w:lang w:val="en-US" w:eastAsia="zh-CN"/>
        </w:rPr>
        <w:t>flame retardancy</w:t>
      </w:r>
      <w:r w:rsidR="008C723A" w:rsidRPr="008B3949">
        <w:rPr>
          <w:rFonts w:eastAsiaTheme="minorEastAsia"/>
          <w:iCs/>
          <w:lang w:val="en-US" w:eastAsia="zh-CN"/>
        </w:rPr>
        <w:t xml:space="preserve"> </w:t>
      </w:r>
      <w:r w:rsidR="00CF5614" w:rsidRPr="008B3949">
        <w:rPr>
          <w:rFonts w:eastAsiaTheme="minorEastAsia" w:hint="eastAsia"/>
          <w:iCs/>
          <w:lang w:val="en-US" w:eastAsia="zh-CN"/>
        </w:rPr>
        <w:t xml:space="preserve">test </w:t>
      </w:r>
      <w:r w:rsidR="008C723A" w:rsidRPr="008B3949">
        <w:rPr>
          <w:rFonts w:eastAsiaTheme="minorEastAsia"/>
          <w:iCs/>
          <w:lang w:val="en-US" w:eastAsia="zh-CN"/>
        </w:rPr>
        <w:t xml:space="preserve">was conducted using a </w:t>
      </w:r>
      <w:r w:rsidR="008C723A" w:rsidRPr="008B3949">
        <w:rPr>
          <w:rFonts w:eastAsia="宋体"/>
        </w:rPr>
        <w:t>microscale combustion calorimeter</w:t>
      </w:r>
      <w:r w:rsidR="008C723A" w:rsidRPr="008B3949">
        <w:rPr>
          <w:rFonts w:eastAsiaTheme="minorEastAsia"/>
          <w:iCs/>
          <w:lang w:val="en-US" w:eastAsia="zh-CN"/>
        </w:rPr>
        <w:t xml:space="preserve"> </w:t>
      </w:r>
      <w:r w:rsidR="00CA2F82" w:rsidRPr="008B3949">
        <w:rPr>
          <w:rFonts w:eastAsiaTheme="minorEastAsia"/>
          <w:iCs/>
          <w:lang w:val="en-US" w:eastAsia="zh-CN"/>
        </w:rPr>
        <w:t>(</w:t>
      </w:r>
      <w:r w:rsidR="008169D7" w:rsidRPr="008B3949">
        <w:rPr>
          <w:rFonts w:eastAsiaTheme="minorEastAsia"/>
          <w:iCs/>
          <w:lang w:val="en-US" w:eastAsia="zh-CN"/>
        </w:rPr>
        <w:t>MCC, PX01008,</w:t>
      </w:r>
      <w:r w:rsidR="00633ADF" w:rsidRPr="008B3949">
        <w:rPr>
          <w:rFonts w:eastAsiaTheme="minorEastAsia"/>
          <w:iCs/>
          <w:lang w:val="en-US" w:eastAsia="zh-CN"/>
        </w:rPr>
        <w:t xml:space="preserve"> </w:t>
      </w:r>
      <w:r w:rsidR="00E23CBF" w:rsidRPr="008B3949">
        <w:rPr>
          <w:rFonts w:eastAsiaTheme="minorEastAsia"/>
          <w:iCs/>
          <w:lang w:val="en-US" w:eastAsia="zh-CN"/>
        </w:rPr>
        <w:t>Jiangsu Ferman Security Technology Co., Ltd.</w:t>
      </w:r>
      <w:r w:rsidR="00633ADF" w:rsidRPr="008B3949">
        <w:rPr>
          <w:rFonts w:eastAsiaTheme="minorEastAsia"/>
          <w:iCs/>
          <w:lang w:val="en-US" w:eastAsia="zh-CN"/>
        </w:rPr>
        <w:t>,</w:t>
      </w:r>
      <w:r w:rsidR="008169D7" w:rsidRPr="008B3949">
        <w:rPr>
          <w:rFonts w:eastAsiaTheme="minorEastAsia"/>
          <w:iCs/>
          <w:lang w:val="en-US" w:eastAsia="zh-CN"/>
        </w:rPr>
        <w:t xml:space="preserve"> </w:t>
      </w:r>
      <w:r w:rsidR="00633ADF" w:rsidRPr="008B3949">
        <w:rPr>
          <w:rFonts w:eastAsiaTheme="minorEastAsia"/>
          <w:iCs/>
          <w:lang w:val="en-US" w:eastAsia="zh-CN"/>
        </w:rPr>
        <w:t>China</w:t>
      </w:r>
      <w:r w:rsidR="00CA2F82" w:rsidRPr="008B3949">
        <w:rPr>
          <w:rFonts w:eastAsiaTheme="minorEastAsia"/>
          <w:iCs/>
          <w:lang w:val="en-US" w:eastAsia="zh-CN"/>
        </w:rPr>
        <w:t>)</w:t>
      </w:r>
      <w:r w:rsidR="006A089E" w:rsidRPr="008B3949">
        <w:rPr>
          <w:rFonts w:eastAsiaTheme="minorEastAsia"/>
          <w:iCs/>
          <w:lang w:val="en-US" w:eastAsia="zh-CN"/>
        </w:rPr>
        <w:t>.</w:t>
      </w:r>
      <w:r w:rsidR="00CA2F82" w:rsidRPr="008B3949">
        <w:rPr>
          <w:rFonts w:eastAsiaTheme="minorEastAsia"/>
          <w:iCs/>
          <w:lang w:val="en-US" w:eastAsia="zh-CN"/>
        </w:rPr>
        <w:t xml:space="preserve"> </w:t>
      </w:r>
      <w:r w:rsidR="006A089E" w:rsidRPr="008B3949">
        <w:rPr>
          <w:rFonts w:eastAsiaTheme="minorEastAsia"/>
          <w:iCs/>
          <w:lang w:val="en-US" w:eastAsia="zh-CN"/>
        </w:rPr>
        <w:t>The limiting</w:t>
      </w:r>
      <w:r w:rsidR="001D2181" w:rsidRPr="008B3949">
        <w:rPr>
          <w:rFonts w:eastAsiaTheme="minorEastAsia"/>
          <w:iCs/>
          <w:lang w:val="en-US" w:eastAsia="zh-CN"/>
        </w:rPr>
        <w:t xml:space="preserve"> </w:t>
      </w:r>
      <w:r w:rsidR="006A089E" w:rsidRPr="008B3949">
        <w:rPr>
          <w:rFonts w:eastAsiaTheme="minorEastAsia"/>
          <w:iCs/>
          <w:lang w:val="en-US" w:eastAsia="zh-CN"/>
        </w:rPr>
        <w:t xml:space="preserve">oxygen index (LOI) </w:t>
      </w:r>
      <w:r w:rsidR="00870A05" w:rsidRPr="008B3949">
        <w:rPr>
          <w:rFonts w:eastAsiaTheme="minorEastAsia"/>
          <w:iCs/>
          <w:lang w:val="en-US" w:eastAsia="zh-CN"/>
        </w:rPr>
        <w:t xml:space="preserve">value </w:t>
      </w:r>
      <w:r w:rsidR="006A089E" w:rsidRPr="008B3949">
        <w:rPr>
          <w:rFonts w:eastAsiaTheme="minorEastAsia"/>
          <w:iCs/>
          <w:lang w:val="en-US" w:eastAsia="zh-CN"/>
        </w:rPr>
        <w:t>was evaluated with an oxygen index instrument (</w:t>
      </w:r>
      <w:r w:rsidR="00DA1756" w:rsidRPr="008B3949">
        <w:rPr>
          <w:rFonts w:eastAsiaTheme="minorEastAsia"/>
          <w:iCs/>
          <w:lang w:eastAsia="zh-CN"/>
        </w:rPr>
        <w:t>ZR-01</w:t>
      </w:r>
      <w:r w:rsidR="006A089E" w:rsidRPr="008B3949">
        <w:rPr>
          <w:rFonts w:eastAsiaTheme="minorEastAsia"/>
          <w:iCs/>
          <w:lang w:val="en-US" w:eastAsia="zh-CN"/>
        </w:rPr>
        <w:t>,</w:t>
      </w:r>
      <w:r w:rsidR="005D2B5C" w:rsidRPr="008B3949">
        <w:rPr>
          <w:rFonts w:eastAsiaTheme="minorEastAsia"/>
          <w:iCs/>
          <w:lang w:val="en-US" w:eastAsia="zh-CN"/>
        </w:rPr>
        <w:t xml:space="preserve"> </w:t>
      </w:r>
      <w:r w:rsidR="00BA7D45" w:rsidRPr="008B3949">
        <w:rPr>
          <w:rFonts w:eastAsiaTheme="minorEastAsia"/>
          <w:iCs/>
          <w:lang w:eastAsia="zh-CN"/>
        </w:rPr>
        <w:t>Qingdao Ruixinjie Instrument Co., Ltd.</w:t>
      </w:r>
      <w:r w:rsidR="005D2B5C" w:rsidRPr="008B3949">
        <w:rPr>
          <w:rFonts w:eastAsiaTheme="minorEastAsia"/>
          <w:iCs/>
          <w:lang w:val="en-US" w:eastAsia="zh-CN"/>
        </w:rPr>
        <w:t xml:space="preserve">, </w:t>
      </w:r>
      <w:r w:rsidR="006A089E" w:rsidRPr="008B3949">
        <w:rPr>
          <w:rFonts w:eastAsiaTheme="minorEastAsia"/>
          <w:iCs/>
          <w:lang w:val="en-US" w:eastAsia="zh-CN"/>
        </w:rPr>
        <w:t>China)</w:t>
      </w:r>
      <w:r w:rsidR="00E64F06" w:rsidRPr="008B3949">
        <w:rPr>
          <w:rFonts w:eastAsiaTheme="minorEastAsia"/>
          <w:iCs/>
          <w:lang w:val="en-US" w:eastAsia="zh-CN"/>
        </w:rPr>
        <w:t>.</w:t>
      </w:r>
      <w:r w:rsidR="006A089E" w:rsidRPr="008B3949">
        <w:rPr>
          <w:rFonts w:eastAsiaTheme="minorEastAsia"/>
          <w:iCs/>
          <w:lang w:val="en-US" w:eastAsia="zh-CN"/>
        </w:rPr>
        <w:t xml:space="preserve"> </w:t>
      </w:r>
      <w:r w:rsidRPr="008B3949">
        <w:rPr>
          <w:rFonts w:eastAsiaTheme="minorEastAsia"/>
          <w:iCs/>
          <w:lang w:val="en-US" w:eastAsia="zh-CN"/>
        </w:rPr>
        <w:t xml:space="preserve">A </w:t>
      </w:r>
      <w:bookmarkEnd w:id="25"/>
      <w:r w:rsidRPr="008B3949">
        <w:rPr>
          <w:rFonts w:eastAsiaTheme="minorEastAsia"/>
          <w:iCs/>
          <w:lang w:val="en-US" w:eastAsia="zh-CN"/>
        </w:rPr>
        <w:t>vector network analyzer (VAN, PNA-N5244 A, Agilent, USA) was used to test the electromagnetic parameters of each sample in the frequency range of 2-18 GHz by coaxial method, and then the EMWA characteristics of the samples were further evaluated. The 20 wt% sample and 80 wt% molten paraffin (mass fraction) were completely mixed and then pressed to form a ring with an inner diameter of 3.04 mm and an outer diameter of 7.00 mm.</w:t>
      </w:r>
    </w:p>
    <w:p w14:paraId="7CC7B359" w14:textId="0F82DADA" w:rsidR="00F55A5E" w:rsidRPr="008B3949" w:rsidRDefault="008B3949" w:rsidP="008B3949">
      <w:pPr>
        <w:widowControl w:val="0"/>
        <w:spacing w:beforeLines="50" w:before="120" w:afterLines="50" w:after="120"/>
        <w:jc w:val="both"/>
        <w:rPr>
          <w:rFonts w:eastAsia="等线"/>
          <w:b/>
          <w:bCs/>
          <w:kern w:val="2"/>
          <w:szCs w:val="28"/>
          <w:lang w:val="en-US" w:eastAsia="zh-CN"/>
          <w14:ligatures w14:val="standardContextual"/>
        </w:rPr>
      </w:pPr>
      <w:bookmarkStart w:id="27" w:name="_Hlk217835223"/>
      <w:r w:rsidRPr="008B3949">
        <w:rPr>
          <w:rFonts w:eastAsia="等线" w:hint="eastAsia"/>
          <w:b/>
          <w:bCs/>
          <w:kern w:val="2"/>
          <w:szCs w:val="28"/>
          <w:lang w:val="en-US" w:eastAsia="zh-CN"/>
          <w14:ligatures w14:val="standardContextual"/>
        </w:rPr>
        <w:t>S</w:t>
      </w:r>
      <w:r w:rsidR="00441EE0" w:rsidRPr="008B3949">
        <w:rPr>
          <w:rFonts w:eastAsia="等线"/>
          <w:b/>
          <w:bCs/>
          <w:kern w:val="2"/>
          <w:szCs w:val="28"/>
          <w:lang w:val="en-US" w:eastAsia="zh-CN"/>
          <w14:ligatures w14:val="standardContextual"/>
        </w:rPr>
        <w:t>1.</w:t>
      </w:r>
      <w:r w:rsidR="00D5471B" w:rsidRPr="008B3949">
        <w:rPr>
          <w:rFonts w:eastAsia="等线"/>
          <w:b/>
          <w:bCs/>
          <w:kern w:val="2"/>
          <w:szCs w:val="28"/>
          <w:lang w:val="en-US" w:eastAsia="zh-CN"/>
          <w14:ligatures w14:val="standardContextual"/>
        </w:rPr>
        <w:t xml:space="preserve">5 </w:t>
      </w:r>
      <w:r w:rsidR="00441EE0" w:rsidRPr="008B3949">
        <w:rPr>
          <w:rFonts w:eastAsia="等线"/>
          <w:b/>
          <w:bCs/>
          <w:kern w:val="2"/>
          <w:szCs w:val="28"/>
          <w:lang w:val="en-US" w:eastAsia="zh-CN"/>
          <w14:ligatures w14:val="standardContextual"/>
        </w:rPr>
        <w:t xml:space="preserve">RCS </w:t>
      </w:r>
      <w:bookmarkStart w:id="28" w:name="_Hlk175043166"/>
      <w:r w:rsidR="00441EE0" w:rsidRPr="008B3949">
        <w:rPr>
          <w:rFonts w:eastAsia="等线"/>
          <w:b/>
          <w:bCs/>
          <w:kern w:val="2"/>
          <w:szCs w:val="28"/>
          <w:lang w:val="en-US" w:eastAsia="zh-CN"/>
          <w14:ligatures w14:val="standardContextual"/>
        </w:rPr>
        <w:t>Simulation</w:t>
      </w:r>
      <w:bookmarkEnd w:id="28"/>
    </w:p>
    <w:bookmarkEnd w:id="27"/>
    <w:p w14:paraId="4FD3D4D3"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Using computer simulation technology (CST; studio Suite 2020), we simulated the radar cross section (RCS) of NFNCAs in the actual far-field environment. The simulation model was a 20 cm × 20 cm double-layer plate construction. The model</w:t>
      </w:r>
      <w:r w:rsidR="00E65887" w:rsidRPr="008B3949">
        <w:rPr>
          <w:rFonts w:eastAsiaTheme="minorEastAsia"/>
          <w:iCs/>
          <w:lang w:val="en-US" w:eastAsia="zh-CN"/>
        </w:rPr>
        <w:t>’</w:t>
      </w:r>
      <w:r w:rsidRPr="008B3949">
        <w:rPr>
          <w:rFonts w:eastAsiaTheme="minorEastAsia"/>
          <w:iCs/>
          <w:lang w:val="en-US" w:eastAsia="zh-CN"/>
        </w:rPr>
        <w:t xml:space="preserve">s top was a 1.93 mm thick absorbing layer, which was an </w:t>
      </w:r>
      <w:bookmarkStart w:id="29" w:name="_Hlk217836019"/>
      <w:r w:rsidRPr="008B3949">
        <w:rPr>
          <w:rFonts w:eastAsiaTheme="minorEastAsia"/>
          <w:iCs/>
          <w:lang w:val="en-US" w:eastAsia="zh-CN"/>
        </w:rPr>
        <w:t>absorbent coating composed of NFNCAs and molten paraffin</w:t>
      </w:r>
      <w:bookmarkEnd w:id="29"/>
      <w:r w:rsidRPr="008B3949">
        <w:rPr>
          <w:rFonts w:eastAsiaTheme="minorEastAsia"/>
          <w:iCs/>
          <w:lang w:val="en-US" w:eastAsia="zh-CN"/>
        </w:rPr>
        <w:t xml:space="preserve">, while the bottom was a 1.00 mm thick </w:t>
      </w:r>
      <w:r w:rsidR="00D672B7" w:rsidRPr="008B3949">
        <w:rPr>
          <w:rFonts w:eastAsia="宋体"/>
          <w:lang w:val="en-US" w:eastAsia="zh-CN"/>
        </w:rPr>
        <w:t>perfect electric conductor</w:t>
      </w:r>
      <w:r w:rsidRPr="008B3949">
        <w:rPr>
          <w:rFonts w:eastAsiaTheme="minorEastAsia"/>
          <w:iCs/>
          <w:lang w:val="en-US" w:eastAsia="zh-CN"/>
        </w:rPr>
        <w:t xml:space="preserve"> (PEC). The NFNCA/PEC model plate was placed on the </w:t>
      </w:r>
      <w:r w:rsidRPr="008B3949">
        <w:rPr>
          <w:rFonts w:eastAsiaTheme="minorEastAsia"/>
          <w:i/>
          <w:iCs/>
          <w:lang w:val="en-US" w:eastAsia="zh-CN"/>
        </w:rPr>
        <w:t>X-O-Y</w:t>
      </w:r>
      <w:r w:rsidRPr="008B3949">
        <w:rPr>
          <w:rFonts w:eastAsiaTheme="minorEastAsia"/>
          <w:iCs/>
          <w:lang w:val="en-US" w:eastAsia="zh-CN"/>
        </w:rPr>
        <w:t xml:space="preserve"> plane, and linear polarized plane EMW was incident from the positive direction of the </w:t>
      </w:r>
      <w:r w:rsidRPr="008B3949">
        <w:rPr>
          <w:rFonts w:eastAsiaTheme="minorEastAsia"/>
          <w:i/>
          <w:iCs/>
          <w:lang w:val="en-US" w:eastAsia="zh-CN"/>
        </w:rPr>
        <w:t>Z</w:t>
      </w:r>
      <w:r w:rsidRPr="008B3949">
        <w:rPr>
          <w:rFonts w:eastAsiaTheme="minorEastAsia"/>
          <w:iCs/>
          <w:lang w:val="en-US" w:eastAsia="zh-CN"/>
        </w:rPr>
        <w:t xml:space="preserve">-axis to the negative direction of the </w:t>
      </w:r>
      <w:r w:rsidRPr="008B3949">
        <w:rPr>
          <w:rFonts w:eastAsiaTheme="minorEastAsia"/>
          <w:i/>
          <w:iCs/>
          <w:lang w:val="en-US" w:eastAsia="zh-CN"/>
        </w:rPr>
        <w:t>Z</w:t>
      </w:r>
      <w:r w:rsidRPr="008B3949">
        <w:rPr>
          <w:rFonts w:eastAsiaTheme="minorEastAsia"/>
          <w:iCs/>
          <w:lang w:val="en-US" w:eastAsia="zh-CN"/>
        </w:rPr>
        <w:t xml:space="preserve">-axis. Meanwhile, the </w:t>
      </w:r>
      <w:r w:rsidRPr="008B3949">
        <w:rPr>
          <w:rFonts w:eastAsiaTheme="minorEastAsia"/>
          <w:i/>
          <w:iCs/>
          <w:lang w:val="en-US" w:eastAsia="zh-CN"/>
        </w:rPr>
        <w:t>X</w:t>
      </w:r>
      <w:r w:rsidRPr="008B3949">
        <w:rPr>
          <w:rFonts w:eastAsiaTheme="minorEastAsia"/>
          <w:iCs/>
          <w:lang w:val="en-US" w:eastAsia="zh-CN"/>
        </w:rPr>
        <w:t xml:space="preserve">-axis was the path taken by electric polarization as it spread. </w:t>
      </w:r>
      <w:r w:rsidR="006E3D5C" w:rsidRPr="008B3949">
        <w:rPr>
          <w:rFonts w:eastAsiaTheme="minorEastAsia"/>
          <w:iCs/>
          <w:lang w:val="en-US" w:eastAsia="zh-CN"/>
        </w:rPr>
        <w:t xml:space="preserve">The incident azimuth angles were restricted within the </w:t>
      </w:r>
      <w:r w:rsidR="00733944" w:rsidRPr="008B3949">
        <w:t>range</w:t>
      </w:r>
      <w:r w:rsidR="006E3D5C" w:rsidRPr="008B3949">
        <w:rPr>
          <w:rFonts w:eastAsiaTheme="minorEastAsia"/>
          <w:iCs/>
          <w:lang w:val="en-US" w:eastAsia="zh-CN"/>
        </w:rPr>
        <w:t xml:space="preserve"> of -90° to 90°. </w:t>
      </w:r>
      <w:r w:rsidRPr="008B3949">
        <w:rPr>
          <w:rFonts w:eastAsiaTheme="minorEastAsia"/>
          <w:iCs/>
          <w:lang w:val="en-US" w:eastAsia="zh-CN"/>
        </w:rPr>
        <w:t xml:space="preserve">11.44 GHz was selected as the field monitor frequency, with the open boundary conditions specified in all directions. The RCS values </w:t>
      </w:r>
      <w:r w:rsidR="009C1DAE" w:rsidRPr="008B3949">
        <w:rPr>
          <w:rFonts w:eastAsiaTheme="minorEastAsia"/>
          <w:iCs/>
          <w:lang w:val="en-US" w:eastAsia="zh-CN"/>
        </w:rPr>
        <w:t xml:space="preserve">could </w:t>
      </w:r>
      <w:r w:rsidRPr="008B3949">
        <w:rPr>
          <w:rFonts w:eastAsiaTheme="minorEastAsia"/>
          <w:iCs/>
          <w:lang w:val="en-US" w:eastAsia="zh-CN"/>
        </w:rPr>
        <w:t>be determined using the Equation (</w:t>
      </w:r>
      <w:r w:rsidR="00304C38" w:rsidRPr="008B3949">
        <w:rPr>
          <w:rFonts w:eastAsiaTheme="minorEastAsia"/>
          <w:iCs/>
          <w:lang w:val="en-US" w:eastAsia="zh-CN"/>
        </w:rPr>
        <w:t>S2</w:t>
      </w:r>
      <w:r w:rsidRPr="008B3949">
        <w:rPr>
          <w:rFonts w:eastAsiaTheme="minorEastAsia"/>
          <w:iCs/>
          <w:lang w:val="en-US" w:eastAsia="zh-CN"/>
        </w:rPr>
        <w:t xml:space="preserve">) </w:t>
      </w:r>
      <w:r w:rsidR="00027DC0" w:rsidRPr="008B3949">
        <w:rPr>
          <w:noProof/>
        </w:rPr>
        <w:t>[</w:t>
      </w:r>
      <w:r w:rsidR="00487689" w:rsidRPr="008B3949">
        <w:rPr>
          <w:rFonts w:eastAsiaTheme="minorEastAsia" w:hint="eastAsia"/>
          <w:noProof/>
          <w:lang w:eastAsia="zh-CN"/>
        </w:rPr>
        <w:t>S</w:t>
      </w:r>
      <w:r w:rsidR="00027DC0" w:rsidRPr="008B3949">
        <w:rPr>
          <w:noProof/>
        </w:rPr>
        <w:t>5]</w:t>
      </w:r>
      <w:r w:rsidRPr="008B3949">
        <w:rPr>
          <w:rFonts w:eastAsiaTheme="minorEastAsia"/>
          <w:iCs/>
          <w:lang w:val="en-US" w:eastAsia="zh-CN"/>
        </w:rPr>
        <w:t>.</w:t>
      </w:r>
    </w:p>
    <w:p w14:paraId="53C9BE77" w14:textId="77777777" w:rsidR="00F55A5E" w:rsidRPr="008B3949" w:rsidRDefault="00441EE0" w:rsidP="008B3949">
      <w:pPr>
        <w:autoSpaceDE w:val="0"/>
        <w:autoSpaceDN w:val="0"/>
        <w:adjustRightInd w:val="0"/>
        <w:spacing w:beforeLines="50" w:before="120" w:afterLines="50" w:after="120"/>
        <w:jc w:val="right"/>
        <w:rPr>
          <w:rFonts w:eastAsiaTheme="minorEastAsia"/>
          <w:iCs/>
          <w:lang w:val="en-US" w:eastAsia="zh-CN"/>
        </w:rPr>
      </w:pPr>
      <m:oMath>
        <m:r>
          <w:rPr>
            <w:rFonts w:ascii="Cambria Math" w:eastAsiaTheme="minorEastAsia" w:hAnsi="Cambria Math"/>
            <w:lang w:val="en-US" w:eastAsia="zh-CN"/>
          </w:rPr>
          <m:t>σ</m:t>
        </m:r>
        <m:d>
          <m:dPr>
            <m:ctrlPr>
              <w:rPr>
                <w:rFonts w:ascii="Cambria Math" w:eastAsiaTheme="minorEastAsia" w:hAnsi="Cambria Math"/>
                <w:i/>
                <w:iCs/>
                <w:lang w:val="en-US" w:eastAsia="zh-CN"/>
              </w:rPr>
            </m:ctrlPr>
          </m:dPr>
          <m:e>
            <m:r>
              <w:rPr>
                <w:rFonts w:ascii="Cambria Math" w:eastAsiaTheme="minorEastAsia" w:hAnsi="Cambria Math"/>
                <w:lang w:val="en-US" w:eastAsia="zh-CN"/>
              </w:rPr>
              <m:t xml:space="preserve">dB </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m</m:t>
                </m:r>
              </m:e>
              <m:sup>
                <m:r>
                  <w:rPr>
                    <w:rFonts w:ascii="Cambria Math" w:eastAsiaTheme="minorEastAsia" w:hAnsi="Cambria Math"/>
                    <w:lang w:val="en-US" w:eastAsia="zh-CN"/>
                  </w:rPr>
                  <m:t>2</m:t>
                </m:r>
              </m:sup>
            </m:sSup>
          </m:e>
        </m:d>
        <m:r>
          <w:rPr>
            <w:rFonts w:ascii="Cambria Math" w:eastAsiaTheme="minorEastAsia" w:hAnsi="Cambria Math"/>
            <w:lang w:val="en-US" w:eastAsia="zh-CN"/>
          </w:rPr>
          <m:t>=10log</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r>
                  <w:rPr>
                    <w:rFonts w:ascii="Cambria Math" w:eastAsiaTheme="minorEastAsia" w:hAnsi="Cambria Math"/>
                    <w:lang w:val="en-US" w:eastAsia="zh-CN"/>
                  </w:rPr>
                  <m:t>4πS</m:t>
                </m:r>
              </m:num>
              <m:den>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λ</m:t>
                    </m:r>
                  </m:e>
                  <m:sup>
                    <m:r>
                      <w:rPr>
                        <w:rFonts w:ascii="Cambria Math" w:eastAsiaTheme="minorEastAsia" w:hAnsi="Cambria Math"/>
                        <w:lang w:val="en-US" w:eastAsia="zh-CN"/>
                      </w:rPr>
                      <m:t>2</m:t>
                    </m:r>
                  </m:sup>
                </m:sSup>
              </m:den>
            </m:f>
            <m:d>
              <m:dPr>
                <m:begChr m:val="|"/>
                <m:endChr m:val="|"/>
                <m:ctrlPr>
                  <w:rPr>
                    <w:rFonts w:ascii="Cambria Math" w:eastAsiaTheme="minorEastAsia" w:hAnsi="Cambria Math"/>
                    <w:i/>
                    <w:iCs/>
                    <w:lang w:val="en-US" w:eastAsia="zh-CN"/>
                  </w:rPr>
                </m:ctrlPr>
              </m:dPr>
              <m:e>
                <m:f>
                  <m:fPr>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E</m:t>
                        </m:r>
                      </m:e>
                      <m:sub>
                        <m:r>
                          <w:rPr>
                            <w:rFonts w:ascii="Cambria Math" w:eastAsiaTheme="minorEastAsia" w:hAnsi="Cambria Math"/>
                            <w:lang w:val="en-US" w:eastAsia="zh-CN"/>
                          </w:rPr>
                          <m:t>s</m:t>
                        </m:r>
                      </m:sub>
                    </m:sSub>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E</m:t>
                        </m:r>
                      </m:e>
                      <m:sub>
                        <m:r>
                          <w:rPr>
                            <w:rFonts w:ascii="Cambria Math" w:eastAsiaTheme="minorEastAsia" w:hAnsi="Cambria Math"/>
                            <w:lang w:val="en-US" w:eastAsia="zh-CN"/>
                          </w:rPr>
                          <m:t>i</m:t>
                        </m:r>
                      </m:sub>
                    </m:sSub>
                  </m:den>
                </m:f>
              </m:e>
            </m:d>
            <m:r>
              <w:rPr>
                <w:rFonts w:ascii="Cambria Math" w:eastAsiaTheme="minorEastAsia" w:hAnsi="Cambria Math"/>
                <w:lang w:val="en-US" w:eastAsia="zh-CN"/>
              </w:rPr>
              <m:t>)</m:t>
            </m:r>
          </m:e>
          <m:sup>
            <m:r>
              <w:rPr>
                <w:rFonts w:ascii="Cambria Math" w:eastAsiaTheme="minorEastAsia" w:hAnsi="Cambria Math"/>
                <w:lang w:val="en-US" w:eastAsia="zh-CN"/>
              </w:rPr>
              <m:t>2</m:t>
            </m:r>
          </m:sup>
        </m:sSup>
      </m:oMath>
      <w:r w:rsidRPr="008B3949">
        <w:rPr>
          <w:rFonts w:eastAsiaTheme="minorEastAsia"/>
          <w:iCs/>
          <w:lang w:val="en-US" w:eastAsia="zh-CN"/>
        </w:rPr>
        <w:t xml:space="preserve">            </w:t>
      </w:r>
      <w:r w:rsidR="00177117" w:rsidRPr="008B3949">
        <w:rPr>
          <w:rFonts w:eastAsiaTheme="minorEastAsia"/>
          <w:iCs/>
          <w:lang w:val="en-US" w:eastAsia="zh-CN"/>
        </w:rPr>
        <w:t xml:space="preserve">    </w:t>
      </w:r>
      <w:r w:rsidRPr="008B3949">
        <w:rPr>
          <w:rFonts w:eastAsiaTheme="minorEastAsia"/>
          <w:iCs/>
          <w:lang w:val="en-US" w:eastAsia="zh-CN"/>
        </w:rPr>
        <w:t xml:space="preserve">   </w:t>
      </w:r>
      <w:r w:rsidR="00B96339" w:rsidRPr="008B3949">
        <w:rPr>
          <w:rFonts w:eastAsiaTheme="minorEastAsia"/>
          <w:iCs/>
          <w:lang w:val="en-US" w:eastAsia="zh-CN"/>
        </w:rPr>
        <w:t xml:space="preserve">     </w:t>
      </w:r>
      <w:r w:rsidRPr="008B3949">
        <w:rPr>
          <w:rFonts w:eastAsiaTheme="minorEastAsia"/>
          <w:iCs/>
          <w:lang w:val="en-US" w:eastAsia="zh-CN"/>
        </w:rPr>
        <w:t xml:space="preserve">                   (</w:t>
      </w:r>
      <w:r w:rsidR="00304C38" w:rsidRPr="008B3949">
        <w:rPr>
          <w:rFonts w:eastAsiaTheme="minorEastAsia"/>
          <w:iCs/>
          <w:lang w:val="en-US" w:eastAsia="zh-CN"/>
        </w:rPr>
        <w:t>S2</w:t>
      </w:r>
      <w:r w:rsidRPr="008B3949">
        <w:rPr>
          <w:rFonts w:eastAsiaTheme="minorEastAsia"/>
          <w:iCs/>
          <w:lang w:val="en-US" w:eastAsia="zh-CN"/>
        </w:rPr>
        <w:t>)</w:t>
      </w:r>
    </w:p>
    <w:p w14:paraId="0347FDC5"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r w:rsidRPr="008B3949">
        <w:rPr>
          <w:rFonts w:eastAsiaTheme="minorEastAsia"/>
          <w:i/>
          <w:iCs/>
          <w:lang w:val="en-US" w:eastAsia="zh-CN"/>
        </w:rPr>
        <w:t>S</w:t>
      </w:r>
      <w:r w:rsidRPr="008B3949">
        <w:rPr>
          <w:rFonts w:eastAsiaTheme="minorEastAsia"/>
          <w:iCs/>
          <w:lang w:val="en-US" w:eastAsia="zh-CN"/>
        </w:rPr>
        <w:t xml:space="preserve"> is the area of the established model, </w:t>
      </w:r>
      <w:r w:rsidRPr="008B3949">
        <w:rPr>
          <w:rFonts w:eastAsiaTheme="minorEastAsia"/>
          <w:i/>
          <w:iCs/>
          <w:lang w:val="en-US" w:eastAsia="zh-CN"/>
        </w:rPr>
        <w:t>λ</w:t>
      </w:r>
      <w:r w:rsidRPr="008B3949">
        <w:rPr>
          <w:rFonts w:eastAsiaTheme="minorEastAsia"/>
          <w:iCs/>
          <w:lang w:val="en-US" w:eastAsia="zh-CN"/>
        </w:rPr>
        <w:t xml:space="preserve"> represents the wavelength of EMW, </w:t>
      </w:r>
      <w:r w:rsidRPr="008B3949">
        <w:rPr>
          <w:rFonts w:eastAsiaTheme="minorEastAsia"/>
          <w:i/>
          <w:iCs/>
          <w:lang w:val="en-US" w:eastAsia="zh-CN"/>
        </w:rPr>
        <w:t>E</w:t>
      </w:r>
      <w:r w:rsidRPr="008B3949">
        <w:rPr>
          <w:rFonts w:eastAsiaTheme="minorEastAsia"/>
          <w:i/>
          <w:iCs/>
          <w:vertAlign w:val="subscript"/>
          <w:lang w:val="en-US" w:eastAsia="zh-CN"/>
        </w:rPr>
        <w:t>s</w:t>
      </w:r>
      <w:r w:rsidRPr="008B3949">
        <w:rPr>
          <w:rFonts w:eastAsiaTheme="minorEastAsia"/>
          <w:iCs/>
          <w:lang w:val="en-US" w:eastAsia="zh-CN"/>
        </w:rPr>
        <w:t xml:space="preserve"> is the electric field intensity of scattered EMW and </w:t>
      </w:r>
      <w:r w:rsidRPr="008B3949">
        <w:rPr>
          <w:rFonts w:eastAsiaTheme="minorEastAsia"/>
          <w:i/>
          <w:iCs/>
          <w:lang w:val="en-US" w:eastAsia="zh-CN"/>
        </w:rPr>
        <w:t>E</w:t>
      </w:r>
      <w:r w:rsidRPr="008B3949">
        <w:rPr>
          <w:rFonts w:eastAsiaTheme="minorEastAsia"/>
          <w:i/>
          <w:iCs/>
          <w:vertAlign w:val="subscript"/>
          <w:lang w:val="en-US" w:eastAsia="zh-CN"/>
        </w:rPr>
        <w:t>i</w:t>
      </w:r>
      <w:r w:rsidRPr="008B3949">
        <w:rPr>
          <w:rFonts w:eastAsiaTheme="minorEastAsia"/>
          <w:iCs/>
          <w:lang w:val="en-US" w:eastAsia="zh-CN"/>
        </w:rPr>
        <w:t xml:space="preserve"> is the electric field intensity of incident EMW.</w:t>
      </w:r>
    </w:p>
    <w:p w14:paraId="3B7742AB" w14:textId="2A12A32E" w:rsidR="00F55A5E" w:rsidRPr="008B3949" w:rsidRDefault="008B3949" w:rsidP="008B3949">
      <w:pPr>
        <w:autoSpaceDE w:val="0"/>
        <w:autoSpaceDN w:val="0"/>
        <w:adjustRightInd w:val="0"/>
        <w:spacing w:beforeLines="50" w:before="120" w:afterLines="50" w:after="120"/>
        <w:jc w:val="both"/>
        <w:rPr>
          <w:rFonts w:eastAsiaTheme="minorEastAsia"/>
          <w:b/>
          <w:bCs/>
          <w:iCs/>
          <w:lang w:val="en-US" w:eastAsia="zh-CN"/>
        </w:rPr>
      </w:pPr>
      <w:r w:rsidRPr="008B3949">
        <w:rPr>
          <w:rFonts w:eastAsiaTheme="minorEastAsia" w:hint="eastAsia"/>
          <w:b/>
          <w:bCs/>
          <w:iCs/>
          <w:lang w:val="en-US" w:eastAsia="zh-CN"/>
        </w:rPr>
        <w:t>S</w:t>
      </w:r>
      <w:r w:rsidR="00441EE0" w:rsidRPr="008B3949">
        <w:rPr>
          <w:rFonts w:eastAsiaTheme="minorEastAsia"/>
          <w:b/>
          <w:bCs/>
          <w:iCs/>
          <w:lang w:val="en-US" w:eastAsia="zh-CN"/>
        </w:rPr>
        <w:t>1.</w:t>
      </w:r>
      <w:r w:rsidR="00D5471B" w:rsidRPr="008B3949">
        <w:rPr>
          <w:rFonts w:eastAsiaTheme="minorEastAsia"/>
          <w:b/>
          <w:bCs/>
          <w:iCs/>
          <w:lang w:val="en-US" w:eastAsia="zh-CN"/>
        </w:rPr>
        <w:t xml:space="preserve">6 </w:t>
      </w:r>
      <w:r w:rsidR="00441EE0" w:rsidRPr="008B3949">
        <w:rPr>
          <w:rFonts w:eastAsiaTheme="minorEastAsia"/>
          <w:b/>
          <w:bCs/>
          <w:iCs/>
          <w:lang w:val="en-US" w:eastAsia="zh-CN"/>
        </w:rPr>
        <w:t>COMSOL Simulation</w:t>
      </w:r>
    </w:p>
    <w:p w14:paraId="293C2D81"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The COMSOL Multiphysics was employed to model and simulate the distribution of electric field intensity, magnetic field intensity, surface current density and power loss density of NFNCA. The coating model measured 10 mm in length, 10 mm in width, and 1.93 mm in thickness.</w:t>
      </w:r>
    </w:p>
    <w:p w14:paraId="1C8F5CCA" w14:textId="280AE837" w:rsidR="00F55A5E" w:rsidRPr="008B3949" w:rsidRDefault="008B3949" w:rsidP="008B3949">
      <w:pPr>
        <w:autoSpaceDE w:val="0"/>
        <w:autoSpaceDN w:val="0"/>
        <w:adjustRightInd w:val="0"/>
        <w:spacing w:beforeLines="50" w:before="120" w:afterLines="50" w:after="120"/>
        <w:jc w:val="both"/>
        <w:rPr>
          <w:rFonts w:eastAsiaTheme="minorEastAsia"/>
          <w:iCs/>
          <w:sz w:val="28"/>
          <w:szCs w:val="28"/>
          <w:lang w:val="en-US" w:eastAsia="zh-CN"/>
        </w:rPr>
      </w:pPr>
      <w:r w:rsidRPr="008B3949">
        <w:rPr>
          <w:rFonts w:eastAsiaTheme="minorEastAsia" w:hint="eastAsia"/>
          <w:b/>
          <w:bCs/>
          <w:iCs/>
          <w:sz w:val="28"/>
          <w:szCs w:val="28"/>
          <w:lang w:val="en-US" w:eastAsia="zh-CN"/>
        </w:rPr>
        <w:t>S</w:t>
      </w:r>
      <w:r w:rsidR="00441EE0" w:rsidRPr="008B3949">
        <w:rPr>
          <w:rFonts w:eastAsiaTheme="minorEastAsia"/>
          <w:b/>
          <w:bCs/>
          <w:iCs/>
          <w:sz w:val="28"/>
          <w:szCs w:val="28"/>
          <w:lang w:val="en-US" w:eastAsia="zh-CN"/>
        </w:rPr>
        <w:t>2 Supplementary Eq</w:t>
      </w:r>
      <w:bookmarkStart w:id="30" w:name="_Hlk185882005"/>
      <w:r w:rsidR="00441EE0" w:rsidRPr="008B3949">
        <w:rPr>
          <w:rFonts w:eastAsiaTheme="minorEastAsia"/>
          <w:b/>
          <w:bCs/>
          <w:iCs/>
          <w:sz w:val="28"/>
          <w:szCs w:val="28"/>
          <w:lang w:val="en-US" w:eastAsia="zh-CN"/>
        </w:rPr>
        <w:t>uation</w:t>
      </w:r>
      <w:bookmarkEnd w:id="30"/>
      <w:r w:rsidR="00332454" w:rsidRPr="008B3949">
        <w:rPr>
          <w:rFonts w:eastAsiaTheme="minorEastAsia" w:hint="eastAsia"/>
          <w:b/>
          <w:bCs/>
          <w:iCs/>
          <w:sz w:val="28"/>
          <w:szCs w:val="28"/>
          <w:lang w:val="en-US" w:eastAsia="zh-CN"/>
        </w:rPr>
        <w:t>s</w:t>
      </w:r>
    </w:p>
    <w:p w14:paraId="45623792"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According to the Maxwell-Garnett theory, the effective permittivity (</w:t>
      </w:r>
      <w:r w:rsidRPr="008B3949">
        <w:rPr>
          <w:rFonts w:eastAsiaTheme="minorEastAsia"/>
          <w:i/>
          <w:iCs/>
          <w:lang w:val="en-US" w:eastAsia="zh-CN"/>
        </w:rPr>
        <w:t>ε</w:t>
      </w:r>
      <w:r w:rsidRPr="008B3949">
        <w:rPr>
          <w:rFonts w:eastAsiaTheme="minorEastAsia"/>
          <w:iCs/>
          <w:vertAlign w:val="subscript"/>
          <w:lang w:val="en-US" w:eastAsia="zh-CN"/>
        </w:rPr>
        <w:t>eff</w:t>
      </w:r>
      <w:r w:rsidRPr="008B3949">
        <w:rPr>
          <w:rFonts w:eastAsiaTheme="minorEastAsia"/>
          <w:iCs/>
          <w:lang w:val="en-US" w:eastAsia="zh-CN"/>
        </w:rPr>
        <w:t>) of a material consisting of two different components c</w:t>
      </w:r>
      <w:r w:rsidR="00F206D5" w:rsidRPr="008B3949">
        <w:rPr>
          <w:rFonts w:eastAsiaTheme="minorEastAsia"/>
          <w:iCs/>
          <w:lang w:val="en-US" w:eastAsia="zh-CN"/>
        </w:rPr>
        <w:t>ould</w:t>
      </w:r>
      <w:r w:rsidRPr="008B3949">
        <w:rPr>
          <w:rFonts w:eastAsiaTheme="minorEastAsia"/>
          <w:iCs/>
          <w:lang w:val="en-US" w:eastAsia="zh-CN"/>
        </w:rPr>
        <w:t xml:space="preserve"> be expressed by the </w:t>
      </w:r>
      <w:r w:rsidR="00B45818" w:rsidRPr="008B3949">
        <w:rPr>
          <w:rFonts w:eastAsiaTheme="minorEastAsia"/>
          <w:iCs/>
          <w:lang w:val="en-US" w:eastAsia="zh-CN"/>
        </w:rPr>
        <w:t>following</w:t>
      </w:r>
      <w:r w:rsidRPr="008B3949">
        <w:rPr>
          <w:rFonts w:eastAsiaTheme="minorEastAsia"/>
          <w:iCs/>
          <w:lang w:val="en-US" w:eastAsia="zh-CN"/>
        </w:rPr>
        <w:t xml:space="preserve"> equations:</w:t>
      </w:r>
    </w:p>
    <w:p w14:paraId="26762F83"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Sup>
          <m:sSubSupPr>
            <m:ctrlPr>
              <w:rPr>
                <w:rFonts w:ascii="Cambria Math" w:eastAsiaTheme="minorEastAsia" w:hAnsi="Cambria Math"/>
                <w:i/>
                <w:iCs/>
                <w:lang w:val="en-US" w:eastAsia="zh-CN"/>
              </w:rPr>
            </m:ctrlPr>
          </m:sSubSupPr>
          <m:e>
            <m:r>
              <w:rPr>
                <w:rFonts w:ascii="Cambria Math" w:eastAsiaTheme="minorEastAsia" w:hAnsi="Cambria Math"/>
                <w:lang w:val="en-US" w:eastAsia="zh-CN"/>
              </w:rPr>
              <m:t>ε</m:t>
            </m:r>
          </m:e>
          <m:sub>
            <m:r>
              <w:rPr>
                <w:rFonts w:ascii="Cambria Math" w:eastAsiaTheme="minorEastAsia" w:hAnsi="Cambria Math"/>
                <w:lang w:val="en-US" w:eastAsia="zh-CN"/>
              </w:rPr>
              <m:t>eff</m:t>
            </m:r>
          </m:sub>
          <m:sup>
            <m:r>
              <w:rPr>
                <w:rFonts w:ascii="Cambria Math" w:eastAsiaTheme="minorEastAsia" w:hAnsi="Cambria Math"/>
                <w:lang w:val="en-US" w:eastAsia="zh-CN"/>
              </w:rPr>
              <m:t>MG</m:t>
            </m:r>
          </m:sup>
        </m:sSubSup>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f>
          <m:fPr>
            <m:ctrlPr>
              <w:rPr>
                <w:rFonts w:ascii="Cambria Math" w:eastAsiaTheme="minorEastAsia" w:hAnsi="Cambria Math"/>
                <w:i/>
                <w:iCs/>
                <w:lang w:val="en-US" w:eastAsia="zh-CN"/>
              </w:rPr>
            </m:ctrlPr>
          </m:fPr>
          <m:num>
            <m:d>
              <m:dPr>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2</m:t>
                    </m:r>
                  </m:sub>
                </m:sSub>
                <m:r>
                  <w:rPr>
                    <w:rFonts w:ascii="Cambria Math" w:eastAsiaTheme="minorEastAsia" w:hAnsi="Cambria Math"/>
                    <w:lang w:val="en-US" w:eastAsia="zh-CN"/>
                  </w:rPr>
                  <m:t>+2</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r>
              <w:rPr>
                <w:rFonts w:ascii="Cambria Math" w:eastAsiaTheme="minorEastAsia" w:hAnsi="Cambria Math"/>
                <w:lang w:val="en-US" w:eastAsia="zh-CN"/>
              </w:rPr>
              <m:t>+2ρ</m:t>
            </m:r>
            <m:d>
              <m:dPr>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2</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num>
          <m:den>
            <m:d>
              <m:dPr>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2</m:t>
                    </m:r>
                  </m:sub>
                </m:sSub>
                <m:r>
                  <w:rPr>
                    <w:rFonts w:ascii="Cambria Math" w:eastAsiaTheme="minorEastAsia" w:hAnsi="Cambria Math"/>
                    <w:lang w:val="en-US" w:eastAsia="zh-CN"/>
                  </w:rPr>
                  <m:t>+2</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r>
              <w:rPr>
                <w:rFonts w:ascii="Cambria Math" w:eastAsiaTheme="minorEastAsia" w:hAnsi="Cambria Math"/>
                <w:lang w:val="en-US" w:eastAsia="zh-CN"/>
              </w:rPr>
              <m:t>-ρ</m:t>
            </m:r>
            <m:d>
              <m:dPr>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2</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den>
        </m:f>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S3</w:t>
      </w:r>
      <w:r w:rsidR="00441EE0" w:rsidRPr="008B3949">
        <w:rPr>
          <w:rFonts w:eastAsiaTheme="minorEastAsia"/>
          <w:iCs/>
          <w:lang w:val="en-US" w:eastAsia="zh-CN"/>
        </w:rPr>
        <w:t>)</w:t>
      </w:r>
    </w:p>
    <w:p w14:paraId="4A9EBB2B"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bookmarkStart w:id="31" w:name="_Hlk211440774"/>
      <w:r w:rsidRPr="008B3949">
        <w:rPr>
          <w:rFonts w:eastAsiaTheme="minorEastAsia"/>
          <w:iCs/>
          <w:lang w:val="en-US" w:eastAsia="zh-CN"/>
        </w:rPr>
        <w:t xml:space="preserve">where </w:t>
      </w:r>
      <w:r w:rsidRPr="008B3949">
        <w:rPr>
          <w:rFonts w:eastAsiaTheme="minorEastAsia"/>
          <w:i/>
          <w:iCs/>
          <w:lang w:val="en-US" w:eastAsia="zh-CN"/>
        </w:rPr>
        <w:t>ε</w:t>
      </w:r>
      <w:r w:rsidRPr="008B3949">
        <w:rPr>
          <w:rFonts w:eastAsiaTheme="minorEastAsia"/>
          <w:iCs/>
          <w:vertAlign w:val="subscript"/>
          <w:lang w:val="en-US" w:eastAsia="zh-CN"/>
        </w:rPr>
        <w:t>1</w:t>
      </w:r>
      <w:r w:rsidRPr="008B3949">
        <w:rPr>
          <w:rFonts w:eastAsiaTheme="minorEastAsia"/>
          <w:iCs/>
          <w:lang w:val="en-US" w:eastAsia="zh-CN"/>
        </w:rPr>
        <w:t xml:space="preserve"> and </w:t>
      </w:r>
      <w:r w:rsidRPr="008B3949">
        <w:rPr>
          <w:rFonts w:eastAsiaTheme="minorEastAsia"/>
          <w:i/>
          <w:iCs/>
          <w:lang w:val="en-US" w:eastAsia="zh-CN"/>
        </w:rPr>
        <w:t>ε</w:t>
      </w:r>
      <w:r w:rsidRPr="008B3949">
        <w:rPr>
          <w:rFonts w:eastAsiaTheme="minorEastAsia"/>
          <w:iCs/>
          <w:vertAlign w:val="subscript"/>
          <w:lang w:val="en-US" w:eastAsia="zh-CN"/>
        </w:rPr>
        <w:t>2</w:t>
      </w:r>
      <w:r w:rsidRPr="008B3949">
        <w:rPr>
          <w:rFonts w:eastAsiaTheme="minorEastAsia"/>
          <w:iCs/>
          <w:lang w:val="en-US" w:eastAsia="zh-CN"/>
        </w:rPr>
        <w:t xml:space="preserve"> are the permittivity of host and guest components, respectively, </w:t>
      </w:r>
      <w:r w:rsidRPr="008B3949">
        <w:rPr>
          <w:rFonts w:eastAsiaTheme="minorEastAsia"/>
          <w:i/>
          <w:iCs/>
          <w:lang w:val="en-US" w:eastAsia="zh-CN"/>
        </w:rPr>
        <w:t xml:space="preserve">ρ </w:t>
      </w:r>
      <w:r w:rsidRPr="008B3949">
        <w:rPr>
          <w:rFonts w:eastAsiaTheme="minorEastAsia"/>
          <w:iCs/>
          <w:lang w:val="en-US" w:eastAsia="zh-CN"/>
        </w:rPr>
        <w:t>is the volume fraction of the guest. In this work, the host and guest components represent</w:t>
      </w:r>
      <w:r w:rsidR="00F206D5" w:rsidRPr="008B3949">
        <w:rPr>
          <w:rFonts w:eastAsiaTheme="minorEastAsia"/>
          <w:iCs/>
          <w:lang w:val="en-US" w:eastAsia="zh-CN"/>
        </w:rPr>
        <w:t>ed</w:t>
      </w:r>
      <w:r w:rsidRPr="008B3949">
        <w:rPr>
          <w:rFonts w:eastAsiaTheme="minorEastAsia"/>
          <w:iCs/>
          <w:lang w:val="en-US" w:eastAsia="zh-CN"/>
        </w:rPr>
        <w:t xml:space="preserve"> the tight NiFe/carbon and the air. Thus, the </w:t>
      </w:r>
      <w:r w:rsidRPr="008B3949">
        <w:rPr>
          <w:rFonts w:eastAsiaTheme="minorEastAsia"/>
          <w:i/>
          <w:iCs/>
          <w:lang w:val="en-US" w:eastAsia="zh-CN"/>
        </w:rPr>
        <w:t>ε</w:t>
      </w:r>
      <w:r w:rsidRPr="008B3949">
        <w:rPr>
          <w:rFonts w:eastAsiaTheme="minorEastAsia"/>
          <w:iCs/>
          <w:vertAlign w:val="subscript"/>
          <w:lang w:val="en-US" w:eastAsia="zh-CN"/>
        </w:rPr>
        <w:t>2</w:t>
      </w:r>
      <w:r w:rsidRPr="008B3949">
        <w:rPr>
          <w:rFonts w:eastAsiaTheme="minorEastAsia"/>
          <w:iCs/>
          <w:lang w:val="en-US" w:eastAsia="zh-CN"/>
        </w:rPr>
        <w:t xml:space="preserve"> </w:t>
      </w:r>
      <w:r w:rsidR="00F206D5" w:rsidRPr="008B3949">
        <w:rPr>
          <w:rFonts w:eastAsiaTheme="minorEastAsia"/>
          <w:iCs/>
          <w:lang w:val="en-US" w:eastAsia="zh-CN"/>
        </w:rPr>
        <w:t xml:space="preserve">was </w:t>
      </w:r>
      <w:r w:rsidRPr="008B3949">
        <w:rPr>
          <w:rFonts w:eastAsiaTheme="minorEastAsia"/>
          <w:iCs/>
          <w:lang w:val="en-US" w:eastAsia="zh-CN"/>
        </w:rPr>
        <w:t>equal to 1.</w:t>
      </w:r>
    </w:p>
    <w:bookmarkEnd w:id="31"/>
    <w:p w14:paraId="1D0BEED9"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Sup>
          <m:sSubSupPr>
            <m:ctrlPr>
              <w:rPr>
                <w:rFonts w:ascii="Cambria Math" w:eastAsiaTheme="minorEastAsia" w:hAnsi="Cambria Math"/>
                <w:i/>
                <w:iCs/>
                <w:lang w:val="en-US" w:eastAsia="zh-CN"/>
              </w:rPr>
            </m:ctrlPr>
          </m:sSubSupPr>
          <m:e>
            <m:r>
              <w:rPr>
                <w:rFonts w:ascii="Cambria Math" w:eastAsiaTheme="minorEastAsia" w:hAnsi="Cambria Math"/>
                <w:lang w:val="en-US" w:eastAsia="zh-CN"/>
              </w:rPr>
              <m:t>ε</m:t>
            </m:r>
          </m:e>
          <m:sub>
            <m:r>
              <w:rPr>
                <w:rFonts w:ascii="Cambria Math" w:eastAsiaTheme="minorEastAsia" w:hAnsi="Cambria Math"/>
                <w:lang w:val="en-US" w:eastAsia="zh-CN"/>
              </w:rPr>
              <m:t>eff</m:t>
            </m:r>
          </m:sub>
          <m:sup>
            <m:r>
              <w:rPr>
                <w:rFonts w:ascii="Cambria Math" w:eastAsiaTheme="minorEastAsia" w:hAnsi="Cambria Math"/>
                <w:lang w:val="en-US" w:eastAsia="zh-CN"/>
              </w:rPr>
              <m:t>MG</m:t>
            </m:r>
          </m:sup>
        </m:sSubSup>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f>
          <m:fPr>
            <m:ctrlPr>
              <w:rPr>
                <w:rFonts w:ascii="Cambria Math" w:eastAsiaTheme="minorEastAsia" w:hAnsi="Cambria Math"/>
                <w:i/>
                <w:iCs/>
                <w:lang w:val="en-US" w:eastAsia="zh-CN"/>
              </w:rPr>
            </m:ctrlPr>
          </m:fPr>
          <m:num>
            <m:d>
              <m:dPr>
                <m:ctrlPr>
                  <w:rPr>
                    <w:rFonts w:ascii="Cambria Math" w:eastAsiaTheme="minorEastAsia" w:hAnsi="Cambria Math"/>
                    <w:i/>
                    <w:iCs/>
                    <w:lang w:val="en-US" w:eastAsia="zh-CN"/>
                  </w:rPr>
                </m:ctrlPr>
              </m:dPr>
              <m:e>
                <m:r>
                  <w:rPr>
                    <w:rFonts w:ascii="Cambria Math" w:eastAsiaTheme="minorEastAsia" w:hAnsi="Cambria Math"/>
                    <w:lang w:val="en-US" w:eastAsia="zh-CN"/>
                  </w:rPr>
                  <m:t>1+2</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r>
              <w:rPr>
                <w:rFonts w:ascii="Cambria Math" w:eastAsiaTheme="minorEastAsia" w:hAnsi="Cambria Math"/>
                <w:lang w:val="en-US" w:eastAsia="zh-CN"/>
              </w:rPr>
              <m:t>+2ρ</m:t>
            </m:r>
            <m:d>
              <m:dPr>
                <m:ctrlPr>
                  <w:rPr>
                    <w:rFonts w:ascii="Cambria Math" w:eastAsiaTheme="minorEastAsia" w:hAnsi="Cambria Math"/>
                    <w:i/>
                    <w:iCs/>
                    <w:lang w:val="en-US" w:eastAsia="zh-CN"/>
                  </w:rPr>
                </m:ctrlPr>
              </m:dPr>
              <m:e>
                <m:r>
                  <w:rPr>
                    <w:rFonts w:ascii="Cambria Math" w:eastAsiaTheme="minorEastAsia" w:hAnsi="Cambria Math"/>
                    <w:lang w:val="en-US" w:eastAsia="zh-CN"/>
                  </w:rPr>
                  <m:t>1-</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num>
          <m:den>
            <m:d>
              <m:dPr>
                <m:ctrlPr>
                  <w:rPr>
                    <w:rFonts w:ascii="Cambria Math" w:eastAsiaTheme="minorEastAsia" w:hAnsi="Cambria Math"/>
                    <w:i/>
                    <w:iCs/>
                    <w:lang w:val="en-US" w:eastAsia="zh-CN"/>
                  </w:rPr>
                </m:ctrlPr>
              </m:dPr>
              <m:e>
                <m:r>
                  <w:rPr>
                    <w:rFonts w:ascii="Cambria Math" w:eastAsiaTheme="minorEastAsia" w:hAnsi="Cambria Math"/>
                    <w:lang w:val="en-US" w:eastAsia="zh-CN"/>
                  </w:rPr>
                  <m:t>1+2</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r>
              <w:rPr>
                <w:rFonts w:ascii="Cambria Math" w:eastAsiaTheme="minorEastAsia" w:hAnsi="Cambria Math"/>
                <w:lang w:val="en-US" w:eastAsia="zh-CN"/>
              </w:rPr>
              <m:t>-ρ</m:t>
            </m:r>
            <m:d>
              <m:dPr>
                <m:ctrlPr>
                  <w:rPr>
                    <w:rFonts w:ascii="Cambria Math" w:eastAsiaTheme="minorEastAsia" w:hAnsi="Cambria Math"/>
                    <w:i/>
                    <w:iCs/>
                    <w:lang w:val="en-US" w:eastAsia="zh-CN"/>
                  </w:rPr>
                </m:ctrlPr>
              </m:dPr>
              <m:e>
                <m:r>
                  <w:rPr>
                    <w:rFonts w:ascii="Cambria Math" w:eastAsiaTheme="minorEastAsia" w:hAnsi="Cambria Math"/>
                    <w:lang w:val="en-US" w:eastAsia="zh-CN"/>
                  </w:rPr>
                  <m:t>1-</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e>
            </m:d>
          </m:den>
        </m:f>
        <m:r>
          <w:rPr>
            <w:rFonts w:ascii="Cambria Math" w:eastAsiaTheme="minorEastAsia" w:hAnsi="Cambria Math"/>
            <w:lang w:val="en-US" w:eastAsia="zh-CN"/>
          </w:rPr>
          <m:t>&lt;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1</m:t>
            </m:r>
          </m:sub>
        </m:sSub>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S4</w:t>
      </w:r>
      <w:r w:rsidR="00441EE0" w:rsidRPr="008B3949">
        <w:rPr>
          <w:rFonts w:eastAsiaTheme="minorEastAsia"/>
          <w:iCs/>
          <w:lang w:val="en-US" w:eastAsia="zh-CN"/>
        </w:rPr>
        <w:t>)</w:t>
      </w:r>
    </w:p>
    <w:p w14:paraId="61DE07DE"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Therefore, the porous structures </w:t>
      </w:r>
      <w:r w:rsidR="00F206D5" w:rsidRPr="008B3949">
        <w:rPr>
          <w:rFonts w:eastAsiaTheme="minorEastAsia"/>
          <w:iCs/>
          <w:lang w:val="en-US" w:eastAsia="zh-CN"/>
        </w:rPr>
        <w:t xml:space="preserve">could </w:t>
      </w:r>
      <w:r w:rsidRPr="008B3949">
        <w:rPr>
          <w:rFonts w:eastAsiaTheme="minorEastAsia"/>
          <w:iCs/>
          <w:lang w:val="en-US" w:eastAsia="zh-CN"/>
        </w:rPr>
        <w:t>reduce the effective permittivity.</w:t>
      </w:r>
    </w:p>
    <w:p w14:paraId="5087DE6C" w14:textId="77777777" w:rsidR="00F55A5E" w:rsidRPr="008B3949" w:rsidRDefault="00EE1BF8"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The magnetic loss originated from the interactions between magnetic domains or dipoles with alternating magnetic fields. In the high frequency region, the magnetic loss mainly consisted of </w:t>
      </w:r>
      <w:r w:rsidR="00846B96" w:rsidRPr="008B3949">
        <w:rPr>
          <w:rFonts w:eastAsiaTheme="minorEastAsia"/>
          <w:iCs/>
          <w:lang w:val="en-US" w:eastAsia="zh-CN"/>
        </w:rPr>
        <w:t>domain</w:t>
      </w:r>
      <w:r w:rsidRPr="008B3949">
        <w:rPr>
          <w:rFonts w:eastAsiaTheme="minorEastAsia"/>
          <w:iCs/>
          <w:lang w:val="en-US" w:eastAsia="zh-CN"/>
        </w:rPr>
        <w:t xml:space="preserve"> wall rotation, eddy current loss, ferromagnetic resonance</w:t>
      </w:r>
      <w:r w:rsidR="00CF5614" w:rsidRPr="008B3949">
        <w:rPr>
          <w:rFonts w:eastAsiaTheme="minorEastAsia" w:hint="eastAsia"/>
          <w:iCs/>
          <w:lang w:val="en-US" w:eastAsia="zh-CN"/>
        </w:rPr>
        <w:t xml:space="preserve"> </w:t>
      </w:r>
      <w:r w:rsidRPr="008B3949">
        <w:rPr>
          <w:rFonts w:eastAsiaTheme="minorEastAsia"/>
          <w:iCs/>
          <w:lang w:val="en-US" w:eastAsia="zh-CN"/>
        </w:rPr>
        <w:t xml:space="preserve">including natural resonance and exchange resonance. The natural resonance frequency could be calculated by the </w:t>
      </w:r>
      <w:r w:rsidR="00E95C14" w:rsidRPr="008B3949">
        <w:rPr>
          <w:rFonts w:eastAsiaTheme="minorEastAsia"/>
          <w:iCs/>
          <w:lang w:val="en-US" w:eastAsia="zh-CN"/>
        </w:rPr>
        <w:t>following</w:t>
      </w:r>
      <w:r w:rsidRPr="008B3949">
        <w:rPr>
          <w:rFonts w:eastAsiaTheme="minorEastAsia"/>
          <w:iCs/>
          <w:lang w:val="en-US" w:eastAsia="zh-CN"/>
        </w:rPr>
        <w:t xml:space="preserve"> equations:</w:t>
      </w:r>
    </w:p>
    <w:p w14:paraId="7350D1DC" w14:textId="77777777" w:rsidR="00F55A5E" w:rsidRPr="008B3949" w:rsidRDefault="00441EE0" w:rsidP="008B3949">
      <w:pPr>
        <w:autoSpaceDE w:val="0"/>
        <w:autoSpaceDN w:val="0"/>
        <w:adjustRightInd w:val="0"/>
        <w:spacing w:beforeLines="50" w:before="120" w:afterLines="50" w:after="120"/>
        <w:jc w:val="right"/>
        <w:rPr>
          <w:rFonts w:eastAsiaTheme="minorEastAsia"/>
          <w:iCs/>
          <w:lang w:val="en-US" w:eastAsia="zh-CN"/>
        </w:rPr>
      </w:pPr>
      <m:oMath>
        <m:r>
          <w:rPr>
            <w:rFonts w:ascii="Cambria Math" w:eastAsiaTheme="minorEastAsia" w:hAnsi="Cambria Math"/>
            <w:lang w:val="en-US" w:eastAsia="zh-CN"/>
          </w:rPr>
          <m:t>2π</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f</m:t>
            </m:r>
          </m:e>
          <m:sub>
            <m:r>
              <w:rPr>
                <w:rFonts w:ascii="Cambria Math" w:eastAsiaTheme="minorEastAsia" w:hAnsi="Cambria Math"/>
                <w:lang w:val="en-US" w:eastAsia="zh-CN"/>
              </w:rPr>
              <m:t>r</m:t>
            </m:r>
          </m:sub>
        </m:sSub>
        <m:r>
          <w:rPr>
            <w:rFonts w:ascii="Cambria Math" w:eastAsiaTheme="minorEastAsia" w:hAnsi="Cambria Math"/>
            <w:lang w:val="en-US" w:eastAsia="zh-CN"/>
          </w:rPr>
          <m:t>=γ</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H</m:t>
            </m:r>
          </m:e>
          <m:sub>
            <m:r>
              <w:rPr>
                <w:rFonts w:ascii="Cambria Math" w:eastAsiaTheme="minorEastAsia" w:hAnsi="Cambria Math"/>
                <w:lang w:val="en-US" w:eastAsia="zh-CN"/>
              </w:rPr>
              <m:t>α</m:t>
            </m:r>
          </m:sub>
        </m:sSub>
      </m:oMath>
      <w:r w:rsidRPr="008B3949">
        <w:rPr>
          <w:rFonts w:eastAsiaTheme="minorEastAsia"/>
          <w:iCs/>
          <w:lang w:val="en-US" w:eastAsia="zh-CN"/>
        </w:rPr>
        <w:t xml:space="preserve">                    </w:t>
      </w:r>
      <w:r w:rsidR="00B96339" w:rsidRPr="008B3949">
        <w:rPr>
          <w:rFonts w:eastAsiaTheme="minorEastAsia"/>
          <w:iCs/>
          <w:lang w:val="en-US" w:eastAsia="zh-CN"/>
        </w:rPr>
        <w:t xml:space="preserve">         </w:t>
      </w:r>
      <w:r w:rsidRPr="008B3949">
        <w:rPr>
          <w:rFonts w:eastAsiaTheme="minorEastAsia"/>
          <w:iCs/>
          <w:lang w:val="en-US" w:eastAsia="zh-CN"/>
        </w:rPr>
        <w:t xml:space="preserve">                             (</w:t>
      </w:r>
      <w:r w:rsidR="00304C38" w:rsidRPr="008B3949">
        <w:rPr>
          <w:rFonts w:eastAsiaTheme="minorEastAsia"/>
          <w:iCs/>
          <w:lang w:val="en-US" w:eastAsia="zh-CN"/>
        </w:rPr>
        <w:t>S5</w:t>
      </w:r>
      <w:r w:rsidRPr="008B3949">
        <w:rPr>
          <w:rFonts w:eastAsiaTheme="minorEastAsia"/>
          <w:iCs/>
          <w:lang w:val="en-US" w:eastAsia="zh-CN"/>
        </w:rPr>
        <w:t>)</w:t>
      </w:r>
    </w:p>
    <w:p w14:paraId="6F7E6394"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H</m:t>
            </m:r>
          </m:e>
          <m:sub>
            <m:r>
              <w:rPr>
                <w:rFonts w:ascii="Cambria Math" w:eastAsiaTheme="minorEastAsia" w:hAnsi="Cambria Math"/>
                <w:lang w:val="en-US" w:eastAsia="zh-CN"/>
              </w:rPr>
              <m:t>α</m:t>
            </m:r>
          </m:sub>
        </m:sSub>
        <m:r>
          <w:rPr>
            <w:rFonts w:ascii="Cambria Math" w:eastAsiaTheme="minorEastAsia" w:hAnsi="Cambria Math"/>
            <w:lang w:val="en-US" w:eastAsia="zh-CN"/>
          </w:rPr>
          <m:t>=4</m:t>
        </m:r>
        <m:d>
          <m:dPr>
            <m:begChr m:val="|"/>
            <m:endChr m:val="|"/>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K</m:t>
                </m:r>
              </m:e>
              <m:sub>
                <m:r>
                  <w:rPr>
                    <w:rFonts w:ascii="Cambria Math" w:eastAsiaTheme="minorEastAsia" w:hAnsi="Cambria Math"/>
                    <w:lang w:val="en-US" w:eastAsia="zh-CN"/>
                  </w:rPr>
                  <m:t>1</m:t>
                </m:r>
              </m:sub>
            </m:sSub>
          </m:e>
        </m:d>
        <m:r>
          <w:rPr>
            <w:rFonts w:ascii="Cambria Math" w:eastAsiaTheme="minorEastAsia" w:hAnsi="Cambria Math"/>
            <w:lang w:val="en-US" w:eastAsia="zh-CN"/>
          </w:rPr>
          <m:t>/3</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0</m:t>
            </m:r>
          </m:sub>
        </m:sSub>
        <m:r>
          <w:rPr>
            <w:rFonts w:ascii="Cambria Math" w:eastAsiaTheme="minorEastAsia" w:hAnsi="Cambria Math"/>
            <w:lang w:val="en-US" w:eastAsia="zh-CN"/>
          </w:rPr>
          <m:t>Ms</m:t>
        </m:r>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S6</w:t>
      </w:r>
      <w:r w:rsidR="00441EE0" w:rsidRPr="008B3949">
        <w:rPr>
          <w:rFonts w:eastAsiaTheme="minorEastAsia"/>
          <w:iCs/>
          <w:lang w:val="en-US" w:eastAsia="zh-CN"/>
        </w:rPr>
        <w:t>)</w:t>
      </w:r>
    </w:p>
    <w:p w14:paraId="64C39DCE"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K</m:t>
            </m:r>
          </m:e>
          <m:sub>
            <m:r>
              <w:rPr>
                <w:rFonts w:ascii="Cambria Math" w:eastAsiaTheme="minorEastAsia" w:hAnsi="Cambria Math"/>
                <w:lang w:val="en-US" w:eastAsia="zh-CN"/>
              </w:rPr>
              <m:t>1</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0</m:t>
            </m:r>
          </m:sub>
        </m:sSub>
        <m:r>
          <w:rPr>
            <w:rFonts w:ascii="Cambria Math" w:eastAsiaTheme="minorEastAsia" w:hAnsi="Cambria Math"/>
            <w:lang w:val="en-US" w:eastAsia="zh-CN"/>
          </w:rPr>
          <m:t>MsHc/2</m:t>
        </m:r>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S7</w:t>
      </w:r>
      <w:r w:rsidR="00441EE0" w:rsidRPr="008B3949">
        <w:rPr>
          <w:rFonts w:eastAsiaTheme="minorEastAsia"/>
          <w:iCs/>
          <w:lang w:val="en-US" w:eastAsia="zh-CN"/>
        </w:rPr>
        <w:t>)</w:t>
      </w:r>
    </w:p>
    <w:p w14:paraId="27474870"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r w:rsidRPr="008B3949">
        <w:rPr>
          <w:rFonts w:eastAsiaTheme="minorEastAsia"/>
          <w:i/>
          <w:iCs/>
          <w:lang w:val="en-US" w:eastAsia="zh-CN"/>
        </w:rPr>
        <w:t>H</w:t>
      </w:r>
      <w:r w:rsidRPr="008B3949">
        <w:rPr>
          <w:rFonts w:eastAsiaTheme="minorEastAsia"/>
          <w:i/>
          <w:iCs/>
          <w:vertAlign w:val="subscript"/>
          <w:lang w:val="en-US" w:eastAsia="zh-CN"/>
        </w:rPr>
        <w:t>α</w:t>
      </w:r>
      <w:r w:rsidRPr="008B3949">
        <w:rPr>
          <w:rFonts w:eastAsiaTheme="minorEastAsia"/>
          <w:iCs/>
          <w:lang w:val="en-US" w:eastAsia="zh-CN"/>
        </w:rPr>
        <w:t xml:space="preserve"> is the anisotropic energy, </w:t>
      </w:r>
      <w:r w:rsidRPr="008B3949">
        <w:rPr>
          <w:rFonts w:eastAsiaTheme="minorEastAsia"/>
          <w:i/>
          <w:iCs/>
          <w:lang w:val="en-US" w:eastAsia="zh-CN"/>
        </w:rPr>
        <w:t>γ</w:t>
      </w:r>
      <w:r w:rsidRPr="008B3949">
        <w:rPr>
          <w:rFonts w:eastAsiaTheme="minorEastAsia"/>
          <w:iCs/>
          <w:lang w:val="en-US" w:eastAsia="zh-CN"/>
        </w:rPr>
        <w:t xml:space="preserve"> is the gyroscopic ratio, </w:t>
      </w:r>
      <w:r w:rsidRPr="008B3949">
        <w:rPr>
          <w:rFonts w:eastAsiaTheme="minorEastAsia"/>
          <w:i/>
          <w:iCs/>
          <w:lang w:val="en-US" w:eastAsia="zh-CN"/>
        </w:rPr>
        <w:t>f</w:t>
      </w:r>
      <w:r w:rsidRPr="008B3949">
        <w:rPr>
          <w:rFonts w:eastAsiaTheme="minorEastAsia"/>
          <w:i/>
          <w:iCs/>
          <w:vertAlign w:val="subscript"/>
          <w:lang w:val="en-US" w:eastAsia="zh-CN"/>
        </w:rPr>
        <w:t>r</w:t>
      </w:r>
      <w:r w:rsidRPr="008B3949">
        <w:rPr>
          <w:rFonts w:eastAsiaTheme="minorEastAsia"/>
          <w:iCs/>
          <w:lang w:val="en-US" w:eastAsia="zh-CN"/>
        </w:rPr>
        <w:t xml:space="preserve"> is the resonant frequency,</w:t>
      </w:r>
      <w:r w:rsidRPr="008B3949">
        <w:rPr>
          <w:rFonts w:eastAsiaTheme="minorEastAsia"/>
          <w:i/>
          <w:iCs/>
          <w:lang w:val="en-US" w:eastAsia="zh-CN"/>
        </w:rPr>
        <w:t xml:space="preserve"> μ</w:t>
      </w:r>
      <w:r w:rsidRPr="008B3949">
        <w:rPr>
          <w:rFonts w:eastAsiaTheme="minorEastAsia"/>
          <w:i/>
          <w:iCs/>
          <w:vertAlign w:val="subscript"/>
          <w:lang w:val="en-US" w:eastAsia="zh-CN"/>
        </w:rPr>
        <w:t>0</w:t>
      </w:r>
      <w:r w:rsidRPr="008B3949">
        <w:rPr>
          <w:rFonts w:eastAsiaTheme="minorEastAsia"/>
          <w:iCs/>
          <w:lang w:val="en-US" w:eastAsia="zh-CN"/>
        </w:rPr>
        <w:t xml:space="preserve"> is the permeability of free space and </w:t>
      </w:r>
      <w:r w:rsidRPr="008B3949">
        <w:rPr>
          <w:rFonts w:eastAsiaTheme="minorEastAsia"/>
          <w:i/>
          <w:iCs/>
          <w:lang w:val="en-US" w:eastAsia="zh-CN"/>
        </w:rPr>
        <w:t>K</w:t>
      </w:r>
      <w:r w:rsidRPr="008B3949">
        <w:rPr>
          <w:rFonts w:eastAsiaTheme="minorEastAsia"/>
          <w:i/>
          <w:iCs/>
          <w:vertAlign w:val="subscript"/>
          <w:lang w:val="en-US" w:eastAsia="zh-CN"/>
        </w:rPr>
        <w:t>1</w:t>
      </w:r>
      <w:r w:rsidRPr="008B3949">
        <w:rPr>
          <w:rFonts w:eastAsiaTheme="minorEastAsia"/>
          <w:iCs/>
          <w:lang w:val="en-US" w:eastAsia="zh-CN"/>
        </w:rPr>
        <w:t xml:space="preserve"> is the anisotropy.</w:t>
      </w:r>
    </w:p>
    <w:p w14:paraId="0783EC13" w14:textId="77777777" w:rsidR="00F55A5E" w:rsidRPr="008B3949" w:rsidRDefault="00CD5C62"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Based on the metallic backing model and transmission line theories, t</w:t>
      </w:r>
      <w:r w:rsidR="00441EE0" w:rsidRPr="008B3949">
        <w:rPr>
          <w:rFonts w:eastAsiaTheme="minorEastAsia"/>
          <w:iCs/>
          <w:lang w:val="en-US" w:eastAsia="zh-CN"/>
        </w:rPr>
        <w:t>he reflection loss (</w:t>
      </w:r>
      <w:r w:rsidR="007B3143" w:rsidRPr="008B3949">
        <w:rPr>
          <w:rFonts w:eastAsia="宋体"/>
          <w:i/>
          <w:iCs/>
          <w:lang w:val="en-US" w:eastAsia="zh-CN"/>
        </w:rPr>
        <w:t>R</w:t>
      </w:r>
      <w:r w:rsidR="007B3143" w:rsidRPr="008B3949">
        <w:rPr>
          <w:rFonts w:eastAsia="宋体"/>
          <w:vertAlign w:val="subscript"/>
          <w:lang w:val="en-US" w:eastAsia="zh-CN"/>
        </w:rPr>
        <w:t>L</w:t>
      </w:r>
      <w:r w:rsidR="00441EE0" w:rsidRPr="008B3949">
        <w:rPr>
          <w:rFonts w:eastAsiaTheme="minorEastAsia"/>
          <w:iCs/>
          <w:lang w:val="en-US" w:eastAsia="zh-CN"/>
        </w:rPr>
        <w:t xml:space="preserve">) in this </w:t>
      </w:r>
      <w:r w:rsidR="008E7921" w:rsidRPr="008B3949">
        <w:rPr>
          <w:rFonts w:eastAsiaTheme="minorEastAsia"/>
          <w:iCs/>
          <w:lang w:val="en-US" w:eastAsia="zh-CN"/>
        </w:rPr>
        <w:t>work</w:t>
      </w:r>
      <w:r w:rsidR="00441EE0" w:rsidRPr="008B3949">
        <w:rPr>
          <w:rFonts w:eastAsiaTheme="minorEastAsia"/>
          <w:iCs/>
          <w:lang w:val="en-US" w:eastAsia="zh-CN"/>
        </w:rPr>
        <w:t xml:space="preserve"> </w:t>
      </w:r>
      <w:r w:rsidR="007F10A3" w:rsidRPr="008B3949">
        <w:rPr>
          <w:rFonts w:eastAsiaTheme="minorEastAsia"/>
          <w:iCs/>
          <w:lang w:val="en-US" w:eastAsia="zh-CN"/>
        </w:rPr>
        <w:t xml:space="preserve">was </w:t>
      </w:r>
      <w:r w:rsidR="00441EE0" w:rsidRPr="008B3949">
        <w:rPr>
          <w:rFonts w:eastAsiaTheme="minorEastAsia"/>
          <w:iCs/>
          <w:lang w:val="en-US" w:eastAsia="zh-CN"/>
        </w:rPr>
        <w:t xml:space="preserve">calculated by electromagnetic parameters. </w:t>
      </w:r>
      <w:bookmarkStart w:id="32" w:name="_Hlk219203209"/>
      <w:r w:rsidR="00441EE0" w:rsidRPr="008B3949">
        <w:rPr>
          <w:rFonts w:eastAsiaTheme="minorEastAsia"/>
          <w:iCs/>
          <w:lang w:val="en-US" w:eastAsia="zh-CN"/>
        </w:rPr>
        <w:t xml:space="preserve">The calculation equations </w:t>
      </w:r>
      <w:r w:rsidR="007F10A3" w:rsidRPr="008B3949">
        <w:rPr>
          <w:rFonts w:eastAsiaTheme="minorEastAsia"/>
          <w:iCs/>
          <w:lang w:val="en-US" w:eastAsia="zh-CN"/>
        </w:rPr>
        <w:t xml:space="preserve">were </w:t>
      </w:r>
      <w:r w:rsidR="00441EE0" w:rsidRPr="008B3949">
        <w:rPr>
          <w:rFonts w:eastAsiaTheme="minorEastAsia"/>
          <w:iCs/>
          <w:lang w:val="en-US" w:eastAsia="zh-CN"/>
        </w:rPr>
        <w:t>shown as follows:</w:t>
      </w:r>
    </w:p>
    <w:bookmarkEnd w:id="32"/>
    <w:p w14:paraId="20816A15"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lang w:val="en-US" w:eastAsia="zh-CN"/>
              </w:rPr>
            </m:ctrlPr>
          </m:sSubPr>
          <m:e>
            <m:r>
              <w:rPr>
                <w:rFonts w:ascii="Cambria Math" w:eastAsiaTheme="minorEastAsia" w:hAnsi="Cambria Math"/>
                <w:lang w:val="en-US" w:eastAsia="zh-CN"/>
              </w:rPr>
              <m:t>R</m:t>
            </m:r>
          </m:e>
          <m:sub>
            <m:r>
              <w:rPr>
                <w:rFonts w:ascii="Cambria Math" w:eastAsiaTheme="minorEastAsia" w:hAnsi="Cambria Math"/>
                <w:lang w:val="en-US" w:eastAsia="zh-CN"/>
              </w:rPr>
              <m:t>L</m:t>
            </m:r>
          </m:sub>
        </m:sSub>
        <m:r>
          <w:rPr>
            <w:rFonts w:ascii="Cambria Math" w:eastAsiaTheme="minorEastAsia" w:hAnsi="Cambria Math"/>
            <w:lang w:val="en-US" w:eastAsia="zh-CN"/>
          </w:rPr>
          <m:t>=20lg</m:t>
        </m:r>
        <m:d>
          <m:dPr>
            <m:begChr m:val="|"/>
            <m:endChr m:val="|"/>
            <m:ctrlPr>
              <w:rPr>
                <w:rFonts w:ascii="Cambria Math" w:eastAsiaTheme="minorEastAsia" w:hAnsi="Cambria Math"/>
                <w:i/>
                <w:iCs/>
                <w:lang w:val="en-US" w:eastAsia="zh-CN"/>
              </w:rPr>
            </m:ctrlPr>
          </m:dPr>
          <m:e>
            <m:f>
              <m:fPr>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in</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0</m:t>
                    </m:r>
                  </m:sub>
                </m:sSub>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in</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0</m:t>
                    </m:r>
                  </m:sub>
                </m:sSub>
              </m:den>
            </m:f>
          </m:e>
        </m:d>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S8</w:t>
      </w:r>
      <w:r w:rsidR="00441EE0" w:rsidRPr="008B3949">
        <w:rPr>
          <w:rFonts w:eastAsiaTheme="minorEastAsia"/>
          <w:iCs/>
          <w:lang w:val="en-US" w:eastAsia="zh-CN"/>
        </w:rPr>
        <w:t>)</w:t>
      </w:r>
    </w:p>
    <w:p w14:paraId="7303542A"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in</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0</m:t>
            </m:r>
          </m:sub>
        </m:sSub>
        <m:rad>
          <m:radPr>
            <m:degHide m:val="1"/>
            <m:ctrlPr>
              <w:rPr>
                <w:rFonts w:ascii="Cambria Math" w:eastAsiaTheme="minorEastAsia" w:hAnsi="Cambria Math"/>
                <w:i/>
                <w:iCs/>
                <w:lang w:val="en-US" w:eastAsia="zh-CN"/>
              </w:rPr>
            </m:ctrlPr>
          </m:radPr>
          <m:deg/>
          <m:e>
            <m:f>
              <m:fPr>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r</m:t>
                    </m:r>
                  </m:sub>
                </m:sSub>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r</m:t>
                    </m:r>
                  </m:sub>
                </m:sSub>
              </m:den>
            </m:f>
          </m:e>
        </m:rad>
        <m:r>
          <w:rPr>
            <w:rFonts w:ascii="Cambria Math" w:eastAsiaTheme="minorEastAsia" w:hAnsi="Cambria Math"/>
            <w:lang w:val="en-US" w:eastAsia="zh-CN"/>
          </w:rPr>
          <m:t>tanh</m:t>
        </m:r>
        <m:d>
          <m:dPr>
            <m:ctrlPr>
              <w:rPr>
                <w:rFonts w:ascii="Cambria Math" w:eastAsiaTheme="minorEastAsia" w:hAnsi="Cambria Math"/>
                <w:i/>
                <w:iCs/>
                <w:lang w:val="en-US" w:eastAsia="zh-CN"/>
              </w:rPr>
            </m:ctrlPr>
          </m:dPr>
          <m:e>
            <m:r>
              <w:rPr>
                <w:rFonts w:ascii="Cambria Math" w:eastAsiaTheme="minorEastAsia" w:hAnsi="Cambria Math"/>
                <w:lang w:val="en-US" w:eastAsia="zh-CN"/>
              </w:rPr>
              <m:t>j</m:t>
            </m:r>
            <m:f>
              <m:fPr>
                <m:ctrlPr>
                  <w:rPr>
                    <w:rFonts w:ascii="Cambria Math" w:eastAsiaTheme="minorEastAsia" w:hAnsi="Cambria Math"/>
                    <w:i/>
                    <w:iCs/>
                    <w:lang w:val="en-US" w:eastAsia="zh-CN"/>
                  </w:rPr>
                </m:ctrlPr>
              </m:fPr>
              <m:num>
                <m:r>
                  <w:rPr>
                    <w:rFonts w:ascii="Cambria Math" w:eastAsiaTheme="minorEastAsia" w:hAnsi="Cambria Math"/>
                    <w:lang w:val="en-US" w:eastAsia="zh-CN"/>
                  </w:rPr>
                  <m:t>2πfd</m:t>
                </m:r>
                <m:rad>
                  <m:radPr>
                    <m:degHide m:val="1"/>
                    <m:ctrlPr>
                      <w:rPr>
                        <w:rFonts w:ascii="Cambria Math" w:eastAsiaTheme="minorEastAsia" w:hAnsi="Cambria Math"/>
                        <w:i/>
                        <w:iCs/>
                        <w:lang w:val="en-US" w:eastAsia="zh-CN"/>
                      </w:rPr>
                    </m:ctrlPr>
                  </m:radPr>
                  <m:deg/>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r</m:t>
                        </m:r>
                      </m:sub>
                    </m:sSub>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r</m:t>
                        </m:r>
                      </m:sub>
                    </m:sSub>
                  </m:e>
                </m:rad>
              </m:num>
              <m:den>
                <m:r>
                  <w:rPr>
                    <w:rFonts w:ascii="Cambria Math" w:eastAsiaTheme="minorEastAsia" w:hAnsi="Cambria Math"/>
                    <w:lang w:val="en-US" w:eastAsia="zh-CN"/>
                  </w:rPr>
                  <m:t>c</m:t>
                </m:r>
              </m:den>
            </m:f>
          </m:e>
        </m:d>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S9</w:t>
      </w:r>
      <w:r w:rsidR="00441EE0" w:rsidRPr="008B3949">
        <w:rPr>
          <w:rFonts w:eastAsiaTheme="minorEastAsia"/>
          <w:iCs/>
          <w:lang w:val="en-US" w:eastAsia="zh-CN"/>
        </w:rPr>
        <w:t>)</w:t>
      </w:r>
    </w:p>
    <w:p w14:paraId="3BB30153"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r w:rsidRPr="008B3949">
        <w:rPr>
          <w:rFonts w:eastAsiaTheme="minorEastAsia"/>
          <w:i/>
          <w:iCs/>
          <w:lang w:val="en-US" w:eastAsia="zh-CN"/>
        </w:rPr>
        <w:t>Z</w:t>
      </w:r>
      <w:r w:rsidRPr="008B3949">
        <w:rPr>
          <w:rFonts w:eastAsiaTheme="minorEastAsia"/>
          <w:i/>
          <w:iCs/>
          <w:vertAlign w:val="subscript"/>
          <w:lang w:val="en-US" w:eastAsia="zh-CN"/>
        </w:rPr>
        <w:t>in</w:t>
      </w:r>
      <w:r w:rsidRPr="008B3949">
        <w:rPr>
          <w:rFonts w:eastAsiaTheme="minorEastAsia"/>
          <w:i/>
          <w:iCs/>
          <w:lang w:val="en-US" w:eastAsia="zh-CN"/>
        </w:rPr>
        <w:t>, Z</w:t>
      </w:r>
      <w:r w:rsidRPr="008B3949">
        <w:rPr>
          <w:rFonts w:eastAsiaTheme="minorEastAsia"/>
          <w:i/>
          <w:iCs/>
          <w:vertAlign w:val="subscript"/>
          <w:lang w:val="en-US" w:eastAsia="zh-CN"/>
        </w:rPr>
        <w:t>0</w:t>
      </w:r>
      <w:r w:rsidRPr="008B3949">
        <w:rPr>
          <w:rFonts w:eastAsiaTheme="minorEastAsia"/>
          <w:i/>
          <w:iCs/>
          <w:lang w:val="en-US" w:eastAsia="zh-CN"/>
        </w:rPr>
        <w:t>, f, d, μ</w:t>
      </w:r>
      <w:r w:rsidRPr="008B3949">
        <w:rPr>
          <w:rFonts w:eastAsiaTheme="minorEastAsia"/>
          <w:i/>
          <w:iCs/>
          <w:vertAlign w:val="subscript"/>
          <w:lang w:val="en-US" w:eastAsia="zh-CN"/>
        </w:rPr>
        <w:t>r</w:t>
      </w:r>
      <w:r w:rsidRPr="008B3949">
        <w:rPr>
          <w:rFonts w:eastAsiaTheme="minorEastAsia"/>
          <w:i/>
          <w:iCs/>
          <w:lang w:val="en-US" w:eastAsia="zh-CN"/>
        </w:rPr>
        <w:t>, ε</w:t>
      </w:r>
      <w:r w:rsidRPr="008B3949">
        <w:rPr>
          <w:rFonts w:eastAsiaTheme="minorEastAsia"/>
          <w:i/>
          <w:iCs/>
          <w:vertAlign w:val="subscript"/>
          <w:lang w:val="en-US" w:eastAsia="zh-CN"/>
        </w:rPr>
        <w:t>r</w:t>
      </w:r>
      <w:r w:rsidRPr="008B3949">
        <w:rPr>
          <w:rFonts w:eastAsiaTheme="minorEastAsia"/>
          <w:iCs/>
          <w:lang w:val="en-US" w:eastAsia="zh-CN"/>
        </w:rPr>
        <w:t xml:space="preserve">, </w:t>
      </w:r>
      <w:r w:rsidRPr="008B3949">
        <w:rPr>
          <w:rFonts w:eastAsiaTheme="minorEastAsia"/>
          <w:i/>
          <w:iCs/>
          <w:lang w:val="en-US" w:eastAsia="zh-CN"/>
        </w:rPr>
        <w:t>c</w:t>
      </w:r>
      <w:r w:rsidRPr="008B3949">
        <w:rPr>
          <w:rFonts w:eastAsiaTheme="minorEastAsia"/>
          <w:iCs/>
          <w:lang w:val="en-US" w:eastAsia="zh-CN"/>
        </w:rPr>
        <w:t xml:space="preserve"> and </w:t>
      </w:r>
      <w:r w:rsidRPr="008B3949">
        <w:rPr>
          <w:rFonts w:eastAsiaTheme="minorEastAsia"/>
          <w:i/>
          <w:iCs/>
          <w:lang w:val="en-US" w:eastAsia="zh-CN"/>
        </w:rPr>
        <w:t>j</w:t>
      </w:r>
      <w:r w:rsidRPr="008B3949">
        <w:rPr>
          <w:rFonts w:eastAsiaTheme="minorEastAsia"/>
          <w:iCs/>
          <w:lang w:val="en-US" w:eastAsia="zh-CN"/>
        </w:rPr>
        <w:t xml:space="preserve"> denote the input impedance, free space impedance, frequency, matched thickness, relative complex permeability, relative complex permittivity, velocity of EMW in free space, and the imaginary unit respectively.</w:t>
      </w:r>
    </w:p>
    <w:p w14:paraId="77F4AD4D" w14:textId="77777777" w:rsidR="00F55A5E" w:rsidRPr="008B3949" w:rsidRDefault="00845206"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The EMW absorption efficiency </w:t>
      </w:r>
      <w:r w:rsidR="00182E8F" w:rsidRPr="008B3949">
        <w:rPr>
          <w:rFonts w:eastAsiaTheme="minorEastAsia"/>
          <w:iCs/>
          <w:lang w:val="en-US" w:eastAsia="zh-CN"/>
        </w:rPr>
        <w:t>(</w:t>
      </w:r>
      <w:r w:rsidR="00182E8F" w:rsidRPr="008B3949">
        <w:rPr>
          <w:rFonts w:eastAsiaTheme="minorEastAsia"/>
          <w:i/>
          <w:lang w:eastAsia="zh-CN"/>
        </w:rPr>
        <w:t>η</w:t>
      </w:r>
      <w:r w:rsidR="00182E8F" w:rsidRPr="008B3949">
        <w:rPr>
          <w:rFonts w:eastAsiaTheme="minorEastAsia"/>
          <w:i/>
          <w:vertAlign w:val="subscript"/>
          <w:lang w:eastAsia="zh-CN"/>
        </w:rPr>
        <w:t>abs</w:t>
      </w:r>
      <w:r w:rsidR="00182E8F" w:rsidRPr="008B3949">
        <w:rPr>
          <w:rFonts w:eastAsiaTheme="minorEastAsia"/>
          <w:iCs/>
          <w:lang w:val="en-US" w:eastAsia="zh-CN"/>
        </w:rPr>
        <w:t xml:space="preserve">) </w:t>
      </w:r>
      <w:r w:rsidRPr="008B3949">
        <w:rPr>
          <w:rFonts w:eastAsiaTheme="minorEastAsia"/>
          <w:iCs/>
          <w:lang w:val="en-US" w:eastAsia="zh-CN"/>
        </w:rPr>
        <w:t xml:space="preserve">was calculated by the </w:t>
      </w:r>
      <w:r w:rsidR="00E95C14" w:rsidRPr="008B3949">
        <w:rPr>
          <w:rFonts w:eastAsiaTheme="minorEastAsia"/>
          <w:iCs/>
          <w:lang w:val="en-US" w:eastAsia="zh-CN"/>
        </w:rPr>
        <w:t>following</w:t>
      </w:r>
      <w:r w:rsidRPr="008B3949">
        <w:rPr>
          <w:rFonts w:eastAsiaTheme="minorEastAsia"/>
          <w:iCs/>
          <w:lang w:val="en-US" w:eastAsia="zh-CN"/>
        </w:rPr>
        <w:t xml:space="preserve"> equation:</w:t>
      </w:r>
    </w:p>
    <w:p w14:paraId="79B3D0AE"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lang w:val="en-US" w:eastAsia="zh-CN"/>
              </w:rPr>
            </m:ctrlPr>
          </m:sSubPr>
          <m:e>
            <m:r>
              <w:rPr>
                <w:rFonts w:ascii="Cambria Math" w:eastAsiaTheme="minorEastAsia" w:hAnsi="Cambria Math"/>
                <w:lang w:val="en-US" w:eastAsia="zh-CN"/>
              </w:rPr>
              <m:t>η</m:t>
            </m:r>
          </m:e>
          <m:sub>
            <m:r>
              <w:rPr>
                <w:rFonts w:ascii="Cambria Math" w:eastAsiaTheme="minorEastAsia" w:hAnsi="Cambria Math"/>
                <w:lang w:val="en-US" w:eastAsia="zh-CN"/>
              </w:rPr>
              <m:t>abs</m:t>
            </m:r>
          </m:sub>
        </m:sSub>
        <m:d>
          <m:dPr>
            <m:ctrlPr>
              <w:rPr>
                <w:rFonts w:ascii="Cambria Math" w:eastAsiaTheme="minorEastAsia" w:hAnsi="Cambria Math"/>
                <w:i/>
                <w:iCs/>
                <w:lang w:val="en-US" w:eastAsia="zh-CN"/>
              </w:rPr>
            </m:ctrlPr>
          </m:dPr>
          <m:e>
            <m:r>
              <w:rPr>
                <w:rFonts w:ascii="Cambria Math" w:eastAsiaTheme="minorEastAsia" w:hAnsi="Cambria Math"/>
                <w:lang w:val="en-US" w:eastAsia="zh-CN"/>
              </w:rPr>
              <m:t>%</m:t>
            </m:r>
          </m:e>
        </m:d>
        <m:r>
          <w:rPr>
            <w:rFonts w:ascii="Cambria Math" w:eastAsiaTheme="minorEastAsia" w:hAnsi="Cambria Math"/>
            <w:lang w:val="en-US" w:eastAsia="zh-CN"/>
          </w:rPr>
          <m:t>=100-</m:t>
        </m:r>
        <m:d>
          <m:dPr>
            <m:ctrlPr>
              <w:rPr>
                <w:rFonts w:ascii="Cambria Math" w:eastAsiaTheme="minorEastAsia" w:hAnsi="Cambria Math"/>
                <w:i/>
                <w:iCs/>
                <w:lang w:val="en-US" w:eastAsia="zh-CN"/>
              </w:rPr>
            </m:ctrlPr>
          </m:dPr>
          <m:e>
            <m:f>
              <m:fPr>
                <m:ctrlPr>
                  <w:rPr>
                    <w:rFonts w:ascii="Cambria Math" w:eastAsiaTheme="minorEastAsia" w:hAnsi="Cambria Math"/>
                    <w:i/>
                    <w:iCs/>
                    <w:lang w:val="en-US" w:eastAsia="zh-CN"/>
                  </w:rPr>
                </m:ctrlPr>
              </m:fPr>
              <m:num>
                <m:r>
                  <w:rPr>
                    <w:rFonts w:ascii="Cambria Math" w:eastAsiaTheme="minorEastAsia" w:hAnsi="Cambria Math"/>
                    <w:lang w:val="en-US" w:eastAsia="zh-CN"/>
                  </w:rPr>
                  <m:t>1</m:t>
                </m:r>
              </m:num>
              <m:den>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10</m:t>
                    </m:r>
                  </m:e>
                  <m:sup>
                    <m:f>
                      <m:fPr>
                        <m:ctrlPr>
                          <w:rPr>
                            <w:rFonts w:ascii="Cambria Math" w:eastAsiaTheme="minorEastAsia" w:hAnsi="Cambria Math"/>
                            <w:i/>
                            <w:iCs/>
                            <w:lang w:val="en-US" w:eastAsia="zh-CN"/>
                          </w:rPr>
                        </m:ctrlPr>
                      </m:fPr>
                      <m:num>
                        <m:d>
                          <m:dPr>
                            <m:begChr m:val="|"/>
                            <m:endChr m:val="|"/>
                            <m:ctrlPr>
                              <w:rPr>
                                <w:rFonts w:ascii="Cambria Math" w:eastAsiaTheme="minorEastAsia" w:hAnsi="Cambria Math"/>
                                <w:i/>
                                <w:iCs/>
                                <w:lang w:val="en-US" w:eastAsia="zh-CN"/>
                              </w:rPr>
                            </m:ctrlPr>
                          </m:dPr>
                          <m:e>
                            <m:sSub>
                              <m:sSubPr>
                                <m:ctrlPr>
                                  <w:rPr>
                                    <w:rFonts w:ascii="Cambria Math" w:eastAsiaTheme="minorEastAsia" w:hAnsi="Cambria Math"/>
                                    <w:i/>
                                    <w:lang w:val="en-US" w:eastAsia="zh-CN"/>
                                  </w:rPr>
                                </m:ctrlPr>
                              </m:sSubPr>
                              <m:e>
                                <m:r>
                                  <w:rPr>
                                    <w:rFonts w:ascii="Cambria Math" w:eastAsiaTheme="minorEastAsia" w:hAnsi="Cambria Math"/>
                                    <w:lang w:val="en-US" w:eastAsia="zh-CN"/>
                                  </w:rPr>
                                  <m:t>R</m:t>
                                </m:r>
                              </m:e>
                              <m:sub>
                                <m:r>
                                  <w:rPr>
                                    <w:rFonts w:ascii="Cambria Math" w:eastAsiaTheme="minorEastAsia" w:hAnsi="Cambria Math"/>
                                    <w:lang w:val="en-US" w:eastAsia="zh-CN"/>
                                  </w:rPr>
                                  <m:t>L</m:t>
                                </m:r>
                              </m:sub>
                            </m:sSub>
                          </m:e>
                        </m:d>
                      </m:num>
                      <m:den>
                        <m:r>
                          <w:rPr>
                            <w:rFonts w:ascii="Cambria Math" w:eastAsiaTheme="minorEastAsia" w:hAnsi="Cambria Math"/>
                            <w:lang w:val="en-US" w:eastAsia="zh-CN"/>
                          </w:rPr>
                          <m:t>10</m:t>
                        </m:r>
                      </m:den>
                    </m:f>
                  </m:sup>
                </m:sSup>
              </m:den>
            </m:f>
          </m:e>
        </m:d>
        <m:r>
          <w:rPr>
            <w:rFonts w:ascii="Cambria Math" w:eastAsiaTheme="minorEastAsia" w:hAnsi="Cambria Math"/>
            <w:lang w:val="en-US" w:eastAsia="zh-CN"/>
          </w:rPr>
          <m:t>×100</m:t>
        </m:r>
      </m:oMath>
      <w:r w:rsidR="006A7BFB" w:rsidRPr="008B3949">
        <w:rPr>
          <w:rFonts w:eastAsiaTheme="minorEastAsia"/>
          <w:iCs/>
          <w:lang w:val="en-US" w:eastAsia="zh-CN"/>
        </w:rPr>
        <w:t xml:space="preserve">             </w:t>
      </w:r>
      <w:r w:rsidR="00B9710E" w:rsidRPr="008B3949">
        <w:rPr>
          <w:rFonts w:eastAsiaTheme="minorEastAsia"/>
          <w:iCs/>
          <w:lang w:val="en-US" w:eastAsia="zh-CN"/>
        </w:rPr>
        <w:t xml:space="preserve">  </w:t>
      </w:r>
      <w:r w:rsidR="006A7BFB" w:rsidRPr="008B3949">
        <w:rPr>
          <w:rFonts w:eastAsiaTheme="minorEastAsia"/>
          <w:iCs/>
          <w:lang w:val="en-US" w:eastAsia="zh-CN"/>
        </w:rPr>
        <w:t xml:space="preserve">      </w:t>
      </w:r>
      <w:r w:rsidR="004C3353" w:rsidRPr="008B3949">
        <w:rPr>
          <w:rFonts w:eastAsiaTheme="minorEastAsia"/>
          <w:iCs/>
          <w:lang w:val="en-US" w:eastAsia="zh-CN"/>
        </w:rPr>
        <w:t xml:space="preserve">  </w:t>
      </w:r>
      <w:r w:rsidR="006A7BFB" w:rsidRPr="008B3949">
        <w:rPr>
          <w:rFonts w:eastAsiaTheme="minorEastAsia"/>
          <w:iCs/>
          <w:lang w:val="en-US" w:eastAsia="zh-CN"/>
        </w:rPr>
        <w:t xml:space="preserve">               (</w:t>
      </w:r>
      <w:r w:rsidR="00304C38" w:rsidRPr="008B3949">
        <w:rPr>
          <w:rFonts w:eastAsiaTheme="minorEastAsia"/>
          <w:iCs/>
          <w:lang w:val="en-US" w:eastAsia="zh-CN"/>
        </w:rPr>
        <w:t>S10</w:t>
      </w:r>
      <w:r w:rsidR="006A7BFB" w:rsidRPr="008B3949">
        <w:rPr>
          <w:rFonts w:eastAsiaTheme="minorEastAsia"/>
          <w:iCs/>
          <w:lang w:val="en-US" w:eastAsia="zh-CN"/>
        </w:rPr>
        <w:t>)</w:t>
      </w:r>
    </w:p>
    <w:p w14:paraId="42EAA1B6" w14:textId="77777777" w:rsidR="00F55A5E" w:rsidRPr="008B3949" w:rsidRDefault="00EE1BF8" w:rsidP="008B3949">
      <w:pPr>
        <w:autoSpaceDE w:val="0"/>
        <w:autoSpaceDN w:val="0"/>
        <w:adjustRightInd w:val="0"/>
        <w:spacing w:beforeLines="50" w:before="120" w:afterLines="50" w:after="120"/>
        <w:ind w:firstLineChars="200" w:firstLine="480"/>
        <w:jc w:val="both"/>
        <w:rPr>
          <w:rFonts w:eastAsiaTheme="minorEastAsia"/>
          <w:iCs/>
          <w:lang w:val="en-US" w:eastAsia="zh-CN"/>
        </w:rPr>
      </w:pPr>
      <w:bookmarkStart w:id="33" w:name="_Hlk219203846"/>
      <w:r w:rsidRPr="008B3949">
        <w:rPr>
          <w:rFonts w:eastAsiaTheme="minorEastAsia"/>
          <w:iCs/>
          <w:lang w:val="en-US" w:eastAsia="zh-CN"/>
        </w:rPr>
        <w:t>In the quarter-wavelength matching model, the theoretical matching thickness (</w:t>
      </w:r>
      <w:r w:rsidRPr="008B3949">
        <w:rPr>
          <w:rFonts w:eastAsiaTheme="minorEastAsia"/>
          <w:i/>
          <w:iCs/>
          <w:lang w:val="en-US" w:eastAsia="zh-CN"/>
        </w:rPr>
        <w:t>t</w:t>
      </w:r>
      <w:r w:rsidRPr="008B3949">
        <w:rPr>
          <w:rFonts w:eastAsiaTheme="minorEastAsia"/>
          <w:iCs/>
          <w:vertAlign w:val="subscript"/>
          <w:lang w:val="en-US" w:eastAsia="zh-CN"/>
        </w:rPr>
        <w:t>m</w:t>
      </w:r>
      <w:r w:rsidRPr="008B3949">
        <w:rPr>
          <w:rFonts w:eastAsiaTheme="minorEastAsia"/>
          <w:iCs/>
          <w:lang w:val="en-US" w:eastAsia="zh-CN"/>
        </w:rPr>
        <w:t xml:space="preserve">) could be calculated by the </w:t>
      </w:r>
      <w:r w:rsidR="00E95C14" w:rsidRPr="008B3949">
        <w:rPr>
          <w:rFonts w:eastAsiaTheme="minorEastAsia"/>
          <w:iCs/>
          <w:lang w:val="en-US" w:eastAsia="zh-CN"/>
        </w:rPr>
        <w:t>following</w:t>
      </w:r>
      <w:r w:rsidRPr="008B3949">
        <w:rPr>
          <w:rFonts w:eastAsiaTheme="minorEastAsia"/>
          <w:iCs/>
          <w:lang w:val="en-US" w:eastAsia="zh-CN"/>
        </w:rPr>
        <w:t xml:space="preserve"> equation:</w:t>
      </w:r>
    </w:p>
    <w:bookmarkEnd w:id="33"/>
    <w:p w14:paraId="4FFB659A"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t</m:t>
            </m:r>
          </m:e>
          <m:sub>
            <m:r>
              <w:rPr>
                <w:rFonts w:ascii="Cambria Math" w:eastAsiaTheme="minorEastAsia" w:hAnsi="Cambria Math"/>
                <w:lang w:val="en-US" w:eastAsia="zh-CN"/>
              </w:rPr>
              <m:t>m</m:t>
            </m:r>
          </m:sub>
        </m:sSub>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r>
              <w:rPr>
                <w:rFonts w:ascii="Cambria Math" w:eastAsiaTheme="minorEastAsia" w:hAnsi="Cambria Math"/>
                <w:lang w:val="en-US" w:eastAsia="zh-CN"/>
              </w:rPr>
              <m:t>nλ</m:t>
            </m:r>
          </m:num>
          <m:den>
            <m:r>
              <w:rPr>
                <w:rFonts w:ascii="Cambria Math" w:eastAsiaTheme="minorEastAsia" w:hAnsi="Cambria Math"/>
                <w:lang w:val="en-US" w:eastAsia="zh-CN"/>
              </w:rPr>
              <m:t>4</m:t>
            </m:r>
          </m:den>
        </m:f>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r>
              <w:rPr>
                <w:rFonts w:ascii="Cambria Math" w:eastAsiaTheme="minorEastAsia" w:hAnsi="Cambria Math"/>
                <w:lang w:val="en-US" w:eastAsia="zh-CN"/>
              </w:rPr>
              <m:t>nc</m:t>
            </m:r>
          </m:num>
          <m:den>
            <m:r>
              <w:rPr>
                <w:rFonts w:ascii="Cambria Math" w:eastAsiaTheme="minorEastAsia" w:hAnsi="Cambria Math"/>
                <w:lang w:val="en-US" w:eastAsia="zh-CN"/>
              </w:rPr>
              <m:t>4</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f</m:t>
                </m:r>
              </m:e>
              <m:sub>
                <m:r>
                  <w:rPr>
                    <w:rFonts w:ascii="Cambria Math" w:eastAsiaTheme="minorEastAsia" w:hAnsi="Cambria Math"/>
                    <w:lang w:val="en-US" w:eastAsia="zh-CN"/>
                  </w:rPr>
                  <m:t>m</m:t>
                </m:r>
              </m:sub>
            </m:sSub>
            <m:rad>
              <m:radPr>
                <m:degHide m:val="1"/>
                <m:ctrlPr>
                  <w:rPr>
                    <w:rFonts w:ascii="Cambria Math" w:eastAsiaTheme="minorEastAsia" w:hAnsi="Cambria Math"/>
                    <w:i/>
                    <w:iCs/>
                    <w:lang w:val="en-US" w:eastAsia="zh-CN"/>
                  </w:rPr>
                </m:ctrlPr>
              </m:radPr>
              <m:deg/>
              <m:e>
                <m:d>
                  <m:dPr>
                    <m:begChr m:val="|"/>
                    <m:endChr m:val="|"/>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r</m:t>
                        </m:r>
                      </m:sub>
                    </m:sSub>
                  </m:e>
                </m:d>
                <m:d>
                  <m:dPr>
                    <m:begChr m:val="|"/>
                    <m:endChr m:val="|"/>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r</m:t>
                        </m:r>
                      </m:sub>
                    </m:sSub>
                  </m:e>
                </m:d>
              </m:e>
            </m:rad>
          </m:den>
        </m:f>
        <m:d>
          <m:dPr>
            <m:ctrlPr>
              <w:rPr>
                <w:rFonts w:ascii="Cambria Math" w:eastAsiaTheme="minorEastAsia" w:hAnsi="Cambria Math"/>
                <w:i/>
                <w:iCs/>
                <w:lang w:val="en-US" w:eastAsia="zh-CN"/>
              </w:rPr>
            </m:ctrlPr>
          </m:dPr>
          <m:e>
            <m:r>
              <w:rPr>
                <w:rFonts w:ascii="Cambria Math" w:eastAsiaTheme="minorEastAsia" w:hAnsi="Cambria Math"/>
                <w:lang w:val="en-US" w:eastAsia="zh-CN"/>
              </w:rPr>
              <m:t>n=1, 3, 5…</m:t>
            </m:r>
          </m:e>
        </m:d>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B9710E"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S11</w:t>
      </w:r>
      <w:r w:rsidR="00441EE0" w:rsidRPr="008B3949">
        <w:rPr>
          <w:rFonts w:eastAsiaTheme="minorEastAsia"/>
          <w:iCs/>
          <w:lang w:val="en-US" w:eastAsia="zh-CN"/>
        </w:rPr>
        <w:t>)</w:t>
      </w:r>
    </w:p>
    <w:p w14:paraId="0BA46A5A"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r w:rsidRPr="008B3949">
        <w:rPr>
          <w:rFonts w:eastAsiaTheme="minorEastAsia"/>
          <w:i/>
          <w:iCs/>
          <w:lang w:val="en-US" w:eastAsia="zh-CN"/>
        </w:rPr>
        <w:t>t</w:t>
      </w:r>
      <w:r w:rsidRPr="008B3949">
        <w:rPr>
          <w:rFonts w:eastAsiaTheme="minorEastAsia"/>
          <w:i/>
          <w:iCs/>
          <w:vertAlign w:val="subscript"/>
          <w:lang w:val="en-US" w:eastAsia="zh-CN"/>
        </w:rPr>
        <w:t>m</w:t>
      </w:r>
      <w:r w:rsidRPr="008B3949">
        <w:rPr>
          <w:rFonts w:eastAsiaTheme="minorEastAsia"/>
          <w:iCs/>
          <w:lang w:val="en-US" w:eastAsia="zh-CN"/>
        </w:rPr>
        <w:t xml:space="preserve"> is the matching thickness, </w:t>
      </w:r>
      <w:r w:rsidRPr="008B3949">
        <w:rPr>
          <w:rFonts w:eastAsiaTheme="minorEastAsia"/>
          <w:i/>
          <w:iCs/>
          <w:lang w:val="en-US" w:eastAsia="zh-CN"/>
        </w:rPr>
        <w:t>f</w:t>
      </w:r>
      <w:r w:rsidRPr="008B3949">
        <w:rPr>
          <w:rFonts w:eastAsiaTheme="minorEastAsia"/>
          <w:i/>
          <w:iCs/>
          <w:vertAlign w:val="subscript"/>
          <w:lang w:val="en-US" w:eastAsia="zh-CN"/>
        </w:rPr>
        <w:t>m</w:t>
      </w:r>
      <w:r w:rsidRPr="008B3949">
        <w:rPr>
          <w:rFonts w:eastAsiaTheme="minorEastAsia"/>
          <w:iCs/>
          <w:lang w:val="en-US" w:eastAsia="zh-CN"/>
        </w:rPr>
        <w:t xml:space="preserve"> is the matching frequency corresponding to the </w:t>
      </w:r>
      <w:r w:rsidR="007B3143" w:rsidRPr="008B3949">
        <w:rPr>
          <w:rFonts w:eastAsia="宋体"/>
          <w:lang w:val="en-US" w:eastAsia="zh-CN"/>
        </w:rPr>
        <w:t xml:space="preserve">minimum </w:t>
      </w:r>
      <w:r w:rsidR="007B3143" w:rsidRPr="008B3949">
        <w:rPr>
          <w:rFonts w:eastAsia="宋体"/>
          <w:i/>
          <w:iCs/>
          <w:lang w:val="en-US" w:eastAsia="zh-CN"/>
        </w:rPr>
        <w:t>R</w:t>
      </w:r>
      <w:r w:rsidR="007B3143" w:rsidRPr="008B3949">
        <w:rPr>
          <w:rFonts w:eastAsia="宋体"/>
          <w:vertAlign w:val="subscript"/>
          <w:lang w:val="en-US" w:eastAsia="zh-CN"/>
        </w:rPr>
        <w:t>L</w:t>
      </w:r>
      <w:r w:rsidR="0007638E" w:rsidRPr="008B3949">
        <w:rPr>
          <w:rFonts w:eastAsia="宋体" w:hint="eastAsia"/>
          <w:vertAlign w:val="subscript"/>
          <w:lang w:val="en-US" w:eastAsia="zh-CN"/>
        </w:rPr>
        <w:t xml:space="preserve"> </w:t>
      </w:r>
      <w:r w:rsidR="0007638E" w:rsidRPr="008B3949">
        <w:rPr>
          <w:rFonts w:eastAsia="宋体" w:hint="eastAsia"/>
          <w:lang w:val="en-US" w:eastAsia="zh-CN"/>
        </w:rPr>
        <w:t>value</w:t>
      </w:r>
      <w:r w:rsidRPr="008B3949">
        <w:rPr>
          <w:rFonts w:eastAsiaTheme="minorEastAsia"/>
          <w:iCs/>
          <w:lang w:val="en-US" w:eastAsia="zh-CN"/>
        </w:rPr>
        <w:t>, and λ is the propagation velocity.</w:t>
      </w:r>
    </w:p>
    <w:p w14:paraId="74E77E72" w14:textId="77777777" w:rsidR="00F55A5E" w:rsidRPr="008B3949" w:rsidRDefault="001B3253"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The internal polarization process of materials c</w:t>
      </w:r>
      <w:r w:rsidR="00D32648" w:rsidRPr="008B3949">
        <w:rPr>
          <w:rFonts w:eastAsiaTheme="minorEastAsia"/>
          <w:iCs/>
          <w:lang w:val="en-US" w:eastAsia="zh-CN"/>
        </w:rPr>
        <w:t>ould</w:t>
      </w:r>
      <w:r w:rsidRPr="008B3949">
        <w:rPr>
          <w:rFonts w:eastAsiaTheme="minorEastAsia"/>
          <w:iCs/>
          <w:lang w:val="en-US" w:eastAsia="zh-CN"/>
        </w:rPr>
        <w:t xml:space="preserve"> be shown using Cole-Cole curves. </w:t>
      </w:r>
      <w:r w:rsidRPr="008B3949">
        <w:rPr>
          <w:rFonts w:eastAsiaTheme="minorEastAsia"/>
          <w:lang w:eastAsia="zh-CN"/>
        </w:rPr>
        <w:t xml:space="preserve">To </w:t>
      </w:r>
      <w:r w:rsidR="005F3D29" w:rsidRPr="008B3949">
        <w:rPr>
          <w:rFonts w:eastAsiaTheme="minorEastAsia"/>
          <w:iCs/>
          <w:lang w:eastAsia="zh-CN"/>
        </w:rPr>
        <w:t>elucidat</w:t>
      </w:r>
      <w:r w:rsidR="005F3D29" w:rsidRPr="008B3949">
        <w:rPr>
          <w:rFonts w:eastAsiaTheme="minorEastAsia" w:hint="eastAsia"/>
          <w:iCs/>
          <w:lang w:eastAsia="zh-CN"/>
        </w:rPr>
        <w:t>e</w:t>
      </w:r>
      <w:r w:rsidR="005F3D29" w:rsidRPr="008B3949">
        <w:rPr>
          <w:rFonts w:eastAsiaTheme="minorEastAsia"/>
          <w:iCs/>
          <w:lang w:eastAsia="zh-CN"/>
        </w:rPr>
        <w:t xml:space="preserve"> </w:t>
      </w:r>
      <w:r w:rsidRPr="008B3949">
        <w:rPr>
          <w:rFonts w:eastAsiaTheme="minorEastAsia"/>
          <w:iCs/>
          <w:lang w:eastAsia="zh-CN"/>
        </w:rPr>
        <w:t xml:space="preserve">the dielectric loss mechanism, the Debye dipole relaxation process was defined by the following </w:t>
      </w:r>
      <w:r w:rsidRPr="008B3949">
        <w:rPr>
          <w:rFonts w:eastAsiaTheme="minorEastAsia"/>
          <w:iCs/>
          <w:lang w:val="en-US" w:eastAsia="zh-CN"/>
        </w:rPr>
        <w:t>equation:</w:t>
      </w:r>
    </w:p>
    <w:p w14:paraId="1C5A77CA"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p>
          <m:sSupPr>
            <m:ctrlPr>
              <w:rPr>
                <w:rFonts w:ascii="Cambria Math" w:eastAsiaTheme="minorEastAsia" w:hAnsi="Cambria Math"/>
                <w:i/>
                <w:iCs/>
                <w:lang w:val="en-US" w:eastAsia="zh-CN"/>
              </w:rPr>
            </m:ctrlPr>
          </m:sSupPr>
          <m:e>
            <m:d>
              <m:dPr>
                <m:ctrlPr>
                  <w:rPr>
                    <w:rFonts w:ascii="Cambria Math" w:eastAsiaTheme="minorEastAsia" w:hAnsi="Cambria Math"/>
                    <w:i/>
                    <w:iCs/>
                    <w:lang w:val="en-US" w:eastAsia="zh-CN"/>
                  </w:rPr>
                </m:ctrlPr>
              </m:dPr>
              <m:e>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s</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m:t>
                        </m:r>
                      </m:sub>
                    </m:sSub>
                  </m:num>
                  <m:den>
                    <m:r>
                      <w:rPr>
                        <w:rFonts w:ascii="Cambria Math" w:eastAsiaTheme="minorEastAsia" w:hAnsi="Cambria Math"/>
                        <w:lang w:val="en-US" w:eastAsia="zh-CN"/>
                      </w:rPr>
                      <m:t>2</m:t>
                    </m:r>
                  </m:den>
                </m:f>
              </m:e>
            </m:d>
          </m:e>
          <m:sup>
            <m:r>
              <w:rPr>
                <w:rFonts w:ascii="Cambria Math" w:eastAsiaTheme="minorEastAsia" w:hAnsi="Cambria Math"/>
                <w:lang w:val="en-US" w:eastAsia="zh-CN"/>
              </w:rPr>
              <m:t>2</m:t>
            </m:r>
          </m:sup>
        </m:sSup>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d>
              <m:dPr>
                <m:ctrlPr>
                  <w:rPr>
                    <w:rFonts w:ascii="Cambria Math" w:eastAsiaTheme="minorEastAsia" w:hAnsi="Cambria Math"/>
                    <w:i/>
                    <w:iCs/>
                    <w:lang w:val="en-US" w:eastAsia="zh-CN"/>
                  </w:rPr>
                </m:ctrlPr>
              </m:dPr>
              <m:e>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e>
            </m:d>
          </m:e>
          <m:sup>
            <m:r>
              <w:rPr>
                <w:rFonts w:ascii="Cambria Math" w:eastAsiaTheme="minorEastAsia" w:hAnsi="Cambria Math"/>
                <w:lang w:val="en-US" w:eastAsia="zh-CN"/>
              </w:rPr>
              <m:t>2</m:t>
            </m:r>
          </m:sup>
        </m:sSup>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d>
              <m:dPr>
                <m:ctrlPr>
                  <w:rPr>
                    <w:rFonts w:ascii="Cambria Math" w:eastAsiaTheme="minorEastAsia" w:hAnsi="Cambria Math"/>
                    <w:i/>
                    <w:iCs/>
                    <w:lang w:val="en-US" w:eastAsia="zh-CN"/>
                  </w:rPr>
                </m:ctrlPr>
              </m:dPr>
              <m:e>
                <m:f>
                  <m:fPr>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s</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m:t>
                        </m:r>
                      </m:sub>
                    </m:sSub>
                  </m:num>
                  <m:den>
                    <m:r>
                      <w:rPr>
                        <w:rFonts w:ascii="Cambria Math" w:eastAsiaTheme="minorEastAsia" w:hAnsi="Cambria Math"/>
                        <w:lang w:val="en-US" w:eastAsia="zh-CN"/>
                      </w:rPr>
                      <m:t>2</m:t>
                    </m:r>
                  </m:den>
                </m:f>
              </m:e>
            </m:d>
          </m:e>
          <m:sup>
            <m:r>
              <w:rPr>
                <w:rFonts w:ascii="Cambria Math" w:eastAsiaTheme="minorEastAsia" w:hAnsi="Cambria Math"/>
                <w:lang w:val="en-US" w:eastAsia="zh-CN"/>
              </w:rPr>
              <m:t>2</m:t>
            </m:r>
          </m:sup>
        </m:sSup>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S12</w:t>
      </w:r>
      <w:r w:rsidR="00441EE0" w:rsidRPr="008B3949">
        <w:rPr>
          <w:rFonts w:eastAsiaTheme="minorEastAsia"/>
          <w:iCs/>
          <w:lang w:val="en-US" w:eastAsia="zh-CN"/>
        </w:rPr>
        <w:t>)</w:t>
      </w:r>
    </w:p>
    <w:p w14:paraId="34DD5E28"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r w:rsidRPr="008B3949">
        <w:rPr>
          <w:rFonts w:eastAsiaTheme="minorEastAsia"/>
          <w:i/>
          <w:iCs/>
          <w:lang w:val="en-US" w:eastAsia="zh-CN"/>
        </w:rPr>
        <w:t>ε</w:t>
      </w:r>
      <w:r w:rsidRPr="008B3949">
        <w:rPr>
          <w:rFonts w:eastAsiaTheme="minorEastAsia"/>
          <w:i/>
          <w:iCs/>
          <w:vertAlign w:val="subscript"/>
          <w:lang w:val="en-US" w:eastAsia="zh-CN"/>
        </w:rPr>
        <w:t>s</w:t>
      </w:r>
      <w:r w:rsidRPr="008B3949">
        <w:rPr>
          <w:rFonts w:eastAsiaTheme="minorEastAsia"/>
          <w:iCs/>
          <w:lang w:val="en-US" w:eastAsia="zh-CN"/>
        </w:rPr>
        <w:t xml:space="preserve"> is the static permittivity and </w:t>
      </w:r>
      <w:r w:rsidRPr="008B3949">
        <w:rPr>
          <w:rFonts w:eastAsiaTheme="minorEastAsia"/>
          <w:i/>
          <w:iCs/>
          <w:lang w:val="en-US" w:eastAsia="zh-CN"/>
        </w:rPr>
        <w:t>ε</w:t>
      </w:r>
      <w:r w:rsidRPr="008B3949">
        <w:rPr>
          <w:rFonts w:eastAsiaTheme="minorEastAsia"/>
          <w:iCs/>
          <w:vertAlign w:val="subscript"/>
          <w:lang w:val="en-US" w:eastAsia="zh-CN"/>
        </w:rPr>
        <w:t>∞</w:t>
      </w:r>
      <w:r w:rsidRPr="008B3949">
        <w:rPr>
          <w:rFonts w:eastAsiaTheme="minorEastAsia"/>
          <w:iCs/>
          <w:lang w:val="en-US" w:eastAsia="zh-CN"/>
        </w:rPr>
        <w:t xml:space="preserve"> is the relative permittivity at infinite frequency.</w:t>
      </w:r>
    </w:p>
    <w:p w14:paraId="4FC24DFA" w14:textId="77777777" w:rsidR="00F55A5E" w:rsidRPr="008B3949" w:rsidRDefault="00AA773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eastAsia="zh-CN"/>
        </w:rPr>
        <w:t xml:space="preserve">The linear dependence of </w:t>
      </w:r>
      <w:r w:rsidRPr="008B3949">
        <w:rPr>
          <w:rFonts w:eastAsiaTheme="minorEastAsia"/>
          <w:i/>
          <w:lang w:eastAsia="zh-CN"/>
        </w:rPr>
        <w:t>ε′</w:t>
      </w:r>
      <w:r w:rsidRPr="008B3949">
        <w:rPr>
          <w:rFonts w:eastAsiaTheme="minorEastAsia"/>
          <w:iCs/>
          <w:lang w:eastAsia="zh-CN"/>
        </w:rPr>
        <w:t xml:space="preserve"> on </w:t>
      </w:r>
      <w:r w:rsidRPr="008B3949">
        <w:rPr>
          <w:rFonts w:eastAsiaTheme="minorEastAsia"/>
          <w:i/>
          <w:lang w:eastAsia="zh-CN"/>
        </w:rPr>
        <w:t>ε′′</w:t>
      </w:r>
      <w:r w:rsidRPr="008B3949">
        <w:rPr>
          <w:rFonts w:eastAsiaTheme="minorEastAsia"/>
          <w:iCs/>
          <w:lang w:eastAsia="zh-CN"/>
        </w:rPr>
        <w:t>/</w:t>
      </w:r>
      <w:r w:rsidRPr="008B3949">
        <w:rPr>
          <w:rFonts w:eastAsiaTheme="minorEastAsia"/>
          <w:i/>
          <w:lang w:eastAsia="zh-CN"/>
        </w:rPr>
        <w:t>f</w:t>
      </w:r>
      <w:r w:rsidRPr="008B3949">
        <w:rPr>
          <w:rFonts w:eastAsiaTheme="minorEastAsia"/>
          <w:iCs/>
          <w:lang w:eastAsia="zh-CN"/>
        </w:rPr>
        <w:t xml:space="preserve"> was adopted to identify the dielectric loss type. The specific </w:t>
      </w:r>
      <w:r w:rsidRPr="008B3949">
        <w:rPr>
          <w:rFonts w:eastAsiaTheme="minorEastAsia"/>
          <w:iCs/>
          <w:lang w:val="en-US" w:eastAsia="zh-CN"/>
        </w:rPr>
        <w:t>equation</w:t>
      </w:r>
      <w:r w:rsidRPr="008B3949">
        <w:rPr>
          <w:rFonts w:eastAsiaTheme="minorEastAsia"/>
          <w:iCs/>
          <w:lang w:eastAsia="zh-CN"/>
        </w:rPr>
        <w:t xml:space="preserve"> was as follows:</w:t>
      </w:r>
    </w:p>
    <w:p w14:paraId="78BD752F"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r>
              <w:rPr>
                <w:rFonts w:ascii="Cambria Math" w:eastAsiaTheme="minorEastAsia" w:hAnsi="Cambria Math"/>
                <w:lang w:val="en-US" w:eastAsia="zh-CN"/>
              </w:rPr>
              <m:t>ωτ(</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s</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m:t>
                </m:r>
              </m:sub>
            </m:sSub>
            <m:r>
              <w:rPr>
                <w:rFonts w:ascii="Cambria Math" w:eastAsiaTheme="minorEastAsia" w:hAnsi="Cambria Math"/>
                <w:lang w:val="en-US" w:eastAsia="zh-CN"/>
              </w:rPr>
              <m:t>)</m:t>
            </m:r>
          </m:num>
          <m:den>
            <m:r>
              <w:rPr>
                <w:rFonts w:ascii="Cambria Math" w:eastAsiaTheme="minorEastAsia" w:hAnsi="Cambria Math"/>
                <w:lang w:val="en-US" w:eastAsia="zh-CN"/>
              </w:rPr>
              <m:t>1+</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ω</m:t>
                </m:r>
              </m:e>
              <m:sup>
                <m:r>
                  <w:rPr>
                    <w:rFonts w:ascii="Cambria Math" w:eastAsiaTheme="minorEastAsia" w:hAnsi="Cambria Math"/>
                    <w:lang w:val="en-US" w:eastAsia="zh-CN"/>
                  </w:rPr>
                  <m:t>2</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τ</m:t>
                </m:r>
              </m:e>
              <m:sup>
                <m:r>
                  <w:rPr>
                    <w:rFonts w:ascii="Cambria Math" w:eastAsiaTheme="minorEastAsia" w:hAnsi="Cambria Math"/>
                    <w:lang w:val="en-US" w:eastAsia="zh-CN"/>
                  </w:rPr>
                  <m:t>2</m:t>
                </m:r>
              </m:sup>
            </m:sSup>
          </m:den>
        </m:f>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r>
              <w:rPr>
                <w:rFonts w:ascii="Cambria Math" w:eastAsiaTheme="minorEastAsia" w:hAnsi="Cambria Math"/>
                <w:lang w:val="en-US" w:eastAsia="zh-CN"/>
              </w:rPr>
              <m:t>σ</m:t>
            </m:r>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2ωε</m:t>
                </m:r>
              </m:e>
              <m:sub>
                <m:r>
                  <w:rPr>
                    <w:rFonts w:ascii="Cambria Math" w:eastAsiaTheme="minorEastAsia" w:hAnsi="Cambria Math"/>
                    <w:lang w:val="en-US" w:eastAsia="zh-CN"/>
                  </w:rPr>
                  <m:t>0</m:t>
                </m:r>
              </m:sub>
            </m:sSub>
          </m:den>
        </m:f>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S13</w:t>
      </w:r>
      <w:r w:rsidR="00441EE0" w:rsidRPr="008B3949">
        <w:rPr>
          <w:rFonts w:eastAsiaTheme="minorEastAsia"/>
          <w:iCs/>
          <w:lang w:val="en-US" w:eastAsia="zh-CN"/>
        </w:rPr>
        <w:t>)</w:t>
      </w:r>
    </w:p>
    <w:p w14:paraId="6370C289" w14:textId="77777777" w:rsidR="00F55A5E" w:rsidRPr="008B3949" w:rsidRDefault="00062AD3" w:rsidP="008B3949">
      <w:pPr>
        <w:autoSpaceDE w:val="0"/>
        <w:autoSpaceDN w:val="0"/>
        <w:adjustRightInd w:val="0"/>
        <w:spacing w:beforeLines="50" w:before="120" w:afterLines="50" w:after="120"/>
        <w:ind w:firstLineChars="200" w:firstLine="480"/>
        <w:rPr>
          <w:rFonts w:eastAsiaTheme="minorEastAsia"/>
          <w:iCs/>
          <w:lang w:val="en-US" w:eastAsia="zh-CN"/>
        </w:rPr>
      </w:pPr>
      <w:r w:rsidRPr="008B3949">
        <w:rPr>
          <w:rFonts w:eastAsia="宋体"/>
          <w:lang w:val="en-US" w:eastAsia="zh-CN"/>
        </w:rPr>
        <w:t>The conduction loss (</w:t>
      </w:r>
      <w:r w:rsidRPr="008B3949">
        <w:rPr>
          <w:rFonts w:eastAsia="宋体"/>
          <w:i/>
          <w:iCs/>
          <w:lang w:val="en-US" w:eastAsia="zh-CN"/>
        </w:rPr>
        <w:t>ε</w:t>
      </w:r>
      <w:r w:rsidRPr="008B3949">
        <w:rPr>
          <w:rFonts w:eastAsia="宋体"/>
          <w:i/>
          <w:iCs/>
          <w:vertAlign w:val="subscript"/>
          <w:lang w:val="en-US" w:eastAsia="zh-CN"/>
        </w:rPr>
        <w:t>c</w:t>
      </w:r>
      <w:r w:rsidRPr="008B3949">
        <w:rPr>
          <w:rFonts w:eastAsia="宋体"/>
          <w:i/>
          <w:iCs/>
          <w:lang w:val="en-US" w:eastAsia="zh-CN"/>
        </w:rPr>
        <w:t>''</w:t>
      </w:r>
      <w:r w:rsidRPr="008B3949">
        <w:rPr>
          <w:rFonts w:eastAsia="宋体"/>
          <w:lang w:val="en-US" w:eastAsia="zh-CN"/>
        </w:rPr>
        <w:t>) and polarization loss (</w:t>
      </w:r>
      <w:r w:rsidRPr="008B3949">
        <w:rPr>
          <w:rFonts w:eastAsia="宋体"/>
          <w:i/>
          <w:iCs/>
          <w:lang w:val="en-US" w:eastAsia="zh-CN"/>
        </w:rPr>
        <w:t>ε</w:t>
      </w:r>
      <w:r w:rsidRPr="008B3949">
        <w:rPr>
          <w:rFonts w:eastAsia="宋体"/>
          <w:i/>
          <w:iCs/>
          <w:vertAlign w:val="subscript"/>
          <w:lang w:val="en-US" w:eastAsia="zh-CN"/>
        </w:rPr>
        <w:t>p</w:t>
      </w:r>
      <w:r w:rsidRPr="008B3949">
        <w:rPr>
          <w:rFonts w:eastAsia="宋体"/>
          <w:i/>
          <w:iCs/>
          <w:lang w:val="en-US" w:eastAsia="zh-CN"/>
        </w:rPr>
        <w:t>''</w:t>
      </w:r>
      <w:r w:rsidRPr="008B3949">
        <w:rPr>
          <w:rFonts w:eastAsia="宋体"/>
          <w:lang w:val="en-US" w:eastAsia="zh-CN"/>
        </w:rPr>
        <w:t xml:space="preserve">) were </w:t>
      </w:r>
      <w:r w:rsidRPr="008B3949">
        <w:rPr>
          <w:rFonts w:eastAsiaTheme="minorEastAsia"/>
          <w:iCs/>
          <w:lang w:val="en-US" w:eastAsia="zh-CN"/>
        </w:rPr>
        <w:t xml:space="preserve">calculated by the </w:t>
      </w:r>
      <w:r w:rsidR="00E95C14" w:rsidRPr="008B3949">
        <w:rPr>
          <w:rFonts w:eastAsiaTheme="minorEastAsia"/>
          <w:iCs/>
          <w:lang w:val="en-US" w:eastAsia="zh-CN"/>
        </w:rPr>
        <w:t>following</w:t>
      </w:r>
      <w:r w:rsidRPr="008B3949">
        <w:rPr>
          <w:rFonts w:eastAsiaTheme="minorEastAsia"/>
          <w:iCs/>
          <w:lang w:val="en-US" w:eastAsia="zh-CN"/>
        </w:rPr>
        <w:t xml:space="preserve"> equation:</w:t>
      </w:r>
    </w:p>
    <w:p w14:paraId="7F803265"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d>
          <m:dPr>
            <m:ctrlPr>
              <w:rPr>
                <w:rFonts w:ascii="Cambria Math" w:eastAsiaTheme="minorEastAsia" w:hAnsi="Cambria Math"/>
                <w:i/>
                <w:iCs/>
                <w:lang w:val="en-US" w:eastAsia="zh-CN"/>
              </w:rPr>
            </m:ctrlPr>
          </m:dPr>
          <m:e>
            <m:r>
              <w:rPr>
                <w:rFonts w:ascii="Cambria Math" w:eastAsiaTheme="minorEastAsia" w:hAnsi="Cambria Math"/>
                <w:lang w:val="en-US" w:eastAsia="zh-CN"/>
              </w:rPr>
              <m:t>ω</m:t>
            </m:r>
          </m:e>
        </m:d>
        <m:r>
          <w:rPr>
            <w:rFonts w:ascii="Cambria Math" w:eastAsiaTheme="minorEastAsia" w:hAnsi="Cambria Math"/>
            <w:lang w:val="en-US" w:eastAsia="zh-CN"/>
          </w:rPr>
          <m:t>=</m:t>
        </m:r>
        <m:sSubSup>
          <m:sSubSupPr>
            <m:ctrlPr>
              <w:rPr>
                <w:rFonts w:ascii="Cambria Math" w:eastAsiaTheme="minorEastAsia" w:hAnsi="Cambria Math"/>
                <w:i/>
                <w:iCs/>
                <w:lang w:val="en-US" w:eastAsia="zh-CN"/>
              </w:rPr>
            </m:ctrlPr>
          </m:sSubSupPr>
          <m:e>
            <m:r>
              <w:rPr>
                <w:rFonts w:ascii="Cambria Math" w:eastAsiaTheme="minorEastAsia" w:hAnsi="Cambria Math"/>
                <w:lang w:val="en-US" w:eastAsia="zh-CN"/>
              </w:rPr>
              <m:t>ε</m:t>
            </m:r>
          </m:e>
          <m:sub>
            <m:r>
              <w:rPr>
                <w:rFonts w:ascii="Cambria Math" w:eastAsiaTheme="minorEastAsia" w:hAnsi="Cambria Math"/>
                <w:lang w:val="en-US" w:eastAsia="zh-CN"/>
              </w:rPr>
              <m:t>p</m:t>
            </m:r>
          </m:sub>
          <m:sup>
            <m:r>
              <w:rPr>
                <w:rFonts w:ascii="Cambria Math" w:eastAsiaTheme="minorEastAsia" w:hAnsi="Cambria Math"/>
                <w:lang w:val="en-US" w:eastAsia="zh-CN"/>
              </w:rPr>
              <m:t>''</m:t>
            </m:r>
          </m:sup>
        </m:sSubSup>
        <m:r>
          <w:rPr>
            <w:rFonts w:ascii="Cambria Math" w:eastAsiaTheme="minorEastAsia" w:hAnsi="Cambria Math"/>
            <w:lang w:val="en-US" w:eastAsia="zh-CN"/>
          </w:rPr>
          <m:t>+</m:t>
        </m:r>
        <m:sSubSup>
          <m:sSubSupPr>
            <m:ctrlPr>
              <w:rPr>
                <w:rFonts w:ascii="Cambria Math" w:eastAsiaTheme="minorEastAsia" w:hAnsi="Cambria Math"/>
                <w:i/>
                <w:iCs/>
                <w:lang w:val="en-US" w:eastAsia="zh-CN"/>
              </w:rPr>
            </m:ctrlPr>
          </m:sSubSupPr>
          <m:e>
            <m:r>
              <w:rPr>
                <w:rFonts w:ascii="Cambria Math" w:eastAsiaTheme="minorEastAsia" w:hAnsi="Cambria Math"/>
                <w:lang w:val="en-US" w:eastAsia="zh-CN"/>
              </w:rPr>
              <m:t>ε</m:t>
            </m:r>
          </m:e>
          <m:sub>
            <m:r>
              <w:rPr>
                <w:rFonts w:ascii="Cambria Math" w:eastAsiaTheme="minorEastAsia" w:hAnsi="Cambria Math"/>
                <w:lang w:val="en-US" w:eastAsia="zh-CN"/>
              </w:rPr>
              <m:t>c</m:t>
            </m:r>
          </m:sub>
          <m:sup>
            <m:r>
              <w:rPr>
                <w:rFonts w:ascii="Cambria Math" w:eastAsiaTheme="minorEastAsia" w:hAnsi="Cambria Math"/>
                <w:lang w:val="en-US" w:eastAsia="zh-CN"/>
              </w:rPr>
              <m:t>''</m:t>
            </m:r>
          </m:sup>
        </m:sSubSup>
        <m:r>
          <w:rPr>
            <w:rFonts w:ascii="Cambria Math" w:eastAsiaTheme="minorEastAsia" w:hAnsi="Cambria Math"/>
            <w:lang w:val="en-US" w:eastAsia="zh-CN"/>
          </w:rPr>
          <m:t>=</m:t>
        </m:r>
        <m:d>
          <m:dPr>
            <m:ctrlPr>
              <w:rPr>
                <w:rFonts w:ascii="Cambria Math" w:eastAsiaTheme="minorEastAsia" w:hAnsi="Cambria Math"/>
                <w:i/>
                <w:iCs/>
                <w:lang w:val="en-US" w:eastAsia="zh-CN"/>
              </w:rPr>
            </m:ctrlPr>
          </m:dPr>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s</m:t>
                </m:r>
              </m:sub>
            </m:sSub>
            <m:r>
              <w:rPr>
                <w:rFonts w:ascii="Cambria Math" w:eastAsiaTheme="minorEastAsia" w:hAnsi="Cambria Math"/>
                <w:lang w:val="en-US" w:eastAsia="zh-CN"/>
              </w:rPr>
              <m:t>-</m:t>
            </m:r>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m:t>
                </m:r>
              </m:sub>
            </m:sSub>
          </m:e>
        </m:d>
        <m:f>
          <m:fPr>
            <m:ctrlPr>
              <w:rPr>
                <w:rFonts w:ascii="Cambria Math" w:eastAsiaTheme="minorEastAsia" w:hAnsi="Cambria Math"/>
                <w:i/>
                <w:iCs/>
                <w:lang w:val="en-US" w:eastAsia="zh-CN"/>
              </w:rPr>
            </m:ctrlPr>
          </m:fPr>
          <m:num>
            <m:r>
              <w:rPr>
                <w:rFonts w:ascii="Cambria Math" w:eastAsiaTheme="minorEastAsia" w:hAnsi="Cambria Math"/>
                <w:lang w:val="en-US" w:eastAsia="zh-CN"/>
              </w:rPr>
              <m:t>ωτ</m:t>
            </m:r>
          </m:num>
          <m:den>
            <m:r>
              <w:rPr>
                <w:rFonts w:ascii="Cambria Math" w:eastAsiaTheme="minorEastAsia" w:hAnsi="Cambria Math"/>
                <w:lang w:val="en-US" w:eastAsia="zh-CN"/>
              </w:rPr>
              <m:t>1+</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ω</m:t>
                </m:r>
              </m:e>
              <m:sup>
                <m:r>
                  <w:rPr>
                    <w:rFonts w:ascii="Cambria Math" w:eastAsiaTheme="minorEastAsia" w:hAnsi="Cambria Math"/>
                    <w:lang w:val="en-US" w:eastAsia="zh-CN"/>
                  </w:rPr>
                  <m:t>2</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τ</m:t>
                </m:r>
              </m:e>
              <m:sup>
                <m:r>
                  <w:rPr>
                    <w:rFonts w:ascii="Cambria Math" w:eastAsiaTheme="minorEastAsia" w:hAnsi="Cambria Math"/>
                    <w:lang w:val="en-US" w:eastAsia="zh-CN"/>
                  </w:rPr>
                  <m:t>2</m:t>
                </m:r>
              </m:sup>
            </m:sSup>
          </m:den>
        </m:f>
        <m:r>
          <w:rPr>
            <w:rFonts w:ascii="Cambria Math" w:eastAsiaTheme="minorEastAsia" w:hAnsi="Cambria Math"/>
            <w:lang w:val="en-US" w:eastAsia="zh-CN"/>
          </w:rPr>
          <m:t>+</m:t>
        </m:r>
        <m:f>
          <m:fPr>
            <m:ctrlPr>
              <w:rPr>
                <w:rFonts w:ascii="Cambria Math" w:eastAsiaTheme="minorEastAsia" w:hAnsi="Cambria Math"/>
                <w:i/>
                <w:iCs/>
                <w:lang w:val="en-US" w:eastAsia="zh-CN"/>
              </w:rPr>
            </m:ctrlPr>
          </m:fPr>
          <m:num>
            <m:r>
              <w:rPr>
                <w:rFonts w:ascii="Cambria Math" w:eastAsiaTheme="minorEastAsia" w:hAnsi="Cambria Math"/>
                <w:lang w:val="en-US" w:eastAsia="zh-CN"/>
              </w:rPr>
              <m:t>σ</m:t>
            </m:r>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0</m:t>
                </m:r>
              </m:sub>
            </m:sSub>
            <m:r>
              <w:rPr>
                <w:rFonts w:ascii="Cambria Math" w:eastAsiaTheme="minorEastAsia" w:hAnsi="Cambria Math"/>
                <w:lang w:val="en-US" w:eastAsia="zh-CN"/>
              </w:rPr>
              <m:t>ω</m:t>
            </m:r>
          </m:den>
        </m:f>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S14</w:t>
      </w:r>
      <w:r w:rsidR="00441EE0" w:rsidRPr="008B3949">
        <w:rPr>
          <w:rFonts w:eastAsiaTheme="minorEastAsia"/>
          <w:iCs/>
          <w:lang w:val="en-US" w:eastAsia="zh-CN"/>
        </w:rPr>
        <w:t>)</w:t>
      </w:r>
    </w:p>
    <w:p w14:paraId="2FFEFF33"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bookmarkStart w:id="34" w:name="OLE_LINK3"/>
      <w:r w:rsidRPr="008B3949">
        <w:rPr>
          <w:rFonts w:eastAsiaTheme="minorEastAsia"/>
          <w:i/>
          <w:iCs/>
          <w:lang w:val="en-US" w:eastAsia="zh-CN"/>
        </w:rPr>
        <w:t>σ</w:t>
      </w:r>
      <w:bookmarkEnd w:id="34"/>
      <w:r w:rsidRPr="008B3949">
        <w:rPr>
          <w:rFonts w:eastAsiaTheme="minorEastAsia"/>
          <w:iCs/>
          <w:lang w:val="en-US" w:eastAsia="zh-CN"/>
        </w:rPr>
        <w:t xml:space="preserve"> is the electrical conductivity, </w:t>
      </w:r>
      <w:r w:rsidRPr="008B3949">
        <w:rPr>
          <w:rFonts w:eastAsiaTheme="minorEastAsia"/>
          <w:i/>
          <w:iCs/>
          <w:lang w:val="en-US" w:eastAsia="zh-CN"/>
        </w:rPr>
        <w:t>τ</w:t>
      </w:r>
      <w:r w:rsidRPr="008B3949">
        <w:rPr>
          <w:rFonts w:eastAsiaTheme="minorEastAsia"/>
          <w:iCs/>
          <w:lang w:val="en-US" w:eastAsia="zh-CN"/>
        </w:rPr>
        <w:t xml:space="preserve"> is relaxation time, </w:t>
      </w:r>
      <w:r w:rsidRPr="008B3949">
        <w:rPr>
          <w:rFonts w:eastAsiaTheme="minorEastAsia"/>
          <w:i/>
          <w:iCs/>
          <w:lang w:val="en-US" w:eastAsia="zh-CN"/>
        </w:rPr>
        <w:t>ε</w:t>
      </w:r>
      <w:r w:rsidRPr="008B3949">
        <w:rPr>
          <w:rFonts w:eastAsiaTheme="minorEastAsia"/>
          <w:iCs/>
          <w:vertAlign w:val="subscript"/>
          <w:lang w:val="en-US" w:eastAsia="zh-CN"/>
        </w:rPr>
        <w:t>0</w:t>
      </w:r>
      <w:r w:rsidRPr="008B3949">
        <w:rPr>
          <w:rFonts w:eastAsiaTheme="minorEastAsia"/>
          <w:iCs/>
          <w:lang w:val="en-US" w:eastAsia="zh-CN"/>
        </w:rPr>
        <w:t xml:space="preserve"> is the vacuum dielectric constant (8.85×10</w:t>
      </w:r>
      <w:r w:rsidRPr="008B3949">
        <w:rPr>
          <w:rFonts w:eastAsiaTheme="minorEastAsia"/>
          <w:iCs/>
          <w:vertAlign w:val="superscript"/>
          <w:lang w:val="en-US" w:eastAsia="zh-CN"/>
        </w:rPr>
        <w:t>-12</w:t>
      </w:r>
      <w:r w:rsidRPr="008B3949">
        <w:rPr>
          <w:rFonts w:eastAsiaTheme="minorEastAsia"/>
          <w:iCs/>
          <w:lang w:val="en-US" w:eastAsia="zh-CN"/>
        </w:rPr>
        <w:t xml:space="preserve"> F/m), and </w:t>
      </w:r>
      <w:r w:rsidRPr="008B3949">
        <w:rPr>
          <w:rFonts w:eastAsiaTheme="minorEastAsia"/>
          <w:i/>
          <w:iCs/>
          <w:lang w:val="en-US" w:eastAsia="zh-CN"/>
        </w:rPr>
        <w:t>ω</w:t>
      </w:r>
      <w:r w:rsidRPr="008B3949">
        <w:rPr>
          <w:rFonts w:eastAsiaTheme="minorEastAsia"/>
          <w:iCs/>
          <w:lang w:val="en-US" w:eastAsia="zh-CN"/>
        </w:rPr>
        <w:t xml:space="preserve"> is the angular frequency (</w:t>
      </w:r>
      <w:r w:rsidRPr="008B3949">
        <w:rPr>
          <w:rFonts w:eastAsiaTheme="minorEastAsia"/>
          <w:i/>
          <w:iCs/>
          <w:lang w:val="en-US" w:eastAsia="zh-CN"/>
        </w:rPr>
        <w:t>ω</w:t>
      </w:r>
      <w:r w:rsidRPr="008B3949">
        <w:rPr>
          <w:rFonts w:eastAsiaTheme="minorEastAsia"/>
          <w:iCs/>
          <w:lang w:val="en-US" w:eastAsia="zh-CN"/>
        </w:rPr>
        <w:t>=2π</w:t>
      </w:r>
      <w:r w:rsidRPr="008B3949">
        <w:rPr>
          <w:rFonts w:eastAsiaTheme="minorEastAsia"/>
          <w:i/>
          <w:iCs/>
          <w:lang w:val="en-US" w:eastAsia="zh-CN"/>
        </w:rPr>
        <w:t>f</w:t>
      </w:r>
      <w:r w:rsidRPr="008B3949">
        <w:rPr>
          <w:rFonts w:eastAsiaTheme="minorEastAsia"/>
          <w:iCs/>
          <w:lang w:val="en-US" w:eastAsia="zh-CN"/>
        </w:rPr>
        <w:t xml:space="preserve">). Therefore, </w:t>
      </w:r>
      <w:r w:rsidRPr="008B3949">
        <w:rPr>
          <w:rFonts w:eastAsiaTheme="minorEastAsia"/>
          <w:i/>
          <w:iCs/>
          <w:lang w:val="en-US" w:eastAsia="zh-CN"/>
        </w:rPr>
        <w:t>ε"</w:t>
      </w:r>
      <w:r w:rsidRPr="008B3949">
        <w:rPr>
          <w:rFonts w:eastAsiaTheme="minorEastAsia"/>
          <w:iCs/>
          <w:lang w:val="en-US" w:eastAsia="zh-CN"/>
        </w:rPr>
        <w:t xml:space="preserve"> can be divided into two parts: </w:t>
      </w:r>
      <w:r w:rsidRPr="008B3949">
        <w:rPr>
          <w:rFonts w:eastAsiaTheme="minorEastAsia"/>
          <w:i/>
          <w:iCs/>
          <w:lang w:val="en-US" w:eastAsia="zh-CN"/>
        </w:rPr>
        <w:t>ε</w:t>
      </w:r>
      <w:r w:rsidRPr="008B3949">
        <w:rPr>
          <w:rFonts w:eastAsiaTheme="minorEastAsia"/>
          <w:i/>
          <w:iCs/>
          <w:vertAlign w:val="subscript"/>
          <w:lang w:val="en-US" w:eastAsia="zh-CN"/>
        </w:rPr>
        <w:t>p</w:t>
      </w:r>
      <w:r w:rsidRPr="008B3949">
        <w:rPr>
          <w:rFonts w:eastAsiaTheme="minorEastAsia"/>
          <w:i/>
          <w:iCs/>
          <w:lang w:val="en-US" w:eastAsia="zh-CN"/>
        </w:rPr>
        <w:t>"</w:t>
      </w:r>
      <w:r w:rsidRPr="008B3949">
        <w:rPr>
          <w:rFonts w:eastAsiaTheme="minorEastAsia"/>
          <w:iCs/>
          <w:lang w:val="en-US" w:eastAsia="zh-CN"/>
        </w:rPr>
        <w:t xml:space="preserve"> caused by relaxation (or polarization) and </w:t>
      </w:r>
      <w:r w:rsidRPr="008B3949">
        <w:rPr>
          <w:rFonts w:eastAsiaTheme="minorEastAsia"/>
          <w:i/>
          <w:iCs/>
          <w:lang w:val="en-US" w:eastAsia="zh-CN"/>
        </w:rPr>
        <w:t>ε</w:t>
      </w:r>
      <w:r w:rsidRPr="008B3949">
        <w:rPr>
          <w:rFonts w:eastAsiaTheme="minorEastAsia"/>
          <w:i/>
          <w:iCs/>
          <w:vertAlign w:val="subscript"/>
          <w:lang w:val="en-US" w:eastAsia="zh-CN"/>
        </w:rPr>
        <w:t>c</w:t>
      </w:r>
      <w:r w:rsidRPr="008B3949">
        <w:rPr>
          <w:rFonts w:eastAsiaTheme="minorEastAsia"/>
          <w:i/>
          <w:iCs/>
          <w:lang w:val="en-US" w:eastAsia="zh-CN"/>
        </w:rPr>
        <w:t>"</w:t>
      </w:r>
      <w:r w:rsidRPr="008B3949">
        <w:rPr>
          <w:rFonts w:eastAsiaTheme="minorEastAsia"/>
          <w:iCs/>
          <w:lang w:val="en-US" w:eastAsia="zh-CN"/>
        </w:rPr>
        <w:t xml:space="preserve"> caused by electrical conductivity.</w:t>
      </w:r>
    </w:p>
    <w:p w14:paraId="2B334D6E" w14:textId="77777777" w:rsidR="00F55A5E" w:rsidRPr="008B3949" w:rsidRDefault="009F1D7E"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Under the motivation of alternating magnetic fields, the induced current turning around the conductor was called eddy current, which transformed magnetic field energy into heat. The presence of eddy current could be judged by </w:t>
      </w:r>
      <w:r w:rsidRPr="008B3949">
        <w:rPr>
          <w:rFonts w:eastAsiaTheme="minorEastAsia"/>
          <w:i/>
          <w:lang w:val="en-US" w:eastAsia="zh-CN"/>
        </w:rPr>
        <w:t>C</w:t>
      </w:r>
      <w:r w:rsidRPr="008B3949">
        <w:rPr>
          <w:rFonts w:eastAsiaTheme="minorEastAsia"/>
          <w:iCs/>
          <w:vertAlign w:val="subscript"/>
          <w:lang w:val="en-US" w:eastAsia="zh-CN"/>
        </w:rPr>
        <w:t>0</w:t>
      </w:r>
      <w:r w:rsidRPr="008B3949">
        <w:rPr>
          <w:rFonts w:eastAsiaTheme="minorEastAsia"/>
          <w:iCs/>
          <w:lang w:val="en-US" w:eastAsia="zh-CN"/>
        </w:rPr>
        <w:t xml:space="preserve"> value, which was calculated by the </w:t>
      </w:r>
      <w:r w:rsidR="00E95C14" w:rsidRPr="008B3949">
        <w:rPr>
          <w:rFonts w:eastAsiaTheme="minorEastAsia"/>
          <w:iCs/>
          <w:lang w:val="en-US" w:eastAsia="zh-CN"/>
        </w:rPr>
        <w:t>following</w:t>
      </w:r>
      <w:r w:rsidRPr="008B3949">
        <w:rPr>
          <w:rFonts w:eastAsiaTheme="minorEastAsia"/>
          <w:iCs/>
          <w:lang w:val="en-US" w:eastAsia="zh-CN"/>
        </w:rPr>
        <w:t xml:space="preserve"> equation:</w:t>
      </w:r>
    </w:p>
    <w:p w14:paraId="0BF3F2C5" w14:textId="77777777" w:rsidR="00F55A5E" w:rsidRPr="008B3949" w:rsidRDefault="00000000" w:rsidP="008B3949">
      <w:pPr>
        <w:autoSpaceDE w:val="0"/>
        <w:autoSpaceDN w:val="0"/>
        <w:adjustRightInd w:val="0"/>
        <w:spacing w:beforeLines="50" w:before="120" w:afterLines="50" w:after="120"/>
        <w:jc w:val="right"/>
        <w:rPr>
          <w:rFonts w:eastAsiaTheme="minorEastAsia"/>
          <w:iCs/>
          <w:lang w:val="en-US" w:eastAsia="zh-CN"/>
        </w:rPr>
      </w:pPr>
      <m:oMath>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C</m:t>
            </m:r>
          </m:e>
          <m:sub>
            <m:r>
              <w:rPr>
                <w:rFonts w:ascii="Cambria Math" w:eastAsiaTheme="minorEastAsia" w:hAnsi="Cambria Math"/>
                <w:lang w:val="en-US" w:eastAsia="zh-CN"/>
              </w:rPr>
              <m:t>0</m:t>
            </m:r>
          </m:sub>
        </m:sSub>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d>
              <m:dPr>
                <m:ctrlPr>
                  <w:rPr>
                    <w:rFonts w:ascii="Cambria Math" w:eastAsiaTheme="minorEastAsia" w:hAnsi="Cambria Math"/>
                    <w:i/>
                    <w:iCs/>
                    <w:lang w:val="en-US" w:eastAsia="zh-CN"/>
                  </w:rPr>
                </m:ctrlPr>
              </m:dPr>
              <m:e>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e>
            </m:d>
          </m:e>
          <m:sup>
            <m:r>
              <w:rPr>
                <w:rFonts w:ascii="Cambria Math" w:eastAsiaTheme="minorEastAsia" w:hAnsi="Cambria Math"/>
                <w:lang w:val="en-US" w:eastAsia="zh-CN"/>
              </w:rPr>
              <m:t>-2</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f</m:t>
            </m:r>
          </m:e>
          <m:sup>
            <m:r>
              <w:rPr>
                <w:rFonts w:ascii="Cambria Math" w:eastAsiaTheme="minorEastAsia" w:hAnsi="Cambria Math"/>
                <w:lang w:val="en-US" w:eastAsia="zh-CN"/>
              </w:rPr>
              <m:t>-1</m:t>
            </m:r>
          </m:sup>
        </m:sSup>
        <m:r>
          <w:rPr>
            <w:rFonts w:ascii="Cambria Math" w:eastAsiaTheme="minorEastAsia" w:hAnsi="Cambria Math"/>
            <w:lang w:val="en-US" w:eastAsia="zh-CN"/>
          </w:rPr>
          <m:t>=2πδ</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d</m:t>
            </m:r>
          </m:e>
          <m:sup>
            <m:r>
              <w:rPr>
                <w:rFonts w:ascii="Cambria Math" w:eastAsiaTheme="minorEastAsia" w:hAnsi="Cambria Math"/>
                <w:lang w:val="en-US" w:eastAsia="zh-CN"/>
              </w:rPr>
              <m:t>2</m:t>
            </m:r>
          </m:sup>
        </m:sSup>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0</m:t>
            </m:r>
          </m:sub>
        </m:sSub>
      </m:oMath>
      <w:r w:rsidR="00441EE0" w:rsidRPr="008B3949">
        <w:rPr>
          <w:rFonts w:eastAsiaTheme="minorEastAsia"/>
          <w:iCs/>
          <w:lang w:val="en-US" w:eastAsia="zh-CN"/>
        </w:rPr>
        <w:t xml:space="preserve">              </w:t>
      </w:r>
      <w:r w:rsidR="00B96339" w:rsidRPr="008B3949">
        <w:rPr>
          <w:rFonts w:eastAsiaTheme="minorEastAsia"/>
          <w:iCs/>
          <w:lang w:val="en-US" w:eastAsia="zh-CN"/>
        </w:rPr>
        <w:t xml:space="preserve">    </w:t>
      </w:r>
      <w:r w:rsidR="00441EE0" w:rsidRPr="008B3949">
        <w:rPr>
          <w:rFonts w:eastAsiaTheme="minorEastAsia"/>
          <w:iCs/>
          <w:lang w:val="en-US" w:eastAsia="zh-CN"/>
        </w:rPr>
        <w:t xml:space="preserve">                          (</w:t>
      </w:r>
      <w:r w:rsidR="00304C38" w:rsidRPr="008B3949">
        <w:rPr>
          <w:rFonts w:eastAsiaTheme="minorEastAsia"/>
          <w:iCs/>
          <w:lang w:val="en-US" w:eastAsia="zh-CN"/>
        </w:rPr>
        <w:t>S15</w:t>
      </w:r>
      <w:r w:rsidR="00441EE0" w:rsidRPr="008B3949">
        <w:rPr>
          <w:rFonts w:eastAsiaTheme="minorEastAsia"/>
          <w:iCs/>
          <w:lang w:val="en-US" w:eastAsia="zh-CN"/>
        </w:rPr>
        <w:t>)</w:t>
      </w:r>
    </w:p>
    <w:p w14:paraId="4AAED068" w14:textId="77777777" w:rsidR="00F55A5E" w:rsidRPr="008B3949" w:rsidRDefault="00441EE0"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 xml:space="preserve">where </w:t>
      </w:r>
      <w:r w:rsidRPr="008B3949">
        <w:rPr>
          <w:rFonts w:eastAsiaTheme="minorEastAsia"/>
          <w:i/>
          <w:iCs/>
          <w:lang w:val="en-US" w:eastAsia="zh-CN"/>
        </w:rPr>
        <w:t xml:space="preserve">μ' </w:t>
      </w:r>
      <w:r w:rsidRPr="008B3949">
        <w:rPr>
          <w:rFonts w:eastAsiaTheme="minorEastAsia"/>
          <w:iCs/>
          <w:lang w:val="en-US" w:eastAsia="zh-CN"/>
        </w:rPr>
        <w:t xml:space="preserve">and </w:t>
      </w:r>
      <w:r w:rsidRPr="008B3949">
        <w:rPr>
          <w:rFonts w:eastAsiaTheme="minorEastAsia"/>
          <w:i/>
          <w:iCs/>
          <w:lang w:val="en-US" w:eastAsia="zh-CN"/>
        </w:rPr>
        <w:t xml:space="preserve">μ'' </w:t>
      </w:r>
      <w:r w:rsidRPr="008B3949">
        <w:rPr>
          <w:rFonts w:eastAsiaTheme="minorEastAsia"/>
          <w:iCs/>
          <w:lang w:val="en-US" w:eastAsia="zh-CN"/>
        </w:rPr>
        <w:t xml:space="preserve">are the real part and imaginary part of permeability, </w:t>
      </w:r>
      <w:r w:rsidRPr="008B3949">
        <w:rPr>
          <w:rFonts w:eastAsiaTheme="minorEastAsia"/>
          <w:i/>
          <w:iCs/>
          <w:lang w:val="en-US" w:eastAsia="zh-CN"/>
        </w:rPr>
        <w:t>μ</w:t>
      </w:r>
      <w:r w:rsidRPr="008B3949">
        <w:rPr>
          <w:rFonts w:eastAsiaTheme="minorEastAsia"/>
          <w:iCs/>
          <w:vertAlign w:val="subscript"/>
          <w:lang w:val="en-US" w:eastAsia="zh-CN"/>
        </w:rPr>
        <w:t>0</w:t>
      </w:r>
      <w:r w:rsidRPr="008B3949">
        <w:rPr>
          <w:rFonts w:eastAsiaTheme="minorEastAsia"/>
          <w:iCs/>
          <w:lang w:val="en-US" w:eastAsia="zh-CN"/>
        </w:rPr>
        <w:t xml:space="preserve"> is the initial permeability,</w:t>
      </w:r>
      <w:r w:rsidRPr="008B3949">
        <w:rPr>
          <w:rFonts w:eastAsiaTheme="minorEastAsia"/>
          <w:i/>
          <w:iCs/>
          <w:lang w:val="en-US" w:eastAsia="zh-CN"/>
        </w:rPr>
        <w:t xml:space="preserve"> f </w:t>
      </w:r>
      <w:r w:rsidRPr="008B3949">
        <w:rPr>
          <w:rFonts w:eastAsiaTheme="minorEastAsia"/>
          <w:iCs/>
          <w:lang w:val="en-US" w:eastAsia="zh-CN"/>
        </w:rPr>
        <w:t xml:space="preserve">is the frequency, </w:t>
      </w:r>
      <w:r w:rsidRPr="008B3949">
        <w:rPr>
          <w:rFonts w:eastAsiaTheme="minorEastAsia"/>
          <w:i/>
          <w:iCs/>
          <w:lang w:val="en-US" w:eastAsia="zh-CN"/>
        </w:rPr>
        <w:t xml:space="preserve">σ </w:t>
      </w:r>
      <w:r w:rsidRPr="008B3949">
        <w:rPr>
          <w:rFonts w:eastAsiaTheme="minorEastAsia"/>
          <w:iCs/>
          <w:lang w:val="en-US" w:eastAsia="zh-CN"/>
        </w:rPr>
        <w:t xml:space="preserve">is the electrical conductivity, </w:t>
      </w:r>
      <w:r w:rsidRPr="008B3949">
        <w:rPr>
          <w:rFonts w:eastAsiaTheme="minorEastAsia"/>
          <w:i/>
          <w:iCs/>
          <w:lang w:val="en-US" w:eastAsia="zh-CN"/>
        </w:rPr>
        <w:t xml:space="preserve">d </w:t>
      </w:r>
      <w:r w:rsidRPr="008B3949">
        <w:rPr>
          <w:rFonts w:eastAsiaTheme="minorEastAsia"/>
          <w:iCs/>
          <w:lang w:val="en-US" w:eastAsia="zh-CN"/>
        </w:rPr>
        <w:t>is the thickness.</w:t>
      </w:r>
    </w:p>
    <w:p w14:paraId="0EE9D244" w14:textId="77777777" w:rsidR="00F55A5E" w:rsidRPr="008B3949" w:rsidRDefault="00BC4E8D"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宋体"/>
          <w:lang w:val="en-US" w:eastAsia="zh-CN"/>
        </w:rPr>
        <w:t>The impedance matching (</w:t>
      </w:r>
      <w:r w:rsidRPr="008B3949">
        <w:rPr>
          <w:rFonts w:eastAsia="宋体"/>
          <w:i/>
          <w:iCs/>
          <w:lang w:val="en-US" w:eastAsia="zh-CN"/>
        </w:rPr>
        <w:t>Z</w:t>
      </w:r>
      <w:r w:rsidRPr="008B3949">
        <w:rPr>
          <w:rFonts w:eastAsia="宋体"/>
          <w:lang w:val="en-US" w:eastAsia="zh-CN"/>
        </w:rPr>
        <w:t xml:space="preserve">) </w:t>
      </w:r>
      <w:r w:rsidRPr="008B3949">
        <w:rPr>
          <w:rFonts w:eastAsiaTheme="minorEastAsia"/>
          <w:iCs/>
          <w:lang w:val="en-US" w:eastAsia="zh-CN"/>
        </w:rPr>
        <w:t xml:space="preserve">was calculated by the </w:t>
      </w:r>
      <w:r w:rsidR="00E95C14" w:rsidRPr="008B3949">
        <w:rPr>
          <w:rFonts w:eastAsiaTheme="minorEastAsia"/>
          <w:iCs/>
          <w:lang w:val="en-US" w:eastAsia="zh-CN"/>
        </w:rPr>
        <w:t>following</w:t>
      </w:r>
      <w:r w:rsidRPr="008B3949">
        <w:rPr>
          <w:rFonts w:eastAsiaTheme="minorEastAsia"/>
          <w:iCs/>
          <w:lang w:val="en-US" w:eastAsia="zh-CN"/>
        </w:rPr>
        <w:t xml:space="preserve"> equation:</w:t>
      </w:r>
    </w:p>
    <w:p w14:paraId="5CBCA24B" w14:textId="77777777" w:rsidR="00F55A5E" w:rsidRPr="008B3949" w:rsidRDefault="00441EE0" w:rsidP="008B3949">
      <w:pPr>
        <w:autoSpaceDE w:val="0"/>
        <w:autoSpaceDN w:val="0"/>
        <w:adjustRightInd w:val="0"/>
        <w:spacing w:beforeLines="50" w:before="120" w:afterLines="50" w:after="120"/>
        <w:jc w:val="right"/>
        <w:rPr>
          <w:rFonts w:eastAsiaTheme="minorEastAsia"/>
          <w:iCs/>
          <w:lang w:val="en-US" w:eastAsia="zh-CN"/>
        </w:rPr>
      </w:pPr>
      <m:oMath>
        <m:r>
          <w:rPr>
            <w:rFonts w:ascii="Cambria Math" w:eastAsiaTheme="minorEastAsia" w:hAnsi="Cambria Math"/>
            <w:lang w:val="en-US" w:eastAsia="zh-CN"/>
          </w:rPr>
          <m:t>Z=</m:t>
        </m:r>
        <m:d>
          <m:dPr>
            <m:begChr m:val="|"/>
            <m:endChr m:val="|"/>
            <m:ctrlPr>
              <w:rPr>
                <w:rFonts w:ascii="Cambria Math" w:eastAsiaTheme="minorEastAsia" w:hAnsi="Cambria Math"/>
                <w:i/>
                <w:iCs/>
                <w:lang w:val="en-US" w:eastAsia="zh-CN"/>
              </w:rPr>
            </m:ctrlPr>
          </m:dPr>
          <m:e>
            <m:f>
              <m:fPr>
                <m:type m:val="skw"/>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in</m:t>
                    </m:r>
                  </m:sub>
                </m:sSub>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Z</m:t>
                    </m:r>
                  </m:e>
                  <m:sub>
                    <m:r>
                      <w:rPr>
                        <w:rFonts w:ascii="Cambria Math" w:eastAsiaTheme="minorEastAsia" w:hAnsi="Cambria Math"/>
                        <w:lang w:val="en-US" w:eastAsia="zh-CN"/>
                      </w:rPr>
                      <m:t>0</m:t>
                    </m:r>
                  </m:sub>
                </m:sSub>
              </m:den>
            </m:f>
          </m:e>
        </m:d>
        <m:r>
          <w:rPr>
            <w:rFonts w:ascii="Cambria Math" w:eastAsiaTheme="minorEastAsia" w:hAnsi="Cambria Math"/>
            <w:lang w:val="en-US" w:eastAsia="zh-CN"/>
          </w:rPr>
          <m:t>=</m:t>
        </m:r>
        <m:d>
          <m:dPr>
            <m:begChr m:val="|"/>
            <m:endChr m:val="|"/>
            <m:ctrlPr>
              <w:rPr>
                <w:rFonts w:ascii="Cambria Math" w:eastAsiaTheme="minorEastAsia" w:hAnsi="Cambria Math"/>
                <w:i/>
                <w:iCs/>
                <w:lang w:val="en-US" w:eastAsia="zh-CN"/>
              </w:rPr>
            </m:ctrlPr>
          </m:dPr>
          <m:e>
            <m:rad>
              <m:radPr>
                <m:degHide m:val="1"/>
                <m:ctrlPr>
                  <w:rPr>
                    <w:rFonts w:ascii="Cambria Math" w:eastAsiaTheme="minorEastAsia" w:hAnsi="Cambria Math"/>
                    <w:i/>
                    <w:iCs/>
                    <w:lang w:val="en-US" w:eastAsia="zh-CN"/>
                  </w:rPr>
                </m:ctrlPr>
              </m:radPr>
              <m:deg/>
              <m:e>
                <m:f>
                  <m:fPr>
                    <m:ctrlPr>
                      <w:rPr>
                        <w:rFonts w:ascii="Cambria Math" w:eastAsiaTheme="minorEastAsia" w:hAnsi="Cambria Math"/>
                        <w:i/>
                        <w:iCs/>
                        <w:lang w:val="en-US" w:eastAsia="zh-CN"/>
                      </w:rPr>
                    </m:ctrlPr>
                  </m:fPr>
                  <m:num>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r</m:t>
                        </m:r>
                      </m:sub>
                    </m:sSub>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r</m:t>
                        </m:r>
                      </m:sub>
                    </m:sSub>
                  </m:den>
                </m:f>
                <m:r>
                  <w:rPr>
                    <w:rFonts w:ascii="Cambria Math" w:eastAsiaTheme="minorEastAsia" w:hAnsi="Cambria Math"/>
                    <w:lang w:val="en-US" w:eastAsia="zh-CN"/>
                  </w:rPr>
                  <m:t>tanh</m:t>
                </m:r>
                <m:d>
                  <m:dPr>
                    <m:begChr m:val="["/>
                    <m:endChr m:val="]"/>
                    <m:ctrlPr>
                      <w:rPr>
                        <w:rFonts w:ascii="Cambria Math" w:eastAsiaTheme="minorEastAsia" w:hAnsi="Cambria Math"/>
                        <w:i/>
                        <w:iCs/>
                        <w:lang w:val="en-US" w:eastAsia="zh-CN"/>
                      </w:rPr>
                    </m:ctrlPr>
                  </m:dPr>
                  <m:e>
                    <m:f>
                      <m:fPr>
                        <m:ctrlPr>
                          <w:rPr>
                            <w:rFonts w:ascii="Cambria Math" w:eastAsiaTheme="minorEastAsia" w:hAnsi="Cambria Math"/>
                            <w:i/>
                            <w:iCs/>
                            <w:lang w:val="en-US" w:eastAsia="zh-CN"/>
                          </w:rPr>
                        </m:ctrlPr>
                      </m:fPr>
                      <m:num>
                        <m:r>
                          <w:rPr>
                            <w:rFonts w:ascii="Cambria Math" w:eastAsiaTheme="minorEastAsia" w:hAnsi="Cambria Math"/>
                            <w:lang w:val="en-US" w:eastAsia="zh-CN"/>
                          </w:rPr>
                          <m:t>2πjfd</m:t>
                        </m:r>
                      </m:num>
                      <m:den>
                        <m:r>
                          <w:rPr>
                            <w:rFonts w:ascii="Cambria Math" w:eastAsiaTheme="minorEastAsia" w:hAnsi="Cambria Math"/>
                            <w:lang w:val="en-US" w:eastAsia="zh-CN"/>
                          </w:rPr>
                          <m:t>c</m:t>
                        </m:r>
                      </m:den>
                    </m:f>
                    <m:rad>
                      <m:radPr>
                        <m:degHide m:val="1"/>
                        <m:ctrlPr>
                          <w:rPr>
                            <w:rFonts w:ascii="Cambria Math" w:eastAsiaTheme="minorEastAsia" w:hAnsi="Cambria Math"/>
                            <w:i/>
                            <w:iCs/>
                            <w:lang w:val="en-US" w:eastAsia="zh-CN"/>
                          </w:rPr>
                        </m:ctrlPr>
                      </m:radPr>
                      <m:deg/>
                      <m:e>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μ</m:t>
                            </m:r>
                          </m:e>
                          <m:sub>
                            <m:r>
                              <w:rPr>
                                <w:rFonts w:ascii="Cambria Math" w:eastAsiaTheme="minorEastAsia" w:hAnsi="Cambria Math"/>
                                <w:lang w:val="en-US" w:eastAsia="zh-CN"/>
                              </w:rPr>
                              <m:t>r</m:t>
                            </m:r>
                          </m:sub>
                        </m:sSub>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ε</m:t>
                            </m:r>
                          </m:e>
                          <m:sub>
                            <m:r>
                              <w:rPr>
                                <w:rFonts w:ascii="Cambria Math" w:eastAsiaTheme="minorEastAsia" w:hAnsi="Cambria Math"/>
                                <w:lang w:val="en-US" w:eastAsia="zh-CN"/>
                              </w:rPr>
                              <m:t>r</m:t>
                            </m:r>
                          </m:sub>
                        </m:sSub>
                      </m:e>
                    </m:rad>
                  </m:e>
                </m:d>
              </m:e>
            </m:rad>
          </m:e>
        </m:d>
      </m:oMath>
      <w:r w:rsidRPr="008B3949">
        <w:rPr>
          <w:rFonts w:eastAsiaTheme="minorEastAsia"/>
          <w:iCs/>
          <w:lang w:val="en-US" w:eastAsia="zh-CN"/>
        </w:rPr>
        <w:t xml:space="preserve">      </w:t>
      </w:r>
      <w:r w:rsidR="00B96339" w:rsidRPr="008B3949">
        <w:rPr>
          <w:rFonts w:eastAsiaTheme="minorEastAsia"/>
          <w:iCs/>
          <w:lang w:val="en-US" w:eastAsia="zh-CN"/>
        </w:rPr>
        <w:t xml:space="preserve">      </w:t>
      </w:r>
      <w:r w:rsidRPr="008B3949">
        <w:rPr>
          <w:rFonts w:eastAsiaTheme="minorEastAsia"/>
          <w:iCs/>
          <w:lang w:val="en-US" w:eastAsia="zh-CN"/>
        </w:rPr>
        <w:t xml:space="preserve">                    (</w:t>
      </w:r>
      <w:r w:rsidR="00304C38" w:rsidRPr="008B3949">
        <w:rPr>
          <w:rFonts w:eastAsiaTheme="minorEastAsia"/>
          <w:iCs/>
          <w:lang w:val="en-US" w:eastAsia="zh-CN"/>
        </w:rPr>
        <w:t>S16</w:t>
      </w:r>
      <w:r w:rsidRPr="008B3949">
        <w:rPr>
          <w:rFonts w:eastAsiaTheme="minorEastAsia"/>
          <w:iCs/>
          <w:lang w:val="en-US" w:eastAsia="zh-CN"/>
        </w:rPr>
        <w:t>)</w:t>
      </w:r>
    </w:p>
    <w:p w14:paraId="7B708250" w14:textId="77777777" w:rsidR="00F55A5E" w:rsidRPr="008B3949" w:rsidRDefault="00C82958" w:rsidP="008B3949">
      <w:pPr>
        <w:autoSpaceDE w:val="0"/>
        <w:autoSpaceDN w:val="0"/>
        <w:adjustRightInd w:val="0"/>
        <w:spacing w:beforeLines="50" w:before="120" w:afterLines="50" w:after="120"/>
        <w:ind w:firstLineChars="200" w:firstLine="480"/>
        <w:rPr>
          <w:rFonts w:eastAsiaTheme="minorEastAsia"/>
          <w:iCs/>
          <w:lang w:val="en-US" w:eastAsia="zh-CN"/>
        </w:rPr>
      </w:pPr>
      <w:r w:rsidRPr="008B3949">
        <w:rPr>
          <w:rFonts w:eastAsiaTheme="minorEastAsia"/>
          <w:iCs/>
          <w:lang w:eastAsia="zh-CN"/>
        </w:rPr>
        <w:t xml:space="preserve">The </w:t>
      </w:r>
      <w:r w:rsidRPr="008B3949">
        <w:rPr>
          <w:rFonts w:eastAsia="宋体"/>
          <w:lang w:val="en-US" w:eastAsia="zh-CN"/>
        </w:rPr>
        <w:t>attenuation constant</w:t>
      </w:r>
      <w:r w:rsidRPr="008B3949">
        <w:rPr>
          <w:rFonts w:eastAsiaTheme="minorEastAsia"/>
          <w:iCs/>
          <w:lang w:eastAsia="zh-CN"/>
        </w:rPr>
        <w:t xml:space="preserve"> (</w:t>
      </w:r>
      <w:r w:rsidRPr="008B3949">
        <w:rPr>
          <w:rFonts w:eastAsiaTheme="minorEastAsia"/>
          <w:i/>
          <w:iCs/>
          <w:lang w:eastAsia="zh-CN"/>
        </w:rPr>
        <w:t>α</w:t>
      </w:r>
      <w:r w:rsidRPr="008B3949">
        <w:rPr>
          <w:rFonts w:eastAsiaTheme="minorEastAsia"/>
          <w:iCs/>
          <w:lang w:eastAsia="zh-CN"/>
        </w:rPr>
        <w:t xml:space="preserve">) was calculated by the </w:t>
      </w:r>
      <w:r w:rsidR="00E95C14" w:rsidRPr="008B3949">
        <w:rPr>
          <w:rFonts w:eastAsiaTheme="minorEastAsia"/>
          <w:iCs/>
          <w:lang w:val="en-US" w:eastAsia="zh-CN"/>
        </w:rPr>
        <w:t>following</w:t>
      </w:r>
      <w:r w:rsidRPr="008B3949">
        <w:rPr>
          <w:rFonts w:eastAsiaTheme="minorEastAsia"/>
          <w:iCs/>
          <w:lang w:eastAsia="zh-CN"/>
        </w:rPr>
        <w:t xml:space="preserve"> equation:</w:t>
      </w:r>
    </w:p>
    <w:p w14:paraId="1F00E05F" w14:textId="77777777" w:rsidR="00F55A5E" w:rsidRPr="008B3949" w:rsidRDefault="00441EE0" w:rsidP="008B3949">
      <w:pPr>
        <w:autoSpaceDE w:val="0"/>
        <w:autoSpaceDN w:val="0"/>
        <w:adjustRightInd w:val="0"/>
        <w:spacing w:beforeLines="50" w:before="120" w:afterLines="50" w:after="120"/>
        <w:jc w:val="right"/>
        <w:rPr>
          <w:rFonts w:eastAsiaTheme="minorEastAsia"/>
          <w:iCs/>
          <w:lang w:val="en-US" w:eastAsia="zh-CN"/>
        </w:rPr>
      </w:pPr>
      <m:oMath>
        <m:r>
          <w:rPr>
            <w:rFonts w:ascii="Cambria Math" w:eastAsiaTheme="minorEastAsia" w:hAnsi="Cambria Math"/>
            <w:lang w:val="en-US" w:eastAsia="zh-CN"/>
          </w:rPr>
          <m:t>α=</m:t>
        </m:r>
        <m:rad>
          <m:radPr>
            <m:degHide m:val="1"/>
            <m:ctrlPr>
              <w:rPr>
                <w:rFonts w:ascii="Cambria Math" w:eastAsiaTheme="minorEastAsia" w:hAnsi="Cambria Math"/>
                <w:i/>
                <w:iCs/>
                <w:lang w:val="en-US" w:eastAsia="zh-CN"/>
              </w:rPr>
            </m:ctrlPr>
          </m:radPr>
          <m:deg/>
          <m:e>
            <m:r>
              <w:rPr>
                <w:rFonts w:ascii="Cambria Math" w:eastAsiaTheme="minorEastAsia" w:hAnsi="Cambria Math"/>
                <w:lang w:val="en-US" w:eastAsia="zh-CN"/>
              </w:rPr>
              <m:t>2</m:t>
            </m:r>
          </m:e>
        </m:rad>
        <m:r>
          <w:rPr>
            <w:rFonts w:ascii="Cambria Math" w:eastAsiaTheme="minorEastAsia" w:hAnsi="Cambria Math"/>
            <w:lang w:val="en-US" w:eastAsia="zh-CN"/>
          </w:rPr>
          <m:t>πf/c</m:t>
        </m:r>
        <m:rad>
          <m:radPr>
            <m:degHide m:val="1"/>
            <m:ctrlPr>
              <w:rPr>
                <w:rFonts w:ascii="Cambria Math" w:eastAsiaTheme="minorEastAsia" w:hAnsi="Cambria Math"/>
                <w:i/>
                <w:iCs/>
                <w:lang w:val="en-US" w:eastAsia="zh-CN"/>
              </w:rPr>
            </m:ctrlPr>
          </m:radPr>
          <m:deg/>
          <m:e>
            <m:d>
              <m:dPr>
                <m:ctrlPr>
                  <w:rPr>
                    <w:rFonts w:ascii="Cambria Math" w:eastAsiaTheme="minorEastAsia" w:hAnsi="Cambria Math"/>
                    <w:i/>
                    <w:iCs/>
                    <w:lang w:val="en-US" w:eastAsia="zh-CN"/>
                  </w:rPr>
                </m:ctrlPr>
              </m:dPr>
              <m:e>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e>
            </m:d>
            <m:r>
              <w:rPr>
                <w:rFonts w:ascii="Cambria Math" w:eastAsiaTheme="minorEastAsia" w:hAnsi="Cambria Math"/>
                <w:lang w:val="en-US" w:eastAsia="zh-CN"/>
              </w:rPr>
              <m:t>+</m:t>
            </m:r>
            <m:rad>
              <m:radPr>
                <m:degHide m:val="1"/>
                <m:ctrlPr>
                  <w:rPr>
                    <w:rFonts w:ascii="Cambria Math" w:eastAsiaTheme="minorEastAsia" w:hAnsi="Cambria Math"/>
                    <w:i/>
                    <w:iCs/>
                    <w:lang w:val="en-US" w:eastAsia="zh-CN"/>
                  </w:rPr>
                </m:ctrlPr>
              </m:radPr>
              <m:deg/>
              <m:e>
                <m:sSup>
                  <m:sSupPr>
                    <m:ctrlPr>
                      <w:rPr>
                        <w:rFonts w:ascii="Cambria Math" w:eastAsiaTheme="minorEastAsia" w:hAnsi="Cambria Math"/>
                        <w:i/>
                        <w:iCs/>
                        <w:lang w:val="en-US" w:eastAsia="zh-CN"/>
                      </w:rPr>
                    </m:ctrlPr>
                  </m:sSupPr>
                  <m:e>
                    <m:d>
                      <m:dPr>
                        <m:ctrlPr>
                          <w:rPr>
                            <w:rFonts w:ascii="Cambria Math" w:eastAsiaTheme="minorEastAsia" w:hAnsi="Cambria Math"/>
                            <w:i/>
                            <w:iCs/>
                            <w:lang w:val="en-US" w:eastAsia="zh-CN"/>
                          </w:rPr>
                        </m:ctrlPr>
                      </m:dPr>
                      <m:e>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e>
                    </m:d>
                  </m:e>
                  <m:sup>
                    <m:r>
                      <w:rPr>
                        <w:rFonts w:ascii="Cambria Math" w:eastAsiaTheme="minorEastAsia" w:hAnsi="Cambria Math"/>
                        <w:lang w:val="en-US" w:eastAsia="zh-CN"/>
                      </w:rPr>
                      <m:t>2</m:t>
                    </m:r>
                  </m:sup>
                </m:sSup>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d>
                      <m:dPr>
                        <m:ctrlPr>
                          <w:rPr>
                            <w:rFonts w:ascii="Cambria Math" w:eastAsiaTheme="minorEastAsia" w:hAnsi="Cambria Math"/>
                            <w:i/>
                            <w:iCs/>
                            <w:lang w:val="en-US" w:eastAsia="zh-CN"/>
                          </w:rPr>
                        </m:ctrlPr>
                      </m:dPr>
                      <m:e>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r>
                          <w:rPr>
                            <w:rFonts w:ascii="Cambria Math" w:eastAsiaTheme="minorEastAsia" w:hAnsi="Cambria Math"/>
                            <w:lang w:val="en-US" w:eastAsia="zh-CN"/>
                          </w:rPr>
                          <m:t>+</m:t>
                        </m:r>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μ</m:t>
                            </m:r>
                          </m:e>
                          <m:sup>
                            <m:r>
                              <w:rPr>
                                <w:rFonts w:ascii="Cambria Math" w:eastAsiaTheme="minorEastAsia" w:hAnsi="Cambria Math"/>
                                <w:lang w:val="en-US" w:eastAsia="zh-CN"/>
                              </w:rPr>
                              <m:t>'</m:t>
                            </m:r>
                          </m:sup>
                        </m:sSup>
                        <m:sSup>
                          <m:sSupPr>
                            <m:ctrlPr>
                              <w:rPr>
                                <w:rFonts w:ascii="Cambria Math" w:eastAsiaTheme="minorEastAsia" w:hAnsi="Cambria Math"/>
                                <w:i/>
                                <w:iCs/>
                                <w:lang w:val="en-US" w:eastAsia="zh-CN"/>
                              </w:rPr>
                            </m:ctrlPr>
                          </m:sSupPr>
                          <m:e>
                            <m:r>
                              <w:rPr>
                                <w:rFonts w:ascii="Cambria Math" w:eastAsiaTheme="minorEastAsia" w:hAnsi="Cambria Math"/>
                                <w:lang w:val="en-US" w:eastAsia="zh-CN"/>
                              </w:rPr>
                              <m:t>ε</m:t>
                            </m:r>
                          </m:e>
                          <m:sup>
                            <m:r>
                              <w:rPr>
                                <w:rFonts w:ascii="Cambria Math" w:eastAsiaTheme="minorEastAsia" w:hAnsi="Cambria Math"/>
                                <w:lang w:val="en-US" w:eastAsia="zh-CN"/>
                              </w:rPr>
                              <m:t>''</m:t>
                            </m:r>
                          </m:sup>
                        </m:sSup>
                      </m:e>
                    </m:d>
                  </m:e>
                  <m:sup>
                    <m:r>
                      <w:rPr>
                        <w:rFonts w:ascii="Cambria Math" w:eastAsiaTheme="minorEastAsia" w:hAnsi="Cambria Math"/>
                        <w:lang w:val="en-US" w:eastAsia="zh-CN"/>
                      </w:rPr>
                      <m:t>2</m:t>
                    </m:r>
                  </m:sup>
                </m:sSup>
              </m:e>
            </m:rad>
          </m:e>
        </m:rad>
      </m:oMath>
      <w:r w:rsidRPr="008B3949">
        <w:rPr>
          <w:rFonts w:eastAsiaTheme="minorEastAsia"/>
          <w:iCs/>
          <w:lang w:val="en-US" w:eastAsia="zh-CN"/>
        </w:rPr>
        <w:t xml:space="preserve">      </w:t>
      </w:r>
      <w:r w:rsidR="00B96339" w:rsidRPr="008B3949">
        <w:rPr>
          <w:rFonts w:eastAsiaTheme="minorEastAsia"/>
          <w:iCs/>
          <w:lang w:val="en-US" w:eastAsia="zh-CN"/>
        </w:rPr>
        <w:t xml:space="preserve"> </w:t>
      </w:r>
      <w:r w:rsidRPr="008B3949">
        <w:rPr>
          <w:rFonts w:eastAsiaTheme="minorEastAsia"/>
          <w:iCs/>
          <w:lang w:val="en-US" w:eastAsia="zh-CN"/>
        </w:rPr>
        <w:t xml:space="preserve">    (</w:t>
      </w:r>
      <w:r w:rsidR="00304C38" w:rsidRPr="008B3949">
        <w:rPr>
          <w:rFonts w:eastAsiaTheme="minorEastAsia"/>
          <w:iCs/>
          <w:lang w:val="en-US" w:eastAsia="zh-CN"/>
        </w:rPr>
        <w:t>S17</w:t>
      </w:r>
      <w:r w:rsidRPr="008B3949">
        <w:rPr>
          <w:rFonts w:eastAsiaTheme="minorEastAsia"/>
          <w:iCs/>
          <w:lang w:val="en-US" w:eastAsia="zh-CN"/>
        </w:rPr>
        <w:t>)</w:t>
      </w:r>
    </w:p>
    <w:p w14:paraId="11854313" w14:textId="77777777" w:rsidR="00F55A5E" w:rsidRPr="008B3949" w:rsidRDefault="0011790C" w:rsidP="008B3949">
      <w:pPr>
        <w:autoSpaceDE w:val="0"/>
        <w:autoSpaceDN w:val="0"/>
        <w:adjustRightInd w:val="0"/>
        <w:spacing w:beforeLines="50" w:before="120" w:afterLines="50" w:after="120"/>
        <w:ind w:firstLineChars="200" w:firstLine="480"/>
        <w:jc w:val="both"/>
        <w:rPr>
          <w:rFonts w:eastAsiaTheme="minorEastAsia"/>
          <w:iCs/>
          <w:lang w:val="en-US" w:eastAsia="zh-CN"/>
        </w:rPr>
      </w:pPr>
      <w:r w:rsidRPr="008B3949">
        <w:rPr>
          <w:rFonts w:eastAsiaTheme="minorEastAsia"/>
          <w:iCs/>
          <w:lang w:val="en-US" w:eastAsia="zh-CN"/>
        </w:rPr>
        <w:t>The</w:t>
      </w:r>
      <w:bookmarkStart w:id="35" w:name="_Hlk219649405"/>
      <w:r w:rsidRPr="008B3949">
        <w:rPr>
          <w:rFonts w:eastAsiaTheme="minorEastAsia"/>
          <w:iCs/>
          <w:lang w:val="en-US" w:eastAsia="zh-CN"/>
        </w:rPr>
        <w:t xml:space="preserve"> specific </w:t>
      </w:r>
      <w:r w:rsidRPr="008B3949">
        <w:rPr>
          <w:rFonts w:eastAsiaTheme="minorEastAsia"/>
          <w:i/>
          <w:lang w:val="en-US" w:eastAsia="zh-CN"/>
        </w:rPr>
        <w:t>R</w:t>
      </w:r>
      <w:bookmarkEnd w:id="35"/>
      <w:r w:rsidRPr="008B3949">
        <w:rPr>
          <w:rFonts w:eastAsiaTheme="minorEastAsia"/>
          <w:iCs/>
          <w:vertAlign w:val="subscript"/>
          <w:lang w:val="en-US" w:eastAsia="zh-CN"/>
        </w:rPr>
        <w:t>L</w:t>
      </w:r>
      <w:r w:rsidRPr="008B3949">
        <w:rPr>
          <w:rFonts w:eastAsiaTheme="minorEastAsia"/>
          <w:iCs/>
          <w:lang w:val="en-US" w:eastAsia="zh-CN"/>
        </w:rPr>
        <w:t xml:space="preserve"> </w:t>
      </w:r>
      <w:r w:rsidR="00EB5DEF" w:rsidRPr="008B3949">
        <w:rPr>
          <w:rFonts w:eastAsiaTheme="minorEastAsia"/>
          <w:iCs/>
          <w:lang w:val="en-US" w:eastAsia="zh-CN"/>
        </w:rPr>
        <w:t>(</w:t>
      </w:r>
      <w:r w:rsidR="00EB5DEF" w:rsidRPr="008B3949">
        <w:rPr>
          <w:rFonts w:eastAsiaTheme="minorEastAsia"/>
          <w:i/>
          <w:lang w:val="en-US" w:eastAsia="zh-CN"/>
        </w:rPr>
        <w:t>SR</w:t>
      </w:r>
      <w:r w:rsidR="00EB5DEF" w:rsidRPr="008B3949">
        <w:rPr>
          <w:rFonts w:eastAsiaTheme="minorEastAsia"/>
          <w:iCs/>
          <w:vertAlign w:val="subscript"/>
          <w:lang w:val="en-US" w:eastAsia="zh-CN"/>
        </w:rPr>
        <w:t>L</w:t>
      </w:r>
      <w:r w:rsidR="00EB5DEF" w:rsidRPr="008B3949">
        <w:rPr>
          <w:rFonts w:eastAsiaTheme="minorEastAsia"/>
          <w:iCs/>
          <w:lang w:val="en-US" w:eastAsia="zh-CN"/>
        </w:rPr>
        <w:t xml:space="preserve">) </w:t>
      </w:r>
      <w:r w:rsidRPr="008B3949">
        <w:rPr>
          <w:rFonts w:eastAsiaTheme="minorEastAsia"/>
          <w:iCs/>
          <w:lang w:val="en-US" w:eastAsia="zh-CN"/>
        </w:rPr>
        <w:t xml:space="preserve">value </w:t>
      </w:r>
      <w:r w:rsidR="003F3BA8" w:rsidRPr="008B3949">
        <w:rPr>
          <w:rFonts w:eastAsia="宋体"/>
          <w:lang w:val="en-US" w:eastAsia="zh-CN"/>
        </w:rPr>
        <w:t xml:space="preserve">was used to explain the minimum </w:t>
      </w:r>
      <w:r w:rsidR="003F3BA8" w:rsidRPr="008B3949">
        <w:rPr>
          <w:rFonts w:eastAsia="宋体"/>
          <w:i/>
          <w:iCs/>
          <w:lang w:val="en-US" w:eastAsia="zh-CN"/>
        </w:rPr>
        <w:t>R</w:t>
      </w:r>
      <w:r w:rsidR="003F3BA8" w:rsidRPr="008B3949">
        <w:rPr>
          <w:rFonts w:eastAsia="宋体"/>
          <w:vertAlign w:val="subscript"/>
          <w:lang w:val="en-US" w:eastAsia="zh-CN"/>
        </w:rPr>
        <w:t>L</w:t>
      </w:r>
      <w:r w:rsidR="003F3BA8" w:rsidRPr="008B3949">
        <w:rPr>
          <w:rFonts w:eastAsia="宋体"/>
          <w:lang w:val="en-US" w:eastAsia="zh-CN"/>
        </w:rPr>
        <w:t xml:space="preserve"> </w:t>
      </w:r>
      <w:r w:rsidR="008541FC" w:rsidRPr="008B3949">
        <w:rPr>
          <w:rFonts w:eastAsia="宋体" w:hint="eastAsia"/>
          <w:lang w:val="en-US" w:eastAsia="zh-CN"/>
        </w:rPr>
        <w:t xml:space="preserve">value </w:t>
      </w:r>
      <w:r w:rsidR="003F3BA8" w:rsidRPr="008B3949">
        <w:rPr>
          <w:rFonts w:eastAsia="宋体"/>
          <w:i/>
          <w:iCs/>
          <w:lang w:val="en-US" w:eastAsia="zh-CN"/>
        </w:rPr>
        <w:t>vs</w:t>
      </w:r>
      <w:r w:rsidR="003F3BA8" w:rsidRPr="008B3949">
        <w:rPr>
          <w:rFonts w:eastAsia="宋体"/>
          <w:lang w:val="en-US" w:eastAsia="zh-CN"/>
        </w:rPr>
        <w:t xml:space="preserve"> thickness and filler rate, </w:t>
      </w:r>
      <w:r w:rsidR="008541FC" w:rsidRPr="008B3949">
        <w:rPr>
          <w:rFonts w:eastAsia="宋体"/>
          <w:lang w:eastAsia="zh-CN"/>
        </w:rPr>
        <w:t>and evaluate</w:t>
      </w:r>
      <w:r w:rsidR="008541FC" w:rsidRPr="008B3949">
        <w:rPr>
          <w:rFonts w:eastAsia="宋体" w:hint="eastAsia"/>
          <w:lang w:eastAsia="zh-CN"/>
        </w:rPr>
        <w:t>d</w:t>
      </w:r>
      <w:r w:rsidR="003F3BA8" w:rsidRPr="008B3949">
        <w:rPr>
          <w:rFonts w:eastAsia="宋体"/>
        </w:rPr>
        <w:t xml:space="preserve"> the material’s comprehensive advantages in terms of light weight, thin thickness, and efficient absorption properties</w:t>
      </w:r>
      <w:r w:rsidR="003F3BA8" w:rsidRPr="008B3949">
        <w:rPr>
          <w:rFonts w:eastAsia="宋体"/>
          <w:lang w:eastAsia="zh-CN"/>
        </w:rPr>
        <w:t>.</w:t>
      </w:r>
      <w:r w:rsidRPr="008B3949">
        <w:rPr>
          <w:rFonts w:eastAsiaTheme="minorEastAsia"/>
          <w:iCs/>
          <w:lang w:val="en-US" w:eastAsia="zh-CN"/>
        </w:rPr>
        <w:t xml:space="preserve"> The calculation equation </w:t>
      </w:r>
      <w:r w:rsidR="00C1230B" w:rsidRPr="008B3949">
        <w:rPr>
          <w:rFonts w:eastAsiaTheme="minorEastAsia"/>
          <w:iCs/>
          <w:lang w:val="en-US" w:eastAsia="zh-CN"/>
        </w:rPr>
        <w:t>wa</w:t>
      </w:r>
      <w:r w:rsidRPr="008B3949">
        <w:rPr>
          <w:rFonts w:eastAsiaTheme="minorEastAsia"/>
          <w:iCs/>
          <w:lang w:val="en-US" w:eastAsia="zh-CN"/>
        </w:rPr>
        <w:t>s shown as follows:</w:t>
      </w:r>
      <w:r w:rsidR="003F3BA8" w:rsidRPr="008B3949" w:rsidDel="003F3BA8">
        <w:rPr>
          <w:rFonts w:eastAsiaTheme="minorEastAsia"/>
          <w:iCs/>
          <w:lang w:val="en-US" w:eastAsia="zh-CN"/>
        </w:rPr>
        <w:t xml:space="preserve"> </w:t>
      </w:r>
    </w:p>
    <w:p w14:paraId="621A3575" w14:textId="77777777" w:rsidR="00F55A5E" w:rsidRPr="008B3949" w:rsidRDefault="00EB5DEF" w:rsidP="008B3949">
      <w:pPr>
        <w:widowControl w:val="0"/>
        <w:spacing w:beforeLines="50" w:before="120" w:afterLines="50" w:after="120"/>
        <w:jc w:val="right"/>
        <w:rPr>
          <w:rFonts w:eastAsia="宋体"/>
          <w:lang w:val="en-US" w:eastAsia="zh-CN"/>
          <w14:ligatures w14:val="standardContextual"/>
        </w:rPr>
      </w:pPr>
      <m:oMath>
        <m:r>
          <w:rPr>
            <w:rFonts w:ascii="Cambria Math" w:eastAsia="宋体" w:hAnsi="Cambria Math"/>
            <w:lang w:val="en-US" w:eastAsia="zh-CN"/>
            <w14:ligatures w14:val="standardContextual"/>
          </w:rPr>
          <m:t>S</m:t>
        </m:r>
        <m:sSub>
          <m:sSubPr>
            <m:ctrlPr>
              <w:rPr>
                <w:rFonts w:ascii="Cambria Math" w:eastAsia="宋体" w:hAnsi="Cambria Math"/>
                <w:lang w:val="en-US" w:eastAsia="zh-CN"/>
                <w14:ligatures w14:val="standardContextual"/>
              </w:rPr>
            </m:ctrlPr>
          </m:sSubPr>
          <m:e>
            <m:r>
              <w:rPr>
                <w:rFonts w:ascii="Cambria Math" w:eastAsia="宋体" w:hAnsi="Cambria Math"/>
                <w:lang w:val="en-US" w:eastAsia="zh-CN"/>
                <w14:ligatures w14:val="standardContextual"/>
              </w:rPr>
              <m:t>R</m:t>
            </m:r>
          </m:e>
          <m:sub>
            <m:r>
              <m:rPr>
                <m:sty m:val="p"/>
              </m:rPr>
              <w:rPr>
                <w:rFonts w:ascii="Cambria Math" w:eastAsia="宋体" w:hAnsi="Cambria Math"/>
                <w:lang w:val="en-US" w:eastAsia="zh-CN"/>
                <w14:ligatures w14:val="standardContextual"/>
              </w:rPr>
              <m:t>L</m:t>
            </m:r>
          </m:sub>
        </m:sSub>
        <m:r>
          <w:rPr>
            <w:rFonts w:ascii="Cambria Math" w:eastAsia="宋体" w:hAnsi="Cambria Math"/>
            <w:lang w:val="en-US" w:eastAsia="zh-CN"/>
            <w14:ligatures w14:val="standardContextual"/>
          </w:rPr>
          <m:t>=</m:t>
        </m:r>
        <m:f>
          <m:fPr>
            <m:ctrlPr>
              <w:rPr>
                <w:rFonts w:ascii="Cambria Math" w:eastAsia="宋体" w:hAnsi="Cambria Math"/>
                <w:i/>
                <w:lang w:val="en-US" w:eastAsia="zh-CN"/>
                <w14:ligatures w14:val="standardContextual"/>
              </w:rPr>
            </m:ctrlPr>
          </m:fPr>
          <m:num>
            <m:r>
              <w:rPr>
                <w:rFonts w:ascii="Cambria Math" w:eastAsia="宋体" w:hAnsi="Cambria Math"/>
                <w:lang w:val="en-US" w:eastAsia="zh-CN"/>
                <w14:ligatures w14:val="standardContextual"/>
              </w:rPr>
              <m:t>M</m:t>
            </m:r>
            <m:sSub>
              <m:sSubPr>
                <m:ctrlPr>
                  <w:rPr>
                    <w:rFonts w:ascii="Cambria Math" w:eastAsia="宋体" w:hAnsi="Cambria Math"/>
                    <w:i/>
                    <w:lang w:val="en-US" w:eastAsia="zh-CN"/>
                    <w14:ligatures w14:val="standardContextual"/>
                  </w:rPr>
                </m:ctrlPr>
              </m:sSubPr>
              <m:e>
                <m:r>
                  <w:rPr>
                    <w:rFonts w:ascii="Cambria Math" w:eastAsia="宋体" w:hAnsi="Cambria Math"/>
                    <w:lang w:val="en-US" w:eastAsia="zh-CN"/>
                    <w14:ligatures w14:val="standardContextual"/>
                  </w:rPr>
                  <m:t>R</m:t>
                </m:r>
              </m:e>
              <m:sub>
                <m:r>
                  <w:rPr>
                    <w:rFonts w:ascii="Cambria Math" w:eastAsia="宋体" w:hAnsi="Cambria Math"/>
                    <w:lang w:val="en-US" w:eastAsia="zh-CN"/>
                    <w14:ligatures w14:val="standardContextual"/>
                  </w:rPr>
                  <m:t>L</m:t>
                </m:r>
              </m:sub>
            </m:sSub>
          </m:num>
          <m:den>
            <m:sSub>
              <m:sSubPr>
                <m:ctrlPr>
                  <w:rPr>
                    <w:rFonts w:ascii="Cambria Math" w:eastAsia="宋体" w:hAnsi="Cambria Math"/>
                    <w:i/>
                    <w:lang w:val="en-US" w:eastAsia="zh-CN"/>
                    <w14:ligatures w14:val="standardContextual"/>
                  </w:rPr>
                </m:ctrlPr>
              </m:sSubPr>
              <m:e>
                <m:r>
                  <w:rPr>
                    <w:rFonts w:ascii="Cambria Math" w:eastAsia="宋体" w:hAnsi="Cambria Math"/>
                    <w:lang w:val="en-US" w:eastAsia="zh-CN"/>
                    <w14:ligatures w14:val="standardContextual"/>
                  </w:rPr>
                  <m:t>d</m:t>
                </m:r>
              </m:e>
              <m:sub>
                <m:r>
                  <w:rPr>
                    <w:rFonts w:ascii="Cambria Math" w:eastAsia="宋体" w:hAnsi="Cambria Math"/>
                    <w:lang w:val="en-US" w:eastAsia="zh-CN"/>
                    <w14:ligatures w14:val="standardContextual"/>
                  </w:rPr>
                  <m:t>m</m:t>
                </m:r>
              </m:sub>
            </m:sSub>
            <m:r>
              <w:rPr>
                <w:rFonts w:ascii="Cambria Math" w:eastAsia="宋体" w:hAnsi="Cambria Math"/>
                <w:lang w:val="en-US" w:eastAsia="zh-CN"/>
                <w14:ligatures w14:val="standardContextual"/>
              </w:rPr>
              <m:t>×f</m:t>
            </m:r>
          </m:den>
        </m:f>
      </m:oMath>
      <w:r w:rsidR="00AB3ECB" w:rsidRPr="008B3949">
        <w:rPr>
          <w:rFonts w:eastAsia="宋体"/>
          <w:lang w:val="en-US" w:eastAsia="zh-CN"/>
          <w14:ligatures w14:val="standardContextual"/>
        </w:rPr>
        <w:t xml:space="preserve">                </w:t>
      </w:r>
      <w:r w:rsidR="00AB3ECB" w:rsidRPr="008B3949">
        <w:rPr>
          <w:rFonts w:eastAsiaTheme="minorEastAsia"/>
          <w:iCs/>
          <w:lang w:val="en-US" w:eastAsia="zh-CN"/>
        </w:rPr>
        <w:t xml:space="preserve">   </w:t>
      </w:r>
      <w:r w:rsidR="001B20BC" w:rsidRPr="008B3949">
        <w:rPr>
          <w:rFonts w:eastAsiaTheme="minorEastAsia"/>
          <w:iCs/>
          <w:lang w:val="en-US" w:eastAsia="zh-CN"/>
        </w:rPr>
        <w:t xml:space="preserve">          </w:t>
      </w:r>
      <w:r w:rsidR="00AB3ECB" w:rsidRPr="008B3949">
        <w:rPr>
          <w:rFonts w:eastAsiaTheme="minorEastAsia"/>
          <w:iCs/>
          <w:lang w:val="en-US" w:eastAsia="zh-CN"/>
        </w:rPr>
        <w:t xml:space="preserve">             </w:t>
      </w:r>
      <w:r w:rsidR="00AB3ECB" w:rsidRPr="008B3949">
        <w:rPr>
          <w:rFonts w:eastAsia="宋体"/>
          <w:lang w:val="en-US" w:eastAsia="zh-CN"/>
          <w14:ligatures w14:val="standardContextual"/>
        </w:rPr>
        <w:t xml:space="preserve">            </w:t>
      </w:r>
      <w:r w:rsidR="00AB3ECB" w:rsidRPr="008B3949">
        <w:rPr>
          <w:rFonts w:eastAsiaTheme="minorEastAsia"/>
          <w:iCs/>
          <w:lang w:val="en-US" w:eastAsia="zh-CN"/>
        </w:rPr>
        <w:t>(</w:t>
      </w:r>
      <w:r w:rsidR="00304C38" w:rsidRPr="008B3949">
        <w:rPr>
          <w:rFonts w:eastAsiaTheme="minorEastAsia"/>
          <w:iCs/>
          <w:lang w:val="en-US" w:eastAsia="zh-CN"/>
        </w:rPr>
        <w:t>S18</w:t>
      </w:r>
      <w:r w:rsidR="00AB3ECB" w:rsidRPr="008B3949">
        <w:rPr>
          <w:rFonts w:eastAsiaTheme="minorEastAsia"/>
          <w:iCs/>
          <w:lang w:val="en-US" w:eastAsia="zh-CN"/>
        </w:rPr>
        <w:t>)</w:t>
      </w:r>
    </w:p>
    <w:p w14:paraId="646F611A" w14:textId="77777777" w:rsidR="00F55A5E" w:rsidRPr="008B3949" w:rsidRDefault="00AB3ECB" w:rsidP="008B3949">
      <w:pPr>
        <w:autoSpaceDE w:val="0"/>
        <w:autoSpaceDN w:val="0"/>
        <w:adjustRightInd w:val="0"/>
        <w:spacing w:beforeLines="50" w:before="120" w:afterLines="50" w:after="120"/>
        <w:ind w:firstLineChars="200" w:firstLine="480"/>
        <w:jc w:val="both"/>
        <w:rPr>
          <w:rFonts w:eastAsia="宋体"/>
          <w:lang w:val="en-US" w:eastAsia="zh-CN"/>
          <w14:ligatures w14:val="standardContextual"/>
        </w:rPr>
      </w:pPr>
      <w:r w:rsidRPr="008B3949">
        <w:rPr>
          <w:rFonts w:eastAsia="宋体"/>
          <w:lang w:val="en-US" w:eastAsia="zh-CN"/>
          <w14:ligatures w14:val="standardContextual"/>
        </w:rPr>
        <w:t xml:space="preserve">where the </w:t>
      </w:r>
      <w:r w:rsidR="001B20BC" w:rsidRPr="008B3949">
        <w:rPr>
          <w:rFonts w:eastAsia="宋体"/>
          <w:i/>
          <w:iCs/>
          <w:lang w:val="en-US" w:eastAsia="zh-CN"/>
          <w14:ligatures w14:val="standardContextual"/>
        </w:rPr>
        <w:t>M</w:t>
      </w:r>
      <w:r w:rsidRPr="008B3949">
        <w:rPr>
          <w:rFonts w:eastAsia="宋体"/>
          <w:i/>
          <w:iCs/>
          <w:lang w:val="en-US" w:eastAsia="zh-CN"/>
          <w14:ligatures w14:val="standardContextual"/>
        </w:rPr>
        <w:t>R</w:t>
      </w:r>
      <w:r w:rsidRPr="008B3949">
        <w:rPr>
          <w:rFonts w:eastAsia="宋体"/>
          <w:vertAlign w:val="subscript"/>
          <w:lang w:val="en-US" w:eastAsia="zh-CN"/>
          <w14:ligatures w14:val="standardContextual"/>
        </w:rPr>
        <w:t>L</w:t>
      </w:r>
      <w:r w:rsidRPr="008B3949">
        <w:rPr>
          <w:rFonts w:eastAsia="宋体"/>
          <w:lang w:val="en-US" w:eastAsia="zh-CN"/>
          <w14:ligatures w14:val="standardContextual"/>
        </w:rPr>
        <w:t xml:space="preserve"> represents the minimum </w:t>
      </w:r>
      <w:r w:rsidR="00601D2E" w:rsidRPr="008B3949">
        <w:rPr>
          <w:rFonts w:eastAsia="宋体"/>
          <w:i/>
          <w:iCs/>
          <w:lang w:val="en-US" w:eastAsia="zh-CN"/>
          <w14:ligatures w14:val="standardContextual"/>
        </w:rPr>
        <w:t>R</w:t>
      </w:r>
      <w:r w:rsidR="00601D2E" w:rsidRPr="008B3949">
        <w:rPr>
          <w:rFonts w:eastAsia="宋体"/>
          <w:vertAlign w:val="subscript"/>
          <w:lang w:val="en-US" w:eastAsia="zh-CN"/>
          <w14:ligatures w14:val="standardContextual"/>
        </w:rPr>
        <w:t>L</w:t>
      </w:r>
      <w:r w:rsidR="00BD4769" w:rsidRPr="008B3949">
        <w:rPr>
          <w:rFonts w:eastAsia="宋体" w:hint="eastAsia"/>
          <w:lang w:val="en-US" w:eastAsia="zh-CN"/>
          <w14:ligatures w14:val="standardContextual"/>
        </w:rPr>
        <w:t xml:space="preserve"> value</w:t>
      </w:r>
      <w:r w:rsidRPr="008B3949">
        <w:rPr>
          <w:rFonts w:eastAsia="宋体"/>
          <w:lang w:val="en-US" w:eastAsia="zh-CN"/>
          <w14:ligatures w14:val="standardContextual"/>
        </w:rPr>
        <w:t xml:space="preserve">, </w:t>
      </w:r>
      <w:r w:rsidRPr="008B3949">
        <w:rPr>
          <w:rFonts w:eastAsia="宋体"/>
          <w:i/>
          <w:iCs/>
          <w:lang w:val="en-US" w:eastAsia="zh-CN"/>
          <w14:ligatures w14:val="standardContextual"/>
        </w:rPr>
        <w:t>d</w:t>
      </w:r>
      <w:r w:rsidRPr="008B3949">
        <w:rPr>
          <w:rFonts w:eastAsia="宋体"/>
          <w:vertAlign w:val="subscript"/>
          <w:lang w:val="en-US" w:eastAsia="zh-CN"/>
          <w14:ligatures w14:val="standardContextual"/>
        </w:rPr>
        <w:t>m</w:t>
      </w:r>
      <w:r w:rsidRPr="008B3949">
        <w:rPr>
          <w:rFonts w:eastAsia="宋体"/>
          <w:lang w:val="en-US" w:eastAsia="zh-CN"/>
          <w14:ligatures w14:val="standardContextual"/>
        </w:rPr>
        <w:t xml:space="preserve"> is the matching thickness </w:t>
      </w:r>
      <w:r w:rsidR="00EB5DEF" w:rsidRPr="008B3949">
        <w:rPr>
          <w:rFonts w:eastAsia="宋体"/>
          <w:lang w:val="en-US" w:eastAsia="zh-CN"/>
          <w14:ligatures w14:val="standardContextual"/>
        </w:rPr>
        <w:t xml:space="preserve">at </w:t>
      </w:r>
      <w:r w:rsidRPr="008B3949">
        <w:rPr>
          <w:rFonts w:eastAsia="宋体"/>
          <w:lang w:val="en-US" w:eastAsia="zh-CN"/>
          <w14:ligatures w14:val="standardContextual"/>
        </w:rPr>
        <w:t xml:space="preserve">the </w:t>
      </w:r>
      <w:r w:rsidRPr="008B3949">
        <w:rPr>
          <w:rFonts w:eastAsia="宋体"/>
          <w:i/>
          <w:iCs/>
          <w:lang w:val="en-US" w:eastAsia="zh-CN"/>
          <w14:ligatures w14:val="standardContextual"/>
        </w:rPr>
        <w:t>minimum</w:t>
      </w:r>
      <w:r w:rsidRPr="008B3949">
        <w:rPr>
          <w:rFonts w:eastAsia="宋体"/>
          <w:lang w:val="en-US" w:eastAsia="zh-CN"/>
          <w14:ligatures w14:val="standardContextual"/>
        </w:rPr>
        <w:t xml:space="preserve"> </w:t>
      </w:r>
      <w:r w:rsidRPr="008B3949">
        <w:rPr>
          <w:rFonts w:eastAsia="宋体"/>
          <w:i/>
          <w:iCs/>
          <w:lang w:val="en-US" w:eastAsia="zh-CN"/>
          <w14:ligatures w14:val="standardContextual"/>
        </w:rPr>
        <w:t>R</w:t>
      </w:r>
      <w:r w:rsidRPr="008B3949">
        <w:rPr>
          <w:rFonts w:eastAsia="宋体"/>
          <w:vertAlign w:val="subscript"/>
          <w:lang w:val="en-US" w:eastAsia="zh-CN"/>
          <w14:ligatures w14:val="standardContextual"/>
        </w:rPr>
        <w:t>L</w:t>
      </w:r>
      <w:r w:rsidRPr="008B3949">
        <w:rPr>
          <w:rFonts w:eastAsia="宋体"/>
          <w:lang w:val="en-US" w:eastAsia="zh-CN"/>
          <w14:ligatures w14:val="standardContextual"/>
        </w:rPr>
        <w:t xml:space="preserve">, and </w:t>
      </w:r>
      <w:r w:rsidRPr="008B3949">
        <w:rPr>
          <w:rFonts w:eastAsia="宋体"/>
          <w:i/>
          <w:iCs/>
          <w:lang w:val="en-US" w:eastAsia="zh-CN"/>
          <w14:ligatures w14:val="standardContextual"/>
        </w:rPr>
        <w:t>f</w:t>
      </w:r>
      <w:r w:rsidRPr="008B3949">
        <w:rPr>
          <w:rFonts w:eastAsia="宋体"/>
          <w:lang w:val="en-US" w:eastAsia="zh-CN"/>
          <w14:ligatures w14:val="standardContextual"/>
        </w:rPr>
        <w:t xml:space="preserve"> is the filling rate of the absorbing material.</w:t>
      </w:r>
    </w:p>
    <w:p w14:paraId="641B3138" w14:textId="77777777" w:rsidR="00F55A5E" w:rsidRPr="008B3949" w:rsidRDefault="00A65115" w:rsidP="008B3949">
      <w:pPr>
        <w:autoSpaceDE w:val="0"/>
        <w:autoSpaceDN w:val="0"/>
        <w:adjustRightInd w:val="0"/>
        <w:spacing w:beforeLines="50" w:before="120" w:afterLines="50" w:after="120"/>
        <w:ind w:firstLineChars="200" w:firstLine="480"/>
        <w:rPr>
          <w:rFonts w:eastAsiaTheme="minorEastAsia"/>
          <w:iCs/>
          <w:lang w:val="en-US" w:eastAsia="zh-CN"/>
        </w:rPr>
      </w:pPr>
      <w:r w:rsidRPr="008B3949">
        <w:rPr>
          <w:rFonts w:eastAsiaTheme="minorEastAsia"/>
          <w:iCs/>
          <w:lang w:eastAsia="zh-CN"/>
        </w:rPr>
        <w:t>The gauge factor (</w:t>
      </w:r>
      <w:r w:rsidRPr="008B3949">
        <w:rPr>
          <w:rFonts w:eastAsiaTheme="minorEastAsia"/>
          <w:i/>
          <w:lang w:eastAsia="zh-CN"/>
        </w:rPr>
        <w:t>GF</w:t>
      </w:r>
      <w:r w:rsidRPr="008B3949">
        <w:rPr>
          <w:rFonts w:eastAsiaTheme="minorEastAsia" w:hint="eastAsia"/>
          <w:iCs/>
          <w:lang w:eastAsia="zh-CN"/>
        </w:rPr>
        <w:t>)</w:t>
      </w:r>
      <w:r w:rsidRPr="008B3949">
        <w:rPr>
          <w:rFonts w:eastAsiaTheme="minorEastAsia"/>
          <w:iCs/>
          <w:lang w:eastAsia="zh-CN"/>
        </w:rPr>
        <w:t xml:space="preserve"> was calculated by the </w:t>
      </w:r>
      <w:r w:rsidRPr="008B3949">
        <w:rPr>
          <w:rFonts w:eastAsiaTheme="minorEastAsia"/>
          <w:iCs/>
          <w:lang w:val="en-US" w:eastAsia="zh-CN"/>
        </w:rPr>
        <w:t>following</w:t>
      </w:r>
      <w:r w:rsidRPr="008B3949">
        <w:rPr>
          <w:rFonts w:eastAsiaTheme="minorEastAsia"/>
          <w:iCs/>
          <w:lang w:eastAsia="zh-CN"/>
        </w:rPr>
        <w:t xml:space="preserve"> equation:</w:t>
      </w:r>
    </w:p>
    <w:p w14:paraId="59D85E72" w14:textId="77777777" w:rsidR="00F55A5E" w:rsidRPr="008B3949" w:rsidRDefault="004C5DE0" w:rsidP="008B3949">
      <w:pPr>
        <w:autoSpaceDE w:val="0"/>
        <w:autoSpaceDN w:val="0"/>
        <w:adjustRightInd w:val="0"/>
        <w:spacing w:beforeLines="50" w:before="120" w:afterLines="50" w:after="120"/>
        <w:jc w:val="right"/>
        <w:rPr>
          <w:rFonts w:eastAsiaTheme="minorEastAsia"/>
          <w:iCs/>
          <w:lang w:val="en-US" w:eastAsia="zh-CN"/>
        </w:rPr>
      </w:pPr>
      <m:oMath>
        <m:r>
          <w:rPr>
            <w:rFonts w:ascii="Cambria Math" w:eastAsiaTheme="minorEastAsia" w:hAnsi="Cambria Math"/>
            <w:lang w:val="en-US" w:eastAsia="zh-CN"/>
          </w:rPr>
          <m:t>GF=</m:t>
        </m:r>
        <m:f>
          <m:fPr>
            <m:ctrlPr>
              <w:rPr>
                <w:rFonts w:ascii="Cambria Math" w:eastAsiaTheme="minorEastAsia" w:hAnsi="Cambria Math"/>
                <w:i/>
                <w:iCs/>
                <w:lang w:val="en-US" w:eastAsia="zh-CN"/>
              </w:rPr>
            </m:ctrlPr>
          </m:fPr>
          <m:num>
            <m:r>
              <w:rPr>
                <w:rFonts w:ascii="Cambria Math" w:eastAsiaTheme="minorEastAsia" w:hAnsi="Cambria Math"/>
                <w:lang w:val="en-US" w:eastAsia="zh-CN"/>
              </w:rPr>
              <m:t>△R</m:t>
            </m:r>
          </m:num>
          <m:den>
            <m:sSub>
              <m:sSubPr>
                <m:ctrlPr>
                  <w:rPr>
                    <w:rFonts w:ascii="Cambria Math" w:eastAsiaTheme="minorEastAsia" w:hAnsi="Cambria Math"/>
                    <w:i/>
                    <w:iCs/>
                    <w:lang w:val="en-US" w:eastAsia="zh-CN"/>
                  </w:rPr>
                </m:ctrlPr>
              </m:sSubPr>
              <m:e>
                <m:r>
                  <w:rPr>
                    <w:rFonts w:ascii="Cambria Math" w:eastAsiaTheme="minorEastAsia" w:hAnsi="Cambria Math"/>
                    <w:lang w:val="en-US" w:eastAsia="zh-CN"/>
                  </w:rPr>
                  <m:t>R</m:t>
                </m:r>
              </m:e>
              <m:sub>
                <m:r>
                  <w:rPr>
                    <w:rFonts w:ascii="Cambria Math" w:eastAsiaTheme="minorEastAsia" w:hAnsi="Cambria Math"/>
                    <w:lang w:val="en-US" w:eastAsia="zh-CN"/>
                  </w:rPr>
                  <m:t>0</m:t>
                </m:r>
              </m:sub>
            </m:sSub>
            <m:r>
              <w:rPr>
                <w:rFonts w:ascii="Cambria Math" w:eastAsiaTheme="minorEastAsia" w:hAnsi="Cambria Math"/>
                <w:lang w:val="en-US" w:eastAsia="zh-CN"/>
              </w:rPr>
              <m:t>ε</m:t>
            </m:r>
          </m:den>
        </m:f>
      </m:oMath>
      <w:r w:rsidRPr="008B3949">
        <w:rPr>
          <w:rFonts w:eastAsiaTheme="minorEastAsia"/>
          <w:iCs/>
          <w:lang w:val="en-US" w:eastAsia="zh-CN"/>
        </w:rPr>
        <w:t xml:space="preserve">                </w:t>
      </w:r>
      <w:r w:rsidR="00AB3ECB" w:rsidRPr="008B3949">
        <w:rPr>
          <w:rFonts w:eastAsiaTheme="minorEastAsia"/>
          <w:iCs/>
          <w:lang w:val="en-US" w:eastAsia="zh-CN"/>
        </w:rPr>
        <w:t xml:space="preserve">  </w:t>
      </w:r>
      <w:r w:rsidRPr="008B3949">
        <w:rPr>
          <w:rFonts w:eastAsiaTheme="minorEastAsia"/>
          <w:iCs/>
          <w:lang w:val="en-US" w:eastAsia="zh-CN"/>
        </w:rPr>
        <w:t xml:space="preserve">      </w:t>
      </w:r>
      <w:r w:rsidR="00C1230B" w:rsidRPr="008B3949">
        <w:rPr>
          <w:rFonts w:eastAsiaTheme="minorEastAsia"/>
          <w:iCs/>
          <w:lang w:val="en-US" w:eastAsia="zh-CN"/>
        </w:rPr>
        <w:t xml:space="preserve">   </w:t>
      </w:r>
      <w:r w:rsidRPr="008B3949">
        <w:rPr>
          <w:rFonts w:eastAsiaTheme="minorEastAsia"/>
          <w:iCs/>
          <w:lang w:val="en-US" w:eastAsia="zh-CN"/>
        </w:rPr>
        <w:t xml:space="preserve">                               </w:t>
      </w:r>
      <w:r w:rsidR="009549DD" w:rsidRPr="008B3949">
        <w:rPr>
          <w:rFonts w:eastAsiaTheme="minorEastAsia"/>
          <w:iCs/>
          <w:lang w:val="en-US" w:eastAsia="zh-CN"/>
        </w:rPr>
        <w:t>(</w:t>
      </w:r>
      <w:r w:rsidR="00304C38" w:rsidRPr="008B3949">
        <w:rPr>
          <w:rFonts w:eastAsiaTheme="minorEastAsia"/>
          <w:iCs/>
          <w:lang w:val="en-US" w:eastAsia="zh-CN"/>
        </w:rPr>
        <w:t>S19</w:t>
      </w:r>
      <w:r w:rsidR="009549DD" w:rsidRPr="008B3949">
        <w:rPr>
          <w:rFonts w:eastAsiaTheme="minorEastAsia"/>
          <w:iCs/>
          <w:lang w:val="en-US" w:eastAsia="zh-CN"/>
        </w:rPr>
        <w:t>)</w:t>
      </w:r>
    </w:p>
    <w:p w14:paraId="511FC2A2" w14:textId="25F5D10B" w:rsidR="00F55A5E" w:rsidRPr="008B3949" w:rsidRDefault="00E071A1" w:rsidP="008B3949">
      <w:pPr>
        <w:autoSpaceDE w:val="0"/>
        <w:autoSpaceDN w:val="0"/>
        <w:adjustRightInd w:val="0"/>
        <w:spacing w:beforeLines="50" w:before="120" w:afterLines="50" w:after="120"/>
        <w:ind w:firstLineChars="200" w:firstLine="480"/>
        <w:jc w:val="both"/>
        <w:rPr>
          <w:rFonts w:eastAsiaTheme="minorEastAsia"/>
          <w:iCs/>
          <w:lang w:val="en-US" w:eastAsia="zh-CN"/>
        </w:rPr>
      </w:pPr>
      <w:bookmarkStart w:id="36" w:name="_Hlk219207083"/>
      <w:r w:rsidRPr="008B3949">
        <w:rPr>
          <w:rFonts w:eastAsiaTheme="minorEastAsia"/>
          <w:iCs/>
          <w:lang w:eastAsia="zh-CN"/>
        </w:rPr>
        <w:t>where</w:t>
      </w:r>
      <w:bookmarkStart w:id="37" w:name="OLE_LINK111"/>
      <w:bookmarkStart w:id="38" w:name="OLE_LINK112"/>
      <w:r w:rsidRPr="008B3949">
        <w:rPr>
          <w:rFonts w:eastAsiaTheme="minorEastAsia"/>
          <w:iCs/>
          <w:lang w:eastAsia="zh-CN"/>
        </w:rPr>
        <w:t xml:space="preserve"> Δ</w:t>
      </w:r>
      <w:r w:rsidRPr="008B3949">
        <w:rPr>
          <w:rFonts w:eastAsiaTheme="minorEastAsia"/>
          <w:i/>
          <w:lang w:eastAsia="zh-CN"/>
        </w:rPr>
        <w:t>R</w:t>
      </w:r>
      <w:r w:rsidRPr="008B3949">
        <w:rPr>
          <w:rFonts w:eastAsiaTheme="minorEastAsia"/>
          <w:iCs/>
          <w:lang w:eastAsia="zh-CN"/>
        </w:rPr>
        <w:t xml:space="preserve"> is the resistance changing </w:t>
      </w:r>
      <w:bookmarkEnd w:id="37"/>
      <w:bookmarkEnd w:id="38"/>
      <w:r w:rsidRPr="008B3949">
        <w:rPr>
          <w:rFonts w:eastAsiaTheme="minorEastAsia"/>
          <w:iCs/>
          <w:lang w:eastAsia="zh-CN"/>
        </w:rPr>
        <w:t xml:space="preserve">with compressive strain, </w:t>
      </w:r>
      <w:r w:rsidRPr="008B3949">
        <w:rPr>
          <w:rFonts w:eastAsiaTheme="minorEastAsia"/>
          <w:i/>
          <w:iCs/>
          <w:lang w:eastAsia="zh-CN"/>
        </w:rPr>
        <w:t>R</w:t>
      </w:r>
      <w:r w:rsidRPr="008B3949">
        <w:rPr>
          <w:rFonts w:eastAsiaTheme="minorEastAsia"/>
          <w:iCs/>
          <w:vertAlign w:val="subscript"/>
          <w:lang w:eastAsia="zh-CN"/>
        </w:rPr>
        <w:t>0</w:t>
      </w:r>
      <w:r w:rsidRPr="008B3949">
        <w:rPr>
          <w:rFonts w:eastAsiaTheme="minorEastAsia"/>
          <w:iCs/>
          <w:lang w:eastAsia="zh-CN"/>
        </w:rPr>
        <w:t xml:space="preserve"> is the resistance before strain, and </w:t>
      </w:r>
      <w:r w:rsidRPr="008B3949">
        <w:rPr>
          <w:rFonts w:eastAsiaTheme="minorEastAsia"/>
          <w:i/>
          <w:lang w:eastAsia="zh-CN"/>
        </w:rPr>
        <w:t>ε</w:t>
      </w:r>
      <w:r w:rsidRPr="008B3949">
        <w:rPr>
          <w:rFonts w:eastAsiaTheme="minorEastAsia"/>
          <w:iCs/>
          <w:lang w:eastAsia="zh-CN"/>
        </w:rPr>
        <w:t xml:space="preserve"> is the applied strain.</w:t>
      </w:r>
      <w:bookmarkEnd w:id="36"/>
      <w:r w:rsidR="008B3949" w:rsidRPr="008B3949">
        <w:rPr>
          <w:rFonts w:eastAsiaTheme="minorEastAsia" w:hint="eastAsia"/>
          <w:iCs/>
          <w:lang w:eastAsia="zh-CN"/>
        </w:rPr>
        <w:t xml:space="preserve"> </w:t>
      </w:r>
    </w:p>
    <w:p w14:paraId="5BE3B19A" w14:textId="62616B43" w:rsidR="00F55A5E" w:rsidRPr="008B3949" w:rsidRDefault="008B3949" w:rsidP="008B3949">
      <w:pPr>
        <w:autoSpaceDE w:val="0"/>
        <w:autoSpaceDN w:val="0"/>
        <w:adjustRightInd w:val="0"/>
        <w:spacing w:beforeLines="100" w:before="240" w:afterLines="100" w:after="240"/>
        <w:jc w:val="both"/>
        <w:rPr>
          <w:rFonts w:eastAsiaTheme="minorEastAsia"/>
          <w:b/>
          <w:bCs/>
          <w:iCs/>
          <w:sz w:val="28"/>
          <w:szCs w:val="28"/>
          <w:lang w:val="en-US" w:eastAsia="zh-CN"/>
        </w:rPr>
      </w:pPr>
      <w:r w:rsidRPr="008B3949">
        <w:rPr>
          <w:rFonts w:eastAsiaTheme="minorEastAsia" w:hint="eastAsia"/>
          <w:b/>
          <w:bCs/>
          <w:iCs/>
          <w:sz w:val="28"/>
          <w:szCs w:val="28"/>
          <w:lang w:val="en-US" w:eastAsia="zh-CN"/>
        </w:rPr>
        <w:t>S</w:t>
      </w:r>
      <w:r w:rsidR="00441EE0" w:rsidRPr="008B3949">
        <w:rPr>
          <w:rFonts w:eastAsiaTheme="minorEastAsia"/>
          <w:b/>
          <w:bCs/>
          <w:iCs/>
          <w:sz w:val="28"/>
          <w:szCs w:val="28"/>
          <w:lang w:val="en-US" w:eastAsia="zh-CN"/>
        </w:rPr>
        <w:t>3 Supplementary Figures</w:t>
      </w:r>
    </w:p>
    <w:p w14:paraId="1CB90D19" w14:textId="77777777" w:rsidR="00F55A5E" w:rsidRPr="008B3949" w:rsidRDefault="00C95B87" w:rsidP="008B3949">
      <w:pPr>
        <w:widowControl w:val="0"/>
        <w:spacing w:beforeLines="50" w:before="120" w:afterLines="50" w:after="120"/>
        <w:jc w:val="center"/>
        <w:rPr>
          <w:rFonts w:eastAsia="宋体"/>
          <w:kern w:val="2"/>
          <w:lang w:val="en-US" w:eastAsia="zh-CN"/>
        </w:rPr>
      </w:pPr>
      <w:r w:rsidRPr="008B3949">
        <w:rPr>
          <w:rFonts w:eastAsia="宋体"/>
          <w:noProof/>
          <w:kern w:val="2"/>
          <w:lang w:val="en-US" w:eastAsia="zh-CN"/>
        </w:rPr>
        <w:drawing>
          <wp:inline distT="0" distB="0" distL="0" distR="0" wp14:anchorId="39F65CC2" wp14:editId="21FDC625">
            <wp:extent cx="5830060" cy="1675519"/>
            <wp:effectExtent l="0" t="0" r="0" b="0"/>
            <wp:docPr id="272287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25618" b="36854"/>
                    <a:stretch>
                      <a:fillRect/>
                    </a:stretch>
                  </pic:blipFill>
                  <pic:spPr bwMode="auto">
                    <a:xfrm>
                      <a:off x="0" y="0"/>
                      <a:ext cx="5884096" cy="1691049"/>
                    </a:xfrm>
                    <a:prstGeom prst="rect">
                      <a:avLst/>
                    </a:prstGeom>
                    <a:noFill/>
                    <a:ln>
                      <a:noFill/>
                    </a:ln>
                    <a:extLst>
                      <a:ext uri="{53640926-AAD7-44D8-BBD7-CCE9431645EC}">
                        <a14:shadowObscured xmlns:a14="http://schemas.microsoft.com/office/drawing/2010/main"/>
                      </a:ext>
                    </a:extLst>
                  </pic:spPr>
                </pic:pic>
              </a:graphicData>
            </a:graphic>
          </wp:inline>
        </w:drawing>
      </w:r>
    </w:p>
    <w:p w14:paraId="4033BB63" w14:textId="77777777" w:rsidR="00F55A5E" w:rsidRPr="008B3949" w:rsidRDefault="001D61A4" w:rsidP="008B3949">
      <w:pPr>
        <w:widowControl w:val="0"/>
        <w:spacing w:beforeLines="50" w:before="120" w:afterLines="50" w:after="120"/>
        <w:jc w:val="both"/>
        <w:rPr>
          <w:rFonts w:eastAsia="宋体"/>
          <w:kern w:val="2"/>
          <w:lang w:val="en-US" w:eastAsia="zh-CN"/>
        </w:rPr>
      </w:pPr>
      <w:r w:rsidRPr="008B3949">
        <w:rPr>
          <w:rFonts w:eastAsia="宋体"/>
          <w:b/>
          <w:bCs/>
          <w:kern w:val="2"/>
          <w:lang w:val="en-US" w:eastAsia="zh-CN"/>
        </w:rPr>
        <w:t>Fig. S1</w:t>
      </w:r>
      <w:r w:rsidRPr="008B3949">
        <w:rPr>
          <w:rFonts w:eastAsia="宋体"/>
          <w:kern w:val="2"/>
          <w:lang w:val="en-US" w:eastAsia="zh-CN"/>
        </w:rPr>
        <w:t xml:space="preserve"> </w:t>
      </w:r>
      <w:proofErr w:type="gramStart"/>
      <w:r w:rsidR="00372F3C" w:rsidRPr="008B3949">
        <w:rPr>
          <w:rFonts w:eastAsia="宋体"/>
          <w:b/>
          <w:bCs/>
          <w:kern w:val="2"/>
          <w:lang w:val="en-US" w:eastAsia="zh-CN"/>
        </w:rPr>
        <w:t>a</w:t>
      </w:r>
      <w:proofErr w:type="gramEnd"/>
      <w:r w:rsidR="00372F3C" w:rsidRPr="008B3949">
        <w:rPr>
          <w:rFonts w:eastAsia="宋体"/>
          <w:kern w:val="2"/>
          <w:lang w:val="en-US" w:eastAsia="zh-CN"/>
        </w:rPr>
        <w:t xml:space="preserve"> Effect of DCNF content on the density and porosity of NFNCAs. </w:t>
      </w:r>
      <w:r w:rsidR="00372F3C" w:rsidRPr="008B3949">
        <w:rPr>
          <w:rFonts w:eastAsia="宋体"/>
          <w:b/>
          <w:bCs/>
          <w:kern w:val="2"/>
          <w:lang w:val="en-US" w:eastAsia="zh-CN"/>
        </w:rPr>
        <w:t xml:space="preserve">b-c </w:t>
      </w:r>
      <w:r w:rsidR="00372F3C" w:rsidRPr="008B3949">
        <w:rPr>
          <w:rFonts w:eastAsia="宋体"/>
          <w:kern w:val="2"/>
          <w:lang w:val="en-US" w:eastAsia="zh-CN"/>
        </w:rPr>
        <w:t xml:space="preserve">Compression stress-strain curves of NFNCAs with </w:t>
      </w:r>
      <w:r w:rsidR="00D67AE3" w:rsidRPr="008B3949">
        <w:rPr>
          <w:rFonts w:eastAsia="宋体" w:hint="eastAsia"/>
          <w:kern w:val="2"/>
          <w:lang w:val="en-US" w:eastAsia="zh-CN"/>
        </w:rPr>
        <w:t xml:space="preserve">different </w:t>
      </w:r>
      <w:r w:rsidR="00372F3C" w:rsidRPr="008B3949">
        <w:rPr>
          <w:rFonts w:eastAsia="宋体"/>
          <w:kern w:val="2"/>
          <w:lang w:val="en-US" w:eastAsia="zh-CN"/>
        </w:rPr>
        <w:t xml:space="preserve">DCNF </w:t>
      </w:r>
      <w:bookmarkStart w:id="39" w:name="OLE_LINK6"/>
      <w:r w:rsidR="00372F3C" w:rsidRPr="008B3949">
        <w:rPr>
          <w:rFonts w:eastAsia="宋体"/>
          <w:kern w:val="2"/>
          <w:lang w:val="en-US" w:eastAsia="zh-CN"/>
        </w:rPr>
        <w:t>content</w:t>
      </w:r>
      <w:bookmarkEnd w:id="39"/>
      <w:r w:rsidR="00D67AE3" w:rsidRPr="008B3949">
        <w:rPr>
          <w:rFonts w:eastAsia="宋体" w:hint="eastAsia"/>
          <w:kern w:val="2"/>
          <w:lang w:val="en-US" w:eastAsia="zh-CN"/>
        </w:rPr>
        <w:t>s</w:t>
      </w:r>
    </w:p>
    <w:p w14:paraId="309EB977" w14:textId="77777777" w:rsidR="00F55A5E" w:rsidRPr="008B3949" w:rsidRDefault="00A63CD6" w:rsidP="008B3949">
      <w:pPr>
        <w:autoSpaceDE w:val="0"/>
        <w:autoSpaceDN w:val="0"/>
        <w:adjustRightInd w:val="0"/>
        <w:spacing w:beforeLines="50" w:before="120" w:afterLines="50" w:after="120"/>
        <w:ind w:firstLineChars="200" w:firstLine="480"/>
        <w:jc w:val="both"/>
        <w:rPr>
          <w:rFonts w:eastAsiaTheme="minorEastAsia"/>
          <w:iCs/>
          <w:lang w:eastAsia="zh-CN"/>
        </w:rPr>
      </w:pPr>
      <w:r w:rsidRPr="008B3949">
        <w:rPr>
          <w:rFonts w:eastAsiaTheme="minorEastAsia"/>
          <w:iCs/>
          <w:lang w:val="en-US" w:eastAsia="zh-CN"/>
        </w:rPr>
        <w:t xml:space="preserve">In this experiment, </w:t>
      </w:r>
      <w:r w:rsidR="00DB5254" w:rsidRPr="008B3949">
        <w:rPr>
          <w:rFonts w:eastAsiaTheme="minorEastAsia"/>
          <w:iCs/>
          <w:lang w:val="en-US" w:eastAsia="zh-CN"/>
        </w:rPr>
        <w:t xml:space="preserve">DCNF rich in aldehyde groups </w:t>
      </w:r>
      <w:r w:rsidR="00DB5254" w:rsidRPr="008B3949">
        <w:rPr>
          <w:rFonts w:eastAsiaTheme="minorEastAsia" w:hint="eastAsia"/>
          <w:iCs/>
          <w:lang w:val="en-US" w:eastAsia="zh-CN"/>
        </w:rPr>
        <w:t>was</w:t>
      </w:r>
      <w:r w:rsidR="00DB5254" w:rsidRPr="008B3949">
        <w:rPr>
          <w:rFonts w:eastAsiaTheme="minorEastAsia"/>
          <w:iCs/>
          <w:lang w:val="en-US" w:eastAsia="zh-CN"/>
        </w:rPr>
        <w:t xml:space="preserve"> used to cross-link </w:t>
      </w:r>
      <w:r w:rsidR="00DB5254" w:rsidRPr="008B3949">
        <w:rPr>
          <w:rFonts w:eastAsia="宋体"/>
          <w:lang w:val="en-US" w:eastAsia="zh-CN"/>
        </w:rPr>
        <w:t>collagen protofibrils</w:t>
      </w:r>
      <w:r w:rsidR="00DB5254" w:rsidRPr="008B3949">
        <w:rPr>
          <w:rFonts w:eastAsiaTheme="minorEastAsia" w:hint="eastAsia"/>
          <w:iCs/>
          <w:lang w:val="en-US" w:eastAsia="zh-CN"/>
        </w:rPr>
        <w:t xml:space="preserve">, and </w:t>
      </w:r>
      <w:r w:rsidRPr="008B3949">
        <w:rPr>
          <w:rFonts w:eastAsiaTheme="minorEastAsia"/>
          <w:iCs/>
          <w:lang w:val="en-US" w:eastAsia="zh-CN"/>
        </w:rPr>
        <w:t xml:space="preserve">the effect of DCNF content (calculated relative to the mass of </w:t>
      </w:r>
      <w:r w:rsidRPr="008B3949">
        <w:rPr>
          <w:rFonts w:eastAsia="宋体"/>
          <w:lang w:val="en-US" w:eastAsia="zh-CN"/>
        </w:rPr>
        <w:t>collagen protofibril</w:t>
      </w:r>
      <w:r w:rsidR="0048382F" w:rsidRPr="008B3949">
        <w:rPr>
          <w:rFonts w:eastAsia="宋体"/>
          <w:lang w:val="en-US" w:eastAsia="zh-CN"/>
        </w:rPr>
        <w:t>s</w:t>
      </w:r>
      <w:r w:rsidRPr="008B3949">
        <w:rPr>
          <w:rFonts w:eastAsiaTheme="minorEastAsia"/>
          <w:iCs/>
          <w:lang w:val="en-US" w:eastAsia="zh-CN"/>
        </w:rPr>
        <w:t xml:space="preserve">) on the density, porosity, and mechanical properties of NFNCAs was investigated. </w:t>
      </w:r>
      <w:r w:rsidR="0067144F" w:rsidRPr="008B3949">
        <w:rPr>
          <w:rFonts w:eastAsiaTheme="minorEastAsia"/>
          <w:iCs/>
          <w:lang w:val="en-US" w:eastAsia="zh-CN"/>
        </w:rPr>
        <w:t xml:space="preserve">As shown in </w:t>
      </w:r>
      <w:r w:rsidRPr="008B3949">
        <w:rPr>
          <w:rFonts w:eastAsiaTheme="minorEastAsia"/>
          <w:iCs/>
          <w:lang w:val="en-US" w:eastAsia="zh-CN"/>
        </w:rPr>
        <w:t>Fig. S1</w:t>
      </w:r>
      <w:r w:rsidR="0067144F" w:rsidRPr="008B3949">
        <w:rPr>
          <w:rFonts w:eastAsiaTheme="minorEastAsia"/>
          <w:b/>
          <w:bCs/>
          <w:iCs/>
          <w:lang w:val="en-US" w:eastAsia="zh-CN"/>
        </w:rPr>
        <w:t>a</w:t>
      </w:r>
      <w:r w:rsidR="0067144F" w:rsidRPr="008B3949">
        <w:rPr>
          <w:rFonts w:eastAsiaTheme="minorEastAsia"/>
          <w:iCs/>
          <w:lang w:val="en-US" w:eastAsia="zh-CN"/>
        </w:rPr>
        <w:t>,</w:t>
      </w:r>
      <w:r w:rsidRPr="008B3949">
        <w:rPr>
          <w:rFonts w:eastAsiaTheme="minorEastAsia"/>
          <w:iCs/>
          <w:lang w:val="en-US" w:eastAsia="zh-CN"/>
        </w:rPr>
        <w:t xml:space="preserve"> with increasing DCNF content, the density of NFNCAs gradually increased and </w:t>
      </w:r>
      <w:r w:rsidR="005219FC" w:rsidRPr="008B3949">
        <w:rPr>
          <w:rFonts w:eastAsiaTheme="minorEastAsia"/>
          <w:iCs/>
          <w:lang w:val="en-US" w:eastAsia="zh-CN"/>
        </w:rPr>
        <w:t xml:space="preserve">the </w:t>
      </w:r>
      <w:r w:rsidRPr="008B3949">
        <w:rPr>
          <w:rFonts w:eastAsiaTheme="minorEastAsia"/>
          <w:iCs/>
          <w:lang w:val="en-US" w:eastAsia="zh-CN"/>
        </w:rPr>
        <w:t xml:space="preserve">porosity </w:t>
      </w:r>
      <w:r w:rsidR="00AE4E54" w:rsidRPr="008B3949">
        <w:rPr>
          <w:rFonts w:eastAsiaTheme="minorEastAsia"/>
          <w:iCs/>
          <w:lang w:val="en-US" w:eastAsia="zh-CN"/>
        </w:rPr>
        <w:t>decreased progressively</w:t>
      </w:r>
      <w:r w:rsidRPr="008B3949">
        <w:rPr>
          <w:rFonts w:eastAsiaTheme="minorEastAsia"/>
          <w:iCs/>
          <w:lang w:val="en-US" w:eastAsia="zh-CN"/>
        </w:rPr>
        <w:t xml:space="preserve">. </w:t>
      </w:r>
      <w:r w:rsidR="008A3E87" w:rsidRPr="008B3949">
        <w:rPr>
          <w:rFonts w:eastAsiaTheme="minorEastAsia"/>
          <w:iCs/>
          <w:lang w:eastAsia="zh-CN"/>
        </w:rPr>
        <w:t xml:space="preserve">This was attributed to the </w:t>
      </w:r>
      <w:r w:rsidR="00EC556E" w:rsidRPr="008B3949">
        <w:rPr>
          <w:rFonts w:eastAsia="宋体"/>
          <w:lang w:val="en-US" w:eastAsia="zh-CN"/>
        </w:rPr>
        <w:t xml:space="preserve">Schiff base reaction </w:t>
      </w:r>
      <w:r w:rsidR="008A3E87" w:rsidRPr="008B3949">
        <w:rPr>
          <w:rFonts w:eastAsiaTheme="minorEastAsia"/>
          <w:iCs/>
          <w:lang w:eastAsia="zh-CN"/>
        </w:rPr>
        <w:t xml:space="preserve">between the aldehyde groups on DCNF and the amino groups in collagen </w:t>
      </w:r>
      <w:r w:rsidR="008A3E87" w:rsidRPr="008B3949">
        <w:rPr>
          <w:rFonts w:eastAsia="宋体"/>
          <w:lang w:val="en-US" w:eastAsia="zh-CN"/>
        </w:rPr>
        <w:t>protofibril</w:t>
      </w:r>
      <w:r w:rsidR="008A3E87" w:rsidRPr="008B3949">
        <w:rPr>
          <w:rFonts w:eastAsiaTheme="minorEastAsia"/>
          <w:iCs/>
          <w:lang w:val="en-US" w:eastAsia="zh-CN"/>
        </w:rPr>
        <w:t>s. As the DCNF</w:t>
      </w:r>
      <w:r w:rsidR="00EC556E" w:rsidRPr="008B3949">
        <w:rPr>
          <w:rFonts w:eastAsiaTheme="minorEastAsia"/>
          <w:iCs/>
          <w:lang w:val="en-US" w:eastAsia="zh-CN"/>
        </w:rPr>
        <w:t xml:space="preserve"> content</w:t>
      </w:r>
      <w:r w:rsidR="008A3E87" w:rsidRPr="008B3949">
        <w:rPr>
          <w:rFonts w:eastAsiaTheme="minorEastAsia"/>
          <w:iCs/>
          <w:lang w:val="en-US" w:eastAsia="zh-CN"/>
        </w:rPr>
        <w:t xml:space="preserve"> increased, the </w:t>
      </w:r>
      <w:r w:rsidR="00AE4E54" w:rsidRPr="008B3949">
        <w:rPr>
          <w:rFonts w:eastAsiaTheme="minorEastAsia"/>
          <w:iCs/>
          <w:lang w:val="en-US" w:eastAsia="zh-CN"/>
        </w:rPr>
        <w:t>number</w:t>
      </w:r>
      <w:r w:rsidR="008A3E87" w:rsidRPr="008B3949">
        <w:rPr>
          <w:rFonts w:eastAsiaTheme="minorEastAsia"/>
          <w:iCs/>
          <w:lang w:val="en-US" w:eastAsia="zh-CN"/>
        </w:rPr>
        <w:t xml:space="preserve"> of Schiff base bonds</w:t>
      </w:r>
      <w:r w:rsidR="00A12606" w:rsidRPr="008B3949">
        <w:rPr>
          <w:rFonts w:eastAsiaTheme="minorEastAsia"/>
          <w:iCs/>
          <w:lang w:val="en-US" w:eastAsia="zh-CN"/>
        </w:rPr>
        <w:t xml:space="preserve"> </w:t>
      </w:r>
      <w:r w:rsidR="00A12606" w:rsidRPr="008B3949">
        <w:rPr>
          <w:rFonts w:eastAsiaTheme="minorEastAsia"/>
          <w:iCs/>
          <w:lang w:eastAsia="zh-CN"/>
        </w:rPr>
        <w:t>gradually rose, thereby enhancing the cross-linking density.</w:t>
      </w:r>
      <w:r w:rsidR="008A3E87" w:rsidRPr="008B3949">
        <w:rPr>
          <w:rFonts w:eastAsiaTheme="minorEastAsia"/>
          <w:iCs/>
          <w:lang w:val="en-US" w:eastAsia="zh-CN"/>
        </w:rPr>
        <w:t xml:space="preserve"> </w:t>
      </w:r>
      <w:r w:rsidR="00A12606" w:rsidRPr="008B3949">
        <w:rPr>
          <w:rFonts w:eastAsiaTheme="minorEastAsia"/>
          <w:iCs/>
          <w:lang w:eastAsia="zh-CN"/>
        </w:rPr>
        <w:t>This drove</w:t>
      </w:r>
      <w:r w:rsidR="008A3E87" w:rsidRPr="008B3949">
        <w:rPr>
          <w:rFonts w:eastAsiaTheme="minorEastAsia"/>
          <w:iCs/>
          <w:lang w:val="en-US" w:eastAsia="zh-CN"/>
        </w:rPr>
        <w:t xml:space="preserve"> the structur</w:t>
      </w:r>
      <w:r w:rsidR="00D846E8" w:rsidRPr="008B3949">
        <w:rPr>
          <w:rFonts w:eastAsiaTheme="minorEastAsia"/>
          <w:iCs/>
          <w:lang w:val="en-US" w:eastAsia="zh-CN"/>
        </w:rPr>
        <w:t>al</w:t>
      </w:r>
      <w:r w:rsidR="002D541D" w:rsidRPr="008B3949">
        <w:rPr>
          <w:rFonts w:eastAsiaTheme="minorEastAsia"/>
          <w:iCs/>
          <w:lang w:val="en-US" w:eastAsia="zh-CN"/>
        </w:rPr>
        <w:t xml:space="preserve"> transition of</w:t>
      </w:r>
      <w:r w:rsidR="008A3E87" w:rsidRPr="008B3949">
        <w:rPr>
          <w:rFonts w:eastAsiaTheme="minorEastAsia"/>
          <w:iCs/>
          <w:lang w:val="en-US" w:eastAsia="zh-CN"/>
        </w:rPr>
        <w:t xml:space="preserve"> </w:t>
      </w:r>
      <w:r w:rsidR="002D541D" w:rsidRPr="008B3949">
        <w:rPr>
          <w:rFonts w:eastAsiaTheme="minorEastAsia"/>
          <w:iCs/>
          <w:lang w:val="en-US" w:eastAsia="zh-CN"/>
        </w:rPr>
        <w:t xml:space="preserve">NFNCAs from </w:t>
      </w:r>
      <w:r w:rsidR="00AC1952" w:rsidRPr="008B3949">
        <w:rPr>
          <w:rFonts w:eastAsiaTheme="minorEastAsia"/>
          <w:iCs/>
          <w:lang w:val="en-US" w:eastAsia="zh-CN"/>
        </w:rPr>
        <w:t>a loose configuration</w:t>
      </w:r>
      <w:r w:rsidR="008A3E87" w:rsidRPr="008B3949">
        <w:rPr>
          <w:rFonts w:eastAsiaTheme="minorEastAsia"/>
          <w:iCs/>
          <w:lang w:val="en-US" w:eastAsia="zh-CN"/>
        </w:rPr>
        <w:t xml:space="preserve"> to a more compact porous network structure, </w:t>
      </w:r>
      <w:r w:rsidR="008A3E87" w:rsidRPr="008B3949">
        <w:rPr>
          <w:rFonts w:eastAsiaTheme="minorEastAsia"/>
          <w:iCs/>
          <w:lang w:eastAsia="zh-CN"/>
        </w:rPr>
        <w:t>accompanied by a progressive increase in density and a corresponding reduction in porosity.</w:t>
      </w:r>
      <w:r w:rsidR="008A3E87" w:rsidRPr="008B3949">
        <w:rPr>
          <w:rFonts w:eastAsiaTheme="minorEastAsia"/>
          <w:iCs/>
          <w:lang w:val="en-US" w:eastAsia="zh-CN"/>
        </w:rPr>
        <w:t xml:space="preserve"> </w:t>
      </w:r>
      <w:r w:rsidR="0067651C" w:rsidRPr="008B3949">
        <w:rPr>
          <w:rFonts w:eastAsiaTheme="minorEastAsia"/>
          <w:iCs/>
          <w:lang w:val="en-US" w:eastAsia="zh-CN"/>
        </w:rPr>
        <w:t>In addition, t</w:t>
      </w:r>
      <w:r w:rsidRPr="008B3949">
        <w:rPr>
          <w:rFonts w:eastAsiaTheme="minorEastAsia"/>
          <w:iCs/>
          <w:lang w:val="en-US" w:eastAsia="zh-CN"/>
        </w:rPr>
        <w:t xml:space="preserve">he </w:t>
      </w:r>
      <w:r w:rsidR="001343F2" w:rsidRPr="008B3949">
        <w:rPr>
          <w:rFonts w:eastAsiaTheme="minorEastAsia"/>
          <w:iCs/>
          <w:lang w:val="en-US" w:eastAsia="zh-CN"/>
        </w:rPr>
        <w:t>incorporation</w:t>
      </w:r>
      <w:r w:rsidRPr="008B3949">
        <w:rPr>
          <w:rFonts w:eastAsiaTheme="minorEastAsia"/>
          <w:iCs/>
          <w:lang w:val="en-US" w:eastAsia="zh-CN"/>
        </w:rPr>
        <w:t xml:space="preserve"> of </w:t>
      </w:r>
      <w:r w:rsidR="00655272" w:rsidRPr="008B3949">
        <w:rPr>
          <w:rFonts w:eastAsiaTheme="minorEastAsia"/>
          <w:iCs/>
          <w:lang w:val="en-US" w:eastAsia="zh-CN"/>
        </w:rPr>
        <w:t xml:space="preserve">the </w:t>
      </w:r>
      <w:r w:rsidRPr="008B3949">
        <w:rPr>
          <w:rFonts w:eastAsiaTheme="minorEastAsia"/>
          <w:iCs/>
          <w:lang w:val="en-US" w:eastAsia="zh-CN"/>
        </w:rPr>
        <w:t>cross-linking agent DCNF significantly improve</w:t>
      </w:r>
      <w:r w:rsidR="002D541D" w:rsidRPr="008B3949">
        <w:rPr>
          <w:rFonts w:eastAsiaTheme="minorEastAsia"/>
          <w:iCs/>
          <w:lang w:val="en-US" w:eastAsia="zh-CN"/>
        </w:rPr>
        <w:t>d</w:t>
      </w:r>
      <w:r w:rsidRPr="008B3949">
        <w:rPr>
          <w:rFonts w:eastAsiaTheme="minorEastAsia"/>
          <w:iCs/>
          <w:lang w:val="en-US" w:eastAsia="zh-CN"/>
        </w:rPr>
        <w:t xml:space="preserve"> the mechanical properties of NFNCAs.</w:t>
      </w:r>
      <w:r w:rsidR="0067651C" w:rsidRPr="008B3949">
        <w:rPr>
          <w:rFonts w:eastAsiaTheme="minorEastAsia"/>
          <w:iCs/>
          <w:lang w:val="en-US" w:eastAsia="zh-CN"/>
        </w:rPr>
        <w:t xml:space="preserve"> Fig</w:t>
      </w:r>
      <w:r w:rsidR="009E4DB6" w:rsidRPr="008B3949">
        <w:rPr>
          <w:rFonts w:eastAsiaTheme="minorEastAsia"/>
          <w:iCs/>
          <w:lang w:val="en-US" w:eastAsia="zh-CN"/>
        </w:rPr>
        <w:t>s</w:t>
      </w:r>
      <w:r w:rsidR="0067651C" w:rsidRPr="008B3949">
        <w:rPr>
          <w:rFonts w:eastAsiaTheme="minorEastAsia"/>
          <w:iCs/>
          <w:lang w:val="en-US" w:eastAsia="zh-CN"/>
        </w:rPr>
        <w:t>. S1</w:t>
      </w:r>
      <w:r w:rsidR="0067651C" w:rsidRPr="008B3949">
        <w:rPr>
          <w:rFonts w:eastAsiaTheme="minorEastAsia"/>
          <w:b/>
          <w:bCs/>
          <w:iCs/>
          <w:lang w:val="en-US" w:eastAsia="zh-CN"/>
        </w:rPr>
        <w:t>b</w:t>
      </w:r>
      <w:r w:rsidR="001343F2" w:rsidRPr="008B3949">
        <w:rPr>
          <w:rFonts w:eastAsiaTheme="minorEastAsia"/>
          <w:iCs/>
          <w:lang w:val="en-US" w:eastAsia="zh-CN"/>
        </w:rPr>
        <w:t xml:space="preserve"> and S1</w:t>
      </w:r>
      <w:r w:rsidR="0067651C" w:rsidRPr="008B3949">
        <w:rPr>
          <w:rFonts w:eastAsiaTheme="minorEastAsia"/>
          <w:b/>
          <w:bCs/>
          <w:iCs/>
          <w:lang w:val="en-US" w:eastAsia="zh-CN"/>
        </w:rPr>
        <w:t>c</w:t>
      </w:r>
      <w:r w:rsidR="0067651C" w:rsidRPr="008B3949">
        <w:rPr>
          <w:rFonts w:eastAsiaTheme="minorEastAsia"/>
          <w:iCs/>
          <w:lang w:val="en-US" w:eastAsia="zh-CN"/>
        </w:rPr>
        <w:t xml:space="preserve"> </w:t>
      </w:r>
      <w:r w:rsidR="002D541D" w:rsidRPr="008B3949">
        <w:rPr>
          <w:rFonts w:eastAsiaTheme="minorEastAsia"/>
          <w:iCs/>
          <w:lang w:val="en-US" w:eastAsia="zh-CN"/>
        </w:rPr>
        <w:t>show</w:t>
      </w:r>
      <w:r w:rsidR="0067651C" w:rsidRPr="008B3949">
        <w:rPr>
          <w:rFonts w:eastAsiaTheme="minorEastAsia"/>
          <w:iCs/>
          <w:lang w:val="en-US" w:eastAsia="zh-CN"/>
        </w:rPr>
        <w:t xml:space="preserve"> the stress-strain curves of NFNCAs with </w:t>
      </w:r>
      <w:r w:rsidR="00D67AE3" w:rsidRPr="008B3949">
        <w:rPr>
          <w:rFonts w:eastAsiaTheme="minorEastAsia" w:hint="eastAsia"/>
          <w:iCs/>
          <w:lang w:val="en-US" w:eastAsia="zh-CN"/>
        </w:rPr>
        <w:t xml:space="preserve">different </w:t>
      </w:r>
      <w:r w:rsidR="0067651C" w:rsidRPr="008B3949">
        <w:rPr>
          <w:rFonts w:eastAsiaTheme="minorEastAsia"/>
          <w:iCs/>
          <w:lang w:val="en-US" w:eastAsia="zh-CN"/>
        </w:rPr>
        <w:t>DCNF content</w:t>
      </w:r>
      <w:r w:rsidR="00D67AE3" w:rsidRPr="008B3949">
        <w:rPr>
          <w:rFonts w:eastAsiaTheme="minorEastAsia" w:hint="eastAsia"/>
          <w:iCs/>
          <w:lang w:val="en-US" w:eastAsia="zh-CN"/>
        </w:rPr>
        <w:t>s</w:t>
      </w:r>
      <w:r w:rsidR="0067651C" w:rsidRPr="008B3949">
        <w:rPr>
          <w:rFonts w:eastAsiaTheme="minorEastAsia"/>
          <w:iCs/>
          <w:lang w:val="en-US" w:eastAsia="zh-CN"/>
        </w:rPr>
        <w:t xml:space="preserve">. </w:t>
      </w:r>
      <w:r w:rsidR="0062526C" w:rsidRPr="008B3949">
        <w:rPr>
          <w:rFonts w:eastAsiaTheme="minorEastAsia"/>
          <w:iCs/>
          <w:lang w:val="en-US" w:eastAsia="zh-CN"/>
        </w:rPr>
        <w:t>It was observed that compressive strength first increased as the DCNF content increased from 0 to 45</w:t>
      </w:r>
      <w:r w:rsidR="00FF4E02" w:rsidRPr="008B3949">
        <w:rPr>
          <w:rFonts w:eastAsiaTheme="minorEastAsia" w:hint="eastAsia"/>
          <w:iCs/>
          <w:lang w:val="en-US" w:eastAsia="zh-CN"/>
        </w:rPr>
        <w:t xml:space="preserve"> wt</w:t>
      </w:r>
      <w:r w:rsidR="0062526C" w:rsidRPr="008B3949">
        <w:rPr>
          <w:rFonts w:eastAsiaTheme="minorEastAsia"/>
          <w:iCs/>
          <w:lang w:val="en-US" w:eastAsia="zh-CN"/>
        </w:rPr>
        <w:t>%, and then decreased as the DCNF content further increased. When the DCNF content was 45</w:t>
      </w:r>
      <w:r w:rsidR="00FF4E02" w:rsidRPr="008B3949">
        <w:rPr>
          <w:rFonts w:eastAsiaTheme="minorEastAsia" w:hint="eastAsia"/>
          <w:iCs/>
          <w:lang w:val="en-US" w:eastAsia="zh-CN"/>
        </w:rPr>
        <w:t xml:space="preserve"> wt</w:t>
      </w:r>
      <w:r w:rsidR="0062526C" w:rsidRPr="008B3949">
        <w:rPr>
          <w:rFonts w:eastAsiaTheme="minorEastAsia"/>
          <w:iCs/>
          <w:lang w:val="en-US" w:eastAsia="zh-CN"/>
        </w:rPr>
        <w:t xml:space="preserve">%, the compressive strength showed </w:t>
      </w:r>
      <w:r w:rsidR="00DE2154" w:rsidRPr="008B3949">
        <w:rPr>
          <w:rFonts w:eastAsiaTheme="minorEastAsia"/>
          <w:iCs/>
          <w:lang w:val="en-US" w:eastAsia="zh-CN"/>
        </w:rPr>
        <w:t>the</w:t>
      </w:r>
      <w:r w:rsidR="00A800C8" w:rsidRPr="008B3949">
        <w:rPr>
          <w:rFonts w:eastAsiaTheme="minorEastAsia"/>
          <w:iCs/>
          <w:lang w:val="en-US" w:eastAsia="zh-CN"/>
        </w:rPr>
        <w:t xml:space="preserve"> </w:t>
      </w:r>
      <w:r w:rsidR="0062526C" w:rsidRPr="008B3949">
        <w:rPr>
          <w:rFonts w:eastAsiaTheme="minorEastAsia"/>
          <w:iCs/>
          <w:lang w:val="en-US" w:eastAsia="zh-CN"/>
        </w:rPr>
        <w:t xml:space="preserve">maximum value (37.34 MPa). This was because </w:t>
      </w:r>
      <w:r w:rsidR="00A800C8" w:rsidRPr="008B3949">
        <w:rPr>
          <w:rFonts w:eastAsiaTheme="minorEastAsia"/>
          <w:iCs/>
          <w:lang w:val="en-US" w:eastAsia="zh-CN"/>
        </w:rPr>
        <w:t xml:space="preserve">as </w:t>
      </w:r>
      <w:r w:rsidR="0062526C" w:rsidRPr="008B3949">
        <w:rPr>
          <w:rFonts w:eastAsiaTheme="minorEastAsia"/>
          <w:iCs/>
          <w:lang w:val="en-US" w:eastAsia="zh-CN"/>
        </w:rPr>
        <w:t>the DCNF content</w:t>
      </w:r>
      <w:r w:rsidR="00A800C8" w:rsidRPr="008B3949">
        <w:rPr>
          <w:rFonts w:eastAsiaTheme="minorEastAsia"/>
          <w:iCs/>
          <w:lang w:val="en-US" w:eastAsia="zh-CN"/>
        </w:rPr>
        <w:t xml:space="preserve"> </w:t>
      </w:r>
      <w:r w:rsidR="00A800C8" w:rsidRPr="008B3949">
        <w:rPr>
          <w:rFonts w:eastAsiaTheme="minorEastAsia"/>
          <w:iCs/>
          <w:lang w:eastAsia="zh-CN"/>
        </w:rPr>
        <w:t>increased</w:t>
      </w:r>
      <w:r w:rsidR="0062526C" w:rsidRPr="008B3949">
        <w:rPr>
          <w:rFonts w:eastAsiaTheme="minorEastAsia"/>
          <w:iCs/>
          <w:lang w:val="en-US" w:eastAsia="zh-CN"/>
        </w:rPr>
        <w:t>,</w:t>
      </w:r>
      <w:r w:rsidR="00CE59DF" w:rsidRPr="008B3949">
        <w:rPr>
          <w:rFonts w:eastAsiaTheme="minorEastAsia"/>
          <w:iCs/>
          <w:lang w:val="en-US" w:eastAsia="zh-CN"/>
        </w:rPr>
        <w:t xml:space="preserve"> </w:t>
      </w:r>
      <w:r w:rsidR="00CE59DF" w:rsidRPr="008B3949">
        <w:rPr>
          <w:rFonts w:eastAsiaTheme="minorEastAsia"/>
          <w:iCs/>
          <w:lang w:eastAsia="zh-CN"/>
        </w:rPr>
        <w:t xml:space="preserve">the number of Schiff base bonds rose, </w:t>
      </w:r>
      <w:r w:rsidR="00927650" w:rsidRPr="008B3949">
        <w:rPr>
          <w:rFonts w:eastAsiaTheme="minorEastAsia"/>
          <w:iCs/>
          <w:lang w:eastAsia="zh-CN"/>
        </w:rPr>
        <w:t xml:space="preserve">which </w:t>
      </w:r>
      <w:r w:rsidR="002530CA" w:rsidRPr="008B3949">
        <w:rPr>
          <w:rFonts w:eastAsiaTheme="minorEastAsia"/>
          <w:iCs/>
          <w:lang w:eastAsia="zh-CN"/>
        </w:rPr>
        <w:t xml:space="preserve">in turn </w:t>
      </w:r>
      <w:r w:rsidR="00927650" w:rsidRPr="008B3949">
        <w:rPr>
          <w:rFonts w:eastAsiaTheme="minorEastAsia"/>
          <w:iCs/>
          <w:lang w:eastAsia="zh-CN"/>
        </w:rPr>
        <w:t>elevated</w:t>
      </w:r>
      <w:r w:rsidR="00CE59DF" w:rsidRPr="008B3949">
        <w:rPr>
          <w:rFonts w:eastAsiaTheme="minorEastAsia"/>
          <w:iCs/>
          <w:lang w:eastAsia="zh-CN"/>
        </w:rPr>
        <w:t xml:space="preserve"> the cross-linking density. This</w:t>
      </w:r>
      <w:r w:rsidR="002530CA" w:rsidRPr="008B3949">
        <w:rPr>
          <w:rFonts w:eastAsiaTheme="minorEastAsia" w:hint="eastAsia"/>
          <w:iCs/>
          <w:lang w:eastAsia="zh-CN"/>
        </w:rPr>
        <w:t xml:space="preserve"> </w:t>
      </w:r>
      <w:r w:rsidR="002530CA" w:rsidRPr="008B3949">
        <w:rPr>
          <w:rFonts w:eastAsiaTheme="minorEastAsia"/>
          <w:iCs/>
          <w:lang w:eastAsia="zh-CN"/>
        </w:rPr>
        <w:t>effect</w:t>
      </w:r>
      <w:r w:rsidR="00CE59DF" w:rsidRPr="008B3949">
        <w:rPr>
          <w:rFonts w:eastAsiaTheme="minorEastAsia"/>
          <w:iCs/>
          <w:lang w:eastAsia="zh-CN"/>
        </w:rPr>
        <w:t xml:space="preserve"> strengthened the rigidity and </w:t>
      </w:r>
      <w:r w:rsidR="002530CA" w:rsidRPr="008B3949">
        <w:rPr>
          <w:rFonts w:eastAsiaTheme="minorEastAsia"/>
          <w:iCs/>
          <w:lang w:eastAsia="zh-CN"/>
        </w:rPr>
        <w:t xml:space="preserve">structural </w:t>
      </w:r>
      <w:r w:rsidR="00CE59DF" w:rsidRPr="008B3949">
        <w:rPr>
          <w:rFonts w:eastAsiaTheme="minorEastAsia"/>
          <w:iCs/>
          <w:lang w:eastAsia="zh-CN"/>
        </w:rPr>
        <w:t xml:space="preserve">stability of the carbon skeleton, </w:t>
      </w:r>
      <w:r w:rsidR="007C22B8" w:rsidRPr="008B3949">
        <w:rPr>
          <w:rFonts w:eastAsiaTheme="minorEastAsia"/>
          <w:iCs/>
          <w:lang w:eastAsia="zh-CN"/>
        </w:rPr>
        <w:t>thereby</w:t>
      </w:r>
      <w:r w:rsidR="00CE59DF" w:rsidRPr="008B3949">
        <w:rPr>
          <w:rFonts w:eastAsiaTheme="minorEastAsia"/>
          <w:iCs/>
          <w:lang w:eastAsia="zh-CN"/>
        </w:rPr>
        <w:t xml:space="preserve"> significantly </w:t>
      </w:r>
      <w:r w:rsidR="007C22B8" w:rsidRPr="008B3949">
        <w:rPr>
          <w:rFonts w:eastAsiaTheme="minorEastAsia"/>
          <w:iCs/>
          <w:lang w:eastAsia="zh-CN"/>
        </w:rPr>
        <w:t>enhancing</w:t>
      </w:r>
      <w:r w:rsidR="00CE59DF" w:rsidRPr="008B3949">
        <w:rPr>
          <w:rFonts w:eastAsiaTheme="minorEastAsia"/>
          <w:iCs/>
          <w:lang w:eastAsia="zh-CN"/>
        </w:rPr>
        <w:t xml:space="preserve"> the mechanical properties of NFNCA</w:t>
      </w:r>
      <w:r w:rsidR="00D0290C" w:rsidRPr="008B3949">
        <w:rPr>
          <w:rFonts w:eastAsiaTheme="minorEastAsia"/>
          <w:iCs/>
          <w:lang w:eastAsia="zh-CN"/>
        </w:rPr>
        <w:t>s</w:t>
      </w:r>
      <w:r w:rsidR="00CE59DF" w:rsidRPr="008B3949">
        <w:rPr>
          <w:rFonts w:eastAsiaTheme="minorEastAsia"/>
          <w:iCs/>
          <w:lang w:eastAsia="zh-CN"/>
        </w:rPr>
        <w:t>.</w:t>
      </w:r>
      <w:r w:rsidR="00D0290C" w:rsidRPr="008B3949">
        <w:rPr>
          <w:rFonts w:eastAsiaTheme="minorEastAsia"/>
          <w:iCs/>
          <w:lang w:eastAsia="zh-CN"/>
        </w:rPr>
        <w:t xml:space="preserve"> </w:t>
      </w:r>
      <w:r w:rsidRPr="008B3949">
        <w:rPr>
          <w:rFonts w:eastAsiaTheme="minorEastAsia"/>
          <w:iCs/>
          <w:lang w:val="en-US" w:eastAsia="zh-CN"/>
        </w:rPr>
        <w:t>However, when the DCNF content exceeded 45</w:t>
      </w:r>
      <w:r w:rsidR="00FF4E02" w:rsidRPr="008B3949">
        <w:rPr>
          <w:rFonts w:eastAsiaTheme="minorEastAsia" w:hint="eastAsia"/>
          <w:iCs/>
          <w:lang w:val="en-US" w:eastAsia="zh-CN"/>
        </w:rPr>
        <w:t xml:space="preserve"> wt</w:t>
      </w:r>
      <w:r w:rsidRPr="008B3949">
        <w:rPr>
          <w:rFonts w:eastAsiaTheme="minorEastAsia"/>
          <w:iCs/>
          <w:lang w:val="en-US" w:eastAsia="zh-CN"/>
        </w:rPr>
        <w:t xml:space="preserve">%, the </w:t>
      </w:r>
      <w:r w:rsidR="0067651C" w:rsidRPr="008B3949">
        <w:rPr>
          <w:rFonts w:eastAsiaTheme="minorEastAsia"/>
          <w:iCs/>
          <w:lang w:val="en-US" w:eastAsia="zh-CN"/>
        </w:rPr>
        <w:t>compressive strength</w:t>
      </w:r>
      <w:r w:rsidRPr="008B3949">
        <w:rPr>
          <w:rFonts w:eastAsiaTheme="minorEastAsia"/>
          <w:iCs/>
          <w:lang w:val="en-US" w:eastAsia="zh-CN"/>
        </w:rPr>
        <w:t xml:space="preserve"> of NFNCAs decreased significantly. </w:t>
      </w:r>
      <w:r w:rsidR="00F2324E" w:rsidRPr="008B3949">
        <w:t>This phenomenon was attributed to excessive cross-linking bonds that rendered the 3D network structure of the carbon aerogel excessively dense</w:t>
      </w:r>
      <w:r w:rsidR="00F2324E" w:rsidRPr="008B3949">
        <w:rPr>
          <w:rFonts w:eastAsiaTheme="minorEastAsia"/>
          <w:lang w:eastAsia="zh-CN"/>
        </w:rPr>
        <w:t xml:space="preserve">, </w:t>
      </w:r>
      <w:r w:rsidR="003F29D0" w:rsidRPr="008B3949">
        <w:t xml:space="preserve">making it </w:t>
      </w:r>
      <w:r w:rsidR="003F29D0" w:rsidRPr="008B3949">
        <w:rPr>
          <w:rFonts w:eastAsiaTheme="minorEastAsia"/>
          <w:iCs/>
          <w:lang w:val="en-US" w:eastAsia="zh-CN"/>
        </w:rPr>
        <w:t xml:space="preserve">prone to </w:t>
      </w:r>
      <w:r w:rsidR="003F29D0" w:rsidRPr="008B3949">
        <w:t>brittle</w:t>
      </w:r>
      <w:r w:rsidR="003F29D0" w:rsidRPr="008B3949">
        <w:rPr>
          <w:rFonts w:eastAsiaTheme="minorEastAsia"/>
          <w:lang w:eastAsia="zh-CN"/>
        </w:rPr>
        <w:t xml:space="preserve"> </w:t>
      </w:r>
      <w:r w:rsidR="003F29D0" w:rsidRPr="008B3949">
        <w:t>fracture</w:t>
      </w:r>
      <w:r w:rsidR="003F29D0" w:rsidRPr="008B3949">
        <w:rPr>
          <w:rFonts w:eastAsiaTheme="minorEastAsia"/>
          <w:lang w:eastAsia="zh-CN"/>
        </w:rPr>
        <w:t xml:space="preserve"> </w:t>
      </w:r>
      <w:r w:rsidR="00464D50" w:rsidRPr="008B3949">
        <w:t>under external stress and thereby resulting in a reduction in compressive strength</w:t>
      </w:r>
      <w:r w:rsidR="00B90A13" w:rsidRPr="008B3949">
        <w:rPr>
          <w:rFonts w:eastAsiaTheme="minorEastAsia"/>
          <w:iCs/>
          <w:lang w:val="en-US" w:eastAsia="zh-CN"/>
        </w:rPr>
        <w:t xml:space="preserve">. </w:t>
      </w:r>
      <w:r w:rsidRPr="008B3949">
        <w:rPr>
          <w:rFonts w:eastAsiaTheme="minorEastAsia"/>
          <w:iCs/>
          <w:lang w:val="en-US" w:eastAsia="zh-CN"/>
        </w:rPr>
        <w:t>Therefore, 45</w:t>
      </w:r>
      <w:r w:rsidR="00D67AE3" w:rsidRPr="008B3949">
        <w:rPr>
          <w:rFonts w:eastAsiaTheme="minorEastAsia" w:hint="eastAsia"/>
          <w:iCs/>
          <w:lang w:val="en-US" w:eastAsia="zh-CN"/>
        </w:rPr>
        <w:t xml:space="preserve"> wt</w:t>
      </w:r>
      <w:r w:rsidRPr="008B3949">
        <w:rPr>
          <w:rFonts w:eastAsiaTheme="minorEastAsia"/>
          <w:iCs/>
          <w:lang w:val="en-US" w:eastAsia="zh-CN"/>
        </w:rPr>
        <w:t xml:space="preserve">% was selected </w:t>
      </w:r>
      <w:r w:rsidR="00A11F5A" w:rsidRPr="008B3949">
        <w:rPr>
          <w:rFonts w:eastAsiaTheme="minorEastAsia" w:hint="eastAsia"/>
          <w:iCs/>
          <w:lang w:val="en-US" w:eastAsia="zh-CN"/>
        </w:rPr>
        <w:t xml:space="preserve">as </w:t>
      </w:r>
      <w:r w:rsidR="00CE324C" w:rsidRPr="008B3949">
        <w:rPr>
          <w:rFonts w:eastAsiaTheme="minorEastAsia"/>
          <w:iCs/>
          <w:lang w:eastAsia="zh-CN"/>
        </w:rPr>
        <w:t xml:space="preserve">the optimal </w:t>
      </w:r>
      <w:r w:rsidR="00CE324C" w:rsidRPr="008B3949">
        <w:rPr>
          <w:rFonts w:eastAsiaTheme="minorEastAsia" w:hint="eastAsia"/>
          <w:iCs/>
          <w:lang w:eastAsia="zh-CN"/>
        </w:rPr>
        <w:t xml:space="preserve">DCNF </w:t>
      </w:r>
      <w:r w:rsidR="00CE324C" w:rsidRPr="008B3949">
        <w:rPr>
          <w:rFonts w:eastAsiaTheme="minorEastAsia"/>
          <w:iCs/>
          <w:lang w:eastAsia="zh-CN"/>
        </w:rPr>
        <w:t>content.</w:t>
      </w:r>
    </w:p>
    <w:p w14:paraId="77700C2A" w14:textId="77777777" w:rsidR="008B3949" w:rsidRPr="008B3949" w:rsidRDefault="008B3949" w:rsidP="008B3949">
      <w:pPr>
        <w:autoSpaceDE w:val="0"/>
        <w:autoSpaceDN w:val="0"/>
        <w:adjustRightInd w:val="0"/>
        <w:spacing w:beforeLines="50" w:before="120" w:afterLines="50" w:after="120"/>
        <w:ind w:firstLineChars="200" w:firstLine="480"/>
        <w:jc w:val="both"/>
        <w:rPr>
          <w:rFonts w:eastAsiaTheme="minorEastAsia"/>
          <w:iCs/>
          <w:lang w:val="en-US" w:eastAsia="zh-CN"/>
        </w:rPr>
      </w:pPr>
    </w:p>
    <w:p w14:paraId="65F8D17C" w14:textId="77777777" w:rsidR="00F55A5E" w:rsidRPr="008B3949" w:rsidRDefault="004F798B"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hint="eastAsia"/>
          <w:iCs/>
          <w:noProof/>
          <w:lang w:val="en-US" w:eastAsia="zh-CN"/>
        </w:rPr>
        <w:drawing>
          <wp:inline distT="0" distB="0" distL="0" distR="0" wp14:anchorId="0376720A" wp14:editId="03504540">
            <wp:extent cx="2671948" cy="2070863"/>
            <wp:effectExtent l="0" t="0" r="0" b="0"/>
            <wp:docPr id="59758159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5534" t="3456" r="9989" b="3428"/>
                    <a:stretch>
                      <a:fillRect/>
                    </a:stretch>
                  </pic:blipFill>
                  <pic:spPr bwMode="auto">
                    <a:xfrm>
                      <a:off x="0" y="0"/>
                      <a:ext cx="2682580" cy="2079103"/>
                    </a:xfrm>
                    <a:prstGeom prst="rect">
                      <a:avLst/>
                    </a:prstGeom>
                    <a:noFill/>
                    <a:ln>
                      <a:noFill/>
                    </a:ln>
                    <a:extLst>
                      <a:ext uri="{53640926-AAD7-44D8-BBD7-CCE9431645EC}">
                        <a14:shadowObscured xmlns:a14="http://schemas.microsoft.com/office/drawing/2010/main"/>
                      </a:ext>
                    </a:extLst>
                  </pic:spPr>
                </pic:pic>
              </a:graphicData>
            </a:graphic>
          </wp:inline>
        </w:drawing>
      </w:r>
    </w:p>
    <w:p w14:paraId="53E70A7F"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bookmarkStart w:id="40" w:name="_Hlk204682048"/>
      <w:r w:rsidR="00C650C7" w:rsidRPr="008B3949">
        <w:rPr>
          <w:rFonts w:eastAsiaTheme="minorEastAsia"/>
          <w:b/>
          <w:bCs/>
          <w:iCs/>
          <w:lang w:val="en-US" w:eastAsia="zh-CN"/>
        </w:rPr>
        <w:t>S2</w:t>
      </w:r>
      <w:r w:rsidR="00C650C7" w:rsidRPr="008B3949">
        <w:rPr>
          <w:rFonts w:eastAsiaTheme="minorEastAsia"/>
          <w:iCs/>
          <w:lang w:val="en-US" w:eastAsia="zh-CN"/>
        </w:rPr>
        <w:t xml:space="preserve"> </w:t>
      </w:r>
      <w:r w:rsidRPr="008B3949">
        <w:rPr>
          <w:rFonts w:eastAsiaTheme="minorEastAsia"/>
          <w:iCs/>
          <w:lang w:val="en-US" w:eastAsia="zh-CN"/>
        </w:rPr>
        <w:t>FTIR spectra of</w:t>
      </w:r>
      <w:bookmarkEnd w:id="40"/>
      <w:r w:rsidRPr="008B3949">
        <w:rPr>
          <w:rFonts w:eastAsiaTheme="minorEastAsia"/>
          <w:iCs/>
          <w:lang w:val="en-US" w:eastAsia="zh-CN"/>
        </w:rPr>
        <w:t xml:space="preserve"> CNF, DCNF, collagen </w:t>
      </w:r>
      <w:bookmarkStart w:id="41" w:name="OLE_LINK36"/>
      <w:r w:rsidRPr="008B3949">
        <w:rPr>
          <w:rFonts w:eastAsiaTheme="minorEastAsia"/>
          <w:iCs/>
          <w:lang w:val="en-US" w:eastAsia="zh-CN"/>
        </w:rPr>
        <w:t>protofibril</w:t>
      </w:r>
      <w:bookmarkEnd w:id="41"/>
      <w:r w:rsidRPr="008B3949">
        <w:rPr>
          <w:rFonts w:eastAsiaTheme="minorEastAsia"/>
          <w:iCs/>
          <w:lang w:val="en-US" w:eastAsia="zh-CN"/>
        </w:rPr>
        <w:t>, and NFPA-0</w:t>
      </w:r>
    </w:p>
    <w:p w14:paraId="43AA9982"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1926E8CE" w14:textId="77777777" w:rsidR="00F55A5E" w:rsidRPr="008B3949" w:rsidRDefault="0068633B"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hint="eastAsia"/>
          <w:iCs/>
          <w:noProof/>
          <w:lang w:val="en-US" w:eastAsia="zh-CN"/>
        </w:rPr>
        <w:drawing>
          <wp:inline distT="0" distB="0" distL="0" distR="0" wp14:anchorId="06DAFBA8" wp14:editId="30ECCD5C">
            <wp:extent cx="5267384" cy="2143496"/>
            <wp:effectExtent l="0" t="0" r="0" b="0"/>
            <wp:docPr id="81035792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21198" t="31911" r="24615" b="39327"/>
                    <a:stretch>
                      <a:fillRect/>
                    </a:stretch>
                  </pic:blipFill>
                  <pic:spPr bwMode="auto">
                    <a:xfrm>
                      <a:off x="0" y="0"/>
                      <a:ext cx="5292402" cy="2153677"/>
                    </a:xfrm>
                    <a:prstGeom prst="rect">
                      <a:avLst/>
                    </a:prstGeom>
                    <a:noFill/>
                    <a:ln>
                      <a:noFill/>
                    </a:ln>
                    <a:extLst>
                      <a:ext uri="{53640926-AAD7-44D8-BBD7-CCE9431645EC}">
                        <a14:shadowObscured xmlns:a14="http://schemas.microsoft.com/office/drawing/2010/main"/>
                      </a:ext>
                    </a:extLst>
                  </pic:spPr>
                </pic:pic>
              </a:graphicData>
            </a:graphic>
          </wp:inline>
        </w:drawing>
      </w:r>
    </w:p>
    <w:p w14:paraId="069490E3"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 xml:space="preserve">S3 </w:t>
      </w:r>
      <w:r w:rsidRPr="008B3949">
        <w:rPr>
          <w:rFonts w:eastAsiaTheme="minorEastAsia"/>
          <w:b/>
          <w:bCs/>
          <w:iCs/>
          <w:lang w:val="en-US" w:eastAsia="zh-CN"/>
        </w:rPr>
        <w:t>a</w:t>
      </w:r>
      <w:r w:rsidRPr="008B3949">
        <w:rPr>
          <w:rFonts w:eastAsiaTheme="minorEastAsia"/>
          <w:iCs/>
          <w:lang w:val="en-US" w:eastAsia="zh-CN"/>
        </w:rPr>
        <w:t xml:space="preserve"> FTIR spectra of Ni-PBA particles and NFPAs, </w:t>
      </w:r>
      <w:r w:rsidRPr="008B3949">
        <w:rPr>
          <w:rFonts w:eastAsiaTheme="minorEastAsia"/>
          <w:b/>
          <w:bCs/>
          <w:iCs/>
          <w:lang w:val="en-US" w:eastAsia="zh-CN"/>
        </w:rPr>
        <w:t>b</w:t>
      </w:r>
      <w:r w:rsidRPr="008B3949">
        <w:rPr>
          <w:rFonts w:eastAsiaTheme="minorEastAsia"/>
          <w:iCs/>
          <w:lang w:val="en-US" w:eastAsia="zh-CN"/>
        </w:rPr>
        <w:t xml:space="preserve"> Local magnification of the hydroxyl group peaks in FTIR spectra</w:t>
      </w:r>
    </w:p>
    <w:p w14:paraId="7E13F72E"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34ACEA30"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7D3DC321" wp14:editId="6961854C">
            <wp:extent cx="3004457" cy="2110206"/>
            <wp:effectExtent l="0" t="0" r="0" b="0"/>
            <wp:docPr id="17324756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3545" t="9257" r="5447" b="7276"/>
                    <a:stretch>
                      <a:fillRect/>
                    </a:stretch>
                  </pic:blipFill>
                  <pic:spPr bwMode="auto">
                    <a:xfrm>
                      <a:off x="0" y="0"/>
                      <a:ext cx="3028965" cy="2127420"/>
                    </a:xfrm>
                    <a:prstGeom prst="rect">
                      <a:avLst/>
                    </a:prstGeom>
                    <a:noFill/>
                    <a:ln>
                      <a:noFill/>
                    </a:ln>
                    <a:extLst>
                      <a:ext uri="{53640926-AAD7-44D8-BBD7-CCE9431645EC}">
                        <a14:shadowObscured xmlns:a14="http://schemas.microsoft.com/office/drawing/2010/main"/>
                      </a:ext>
                    </a:extLst>
                  </pic:spPr>
                </pic:pic>
              </a:graphicData>
            </a:graphic>
          </wp:inline>
        </w:drawing>
      </w:r>
    </w:p>
    <w:p w14:paraId="039E8474"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S4</w:t>
      </w:r>
      <w:r w:rsidR="00C650C7" w:rsidRPr="008B3949">
        <w:rPr>
          <w:rFonts w:eastAsiaTheme="minorEastAsia"/>
          <w:iCs/>
          <w:lang w:val="en-US" w:eastAsia="zh-CN"/>
        </w:rPr>
        <w:t xml:space="preserve"> </w:t>
      </w:r>
      <w:r w:rsidRPr="008B3949">
        <w:rPr>
          <w:rFonts w:eastAsiaTheme="minorEastAsia"/>
          <w:iCs/>
          <w:lang w:val="en-US" w:eastAsia="zh-CN"/>
        </w:rPr>
        <w:t>Zeta potentials of collagen-DCNF dispersions (precursors of NFPA-0, NFPA-1, NFPA-2, and NFPA-3) with Ni-PBA loading content</w:t>
      </w:r>
    </w:p>
    <w:p w14:paraId="4889B384"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0425A38F" wp14:editId="7FC9CE94">
            <wp:extent cx="1802130" cy="2219960"/>
            <wp:effectExtent l="0" t="0" r="7620" b="8890"/>
            <wp:docPr id="1731093085" name="图片 6" descr="图片包含 食物, 小, 桌子, 柜台&#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093085" name="图片 6" descr="图片包含 食物, 小, 桌子, 柜台&#10;&#10;AI 生成的内容可能不正确。"/>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71176" cy="2304799"/>
                    </a:xfrm>
                    <a:prstGeom prst="rect">
                      <a:avLst/>
                    </a:prstGeom>
                    <a:ln>
                      <a:noFill/>
                    </a:ln>
                  </pic:spPr>
                </pic:pic>
              </a:graphicData>
            </a:graphic>
          </wp:inline>
        </w:drawing>
      </w:r>
    </w:p>
    <w:p w14:paraId="7994B561"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S5</w:t>
      </w:r>
      <w:r w:rsidR="00C650C7" w:rsidRPr="008B3949">
        <w:rPr>
          <w:rFonts w:eastAsiaTheme="minorEastAsia"/>
          <w:iCs/>
          <w:lang w:val="en-US" w:eastAsia="zh-CN"/>
        </w:rPr>
        <w:t xml:space="preserve"> </w:t>
      </w:r>
      <w:r w:rsidR="00BC5C22" w:rsidRPr="008B3949">
        <w:rPr>
          <w:rFonts w:eastAsiaTheme="minorEastAsia"/>
          <w:iCs/>
          <w:lang w:val="en-US" w:eastAsia="zh-CN"/>
        </w:rPr>
        <w:t>P</w:t>
      </w:r>
      <w:r w:rsidRPr="008B3949">
        <w:rPr>
          <w:rFonts w:eastAsiaTheme="minorEastAsia"/>
          <w:iCs/>
          <w:lang w:val="en-US" w:eastAsia="zh-CN"/>
        </w:rPr>
        <w:t>hotograph of the jelly-like NFPA precursor</w:t>
      </w:r>
    </w:p>
    <w:p w14:paraId="68162A98"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52EEF8C8" w14:textId="77777777" w:rsidR="00F55A5E" w:rsidRPr="008B3949" w:rsidRDefault="00E02EA2"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707E7969" wp14:editId="6A158E92">
            <wp:extent cx="3449481" cy="2401001"/>
            <wp:effectExtent l="0" t="0" r="0" b="0"/>
            <wp:docPr id="204924282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a:extLst>
                        <a:ext uri="{28A0092B-C50C-407E-A947-70E740481C1C}">
                          <a14:useLocalDpi xmlns:a14="http://schemas.microsoft.com/office/drawing/2010/main" val="0"/>
                        </a:ext>
                      </a:extLst>
                    </a:blip>
                    <a:srcRect b="9152"/>
                    <a:stretch>
                      <a:fillRect/>
                    </a:stretch>
                  </pic:blipFill>
                  <pic:spPr bwMode="auto">
                    <a:xfrm>
                      <a:off x="0" y="0"/>
                      <a:ext cx="3462897" cy="2410339"/>
                    </a:xfrm>
                    <a:prstGeom prst="rect">
                      <a:avLst/>
                    </a:prstGeom>
                    <a:noFill/>
                    <a:ln>
                      <a:noFill/>
                    </a:ln>
                    <a:extLst>
                      <a:ext uri="{53640926-AAD7-44D8-BBD7-CCE9431645EC}">
                        <a14:shadowObscured xmlns:a14="http://schemas.microsoft.com/office/drawing/2010/main"/>
                      </a:ext>
                    </a:extLst>
                  </pic:spPr>
                </pic:pic>
              </a:graphicData>
            </a:graphic>
          </wp:inline>
        </w:drawing>
      </w:r>
    </w:p>
    <w:p w14:paraId="6A0E1F3A"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S6</w:t>
      </w:r>
      <w:r w:rsidR="00C650C7" w:rsidRPr="008B3949">
        <w:rPr>
          <w:rFonts w:eastAsiaTheme="minorEastAsia"/>
          <w:iCs/>
          <w:lang w:val="en-US" w:eastAsia="zh-CN"/>
        </w:rPr>
        <w:t xml:space="preserve"> </w:t>
      </w:r>
      <w:r w:rsidRPr="008B3949">
        <w:rPr>
          <w:rFonts w:eastAsiaTheme="minorEastAsia"/>
          <w:iCs/>
          <w:lang w:val="en-US" w:eastAsia="zh-CN"/>
        </w:rPr>
        <w:t>Electrical conductivity of NFNCAs with NiFe-PBA loading content</w:t>
      </w:r>
    </w:p>
    <w:p w14:paraId="2FC50BCD"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1E56FF4D" w14:textId="77777777" w:rsidR="008B3949" w:rsidRPr="008B3949" w:rsidRDefault="008B3949" w:rsidP="008B3949">
      <w:pPr>
        <w:autoSpaceDE w:val="0"/>
        <w:autoSpaceDN w:val="0"/>
        <w:adjustRightInd w:val="0"/>
        <w:spacing w:beforeLines="50" w:before="120" w:afterLines="50" w:after="120"/>
        <w:jc w:val="both"/>
        <w:rPr>
          <w:rFonts w:eastAsiaTheme="minorEastAsia" w:hint="eastAsia"/>
          <w:iCs/>
          <w:lang w:val="en-US" w:eastAsia="zh-CN"/>
        </w:rPr>
      </w:pPr>
    </w:p>
    <w:p w14:paraId="78E544E4"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487E999E" wp14:editId="3D46BD9D">
            <wp:extent cx="5578188" cy="1662545"/>
            <wp:effectExtent l="0" t="0" r="3810" b="0"/>
            <wp:docPr id="15473561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56145" name="图片 4"/>
                    <pic:cNvPicPr>
                      <a:picLocks noChangeAspect="1" noChangeArrowheads="1"/>
                    </pic:cNvPicPr>
                  </pic:nvPicPr>
                  <pic:blipFill>
                    <a:blip r:embed="rId16">
                      <a:extLst>
                        <a:ext uri="{28A0092B-C50C-407E-A947-70E740481C1C}">
                          <a14:useLocalDpi xmlns:a14="http://schemas.microsoft.com/office/drawing/2010/main" val="0"/>
                        </a:ext>
                      </a:extLst>
                    </a:blip>
                    <a:srcRect l="8640" t="21354" r="8647" b="46466"/>
                    <a:stretch>
                      <a:fillRect/>
                    </a:stretch>
                  </pic:blipFill>
                  <pic:spPr>
                    <a:xfrm>
                      <a:off x="0" y="0"/>
                      <a:ext cx="5609330" cy="1671827"/>
                    </a:xfrm>
                    <a:prstGeom prst="rect">
                      <a:avLst/>
                    </a:prstGeom>
                    <a:noFill/>
                    <a:ln>
                      <a:noFill/>
                    </a:ln>
                  </pic:spPr>
                </pic:pic>
              </a:graphicData>
            </a:graphic>
          </wp:inline>
        </w:drawing>
      </w:r>
    </w:p>
    <w:p w14:paraId="630612E7"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 xml:space="preserve">S7 </w:t>
      </w:r>
      <w:r w:rsidRPr="008B3949">
        <w:rPr>
          <w:rFonts w:eastAsiaTheme="minorEastAsia"/>
          <w:iCs/>
          <w:lang w:val="en-US" w:eastAsia="zh-CN"/>
        </w:rPr>
        <w:t xml:space="preserve">XPS survey spectra of NFNCA-0: </w:t>
      </w:r>
      <w:r w:rsidRPr="008B3949">
        <w:rPr>
          <w:rFonts w:eastAsiaTheme="minorEastAsia"/>
          <w:b/>
          <w:bCs/>
          <w:iCs/>
          <w:lang w:val="en-US" w:eastAsia="zh-CN"/>
        </w:rPr>
        <w:t>a</w:t>
      </w:r>
      <w:r w:rsidRPr="008B3949">
        <w:rPr>
          <w:rFonts w:eastAsiaTheme="minorEastAsia"/>
          <w:iCs/>
          <w:lang w:val="en-US" w:eastAsia="zh-CN"/>
        </w:rPr>
        <w:t xml:space="preserve"> full </w:t>
      </w:r>
      <w:r w:rsidR="008751F9" w:rsidRPr="008B3949">
        <w:rPr>
          <w:rFonts w:eastAsiaTheme="minorEastAsia"/>
          <w:iCs/>
          <w:lang w:val="en-US" w:eastAsia="zh-CN"/>
        </w:rPr>
        <w:t>spectrum</w:t>
      </w:r>
      <w:r w:rsidRPr="008B3949">
        <w:rPr>
          <w:rFonts w:eastAsiaTheme="minorEastAsia"/>
          <w:iCs/>
          <w:lang w:val="en-US" w:eastAsia="zh-CN"/>
        </w:rPr>
        <w:t xml:space="preserve">, </w:t>
      </w:r>
      <w:r w:rsidRPr="008B3949">
        <w:rPr>
          <w:rFonts w:eastAsiaTheme="minorEastAsia"/>
          <w:b/>
          <w:bCs/>
          <w:iCs/>
          <w:lang w:val="en-US" w:eastAsia="zh-CN"/>
        </w:rPr>
        <w:t>b</w:t>
      </w:r>
      <w:r w:rsidRPr="008B3949">
        <w:rPr>
          <w:rFonts w:eastAsiaTheme="minorEastAsia"/>
          <w:iCs/>
          <w:lang w:val="en-US" w:eastAsia="zh-CN"/>
        </w:rPr>
        <w:t xml:space="preserve"> C 1s </w:t>
      </w:r>
      <w:r w:rsidR="008751F9" w:rsidRPr="008B3949">
        <w:rPr>
          <w:rFonts w:eastAsiaTheme="minorEastAsia"/>
          <w:iCs/>
          <w:lang w:val="en-US" w:eastAsia="zh-CN"/>
        </w:rPr>
        <w:t>spectrum</w:t>
      </w:r>
      <w:r w:rsidRPr="008B3949">
        <w:rPr>
          <w:rFonts w:eastAsiaTheme="minorEastAsia"/>
          <w:iCs/>
          <w:lang w:val="en-US" w:eastAsia="zh-CN"/>
        </w:rPr>
        <w:t xml:space="preserve">, and </w:t>
      </w:r>
      <w:r w:rsidRPr="008B3949">
        <w:rPr>
          <w:rFonts w:eastAsiaTheme="minorEastAsia"/>
          <w:b/>
          <w:bCs/>
          <w:iCs/>
          <w:lang w:val="en-US" w:eastAsia="zh-CN"/>
        </w:rPr>
        <w:t>c</w:t>
      </w:r>
      <w:r w:rsidRPr="008B3949">
        <w:rPr>
          <w:rFonts w:eastAsiaTheme="minorEastAsia"/>
          <w:iCs/>
          <w:lang w:val="en-US" w:eastAsia="zh-CN"/>
        </w:rPr>
        <w:t xml:space="preserve"> O 1s </w:t>
      </w:r>
      <w:r w:rsidR="008751F9" w:rsidRPr="008B3949">
        <w:rPr>
          <w:rFonts w:eastAsiaTheme="minorEastAsia"/>
          <w:iCs/>
          <w:lang w:val="en-US" w:eastAsia="zh-CN"/>
        </w:rPr>
        <w:t>spectrum</w:t>
      </w:r>
    </w:p>
    <w:p w14:paraId="2FFAE2D5"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6E0AB2F5" wp14:editId="61BF1CB0">
            <wp:extent cx="4058583" cy="1810987"/>
            <wp:effectExtent l="0" t="0" r="0" b="0"/>
            <wp:docPr id="448135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13525" name="图片 6"/>
                    <pic:cNvPicPr>
                      <a:picLocks noChangeAspect="1" noChangeArrowheads="1"/>
                    </pic:cNvPicPr>
                  </pic:nvPicPr>
                  <pic:blipFill>
                    <a:blip r:embed="rId17">
                      <a:extLst>
                        <a:ext uri="{28A0092B-C50C-407E-A947-70E740481C1C}">
                          <a14:useLocalDpi xmlns:a14="http://schemas.microsoft.com/office/drawing/2010/main" val="0"/>
                        </a:ext>
                      </a:extLst>
                    </a:blip>
                    <a:srcRect l="12213" t="22560" r="30996" b="44361"/>
                    <a:stretch>
                      <a:fillRect/>
                    </a:stretch>
                  </pic:blipFill>
                  <pic:spPr>
                    <a:xfrm>
                      <a:off x="0" y="0"/>
                      <a:ext cx="4095623" cy="1827514"/>
                    </a:xfrm>
                    <a:prstGeom prst="rect">
                      <a:avLst/>
                    </a:prstGeom>
                    <a:noFill/>
                    <a:ln>
                      <a:noFill/>
                    </a:ln>
                  </pic:spPr>
                </pic:pic>
              </a:graphicData>
            </a:graphic>
          </wp:inline>
        </w:drawing>
      </w:r>
    </w:p>
    <w:p w14:paraId="1EE5A1A0" w14:textId="77777777" w:rsidR="00F55A5E" w:rsidRPr="008B3949" w:rsidRDefault="00441EE0" w:rsidP="008B3949">
      <w:pPr>
        <w:autoSpaceDE w:val="0"/>
        <w:autoSpaceDN w:val="0"/>
        <w:adjustRightInd w:val="0"/>
        <w:spacing w:beforeLines="50" w:before="120" w:afterLines="50" w:after="120"/>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S8</w:t>
      </w:r>
      <w:r w:rsidR="00C650C7" w:rsidRPr="008B3949">
        <w:rPr>
          <w:rFonts w:eastAsiaTheme="minorEastAsia"/>
          <w:iCs/>
          <w:lang w:val="en-US" w:eastAsia="zh-CN"/>
        </w:rPr>
        <w:t xml:space="preserve"> </w:t>
      </w:r>
      <w:r w:rsidRPr="008B3949">
        <w:rPr>
          <w:rFonts w:eastAsiaTheme="minorEastAsia"/>
          <w:iCs/>
          <w:lang w:val="en-US" w:eastAsia="zh-CN"/>
        </w:rPr>
        <w:t xml:space="preserve">XPS survey spectra of NFNCA-2: </w:t>
      </w:r>
      <w:r w:rsidRPr="008B3949">
        <w:rPr>
          <w:rFonts w:eastAsiaTheme="minorEastAsia"/>
          <w:b/>
          <w:bCs/>
          <w:iCs/>
          <w:lang w:val="en-US" w:eastAsia="zh-CN"/>
        </w:rPr>
        <w:t xml:space="preserve">a </w:t>
      </w:r>
      <w:r w:rsidRPr="008B3949">
        <w:rPr>
          <w:rFonts w:eastAsiaTheme="minorEastAsia"/>
          <w:iCs/>
          <w:lang w:val="en-US" w:eastAsia="zh-CN"/>
        </w:rPr>
        <w:t xml:space="preserve">full </w:t>
      </w:r>
      <w:r w:rsidR="008751F9" w:rsidRPr="008B3949">
        <w:rPr>
          <w:rFonts w:eastAsiaTheme="minorEastAsia"/>
          <w:iCs/>
          <w:lang w:val="en-US" w:eastAsia="zh-CN"/>
        </w:rPr>
        <w:t>spectrum</w:t>
      </w:r>
      <w:r w:rsidRPr="008B3949">
        <w:rPr>
          <w:rFonts w:eastAsiaTheme="minorEastAsia"/>
          <w:iCs/>
          <w:lang w:val="en-US" w:eastAsia="zh-CN"/>
        </w:rPr>
        <w:t xml:space="preserve">, </w:t>
      </w:r>
      <w:r w:rsidRPr="008B3949">
        <w:rPr>
          <w:rFonts w:eastAsiaTheme="minorEastAsia"/>
          <w:b/>
          <w:bCs/>
          <w:iCs/>
          <w:lang w:val="en-US" w:eastAsia="zh-CN"/>
        </w:rPr>
        <w:t>b</w:t>
      </w:r>
      <w:r w:rsidRPr="008B3949">
        <w:rPr>
          <w:rFonts w:eastAsiaTheme="minorEastAsia"/>
          <w:iCs/>
          <w:lang w:val="en-US" w:eastAsia="zh-CN"/>
        </w:rPr>
        <w:t xml:space="preserve"> O 1s </w:t>
      </w:r>
      <w:r w:rsidR="008751F9" w:rsidRPr="008B3949">
        <w:rPr>
          <w:rFonts w:eastAsiaTheme="minorEastAsia"/>
          <w:iCs/>
          <w:lang w:val="en-US" w:eastAsia="zh-CN"/>
        </w:rPr>
        <w:t>spectrum</w:t>
      </w:r>
    </w:p>
    <w:p w14:paraId="566EF806" w14:textId="77777777" w:rsidR="00F55A5E" w:rsidRPr="008B3949" w:rsidRDefault="008B21B8"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62D2A8CF" wp14:editId="7C070743">
            <wp:extent cx="5974471" cy="1671725"/>
            <wp:effectExtent l="0" t="0" r="0" b="0"/>
            <wp:docPr id="14339410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2824" t="16490" r="8302" b="51052"/>
                    <a:stretch>
                      <a:fillRect/>
                    </a:stretch>
                  </pic:blipFill>
                  <pic:spPr bwMode="auto">
                    <a:xfrm>
                      <a:off x="0" y="0"/>
                      <a:ext cx="5974471" cy="1671725"/>
                    </a:xfrm>
                    <a:prstGeom prst="rect">
                      <a:avLst/>
                    </a:prstGeom>
                    <a:noFill/>
                    <a:ln>
                      <a:noFill/>
                    </a:ln>
                    <a:extLst>
                      <a:ext uri="{53640926-AAD7-44D8-BBD7-CCE9431645EC}">
                        <a14:shadowObscured xmlns:a14="http://schemas.microsoft.com/office/drawing/2010/main"/>
                      </a:ext>
                    </a:extLst>
                  </pic:spPr>
                </pic:pic>
              </a:graphicData>
            </a:graphic>
          </wp:inline>
        </w:drawing>
      </w:r>
    </w:p>
    <w:p w14:paraId="4E65AB3A"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S9</w:t>
      </w:r>
      <w:r w:rsidR="00C650C7" w:rsidRPr="008B3949">
        <w:rPr>
          <w:rFonts w:eastAsiaTheme="minorEastAsia"/>
          <w:iCs/>
          <w:lang w:val="en-US" w:eastAsia="zh-CN"/>
        </w:rPr>
        <w:t xml:space="preserve"> </w:t>
      </w:r>
      <w:r w:rsidRPr="008B3949">
        <w:rPr>
          <w:rFonts w:eastAsiaTheme="minorEastAsia"/>
          <w:b/>
          <w:bCs/>
          <w:iCs/>
          <w:lang w:val="en-US" w:eastAsia="zh-CN"/>
        </w:rPr>
        <w:t>a-c</w:t>
      </w:r>
      <w:r w:rsidRPr="008B3949">
        <w:rPr>
          <w:rFonts w:eastAsiaTheme="minorEastAsia"/>
          <w:iCs/>
          <w:lang w:val="en-US" w:eastAsia="zh-CN"/>
        </w:rPr>
        <w:t xml:space="preserve"> EMWA performance of NFNCA-0</w:t>
      </w:r>
    </w:p>
    <w:p w14:paraId="55B6AB25" w14:textId="77777777" w:rsidR="00F55A5E" w:rsidRPr="008B3949" w:rsidRDefault="00704DAC"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7FF4DDCE" wp14:editId="00F7286C">
            <wp:extent cx="4672263" cy="1974655"/>
            <wp:effectExtent l="0" t="0" r="0" b="0"/>
            <wp:docPr id="11947745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3315" t="20700" r="17030" b="40876"/>
                    <a:stretch>
                      <a:fillRect/>
                    </a:stretch>
                  </pic:blipFill>
                  <pic:spPr bwMode="auto">
                    <a:xfrm>
                      <a:off x="0" y="0"/>
                      <a:ext cx="4686051" cy="1980482"/>
                    </a:xfrm>
                    <a:prstGeom prst="rect">
                      <a:avLst/>
                    </a:prstGeom>
                    <a:noFill/>
                    <a:ln>
                      <a:noFill/>
                    </a:ln>
                    <a:extLst>
                      <a:ext uri="{53640926-AAD7-44D8-BBD7-CCE9431645EC}">
                        <a14:shadowObscured xmlns:a14="http://schemas.microsoft.com/office/drawing/2010/main"/>
                      </a:ext>
                    </a:extLst>
                  </pic:spPr>
                </pic:pic>
              </a:graphicData>
            </a:graphic>
          </wp:inline>
        </w:drawing>
      </w:r>
    </w:p>
    <w:p w14:paraId="6A4FC5BD"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 xml:space="preserve">S10 </w:t>
      </w:r>
      <w:r w:rsidRPr="008B3949">
        <w:rPr>
          <w:rFonts w:eastAsiaTheme="minorEastAsia"/>
          <w:b/>
          <w:bCs/>
          <w:iCs/>
          <w:lang w:val="en-US" w:eastAsia="zh-CN"/>
        </w:rPr>
        <w:t xml:space="preserve">a-b </w:t>
      </w:r>
      <w:r w:rsidRPr="008B3949">
        <w:rPr>
          <w:rFonts w:eastAsiaTheme="minorEastAsia"/>
          <w:iCs/>
          <w:lang w:val="en-US" w:eastAsia="zh-CN"/>
        </w:rPr>
        <w:t>EMWA performance of NFNCA-1</w:t>
      </w:r>
    </w:p>
    <w:p w14:paraId="713080D2" w14:textId="77777777" w:rsidR="00F55A5E" w:rsidRPr="008B3949" w:rsidRDefault="0052603A"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01BA4E03" wp14:editId="3D61A484">
            <wp:extent cx="5130567" cy="2103681"/>
            <wp:effectExtent l="0" t="0" r="0" b="0"/>
            <wp:docPr id="152733759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l="8742" t="21928" r="17819" b="38770"/>
                    <a:stretch>
                      <a:fillRect/>
                    </a:stretch>
                  </pic:blipFill>
                  <pic:spPr bwMode="auto">
                    <a:xfrm>
                      <a:off x="0" y="0"/>
                      <a:ext cx="5141679" cy="2108237"/>
                    </a:xfrm>
                    <a:prstGeom prst="rect">
                      <a:avLst/>
                    </a:prstGeom>
                    <a:noFill/>
                    <a:ln>
                      <a:noFill/>
                    </a:ln>
                    <a:extLst>
                      <a:ext uri="{53640926-AAD7-44D8-BBD7-CCE9431645EC}">
                        <a14:shadowObscured xmlns:a14="http://schemas.microsoft.com/office/drawing/2010/main"/>
                      </a:ext>
                    </a:extLst>
                  </pic:spPr>
                </pic:pic>
              </a:graphicData>
            </a:graphic>
          </wp:inline>
        </w:drawing>
      </w:r>
    </w:p>
    <w:p w14:paraId="3EA3AE70"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 xml:space="preserve">S11 </w:t>
      </w:r>
      <w:r w:rsidRPr="008B3949">
        <w:rPr>
          <w:rFonts w:eastAsiaTheme="minorEastAsia"/>
          <w:b/>
          <w:bCs/>
          <w:iCs/>
          <w:lang w:val="en-US" w:eastAsia="zh-CN"/>
        </w:rPr>
        <w:t>a-b</w:t>
      </w:r>
      <w:r w:rsidRPr="008B3949">
        <w:rPr>
          <w:rFonts w:eastAsiaTheme="minorEastAsia"/>
          <w:iCs/>
          <w:lang w:val="en-US" w:eastAsia="zh-CN"/>
        </w:rPr>
        <w:t xml:space="preserve"> EMWA performance of NFNCA-2</w:t>
      </w:r>
    </w:p>
    <w:p w14:paraId="33ED3914" w14:textId="77777777" w:rsidR="00F55A5E" w:rsidRPr="008B3949" w:rsidRDefault="001D516F"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14765A49" wp14:editId="697C449A">
            <wp:extent cx="5155421" cy="2203126"/>
            <wp:effectExtent l="0" t="0" r="0" b="0"/>
            <wp:docPr id="166147660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a:extLst>
                        <a:ext uri="{28A0092B-C50C-407E-A947-70E740481C1C}">
                          <a14:useLocalDpi xmlns:a14="http://schemas.microsoft.com/office/drawing/2010/main" val="0"/>
                        </a:ext>
                      </a:extLst>
                    </a:blip>
                    <a:srcRect l="8736" t="18072" r="22988" b="43845"/>
                    <a:stretch>
                      <a:fillRect/>
                    </a:stretch>
                  </pic:blipFill>
                  <pic:spPr bwMode="auto">
                    <a:xfrm>
                      <a:off x="0" y="0"/>
                      <a:ext cx="5167867" cy="2208445"/>
                    </a:xfrm>
                    <a:prstGeom prst="rect">
                      <a:avLst/>
                    </a:prstGeom>
                    <a:noFill/>
                    <a:ln>
                      <a:noFill/>
                    </a:ln>
                    <a:extLst>
                      <a:ext uri="{53640926-AAD7-44D8-BBD7-CCE9431645EC}">
                        <a14:shadowObscured xmlns:a14="http://schemas.microsoft.com/office/drawing/2010/main"/>
                      </a:ext>
                    </a:extLst>
                  </pic:spPr>
                </pic:pic>
              </a:graphicData>
            </a:graphic>
          </wp:inline>
        </w:drawing>
      </w:r>
    </w:p>
    <w:p w14:paraId="3577207D"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 xml:space="preserve">S12 </w:t>
      </w:r>
      <w:r w:rsidRPr="008B3949">
        <w:rPr>
          <w:rFonts w:eastAsiaTheme="minorEastAsia"/>
          <w:b/>
          <w:bCs/>
          <w:iCs/>
          <w:lang w:val="en-US" w:eastAsia="zh-CN"/>
        </w:rPr>
        <w:t xml:space="preserve">a-b </w:t>
      </w:r>
      <w:r w:rsidRPr="008B3949">
        <w:rPr>
          <w:rFonts w:eastAsiaTheme="minorEastAsia"/>
          <w:iCs/>
          <w:lang w:val="en-US" w:eastAsia="zh-CN"/>
        </w:rPr>
        <w:t>EMWA performance of NFNCA-3</w:t>
      </w:r>
    </w:p>
    <w:p w14:paraId="222C0C8A"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6F381390"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4C2766F6" wp14:editId="7AD95CCB">
            <wp:extent cx="2305050" cy="4751965"/>
            <wp:effectExtent l="0" t="0" r="0" b="0"/>
            <wp:docPr id="1882237812"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37812" name="图片 2" descr="图示&#10;&#10;AI 生成的内容可能不正确。"/>
                    <pic:cNvPicPr/>
                  </pic:nvPicPr>
                  <pic:blipFill rotWithShape="1">
                    <a:blip r:embed="rId22" cstate="print">
                      <a:extLst>
                        <a:ext uri="{28A0092B-C50C-407E-A947-70E740481C1C}">
                          <a14:useLocalDpi xmlns:a14="http://schemas.microsoft.com/office/drawing/2010/main" val="0"/>
                        </a:ext>
                      </a:extLst>
                    </a:blip>
                    <a:srcRect/>
                    <a:stretch>
                      <a:fillRect/>
                    </a:stretch>
                  </pic:blipFill>
                  <pic:spPr bwMode="auto">
                    <a:xfrm>
                      <a:off x="0" y="0"/>
                      <a:ext cx="2308653" cy="4759392"/>
                    </a:xfrm>
                    <a:prstGeom prst="rect">
                      <a:avLst/>
                    </a:prstGeom>
                    <a:ln>
                      <a:noFill/>
                    </a:ln>
                    <a:extLst>
                      <a:ext uri="{53640926-AAD7-44D8-BBD7-CCE9431645EC}">
                        <a14:shadowObscured xmlns:a14="http://schemas.microsoft.com/office/drawing/2010/main"/>
                      </a:ext>
                    </a:extLst>
                  </pic:spPr>
                </pic:pic>
              </a:graphicData>
            </a:graphic>
          </wp:inline>
        </w:drawing>
      </w:r>
    </w:p>
    <w:p w14:paraId="7C4964A2"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S13</w:t>
      </w:r>
      <w:r w:rsidR="00C650C7" w:rsidRPr="008B3949">
        <w:rPr>
          <w:rFonts w:eastAsiaTheme="minorEastAsia"/>
          <w:iCs/>
          <w:lang w:val="en-US" w:eastAsia="zh-CN"/>
        </w:rPr>
        <w:t xml:space="preserve"> </w:t>
      </w:r>
      <w:r w:rsidR="007B3143" w:rsidRPr="008B3949">
        <w:rPr>
          <w:rFonts w:eastAsia="宋体"/>
          <w:i/>
          <w:iCs/>
          <w:lang w:val="en-US" w:eastAsia="zh-CN"/>
        </w:rPr>
        <w:t>R</w:t>
      </w:r>
      <w:r w:rsidR="007B3143" w:rsidRPr="008B3949">
        <w:rPr>
          <w:rFonts w:eastAsia="宋体"/>
          <w:vertAlign w:val="subscript"/>
          <w:lang w:val="en-US" w:eastAsia="zh-CN"/>
        </w:rPr>
        <w:t>L</w:t>
      </w:r>
      <w:r w:rsidRPr="008B3949">
        <w:rPr>
          <w:rFonts w:eastAsiaTheme="minorEastAsia"/>
          <w:iCs/>
          <w:lang w:val="en-US" w:eastAsia="zh-CN"/>
        </w:rPr>
        <w:t xml:space="preserve"> curves, calculated matching thickness, experimental matching thickness, and impedance matching (Z) of NFNCA-2</w:t>
      </w:r>
    </w:p>
    <w:p w14:paraId="5CFC836B"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59E72447" wp14:editId="13679143">
            <wp:extent cx="4284345" cy="1950720"/>
            <wp:effectExtent l="0" t="0" r="0" b="0"/>
            <wp:docPr id="11685407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540737" name="图片 1"/>
                    <pic:cNvPicPr>
                      <a:picLocks noChangeAspect="1" noChangeArrowheads="1"/>
                    </pic:cNvPicPr>
                  </pic:nvPicPr>
                  <pic:blipFill>
                    <a:blip r:embed="rId23">
                      <a:extLst>
                        <a:ext uri="{28A0092B-C50C-407E-A947-70E740481C1C}">
                          <a14:useLocalDpi xmlns:a14="http://schemas.microsoft.com/office/drawing/2010/main" val="0"/>
                        </a:ext>
                      </a:extLst>
                    </a:blip>
                    <a:srcRect l="10098" t="23334" r="17762" b="33810"/>
                    <a:stretch>
                      <a:fillRect/>
                    </a:stretch>
                  </pic:blipFill>
                  <pic:spPr>
                    <a:xfrm>
                      <a:off x="0" y="0"/>
                      <a:ext cx="4287661" cy="1952223"/>
                    </a:xfrm>
                    <a:prstGeom prst="rect">
                      <a:avLst/>
                    </a:prstGeom>
                    <a:noFill/>
                    <a:ln>
                      <a:noFill/>
                    </a:ln>
                  </pic:spPr>
                </pic:pic>
              </a:graphicData>
            </a:graphic>
          </wp:inline>
        </w:drawing>
      </w:r>
    </w:p>
    <w:p w14:paraId="6EF77590"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 xml:space="preserve">S14 </w:t>
      </w:r>
      <w:r w:rsidRPr="008B3949">
        <w:rPr>
          <w:rFonts w:eastAsiaTheme="minorEastAsia"/>
          <w:b/>
          <w:bCs/>
          <w:iCs/>
          <w:lang w:val="en-US" w:eastAsia="zh-CN"/>
        </w:rPr>
        <w:t xml:space="preserve">a </w:t>
      </w:r>
      <w:r w:rsidRPr="008B3949">
        <w:rPr>
          <w:rFonts w:eastAsiaTheme="minorEastAsia"/>
          <w:iCs/>
          <w:lang w:val="en-US" w:eastAsia="zh-CN"/>
        </w:rPr>
        <w:t xml:space="preserve">Tangent value of dielectric constant and </w:t>
      </w:r>
      <w:r w:rsidRPr="008B3949">
        <w:rPr>
          <w:rFonts w:eastAsiaTheme="minorEastAsia"/>
          <w:b/>
          <w:bCs/>
          <w:iCs/>
          <w:lang w:val="en-US" w:eastAsia="zh-CN"/>
        </w:rPr>
        <w:t>b</w:t>
      </w:r>
      <w:r w:rsidRPr="008B3949">
        <w:rPr>
          <w:rFonts w:eastAsiaTheme="minorEastAsia"/>
          <w:iCs/>
          <w:lang w:val="en-US" w:eastAsia="zh-CN"/>
        </w:rPr>
        <w:t xml:space="preserve"> tangent </w:t>
      </w:r>
      <w:r w:rsidR="00C11F9A" w:rsidRPr="008B3949">
        <w:rPr>
          <w:rFonts w:eastAsiaTheme="minorEastAsia"/>
          <w:iCs/>
          <w:lang w:val="en-US" w:eastAsia="zh-CN"/>
        </w:rPr>
        <w:t xml:space="preserve">value </w:t>
      </w:r>
      <w:r w:rsidRPr="008B3949">
        <w:rPr>
          <w:rFonts w:eastAsiaTheme="minorEastAsia"/>
          <w:iCs/>
          <w:lang w:val="en-US" w:eastAsia="zh-CN"/>
        </w:rPr>
        <w:t>of permeability of NFNCAs</w:t>
      </w:r>
    </w:p>
    <w:p w14:paraId="04DF1280"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360392BD"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073C662C" wp14:editId="4C79ACE6">
            <wp:extent cx="4762510" cy="3366654"/>
            <wp:effectExtent l="0" t="0" r="0" b="0"/>
            <wp:docPr id="87935795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57956" name="图片 14"/>
                    <pic:cNvPicPr>
                      <a:picLocks noChangeAspect="1" noChangeArrowheads="1"/>
                    </pic:cNvPicPr>
                  </pic:nvPicPr>
                  <pic:blipFill>
                    <a:blip r:embed="rId24">
                      <a:extLst>
                        <a:ext uri="{28A0092B-C50C-407E-A947-70E740481C1C}">
                          <a14:useLocalDpi xmlns:a14="http://schemas.microsoft.com/office/drawing/2010/main" val="0"/>
                        </a:ext>
                      </a:extLst>
                    </a:blip>
                    <a:srcRect l="13595" t="10226" r="11757" b="20893"/>
                    <a:stretch>
                      <a:fillRect/>
                    </a:stretch>
                  </pic:blipFill>
                  <pic:spPr>
                    <a:xfrm>
                      <a:off x="0" y="0"/>
                      <a:ext cx="4798244" cy="3391915"/>
                    </a:xfrm>
                    <a:prstGeom prst="rect">
                      <a:avLst/>
                    </a:prstGeom>
                    <a:noFill/>
                    <a:ln>
                      <a:noFill/>
                    </a:ln>
                  </pic:spPr>
                </pic:pic>
              </a:graphicData>
            </a:graphic>
          </wp:inline>
        </w:drawing>
      </w:r>
    </w:p>
    <w:p w14:paraId="0BF5E38D"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S15</w:t>
      </w:r>
      <w:r w:rsidR="00C650C7" w:rsidRPr="008B3949">
        <w:rPr>
          <w:rFonts w:eastAsiaTheme="minorEastAsia"/>
          <w:iCs/>
          <w:lang w:val="en-US" w:eastAsia="zh-CN"/>
        </w:rPr>
        <w:t xml:space="preserve"> </w:t>
      </w:r>
      <w:r w:rsidRPr="008B3949">
        <w:rPr>
          <w:rFonts w:eastAsiaTheme="minorEastAsia"/>
          <w:iCs/>
          <w:lang w:val="en-US" w:eastAsia="zh-CN"/>
        </w:rPr>
        <w:t xml:space="preserve">Plots of </w:t>
      </w:r>
      <w:r w:rsidRPr="008B3949">
        <w:rPr>
          <w:rFonts w:eastAsiaTheme="minorEastAsia"/>
          <w:i/>
          <w:iCs/>
          <w:lang w:val="en-US" w:eastAsia="zh-CN"/>
        </w:rPr>
        <w:t>ε</w:t>
      </w:r>
      <w:r w:rsidRPr="008B3949">
        <w:rPr>
          <w:rFonts w:eastAsiaTheme="minorEastAsia"/>
          <w:i/>
          <w:iCs/>
          <w:vertAlign w:val="subscript"/>
          <w:lang w:val="en-US" w:eastAsia="zh-CN"/>
        </w:rPr>
        <w:t>c</w:t>
      </w:r>
      <w:r w:rsidRPr="008B3949">
        <w:rPr>
          <w:rFonts w:eastAsiaTheme="minorEastAsia"/>
          <w:i/>
          <w:iCs/>
          <w:lang w:val="en-US" w:eastAsia="zh-CN"/>
        </w:rPr>
        <w:t>"</w:t>
      </w:r>
      <w:r w:rsidRPr="008B3949">
        <w:rPr>
          <w:rFonts w:eastAsiaTheme="minorEastAsia"/>
          <w:iCs/>
          <w:lang w:val="en-US" w:eastAsia="zh-CN"/>
        </w:rPr>
        <w:t xml:space="preserve"> and </w:t>
      </w:r>
      <w:r w:rsidRPr="008B3949">
        <w:rPr>
          <w:rFonts w:eastAsiaTheme="minorEastAsia"/>
          <w:i/>
          <w:iCs/>
          <w:lang w:val="en-US" w:eastAsia="zh-CN"/>
        </w:rPr>
        <w:t>ε</w:t>
      </w:r>
      <w:r w:rsidRPr="008B3949">
        <w:rPr>
          <w:rFonts w:eastAsiaTheme="minorEastAsia"/>
          <w:i/>
          <w:iCs/>
          <w:vertAlign w:val="subscript"/>
          <w:lang w:val="en-US" w:eastAsia="zh-CN"/>
        </w:rPr>
        <w:t>p</w:t>
      </w:r>
      <w:r w:rsidRPr="008B3949">
        <w:rPr>
          <w:rFonts w:eastAsiaTheme="minorEastAsia"/>
          <w:i/>
          <w:iCs/>
          <w:lang w:val="en-US" w:eastAsia="zh-CN"/>
        </w:rPr>
        <w:t>"</w:t>
      </w:r>
      <w:r w:rsidRPr="008B3949">
        <w:rPr>
          <w:rFonts w:eastAsiaTheme="minorEastAsia"/>
          <w:iCs/>
          <w:lang w:val="en-US" w:eastAsia="zh-CN"/>
        </w:rPr>
        <w:t xml:space="preserve"> versus frequency: </w:t>
      </w:r>
      <w:r w:rsidRPr="008B3949">
        <w:rPr>
          <w:rFonts w:eastAsiaTheme="minorEastAsia"/>
          <w:b/>
          <w:bCs/>
          <w:iCs/>
          <w:lang w:val="en-US" w:eastAsia="zh-CN"/>
        </w:rPr>
        <w:t>a</w:t>
      </w:r>
      <w:r w:rsidRPr="008B3949">
        <w:rPr>
          <w:rFonts w:eastAsiaTheme="minorEastAsia"/>
          <w:iCs/>
          <w:lang w:val="en-US" w:eastAsia="zh-CN"/>
        </w:rPr>
        <w:t xml:space="preserve"> NFNCA-0, </w:t>
      </w:r>
      <w:r w:rsidRPr="008B3949">
        <w:rPr>
          <w:rFonts w:eastAsiaTheme="minorEastAsia"/>
          <w:b/>
          <w:bCs/>
          <w:iCs/>
          <w:lang w:val="en-US" w:eastAsia="zh-CN"/>
        </w:rPr>
        <w:t>b</w:t>
      </w:r>
      <w:r w:rsidRPr="008B3949">
        <w:rPr>
          <w:rFonts w:eastAsiaTheme="minorEastAsia"/>
          <w:iCs/>
          <w:lang w:val="en-US" w:eastAsia="zh-CN"/>
        </w:rPr>
        <w:t xml:space="preserve"> NFNCA-1, </w:t>
      </w:r>
      <w:r w:rsidRPr="008B3949">
        <w:rPr>
          <w:rFonts w:eastAsiaTheme="minorEastAsia"/>
          <w:b/>
          <w:bCs/>
          <w:iCs/>
          <w:lang w:val="en-US" w:eastAsia="zh-CN"/>
        </w:rPr>
        <w:t>c</w:t>
      </w:r>
      <w:r w:rsidRPr="008B3949">
        <w:rPr>
          <w:rFonts w:eastAsiaTheme="minorEastAsia"/>
          <w:iCs/>
          <w:lang w:val="en-US" w:eastAsia="zh-CN"/>
        </w:rPr>
        <w:t xml:space="preserve"> NFNCA-2, and </w:t>
      </w:r>
      <w:r w:rsidRPr="008B3949">
        <w:rPr>
          <w:rFonts w:eastAsiaTheme="minorEastAsia"/>
          <w:b/>
          <w:bCs/>
          <w:iCs/>
          <w:lang w:val="en-US" w:eastAsia="zh-CN"/>
        </w:rPr>
        <w:t xml:space="preserve">d </w:t>
      </w:r>
      <w:r w:rsidRPr="008B3949">
        <w:rPr>
          <w:rFonts w:eastAsiaTheme="minorEastAsia"/>
          <w:iCs/>
          <w:lang w:val="en-US" w:eastAsia="zh-CN"/>
        </w:rPr>
        <w:t>NFNCA-3</w:t>
      </w:r>
    </w:p>
    <w:p w14:paraId="2769D5BB"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45C0C180"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310212C0" wp14:editId="37962D1D">
            <wp:extent cx="5586095" cy="1626235"/>
            <wp:effectExtent l="0" t="0" r="0" b="0"/>
            <wp:docPr id="6869108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10860" name="图片 15"/>
                    <pic:cNvPicPr>
                      <a:picLocks noChangeAspect="1" noChangeArrowheads="1"/>
                    </pic:cNvPicPr>
                  </pic:nvPicPr>
                  <pic:blipFill>
                    <a:blip r:embed="rId25">
                      <a:extLst>
                        <a:ext uri="{28A0092B-C50C-407E-A947-70E740481C1C}">
                          <a14:useLocalDpi xmlns:a14="http://schemas.microsoft.com/office/drawing/2010/main" val="0"/>
                        </a:ext>
                      </a:extLst>
                    </a:blip>
                    <a:srcRect l="1728" t="21505" r="2530" b="42102"/>
                    <a:stretch>
                      <a:fillRect/>
                    </a:stretch>
                  </pic:blipFill>
                  <pic:spPr>
                    <a:xfrm>
                      <a:off x="0" y="0"/>
                      <a:ext cx="5595880" cy="1629517"/>
                    </a:xfrm>
                    <a:prstGeom prst="rect">
                      <a:avLst/>
                    </a:prstGeom>
                    <a:noFill/>
                    <a:ln>
                      <a:noFill/>
                    </a:ln>
                  </pic:spPr>
                </pic:pic>
              </a:graphicData>
            </a:graphic>
          </wp:inline>
        </w:drawing>
      </w:r>
    </w:p>
    <w:p w14:paraId="49B2C16A"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S16</w:t>
      </w:r>
      <w:r w:rsidR="00C650C7" w:rsidRPr="008B3949">
        <w:rPr>
          <w:rFonts w:eastAsiaTheme="minorEastAsia"/>
          <w:iCs/>
          <w:lang w:val="en-US" w:eastAsia="zh-CN"/>
        </w:rPr>
        <w:t xml:space="preserve"> </w:t>
      </w:r>
      <w:r w:rsidRPr="008B3949">
        <w:rPr>
          <w:rFonts w:eastAsiaTheme="minorEastAsia"/>
          <w:iCs/>
          <w:lang w:val="en-US" w:eastAsia="zh-CN"/>
        </w:rPr>
        <w:t xml:space="preserve">Two-dimensional patterns of impedance values of </w:t>
      </w:r>
      <w:r w:rsidRPr="008B3949">
        <w:rPr>
          <w:rFonts w:eastAsiaTheme="minorEastAsia"/>
          <w:b/>
          <w:bCs/>
          <w:iCs/>
          <w:lang w:val="en-US" w:eastAsia="zh-CN"/>
        </w:rPr>
        <w:t xml:space="preserve">a </w:t>
      </w:r>
      <w:r w:rsidRPr="008B3949">
        <w:rPr>
          <w:rFonts w:eastAsiaTheme="minorEastAsia"/>
          <w:iCs/>
          <w:lang w:val="en-US" w:eastAsia="zh-CN"/>
        </w:rPr>
        <w:t xml:space="preserve">NFNCA-0, </w:t>
      </w:r>
      <w:r w:rsidRPr="008B3949">
        <w:rPr>
          <w:rFonts w:eastAsiaTheme="minorEastAsia"/>
          <w:b/>
          <w:bCs/>
          <w:iCs/>
          <w:lang w:val="en-US" w:eastAsia="zh-CN"/>
        </w:rPr>
        <w:t>b</w:t>
      </w:r>
      <w:r w:rsidRPr="008B3949">
        <w:rPr>
          <w:rFonts w:eastAsiaTheme="minorEastAsia"/>
          <w:iCs/>
          <w:lang w:val="en-US" w:eastAsia="zh-CN"/>
        </w:rPr>
        <w:t xml:space="preserve"> NFNCA-1, and </w:t>
      </w:r>
      <w:r w:rsidRPr="008B3949">
        <w:rPr>
          <w:rFonts w:eastAsiaTheme="minorEastAsia"/>
          <w:b/>
          <w:bCs/>
          <w:iCs/>
          <w:lang w:val="en-US" w:eastAsia="zh-CN"/>
        </w:rPr>
        <w:t>c</w:t>
      </w:r>
      <w:r w:rsidRPr="008B3949">
        <w:rPr>
          <w:rFonts w:eastAsiaTheme="minorEastAsia"/>
          <w:iCs/>
          <w:lang w:val="en-US" w:eastAsia="zh-CN"/>
        </w:rPr>
        <w:t xml:space="preserve"> NFNCA-3</w:t>
      </w:r>
    </w:p>
    <w:p w14:paraId="0D153F56"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174D7174" wp14:editId="43DFDDBA">
            <wp:extent cx="3323564" cy="2547257"/>
            <wp:effectExtent l="0" t="0" r="0" b="0"/>
            <wp:docPr id="203603018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030188" name="图片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363393" cy="2577783"/>
                    </a:xfrm>
                    <a:prstGeom prst="rect">
                      <a:avLst/>
                    </a:prstGeom>
                    <a:noFill/>
                    <a:ln>
                      <a:noFill/>
                    </a:ln>
                  </pic:spPr>
                </pic:pic>
              </a:graphicData>
            </a:graphic>
          </wp:inline>
        </w:drawing>
      </w:r>
    </w:p>
    <w:p w14:paraId="35765EB1"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C650C7" w:rsidRPr="008B3949">
        <w:rPr>
          <w:rFonts w:eastAsiaTheme="minorEastAsia"/>
          <w:b/>
          <w:bCs/>
          <w:iCs/>
          <w:lang w:val="en-US" w:eastAsia="zh-CN"/>
        </w:rPr>
        <w:t>S17</w:t>
      </w:r>
      <w:r w:rsidR="00C650C7" w:rsidRPr="008B3949">
        <w:rPr>
          <w:rFonts w:eastAsiaTheme="minorEastAsia"/>
          <w:iCs/>
          <w:lang w:val="en-US" w:eastAsia="zh-CN"/>
        </w:rPr>
        <w:t xml:space="preserve"> </w:t>
      </w:r>
      <w:r w:rsidRPr="008B3949">
        <w:rPr>
          <w:rFonts w:eastAsiaTheme="minorEastAsia"/>
          <w:iCs/>
          <w:lang w:val="en-US" w:eastAsia="zh-CN"/>
        </w:rPr>
        <w:t>Attenuation constant of NFNCAs</w:t>
      </w:r>
    </w:p>
    <w:p w14:paraId="0A08DA89"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7268B73B" w14:textId="77777777" w:rsidR="008B3949" w:rsidRPr="008B3949" w:rsidRDefault="008B3949" w:rsidP="008B3949">
      <w:pPr>
        <w:autoSpaceDE w:val="0"/>
        <w:autoSpaceDN w:val="0"/>
        <w:adjustRightInd w:val="0"/>
        <w:spacing w:beforeLines="50" w:before="120" w:afterLines="50" w:after="120"/>
        <w:jc w:val="both"/>
        <w:rPr>
          <w:rFonts w:eastAsiaTheme="minorEastAsia" w:hint="eastAsia"/>
          <w:iCs/>
          <w:lang w:val="en-US" w:eastAsia="zh-CN"/>
        </w:rPr>
      </w:pPr>
    </w:p>
    <w:p w14:paraId="4BD9EB16" w14:textId="77777777" w:rsidR="00F55A5E" w:rsidRPr="008B3949" w:rsidRDefault="008A3665" w:rsidP="008B3949">
      <w:pPr>
        <w:autoSpaceDE w:val="0"/>
        <w:autoSpaceDN w:val="0"/>
        <w:adjustRightInd w:val="0"/>
        <w:spacing w:beforeLines="50" w:before="120" w:afterLines="50" w:after="120"/>
        <w:jc w:val="both"/>
        <w:rPr>
          <w:rFonts w:eastAsiaTheme="minorEastAsia"/>
          <w:iCs/>
          <w:lang w:val="en-US" w:eastAsia="zh-CN"/>
        </w:rPr>
      </w:pPr>
      <w:bookmarkStart w:id="42" w:name="_Hlk219732927"/>
      <w:r w:rsidRPr="008B3949">
        <w:rPr>
          <w:rFonts w:eastAsiaTheme="minorEastAsia"/>
          <w:iCs/>
          <w:noProof/>
          <w:lang w:val="en-US" w:eastAsia="zh-CN"/>
        </w:rPr>
        <w:drawing>
          <wp:inline distT="0" distB="0" distL="0" distR="0" wp14:anchorId="2A26E8E3" wp14:editId="117CC68A">
            <wp:extent cx="6060364" cy="1634150"/>
            <wp:effectExtent l="0" t="0" r="0" b="4445"/>
            <wp:docPr id="1337421639" name="图片 2"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421639" name="图片 2" descr="图形用户界面&#10;&#10;AI 生成的内容可能不正确。"/>
                    <pic:cNvPicPr/>
                  </pic:nvPicPr>
                  <pic:blipFill rotWithShape="1">
                    <a:blip r:embed="rId27">
                      <a:extLst>
                        <a:ext uri="{28A0092B-C50C-407E-A947-70E740481C1C}">
                          <a14:useLocalDpi xmlns:a14="http://schemas.microsoft.com/office/drawing/2010/main" val="0"/>
                        </a:ext>
                      </a:extLst>
                    </a:blip>
                    <a:srcRect/>
                    <a:stretch>
                      <a:fillRect/>
                    </a:stretch>
                  </pic:blipFill>
                  <pic:spPr bwMode="auto">
                    <a:xfrm>
                      <a:off x="0" y="0"/>
                      <a:ext cx="6065765" cy="1635606"/>
                    </a:xfrm>
                    <a:prstGeom prst="rect">
                      <a:avLst/>
                    </a:prstGeom>
                    <a:ln>
                      <a:noFill/>
                    </a:ln>
                    <a:extLst>
                      <a:ext uri="{53640926-AAD7-44D8-BBD7-CCE9431645EC}">
                        <a14:shadowObscured xmlns:a14="http://schemas.microsoft.com/office/drawing/2010/main"/>
                      </a:ext>
                    </a:extLst>
                  </pic:spPr>
                </pic:pic>
              </a:graphicData>
            </a:graphic>
          </wp:inline>
        </w:drawing>
      </w:r>
    </w:p>
    <w:p w14:paraId="1B854C87" w14:textId="77777777" w:rsidR="00F55A5E" w:rsidRPr="008B3949" w:rsidRDefault="00EA747B" w:rsidP="008B3949">
      <w:pPr>
        <w:autoSpaceDE w:val="0"/>
        <w:autoSpaceDN w:val="0"/>
        <w:adjustRightInd w:val="0"/>
        <w:spacing w:beforeLines="50" w:before="120" w:afterLines="50" w:after="120"/>
        <w:jc w:val="both"/>
        <w:rPr>
          <w:rFonts w:eastAsiaTheme="minorEastAsia"/>
          <w:iCs/>
          <w:lang w:eastAsia="zh-CN"/>
        </w:rPr>
      </w:pPr>
      <w:r w:rsidRPr="008B3949">
        <w:rPr>
          <w:rFonts w:eastAsiaTheme="minorEastAsia"/>
          <w:b/>
          <w:bCs/>
          <w:iCs/>
          <w:lang w:val="en-US" w:eastAsia="zh-CN"/>
        </w:rPr>
        <w:t>Fig. S18</w:t>
      </w:r>
      <w:r w:rsidRPr="008B3949">
        <w:rPr>
          <w:rFonts w:eastAsiaTheme="minorEastAsia"/>
          <w:iCs/>
          <w:lang w:val="en-US" w:eastAsia="zh-CN"/>
        </w:rPr>
        <w:t xml:space="preserve"> </w:t>
      </w:r>
      <w:r w:rsidR="00E262DF" w:rsidRPr="008B3949">
        <w:rPr>
          <w:rFonts w:eastAsiaTheme="minorEastAsia"/>
          <w:iCs/>
          <w:lang w:val="en-US" w:eastAsia="zh-CN"/>
        </w:rPr>
        <w:t>Photographs of the Bluetooth connection between two</w:t>
      </w:r>
      <w:r w:rsidR="00F95AF3" w:rsidRPr="008B3949">
        <w:rPr>
          <w:rFonts w:eastAsiaTheme="minorEastAsia"/>
          <w:iCs/>
          <w:lang w:val="en-US" w:eastAsia="zh-CN"/>
        </w:rPr>
        <w:t xml:space="preserve"> </w:t>
      </w:r>
      <w:r w:rsidR="00F95AF3" w:rsidRPr="008B3949">
        <w:rPr>
          <w:rFonts w:eastAsiaTheme="minorEastAsia"/>
          <w:iCs/>
          <w:lang w:eastAsia="zh-CN"/>
        </w:rPr>
        <w:t>smartphones</w:t>
      </w:r>
    </w:p>
    <w:p w14:paraId="76C079E2"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138049DD" w14:textId="77777777" w:rsidR="00F55A5E" w:rsidRPr="008B3949" w:rsidRDefault="00230F9B" w:rsidP="008B3949">
      <w:pPr>
        <w:autoSpaceDE w:val="0"/>
        <w:autoSpaceDN w:val="0"/>
        <w:adjustRightInd w:val="0"/>
        <w:spacing w:beforeLines="50" w:before="120" w:afterLines="50" w:after="120"/>
        <w:ind w:firstLineChars="200" w:firstLine="480"/>
        <w:jc w:val="both"/>
        <w:rPr>
          <w:rFonts w:eastAsiaTheme="minorEastAsia"/>
          <w:iCs/>
          <w:lang w:val="en-US" w:eastAsia="zh-CN"/>
        </w:rPr>
      </w:pPr>
      <w:bookmarkStart w:id="43" w:name="_Hlk219733897"/>
      <w:r w:rsidRPr="008B3949">
        <w:rPr>
          <w:rFonts w:eastAsiaTheme="minorEastAsia"/>
          <w:iCs/>
          <w:lang w:val="en-US" w:eastAsia="zh-CN"/>
        </w:rPr>
        <w:t xml:space="preserve">To further verify the interaction between NFNCA-2 and EMWs, an evaluation was performed with two </w:t>
      </w:r>
      <w:r w:rsidR="00F95AF3" w:rsidRPr="008B3949">
        <w:rPr>
          <w:rFonts w:eastAsiaTheme="minorEastAsia"/>
          <w:iCs/>
          <w:lang w:eastAsia="zh-CN"/>
        </w:rPr>
        <w:t>smartphones</w:t>
      </w:r>
      <w:r w:rsidRPr="008B3949">
        <w:rPr>
          <w:rFonts w:eastAsiaTheme="minorEastAsia"/>
          <w:iCs/>
          <w:lang w:val="en-US" w:eastAsia="zh-CN"/>
        </w:rPr>
        <w:t xml:space="preserve"> serving as the test devices. </w:t>
      </w:r>
      <w:r w:rsidR="00280B5E" w:rsidRPr="008B3949">
        <w:rPr>
          <w:rFonts w:eastAsiaTheme="minorEastAsia"/>
          <w:iCs/>
          <w:lang w:val="en-US" w:eastAsia="zh-CN"/>
        </w:rPr>
        <w:t xml:space="preserve">When </w:t>
      </w:r>
      <w:r w:rsidR="00222DF9" w:rsidRPr="008B3949">
        <w:rPr>
          <w:rFonts w:eastAsiaTheme="minorEastAsia" w:hint="eastAsia"/>
          <w:iCs/>
          <w:lang w:val="en-US" w:eastAsia="zh-CN"/>
        </w:rPr>
        <w:t>two</w:t>
      </w:r>
      <w:r w:rsidR="00222DF9" w:rsidRPr="008B3949">
        <w:rPr>
          <w:rFonts w:eastAsiaTheme="minorEastAsia"/>
          <w:iCs/>
          <w:lang w:val="en-US" w:eastAsia="zh-CN"/>
        </w:rPr>
        <w:t xml:space="preserve"> </w:t>
      </w:r>
      <w:r w:rsidR="00280B5E" w:rsidRPr="008B3949">
        <w:rPr>
          <w:rFonts w:eastAsiaTheme="minorEastAsia"/>
          <w:iCs/>
          <w:lang w:eastAsia="zh-CN"/>
        </w:rPr>
        <w:t>smartphones</w:t>
      </w:r>
      <w:r w:rsidR="00280B5E" w:rsidRPr="008B3949">
        <w:rPr>
          <w:rFonts w:eastAsiaTheme="minorEastAsia"/>
          <w:iCs/>
          <w:lang w:val="en-US" w:eastAsia="zh-CN"/>
        </w:rPr>
        <w:t xml:space="preserve"> were set to Bluetooth pairing mode and placed within the effective communication range, </w:t>
      </w:r>
      <w:r w:rsidR="00280B5E" w:rsidRPr="008B3949">
        <w:rPr>
          <w:rFonts w:eastAsiaTheme="minorEastAsia"/>
          <w:iCs/>
          <w:lang w:eastAsia="zh-CN"/>
        </w:rPr>
        <w:t xml:space="preserve">a </w:t>
      </w:r>
      <w:r w:rsidR="00BF6C30" w:rsidRPr="008B3949">
        <w:rPr>
          <w:rFonts w:eastAsiaTheme="minorEastAsia"/>
          <w:iCs/>
          <w:lang w:eastAsia="zh-CN"/>
        </w:rPr>
        <w:t xml:space="preserve">stable wireless Bluetooth connection was successfully established between </w:t>
      </w:r>
      <w:r w:rsidR="00280B5E" w:rsidRPr="008B3949">
        <w:rPr>
          <w:rFonts w:eastAsiaTheme="minorEastAsia"/>
          <w:iCs/>
          <w:lang w:eastAsia="zh-CN"/>
        </w:rPr>
        <w:t>them</w:t>
      </w:r>
      <w:r w:rsidR="00BF6C30" w:rsidRPr="008B3949">
        <w:rPr>
          <w:rFonts w:eastAsiaTheme="minorEastAsia"/>
          <w:iCs/>
          <w:lang w:eastAsia="zh-CN"/>
        </w:rPr>
        <w:t xml:space="preserve"> (Fig. S18a). In contrast, when one </w:t>
      </w:r>
      <w:r w:rsidR="00F95AF3" w:rsidRPr="008B3949">
        <w:rPr>
          <w:rFonts w:eastAsiaTheme="minorEastAsia"/>
          <w:iCs/>
          <w:lang w:eastAsia="zh-CN"/>
        </w:rPr>
        <w:t>smartphone</w:t>
      </w:r>
      <w:r w:rsidR="00BF6C30" w:rsidRPr="008B3949">
        <w:rPr>
          <w:rFonts w:eastAsiaTheme="minorEastAsia"/>
          <w:iCs/>
          <w:lang w:eastAsia="zh-CN"/>
        </w:rPr>
        <w:t xml:space="preserve"> was enclosed in tinfoil, the connection was immediately disrupted due to </w:t>
      </w:r>
      <w:r w:rsidR="00BF6C30" w:rsidRPr="008B3949">
        <w:rPr>
          <w:rFonts w:eastAsiaTheme="minorEastAsia"/>
          <w:iCs/>
          <w:lang w:val="en-US" w:eastAsia="zh-CN"/>
        </w:rPr>
        <w:t>the EMW blocking by the tinfoil</w:t>
      </w:r>
      <w:r w:rsidR="00BF6C30" w:rsidRPr="008B3949">
        <w:rPr>
          <w:rFonts w:eastAsiaTheme="minorEastAsia"/>
          <w:iCs/>
          <w:lang w:eastAsia="zh-CN"/>
        </w:rPr>
        <w:t xml:space="preserve"> (Fig. S18b). </w:t>
      </w:r>
      <w:r w:rsidR="00F81367" w:rsidRPr="008B3949">
        <w:rPr>
          <w:rFonts w:eastAsiaTheme="minorEastAsia"/>
          <w:iCs/>
          <w:lang w:eastAsia="zh-CN"/>
        </w:rPr>
        <w:t>Subsequently,</w:t>
      </w:r>
      <w:r w:rsidR="00F81367" w:rsidRPr="008B3949">
        <w:rPr>
          <w:rFonts w:eastAsiaTheme="minorEastAsia" w:hint="eastAsia"/>
          <w:iCs/>
          <w:lang w:eastAsia="zh-CN"/>
        </w:rPr>
        <w:t xml:space="preserve"> t</w:t>
      </w:r>
      <w:r w:rsidRPr="008B3949">
        <w:rPr>
          <w:rFonts w:eastAsiaTheme="minorEastAsia"/>
          <w:iCs/>
          <w:lang w:eastAsia="zh-CN"/>
        </w:rPr>
        <w:t xml:space="preserve">he two </w:t>
      </w:r>
      <w:r w:rsidR="00F95AF3" w:rsidRPr="008B3949">
        <w:rPr>
          <w:rFonts w:eastAsiaTheme="minorEastAsia"/>
          <w:iCs/>
          <w:lang w:eastAsia="zh-CN"/>
        </w:rPr>
        <w:t>smartphones</w:t>
      </w:r>
      <w:r w:rsidRPr="008B3949">
        <w:rPr>
          <w:rFonts w:eastAsiaTheme="minorEastAsia"/>
          <w:iCs/>
          <w:lang w:eastAsia="zh-CN"/>
        </w:rPr>
        <w:t xml:space="preserve"> were found to reconnect with each other when opening a hole in the tinfoil (Fig. </w:t>
      </w:r>
      <w:r w:rsidRPr="008B3949">
        <w:rPr>
          <w:rFonts w:eastAsiaTheme="minorEastAsia"/>
          <w:iCs/>
          <w:lang w:val="en-US" w:eastAsia="zh-CN"/>
        </w:rPr>
        <w:t xml:space="preserve">S18c). </w:t>
      </w:r>
      <w:bookmarkStart w:id="44" w:name="OLE_LINK2"/>
      <w:r w:rsidRPr="008B3949">
        <w:rPr>
          <w:rFonts w:eastAsiaTheme="minorEastAsia"/>
          <w:iCs/>
          <w:lang w:val="en-US" w:eastAsia="zh-CN"/>
        </w:rPr>
        <w:t xml:space="preserve">However, </w:t>
      </w:r>
      <w:r w:rsidR="00BF6C30" w:rsidRPr="008B3949">
        <w:rPr>
          <w:rFonts w:eastAsiaTheme="minorEastAsia"/>
          <w:iCs/>
          <w:lang w:eastAsia="zh-CN"/>
        </w:rPr>
        <w:t xml:space="preserve">covering this hole with NFNCA-2 </w:t>
      </w:r>
      <w:r w:rsidR="006A1BDA" w:rsidRPr="008B3949">
        <w:rPr>
          <w:rFonts w:eastAsiaTheme="minorEastAsia"/>
          <w:iCs/>
          <w:lang w:eastAsia="zh-CN"/>
        </w:rPr>
        <w:t>interrupted</w:t>
      </w:r>
      <w:r w:rsidR="00BF6C30" w:rsidRPr="008B3949">
        <w:rPr>
          <w:rFonts w:eastAsiaTheme="minorEastAsia"/>
          <w:iCs/>
          <w:lang w:eastAsia="zh-CN"/>
        </w:rPr>
        <w:t xml:space="preserve"> the Bluetooth connection</w:t>
      </w:r>
      <w:r w:rsidR="00BF6C30" w:rsidRPr="008B3949">
        <w:rPr>
          <w:rFonts w:eastAsiaTheme="minorEastAsia"/>
          <w:iCs/>
          <w:lang w:val="en-US" w:eastAsia="zh-CN"/>
        </w:rPr>
        <w:t xml:space="preserve"> </w:t>
      </w:r>
      <w:r w:rsidRPr="008B3949">
        <w:rPr>
          <w:rFonts w:eastAsiaTheme="minorEastAsia"/>
          <w:iCs/>
          <w:lang w:val="en-US" w:eastAsia="zh-CN"/>
        </w:rPr>
        <w:t>(Fig. S18d). These phenomena demonstrated that NFNCA-2 could provide effective EMW absorption for electronic devices.</w:t>
      </w:r>
      <w:bookmarkEnd w:id="43"/>
      <w:bookmarkEnd w:id="44"/>
    </w:p>
    <w:bookmarkEnd w:id="42"/>
    <w:p w14:paraId="45817C5B"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r w:rsidRPr="008B3949">
        <w:rPr>
          <w:rFonts w:eastAsiaTheme="minorEastAsia"/>
          <w:iCs/>
          <w:noProof/>
          <w:lang w:val="en-US" w:eastAsia="zh-CN"/>
        </w:rPr>
        <w:drawing>
          <wp:inline distT="0" distB="0" distL="0" distR="0" wp14:anchorId="3311BD15" wp14:editId="04DE2800">
            <wp:extent cx="3666340" cy="2626192"/>
            <wp:effectExtent l="0" t="0" r="0" b="0"/>
            <wp:docPr id="7959430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6448"/>
                    <a:stretch>
                      <a:fillRect/>
                    </a:stretch>
                  </pic:blipFill>
                  <pic:spPr bwMode="auto">
                    <a:xfrm>
                      <a:off x="0" y="0"/>
                      <a:ext cx="3692871" cy="2645196"/>
                    </a:xfrm>
                    <a:prstGeom prst="rect">
                      <a:avLst/>
                    </a:prstGeom>
                    <a:noFill/>
                    <a:ln>
                      <a:noFill/>
                    </a:ln>
                    <a:extLst>
                      <a:ext uri="{53640926-AAD7-44D8-BBD7-CCE9431645EC}">
                        <a14:shadowObscured xmlns:a14="http://schemas.microsoft.com/office/drawing/2010/main"/>
                      </a:ext>
                    </a:extLst>
                  </pic:spPr>
                </pic:pic>
              </a:graphicData>
            </a:graphic>
          </wp:inline>
        </w:drawing>
      </w:r>
    </w:p>
    <w:p w14:paraId="10CBB879"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r w:rsidR="0099007D" w:rsidRPr="008B3949">
        <w:rPr>
          <w:rFonts w:eastAsiaTheme="minorEastAsia"/>
          <w:b/>
          <w:bCs/>
          <w:iCs/>
          <w:lang w:val="en-US" w:eastAsia="zh-CN"/>
        </w:rPr>
        <w:t>S19</w:t>
      </w:r>
      <w:r w:rsidR="0099007D" w:rsidRPr="008B3949">
        <w:rPr>
          <w:rFonts w:eastAsiaTheme="minorEastAsia"/>
          <w:iCs/>
          <w:lang w:val="en-US" w:eastAsia="zh-CN"/>
        </w:rPr>
        <w:t xml:space="preserve"> </w:t>
      </w:r>
      <w:r w:rsidRPr="008B3949">
        <w:rPr>
          <w:rFonts w:eastAsiaTheme="minorEastAsia"/>
          <w:iCs/>
          <w:lang w:val="en-US" w:eastAsia="zh-CN"/>
        </w:rPr>
        <w:t>Surface temperature change curves of NFNCA-2 on the hot plate (90 ℃ and 130 ℃) and liquid nitrogen (-196 ℃) cold plate</w:t>
      </w:r>
    </w:p>
    <w:p w14:paraId="07523ECF" w14:textId="77777777" w:rsidR="008B3949" w:rsidRPr="008B3949" w:rsidRDefault="008B3949" w:rsidP="008B3949">
      <w:pPr>
        <w:autoSpaceDE w:val="0"/>
        <w:autoSpaceDN w:val="0"/>
        <w:adjustRightInd w:val="0"/>
        <w:spacing w:beforeLines="50" w:before="120" w:afterLines="50" w:after="120"/>
        <w:jc w:val="both"/>
        <w:rPr>
          <w:rFonts w:eastAsiaTheme="minorEastAsia"/>
          <w:iCs/>
          <w:lang w:val="en-US" w:eastAsia="zh-CN"/>
        </w:rPr>
      </w:pPr>
    </w:p>
    <w:p w14:paraId="67C00CBC" w14:textId="77777777" w:rsidR="00F55A5E" w:rsidRPr="008B3949" w:rsidRDefault="00441EE0" w:rsidP="008B3949">
      <w:pPr>
        <w:autoSpaceDE w:val="0"/>
        <w:autoSpaceDN w:val="0"/>
        <w:adjustRightInd w:val="0"/>
        <w:spacing w:beforeLines="50" w:before="120" w:afterLines="50" w:after="120"/>
        <w:jc w:val="center"/>
        <w:rPr>
          <w:rFonts w:eastAsiaTheme="minorEastAsia"/>
          <w:iCs/>
          <w:lang w:val="en-US" w:eastAsia="zh-CN"/>
        </w:rPr>
      </w:pPr>
      <w:bookmarkStart w:id="45" w:name="_Hlk213425651"/>
      <w:r w:rsidRPr="008B3949">
        <w:rPr>
          <w:rFonts w:eastAsiaTheme="minorEastAsia"/>
          <w:iCs/>
          <w:noProof/>
          <w:lang w:val="en-US" w:eastAsia="zh-CN"/>
        </w:rPr>
        <w:drawing>
          <wp:inline distT="0" distB="0" distL="0" distR="0" wp14:anchorId="0053A268" wp14:editId="361A39E5">
            <wp:extent cx="2495000" cy="1924141"/>
            <wp:effectExtent l="0" t="0" r="635" b="0"/>
            <wp:docPr id="31" name="图片 30" descr="图片包含 游戏机, 灯光, 食物&#10;&#10;AI 生成的内容可能不正确。">
              <a:extLst xmlns:a="http://schemas.openxmlformats.org/drawingml/2006/main">
                <a:ext uri="{FF2B5EF4-FFF2-40B4-BE49-F238E27FC236}">
                  <a16:creationId xmlns:a16="http://schemas.microsoft.com/office/drawing/2014/main" id="{75AA7E26-0224-70F7-1559-4D75AEDDAA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descr="图片包含 游戏机, 灯光, 食物&#10;&#10;AI 生成的内容可能不正确。">
                      <a:extLst>
                        <a:ext uri="{FF2B5EF4-FFF2-40B4-BE49-F238E27FC236}">
                          <a16:creationId xmlns:a16="http://schemas.microsoft.com/office/drawing/2014/main" id="{75AA7E26-0224-70F7-1559-4D75AEDDAABD}"/>
                        </a:ext>
                      </a:extLst>
                    </pic:cNvPr>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2513511" cy="1938417"/>
                    </a:xfrm>
                    <a:prstGeom prst="rect">
                      <a:avLst/>
                    </a:prstGeom>
                  </pic:spPr>
                </pic:pic>
              </a:graphicData>
            </a:graphic>
          </wp:inline>
        </w:drawing>
      </w:r>
    </w:p>
    <w:p w14:paraId="46F4F72C" w14:textId="70851D3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b/>
          <w:bCs/>
          <w:iCs/>
          <w:lang w:val="en-US" w:eastAsia="zh-CN"/>
        </w:rPr>
        <w:t xml:space="preserve">Fig. </w:t>
      </w:r>
      <w:bookmarkStart w:id="46" w:name="_Hlk213425869"/>
      <w:r w:rsidR="00C650C7" w:rsidRPr="008B3949">
        <w:rPr>
          <w:rFonts w:eastAsiaTheme="minorEastAsia"/>
          <w:b/>
          <w:bCs/>
          <w:iCs/>
          <w:lang w:val="en-US" w:eastAsia="zh-CN"/>
        </w:rPr>
        <w:t>S</w:t>
      </w:r>
      <w:r w:rsidR="0099007D" w:rsidRPr="008B3949">
        <w:rPr>
          <w:rFonts w:eastAsiaTheme="minorEastAsia"/>
          <w:b/>
          <w:bCs/>
          <w:iCs/>
          <w:lang w:val="en-US" w:eastAsia="zh-CN"/>
        </w:rPr>
        <w:t>20</w:t>
      </w:r>
      <w:r w:rsidR="00C650C7" w:rsidRPr="008B3949">
        <w:rPr>
          <w:rFonts w:eastAsiaTheme="minorEastAsia"/>
          <w:iCs/>
          <w:lang w:val="en-US" w:eastAsia="zh-CN"/>
        </w:rPr>
        <w:t xml:space="preserve"> </w:t>
      </w:r>
      <w:r w:rsidRPr="008B3949">
        <w:rPr>
          <w:rFonts w:eastAsiaTheme="minorEastAsia"/>
          <w:iCs/>
          <w:lang w:val="en-US" w:eastAsia="zh-CN"/>
        </w:rPr>
        <w:t>Infrared thermal image of NFNCA-2 placed on the palm</w:t>
      </w:r>
      <w:bookmarkEnd w:id="45"/>
      <w:bookmarkEnd w:id="46"/>
      <w:r w:rsidR="008B3949" w:rsidRPr="008B3949">
        <w:rPr>
          <w:rFonts w:eastAsiaTheme="minorEastAsia" w:hint="eastAsia"/>
          <w:iCs/>
          <w:lang w:val="en-US" w:eastAsia="zh-CN"/>
        </w:rPr>
        <w:t xml:space="preserve"> </w:t>
      </w:r>
    </w:p>
    <w:p w14:paraId="30488E95" w14:textId="3DBEAA90" w:rsidR="00F55A5E" w:rsidRPr="008B3949" w:rsidRDefault="008B3949" w:rsidP="008B3949">
      <w:pPr>
        <w:autoSpaceDE w:val="0"/>
        <w:autoSpaceDN w:val="0"/>
        <w:adjustRightInd w:val="0"/>
        <w:spacing w:beforeLines="100" w:before="240" w:afterLines="100" w:after="240"/>
        <w:jc w:val="both"/>
        <w:rPr>
          <w:rFonts w:eastAsiaTheme="minorEastAsia"/>
          <w:b/>
          <w:bCs/>
          <w:iCs/>
          <w:sz w:val="28"/>
          <w:szCs w:val="28"/>
          <w:lang w:val="en-US" w:eastAsia="zh-CN"/>
        </w:rPr>
      </w:pPr>
      <w:r w:rsidRPr="008B3949">
        <w:rPr>
          <w:rFonts w:eastAsiaTheme="minorEastAsia" w:hint="eastAsia"/>
          <w:b/>
          <w:bCs/>
          <w:iCs/>
          <w:sz w:val="28"/>
          <w:szCs w:val="28"/>
          <w:lang w:val="en-US" w:eastAsia="zh-CN"/>
        </w:rPr>
        <w:t>S</w:t>
      </w:r>
      <w:r w:rsidR="00441EE0" w:rsidRPr="008B3949">
        <w:rPr>
          <w:rFonts w:eastAsiaTheme="minorEastAsia"/>
          <w:b/>
          <w:bCs/>
          <w:iCs/>
          <w:sz w:val="28"/>
          <w:szCs w:val="28"/>
          <w:lang w:val="en-US" w:eastAsia="zh-CN"/>
        </w:rPr>
        <w:t>4 Supplementary Tables</w:t>
      </w:r>
    </w:p>
    <w:p w14:paraId="601981BE" w14:textId="3EBB3E0F" w:rsidR="003B2D59" w:rsidRPr="008B3949" w:rsidRDefault="003B2D59" w:rsidP="008B3949">
      <w:pPr>
        <w:autoSpaceDE w:val="0"/>
        <w:autoSpaceDN w:val="0"/>
        <w:adjustRightInd w:val="0"/>
        <w:spacing w:beforeLines="50" w:before="120" w:afterLines="50" w:after="120"/>
        <w:rPr>
          <w:rFonts w:eastAsiaTheme="minorEastAsia"/>
          <w:iCs/>
          <w:lang w:val="en-US" w:eastAsia="zh-CN"/>
        </w:rPr>
      </w:pPr>
      <w:r w:rsidRPr="008B3949">
        <w:rPr>
          <w:rFonts w:eastAsiaTheme="minorEastAsia"/>
          <w:b/>
          <w:bCs/>
          <w:iCs/>
          <w:lang w:val="en-US" w:eastAsia="zh-CN"/>
        </w:rPr>
        <w:t>Table S1</w:t>
      </w:r>
      <w:r w:rsidRPr="008B3949">
        <w:rPr>
          <w:rFonts w:eastAsiaTheme="minorEastAsia"/>
          <w:iCs/>
          <w:lang w:val="en-US" w:eastAsia="zh-CN"/>
        </w:rPr>
        <w:t xml:space="preserve"> Relative mass content of various </w:t>
      </w:r>
      <w:r w:rsidRPr="008B3949">
        <w:rPr>
          <w:rFonts w:eastAsia="宋体"/>
        </w:rPr>
        <w:t>nitrogen species</w:t>
      </w:r>
      <w:r w:rsidRPr="008B3949">
        <w:rPr>
          <w:rFonts w:eastAsiaTheme="minorEastAsia"/>
          <w:iCs/>
          <w:lang w:val="en-US" w:eastAsia="zh-CN"/>
        </w:rPr>
        <w:t xml:space="preserve"> in NFNCAs</w:t>
      </w:r>
    </w:p>
    <w:tbl>
      <w:tblPr>
        <w:tblW w:w="8672" w:type="dxa"/>
        <w:jc w:val="center"/>
        <w:tblBorders>
          <w:top w:val="single" w:sz="4" w:space="0" w:color="auto"/>
          <w:bottom w:val="single" w:sz="4" w:space="0" w:color="auto"/>
        </w:tblBorders>
        <w:tblLayout w:type="fixed"/>
        <w:tblLook w:val="04A0" w:firstRow="1" w:lastRow="0" w:firstColumn="1" w:lastColumn="0" w:noHBand="0" w:noVBand="1"/>
      </w:tblPr>
      <w:tblGrid>
        <w:gridCol w:w="2168"/>
        <w:gridCol w:w="2168"/>
        <w:gridCol w:w="2168"/>
        <w:gridCol w:w="2168"/>
      </w:tblGrid>
      <w:tr w:rsidR="008B3949" w:rsidRPr="008B3949" w14:paraId="1CE9962A" w14:textId="77777777" w:rsidTr="00185F44">
        <w:trPr>
          <w:trHeight w:val="376"/>
          <w:jc w:val="center"/>
        </w:trPr>
        <w:tc>
          <w:tcPr>
            <w:tcW w:w="2070" w:type="dxa"/>
            <w:tcBorders>
              <w:top w:val="single" w:sz="12" w:space="0" w:color="auto"/>
              <w:bottom w:val="single" w:sz="4" w:space="0" w:color="auto"/>
            </w:tcBorders>
            <w:vAlign w:val="center"/>
          </w:tcPr>
          <w:p w14:paraId="4D932DD7"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Samples</w:t>
            </w:r>
          </w:p>
        </w:tc>
        <w:tc>
          <w:tcPr>
            <w:tcW w:w="2070" w:type="dxa"/>
            <w:tcBorders>
              <w:top w:val="single" w:sz="12" w:space="0" w:color="auto"/>
              <w:bottom w:val="single" w:sz="4" w:space="0" w:color="auto"/>
            </w:tcBorders>
            <w:vAlign w:val="center"/>
          </w:tcPr>
          <w:p w14:paraId="22526673" w14:textId="0B8C126A"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eastAsia="zh-CN"/>
              </w:rPr>
              <w:t>Pyridinic N (</w:t>
            </w:r>
            <w:r w:rsidR="00A26508" w:rsidRPr="008B3949">
              <w:rPr>
                <w:rFonts w:eastAsiaTheme="minorEastAsia" w:hint="eastAsia"/>
                <w:iCs/>
                <w:sz w:val="21"/>
                <w:szCs w:val="21"/>
                <w:lang w:eastAsia="zh-CN"/>
              </w:rPr>
              <w:t>wt</w:t>
            </w:r>
            <w:r w:rsidRPr="008B3949">
              <w:rPr>
                <w:rFonts w:eastAsiaTheme="minorEastAsia"/>
                <w:iCs/>
                <w:sz w:val="21"/>
                <w:szCs w:val="21"/>
                <w:lang w:eastAsia="zh-CN"/>
              </w:rPr>
              <w:t>%)</w:t>
            </w:r>
          </w:p>
        </w:tc>
        <w:tc>
          <w:tcPr>
            <w:tcW w:w="2070" w:type="dxa"/>
            <w:tcBorders>
              <w:top w:val="single" w:sz="12" w:space="0" w:color="auto"/>
              <w:bottom w:val="single" w:sz="4" w:space="0" w:color="auto"/>
            </w:tcBorders>
            <w:vAlign w:val="center"/>
          </w:tcPr>
          <w:p w14:paraId="4E311F58" w14:textId="0076D6FE"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eastAsia="zh-CN"/>
              </w:rPr>
              <w:t>Pyrrolic N (</w:t>
            </w:r>
            <w:r w:rsidR="00A26508" w:rsidRPr="008B3949">
              <w:rPr>
                <w:rFonts w:eastAsiaTheme="minorEastAsia" w:hint="eastAsia"/>
                <w:iCs/>
                <w:sz w:val="21"/>
                <w:szCs w:val="21"/>
                <w:lang w:eastAsia="zh-CN"/>
              </w:rPr>
              <w:t>wt</w:t>
            </w:r>
            <w:r w:rsidRPr="008B3949">
              <w:rPr>
                <w:rFonts w:eastAsiaTheme="minorEastAsia"/>
                <w:iCs/>
                <w:sz w:val="21"/>
                <w:szCs w:val="21"/>
                <w:lang w:eastAsia="zh-CN"/>
              </w:rPr>
              <w:t>%)</w:t>
            </w:r>
          </w:p>
        </w:tc>
        <w:tc>
          <w:tcPr>
            <w:tcW w:w="2070" w:type="dxa"/>
            <w:tcBorders>
              <w:top w:val="single" w:sz="12" w:space="0" w:color="auto"/>
              <w:bottom w:val="single" w:sz="4" w:space="0" w:color="auto"/>
            </w:tcBorders>
            <w:vAlign w:val="center"/>
          </w:tcPr>
          <w:p w14:paraId="4D8C5D71" w14:textId="5CB1AAAB"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eastAsia="zh-CN"/>
              </w:rPr>
              <w:t>Graphitic N (</w:t>
            </w:r>
            <w:r w:rsidR="00A26508" w:rsidRPr="008B3949">
              <w:rPr>
                <w:rFonts w:eastAsiaTheme="minorEastAsia" w:hint="eastAsia"/>
                <w:iCs/>
                <w:sz w:val="21"/>
                <w:szCs w:val="21"/>
                <w:lang w:eastAsia="zh-CN"/>
              </w:rPr>
              <w:t>wt</w:t>
            </w:r>
            <w:r w:rsidRPr="008B3949">
              <w:rPr>
                <w:rFonts w:eastAsiaTheme="minorEastAsia"/>
                <w:iCs/>
                <w:sz w:val="21"/>
                <w:szCs w:val="21"/>
                <w:lang w:eastAsia="zh-CN"/>
              </w:rPr>
              <w:t>%)</w:t>
            </w:r>
          </w:p>
        </w:tc>
      </w:tr>
      <w:tr w:rsidR="008B3949" w:rsidRPr="008B3949" w14:paraId="54785AC0" w14:textId="77777777" w:rsidTr="00185F44">
        <w:trPr>
          <w:trHeight w:val="376"/>
          <w:jc w:val="center"/>
        </w:trPr>
        <w:tc>
          <w:tcPr>
            <w:tcW w:w="2070" w:type="dxa"/>
            <w:tcBorders>
              <w:bottom w:val="single" w:sz="12" w:space="0" w:color="FFFFFF" w:themeColor="background1"/>
            </w:tcBorders>
            <w:vAlign w:val="center"/>
          </w:tcPr>
          <w:p w14:paraId="48328221"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NFNCA-0</w:t>
            </w:r>
          </w:p>
        </w:tc>
        <w:tc>
          <w:tcPr>
            <w:tcW w:w="2070" w:type="dxa"/>
            <w:tcBorders>
              <w:bottom w:val="single" w:sz="4" w:space="0" w:color="FFFFFF" w:themeColor="background1"/>
            </w:tcBorders>
            <w:vAlign w:val="center"/>
          </w:tcPr>
          <w:p w14:paraId="54B700A8"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46.51</w:t>
            </w:r>
          </w:p>
        </w:tc>
        <w:tc>
          <w:tcPr>
            <w:tcW w:w="2070" w:type="dxa"/>
            <w:tcBorders>
              <w:bottom w:val="single" w:sz="4" w:space="0" w:color="FFFFFF" w:themeColor="background1"/>
            </w:tcBorders>
            <w:vAlign w:val="center"/>
          </w:tcPr>
          <w:p w14:paraId="0BA1109D" w14:textId="32D3BCC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53.4</w:t>
            </w:r>
            <w:r w:rsidR="00843BF5" w:rsidRPr="008B3949">
              <w:rPr>
                <w:rFonts w:eastAsiaTheme="minorEastAsia" w:hint="eastAsia"/>
                <w:iCs/>
                <w:sz w:val="21"/>
                <w:szCs w:val="21"/>
                <w:lang w:val="en-US" w:eastAsia="zh-CN"/>
              </w:rPr>
              <w:t>9</w:t>
            </w:r>
          </w:p>
        </w:tc>
        <w:tc>
          <w:tcPr>
            <w:tcW w:w="2070" w:type="dxa"/>
            <w:tcBorders>
              <w:bottom w:val="single" w:sz="4" w:space="0" w:color="FFFFFF" w:themeColor="background1"/>
            </w:tcBorders>
            <w:vAlign w:val="center"/>
          </w:tcPr>
          <w:p w14:paraId="3D0719DF" w14:textId="5A8B3093" w:rsidR="003B2D59" w:rsidRPr="008B3949" w:rsidRDefault="0066155A"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hint="eastAsia"/>
                <w:iCs/>
                <w:sz w:val="21"/>
                <w:szCs w:val="21"/>
                <w:lang w:val="en-US" w:eastAsia="zh-CN"/>
              </w:rPr>
              <w:t>/</w:t>
            </w:r>
          </w:p>
        </w:tc>
      </w:tr>
      <w:tr w:rsidR="008B3949" w:rsidRPr="008B3949" w14:paraId="43BA5EC7" w14:textId="77777777" w:rsidTr="00185F44">
        <w:trPr>
          <w:trHeight w:val="251"/>
          <w:jc w:val="center"/>
        </w:trPr>
        <w:tc>
          <w:tcPr>
            <w:tcW w:w="2070" w:type="dxa"/>
            <w:tcBorders>
              <w:top w:val="single" w:sz="12" w:space="0" w:color="FFFFFF" w:themeColor="background1"/>
              <w:bottom w:val="single" w:sz="12" w:space="0" w:color="auto"/>
            </w:tcBorders>
            <w:vAlign w:val="center"/>
          </w:tcPr>
          <w:p w14:paraId="283E5051"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NFNCA-2</w:t>
            </w:r>
          </w:p>
        </w:tc>
        <w:tc>
          <w:tcPr>
            <w:tcW w:w="2070" w:type="dxa"/>
            <w:tcBorders>
              <w:top w:val="single" w:sz="4" w:space="0" w:color="FFFFFF" w:themeColor="background1"/>
              <w:bottom w:val="single" w:sz="12" w:space="0" w:color="auto"/>
            </w:tcBorders>
            <w:vAlign w:val="center"/>
          </w:tcPr>
          <w:p w14:paraId="799C01B9"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51.56</w:t>
            </w:r>
          </w:p>
        </w:tc>
        <w:tc>
          <w:tcPr>
            <w:tcW w:w="2070" w:type="dxa"/>
            <w:tcBorders>
              <w:top w:val="single" w:sz="4" w:space="0" w:color="FFFFFF" w:themeColor="background1"/>
              <w:bottom w:val="single" w:sz="12" w:space="0" w:color="auto"/>
            </w:tcBorders>
            <w:vAlign w:val="center"/>
          </w:tcPr>
          <w:p w14:paraId="70FB0F4A"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33.57</w:t>
            </w:r>
          </w:p>
        </w:tc>
        <w:tc>
          <w:tcPr>
            <w:tcW w:w="2070" w:type="dxa"/>
            <w:tcBorders>
              <w:top w:val="single" w:sz="4" w:space="0" w:color="FFFFFF" w:themeColor="background1"/>
              <w:bottom w:val="single" w:sz="12" w:space="0" w:color="auto"/>
            </w:tcBorders>
            <w:vAlign w:val="center"/>
          </w:tcPr>
          <w:p w14:paraId="6A86781A" w14:textId="77777777" w:rsidR="003B2D59" w:rsidRPr="008B3949" w:rsidRDefault="003B2D59" w:rsidP="008B3949">
            <w:pPr>
              <w:autoSpaceDE w:val="0"/>
              <w:autoSpaceDN w:val="0"/>
              <w:adjustRightInd w:val="0"/>
              <w:spacing w:beforeLines="50" w:before="120" w:afterLines="50" w:after="120"/>
              <w:jc w:val="center"/>
              <w:rPr>
                <w:rFonts w:eastAsiaTheme="minorEastAsia"/>
                <w:iCs/>
                <w:sz w:val="21"/>
                <w:szCs w:val="21"/>
                <w:lang w:val="en-US" w:eastAsia="zh-CN"/>
              </w:rPr>
            </w:pPr>
            <w:r w:rsidRPr="008B3949">
              <w:rPr>
                <w:rFonts w:eastAsiaTheme="minorEastAsia"/>
                <w:iCs/>
                <w:sz w:val="21"/>
                <w:szCs w:val="21"/>
                <w:lang w:val="en-US" w:eastAsia="zh-CN"/>
              </w:rPr>
              <w:t>14.87</w:t>
            </w:r>
          </w:p>
        </w:tc>
      </w:tr>
    </w:tbl>
    <w:p w14:paraId="569AE2F8" w14:textId="77777777" w:rsidR="00A47B62" w:rsidRDefault="00A47B62" w:rsidP="008B3949">
      <w:pPr>
        <w:autoSpaceDE w:val="0"/>
        <w:autoSpaceDN w:val="0"/>
        <w:adjustRightInd w:val="0"/>
        <w:spacing w:beforeLines="100" w:before="240" w:afterLines="50" w:after="120"/>
        <w:jc w:val="both"/>
        <w:rPr>
          <w:rFonts w:eastAsiaTheme="minorEastAsia"/>
          <w:b/>
          <w:bCs/>
          <w:iCs/>
          <w:lang w:val="en-US" w:eastAsia="zh-CN"/>
        </w:rPr>
      </w:pPr>
      <w:bookmarkStart w:id="47" w:name="_Hlk219732391"/>
    </w:p>
    <w:p w14:paraId="60993C1B" w14:textId="77777777" w:rsidR="00A47B62" w:rsidRDefault="00A47B62" w:rsidP="008B3949">
      <w:pPr>
        <w:autoSpaceDE w:val="0"/>
        <w:autoSpaceDN w:val="0"/>
        <w:adjustRightInd w:val="0"/>
        <w:spacing w:beforeLines="100" w:before="240" w:afterLines="50" w:after="120"/>
        <w:jc w:val="both"/>
        <w:rPr>
          <w:rFonts w:eastAsiaTheme="minorEastAsia"/>
          <w:b/>
          <w:bCs/>
          <w:iCs/>
          <w:lang w:val="en-US" w:eastAsia="zh-CN"/>
        </w:rPr>
      </w:pPr>
    </w:p>
    <w:p w14:paraId="3110D166" w14:textId="77777777" w:rsidR="00A47B62" w:rsidRDefault="00A47B62" w:rsidP="008B3949">
      <w:pPr>
        <w:autoSpaceDE w:val="0"/>
        <w:autoSpaceDN w:val="0"/>
        <w:adjustRightInd w:val="0"/>
        <w:spacing w:beforeLines="100" w:before="240" w:afterLines="50" w:after="120"/>
        <w:jc w:val="both"/>
        <w:rPr>
          <w:rFonts w:eastAsiaTheme="minorEastAsia"/>
          <w:b/>
          <w:bCs/>
          <w:iCs/>
          <w:lang w:val="en-US" w:eastAsia="zh-CN"/>
        </w:rPr>
      </w:pPr>
    </w:p>
    <w:p w14:paraId="7F4B2900" w14:textId="77777777" w:rsidR="00A47B62" w:rsidRDefault="00A47B62" w:rsidP="008B3949">
      <w:pPr>
        <w:autoSpaceDE w:val="0"/>
        <w:autoSpaceDN w:val="0"/>
        <w:adjustRightInd w:val="0"/>
        <w:spacing w:beforeLines="100" w:before="240" w:afterLines="50" w:after="120"/>
        <w:jc w:val="both"/>
        <w:rPr>
          <w:rFonts w:eastAsiaTheme="minorEastAsia"/>
          <w:b/>
          <w:bCs/>
          <w:iCs/>
          <w:lang w:val="en-US" w:eastAsia="zh-CN"/>
        </w:rPr>
      </w:pPr>
    </w:p>
    <w:p w14:paraId="6B0D937E" w14:textId="6D3E04CD" w:rsidR="00441EE0" w:rsidRPr="008B3949" w:rsidRDefault="00441EE0" w:rsidP="008B3949">
      <w:pPr>
        <w:autoSpaceDE w:val="0"/>
        <w:autoSpaceDN w:val="0"/>
        <w:adjustRightInd w:val="0"/>
        <w:spacing w:beforeLines="100" w:before="240" w:afterLines="50" w:after="120"/>
        <w:jc w:val="both"/>
        <w:rPr>
          <w:rFonts w:eastAsiaTheme="minorEastAsia"/>
          <w:iCs/>
          <w:lang w:val="en-US" w:eastAsia="zh-CN"/>
        </w:rPr>
      </w:pPr>
      <w:r w:rsidRPr="008B3949">
        <w:rPr>
          <w:rFonts w:eastAsiaTheme="minorEastAsia"/>
          <w:b/>
          <w:bCs/>
          <w:iCs/>
          <w:lang w:val="en-US" w:eastAsia="zh-CN"/>
        </w:rPr>
        <w:t xml:space="preserve">Table </w:t>
      </w:r>
      <w:r w:rsidR="003B2D59" w:rsidRPr="008B3949">
        <w:rPr>
          <w:rFonts w:eastAsiaTheme="minorEastAsia"/>
          <w:b/>
          <w:bCs/>
          <w:iCs/>
          <w:lang w:val="en-US" w:eastAsia="zh-CN"/>
        </w:rPr>
        <w:t xml:space="preserve">S2 </w:t>
      </w:r>
      <w:r w:rsidRPr="008B3949">
        <w:rPr>
          <w:rFonts w:eastAsiaTheme="minorEastAsia"/>
          <w:iCs/>
          <w:lang w:val="en-US" w:eastAsia="zh-CN"/>
        </w:rPr>
        <w:t xml:space="preserve">Comparison of thickness, </w:t>
      </w:r>
      <w:r w:rsidR="007B3143" w:rsidRPr="008B3949">
        <w:rPr>
          <w:rFonts w:eastAsia="宋体"/>
          <w:lang w:val="en-US" w:eastAsia="zh-CN"/>
        </w:rPr>
        <w:t xml:space="preserve">minimum </w:t>
      </w:r>
      <w:r w:rsidR="007B3143" w:rsidRPr="008B3949">
        <w:rPr>
          <w:rFonts w:eastAsia="宋体"/>
          <w:i/>
          <w:iCs/>
          <w:lang w:val="en-US" w:eastAsia="zh-CN"/>
        </w:rPr>
        <w:t>R</w:t>
      </w:r>
      <w:r w:rsidR="007B3143" w:rsidRPr="008B3949">
        <w:rPr>
          <w:rFonts w:eastAsia="宋体"/>
          <w:vertAlign w:val="subscript"/>
          <w:lang w:val="en-US" w:eastAsia="zh-CN"/>
        </w:rPr>
        <w:t>L</w:t>
      </w:r>
      <w:r w:rsidRPr="008B3949">
        <w:rPr>
          <w:rFonts w:eastAsiaTheme="minorEastAsia"/>
          <w:iCs/>
          <w:lang w:val="en-US" w:eastAsia="zh-CN"/>
        </w:rPr>
        <w:t xml:space="preserve">, EAB, filler rate, and specific </w:t>
      </w:r>
      <w:r w:rsidR="007B3143" w:rsidRPr="008B3949">
        <w:rPr>
          <w:rFonts w:eastAsia="宋体"/>
          <w:i/>
          <w:iCs/>
          <w:lang w:val="en-US" w:eastAsia="zh-CN"/>
        </w:rPr>
        <w:t>R</w:t>
      </w:r>
      <w:r w:rsidR="007B3143" w:rsidRPr="008B3949">
        <w:rPr>
          <w:rFonts w:eastAsia="宋体"/>
          <w:vertAlign w:val="subscript"/>
          <w:lang w:val="en-US" w:eastAsia="zh-CN"/>
        </w:rPr>
        <w:t>L</w:t>
      </w:r>
      <w:r w:rsidRPr="008B3949">
        <w:rPr>
          <w:rFonts w:eastAsiaTheme="minorEastAsia"/>
          <w:iCs/>
          <w:lang w:val="en-US" w:eastAsia="zh-CN"/>
        </w:rPr>
        <w:t xml:space="preserve"> of the NFNCA-2 with the other microwave absorption materials</w:t>
      </w:r>
    </w:p>
    <w:tbl>
      <w:tblPr>
        <w:tblW w:w="11097" w:type="dxa"/>
        <w:jc w:val="center"/>
        <w:tblBorders>
          <w:top w:val="single" w:sz="4" w:space="0" w:color="auto"/>
          <w:bottom w:val="single" w:sz="4" w:space="0" w:color="auto"/>
        </w:tblBorders>
        <w:tblLayout w:type="fixed"/>
        <w:tblLook w:val="04A0" w:firstRow="1" w:lastRow="0" w:firstColumn="1" w:lastColumn="0" w:noHBand="0" w:noVBand="1"/>
      </w:tblPr>
      <w:tblGrid>
        <w:gridCol w:w="1985"/>
        <w:gridCol w:w="1134"/>
        <w:gridCol w:w="1276"/>
        <w:gridCol w:w="1559"/>
        <w:gridCol w:w="1276"/>
        <w:gridCol w:w="1559"/>
        <w:gridCol w:w="1396"/>
        <w:gridCol w:w="912"/>
      </w:tblGrid>
      <w:tr w:rsidR="008B3949" w:rsidRPr="008B3949" w14:paraId="6DB20647" w14:textId="77777777" w:rsidTr="00A47B62">
        <w:trPr>
          <w:trHeight w:val="454"/>
          <w:jc w:val="center"/>
        </w:trPr>
        <w:tc>
          <w:tcPr>
            <w:tcW w:w="1985" w:type="dxa"/>
            <w:tcBorders>
              <w:top w:val="single" w:sz="12" w:space="0" w:color="auto"/>
              <w:bottom w:val="single" w:sz="4" w:space="0" w:color="auto"/>
            </w:tcBorders>
            <w:vAlign w:val="center"/>
          </w:tcPr>
          <w:p w14:paraId="02E04755" w14:textId="1C97FC64" w:rsidR="00441EE0" w:rsidRPr="008B3949" w:rsidRDefault="00441EE0"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S</w:t>
            </w:r>
            <w:r w:rsidR="00FB02D6" w:rsidRPr="008B3949">
              <w:rPr>
                <w:rFonts w:eastAsiaTheme="minorEastAsia"/>
                <w:iCs/>
                <w:sz w:val="21"/>
                <w:szCs w:val="21"/>
                <w:lang w:val="en-US" w:eastAsia="zh-CN"/>
              </w:rPr>
              <w:t>a</w:t>
            </w:r>
            <w:r w:rsidRPr="008B3949">
              <w:rPr>
                <w:rFonts w:eastAsiaTheme="minorEastAsia"/>
                <w:iCs/>
                <w:sz w:val="21"/>
                <w:szCs w:val="21"/>
                <w:lang w:val="en-US" w:eastAsia="zh-CN"/>
              </w:rPr>
              <w:t>mple</w:t>
            </w:r>
            <w:r w:rsidR="00C11F9A" w:rsidRPr="008B3949">
              <w:rPr>
                <w:rFonts w:eastAsiaTheme="minorEastAsia"/>
                <w:iCs/>
                <w:sz w:val="21"/>
                <w:szCs w:val="21"/>
                <w:lang w:val="en-US" w:eastAsia="zh-CN"/>
              </w:rPr>
              <w:t>s</w:t>
            </w:r>
          </w:p>
        </w:tc>
        <w:tc>
          <w:tcPr>
            <w:tcW w:w="1134" w:type="dxa"/>
            <w:tcBorders>
              <w:top w:val="single" w:sz="12" w:space="0" w:color="auto"/>
              <w:bottom w:val="single" w:sz="4" w:space="0" w:color="auto"/>
            </w:tcBorders>
            <w:vAlign w:val="center"/>
          </w:tcPr>
          <w:p w14:paraId="711D3369"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EAB (GHz)</w:t>
            </w:r>
          </w:p>
        </w:tc>
        <w:tc>
          <w:tcPr>
            <w:tcW w:w="1276" w:type="dxa"/>
            <w:tcBorders>
              <w:top w:val="single" w:sz="12" w:space="0" w:color="auto"/>
              <w:bottom w:val="single" w:sz="4" w:space="0" w:color="auto"/>
            </w:tcBorders>
            <w:vAlign w:val="center"/>
          </w:tcPr>
          <w:p w14:paraId="084A3172" w14:textId="127328AC" w:rsidR="00441EE0" w:rsidRPr="008B3949" w:rsidRDefault="007B3143" w:rsidP="00A47B62">
            <w:pPr>
              <w:autoSpaceDE w:val="0"/>
              <w:autoSpaceDN w:val="0"/>
              <w:adjustRightInd w:val="0"/>
              <w:jc w:val="center"/>
              <w:rPr>
                <w:rFonts w:eastAsiaTheme="minorEastAsia"/>
                <w:iCs/>
                <w:sz w:val="21"/>
                <w:szCs w:val="21"/>
                <w:lang w:val="en-US" w:eastAsia="zh-CN"/>
              </w:rPr>
            </w:pPr>
            <w:r w:rsidRPr="008B3949">
              <w:rPr>
                <w:rFonts w:eastAsia="宋体"/>
                <w:sz w:val="21"/>
                <w:szCs w:val="21"/>
                <w:lang w:val="en-US" w:eastAsia="zh-CN"/>
              </w:rPr>
              <w:t xml:space="preserve">Minimum </w:t>
            </w:r>
            <w:r w:rsidRPr="008B3949">
              <w:rPr>
                <w:rFonts w:eastAsia="宋体"/>
                <w:i/>
                <w:iCs/>
                <w:sz w:val="21"/>
                <w:szCs w:val="21"/>
                <w:lang w:val="en-US" w:eastAsia="zh-CN"/>
              </w:rPr>
              <w:t>R</w:t>
            </w:r>
            <w:r w:rsidRPr="008B3949">
              <w:rPr>
                <w:rFonts w:eastAsia="宋体"/>
                <w:sz w:val="21"/>
                <w:szCs w:val="21"/>
                <w:vertAlign w:val="subscript"/>
                <w:lang w:val="en-US" w:eastAsia="zh-CN"/>
              </w:rPr>
              <w:t>L</w:t>
            </w:r>
            <w:r w:rsidR="00441EE0" w:rsidRPr="008B3949">
              <w:rPr>
                <w:rFonts w:eastAsiaTheme="minorEastAsia"/>
                <w:iCs/>
                <w:sz w:val="21"/>
                <w:szCs w:val="21"/>
                <w:lang w:val="en-US" w:eastAsia="zh-CN"/>
              </w:rPr>
              <w:t xml:space="preserve"> (dB)</w:t>
            </w:r>
          </w:p>
        </w:tc>
        <w:tc>
          <w:tcPr>
            <w:tcW w:w="1559" w:type="dxa"/>
            <w:tcBorders>
              <w:top w:val="single" w:sz="12" w:space="0" w:color="auto"/>
              <w:bottom w:val="single" w:sz="4" w:space="0" w:color="auto"/>
            </w:tcBorders>
            <w:vAlign w:val="center"/>
          </w:tcPr>
          <w:p w14:paraId="215794FE"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t</w:t>
            </w:r>
            <w:r w:rsidRPr="008B3949">
              <w:rPr>
                <w:rFonts w:eastAsiaTheme="minorEastAsia"/>
                <w:iCs/>
                <w:sz w:val="21"/>
                <w:szCs w:val="21"/>
                <w:vertAlign w:val="subscript"/>
                <w:lang w:val="en-US" w:eastAsia="zh-CN"/>
              </w:rPr>
              <w:t>EAB</w:t>
            </w:r>
            <w:r w:rsidRPr="008B3949">
              <w:rPr>
                <w:rFonts w:eastAsiaTheme="minorEastAsia"/>
                <w:iCs/>
                <w:sz w:val="21"/>
                <w:szCs w:val="21"/>
                <w:lang w:val="en-US" w:eastAsia="zh-CN"/>
              </w:rPr>
              <w:t xml:space="preserve"> (mm)</w:t>
            </w:r>
          </w:p>
        </w:tc>
        <w:tc>
          <w:tcPr>
            <w:tcW w:w="1276" w:type="dxa"/>
            <w:tcBorders>
              <w:top w:val="single" w:sz="12" w:space="0" w:color="auto"/>
              <w:bottom w:val="single" w:sz="4" w:space="0" w:color="auto"/>
            </w:tcBorders>
            <w:vAlign w:val="center"/>
          </w:tcPr>
          <w:p w14:paraId="37FB9F0D"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t</w:t>
            </w:r>
            <w:r w:rsidRPr="008B3949">
              <w:rPr>
                <w:rFonts w:eastAsiaTheme="minorEastAsia"/>
                <w:i/>
                <w:sz w:val="21"/>
                <w:szCs w:val="21"/>
                <w:vertAlign w:val="subscript"/>
                <w:lang w:val="en-US" w:eastAsia="zh-CN"/>
              </w:rPr>
              <w:t>R</w:t>
            </w:r>
            <w:r w:rsidRPr="008B3949">
              <w:rPr>
                <w:rFonts w:eastAsiaTheme="minorEastAsia"/>
                <w:iCs/>
                <w:sz w:val="21"/>
                <w:szCs w:val="21"/>
                <w:vertAlign w:val="subscript"/>
                <w:lang w:val="en-US" w:eastAsia="zh-CN"/>
              </w:rPr>
              <w:t>L</w:t>
            </w:r>
            <w:r w:rsidRPr="008B3949">
              <w:rPr>
                <w:rFonts w:eastAsiaTheme="minorEastAsia"/>
                <w:iCs/>
                <w:sz w:val="21"/>
                <w:szCs w:val="21"/>
                <w:lang w:val="en-US" w:eastAsia="zh-CN"/>
              </w:rPr>
              <w:t xml:space="preserve"> (mm)</w:t>
            </w:r>
          </w:p>
        </w:tc>
        <w:tc>
          <w:tcPr>
            <w:tcW w:w="1559" w:type="dxa"/>
            <w:tcBorders>
              <w:top w:val="single" w:sz="12" w:space="0" w:color="auto"/>
              <w:bottom w:val="single" w:sz="4" w:space="0" w:color="auto"/>
            </w:tcBorders>
            <w:vAlign w:val="center"/>
          </w:tcPr>
          <w:p w14:paraId="4B119A33" w14:textId="52420796" w:rsidR="00441EE0" w:rsidRPr="008B3949" w:rsidRDefault="001E7107"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 xml:space="preserve">Filler </w:t>
            </w:r>
            <w:r w:rsidR="00441EE0" w:rsidRPr="008B3949">
              <w:rPr>
                <w:rFonts w:eastAsiaTheme="minorEastAsia"/>
                <w:iCs/>
                <w:sz w:val="21"/>
                <w:szCs w:val="21"/>
                <w:lang w:val="en-US" w:eastAsia="zh-CN"/>
              </w:rPr>
              <w:t>rate (</w:t>
            </w:r>
            <w:r w:rsidR="00A26508" w:rsidRPr="008B3949">
              <w:rPr>
                <w:rFonts w:eastAsiaTheme="minorEastAsia" w:hint="eastAsia"/>
                <w:iCs/>
                <w:sz w:val="21"/>
                <w:szCs w:val="21"/>
                <w:lang w:val="en-US" w:eastAsia="zh-CN"/>
              </w:rPr>
              <w:t>wt</w:t>
            </w:r>
            <w:r w:rsidR="00441EE0" w:rsidRPr="008B3949">
              <w:rPr>
                <w:rFonts w:eastAsiaTheme="minorEastAsia"/>
                <w:iCs/>
                <w:sz w:val="21"/>
                <w:szCs w:val="21"/>
                <w:lang w:val="en-US" w:eastAsia="zh-CN"/>
              </w:rPr>
              <w:t>%)</w:t>
            </w:r>
          </w:p>
        </w:tc>
        <w:tc>
          <w:tcPr>
            <w:tcW w:w="1396" w:type="dxa"/>
            <w:tcBorders>
              <w:top w:val="single" w:sz="12" w:space="0" w:color="auto"/>
              <w:bottom w:val="single" w:sz="4" w:space="0" w:color="auto"/>
            </w:tcBorders>
            <w:vAlign w:val="center"/>
          </w:tcPr>
          <w:p w14:paraId="7D55869E" w14:textId="356B2C11" w:rsidR="00441EE0" w:rsidRPr="008B3949" w:rsidRDefault="001E7107"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 xml:space="preserve">Specific </w:t>
            </w:r>
            <w:r w:rsidR="007B3143" w:rsidRPr="008B3949">
              <w:rPr>
                <w:rFonts w:eastAsiaTheme="minorEastAsia"/>
                <w:i/>
                <w:sz w:val="21"/>
                <w:szCs w:val="21"/>
                <w:lang w:val="en-US" w:eastAsia="zh-CN"/>
              </w:rPr>
              <w:t>R</w:t>
            </w:r>
            <w:r w:rsidR="007B3143" w:rsidRPr="008B3949">
              <w:rPr>
                <w:rFonts w:eastAsiaTheme="minorEastAsia"/>
                <w:iCs/>
                <w:sz w:val="21"/>
                <w:szCs w:val="21"/>
                <w:vertAlign w:val="subscript"/>
                <w:lang w:val="en-US" w:eastAsia="zh-CN"/>
              </w:rPr>
              <w:t>L</w:t>
            </w:r>
          </w:p>
        </w:tc>
        <w:tc>
          <w:tcPr>
            <w:tcW w:w="912" w:type="dxa"/>
            <w:tcBorders>
              <w:top w:val="single" w:sz="12" w:space="0" w:color="auto"/>
              <w:bottom w:val="single" w:sz="4" w:space="0" w:color="auto"/>
            </w:tcBorders>
            <w:vAlign w:val="center"/>
          </w:tcPr>
          <w:p w14:paraId="551A5169" w14:textId="5E15DEBA"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Ref</w:t>
            </w:r>
            <w:r w:rsidR="00A47B62">
              <w:rPr>
                <w:rFonts w:eastAsiaTheme="minorEastAsia" w:hint="eastAsia"/>
                <w:iCs/>
                <w:sz w:val="21"/>
                <w:szCs w:val="21"/>
                <w:lang w:val="en-US" w:eastAsia="zh-CN"/>
              </w:rPr>
              <w:t>s</w:t>
            </w:r>
            <w:r w:rsidRPr="008B3949">
              <w:rPr>
                <w:rFonts w:eastAsiaTheme="minorEastAsia"/>
                <w:iCs/>
                <w:sz w:val="21"/>
                <w:szCs w:val="21"/>
                <w:lang w:val="en-US" w:eastAsia="zh-CN"/>
              </w:rPr>
              <w:t>.</w:t>
            </w:r>
          </w:p>
        </w:tc>
      </w:tr>
      <w:tr w:rsidR="008B3949" w:rsidRPr="008B3949" w14:paraId="592803F6" w14:textId="77777777" w:rsidTr="00A47B62">
        <w:trPr>
          <w:trHeight w:val="454"/>
          <w:jc w:val="center"/>
        </w:trPr>
        <w:tc>
          <w:tcPr>
            <w:tcW w:w="1985" w:type="dxa"/>
            <w:tcBorders>
              <w:top w:val="single" w:sz="4" w:space="0" w:color="auto"/>
              <w:bottom w:val="single" w:sz="4" w:space="0" w:color="FFFFFF" w:themeColor="background1"/>
            </w:tcBorders>
            <w:vAlign w:val="center"/>
          </w:tcPr>
          <w:p w14:paraId="741C9CCC" w14:textId="77777777" w:rsidR="00441EE0" w:rsidRPr="008B3949" w:rsidRDefault="00441EE0"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Fe</w:t>
            </w:r>
            <w:r w:rsidRPr="008B3949">
              <w:rPr>
                <w:rFonts w:eastAsiaTheme="minorEastAsia"/>
                <w:iCs/>
                <w:sz w:val="21"/>
                <w:szCs w:val="21"/>
                <w:vertAlign w:val="subscript"/>
                <w:lang w:val="en-US" w:eastAsia="zh-CN"/>
              </w:rPr>
              <w:t>3</w:t>
            </w:r>
            <w:r w:rsidRPr="008B3949">
              <w:rPr>
                <w:rFonts w:eastAsiaTheme="minorEastAsia"/>
                <w:iCs/>
                <w:sz w:val="21"/>
                <w:szCs w:val="21"/>
                <w:lang w:val="en-US" w:eastAsia="zh-CN"/>
              </w:rPr>
              <w:t>O</w:t>
            </w:r>
            <w:r w:rsidRPr="008B3949">
              <w:rPr>
                <w:rFonts w:eastAsiaTheme="minorEastAsia"/>
                <w:iCs/>
                <w:sz w:val="21"/>
                <w:szCs w:val="21"/>
                <w:vertAlign w:val="subscript"/>
                <w:lang w:val="en-US" w:eastAsia="zh-CN"/>
              </w:rPr>
              <w:t>4</w:t>
            </w:r>
            <w:r w:rsidRPr="008B3949">
              <w:rPr>
                <w:rFonts w:eastAsiaTheme="minorEastAsia"/>
                <w:iCs/>
                <w:sz w:val="21"/>
                <w:szCs w:val="21"/>
                <w:lang w:val="en-US" w:eastAsia="zh-CN"/>
              </w:rPr>
              <w:t>/Co-Ni polyhedrons</w:t>
            </w:r>
          </w:p>
        </w:tc>
        <w:tc>
          <w:tcPr>
            <w:tcW w:w="1134" w:type="dxa"/>
            <w:tcBorders>
              <w:top w:val="single" w:sz="4" w:space="0" w:color="auto"/>
              <w:bottom w:val="single" w:sz="4" w:space="0" w:color="FFFFFF" w:themeColor="background1"/>
            </w:tcBorders>
            <w:vAlign w:val="center"/>
          </w:tcPr>
          <w:p w14:paraId="08B82CEF"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6.40</w:t>
            </w:r>
          </w:p>
        </w:tc>
        <w:tc>
          <w:tcPr>
            <w:tcW w:w="1276" w:type="dxa"/>
            <w:tcBorders>
              <w:top w:val="single" w:sz="4" w:space="0" w:color="auto"/>
              <w:bottom w:val="single" w:sz="4" w:space="0" w:color="FFFFFF" w:themeColor="background1"/>
            </w:tcBorders>
            <w:vAlign w:val="center"/>
          </w:tcPr>
          <w:p w14:paraId="1CA072D1"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-46.60</w:t>
            </w:r>
          </w:p>
        </w:tc>
        <w:tc>
          <w:tcPr>
            <w:tcW w:w="1559" w:type="dxa"/>
            <w:tcBorders>
              <w:top w:val="single" w:sz="4" w:space="0" w:color="auto"/>
              <w:bottom w:val="single" w:sz="4" w:space="0" w:color="FFFFFF" w:themeColor="background1"/>
            </w:tcBorders>
            <w:vAlign w:val="center"/>
          </w:tcPr>
          <w:p w14:paraId="526172EC"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1.90</w:t>
            </w:r>
          </w:p>
        </w:tc>
        <w:tc>
          <w:tcPr>
            <w:tcW w:w="1276" w:type="dxa"/>
            <w:tcBorders>
              <w:top w:val="single" w:sz="4" w:space="0" w:color="auto"/>
              <w:bottom w:val="single" w:sz="4" w:space="0" w:color="FFFFFF" w:themeColor="background1"/>
            </w:tcBorders>
            <w:vAlign w:val="center"/>
          </w:tcPr>
          <w:p w14:paraId="7F82AE02"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1.90</w:t>
            </w:r>
          </w:p>
        </w:tc>
        <w:tc>
          <w:tcPr>
            <w:tcW w:w="1559" w:type="dxa"/>
            <w:tcBorders>
              <w:top w:val="single" w:sz="4" w:space="0" w:color="auto"/>
              <w:bottom w:val="single" w:sz="4" w:space="0" w:color="FFFFFF" w:themeColor="background1"/>
            </w:tcBorders>
            <w:vAlign w:val="center"/>
          </w:tcPr>
          <w:p w14:paraId="535A809B"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20</w:t>
            </w:r>
          </w:p>
        </w:tc>
        <w:tc>
          <w:tcPr>
            <w:tcW w:w="1396" w:type="dxa"/>
            <w:tcBorders>
              <w:top w:val="single" w:sz="4" w:space="0" w:color="auto"/>
              <w:bottom w:val="single" w:sz="4" w:space="0" w:color="FFFFFF" w:themeColor="background1"/>
            </w:tcBorders>
            <w:vAlign w:val="center"/>
          </w:tcPr>
          <w:p w14:paraId="52049A24"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-122.63</w:t>
            </w:r>
          </w:p>
        </w:tc>
        <w:tc>
          <w:tcPr>
            <w:tcW w:w="912" w:type="dxa"/>
            <w:tcBorders>
              <w:top w:val="single" w:sz="4" w:space="0" w:color="auto"/>
              <w:bottom w:val="single" w:sz="4" w:space="0" w:color="FFFFFF" w:themeColor="background1"/>
            </w:tcBorders>
            <w:vAlign w:val="center"/>
          </w:tcPr>
          <w:p w14:paraId="159A3D22" w14:textId="26F90BEA"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59181A" w:rsidRPr="008B3949">
              <w:rPr>
                <w:rFonts w:eastAsiaTheme="minorEastAsia"/>
                <w:iCs/>
                <w:sz w:val="21"/>
                <w:szCs w:val="21"/>
                <w:lang w:val="en-US" w:eastAsia="zh-CN"/>
              </w:rPr>
              <w:t>48</w:t>
            </w:r>
            <w:r w:rsidRPr="008B3949">
              <w:rPr>
                <w:rFonts w:eastAsiaTheme="minorEastAsia"/>
                <w:iCs/>
                <w:sz w:val="21"/>
                <w:szCs w:val="21"/>
                <w:lang w:val="en-US" w:eastAsia="zh-CN"/>
              </w:rPr>
              <w:t>]</w:t>
            </w:r>
          </w:p>
        </w:tc>
      </w:tr>
      <w:tr w:rsidR="008B3949" w:rsidRPr="008B3949" w14:paraId="0E9ED862"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6F2CE090" w14:textId="77777777" w:rsidR="00441EE0" w:rsidRPr="008B3949" w:rsidRDefault="00441EE0"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Fe-Ni/C nanorods</w:t>
            </w:r>
          </w:p>
        </w:tc>
        <w:tc>
          <w:tcPr>
            <w:tcW w:w="1134" w:type="dxa"/>
            <w:tcBorders>
              <w:top w:val="single" w:sz="4" w:space="0" w:color="FFFFFF" w:themeColor="background1"/>
              <w:bottom w:val="single" w:sz="4" w:space="0" w:color="FFFFFF" w:themeColor="background1"/>
            </w:tcBorders>
            <w:vAlign w:val="center"/>
          </w:tcPr>
          <w:p w14:paraId="27AFD93E"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2.00</w:t>
            </w:r>
          </w:p>
        </w:tc>
        <w:tc>
          <w:tcPr>
            <w:tcW w:w="1276" w:type="dxa"/>
            <w:tcBorders>
              <w:top w:val="single" w:sz="4" w:space="0" w:color="FFFFFF" w:themeColor="background1"/>
              <w:bottom w:val="single" w:sz="4" w:space="0" w:color="FFFFFF" w:themeColor="background1"/>
            </w:tcBorders>
            <w:vAlign w:val="center"/>
          </w:tcPr>
          <w:p w14:paraId="202DECC7"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-30.00</w:t>
            </w:r>
          </w:p>
        </w:tc>
        <w:tc>
          <w:tcPr>
            <w:tcW w:w="1559" w:type="dxa"/>
            <w:tcBorders>
              <w:top w:val="single" w:sz="4" w:space="0" w:color="FFFFFF" w:themeColor="background1"/>
              <w:bottom w:val="single" w:sz="4" w:space="0" w:color="FFFFFF" w:themeColor="background1"/>
            </w:tcBorders>
            <w:vAlign w:val="center"/>
          </w:tcPr>
          <w:p w14:paraId="1CE14C30"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6.13</w:t>
            </w:r>
          </w:p>
        </w:tc>
        <w:tc>
          <w:tcPr>
            <w:tcW w:w="1276" w:type="dxa"/>
            <w:tcBorders>
              <w:top w:val="single" w:sz="4" w:space="0" w:color="FFFFFF" w:themeColor="background1"/>
              <w:bottom w:val="single" w:sz="4" w:space="0" w:color="FFFFFF" w:themeColor="background1"/>
            </w:tcBorders>
            <w:vAlign w:val="center"/>
          </w:tcPr>
          <w:p w14:paraId="0A348244"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2.00</w:t>
            </w:r>
          </w:p>
        </w:tc>
        <w:tc>
          <w:tcPr>
            <w:tcW w:w="1559" w:type="dxa"/>
            <w:tcBorders>
              <w:top w:val="single" w:sz="4" w:space="0" w:color="FFFFFF" w:themeColor="background1"/>
              <w:bottom w:val="single" w:sz="4" w:space="0" w:color="FFFFFF" w:themeColor="background1"/>
            </w:tcBorders>
            <w:vAlign w:val="center"/>
          </w:tcPr>
          <w:p w14:paraId="1B76205B"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15</w:t>
            </w:r>
          </w:p>
        </w:tc>
        <w:tc>
          <w:tcPr>
            <w:tcW w:w="1396" w:type="dxa"/>
            <w:tcBorders>
              <w:top w:val="single" w:sz="4" w:space="0" w:color="FFFFFF" w:themeColor="background1"/>
              <w:bottom w:val="single" w:sz="4" w:space="0" w:color="FFFFFF" w:themeColor="background1"/>
            </w:tcBorders>
            <w:vAlign w:val="center"/>
          </w:tcPr>
          <w:p w14:paraId="1DC3F8A2"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-100.00</w:t>
            </w:r>
          </w:p>
        </w:tc>
        <w:tc>
          <w:tcPr>
            <w:tcW w:w="912" w:type="dxa"/>
            <w:tcBorders>
              <w:top w:val="single" w:sz="4" w:space="0" w:color="FFFFFF" w:themeColor="background1"/>
              <w:bottom w:val="single" w:sz="4" w:space="0" w:color="FFFFFF" w:themeColor="background1"/>
            </w:tcBorders>
            <w:vAlign w:val="center"/>
          </w:tcPr>
          <w:p w14:paraId="022633D3" w14:textId="3B4ACC53"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59181A" w:rsidRPr="008B3949">
              <w:rPr>
                <w:rFonts w:eastAsiaTheme="minorEastAsia"/>
                <w:iCs/>
                <w:sz w:val="21"/>
                <w:szCs w:val="21"/>
                <w:lang w:val="en-US" w:eastAsia="zh-CN"/>
              </w:rPr>
              <w:t>49</w:t>
            </w:r>
            <w:r w:rsidRPr="008B3949">
              <w:rPr>
                <w:rFonts w:eastAsiaTheme="minorEastAsia"/>
                <w:iCs/>
                <w:sz w:val="21"/>
                <w:szCs w:val="21"/>
                <w:lang w:val="en-US" w:eastAsia="zh-CN"/>
              </w:rPr>
              <w:t>]</w:t>
            </w:r>
          </w:p>
        </w:tc>
      </w:tr>
      <w:tr w:rsidR="008B3949" w:rsidRPr="008B3949" w14:paraId="06B2FED1"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7EDFD9F4" w14:textId="77777777" w:rsidR="00441EE0" w:rsidRPr="008B3949" w:rsidRDefault="00441EE0"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Fe@</w:t>
            </w:r>
            <w:proofErr w:type="gramStart"/>
            <w:r w:rsidRPr="008B3949">
              <w:rPr>
                <w:rFonts w:eastAsiaTheme="minorEastAsia"/>
                <w:iCs/>
                <w:sz w:val="21"/>
                <w:szCs w:val="21"/>
                <w:lang w:val="en-US" w:eastAsia="zh-CN"/>
              </w:rPr>
              <w:t>Ni(</w:t>
            </w:r>
            <w:proofErr w:type="gramEnd"/>
            <w:r w:rsidRPr="008B3949">
              <w:rPr>
                <w:rFonts w:eastAsiaTheme="minorEastAsia"/>
                <w:iCs/>
                <w:sz w:val="21"/>
                <w:szCs w:val="21"/>
                <w:lang w:val="en-US" w:eastAsia="zh-CN"/>
              </w:rPr>
              <w:t>40)</w:t>
            </w:r>
          </w:p>
        </w:tc>
        <w:tc>
          <w:tcPr>
            <w:tcW w:w="1134" w:type="dxa"/>
            <w:tcBorders>
              <w:top w:val="single" w:sz="4" w:space="0" w:color="FFFFFF" w:themeColor="background1"/>
              <w:bottom w:val="single" w:sz="4" w:space="0" w:color="FFFFFF" w:themeColor="background1"/>
            </w:tcBorders>
            <w:vAlign w:val="center"/>
          </w:tcPr>
          <w:p w14:paraId="6CB958E1"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1.89</w:t>
            </w:r>
          </w:p>
        </w:tc>
        <w:tc>
          <w:tcPr>
            <w:tcW w:w="1276" w:type="dxa"/>
            <w:tcBorders>
              <w:top w:val="single" w:sz="4" w:space="0" w:color="FFFFFF" w:themeColor="background1"/>
              <w:bottom w:val="single" w:sz="4" w:space="0" w:color="FFFFFF" w:themeColor="background1"/>
            </w:tcBorders>
            <w:vAlign w:val="center"/>
          </w:tcPr>
          <w:p w14:paraId="1D9397AB"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-41.63</w:t>
            </w:r>
          </w:p>
        </w:tc>
        <w:tc>
          <w:tcPr>
            <w:tcW w:w="1559" w:type="dxa"/>
            <w:tcBorders>
              <w:top w:val="single" w:sz="4" w:space="0" w:color="FFFFFF" w:themeColor="background1"/>
              <w:bottom w:val="single" w:sz="4" w:space="0" w:color="FFFFFF" w:themeColor="background1"/>
            </w:tcBorders>
            <w:vAlign w:val="center"/>
          </w:tcPr>
          <w:p w14:paraId="422E2C33"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3.10</w:t>
            </w:r>
          </w:p>
        </w:tc>
        <w:tc>
          <w:tcPr>
            <w:tcW w:w="1276" w:type="dxa"/>
            <w:tcBorders>
              <w:top w:val="single" w:sz="4" w:space="0" w:color="FFFFFF" w:themeColor="background1"/>
              <w:bottom w:val="single" w:sz="4" w:space="0" w:color="FFFFFF" w:themeColor="background1"/>
            </w:tcBorders>
            <w:vAlign w:val="center"/>
          </w:tcPr>
          <w:p w14:paraId="00627966"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2.90</w:t>
            </w:r>
          </w:p>
        </w:tc>
        <w:tc>
          <w:tcPr>
            <w:tcW w:w="1559" w:type="dxa"/>
            <w:tcBorders>
              <w:top w:val="single" w:sz="4" w:space="0" w:color="FFFFFF" w:themeColor="background1"/>
              <w:bottom w:val="single" w:sz="4" w:space="0" w:color="FFFFFF" w:themeColor="background1"/>
            </w:tcBorders>
            <w:vAlign w:val="center"/>
          </w:tcPr>
          <w:p w14:paraId="5CD7DB80"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25</w:t>
            </w:r>
          </w:p>
        </w:tc>
        <w:tc>
          <w:tcPr>
            <w:tcW w:w="1396" w:type="dxa"/>
            <w:tcBorders>
              <w:top w:val="single" w:sz="4" w:space="0" w:color="FFFFFF" w:themeColor="background1"/>
              <w:bottom w:val="single" w:sz="4" w:space="0" w:color="FFFFFF" w:themeColor="background1"/>
            </w:tcBorders>
            <w:vAlign w:val="center"/>
          </w:tcPr>
          <w:p w14:paraId="600CA61A"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-57.42</w:t>
            </w:r>
          </w:p>
        </w:tc>
        <w:tc>
          <w:tcPr>
            <w:tcW w:w="912" w:type="dxa"/>
            <w:tcBorders>
              <w:top w:val="single" w:sz="4" w:space="0" w:color="FFFFFF" w:themeColor="background1"/>
              <w:bottom w:val="single" w:sz="4" w:space="0" w:color="FFFFFF" w:themeColor="background1"/>
            </w:tcBorders>
            <w:vAlign w:val="center"/>
          </w:tcPr>
          <w:p w14:paraId="604D0B2F" w14:textId="3F8D6E75"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59181A" w:rsidRPr="008B3949">
              <w:rPr>
                <w:rFonts w:eastAsiaTheme="minorEastAsia"/>
                <w:iCs/>
                <w:sz w:val="21"/>
                <w:szCs w:val="21"/>
                <w:lang w:val="en-US" w:eastAsia="zh-CN"/>
              </w:rPr>
              <w:t>50</w:t>
            </w:r>
            <w:r w:rsidRPr="008B3949">
              <w:rPr>
                <w:rFonts w:eastAsiaTheme="minorEastAsia"/>
                <w:iCs/>
                <w:sz w:val="21"/>
                <w:szCs w:val="21"/>
                <w:lang w:val="en-US" w:eastAsia="zh-CN"/>
              </w:rPr>
              <w:t>]</w:t>
            </w:r>
          </w:p>
        </w:tc>
      </w:tr>
      <w:tr w:rsidR="008B3949" w:rsidRPr="008B3949" w14:paraId="10FA8F84"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1BE64B41" w14:textId="77777777" w:rsidR="00441EE0" w:rsidRPr="008B3949" w:rsidRDefault="00441EE0"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Fe</w:t>
            </w:r>
            <w:r w:rsidRPr="008B3949">
              <w:rPr>
                <w:rFonts w:eastAsiaTheme="minorEastAsia"/>
                <w:iCs/>
                <w:sz w:val="21"/>
                <w:szCs w:val="21"/>
                <w:vertAlign w:val="subscript"/>
                <w:lang w:val="en-US" w:eastAsia="zh-CN"/>
              </w:rPr>
              <w:t>3</w:t>
            </w:r>
            <w:r w:rsidRPr="008B3949">
              <w:rPr>
                <w:rFonts w:eastAsiaTheme="minorEastAsia"/>
                <w:iCs/>
                <w:sz w:val="21"/>
                <w:szCs w:val="21"/>
                <w:lang w:val="en-US" w:eastAsia="zh-CN"/>
              </w:rPr>
              <w:t>O</w:t>
            </w:r>
            <w:r w:rsidRPr="008B3949">
              <w:rPr>
                <w:rFonts w:eastAsiaTheme="minorEastAsia"/>
                <w:iCs/>
                <w:sz w:val="21"/>
                <w:szCs w:val="21"/>
                <w:vertAlign w:val="subscript"/>
                <w:lang w:val="en-US" w:eastAsia="zh-CN"/>
              </w:rPr>
              <w:t>4</w:t>
            </w:r>
            <w:r w:rsidRPr="008B3949">
              <w:rPr>
                <w:rFonts w:eastAsiaTheme="minorEastAsia"/>
                <w:iCs/>
                <w:sz w:val="21"/>
                <w:szCs w:val="21"/>
                <w:lang w:val="en-US" w:eastAsia="zh-CN"/>
              </w:rPr>
              <w:t>-Ni-C</w:t>
            </w:r>
          </w:p>
        </w:tc>
        <w:tc>
          <w:tcPr>
            <w:tcW w:w="1134" w:type="dxa"/>
            <w:tcBorders>
              <w:top w:val="single" w:sz="4" w:space="0" w:color="FFFFFF" w:themeColor="background1"/>
              <w:bottom w:val="single" w:sz="4" w:space="0" w:color="FFFFFF" w:themeColor="background1"/>
            </w:tcBorders>
            <w:vAlign w:val="center"/>
          </w:tcPr>
          <w:p w14:paraId="6CE1C059"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4.50</w:t>
            </w:r>
          </w:p>
        </w:tc>
        <w:tc>
          <w:tcPr>
            <w:tcW w:w="1276" w:type="dxa"/>
            <w:tcBorders>
              <w:top w:val="single" w:sz="4" w:space="0" w:color="FFFFFF" w:themeColor="background1"/>
              <w:bottom w:val="single" w:sz="4" w:space="0" w:color="FFFFFF" w:themeColor="background1"/>
            </w:tcBorders>
            <w:vAlign w:val="center"/>
          </w:tcPr>
          <w:p w14:paraId="2B9CF7F7"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-59.40</w:t>
            </w:r>
          </w:p>
        </w:tc>
        <w:tc>
          <w:tcPr>
            <w:tcW w:w="1559" w:type="dxa"/>
            <w:tcBorders>
              <w:top w:val="single" w:sz="4" w:space="0" w:color="FFFFFF" w:themeColor="background1"/>
              <w:bottom w:val="single" w:sz="4" w:space="0" w:color="FFFFFF" w:themeColor="background1"/>
            </w:tcBorders>
            <w:vAlign w:val="center"/>
          </w:tcPr>
          <w:p w14:paraId="3FE18C48"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2.40</w:t>
            </w:r>
          </w:p>
        </w:tc>
        <w:tc>
          <w:tcPr>
            <w:tcW w:w="1276" w:type="dxa"/>
            <w:tcBorders>
              <w:top w:val="single" w:sz="4" w:space="0" w:color="FFFFFF" w:themeColor="background1"/>
              <w:bottom w:val="single" w:sz="4" w:space="0" w:color="FFFFFF" w:themeColor="background1"/>
            </w:tcBorders>
            <w:vAlign w:val="center"/>
          </w:tcPr>
          <w:p w14:paraId="4ACF7FEC"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2.40</w:t>
            </w:r>
          </w:p>
        </w:tc>
        <w:tc>
          <w:tcPr>
            <w:tcW w:w="1559" w:type="dxa"/>
            <w:tcBorders>
              <w:top w:val="single" w:sz="4" w:space="0" w:color="FFFFFF" w:themeColor="background1"/>
              <w:bottom w:val="single" w:sz="4" w:space="0" w:color="FFFFFF" w:themeColor="background1"/>
            </w:tcBorders>
            <w:vAlign w:val="center"/>
          </w:tcPr>
          <w:p w14:paraId="156B4B71"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50</w:t>
            </w:r>
          </w:p>
        </w:tc>
        <w:tc>
          <w:tcPr>
            <w:tcW w:w="1396" w:type="dxa"/>
            <w:tcBorders>
              <w:top w:val="single" w:sz="4" w:space="0" w:color="FFFFFF" w:themeColor="background1"/>
              <w:bottom w:val="single" w:sz="4" w:space="0" w:color="FFFFFF" w:themeColor="background1"/>
            </w:tcBorders>
            <w:vAlign w:val="center"/>
          </w:tcPr>
          <w:p w14:paraId="5039E533"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-49.50</w:t>
            </w:r>
          </w:p>
        </w:tc>
        <w:tc>
          <w:tcPr>
            <w:tcW w:w="912" w:type="dxa"/>
            <w:tcBorders>
              <w:top w:val="single" w:sz="4" w:space="0" w:color="FFFFFF" w:themeColor="background1"/>
              <w:bottom w:val="single" w:sz="4" w:space="0" w:color="FFFFFF" w:themeColor="background1"/>
            </w:tcBorders>
            <w:vAlign w:val="center"/>
          </w:tcPr>
          <w:p w14:paraId="581AA360" w14:textId="2FD36455"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59181A" w:rsidRPr="008B3949">
              <w:rPr>
                <w:rFonts w:eastAsiaTheme="minorEastAsia"/>
                <w:iCs/>
                <w:sz w:val="21"/>
                <w:szCs w:val="21"/>
                <w:lang w:val="en-US" w:eastAsia="zh-CN"/>
              </w:rPr>
              <w:t>51</w:t>
            </w:r>
            <w:r w:rsidRPr="008B3949">
              <w:rPr>
                <w:rFonts w:eastAsiaTheme="minorEastAsia"/>
                <w:iCs/>
                <w:sz w:val="21"/>
                <w:szCs w:val="21"/>
                <w:lang w:val="en-US" w:eastAsia="zh-CN"/>
              </w:rPr>
              <w:t>]</w:t>
            </w:r>
          </w:p>
        </w:tc>
      </w:tr>
      <w:tr w:rsidR="008B3949" w:rsidRPr="008B3949" w14:paraId="25C3D18F"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7760752B" w14:textId="77777777" w:rsidR="00441EE0" w:rsidRPr="008B3949" w:rsidRDefault="00441EE0"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SiCN/Fe/Ni</w:t>
            </w:r>
          </w:p>
        </w:tc>
        <w:tc>
          <w:tcPr>
            <w:tcW w:w="1134" w:type="dxa"/>
            <w:tcBorders>
              <w:top w:val="single" w:sz="4" w:space="0" w:color="FFFFFF" w:themeColor="background1"/>
              <w:bottom w:val="single" w:sz="4" w:space="0" w:color="FFFFFF" w:themeColor="background1"/>
            </w:tcBorders>
            <w:vAlign w:val="center"/>
          </w:tcPr>
          <w:p w14:paraId="4A7BF7FE"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4.21</w:t>
            </w:r>
          </w:p>
        </w:tc>
        <w:tc>
          <w:tcPr>
            <w:tcW w:w="1276" w:type="dxa"/>
            <w:tcBorders>
              <w:top w:val="single" w:sz="4" w:space="0" w:color="FFFFFF" w:themeColor="background1"/>
              <w:bottom w:val="single" w:sz="4" w:space="0" w:color="FFFFFF" w:themeColor="background1"/>
            </w:tcBorders>
            <w:vAlign w:val="center"/>
          </w:tcPr>
          <w:p w14:paraId="10E5B167"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-52.06</w:t>
            </w:r>
          </w:p>
        </w:tc>
        <w:tc>
          <w:tcPr>
            <w:tcW w:w="1559" w:type="dxa"/>
            <w:tcBorders>
              <w:top w:val="single" w:sz="4" w:space="0" w:color="FFFFFF" w:themeColor="background1"/>
              <w:bottom w:val="single" w:sz="4" w:space="0" w:color="FFFFFF" w:themeColor="background1"/>
            </w:tcBorders>
            <w:vAlign w:val="center"/>
          </w:tcPr>
          <w:p w14:paraId="56D385FF"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1.43</w:t>
            </w:r>
          </w:p>
        </w:tc>
        <w:tc>
          <w:tcPr>
            <w:tcW w:w="1276" w:type="dxa"/>
            <w:tcBorders>
              <w:top w:val="single" w:sz="4" w:space="0" w:color="FFFFFF" w:themeColor="background1"/>
              <w:bottom w:val="single" w:sz="4" w:space="0" w:color="FFFFFF" w:themeColor="background1"/>
            </w:tcBorders>
            <w:vAlign w:val="center"/>
          </w:tcPr>
          <w:p w14:paraId="0BC86FB7"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1.54</w:t>
            </w:r>
          </w:p>
        </w:tc>
        <w:tc>
          <w:tcPr>
            <w:tcW w:w="1559" w:type="dxa"/>
            <w:tcBorders>
              <w:top w:val="single" w:sz="4" w:space="0" w:color="FFFFFF" w:themeColor="background1"/>
              <w:bottom w:val="single" w:sz="4" w:space="0" w:color="FFFFFF" w:themeColor="background1"/>
            </w:tcBorders>
            <w:vAlign w:val="center"/>
          </w:tcPr>
          <w:p w14:paraId="23727E6C"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30</w:t>
            </w:r>
          </w:p>
        </w:tc>
        <w:tc>
          <w:tcPr>
            <w:tcW w:w="1396" w:type="dxa"/>
            <w:tcBorders>
              <w:top w:val="single" w:sz="4" w:space="0" w:color="FFFFFF" w:themeColor="background1"/>
              <w:bottom w:val="single" w:sz="4" w:space="0" w:color="FFFFFF" w:themeColor="background1"/>
            </w:tcBorders>
            <w:vAlign w:val="center"/>
          </w:tcPr>
          <w:p w14:paraId="7A68BEE3"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-112.68</w:t>
            </w:r>
          </w:p>
        </w:tc>
        <w:tc>
          <w:tcPr>
            <w:tcW w:w="912" w:type="dxa"/>
            <w:tcBorders>
              <w:top w:val="single" w:sz="4" w:space="0" w:color="FFFFFF" w:themeColor="background1"/>
              <w:bottom w:val="single" w:sz="4" w:space="0" w:color="FFFFFF" w:themeColor="background1"/>
            </w:tcBorders>
            <w:vAlign w:val="center"/>
          </w:tcPr>
          <w:p w14:paraId="1F6FF983" w14:textId="5BBCE4F2"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59181A" w:rsidRPr="008B3949">
              <w:rPr>
                <w:rFonts w:eastAsiaTheme="minorEastAsia"/>
                <w:iCs/>
                <w:sz w:val="21"/>
                <w:szCs w:val="21"/>
                <w:lang w:val="en-US" w:eastAsia="zh-CN"/>
              </w:rPr>
              <w:t>52</w:t>
            </w:r>
            <w:r w:rsidRPr="008B3949">
              <w:rPr>
                <w:rFonts w:eastAsiaTheme="minorEastAsia"/>
                <w:iCs/>
                <w:sz w:val="21"/>
                <w:szCs w:val="21"/>
                <w:lang w:val="en-US" w:eastAsia="zh-CN"/>
              </w:rPr>
              <w:t>]</w:t>
            </w:r>
          </w:p>
        </w:tc>
      </w:tr>
      <w:tr w:rsidR="008B3949" w:rsidRPr="008B3949" w14:paraId="0D1FAEE4"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23E8F34C" w14:textId="77777777" w:rsidR="00441EE0" w:rsidRPr="008B3949" w:rsidRDefault="00441EE0" w:rsidP="00A47B62">
            <w:pPr>
              <w:autoSpaceDE w:val="0"/>
              <w:autoSpaceDN w:val="0"/>
              <w:adjustRightInd w:val="0"/>
              <w:rPr>
                <w:rFonts w:eastAsiaTheme="minorEastAsia"/>
                <w:iCs/>
                <w:sz w:val="21"/>
                <w:szCs w:val="21"/>
                <w:lang w:val="en-US" w:eastAsia="zh-CN"/>
              </w:rPr>
            </w:pPr>
            <w:bookmarkStart w:id="48" w:name="_Hlk208497877"/>
            <w:r w:rsidRPr="008B3949">
              <w:rPr>
                <w:rFonts w:eastAsiaTheme="minorEastAsia"/>
                <w:iCs/>
                <w:sz w:val="21"/>
                <w:szCs w:val="21"/>
                <w:lang w:val="en-US" w:eastAsia="zh-CN"/>
              </w:rPr>
              <w:t>Fe</w:t>
            </w:r>
            <w:r w:rsidRPr="008B3949">
              <w:rPr>
                <w:rFonts w:eastAsiaTheme="minorEastAsia"/>
                <w:iCs/>
                <w:sz w:val="21"/>
                <w:szCs w:val="21"/>
                <w:vertAlign w:val="subscript"/>
                <w:lang w:val="en-US" w:eastAsia="zh-CN"/>
              </w:rPr>
              <w:t>20</w:t>
            </w:r>
            <w:r w:rsidRPr="008B3949">
              <w:rPr>
                <w:rFonts w:eastAsiaTheme="minorEastAsia"/>
                <w:iCs/>
                <w:sz w:val="21"/>
                <w:szCs w:val="21"/>
                <w:lang w:val="en-US" w:eastAsia="zh-CN"/>
              </w:rPr>
              <w:t>Ni</w:t>
            </w:r>
            <w:r w:rsidRPr="008B3949">
              <w:rPr>
                <w:rFonts w:eastAsiaTheme="minorEastAsia"/>
                <w:iCs/>
                <w:sz w:val="21"/>
                <w:szCs w:val="21"/>
                <w:vertAlign w:val="subscript"/>
                <w:lang w:val="en-US" w:eastAsia="zh-CN"/>
              </w:rPr>
              <w:t>80</w:t>
            </w:r>
            <w:r w:rsidRPr="008B3949">
              <w:rPr>
                <w:rFonts w:eastAsiaTheme="minorEastAsia"/>
                <w:iCs/>
                <w:sz w:val="21"/>
                <w:szCs w:val="21"/>
                <w:lang w:val="en-US" w:eastAsia="zh-CN"/>
              </w:rPr>
              <w:t xml:space="preserve"> composites</w:t>
            </w:r>
          </w:p>
        </w:tc>
        <w:tc>
          <w:tcPr>
            <w:tcW w:w="1134" w:type="dxa"/>
            <w:tcBorders>
              <w:top w:val="single" w:sz="4" w:space="0" w:color="FFFFFF" w:themeColor="background1"/>
              <w:bottom w:val="single" w:sz="4" w:space="0" w:color="FFFFFF" w:themeColor="background1"/>
            </w:tcBorders>
            <w:vAlign w:val="center"/>
          </w:tcPr>
          <w:p w14:paraId="3ACA686D"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5.40</w:t>
            </w:r>
          </w:p>
        </w:tc>
        <w:tc>
          <w:tcPr>
            <w:tcW w:w="1276" w:type="dxa"/>
            <w:tcBorders>
              <w:top w:val="single" w:sz="4" w:space="0" w:color="FFFFFF" w:themeColor="background1"/>
              <w:bottom w:val="single" w:sz="4" w:space="0" w:color="FFFFFF" w:themeColor="background1"/>
            </w:tcBorders>
            <w:vAlign w:val="center"/>
          </w:tcPr>
          <w:p w14:paraId="0214F1D2"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-39.50</w:t>
            </w:r>
          </w:p>
        </w:tc>
        <w:tc>
          <w:tcPr>
            <w:tcW w:w="1559" w:type="dxa"/>
            <w:tcBorders>
              <w:top w:val="single" w:sz="4" w:space="0" w:color="FFFFFF" w:themeColor="background1"/>
              <w:bottom w:val="single" w:sz="4" w:space="0" w:color="FFFFFF" w:themeColor="background1"/>
            </w:tcBorders>
            <w:vAlign w:val="center"/>
          </w:tcPr>
          <w:p w14:paraId="788DBF0E"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2.20</w:t>
            </w:r>
          </w:p>
        </w:tc>
        <w:tc>
          <w:tcPr>
            <w:tcW w:w="1276" w:type="dxa"/>
            <w:tcBorders>
              <w:top w:val="single" w:sz="4" w:space="0" w:color="FFFFFF" w:themeColor="background1"/>
              <w:bottom w:val="single" w:sz="4" w:space="0" w:color="FFFFFF" w:themeColor="background1"/>
            </w:tcBorders>
            <w:vAlign w:val="center"/>
          </w:tcPr>
          <w:p w14:paraId="70E77E03"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3.00</w:t>
            </w:r>
          </w:p>
        </w:tc>
        <w:tc>
          <w:tcPr>
            <w:tcW w:w="1559" w:type="dxa"/>
            <w:tcBorders>
              <w:top w:val="single" w:sz="4" w:space="0" w:color="FFFFFF" w:themeColor="background1"/>
              <w:bottom w:val="single" w:sz="4" w:space="0" w:color="FFFFFF" w:themeColor="background1"/>
            </w:tcBorders>
            <w:vAlign w:val="center"/>
          </w:tcPr>
          <w:p w14:paraId="7BDA28A8"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15</w:t>
            </w:r>
          </w:p>
        </w:tc>
        <w:tc>
          <w:tcPr>
            <w:tcW w:w="1396" w:type="dxa"/>
            <w:tcBorders>
              <w:top w:val="single" w:sz="4" w:space="0" w:color="FFFFFF" w:themeColor="background1"/>
              <w:bottom w:val="single" w:sz="4" w:space="0" w:color="FFFFFF" w:themeColor="background1"/>
            </w:tcBorders>
            <w:vAlign w:val="center"/>
          </w:tcPr>
          <w:p w14:paraId="7B56A0B3" w14:textId="77777777"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-87.78</w:t>
            </w:r>
          </w:p>
        </w:tc>
        <w:tc>
          <w:tcPr>
            <w:tcW w:w="912" w:type="dxa"/>
            <w:tcBorders>
              <w:top w:val="single" w:sz="4" w:space="0" w:color="FFFFFF" w:themeColor="background1"/>
              <w:bottom w:val="single" w:sz="4" w:space="0" w:color="FFFFFF" w:themeColor="background1"/>
            </w:tcBorders>
            <w:vAlign w:val="center"/>
          </w:tcPr>
          <w:p w14:paraId="455FF3FB" w14:textId="78A81078" w:rsidR="00441EE0" w:rsidRPr="008B3949" w:rsidRDefault="00441EE0"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59181A" w:rsidRPr="008B3949">
              <w:rPr>
                <w:rFonts w:eastAsiaTheme="minorEastAsia"/>
                <w:iCs/>
                <w:sz w:val="21"/>
                <w:szCs w:val="21"/>
                <w:lang w:val="en-US" w:eastAsia="zh-CN"/>
              </w:rPr>
              <w:t>5</w:t>
            </w:r>
            <w:r w:rsidR="007E7669" w:rsidRPr="008B3949">
              <w:rPr>
                <w:rFonts w:eastAsiaTheme="minorEastAsia"/>
                <w:iCs/>
                <w:sz w:val="21"/>
                <w:szCs w:val="21"/>
                <w:lang w:val="en-US" w:eastAsia="zh-CN"/>
              </w:rPr>
              <w:t>3</w:t>
            </w:r>
            <w:r w:rsidRPr="008B3949">
              <w:rPr>
                <w:rFonts w:eastAsiaTheme="minorEastAsia"/>
                <w:iCs/>
                <w:sz w:val="21"/>
                <w:szCs w:val="21"/>
                <w:lang w:val="en-US" w:eastAsia="zh-CN"/>
              </w:rPr>
              <w:t>]</w:t>
            </w:r>
          </w:p>
        </w:tc>
      </w:tr>
      <w:tr w:rsidR="008B3949" w:rsidRPr="008B3949" w14:paraId="048F9921"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1753025C" w14:textId="77777777" w:rsidR="00F55A5E" w:rsidRPr="008B3949" w:rsidRDefault="0059181A" w:rsidP="00A47B62">
            <w:pPr>
              <w:rPr>
                <w:rFonts w:eastAsiaTheme="minorEastAsia"/>
                <w:sz w:val="21"/>
                <w:szCs w:val="21"/>
                <w:lang w:eastAsia="zh-CN"/>
              </w:rPr>
            </w:pPr>
            <w:bookmarkStart w:id="49" w:name="_Hlk219580120"/>
            <w:bookmarkEnd w:id="48"/>
            <w:r w:rsidRPr="008B3949">
              <w:rPr>
                <w:sz w:val="21"/>
                <w:szCs w:val="21"/>
              </w:rPr>
              <w:t>FeCoNi/CMC/</w:t>
            </w:r>
          </w:p>
          <w:p w14:paraId="2A66F2D2" w14:textId="6A92A864" w:rsidR="0059181A" w:rsidRPr="008B3949" w:rsidRDefault="0059181A" w:rsidP="00A47B62">
            <w:pPr>
              <w:rPr>
                <w:rFonts w:eastAsiaTheme="minorEastAsia"/>
                <w:iCs/>
                <w:sz w:val="21"/>
                <w:szCs w:val="21"/>
                <w:lang w:val="en-US" w:eastAsia="zh-CN"/>
              </w:rPr>
            </w:pPr>
            <w:r w:rsidRPr="008B3949">
              <w:rPr>
                <w:sz w:val="21"/>
                <w:szCs w:val="21"/>
              </w:rPr>
              <w:t>MXene aerogels</w:t>
            </w:r>
            <w:bookmarkEnd w:id="49"/>
          </w:p>
        </w:tc>
        <w:tc>
          <w:tcPr>
            <w:tcW w:w="1134" w:type="dxa"/>
            <w:tcBorders>
              <w:top w:val="single" w:sz="4" w:space="0" w:color="FFFFFF" w:themeColor="background1"/>
              <w:bottom w:val="single" w:sz="4" w:space="0" w:color="FFFFFF" w:themeColor="background1"/>
            </w:tcBorders>
            <w:vAlign w:val="center"/>
          </w:tcPr>
          <w:p w14:paraId="4A7E1DC8" w14:textId="7B8716CB"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5.44</w:t>
            </w:r>
          </w:p>
        </w:tc>
        <w:tc>
          <w:tcPr>
            <w:tcW w:w="1276" w:type="dxa"/>
            <w:tcBorders>
              <w:top w:val="single" w:sz="4" w:space="0" w:color="FFFFFF" w:themeColor="background1"/>
              <w:bottom w:val="single" w:sz="4" w:space="0" w:color="FFFFFF" w:themeColor="background1"/>
            </w:tcBorders>
            <w:vAlign w:val="center"/>
          </w:tcPr>
          <w:p w14:paraId="63496409" w14:textId="4D417058"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-27.29</w:t>
            </w:r>
          </w:p>
        </w:tc>
        <w:tc>
          <w:tcPr>
            <w:tcW w:w="1559" w:type="dxa"/>
            <w:tcBorders>
              <w:top w:val="single" w:sz="4" w:space="0" w:color="FFFFFF" w:themeColor="background1"/>
              <w:bottom w:val="single" w:sz="4" w:space="0" w:color="FFFFFF" w:themeColor="background1"/>
            </w:tcBorders>
            <w:vAlign w:val="center"/>
          </w:tcPr>
          <w:p w14:paraId="118F9A12" w14:textId="016A83FD"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1.42</w:t>
            </w:r>
          </w:p>
        </w:tc>
        <w:tc>
          <w:tcPr>
            <w:tcW w:w="1276" w:type="dxa"/>
            <w:tcBorders>
              <w:top w:val="single" w:sz="4" w:space="0" w:color="FFFFFF" w:themeColor="background1"/>
              <w:bottom w:val="single" w:sz="4" w:space="0" w:color="FFFFFF" w:themeColor="background1"/>
            </w:tcBorders>
            <w:vAlign w:val="center"/>
          </w:tcPr>
          <w:p w14:paraId="4D164E20" w14:textId="30B5E61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4.61</w:t>
            </w:r>
          </w:p>
        </w:tc>
        <w:tc>
          <w:tcPr>
            <w:tcW w:w="1559" w:type="dxa"/>
            <w:tcBorders>
              <w:top w:val="single" w:sz="4" w:space="0" w:color="FFFFFF" w:themeColor="background1"/>
              <w:bottom w:val="single" w:sz="4" w:space="0" w:color="FFFFFF" w:themeColor="background1"/>
            </w:tcBorders>
            <w:vAlign w:val="center"/>
          </w:tcPr>
          <w:p w14:paraId="6BBFF432" w14:textId="7A7A3FE4"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50</w:t>
            </w:r>
          </w:p>
        </w:tc>
        <w:tc>
          <w:tcPr>
            <w:tcW w:w="1396" w:type="dxa"/>
            <w:tcBorders>
              <w:top w:val="single" w:sz="4" w:space="0" w:color="FFFFFF" w:themeColor="background1"/>
              <w:bottom w:val="single" w:sz="4" w:space="0" w:color="FFFFFF" w:themeColor="background1"/>
            </w:tcBorders>
            <w:vAlign w:val="center"/>
          </w:tcPr>
          <w:p w14:paraId="3E080273" w14:textId="42755C5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-11.84</w:t>
            </w:r>
          </w:p>
        </w:tc>
        <w:tc>
          <w:tcPr>
            <w:tcW w:w="912" w:type="dxa"/>
            <w:tcBorders>
              <w:top w:val="single" w:sz="4" w:space="0" w:color="FFFFFF" w:themeColor="background1"/>
              <w:bottom w:val="single" w:sz="4" w:space="0" w:color="FFFFFF" w:themeColor="background1"/>
            </w:tcBorders>
            <w:vAlign w:val="center"/>
          </w:tcPr>
          <w:p w14:paraId="5452B8FD" w14:textId="6A8EADFB"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w:t>
            </w:r>
            <w:r w:rsidR="007E7669" w:rsidRPr="008B3949">
              <w:rPr>
                <w:rFonts w:eastAsiaTheme="minorEastAsia"/>
                <w:iCs/>
                <w:sz w:val="21"/>
                <w:szCs w:val="21"/>
                <w:lang w:val="en-US" w:eastAsia="zh-CN"/>
              </w:rPr>
              <w:t>4</w:t>
            </w:r>
            <w:r w:rsidRPr="008B3949">
              <w:rPr>
                <w:rFonts w:eastAsiaTheme="minorEastAsia"/>
                <w:iCs/>
                <w:sz w:val="21"/>
                <w:szCs w:val="21"/>
                <w:lang w:val="en-US" w:eastAsia="zh-CN"/>
              </w:rPr>
              <w:t>]</w:t>
            </w:r>
          </w:p>
        </w:tc>
      </w:tr>
      <w:tr w:rsidR="008B3949" w:rsidRPr="008B3949" w14:paraId="43D93BD9"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42AE4B64" w14:textId="378EAE64"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Sugarcane carbon aerogel</w:t>
            </w:r>
          </w:p>
        </w:tc>
        <w:tc>
          <w:tcPr>
            <w:tcW w:w="1134" w:type="dxa"/>
            <w:tcBorders>
              <w:top w:val="single" w:sz="4" w:space="0" w:color="FFFFFF" w:themeColor="background1"/>
              <w:bottom w:val="single" w:sz="4" w:space="0" w:color="FFFFFF" w:themeColor="background1"/>
            </w:tcBorders>
            <w:vAlign w:val="center"/>
          </w:tcPr>
          <w:p w14:paraId="338F01C3" w14:textId="68312DC4"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5.8</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104365CB" w14:textId="00323782"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-44.89</w:t>
            </w:r>
          </w:p>
        </w:tc>
        <w:tc>
          <w:tcPr>
            <w:tcW w:w="1559" w:type="dxa"/>
            <w:tcBorders>
              <w:top w:val="single" w:sz="4" w:space="0" w:color="FFFFFF" w:themeColor="background1"/>
              <w:bottom w:val="single" w:sz="4" w:space="0" w:color="FFFFFF" w:themeColor="background1"/>
            </w:tcBorders>
            <w:vAlign w:val="center"/>
          </w:tcPr>
          <w:p w14:paraId="04A4C8F5" w14:textId="1140AFF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4.3</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40BE18EC" w14:textId="5A181D08"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4.3</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57CEFF3B" w14:textId="230AAA4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10</w:t>
            </w:r>
          </w:p>
        </w:tc>
        <w:tc>
          <w:tcPr>
            <w:tcW w:w="1396" w:type="dxa"/>
            <w:tcBorders>
              <w:top w:val="single" w:sz="4" w:space="0" w:color="FFFFFF" w:themeColor="background1"/>
              <w:bottom w:val="single" w:sz="4" w:space="0" w:color="FFFFFF" w:themeColor="background1"/>
            </w:tcBorders>
            <w:vAlign w:val="center"/>
          </w:tcPr>
          <w:p w14:paraId="3B22710C" w14:textId="242C960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-104.40</w:t>
            </w:r>
          </w:p>
        </w:tc>
        <w:tc>
          <w:tcPr>
            <w:tcW w:w="912" w:type="dxa"/>
            <w:tcBorders>
              <w:top w:val="single" w:sz="4" w:space="0" w:color="FFFFFF" w:themeColor="background1"/>
              <w:bottom w:val="single" w:sz="4" w:space="0" w:color="FFFFFF" w:themeColor="background1"/>
            </w:tcBorders>
            <w:vAlign w:val="center"/>
          </w:tcPr>
          <w:p w14:paraId="3357A171" w14:textId="437CC33E"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w:t>
            </w:r>
            <w:r w:rsidR="007E7669" w:rsidRPr="008B3949">
              <w:rPr>
                <w:rFonts w:eastAsiaTheme="minorEastAsia"/>
                <w:iCs/>
                <w:sz w:val="21"/>
                <w:szCs w:val="21"/>
                <w:lang w:val="en-US" w:eastAsia="zh-CN"/>
              </w:rPr>
              <w:t>5</w:t>
            </w:r>
            <w:r w:rsidRPr="008B3949">
              <w:rPr>
                <w:rFonts w:eastAsiaTheme="minorEastAsia"/>
                <w:iCs/>
                <w:sz w:val="21"/>
                <w:szCs w:val="21"/>
                <w:lang w:val="en-US" w:eastAsia="zh-CN"/>
              </w:rPr>
              <w:t>]</w:t>
            </w:r>
          </w:p>
        </w:tc>
      </w:tr>
      <w:tr w:rsidR="008B3949" w:rsidRPr="008B3949" w14:paraId="625675B6"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7BD984D3" w14:textId="77777777" w:rsidR="00F55A5E"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MOF/Aerogel/</w:t>
            </w:r>
          </w:p>
          <w:p w14:paraId="21BA2699" w14:textId="668E4AD4"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CFF</w:t>
            </w:r>
          </w:p>
        </w:tc>
        <w:tc>
          <w:tcPr>
            <w:tcW w:w="1134" w:type="dxa"/>
            <w:tcBorders>
              <w:top w:val="single" w:sz="4" w:space="0" w:color="FFFFFF" w:themeColor="background1"/>
              <w:bottom w:val="single" w:sz="4" w:space="0" w:color="FFFFFF" w:themeColor="background1"/>
            </w:tcBorders>
            <w:vAlign w:val="center"/>
          </w:tcPr>
          <w:p w14:paraId="7D676E01" w14:textId="75A21202"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5.2</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03F425F0" w14:textId="445950EF"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-53.2</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4860082F" w14:textId="0345D36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2.2</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2726BC0E" w14:textId="37373CA5"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2.2</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14093BC8" w14:textId="07D78D63"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30</w:t>
            </w:r>
          </w:p>
        </w:tc>
        <w:tc>
          <w:tcPr>
            <w:tcW w:w="1396" w:type="dxa"/>
            <w:tcBorders>
              <w:top w:val="single" w:sz="4" w:space="0" w:color="FFFFFF" w:themeColor="background1"/>
              <w:bottom w:val="single" w:sz="4" w:space="0" w:color="FFFFFF" w:themeColor="background1"/>
            </w:tcBorders>
            <w:vAlign w:val="center"/>
          </w:tcPr>
          <w:p w14:paraId="41472134" w14:textId="34726F65"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-80.61</w:t>
            </w:r>
          </w:p>
        </w:tc>
        <w:tc>
          <w:tcPr>
            <w:tcW w:w="912" w:type="dxa"/>
            <w:tcBorders>
              <w:top w:val="single" w:sz="4" w:space="0" w:color="FFFFFF" w:themeColor="background1"/>
              <w:bottom w:val="single" w:sz="4" w:space="0" w:color="FFFFFF" w:themeColor="background1"/>
            </w:tcBorders>
            <w:vAlign w:val="center"/>
          </w:tcPr>
          <w:p w14:paraId="60D18E8C" w14:textId="1C5EF62F"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w:t>
            </w:r>
            <w:r w:rsidR="007E7669" w:rsidRPr="008B3949">
              <w:rPr>
                <w:rFonts w:eastAsiaTheme="minorEastAsia"/>
                <w:iCs/>
                <w:sz w:val="21"/>
                <w:szCs w:val="21"/>
                <w:lang w:val="en-US" w:eastAsia="zh-CN"/>
              </w:rPr>
              <w:t>6</w:t>
            </w:r>
            <w:r w:rsidRPr="008B3949">
              <w:rPr>
                <w:rFonts w:eastAsiaTheme="minorEastAsia"/>
                <w:iCs/>
                <w:sz w:val="21"/>
                <w:szCs w:val="21"/>
                <w:lang w:val="en-US" w:eastAsia="zh-CN"/>
              </w:rPr>
              <w:t>]</w:t>
            </w:r>
          </w:p>
        </w:tc>
      </w:tr>
      <w:tr w:rsidR="008B3949" w:rsidRPr="008B3949" w14:paraId="2C5F5137"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0086E2B3" w14:textId="21AB37F5"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CoNi-CAs</w:t>
            </w:r>
          </w:p>
        </w:tc>
        <w:tc>
          <w:tcPr>
            <w:tcW w:w="1134" w:type="dxa"/>
            <w:tcBorders>
              <w:top w:val="single" w:sz="4" w:space="0" w:color="FFFFFF" w:themeColor="background1"/>
              <w:bottom w:val="single" w:sz="4" w:space="0" w:color="FFFFFF" w:themeColor="background1"/>
            </w:tcBorders>
            <w:vAlign w:val="center"/>
          </w:tcPr>
          <w:p w14:paraId="51B3A4D9" w14:textId="2F73803D"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5.7</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73C7FF08" w14:textId="5BC1F63E"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-40.69</w:t>
            </w:r>
          </w:p>
        </w:tc>
        <w:tc>
          <w:tcPr>
            <w:tcW w:w="1559" w:type="dxa"/>
            <w:tcBorders>
              <w:top w:val="single" w:sz="4" w:space="0" w:color="FFFFFF" w:themeColor="background1"/>
              <w:bottom w:val="single" w:sz="4" w:space="0" w:color="FFFFFF" w:themeColor="background1"/>
            </w:tcBorders>
            <w:vAlign w:val="center"/>
          </w:tcPr>
          <w:p w14:paraId="5A8FD848" w14:textId="3D98AEBB"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1.76</w:t>
            </w:r>
          </w:p>
        </w:tc>
        <w:tc>
          <w:tcPr>
            <w:tcW w:w="1276" w:type="dxa"/>
            <w:tcBorders>
              <w:top w:val="single" w:sz="4" w:space="0" w:color="FFFFFF" w:themeColor="background1"/>
              <w:bottom w:val="single" w:sz="4" w:space="0" w:color="FFFFFF" w:themeColor="background1"/>
            </w:tcBorders>
            <w:vAlign w:val="center"/>
          </w:tcPr>
          <w:p w14:paraId="5B691E18" w14:textId="5A6AC6B3"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2.41</w:t>
            </w:r>
          </w:p>
        </w:tc>
        <w:tc>
          <w:tcPr>
            <w:tcW w:w="1559" w:type="dxa"/>
            <w:tcBorders>
              <w:top w:val="single" w:sz="4" w:space="0" w:color="FFFFFF" w:themeColor="background1"/>
              <w:bottom w:val="single" w:sz="4" w:space="0" w:color="FFFFFF" w:themeColor="background1"/>
            </w:tcBorders>
            <w:vAlign w:val="center"/>
          </w:tcPr>
          <w:p w14:paraId="6AB453AF" w14:textId="5D4884C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30</w:t>
            </w:r>
          </w:p>
        </w:tc>
        <w:tc>
          <w:tcPr>
            <w:tcW w:w="1396" w:type="dxa"/>
            <w:tcBorders>
              <w:top w:val="single" w:sz="4" w:space="0" w:color="FFFFFF" w:themeColor="background1"/>
              <w:bottom w:val="single" w:sz="4" w:space="0" w:color="FFFFFF" w:themeColor="background1"/>
            </w:tcBorders>
            <w:vAlign w:val="center"/>
          </w:tcPr>
          <w:p w14:paraId="22FB6008" w14:textId="157F498C"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-56.28</w:t>
            </w:r>
          </w:p>
        </w:tc>
        <w:tc>
          <w:tcPr>
            <w:tcW w:w="912" w:type="dxa"/>
            <w:tcBorders>
              <w:top w:val="single" w:sz="4" w:space="0" w:color="FFFFFF" w:themeColor="background1"/>
              <w:bottom w:val="single" w:sz="4" w:space="0" w:color="FFFFFF" w:themeColor="background1"/>
            </w:tcBorders>
            <w:vAlign w:val="center"/>
          </w:tcPr>
          <w:p w14:paraId="209FC543" w14:textId="1470BB88"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w:t>
            </w:r>
            <w:r w:rsidR="007E7669" w:rsidRPr="008B3949">
              <w:rPr>
                <w:rFonts w:eastAsiaTheme="minorEastAsia"/>
                <w:iCs/>
                <w:sz w:val="21"/>
                <w:szCs w:val="21"/>
                <w:lang w:val="en-US" w:eastAsia="zh-CN"/>
              </w:rPr>
              <w:t>7</w:t>
            </w:r>
            <w:r w:rsidRPr="008B3949">
              <w:rPr>
                <w:rFonts w:eastAsiaTheme="minorEastAsia"/>
                <w:iCs/>
                <w:sz w:val="21"/>
                <w:szCs w:val="21"/>
                <w:lang w:val="en-US" w:eastAsia="zh-CN"/>
              </w:rPr>
              <w:t>]</w:t>
            </w:r>
          </w:p>
        </w:tc>
      </w:tr>
      <w:tr w:rsidR="008B3949" w:rsidRPr="008B3949" w14:paraId="1FA04BB4"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1BC993C7" w14:textId="33BF7B50"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Joint carbon aerogel</w:t>
            </w:r>
          </w:p>
        </w:tc>
        <w:tc>
          <w:tcPr>
            <w:tcW w:w="1134" w:type="dxa"/>
            <w:tcBorders>
              <w:top w:val="single" w:sz="4" w:space="0" w:color="FFFFFF" w:themeColor="background1"/>
              <w:bottom w:val="single" w:sz="4" w:space="0" w:color="FFFFFF" w:themeColor="background1"/>
            </w:tcBorders>
            <w:vAlign w:val="center"/>
          </w:tcPr>
          <w:p w14:paraId="1F3704C0" w14:textId="42F13AB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1.71</w:t>
            </w:r>
          </w:p>
        </w:tc>
        <w:tc>
          <w:tcPr>
            <w:tcW w:w="1276" w:type="dxa"/>
            <w:tcBorders>
              <w:top w:val="single" w:sz="4" w:space="0" w:color="FFFFFF" w:themeColor="background1"/>
              <w:bottom w:val="single" w:sz="4" w:space="0" w:color="FFFFFF" w:themeColor="background1"/>
            </w:tcBorders>
            <w:vAlign w:val="center"/>
          </w:tcPr>
          <w:p w14:paraId="1CBDE9DB" w14:textId="47C23E0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-27.27</w:t>
            </w:r>
          </w:p>
        </w:tc>
        <w:tc>
          <w:tcPr>
            <w:tcW w:w="1559" w:type="dxa"/>
            <w:tcBorders>
              <w:top w:val="single" w:sz="4" w:space="0" w:color="FFFFFF" w:themeColor="background1"/>
              <w:bottom w:val="single" w:sz="4" w:space="0" w:color="FFFFFF" w:themeColor="background1"/>
            </w:tcBorders>
            <w:vAlign w:val="center"/>
          </w:tcPr>
          <w:p w14:paraId="3CC14190" w14:textId="4A6BB4FC"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8</w:t>
            </w:r>
            <w:r w:rsidR="00CD38AF" w:rsidRPr="008B3949">
              <w:rPr>
                <w:rFonts w:eastAsiaTheme="minorEastAsia"/>
                <w:iCs/>
                <w:sz w:val="21"/>
                <w:szCs w:val="21"/>
                <w:lang w:val="en-US" w:eastAsia="zh-CN"/>
              </w:rPr>
              <w:t>.00</w:t>
            </w:r>
          </w:p>
        </w:tc>
        <w:tc>
          <w:tcPr>
            <w:tcW w:w="1276" w:type="dxa"/>
            <w:tcBorders>
              <w:top w:val="single" w:sz="4" w:space="0" w:color="FFFFFF" w:themeColor="background1"/>
              <w:bottom w:val="single" w:sz="4" w:space="0" w:color="FFFFFF" w:themeColor="background1"/>
            </w:tcBorders>
            <w:vAlign w:val="center"/>
          </w:tcPr>
          <w:p w14:paraId="5CFD0455" w14:textId="2211B7B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8</w:t>
            </w:r>
            <w:r w:rsidR="00CD38AF" w:rsidRPr="008B3949">
              <w:rPr>
                <w:rFonts w:eastAsiaTheme="minorEastAsia"/>
                <w:iCs/>
                <w:sz w:val="21"/>
                <w:szCs w:val="21"/>
                <w:lang w:val="en-US" w:eastAsia="zh-CN"/>
              </w:rPr>
              <w:t>.00</w:t>
            </w:r>
          </w:p>
        </w:tc>
        <w:tc>
          <w:tcPr>
            <w:tcW w:w="1559" w:type="dxa"/>
            <w:tcBorders>
              <w:top w:val="single" w:sz="4" w:space="0" w:color="FFFFFF" w:themeColor="background1"/>
              <w:bottom w:val="single" w:sz="4" w:space="0" w:color="FFFFFF" w:themeColor="background1"/>
            </w:tcBorders>
            <w:vAlign w:val="center"/>
          </w:tcPr>
          <w:p w14:paraId="719C149B" w14:textId="3DC7C10E"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10</w:t>
            </w:r>
          </w:p>
        </w:tc>
        <w:tc>
          <w:tcPr>
            <w:tcW w:w="1396" w:type="dxa"/>
            <w:tcBorders>
              <w:top w:val="single" w:sz="4" w:space="0" w:color="FFFFFF" w:themeColor="background1"/>
              <w:bottom w:val="single" w:sz="4" w:space="0" w:color="FFFFFF" w:themeColor="background1"/>
            </w:tcBorders>
            <w:vAlign w:val="center"/>
          </w:tcPr>
          <w:p w14:paraId="0BCF7573" w14:textId="0F22568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-34.09</w:t>
            </w:r>
          </w:p>
        </w:tc>
        <w:tc>
          <w:tcPr>
            <w:tcW w:w="912" w:type="dxa"/>
            <w:tcBorders>
              <w:top w:val="single" w:sz="4" w:space="0" w:color="FFFFFF" w:themeColor="background1"/>
              <w:bottom w:val="single" w:sz="4" w:space="0" w:color="FFFFFF" w:themeColor="background1"/>
            </w:tcBorders>
            <w:vAlign w:val="center"/>
          </w:tcPr>
          <w:p w14:paraId="30D96910" w14:textId="628B3346"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w:t>
            </w:r>
            <w:r w:rsidR="007E7669" w:rsidRPr="008B3949">
              <w:rPr>
                <w:rFonts w:eastAsiaTheme="minorEastAsia"/>
                <w:iCs/>
                <w:sz w:val="21"/>
                <w:szCs w:val="21"/>
                <w:lang w:val="en-US" w:eastAsia="zh-CN"/>
              </w:rPr>
              <w:t>8</w:t>
            </w:r>
            <w:r w:rsidRPr="008B3949">
              <w:rPr>
                <w:rFonts w:eastAsiaTheme="minorEastAsia"/>
                <w:iCs/>
                <w:sz w:val="21"/>
                <w:szCs w:val="21"/>
                <w:lang w:val="en-US" w:eastAsia="zh-CN"/>
              </w:rPr>
              <w:t>]</w:t>
            </w:r>
          </w:p>
        </w:tc>
      </w:tr>
      <w:tr w:rsidR="008B3949" w:rsidRPr="008B3949" w14:paraId="141CB522"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0B3FD55D" w14:textId="75B21BE7" w:rsidR="000C3356"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SiC@PDA composite</w:t>
            </w:r>
            <w:r w:rsidR="000C3356" w:rsidRPr="008B3949">
              <w:rPr>
                <w:rFonts w:eastAsiaTheme="minorEastAsia"/>
                <w:iCs/>
                <w:sz w:val="21"/>
                <w:szCs w:val="21"/>
                <w:lang w:val="en-US" w:eastAsia="zh-CN"/>
              </w:rPr>
              <w:t xml:space="preserve"> aerogel</w:t>
            </w:r>
          </w:p>
        </w:tc>
        <w:tc>
          <w:tcPr>
            <w:tcW w:w="1134" w:type="dxa"/>
            <w:tcBorders>
              <w:top w:val="single" w:sz="4" w:space="0" w:color="FFFFFF" w:themeColor="background1"/>
              <w:bottom w:val="single" w:sz="4" w:space="0" w:color="FFFFFF" w:themeColor="background1"/>
            </w:tcBorders>
            <w:vAlign w:val="center"/>
          </w:tcPr>
          <w:p w14:paraId="2AE8FD38" w14:textId="696A294D"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6.24</w:t>
            </w:r>
          </w:p>
        </w:tc>
        <w:tc>
          <w:tcPr>
            <w:tcW w:w="1276" w:type="dxa"/>
            <w:tcBorders>
              <w:top w:val="single" w:sz="4" w:space="0" w:color="FFFFFF" w:themeColor="background1"/>
              <w:bottom w:val="single" w:sz="4" w:space="0" w:color="FFFFFF" w:themeColor="background1"/>
            </w:tcBorders>
            <w:vAlign w:val="center"/>
          </w:tcPr>
          <w:p w14:paraId="47471C2B" w14:textId="0A394571"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-24.36</w:t>
            </w:r>
          </w:p>
        </w:tc>
        <w:tc>
          <w:tcPr>
            <w:tcW w:w="1559" w:type="dxa"/>
            <w:tcBorders>
              <w:top w:val="single" w:sz="4" w:space="0" w:color="FFFFFF" w:themeColor="background1"/>
              <w:bottom w:val="single" w:sz="4" w:space="0" w:color="FFFFFF" w:themeColor="background1"/>
            </w:tcBorders>
            <w:vAlign w:val="center"/>
          </w:tcPr>
          <w:p w14:paraId="0E107AC3" w14:textId="1FF05E84"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w:t>
            </w:r>
            <w:r w:rsidR="00CD38AF" w:rsidRPr="008B3949">
              <w:rPr>
                <w:rFonts w:eastAsiaTheme="minorEastAsia"/>
                <w:iCs/>
                <w:sz w:val="21"/>
                <w:szCs w:val="21"/>
                <w:lang w:val="en-US" w:eastAsia="zh-CN"/>
              </w:rPr>
              <w:t>.00</w:t>
            </w:r>
          </w:p>
        </w:tc>
        <w:tc>
          <w:tcPr>
            <w:tcW w:w="1276" w:type="dxa"/>
            <w:tcBorders>
              <w:top w:val="single" w:sz="4" w:space="0" w:color="FFFFFF" w:themeColor="background1"/>
              <w:bottom w:val="single" w:sz="4" w:space="0" w:color="FFFFFF" w:themeColor="background1"/>
            </w:tcBorders>
            <w:vAlign w:val="center"/>
          </w:tcPr>
          <w:p w14:paraId="294235DA" w14:textId="51DDA4ED"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2.5</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6C18A9B6" w14:textId="59513332"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10</w:t>
            </w:r>
          </w:p>
        </w:tc>
        <w:tc>
          <w:tcPr>
            <w:tcW w:w="1396" w:type="dxa"/>
            <w:tcBorders>
              <w:top w:val="single" w:sz="4" w:space="0" w:color="FFFFFF" w:themeColor="background1"/>
              <w:bottom w:val="single" w:sz="4" w:space="0" w:color="FFFFFF" w:themeColor="background1"/>
            </w:tcBorders>
            <w:vAlign w:val="center"/>
          </w:tcPr>
          <w:p w14:paraId="093389D5" w14:textId="1425EF5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-97.44</w:t>
            </w:r>
          </w:p>
        </w:tc>
        <w:tc>
          <w:tcPr>
            <w:tcW w:w="912" w:type="dxa"/>
            <w:tcBorders>
              <w:top w:val="single" w:sz="4" w:space="0" w:color="FFFFFF" w:themeColor="background1"/>
              <w:bottom w:val="single" w:sz="4" w:space="0" w:color="FFFFFF" w:themeColor="background1"/>
            </w:tcBorders>
            <w:vAlign w:val="center"/>
          </w:tcPr>
          <w:p w14:paraId="193B5446" w14:textId="263F3FCD"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w:t>
            </w:r>
            <w:r w:rsidR="007E7669" w:rsidRPr="008B3949">
              <w:rPr>
                <w:rFonts w:eastAsiaTheme="minorEastAsia"/>
                <w:iCs/>
                <w:sz w:val="21"/>
                <w:szCs w:val="21"/>
                <w:lang w:val="en-US" w:eastAsia="zh-CN"/>
              </w:rPr>
              <w:t>59</w:t>
            </w:r>
            <w:r w:rsidRPr="008B3949">
              <w:rPr>
                <w:rFonts w:eastAsiaTheme="minorEastAsia"/>
                <w:iCs/>
                <w:sz w:val="21"/>
                <w:szCs w:val="21"/>
                <w:lang w:val="en-US" w:eastAsia="zh-CN"/>
              </w:rPr>
              <w:t>]</w:t>
            </w:r>
          </w:p>
        </w:tc>
      </w:tr>
      <w:tr w:rsidR="008B3949" w:rsidRPr="008B3949" w14:paraId="24CD7543"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412BE010" w14:textId="1275AE40"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C/Co aerogel</w:t>
            </w:r>
          </w:p>
        </w:tc>
        <w:tc>
          <w:tcPr>
            <w:tcW w:w="1134" w:type="dxa"/>
            <w:tcBorders>
              <w:top w:val="single" w:sz="4" w:space="0" w:color="FFFFFF" w:themeColor="background1"/>
              <w:bottom w:val="single" w:sz="4" w:space="0" w:color="FFFFFF" w:themeColor="background1"/>
            </w:tcBorders>
            <w:vAlign w:val="center"/>
          </w:tcPr>
          <w:p w14:paraId="4B3F9F80" w14:textId="159559C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4.52</w:t>
            </w:r>
          </w:p>
        </w:tc>
        <w:tc>
          <w:tcPr>
            <w:tcW w:w="1276" w:type="dxa"/>
            <w:tcBorders>
              <w:top w:val="single" w:sz="4" w:space="0" w:color="FFFFFF" w:themeColor="background1"/>
              <w:bottom w:val="single" w:sz="4" w:space="0" w:color="FFFFFF" w:themeColor="background1"/>
            </w:tcBorders>
            <w:vAlign w:val="center"/>
          </w:tcPr>
          <w:p w14:paraId="62D6DB99" w14:textId="55C49752"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-52.5</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67B35E36" w14:textId="5A1897B3"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1.4</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67323174" w14:textId="125C086B"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1.4</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0BA0284E" w14:textId="41B43195"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30</w:t>
            </w:r>
          </w:p>
        </w:tc>
        <w:tc>
          <w:tcPr>
            <w:tcW w:w="1396" w:type="dxa"/>
            <w:tcBorders>
              <w:top w:val="single" w:sz="4" w:space="0" w:color="FFFFFF" w:themeColor="background1"/>
              <w:bottom w:val="single" w:sz="4" w:space="0" w:color="FFFFFF" w:themeColor="background1"/>
            </w:tcBorders>
            <w:vAlign w:val="center"/>
          </w:tcPr>
          <w:p w14:paraId="1A36E0CD" w14:textId="48C37C48"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-125.00</w:t>
            </w:r>
          </w:p>
        </w:tc>
        <w:tc>
          <w:tcPr>
            <w:tcW w:w="912" w:type="dxa"/>
            <w:tcBorders>
              <w:top w:val="single" w:sz="4" w:space="0" w:color="FFFFFF" w:themeColor="background1"/>
              <w:bottom w:val="single" w:sz="4" w:space="0" w:color="FFFFFF" w:themeColor="background1"/>
            </w:tcBorders>
            <w:vAlign w:val="center"/>
          </w:tcPr>
          <w:p w14:paraId="465ACF3F" w14:textId="422C391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w:t>
            </w:r>
            <w:r w:rsidR="007E7669" w:rsidRPr="008B3949">
              <w:rPr>
                <w:rFonts w:eastAsiaTheme="minorEastAsia"/>
                <w:iCs/>
                <w:sz w:val="21"/>
                <w:szCs w:val="21"/>
                <w:lang w:val="en-US" w:eastAsia="zh-CN"/>
              </w:rPr>
              <w:t>0</w:t>
            </w:r>
            <w:r w:rsidRPr="008B3949">
              <w:rPr>
                <w:rFonts w:eastAsiaTheme="minorEastAsia"/>
                <w:iCs/>
                <w:sz w:val="21"/>
                <w:szCs w:val="21"/>
                <w:lang w:val="en-US" w:eastAsia="zh-CN"/>
              </w:rPr>
              <w:t>]</w:t>
            </w:r>
          </w:p>
        </w:tc>
      </w:tr>
      <w:tr w:rsidR="008B3949" w:rsidRPr="008B3949" w14:paraId="3C96DFA9"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20D80B6D" w14:textId="7C28C071"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CoNi@graphene aerogel</w:t>
            </w:r>
          </w:p>
        </w:tc>
        <w:tc>
          <w:tcPr>
            <w:tcW w:w="1134" w:type="dxa"/>
            <w:tcBorders>
              <w:top w:val="single" w:sz="4" w:space="0" w:color="FFFFFF" w:themeColor="background1"/>
              <w:bottom w:val="single" w:sz="4" w:space="0" w:color="FFFFFF" w:themeColor="background1"/>
            </w:tcBorders>
            <w:vAlign w:val="center"/>
          </w:tcPr>
          <w:p w14:paraId="1B3B0F32" w14:textId="19089AA1"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4.2</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43C2A64A" w14:textId="4435A80E"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-42.62</w:t>
            </w:r>
          </w:p>
        </w:tc>
        <w:tc>
          <w:tcPr>
            <w:tcW w:w="1559" w:type="dxa"/>
            <w:tcBorders>
              <w:top w:val="single" w:sz="4" w:space="0" w:color="FFFFFF" w:themeColor="background1"/>
              <w:bottom w:val="single" w:sz="4" w:space="0" w:color="FFFFFF" w:themeColor="background1"/>
            </w:tcBorders>
            <w:vAlign w:val="center"/>
          </w:tcPr>
          <w:p w14:paraId="1D723668" w14:textId="1D105932"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1.5</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419DFF3C" w14:textId="3B49186F"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1.5</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65557743" w14:textId="1AA6CF3B"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26</w:t>
            </w:r>
          </w:p>
        </w:tc>
        <w:tc>
          <w:tcPr>
            <w:tcW w:w="1396" w:type="dxa"/>
            <w:tcBorders>
              <w:top w:val="single" w:sz="4" w:space="0" w:color="FFFFFF" w:themeColor="background1"/>
              <w:bottom w:val="single" w:sz="4" w:space="0" w:color="FFFFFF" w:themeColor="background1"/>
            </w:tcBorders>
            <w:vAlign w:val="center"/>
          </w:tcPr>
          <w:p w14:paraId="1ACD36B5" w14:textId="6D7AE86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-109.28</w:t>
            </w:r>
          </w:p>
        </w:tc>
        <w:tc>
          <w:tcPr>
            <w:tcW w:w="912" w:type="dxa"/>
            <w:tcBorders>
              <w:top w:val="single" w:sz="4" w:space="0" w:color="FFFFFF" w:themeColor="background1"/>
              <w:bottom w:val="single" w:sz="4" w:space="0" w:color="FFFFFF" w:themeColor="background1"/>
            </w:tcBorders>
            <w:vAlign w:val="center"/>
          </w:tcPr>
          <w:p w14:paraId="4DB890C6" w14:textId="459EA5C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w:t>
            </w:r>
            <w:r w:rsidR="007E7669" w:rsidRPr="008B3949">
              <w:rPr>
                <w:rFonts w:eastAsiaTheme="minorEastAsia"/>
                <w:iCs/>
                <w:sz w:val="21"/>
                <w:szCs w:val="21"/>
                <w:lang w:val="en-US" w:eastAsia="zh-CN"/>
              </w:rPr>
              <w:t>1</w:t>
            </w:r>
            <w:r w:rsidRPr="008B3949">
              <w:rPr>
                <w:rFonts w:eastAsiaTheme="minorEastAsia"/>
                <w:iCs/>
                <w:sz w:val="21"/>
                <w:szCs w:val="21"/>
                <w:lang w:val="en-US" w:eastAsia="zh-CN"/>
              </w:rPr>
              <w:t>]</w:t>
            </w:r>
          </w:p>
        </w:tc>
      </w:tr>
      <w:tr w:rsidR="008B3949" w:rsidRPr="008B3949" w14:paraId="4C7E3DB9"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76B25135" w14:textId="6365B22D"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Co-N/C@graphene hybrid aerogel</w:t>
            </w:r>
          </w:p>
        </w:tc>
        <w:tc>
          <w:tcPr>
            <w:tcW w:w="1134" w:type="dxa"/>
            <w:tcBorders>
              <w:top w:val="single" w:sz="4" w:space="0" w:color="FFFFFF" w:themeColor="background1"/>
              <w:bottom w:val="single" w:sz="4" w:space="0" w:color="FFFFFF" w:themeColor="background1"/>
            </w:tcBorders>
            <w:vAlign w:val="center"/>
          </w:tcPr>
          <w:p w14:paraId="31E25FE2" w14:textId="240A270E"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5.3</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54851DDE" w14:textId="2165181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-46.8</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11D7B367" w14:textId="5791B89C"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2.1</w:t>
            </w:r>
            <w:r w:rsidR="00CD38AF" w:rsidRPr="008B3949">
              <w:rPr>
                <w:rFonts w:eastAsiaTheme="minorEastAsia"/>
                <w:iCs/>
                <w:sz w:val="21"/>
                <w:szCs w:val="21"/>
                <w:lang w:val="en-US" w:eastAsia="zh-CN"/>
              </w:rPr>
              <w:t>0</w:t>
            </w:r>
          </w:p>
        </w:tc>
        <w:tc>
          <w:tcPr>
            <w:tcW w:w="1276" w:type="dxa"/>
            <w:tcBorders>
              <w:top w:val="single" w:sz="4" w:space="0" w:color="FFFFFF" w:themeColor="background1"/>
              <w:bottom w:val="single" w:sz="4" w:space="0" w:color="FFFFFF" w:themeColor="background1"/>
            </w:tcBorders>
            <w:vAlign w:val="center"/>
          </w:tcPr>
          <w:p w14:paraId="1B0A4386" w14:textId="10CF09C9"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2.7</w:t>
            </w:r>
            <w:r w:rsidR="00CD38AF" w:rsidRPr="008B3949">
              <w:rPr>
                <w:rFonts w:eastAsiaTheme="minorEastAsia"/>
                <w:iCs/>
                <w:sz w:val="21"/>
                <w:szCs w:val="21"/>
                <w:lang w:val="en-US" w:eastAsia="zh-CN"/>
              </w:rPr>
              <w:t>0</w:t>
            </w:r>
          </w:p>
        </w:tc>
        <w:tc>
          <w:tcPr>
            <w:tcW w:w="1559" w:type="dxa"/>
            <w:tcBorders>
              <w:top w:val="single" w:sz="4" w:space="0" w:color="FFFFFF" w:themeColor="background1"/>
              <w:bottom w:val="single" w:sz="4" w:space="0" w:color="FFFFFF" w:themeColor="background1"/>
            </w:tcBorders>
            <w:vAlign w:val="center"/>
          </w:tcPr>
          <w:p w14:paraId="73CD1BA2" w14:textId="1C354761"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20</w:t>
            </w:r>
          </w:p>
        </w:tc>
        <w:tc>
          <w:tcPr>
            <w:tcW w:w="1396" w:type="dxa"/>
            <w:tcBorders>
              <w:top w:val="single" w:sz="4" w:space="0" w:color="FFFFFF" w:themeColor="background1"/>
              <w:bottom w:val="single" w:sz="4" w:space="0" w:color="FFFFFF" w:themeColor="background1"/>
            </w:tcBorders>
            <w:vAlign w:val="center"/>
          </w:tcPr>
          <w:p w14:paraId="1EA9F949" w14:textId="7E537F3C"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-86.67</w:t>
            </w:r>
          </w:p>
        </w:tc>
        <w:tc>
          <w:tcPr>
            <w:tcW w:w="912" w:type="dxa"/>
            <w:tcBorders>
              <w:top w:val="single" w:sz="4" w:space="0" w:color="FFFFFF" w:themeColor="background1"/>
              <w:bottom w:val="single" w:sz="4" w:space="0" w:color="FFFFFF" w:themeColor="background1"/>
            </w:tcBorders>
            <w:vAlign w:val="center"/>
          </w:tcPr>
          <w:p w14:paraId="79CD1A7E" w14:textId="6A6C3621"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w:t>
            </w:r>
            <w:r w:rsidR="007E7669" w:rsidRPr="008B3949">
              <w:rPr>
                <w:rFonts w:eastAsiaTheme="minorEastAsia"/>
                <w:iCs/>
                <w:sz w:val="21"/>
                <w:szCs w:val="21"/>
                <w:lang w:val="en-US" w:eastAsia="zh-CN"/>
              </w:rPr>
              <w:t>2</w:t>
            </w:r>
            <w:r w:rsidRPr="008B3949">
              <w:rPr>
                <w:rFonts w:eastAsiaTheme="minorEastAsia"/>
                <w:iCs/>
                <w:sz w:val="21"/>
                <w:szCs w:val="21"/>
                <w:lang w:val="en-US" w:eastAsia="zh-CN"/>
              </w:rPr>
              <w:t>]</w:t>
            </w:r>
          </w:p>
        </w:tc>
      </w:tr>
      <w:tr w:rsidR="008B3949" w:rsidRPr="008B3949" w14:paraId="351A8911" w14:textId="77777777" w:rsidTr="00A47B62">
        <w:trPr>
          <w:trHeight w:val="454"/>
          <w:jc w:val="center"/>
        </w:trPr>
        <w:tc>
          <w:tcPr>
            <w:tcW w:w="1985" w:type="dxa"/>
            <w:tcBorders>
              <w:top w:val="single" w:sz="4" w:space="0" w:color="FFFFFF" w:themeColor="background1"/>
              <w:bottom w:val="single" w:sz="4" w:space="0" w:color="FFFFFF" w:themeColor="background1"/>
            </w:tcBorders>
            <w:vAlign w:val="center"/>
          </w:tcPr>
          <w:p w14:paraId="7E3DDBC8" w14:textId="48CDA085"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Co</w:t>
            </w:r>
            <w:r w:rsidRPr="008B3949">
              <w:rPr>
                <w:rFonts w:eastAsiaTheme="minorEastAsia"/>
                <w:iCs/>
                <w:sz w:val="21"/>
                <w:szCs w:val="21"/>
                <w:vertAlign w:val="subscript"/>
                <w:lang w:val="en-US" w:eastAsia="zh-CN"/>
              </w:rPr>
              <w:t>x</w:t>
            </w:r>
            <w:r w:rsidRPr="008B3949">
              <w:rPr>
                <w:rFonts w:eastAsiaTheme="minorEastAsia"/>
                <w:iCs/>
                <w:sz w:val="21"/>
                <w:szCs w:val="21"/>
                <w:lang w:val="en-US" w:eastAsia="zh-CN"/>
              </w:rPr>
              <w:t>Ni</w:t>
            </w:r>
            <w:r w:rsidRPr="008B3949">
              <w:rPr>
                <w:rFonts w:eastAsiaTheme="minorEastAsia"/>
                <w:iCs/>
                <w:sz w:val="21"/>
                <w:szCs w:val="21"/>
                <w:vertAlign w:val="subscript"/>
                <w:lang w:val="en-US" w:eastAsia="zh-CN"/>
              </w:rPr>
              <w:t>y</w:t>
            </w:r>
            <w:r w:rsidRPr="008B3949">
              <w:rPr>
                <w:rFonts w:eastAsiaTheme="minorEastAsia"/>
                <w:iCs/>
                <w:sz w:val="21"/>
                <w:szCs w:val="21"/>
                <w:lang w:val="en-US" w:eastAsia="zh-CN"/>
              </w:rPr>
              <w:t>/carbon hybrid aerogel</w:t>
            </w:r>
          </w:p>
        </w:tc>
        <w:tc>
          <w:tcPr>
            <w:tcW w:w="1134" w:type="dxa"/>
            <w:tcBorders>
              <w:top w:val="single" w:sz="4" w:space="0" w:color="FFFFFF" w:themeColor="background1"/>
              <w:bottom w:val="single" w:sz="4" w:space="0" w:color="FFFFFF" w:themeColor="background1"/>
            </w:tcBorders>
            <w:vAlign w:val="center"/>
          </w:tcPr>
          <w:p w14:paraId="26257BB9" w14:textId="72A3148F"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4.05</w:t>
            </w:r>
          </w:p>
        </w:tc>
        <w:tc>
          <w:tcPr>
            <w:tcW w:w="1276" w:type="dxa"/>
            <w:tcBorders>
              <w:top w:val="single" w:sz="4" w:space="0" w:color="FFFFFF" w:themeColor="background1"/>
              <w:bottom w:val="single" w:sz="4" w:space="0" w:color="FFFFFF" w:themeColor="background1"/>
            </w:tcBorders>
            <w:vAlign w:val="center"/>
          </w:tcPr>
          <w:p w14:paraId="070829A0" w14:textId="62D2C43D"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-62.09</w:t>
            </w:r>
          </w:p>
        </w:tc>
        <w:tc>
          <w:tcPr>
            <w:tcW w:w="1559" w:type="dxa"/>
            <w:tcBorders>
              <w:top w:val="single" w:sz="4" w:space="0" w:color="FFFFFF" w:themeColor="background1"/>
              <w:bottom w:val="single" w:sz="4" w:space="0" w:color="FFFFFF" w:themeColor="background1"/>
            </w:tcBorders>
            <w:vAlign w:val="center"/>
          </w:tcPr>
          <w:p w14:paraId="5F318231" w14:textId="3DEADE74"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1.65</w:t>
            </w:r>
          </w:p>
        </w:tc>
        <w:tc>
          <w:tcPr>
            <w:tcW w:w="1276" w:type="dxa"/>
            <w:tcBorders>
              <w:top w:val="single" w:sz="4" w:space="0" w:color="FFFFFF" w:themeColor="background1"/>
              <w:bottom w:val="single" w:sz="4" w:space="0" w:color="FFFFFF" w:themeColor="background1"/>
            </w:tcBorders>
            <w:vAlign w:val="center"/>
          </w:tcPr>
          <w:p w14:paraId="095C6BF1" w14:textId="66BFDBC4"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4.15</w:t>
            </w:r>
          </w:p>
        </w:tc>
        <w:tc>
          <w:tcPr>
            <w:tcW w:w="1559" w:type="dxa"/>
            <w:tcBorders>
              <w:top w:val="single" w:sz="4" w:space="0" w:color="FFFFFF" w:themeColor="background1"/>
              <w:bottom w:val="single" w:sz="4" w:space="0" w:color="FFFFFF" w:themeColor="background1"/>
            </w:tcBorders>
            <w:vAlign w:val="center"/>
          </w:tcPr>
          <w:p w14:paraId="39A5C3BC" w14:textId="3E65636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25</w:t>
            </w:r>
          </w:p>
        </w:tc>
        <w:tc>
          <w:tcPr>
            <w:tcW w:w="1396" w:type="dxa"/>
            <w:tcBorders>
              <w:top w:val="single" w:sz="4" w:space="0" w:color="FFFFFF" w:themeColor="background1"/>
              <w:bottom w:val="single" w:sz="4" w:space="0" w:color="FFFFFF" w:themeColor="background1"/>
            </w:tcBorders>
            <w:vAlign w:val="center"/>
          </w:tcPr>
          <w:p w14:paraId="2752CC34" w14:textId="21098FFB"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-59.85</w:t>
            </w:r>
          </w:p>
        </w:tc>
        <w:tc>
          <w:tcPr>
            <w:tcW w:w="912" w:type="dxa"/>
            <w:tcBorders>
              <w:top w:val="single" w:sz="4" w:space="0" w:color="FFFFFF" w:themeColor="background1"/>
              <w:bottom w:val="single" w:sz="4" w:space="0" w:color="FFFFFF" w:themeColor="background1"/>
            </w:tcBorders>
            <w:vAlign w:val="center"/>
          </w:tcPr>
          <w:p w14:paraId="2E70B69E" w14:textId="582D1CB0"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w:t>
            </w:r>
            <w:r w:rsidR="007E7669" w:rsidRPr="008B3949">
              <w:rPr>
                <w:rFonts w:eastAsiaTheme="minorEastAsia"/>
                <w:iCs/>
                <w:sz w:val="21"/>
                <w:szCs w:val="21"/>
                <w:lang w:val="en-US" w:eastAsia="zh-CN"/>
              </w:rPr>
              <w:t>3</w:t>
            </w:r>
            <w:r w:rsidRPr="008B3949">
              <w:rPr>
                <w:rFonts w:eastAsiaTheme="minorEastAsia"/>
                <w:iCs/>
                <w:sz w:val="21"/>
                <w:szCs w:val="21"/>
                <w:lang w:val="en-US" w:eastAsia="zh-CN"/>
              </w:rPr>
              <w:t>]</w:t>
            </w:r>
          </w:p>
        </w:tc>
      </w:tr>
      <w:tr w:rsidR="008B3949" w:rsidRPr="008B3949" w14:paraId="3990DB76" w14:textId="77777777" w:rsidTr="00A47B62">
        <w:trPr>
          <w:trHeight w:val="454"/>
          <w:jc w:val="center"/>
        </w:trPr>
        <w:tc>
          <w:tcPr>
            <w:tcW w:w="1985" w:type="dxa"/>
            <w:tcBorders>
              <w:top w:val="single" w:sz="4" w:space="0" w:color="FFFFFF" w:themeColor="background1"/>
              <w:bottom w:val="single" w:sz="12" w:space="0" w:color="auto"/>
            </w:tcBorders>
            <w:vAlign w:val="center"/>
          </w:tcPr>
          <w:p w14:paraId="138517FA" w14:textId="77777777" w:rsidR="0059181A" w:rsidRPr="008B3949" w:rsidRDefault="0059181A" w:rsidP="00A47B62">
            <w:pPr>
              <w:autoSpaceDE w:val="0"/>
              <w:autoSpaceDN w:val="0"/>
              <w:adjustRightInd w:val="0"/>
              <w:rPr>
                <w:rFonts w:eastAsiaTheme="minorEastAsia"/>
                <w:iCs/>
                <w:sz w:val="21"/>
                <w:szCs w:val="21"/>
                <w:lang w:val="en-US" w:eastAsia="zh-CN"/>
              </w:rPr>
            </w:pPr>
            <w:r w:rsidRPr="008B3949">
              <w:rPr>
                <w:rFonts w:eastAsiaTheme="minorEastAsia"/>
                <w:iCs/>
                <w:sz w:val="21"/>
                <w:szCs w:val="21"/>
                <w:lang w:val="en-US" w:eastAsia="zh-CN"/>
              </w:rPr>
              <w:t>NFNCA-2</w:t>
            </w:r>
          </w:p>
        </w:tc>
        <w:tc>
          <w:tcPr>
            <w:tcW w:w="1134" w:type="dxa"/>
            <w:tcBorders>
              <w:top w:val="single" w:sz="4" w:space="0" w:color="FFFFFF" w:themeColor="background1"/>
              <w:bottom w:val="single" w:sz="12" w:space="0" w:color="auto"/>
            </w:tcBorders>
            <w:vAlign w:val="center"/>
          </w:tcPr>
          <w:p w14:paraId="73F59FAB"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6.24</w:t>
            </w:r>
          </w:p>
        </w:tc>
        <w:tc>
          <w:tcPr>
            <w:tcW w:w="1276" w:type="dxa"/>
            <w:tcBorders>
              <w:top w:val="single" w:sz="4" w:space="0" w:color="FFFFFF" w:themeColor="background1"/>
              <w:bottom w:val="single" w:sz="12" w:space="0" w:color="auto"/>
            </w:tcBorders>
            <w:vAlign w:val="center"/>
          </w:tcPr>
          <w:p w14:paraId="30FB58C3"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-53.49</w:t>
            </w:r>
          </w:p>
        </w:tc>
        <w:tc>
          <w:tcPr>
            <w:tcW w:w="1559" w:type="dxa"/>
            <w:tcBorders>
              <w:top w:val="single" w:sz="4" w:space="0" w:color="FFFFFF" w:themeColor="background1"/>
              <w:bottom w:val="single" w:sz="12" w:space="0" w:color="auto"/>
            </w:tcBorders>
            <w:vAlign w:val="center"/>
          </w:tcPr>
          <w:p w14:paraId="3588EB36"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1.60</w:t>
            </w:r>
          </w:p>
        </w:tc>
        <w:tc>
          <w:tcPr>
            <w:tcW w:w="1276" w:type="dxa"/>
            <w:tcBorders>
              <w:top w:val="single" w:sz="4" w:space="0" w:color="FFFFFF" w:themeColor="background1"/>
              <w:bottom w:val="single" w:sz="12" w:space="0" w:color="auto"/>
            </w:tcBorders>
            <w:vAlign w:val="center"/>
          </w:tcPr>
          <w:p w14:paraId="60B43D33"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1.93</w:t>
            </w:r>
          </w:p>
        </w:tc>
        <w:tc>
          <w:tcPr>
            <w:tcW w:w="1559" w:type="dxa"/>
            <w:tcBorders>
              <w:top w:val="single" w:sz="4" w:space="0" w:color="FFFFFF" w:themeColor="background1"/>
              <w:bottom w:val="single" w:sz="12" w:space="0" w:color="auto"/>
            </w:tcBorders>
            <w:vAlign w:val="center"/>
          </w:tcPr>
          <w:p w14:paraId="7D9CAB69"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20</w:t>
            </w:r>
          </w:p>
        </w:tc>
        <w:tc>
          <w:tcPr>
            <w:tcW w:w="1396" w:type="dxa"/>
            <w:tcBorders>
              <w:top w:val="single" w:sz="4" w:space="0" w:color="FFFFFF" w:themeColor="background1"/>
              <w:bottom w:val="single" w:sz="12" w:space="0" w:color="auto"/>
            </w:tcBorders>
            <w:vAlign w:val="center"/>
          </w:tcPr>
          <w:p w14:paraId="7E68CBD5"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-138.58</w:t>
            </w:r>
          </w:p>
        </w:tc>
        <w:tc>
          <w:tcPr>
            <w:tcW w:w="912" w:type="dxa"/>
            <w:tcBorders>
              <w:top w:val="single" w:sz="4" w:space="0" w:color="FFFFFF" w:themeColor="background1"/>
              <w:bottom w:val="single" w:sz="12" w:space="0" w:color="auto"/>
            </w:tcBorders>
            <w:vAlign w:val="center"/>
          </w:tcPr>
          <w:p w14:paraId="1560B1C7" w14:textId="77777777" w:rsidR="0059181A" w:rsidRPr="008B3949" w:rsidRDefault="0059181A" w:rsidP="00A47B62">
            <w:pPr>
              <w:autoSpaceDE w:val="0"/>
              <w:autoSpaceDN w:val="0"/>
              <w:adjustRightInd w:val="0"/>
              <w:jc w:val="center"/>
              <w:rPr>
                <w:rFonts w:eastAsiaTheme="minorEastAsia"/>
                <w:iCs/>
                <w:sz w:val="21"/>
                <w:szCs w:val="21"/>
                <w:lang w:val="en-US" w:eastAsia="zh-CN"/>
              </w:rPr>
            </w:pPr>
            <w:r w:rsidRPr="008B3949">
              <w:rPr>
                <w:rFonts w:eastAsiaTheme="minorEastAsia"/>
                <w:iCs/>
                <w:sz w:val="21"/>
                <w:szCs w:val="21"/>
                <w:lang w:val="en-US" w:eastAsia="zh-CN"/>
              </w:rPr>
              <w:t>This work</w:t>
            </w:r>
          </w:p>
        </w:tc>
      </w:tr>
    </w:tbl>
    <w:p w14:paraId="66B5541A" w14:textId="77777777" w:rsidR="00F55A5E" w:rsidRPr="008B3949" w:rsidRDefault="00441EE0" w:rsidP="008B3949">
      <w:pPr>
        <w:autoSpaceDE w:val="0"/>
        <w:autoSpaceDN w:val="0"/>
        <w:adjustRightInd w:val="0"/>
        <w:spacing w:beforeLines="50" w:before="120" w:afterLines="50" w:after="120"/>
        <w:jc w:val="both"/>
        <w:rPr>
          <w:rFonts w:eastAsiaTheme="minorEastAsia"/>
          <w:iCs/>
          <w:lang w:val="en-US" w:eastAsia="zh-CN"/>
        </w:rPr>
      </w:pPr>
      <w:r w:rsidRPr="008B3949">
        <w:rPr>
          <w:rFonts w:eastAsiaTheme="minorEastAsia"/>
          <w:iCs/>
          <w:lang w:val="en-US" w:eastAsia="zh-CN"/>
        </w:rPr>
        <w:t>Note: The specific information of Refs. [4</w:t>
      </w:r>
      <w:r w:rsidR="00E82E84" w:rsidRPr="008B3949">
        <w:rPr>
          <w:rFonts w:eastAsiaTheme="minorEastAsia"/>
          <w:iCs/>
          <w:lang w:val="en-US" w:eastAsia="zh-CN"/>
        </w:rPr>
        <w:t>8-63</w:t>
      </w:r>
      <w:r w:rsidRPr="008B3949">
        <w:rPr>
          <w:rFonts w:eastAsiaTheme="minorEastAsia"/>
          <w:iCs/>
          <w:lang w:val="en-US" w:eastAsia="zh-CN"/>
        </w:rPr>
        <w:t>] can be found in the Reference</w:t>
      </w:r>
      <w:r w:rsidR="00DD4431" w:rsidRPr="008B3949">
        <w:rPr>
          <w:rFonts w:eastAsiaTheme="minorEastAsia" w:hint="eastAsia"/>
          <w:iCs/>
          <w:lang w:val="en-US" w:eastAsia="zh-CN"/>
        </w:rPr>
        <w:t>s</w:t>
      </w:r>
      <w:r w:rsidRPr="008B3949">
        <w:rPr>
          <w:rFonts w:eastAsiaTheme="minorEastAsia"/>
          <w:iCs/>
          <w:lang w:val="en-US" w:eastAsia="zh-CN"/>
        </w:rPr>
        <w:t xml:space="preserve"> section of the manuscript.</w:t>
      </w:r>
    </w:p>
    <w:bookmarkEnd w:id="47"/>
    <w:p w14:paraId="791B1071" w14:textId="62C97C60" w:rsidR="00F139E3" w:rsidRPr="008B3949" w:rsidRDefault="009E7C11" w:rsidP="00A47B62">
      <w:pPr>
        <w:autoSpaceDE w:val="0"/>
        <w:autoSpaceDN w:val="0"/>
        <w:adjustRightInd w:val="0"/>
        <w:spacing w:beforeLines="100" w:before="240" w:afterLines="50" w:after="120"/>
        <w:rPr>
          <w:rFonts w:eastAsiaTheme="minorEastAsia"/>
          <w:iCs/>
          <w:lang w:val="en-US" w:eastAsia="zh-CN"/>
        </w:rPr>
      </w:pPr>
      <w:r w:rsidRPr="008B3949">
        <w:rPr>
          <w:rFonts w:eastAsiaTheme="minorEastAsia"/>
          <w:b/>
          <w:bCs/>
          <w:iCs/>
          <w:lang w:val="en-US" w:eastAsia="zh-CN"/>
        </w:rPr>
        <w:t>Table S3</w:t>
      </w:r>
      <w:r w:rsidR="0051231F" w:rsidRPr="008B3949">
        <w:rPr>
          <w:rFonts w:eastAsiaTheme="minorEastAsia"/>
          <w:b/>
          <w:bCs/>
          <w:iCs/>
          <w:lang w:val="en-US" w:eastAsia="zh-CN"/>
        </w:rPr>
        <w:t xml:space="preserve"> </w:t>
      </w:r>
      <w:r w:rsidR="00F9387D" w:rsidRPr="008B3949">
        <w:rPr>
          <w:rFonts w:eastAsiaTheme="minorEastAsia"/>
          <w:iCs/>
          <w:lang w:val="en-US" w:eastAsia="zh-CN"/>
        </w:rPr>
        <w:t>MCC test data of NFNCA-2</w:t>
      </w:r>
    </w:p>
    <w:tbl>
      <w:tblPr>
        <w:tblW w:w="9561" w:type="dxa"/>
        <w:jc w:val="center"/>
        <w:tblBorders>
          <w:top w:val="single" w:sz="4" w:space="0" w:color="auto"/>
          <w:bottom w:val="single" w:sz="4" w:space="0" w:color="auto"/>
        </w:tblBorders>
        <w:tblLayout w:type="fixed"/>
        <w:tblLook w:val="04A0" w:firstRow="1" w:lastRow="0" w:firstColumn="1" w:lastColumn="0" w:noHBand="0" w:noVBand="1"/>
      </w:tblPr>
      <w:tblGrid>
        <w:gridCol w:w="1551"/>
        <w:gridCol w:w="2003"/>
        <w:gridCol w:w="2001"/>
        <w:gridCol w:w="2003"/>
        <w:gridCol w:w="2003"/>
      </w:tblGrid>
      <w:tr w:rsidR="008B3949" w:rsidRPr="00A47B62" w14:paraId="43C9BD19" w14:textId="77777777" w:rsidTr="0068341A">
        <w:trPr>
          <w:trHeight w:val="380"/>
          <w:jc w:val="center"/>
        </w:trPr>
        <w:tc>
          <w:tcPr>
            <w:tcW w:w="1551" w:type="dxa"/>
            <w:tcBorders>
              <w:top w:val="single" w:sz="12" w:space="0" w:color="auto"/>
              <w:bottom w:val="single" w:sz="4" w:space="0" w:color="auto"/>
            </w:tcBorders>
            <w:vAlign w:val="center"/>
          </w:tcPr>
          <w:p w14:paraId="139394F0" w14:textId="042D0AAD"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val="en-US" w:eastAsia="zh-CN"/>
              </w:rPr>
              <w:t>Sample</w:t>
            </w:r>
          </w:p>
        </w:tc>
        <w:tc>
          <w:tcPr>
            <w:tcW w:w="2003" w:type="dxa"/>
            <w:tcBorders>
              <w:top w:val="single" w:sz="12" w:space="0" w:color="auto"/>
              <w:bottom w:val="single" w:sz="4" w:space="0" w:color="auto"/>
            </w:tcBorders>
            <w:vAlign w:val="center"/>
          </w:tcPr>
          <w:p w14:paraId="1FC56680" w14:textId="7C652481"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eastAsia="zh-CN"/>
              </w:rPr>
              <w:t>P</w:t>
            </w:r>
            <w:bookmarkStart w:id="50" w:name="OLE_LINK7"/>
            <w:r w:rsidRPr="00A47B62">
              <w:rPr>
                <w:rFonts w:eastAsiaTheme="minorEastAsia"/>
                <w:iCs/>
                <w:sz w:val="21"/>
                <w:szCs w:val="21"/>
                <w:lang w:eastAsia="zh-CN"/>
              </w:rPr>
              <w:t>HRR</w:t>
            </w:r>
            <w:bookmarkEnd w:id="50"/>
            <w:r w:rsidRPr="00A47B62">
              <w:rPr>
                <w:rFonts w:eastAsiaTheme="minorEastAsia"/>
                <w:iCs/>
                <w:sz w:val="21"/>
                <w:szCs w:val="21"/>
                <w:lang w:eastAsia="zh-CN"/>
              </w:rPr>
              <w:t xml:space="preserve"> (</w:t>
            </w:r>
            <w:r w:rsidR="001C47D9" w:rsidRPr="00A47B62">
              <w:rPr>
                <w:rFonts w:eastAsiaTheme="minorEastAsia"/>
                <w:iCs/>
                <w:sz w:val="21"/>
                <w:szCs w:val="21"/>
                <w:lang w:eastAsia="zh-CN"/>
              </w:rPr>
              <w:t>W/g</w:t>
            </w:r>
            <w:r w:rsidRPr="00A47B62">
              <w:rPr>
                <w:rFonts w:eastAsiaTheme="minorEastAsia"/>
                <w:iCs/>
                <w:sz w:val="21"/>
                <w:szCs w:val="21"/>
                <w:lang w:eastAsia="zh-CN"/>
              </w:rPr>
              <w:t>)</w:t>
            </w:r>
          </w:p>
        </w:tc>
        <w:tc>
          <w:tcPr>
            <w:tcW w:w="2001" w:type="dxa"/>
            <w:tcBorders>
              <w:top w:val="single" w:sz="12" w:space="0" w:color="auto"/>
              <w:bottom w:val="single" w:sz="4" w:space="0" w:color="auto"/>
            </w:tcBorders>
            <w:vAlign w:val="center"/>
          </w:tcPr>
          <w:p w14:paraId="72F9EF86" w14:textId="79290F48"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eastAsia="zh-CN"/>
              </w:rPr>
              <w:t>HRC (</w:t>
            </w:r>
            <w:r w:rsidR="00F9387D" w:rsidRPr="00A47B62">
              <w:rPr>
                <w:rFonts w:eastAsiaTheme="minorEastAsia"/>
                <w:iCs/>
                <w:sz w:val="21"/>
                <w:szCs w:val="21"/>
                <w:lang w:eastAsia="zh-CN"/>
              </w:rPr>
              <w:t>J/(g·K)</w:t>
            </w:r>
            <w:r w:rsidRPr="00A47B62">
              <w:rPr>
                <w:rFonts w:eastAsiaTheme="minorEastAsia"/>
                <w:iCs/>
                <w:sz w:val="21"/>
                <w:szCs w:val="21"/>
                <w:lang w:eastAsia="zh-CN"/>
              </w:rPr>
              <w:t>)</w:t>
            </w:r>
          </w:p>
        </w:tc>
        <w:tc>
          <w:tcPr>
            <w:tcW w:w="2003" w:type="dxa"/>
            <w:tcBorders>
              <w:top w:val="single" w:sz="12" w:space="0" w:color="auto"/>
              <w:bottom w:val="single" w:sz="4" w:space="0" w:color="auto"/>
            </w:tcBorders>
            <w:vAlign w:val="center"/>
          </w:tcPr>
          <w:p w14:paraId="74169190" w14:textId="75793CFE"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eastAsia="zh-CN"/>
              </w:rPr>
            </w:pPr>
            <w:r w:rsidRPr="00A47B62">
              <w:rPr>
                <w:rFonts w:eastAsiaTheme="minorEastAsia"/>
                <w:iCs/>
                <w:sz w:val="21"/>
                <w:szCs w:val="21"/>
                <w:lang w:eastAsia="zh-CN"/>
              </w:rPr>
              <w:t>Oxygen consumption(%)</w:t>
            </w:r>
          </w:p>
        </w:tc>
        <w:tc>
          <w:tcPr>
            <w:tcW w:w="2003" w:type="dxa"/>
            <w:tcBorders>
              <w:top w:val="single" w:sz="12" w:space="0" w:color="auto"/>
              <w:bottom w:val="single" w:sz="4" w:space="0" w:color="auto"/>
            </w:tcBorders>
            <w:vAlign w:val="center"/>
          </w:tcPr>
          <w:p w14:paraId="1E319EF1" w14:textId="77777777" w:rsidR="00F55A5E" w:rsidRPr="00A47B62" w:rsidRDefault="001825CA" w:rsidP="00A47B62">
            <w:pPr>
              <w:autoSpaceDE w:val="0"/>
              <w:autoSpaceDN w:val="0"/>
              <w:adjustRightInd w:val="0"/>
              <w:spacing w:beforeLines="50" w:before="120" w:afterLines="50" w:after="120"/>
              <w:jc w:val="center"/>
              <w:rPr>
                <w:rFonts w:eastAsiaTheme="minorEastAsia"/>
                <w:iCs/>
                <w:sz w:val="21"/>
                <w:szCs w:val="21"/>
                <w:lang w:eastAsia="zh-CN"/>
              </w:rPr>
            </w:pPr>
            <w:r w:rsidRPr="00A47B62">
              <w:rPr>
                <w:rFonts w:eastAsiaTheme="minorEastAsia"/>
                <w:iCs/>
                <w:sz w:val="21"/>
                <w:szCs w:val="21"/>
                <w:lang w:eastAsia="zh-CN"/>
              </w:rPr>
              <w:t>Char residue</w:t>
            </w:r>
          </w:p>
          <w:p w14:paraId="7966DC44" w14:textId="5568527E"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eastAsia="zh-CN"/>
              </w:rPr>
              <w:t>(wt%)</w:t>
            </w:r>
          </w:p>
        </w:tc>
      </w:tr>
      <w:tr w:rsidR="008B3949" w:rsidRPr="00A47B62" w14:paraId="1821927B" w14:textId="77777777" w:rsidTr="0068341A">
        <w:trPr>
          <w:trHeight w:val="254"/>
          <w:jc w:val="center"/>
        </w:trPr>
        <w:tc>
          <w:tcPr>
            <w:tcW w:w="1551" w:type="dxa"/>
            <w:tcBorders>
              <w:top w:val="single" w:sz="4" w:space="0" w:color="FFFFFF" w:themeColor="background1"/>
              <w:bottom w:val="single" w:sz="12" w:space="0" w:color="auto"/>
            </w:tcBorders>
            <w:vAlign w:val="center"/>
          </w:tcPr>
          <w:p w14:paraId="10795824" w14:textId="77777777"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val="en-US" w:eastAsia="zh-CN"/>
              </w:rPr>
              <w:t>NFNCA-2</w:t>
            </w:r>
          </w:p>
        </w:tc>
        <w:tc>
          <w:tcPr>
            <w:tcW w:w="2003" w:type="dxa"/>
            <w:tcBorders>
              <w:top w:val="single" w:sz="4" w:space="0" w:color="FFFFFF" w:themeColor="background1"/>
              <w:bottom w:val="single" w:sz="12" w:space="0" w:color="auto"/>
            </w:tcBorders>
            <w:vAlign w:val="center"/>
          </w:tcPr>
          <w:p w14:paraId="1A3729F5" w14:textId="01441FC9"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val="en-US" w:eastAsia="zh-CN"/>
              </w:rPr>
              <w:t>0</w:t>
            </w:r>
          </w:p>
        </w:tc>
        <w:tc>
          <w:tcPr>
            <w:tcW w:w="2001" w:type="dxa"/>
            <w:tcBorders>
              <w:top w:val="single" w:sz="4" w:space="0" w:color="FFFFFF" w:themeColor="background1"/>
              <w:bottom w:val="single" w:sz="12" w:space="0" w:color="auto"/>
            </w:tcBorders>
            <w:vAlign w:val="center"/>
          </w:tcPr>
          <w:p w14:paraId="51515D6A" w14:textId="4105661E"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val="en-US" w:eastAsia="zh-CN"/>
              </w:rPr>
              <w:t>0</w:t>
            </w:r>
          </w:p>
        </w:tc>
        <w:tc>
          <w:tcPr>
            <w:tcW w:w="2003" w:type="dxa"/>
            <w:tcBorders>
              <w:top w:val="single" w:sz="4" w:space="0" w:color="auto"/>
              <w:bottom w:val="single" w:sz="12" w:space="0" w:color="auto"/>
            </w:tcBorders>
            <w:vAlign w:val="center"/>
          </w:tcPr>
          <w:p w14:paraId="1226080D" w14:textId="09667B94"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val="en-US" w:eastAsia="zh-CN"/>
              </w:rPr>
              <w:t>0.6</w:t>
            </w:r>
          </w:p>
        </w:tc>
        <w:tc>
          <w:tcPr>
            <w:tcW w:w="2003" w:type="dxa"/>
            <w:tcBorders>
              <w:top w:val="single" w:sz="4" w:space="0" w:color="FFFFFF" w:themeColor="background1"/>
              <w:bottom w:val="single" w:sz="12" w:space="0" w:color="auto"/>
            </w:tcBorders>
            <w:vAlign w:val="center"/>
          </w:tcPr>
          <w:p w14:paraId="39799B4D" w14:textId="365E4D09" w:rsidR="001825CA" w:rsidRPr="00A47B62" w:rsidRDefault="001825CA" w:rsidP="00A47B62">
            <w:pPr>
              <w:autoSpaceDE w:val="0"/>
              <w:autoSpaceDN w:val="0"/>
              <w:adjustRightInd w:val="0"/>
              <w:spacing w:beforeLines="50" w:before="120" w:afterLines="50" w:after="120"/>
              <w:jc w:val="center"/>
              <w:rPr>
                <w:rFonts w:eastAsiaTheme="minorEastAsia"/>
                <w:iCs/>
                <w:sz w:val="21"/>
                <w:szCs w:val="21"/>
                <w:lang w:val="en-US" w:eastAsia="zh-CN"/>
              </w:rPr>
            </w:pPr>
            <w:r w:rsidRPr="00A47B62">
              <w:rPr>
                <w:rFonts w:eastAsiaTheme="minorEastAsia"/>
                <w:iCs/>
                <w:sz w:val="21"/>
                <w:szCs w:val="21"/>
                <w:lang w:val="en-US" w:eastAsia="zh-CN"/>
              </w:rPr>
              <w:t>83.8</w:t>
            </w:r>
          </w:p>
        </w:tc>
      </w:tr>
    </w:tbl>
    <w:p w14:paraId="74762D2F" w14:textId="77777777" w:rsidR="00F55A5E" w:rsidRPr="008B3949" w:rsidRDefault="008E00AE" w:rsidP="008B3949">
      <w:pPr>
        <w:spacing w:beforeLines="50" w:before="120" w:afterLines="50" w:after="120"/>
        <w:rPr>
          <w:rFonts w:eastAsiaTheme="minorEastAsia"/>
          <w:b/>
          <w:bCs/>
          <w:iCs/>
          <w:lang w:val="en-US" w:eastAsia="zh-CN"/>
        </w:rPr>
      </w:pPr>
      <w:r w:rsidRPr="008B3949">
        <w:rPr>
          <w:rFonts w:eastAsiaTheme="minorEastAsia"/>
          <w:b/>
          <w:bCs/>
          <w:iCs/>
          <w:lang w:val="en-US" w:eastAsia="zh-CN"/>
        </w:rPr>
        <w:br w:type="page"/>
      </w:r>
    </w:p>
    <w:p w14:paraId="77A2ABC9" w14:textId="70AB3DFE" w:rsidR="00850EBC" w:rsidRPr="008B3949" w:rsidRDefault="00850EBC" w:rsidP="008B3949">
      <w:pPr>
        <w:autoSpaceDE w:val="0"/>
        <w:autoSpaceDN w:val="0"/>
        <w:adjustRightInd w:val="0"/>
        <w:spacing w:beforeLines="50" w:before="120" w:afterLines="50" w:after="120"/>
        <w:rPr>
          <w:rFonts w:eastAsiaTheme="minorEastAsia"/>
          <w:b/>
          <w:bCs/>
          <w:iCs/>
          <w:lang w:val="en-US" w:eastAsia="zh-CN"/>
        </w:rPr>
        <w:sectPr w:rsidR="00850EBC" w:rsidRPr="008B3949" w:rsidSect="008B3949">
          <w:headerReference w:type="even" r:id="rId30"/>
          <w:headerReference w:type="default" r:id="rId31"/>
          <w:footerReference w:type="even" r:id="rId32"/>
          <w:footerReference w:type="default" r:id="rId33"/>
          <w:headerReference w:type="first" r:id="rId34"/>
          <w:footerReference w:type="first" r:id="rId35"/>
          <w:pgSz w:w="11906" w:h="16838"/>
          <w:pgMar w:top="1417" w:right="1417" w:bottom="1134" w:left="1417" w:header="708" w:footer="708" w:gutter="0"/>
          <w:cols w:space="708"/>
          <w:docGrid w:linePitch="360"/>
        </w:sectPr>
      </w:pPr>
    </w:p>
    <w:p w14:paraId="7D4C5031" w14:textId="63AB3A61" w:rsidR="006D1FC4" w:rsidRPr="008B3949" w:rsidRDefault="006D1FC4" w:rsidP="008B3949">
      <w:pPr>
        <w:autoSpaceDE w:val="0"/>
        <w:autoSpaceDN w:val="0"/>
        <w:adjustRightInd w:val="0"/>
        <w:spacing w:beforeLines="50" w:before="120" w:afterLines="50" w:after="120"/>
        <w:rPr>
          <w:rFonts w:eastAsiaTheme="minorEastAsia"/>
          <w:iCs/>
          <w:lang w:val="en-US" w:eastAsia="zh-CN"/>
        </w:rPr>
      </w:pPr>
      <w:bookmarkStart w:id="51" w:name="_Hlk219729266"/>
      <w:r w:rsidRPr="008B3949">
        <w:rPr>
          <w:rFonts w:eastAsiaTheme="minorEastAsia"/>
          <w:b/>
          <w:bCs/>
          <w:iCs/>
          <w:lang w:val="en-US" w:eastAsia="zh-CN"/>
        </w:rPr>
        <w:t xml:space="preserve">Table </w:t>
      </w:r>
      <w:r w:rsidR="003B2D59" w:rsidRPr="008B3949">
        <w:rPr>
          <w:rFonts w:eastAsiaTheme="minorEastAsia"/>
          <w:b/>
          <w:bCs/>
          <w:iCs/>
          <w:lang w:val="en-US" w:eastAsia="zh-CN"/>
        </w:rPr>
        <w:t>S4</w:t>
      </w:r>
      <w:r w:rsidR="003B2D59" w:rsidRPr="008B3949">
        <w:rPr>
          <w:rFonts w:eastAsiaTheme="minorEastAsia"/>
          <w:iCs/>
          <w:lang w:val="en-US" w:eastAsia="zh-CN"/>
        </w:rPr>
        <w:t xml:space="preserve"> </w:t>
      </w:r>
      <w:r w:rsidR="00AF734D" w:rsidRPr="008B3949">
        <w:rPr>
          <w:rFonts w:eastAsiaTheme="minorEastAsia"/>
          <w:iCs/>
          <w:lang w:val="en-US" w:eastAsia="zh-CN"/>
        </w:rPr>
        <w:t xml:space="preserve">Comparison of </w:t>
      </w:r>
      <w:r w:rsidR="00E60E4B" w:rsidRPr="008B3949">
        <w:rPr>
          <w:rFonts w:eastAsiaTheme="minorEastAsia"/>
          <w:iCs/>
          <w:lang w:eastAsia="zh-CN"/>
        </w:rPr>
        <w:t>multifunctional performances</w:t>
      </w:r>
      <w:r w:rsidR="00AF734D" w:rsidRPr="008B3949">
        <w:rPr>
          <w:rFonts w:eastAsiaTheme="minorEastAsia"/>
          <w:iCs/>
          <w:lang w:val="en-US" w:eastAsia="zh-CN"/>
        </w:rPr>
        <w:t xml:space="preserve"> and fabrication strategy of NFNCA-2 with other microwave absorption materials</w:t>
      </w:r>
    </w:p>
    <w:tbl>
      <w:tblPr>
        <w:tblW w:w="16035" w:type="dxa"/>
        <w:jc w:val="center"/>
        <w:tblBorders>
          <w:top w:val="single" w:sz="4" w:space="0" w:color="auto"/>
          <w:bottom w:val="single" w:sz="4" w:space="0" w:color="auto"/>
        </w:tblBorders>
        <w:tblLayout w:type="fixed"/>
        <w:tblLook w:val="04A0" w:firstRow="1" w:lastRow="0" w:firstColumn="1" w:lastColumn="0" w:noHBand="0" w:noVBand="1"/>
      </w:tblPr>
      <w:tblGrid>
        <w:gridCol w:w="1985"/>
        <w:gridCol w:w="1134"/>
        <w:gridCol w:w="1276"/>
        <w:gridCol w:w="850"/>
        <w:gridCol w:w="1701"/>
        <w:gridCol w:w="1701"/>
        <w:gridCol w:w="1418"/>
        <w:gridCol w:w="1701"/>
        <w:gridCol w:w="1701"/>
        <w:gridCol w:w="1842"/>
        <w:gridCol w:w="726"/>
      </w:tblGrid>
      <w:tr w:rsidR="008B3949" w:rsidRPr="00A47B62" w14:paraId="343BE0D7" w14:textId="77777777" w:rsidTr="00A47B62">
        <w:trPr>
          <w:trHeight w:val="227"/>
          <w:jc w:val="center"/>
        </w:trPr>
        <w:tc>
          <w:tcPr>
            <w:tcW w:w="1985" w:type="dxa"/>
            <w:tcBorders>
              <w:top w:val="single" w:sz="12" w:space="0" w:color="auto"/>
              <w:bottom w:val="single" w:sz="4" w:space="0" w:color="auto"/>
            </w:tcBorders>
            <w:vAlign w:val="center"/>
          </w:tcPr>
          <w:p w14:paraId="6D5BD245" w14:textId="7593795B" w:rsidR="007F40B4" w:rsidRPr="00A47B62" w:rsidRDefault="007F40B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S</w:t>
            </w:r>
            <w:r w:rsidR="00FB02D6" w:rsidRPr="00A47B62">
              <w:rPr>
                <w:rFonts w:eastAsiaTheme="minorEastAsia"/>
                <w:iCs/>
                <w:sz w:val="18"/>
                <w:szCs w:val="18"/>
                <w:lang w:val="en-US" w:eastAsia="zh-CN"/>
              </w:rPr>
              <w:t>a</w:t>
            </w:r>
            <w:r w:rsidRPr="00A47B62">
              <w:rPr>
                <w:rFonts w:eastAsiaTheme="minorEastAsia"/>
                <w:iCs/>
                <w:sz w:val="18"/>
                <w:szCs w:val="18"/>
                <w:lang w:val="en-US" w:eastAsia="zh-CN"/>
              </w:rPr>
              <w:t>mple</w:t>
            </w:r>
            <w:r w:rsidR="00C11F9A" w:rsidRPr="00A47B62">
              <w:rPr>
                <w:rFonts w:eastAsiaTheme="minorEastAsia"/>
                <w:iCs/>
                <w:sz w:val="18"/>
                <w:szCs w:val="18"/>
                <w:lang w:val="en-US" w:eastAsia="zh-CN"/>
              </w:rPr>
              <w:t>s</w:t>
            </w:r>
          </w:p>
        </w:tc>
        <w:tc>
          <w:tcPr>
            <w:tcW w:w="1134" w:type="dxa"/>
            <w:tcBorders>
              <w:top w:val="single" w:sz="12" w:space="0" w:color="auto"/>
              <w:bottom w:val="single" w:sz="4" w:space="0" w:color="auto"/>
            </w:tcBorders>
            <w:vAlign w:val="center"/>
          </w:tcPr>
          <w:p w14:paraId="769EA3BD" w14:textId="18A85DB2"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Density (mg/cm</w:t>
            </w:r>
            <w:r w:rsidRPr="00A47B62">
              <w:rPr>
                <w:rFonts w:eastAsiaTheme="minorEastAsia"/>
                <w:iCs/>
                <w:sz w:val="18"/>
                <w:szCs w:val="18"/>
                <w:vertAlign w:val="superscript"/>
                <w:lang w:val="en-US" w:eastAsia="zh-CN"/>
              </w:rPr>
              <w:t>3</w:t>
            </w:r>
            <w:r w:rsidRPr="00A47B62">
              <w:rPr>
                <w:rFonts w:eastAsiaTheme="minorEastAsia"/>
                <w:iCs/>
                <w:sz w:val="18"/>
                <w:szCs w:val="18"/>
                <w:lang w:val="en-US" w:eastAsia="zh-CN"/>
              </w:rPr>
              <w:t>)</w:t>
            </w:r>
          </w:p>
        </w:tc>
        <w:tc>
          <w:tcPr>
            <w:tcW w:w="1276" w:type="dxa"/>
            <w:tcBorders>
              <w:top w:val="single" w:sz="12" w:space="0" w:color="auto"/>
              <w:bottom w:val="single" w:sz="4" w:space="0" w:color="auto"/>
            </w:tcBorders>
            <w:vAlign w:val="center"/>
          </w:tcPr>
          <w:p w14:paraId="3EFC8179" w14:textId="691AA557" w:rsidR="007F40B4" w:rsidRPr="00A47B62" w:rsidRDefault="007F40B4" w:rsidP="00A47B62">
            <w:pPr>
              <w:jc w:val="center"/>
              <w:rPr>
                <w:rFonts w:eastAsiaTheme="minorEastAsia"/>
                <w:iCs/>
                <w:sz w:val="18"/>
                <w:szCs w:val="18"/>
                <w:lang w:val="en-US" w:eastAsia="zh-CN"/>
              </w:rPr>
            </w:pPr>
            <w:r w:rsidRPr="00A47B62">
              <w:rPr>
                <w:rFonts w:eastAsia="宋体"/>
                <w:sz w:val="18"/>
                <w:szCs w:val="18"/>
                <w:lang w:val="en-US" w:eastAsia="zh-CN"/>
              </w:rPr>
              <w:t xml:space="preserve">Minimum </w:t>
            </w:r>
            <w:r w:rsidRPr="00A47B62">
              <w:rPr>
                <w:rFonts w:eastAsia="宋体"/>
                <w:i/>
                <w:iCs/>
                <w:sz w:val="18"/>
                <w:szCs w:val="18"/>
                <w:lang w:val="en-US" w:eastAsia="zh-CN"/>
              </w:rPr>
              <w:t>R</w:t>
            </w:r>
            <w:r w:rsidRPr="00A47B62">
              <w:rPr>
                <w:rFonts w:eastAsia="宋体"/>
                <w:sz w:val="18"/>
                <w:szCs w:val="18"/>
                <w:vertAlign w:val="subscript"/>
                <w:lang w:val="en-US" w:eastAsia="zh-CN"/>
              </w:rPr>
              <w:t>L</w:t>
            </w:r>
            <w:r w:rsidRPr="00A47B62">
              <w:rPr>
                <w:rFonts w:eastAsiaTheme="minorEastAsia"/>
                <w:sz w:val="18"/>
                <w:szCs w:val="18"/>
                <w:lang w:eastAsia="zh-CN"/>
              </w:rPr>
              <w:t xml:space="preserve"> </w:t>
            </w:r>
            <w:r w:rsidRPr="00A47B62">
              <w:rPr>
                <w:rFonts w:eastAsiaTheme="minorEastAsia"/>
                <w:iCs/>
                <w:sz w:val="18"/>
                <w:szCs w:val="18"/>
                <w:lang w:val="en-US" w:eastAsia="zh-CN"/>
              </w:rPr>
              <w:t>(dB)</w:t>
            </w:r>
          </w:p>
        </w:tc>
        <w:tc>
          <w:tcPr>
            <w:tcW w:w="850" w:type="dxa"/>
            <w:tcBorders>
              <w:top w:val="single" w:sz="12" w:space="0" w:color="auto"/>
              <w:bottom w:val="single" w:sz="4" w:space="0" w:color="auto"/>
            </w:tcBorders>
            <w:vAlign w:val="center"/>
          </w:tcPr>
          <w:p w14:paraId="77FFC383" w14:textId="7BFEB4F6"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EAB (GHz)</w:t>
            </w:r>
          </w:p>
        </w:tc>
        <w:tc>
          <w:tcPr>
            <w:tcW w:w="1701" w:type="dxa"/>
            <w:tcBorders>
              <w:top w:val="single" w:sz="12" w:space="0" w:color="auto"/>
              <w:bottom w:val="single" w:sz="4" w:space="0" w:color="auto"/>
            </w:tcBorders>
            <w:vAlign w:val="center"/>
          </w:tcPr>
          <w:p w14:paraId="29FC8083" w14:textId="6EAAB898"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Load-bearing capacity (times self-weight)</w:t>
            </w:r>
          </w:p>
        </w:tc>
        <w:tc>
          <w:tcPr>
            <w:tcW w:w="1701" w:type="dxa"/>
            <w:tcBorders>
              <w:top w:val="single" w:sz="12" w:space="0" w:color="auto"/>
              <w:bottom w:val="single" w:sz="4" w:space="0" w:color="auto"/>
            </w:tcBorders>
            <w:vAlign w:val="center"/>
          </w:tcPr>
          <w:p w14:paraId="56DAE83F" w14:textId="26788606"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Compressive strength (MPa)</w:t>
            </w:r>
          </w:p>
        </w:tc>
        <w:tc>
          <w:tcPr>
            <w:tcW w:w="1418" w:type="dxa"/>
            <w:tcBorders>
              <w:top w:val="single" w:sz="12" w:space="0" w:color="auto"/>
              <w:bottom w:val="single" w:sz="4" w:space="0" w:color="auto"/>
            </w:tcBorders>
            <w:vAlign w:val="center"/>
          </w:tcPr>
          <w:p w14:paraId="270C9DBE" w14:textId="2D658078" w:rsidR="007F40B4" w:rsidRPr="00A47B62" w:rsidRDefault="007F40B4" w:rsidP="00A47B62">
            <w:pPr>
              <w:autoSpaceDE w:val="0"/>
              <w:autoSpaceDN w:val="0"/>
              <w:adjustRightInd w:val="0"/>
              <w:jc w:val="center"/>
              <w:rPr>
                <w:rFonts w:eastAsiaTheme="minorEastAsia"/>
                <w:iCs/>
                <w:sz w:val="18"/>
                <w:szCs w:val="18"/>
                <w:lang w:val="en-US" w:eastAsia="zh-CN"/>
              </w:rPr>
            </w:pPr>
            <w:bookmarkStart w:id="52" w:name="OLE_LINK107"/>
            <w:r w:rsidRPr="00A47B62">
              <w:rPr>
                <w:rFonts w:eastAsiaTheme="minorEastAsia"/>
                <w:iCs/>
                <w:sz w:val="18"/>
                <w:szCs w:val="18"/>
                <w:lang w:val="en-US" w:eastAsia="zh-CN"/>
              </w:rPr>
              <w:t>Thermal conductivity</w:t>
            </w:r>
            <w:bookmarkEnd w:id="52"/>
            <w:r w:rsidRPr="00A47B62">
              <w:rPr>
                <w:rFonts w:eastAsiaTheme="minorEastAsia"/>
                <w:iCs/>
                <w:sz w:val="18"/>
                <w:szCs w:val="18"/>
                <w:lang w:val="en-US" w:eastAsia="zh-CN"/>
              </w:rPr>
              <w:t xml:space="preserve"> (</w:t>
            </w:r>
            <w:bookmarkStart w:id="53" w:name="_Hlk218071677"/>
            <w:r w:rsidRPr="00A47B62">
              <w:rPr>
                <w:rFonts w:eastAsiaTheme="minorEastAsia"/>
                <w:iCs/>
                <w:sz w:val="18"/>
                <w:szCs w:val="18"/>
                <w:lang w:val="en-US" w:eastAsia="zh-CN"/>
              </w:rPr>
              <w:t>W</w:t>
            </w:r>
            <w:r w:rsidRPr="00A47B62">
              <w:rPr>
                <w:rFonts w:ascii="Cambria Math" w:eastAsiaTheme="minorEastAsia" w:hAnsi="Cambria Math" w:cs="Cambria Math"/>
                <w:iCs/>
                <w:sz w:val="18"/>
                <w:szCs w:val="18"/>
                <w:lang w:val="en-US" w:eastAsia="zh-CN"/>
              </w:rPr>
              <w:t>⋅</w:t>
            </w:r>
            <w:r w:rsidRPr="00A47B62">
              <w:rPr>
                <w:rFonts w:eastAsiaTheme="minorEastAsia"/>
                <w:iCs/>
                <w:sz w:val="18"/>
                <w:szCs w:val="18"/>
                <w:lang w:val="en-US" w:eastAsia="zh-CN"/>
              </w:rPr>
              <w:t>m</w:t>
            </w:r>
            <w:r w:rsidRPr="00A47B62">
              <w:rPr>
                <w:rFonts w:eastAsiaTheme="minorEastAsia"/>
                <w:iCs/>
                <w:sz w:val="18"/>
                <w:szCs w:val="18"/>
                <w:vertAlign w:val="superscript"/>
                <w:lang w:val="en-US" w:eastAsia="zh-CN"/>
              </w:rPr>
              <w:t>-1</w:t>
            </w:r>
            <w:r w:rsidRPr="00A47B62">
              <w:rPr>
                <w:rFonts w:ascii="Cambria Math" w:eastAsiaTheme="minorEastAsia" w:hAnsi="Cambria Math" w:cs="Cambria Math"/>
                <w:iCs/>
                <w:sz w:val="18"/>
                <w:szCs w:val="18"/>
                <w:lang w:val="en-US" w:eastAsia="zh-CN"/>
              </w:rPr>
              <w:t>⋅</w:t>
            </w:r>
            <w:r w:rsidRPr="00A47B62">
              <w:rPr>
                <w:rFonts w:eastAsiaTheme="minorEastAsia"/>
                <w:iCs/>
                <w:sz w:val="18"/>
                <w:szCs w:val="18"/>
                <w:lang w:val="en-US" w:eastAsia="zh-CN"/>
              </w:rPr>
              <w:t>K</w:t>
            </w:r>
            <w:r w:rsidRPr="00A47B62">
              <w:rPr>
                <w:rFonts w:eastAsiaTheme="minorEastAsia"/>
                <w:iCs/>
                <w:sz w:val="18"/>
                <w:szCs w:val="18"/>
                <w:vertAlign w:val="superscript"/>
                <w:lang w:val="en-US" w:eastAsia="zh-CN"/>
              </w:rPr>
              <w:t>-1</w:t>
            </w:r>
            <w:bookmarkEnd w:id="53"/>
            <w:r w:rsidRPr="00A47B62">
              <w:rPr>
                <w:rFonts w:eastAsiaTheme="minorEastAsia"/>
                <w:iCs/>
                <w:sz w:val="18"/>
                <w:szCs w:val="18"/>
                <w:lang w:val="en-US" w:eastAsia="zh-CN"/>
              </w:rPr>
              <w:t>)</w:t>
            </w:r>
          </w:p>
        </w:tc>
        <w:tc>
          <w:tcPr>
            <w:tcW w:w="1701" w:type="dxa"/>
            <w:tcBorders>
              <w:top w:val="single" w:sz="12" w:space="0" w:color="auto"/>
              <w:bottom w:val="single" w:sz="4" w:space="0" w:color="auto"/>
            </w:tcBorders>
            <w:vAlign w:val="center"/>
          </w:tcPr>
          <w:p w14:paraId="1DCC16EC" w14:textId="53B9606A"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 xml:space="preserve">Flame </w:t>
            </w:r>
            <w:r w:rsidR="008F5EEE" w:rsidRPr="00A47B62">
              <w:rPr>
                <w:rFonts w:eastAsiaTheme="minorEastAsia"/>
                <w:iCs/>
                <w:sz w:val="18"/>
                <w:szCs w:val="18"/>
                <w:lang w:eastAsia="zh-CN"/>
              </w:rPr>
              <w:t>retardancy</w:t>
            </w:r>
          </w:p>
        </w:tc>
        <w:tc>
          <w:tcPr>
            <w:tcW w:w="1701" w:type="dxa"/>
            <w:tcBorders>
              <w:top w:val="single" w:sz="12" w:space="0" w:color="auto"/>
              <w:bottom w:val="single" w:sz="4" w:space="0" w:color="auto"/>
            </w:tcBorders>
            <w:vAlign w:val="center"/>
          </w:tcPr>
          <w:p w14:paraId="102AF94D" w14:textId="70B38F92"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Sensing performance</w:t>
            </w:r>
          </w:p>
        </w:tc>
        <w:tc>
          <w:tcPr>
            <w:tcW w:w="1842" w:type="dxa"/>
            <w:tcBorders>
              <w:top w:val="single" w:sz="12" w:space="0" w:color="auto"/>
              <w:bottom w:val="single" w:sz="4" w:space="0" w:color="auto"/>
            </w:tcBorders>
            <w:vAlign w:val="center"/>
          </w:tcPr>
          <w:p w14:paraId="5A106AD8" w14:textId="6B17EEA4" w:rsidR="007F40B4" w:rsidRPr="00A47B62" w:rsidRDefault="007F40B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Fabrication strategy</w:t>
            </w:r>
          </w:p>
        </w:tc>
        <w:tc>
          <w:tcPr>
            <w:tcW w:w="726" w:type="dxa"/>
            <w:tcBorders>
              <w:top w:val="single" w:sz="12" w:space="0" w:color="auto"/>
              <w:bottom w:val="single" w:sz="4" w:space="0" w:color="auto"/>
            </w:tcBorders>
            <w:vAlign w:val="center"/>
          </w:tcPr>
          <w:p w14:paraId="2A0C483C" w14:textId="67BD0908" w:rsidR="007F40B4" w:rsidRPr="00A47B62" w:rsidRDefault="007F40B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Ref.</w:t>
            </w:r>
          </w:p>
        </w:tc>
      </w:tr>
      <w:tr w:rsidR="008B3949" w:rsidRPr="00A47B62" w14:paraId="279E6E77" w14:textId="77777777" w:rsidTr="00A47B62">
        <w:trPr>
          <w:trHeight w:val="227"/>
          <w:jc w:val="center"/>
        </w:trPr>
        <w:tc>
          <w:tcPr>
            <w:tcW w:w="1985" w:type="dxa"/>
            <w:tcBorders>
              <w:top w:val="single" w:sz="4" w:space="0" w:color="auto"/>
              <w:bottom w:val="single" w:sz="4" w:space="0" w:color="FFFFFF" w:themeColor="background1"/>
            </w:tcBorders>
            <w:vAlign w:val="center"/>
          </w:tcPr>
          <w:p w14:paraId="782D7709" w14:textId="78AADAE8" w:rsidR="00A51031" w:rsidRPr="00A47B62" w:rsidRDefault="00A51031"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CoMo-LDO@Co/C aerogel</w:t>
            </w:r>
          </w:p>
        </w:tc>
        <w:tc>
          <w:tcPr>
            <w:tcW w:w="1134" w:type="dxa"/>
            <w:tcBorders>
              <w:top w:val="single" w:sz="4" w:space="0" w:color="auto"/>
              <w:bottom w:val="single" w:sz="4" w:space="0" w:color="FFFFFF" w:themeColor="background1"/>
            </w:tcBorders>
            <w:vAlign w:val="center"/>
          </w:tcPr>
          <w:p w14:paraId="033C99CC" w14:textId="4F367128"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139.1</w:t>
            </w:r>
            <w:r w:rsidR="00137B78" w:rsidRPr="00A47B62">
              <w:rPr>
                <w:rFonts w:eastAsiaTheme="minorEastAsia" w:hint="eastAsia"/>
                <w:iCs/>
                <w:sz w:val="18"/>
                <w:szCs w:val="18"/>
                <w:lang w:val="en-US" w:eastAsia="zh-CN"/>
              </w:rPr>
              <w:t>0</w:t>
            </w:r>
          </w:p>
        </w:tc>
        <w:tc>
          <w:tcPr>
            <w:tcW w:w="1276" w:type="dxa"/>
            <w:tcBorders>
              <w:top w:val="single" w:sz="4" w:space="0" w:color="auto"/>
              <w:bottom w:val="single" w:sz="4" w:space="0" w:color="FFFFFF" w:themeColor="background1"/>
            </w:tcBorders>
            <w:vAlign w:val="center"/>
          </w:tcPr>
          <w:p w14:paraId="46E4CE99" w14:textId="311375C5"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-52.74</w:t>
            </w:r>
          </w:p>
        </w:tc>
        <w:tc>
          <w:tcPr>
            <w:tcW w:w="850" w:type="dxa"/>
            <w:tcBorders>
              <w:top w:val="single" w:sz="4" w:space="0" w:color="auto"/>
              <w:bottom w:val="single" w:sz="4" w:space="0" w:color="FFFFFF" w:themeColor="background1"/>
            </w:tcBorders>
            <w:vAlign w:val="center"/>
          </w:tcPr>
          <w:p w14:paraId="52D692DC" w14:textId="47A7B1AF"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7.93</w:t>
            </w:r>
          </w:p>
        </w:tc>
        <w:tc>
          <w:tcPr>
            <w:tcW w:w="1701" w:type="dxa"/>
            <w:tcBorders>
              <w:top w:val="single" w:sz="4" w:space="0" w:color="auto"/>
              <w:bottom w:val="single" w:sz="4" w:space="0" w:color="FFFFFF" w:themeColor="background1"/>
            </w:tcBorders>
            <w:vAlign w:val="center"/>
          </w:tcPr>
          <w:p w14:paraId="0CCCD326" w14:textId="3E45DD70"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tcBorders>
              <w:top w:val="single" w:sz="4" w:space="0" w:color="auto"/>
              <w:bottom w:val="single" w:sz="4" w:space="0" w:color="FFFFFF" w:themeColor="background1"/>
            </w:tcBorders>
            <w:vAlign w:val="center"/>
          </w:tcPr>
          <w:p w14:paraId="28CD0863" w14:textId="7CA5F318"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4.39</w:t>
            </w:r>
          </w:p>
        </w:tc>
        <w:tc>
          <w:tcPr>
            <w:tcW w:w="1418" w:type="dxa"/>
            <w:tcBorders>
              <w:top w:val="single" w:sz="4" w:space="0" w:color="auto"/>
              <w:bottom w:val="single" w:sz="4" w:space="0" w:color="FFFFFF" w:themeColor="background1"/>
            </w:tcBorders>
            <w:vAlign w:val="center"/>
          </w:tcPr>
          <w:p w14:paraId="5CC77E8D" w14:textId="2D45D65E"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0.068</w:t>
            </w:r>
          </w:p>
        </w:tc>
        <w:tc>
          <w:tcPr>
            <w:tcW w:w="1701" w:type="dxa"/>
            <w:tcBorders>
              <w:top w:val="single" w:sz="4" w:space="0" w:color="auto"/>
            </w:tcBorders>
            <w:vAlign w:val="center"/>
          </w:tcPr>
          <w:p w14:paraId="1BA3043D" w14:textId="020F6D48" w:rsidR="00A5103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w:t>
            </w:r>
          </w:p>
        </w:tc>
        <w:tc>
          <w:tcPr>
            <w:tcW w:w="1701" w:type="dxa"/>
            <w:tcBorders>
              <w:top w:val="single" w:sz="4" w:space="0" w:color="auto"/>
            </w:tcBorders>
            <w:vAlign w:val="center"/>
          </w:tcPr>
          <w:p w14:paraId="3D8FC2D5" w14:textId="7ED24B6A"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tcBorders>
              <w:top w:val="single" w:sz="4" w:space="0" w:color="auto"/>
            </w:tcBorders>
            <w:vAlign w:val="center"/>
          </w:tcPr>
          <w:p w14:paraId="1FA45037" w14:textId="09B4ADCF" w:rsidR="00A51031" w:rsidRPr="00A47B62" w:rsidRDefault="00A5103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Non-directional freeze-drying</w:t>
            </w:r>
          </w:p>
        </w:tc>
        <w:tc>
          <w:tcPr>
            <w:tcW w:w="726" w:type="dxa"/>
            <w:tcBorders>
              <w:top w:val="single" w:sz="4" w:space="0" w:color="auto"/>
              <w:bottom w:val="single" w:sz="4" w:space="0" w:color="FFFFFF" w:themeColor="background1"/>
            </w:tcBorders>
            <w:vAlign w:val="center"/>
          </w:tcPr>
          <w:p w14:paraId="6C4ED717" w14:textId="5F62FD8D" w:rsidR="00A51031" w:rsidRPr="00A47B62" w:rsidRDefault="00B7214D"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[8</w:t>
            </w:r>
            <w:r w:rsidR="00690691" w:rsidRPr="00A47B62">
              <w:rPr>
                <w:rFonts w:eastAsiaTheme="minorEastAsia" w:hint="eastAsia"/>
                <w:iCs/>
                <w:sz w:val="18"/>
                <w:szCs w:val="18"/>
                <w:lang w:val="en-US" w:eastAsia="zh-CN"/>
              </w:rPr>
              <w:t>7</w:t>
            </w:r>
            <w:r w:rsidRPr="00A47B62">
              <w:rPr>
                <w:rFonts w:eastAsiaTheme="minorEastAsia"/>
                <w:iCs/>
                <w:sz w:val="18"/>
                <w:szCs w:val="18"/>
                <w:lang w:val="en-US" w:eastAsia="zh-CN"/>
              </w:rPr>
              <w:t>]</w:t>
            </w:r>
          </w:p>
        </w:tc>
      </w:tr>
      <w:tr w:rsidR="008B3949" w:rsidRPr="00A47B62" w14:paraId="152F1075"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04008E4C" w14:textId="7E90DFFF" w:rsidR="00C15681" w:rsidRPr="00A47B62" w:rsidRDefault="00C15681"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Ti₃C₂Tₓ MXene@CoFe-MOF@chitosan carbon aerogel</w:t>
            </w:r>
          </w:p>
        </w:tc>
        <w:tc>
          <w:tcPr>
            <w:tcW w:w="1134" w:type="dxa"/>
            <w:tcBorders>
              <w:top w:val="single" w:sz="4" w:space="0" w:color="FFFFFF" w:themeColor="background1"/>
              <w:bottom w:val="single" w:sz="4" w:space="0" w:color="FFFFFF" w:themeColor="background1"/>
            </w:tcBorders>
            <w:vAlign w:val="center"/>
          </w:tcPr>
          <w:p w14:paraId="245F9C87" w14:textId="5FE423F8"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35.09</w:t>
            </w:r>
          </w:p>
        </w:tc>
        <w:tc>
          <w:tcPr>
            <w:tcW w:w="1276" w:type="dxa"/>
            <w:tcBorders>
              <w:top w:val="single" w:sz="4" w:space="0" w:color="FFFFFF" w:themeColor="background1"/>
              <w:bottom w:val="single" w:sz="4" w:space="0" w:color="FFFFFF" w:themeColor="background1"/>
            </w:tcBorders>
            <w:vAlign w:val="center"/>
          </w:tcPr>
          <w:p w14:paraId="0304B340" w14:textId="155E4A88"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-50.95</w:t>
            </w:r>
          </w:p>
        </w:tc>
        <w:tc>
          <w:tcPr>
            <w:tcW w:w="850" w:type="dxa"/>
            <w:tcBorders>
              <w:top w:val="single" w:sz="4" w:space="0" w:color="FFFFFF" w:themeColor="background1"/>
              <w:bottom w:val="single" w:sz="4" w:space="0" w:color="FFFFFF" w:themeColor="background1"/>
            </w:tcBorders>
            <w:vAlign w:val="center"/>
          </w:tcPr>
          <w:p w14:paraId="665D474F" w14:textId="16D26C2A"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6.1</w:t>
            </w:r>
            <w:r w:rsidR="00137B78" w:rsidRPr="00A47B62">
              <w:rPr>
                <w:rFonts w:eastAsiaTheme="minorEastAsia" w:hint="eastAsia"/>
                <w:iCs/>
                <w:sz w:val="18"/>
                <w:szCs w:val="18"/>
                <w:lang w:val="en-US" w:eastAsia="zh-CN"/>
              </w:rPr>
              <w:t>0</w:t>
            </w:r>
          </w:p>
        </w:tc>
        <w:tc>
          <w:tcPr>
            <w:tcW w:w="1701" w:type="dxa"/>
            <w:tcBorders>
              <w:top w:val="single" w:sz="4" w:space="0" w:color="FFFFFF" w:themeColor="background1"/>
              <w:bottom w:val="single" w:sz="4" w:space="0" w:color="FFFFFF" w:themeColor="background1"/>
            </w:tcBorders>
            <w:vAlign w:val="center"/>
          </w:tcPr>
          <w:p w14:paraId="23859039" w14:textId="2F498AB0"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500</w:t>
            </w:r>
          </w:p>
        </w:tc>
        <w:tc>
          <w:tcPr>
            <w:tcW w:w="1701" w:type="dxa"/>
            <w:tcBorders>
              <w:top w:val="single" w:sz="4" w:space="0" w:color="FFFFFF" w:themeColor="background1"/>
              <w:bottom w:val="single" w:sz="4" w:space="0" w:color="FFFFFF" w:themeColor="background1"/>
            </w:tcBorders>
            <w:vAlign w:val="center"/>
          </w:tcPr>
          <w:p w14:paraId="55FAA21D" w14:textId="194CDB92"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0B2A1059" w14:textId="34902743"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38FBFD5F" w14:textId="7433B932"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w:t>
            </w:r>
          </w:p>
        </w:tc>
        <w:tc>
          <w:tcPr>
            <w:tcW w:w="1701" w:type="dxa"/>
            <w:vAlign w:val="center"/>
          </w:tcPr>
          <w:p w14:paraId="5279FE01" w14:textId="750E717F"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6464B93E" w14:textId="737C95DE" w:rsidR="00C15681" w:rsidRPr="00A47B62" w:rsidRDefault="00C15681"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Non-directional freeze-drying</w:t>
            </w:r>
          </w:p>
        </w:tc>
        <w:tc>
          <w:tcPr>
            <w:tcW w:w="726" w:type="dxa"/>
            <w:tcBorders>
              <w:top w:val="single" w:sz="4" w:space="0" w:color="FFFFFF" w:themeColor="background1"/>
              <w:bottom w:val="single" w:sz="4" w:space="0" w:color="FFFFFF" w:themeColor="background1"/>
            </w:tcBorders>
            <w:vAlign w:val="center"/>
          </w:tcPr>
          <w:p w14:paraId="67C1E9B1" w14:textId="3E0E4CC7" w:rsidR="00C15681" w:rsidRPr="00A47B62" w:rsidRDefault="00B7214D"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[8</w:t>
            </w:r>
            <w:r w:rsidR="00690691" w:rsidRPr="00A47B62">
              <w:rPr>
                <w:rFonts w:eastAsiaTheme="minorEastAsia" w:hint="eastAsia"/>
                <w:iCs/>
                <w:sz w:val="18"/>
                <w:szCs w:val="18"/>
                <w:lang w:val="en-US" w:eastAsia="zh-CN"/>
              </w:rPr>
              <w:t>8</w:t>
            </w:r>
            <w:r w:rsidRPr="00A47B62">
              <w:rPr>
                <w:rFonts w:eastAsiaTheme="minorEastAsia"/>
                <w:iCs/>
                <w:sz w:val="18"/>
                <w:szCs w:val="18"/>
                <w:lang w:val="en-US" w:eastAsia="zh-CN"/>
              </w:rPr>
              <w:t>]</w:t>
            </w:r>
          </w:p>
        </w:tc>
      </w:tr>
      <w:tr w:rsidR="008B3949" w:rsidRPr="00A47B62" w14:paraId="6E12A94B"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08AF7692" w14:textId="3347BE57"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MXene/C</w:t>
            </w:r>
          </w:p>
        </w:tc>
        <w:tc>
          <w:tcPr>
            <w:tcW w:w="1134" w:type="dxa"/>
            <w:tcBorders>
              <w:top w:val="single" w:sz="4" w:space="0" w:color="FFFFFF" w:themeColor="background1"/>
              <w:bottom w:val="single" w:sz="4" w:space="0" w:color="FFFFFF" w:themeColor="background1"/>
            </w:tcBorders>
            <w:vAlign w:val="center"/>
          </w:tcPr>
          <w:p w14:paraId="4E6473CA" w14:textId="1BCDD0E0"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50</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7EBAE16C" w14:textId="44E62DB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-53.02</w:t>
            </w:r>
          </w:p>
        </w:tc>
        <w:tc>
          <w:tcPr>
            <w:tcW w:w="850" w:type="dxa"/>
            <w:tcBorders>
              <w:top w:val="single" w:sz="4" w:space="0" w:color="FFFFFF" w:themeColor="background1"/>
              <w:bottom w:val="single" w:sz="4" w:space="0" w:color="FFFFFF" w:themeColor="background1"/>
            </w:tcBorders>
            <w:vAlign w:val="center"/>
          </w:tcPr>
          <w:p w14:paraId="6266F2A7" w14:textId="218C45E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5.3</w:t>
            </w:r>
            <w:r w:rsidR="00137B78" w:rsidRPr="00A47B62">
              <w:rPr>
                <w:rFonts w:eastAsiaTheme="minorEastAsia" w:hint="eastAsia"/>
                <w:iCs/>
                <w:sz w:val="18"/>
                <w:szCs w:val="18"/>
                <w:lang w:val="en-US" w:eastAsia="zh-CN"/>
              </w:rPr>
              <w:t>0</w:t>
            </w:r>
          </w:p>
        </w:tc>
        <w:tc>
          <w:tcPr>
            <w:tcW w:w="1701" w:type="dxa"/>
            <w:tcBorders>
              <w:top w:val="single" w:sz="4" w:space="0" w:color="FFFFFF" w:themeColor="background1"/>
              <w:bottom w:val="single" w:sz="4" w:space="0" w:color="FFFFFF" w:themeColor="background1"/>
            </w:tcBorders>
            <w:vAlign w:val="center"/>
          </w:tcPr>
          <w:p w14:paraId="2277EBC7" w14:textId="07D8661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tcBorders>
              <w:top w:val="single" w:sz="4" w:space="0" w:color="FFFFFF" w:themeColor="background1"/>
              <w:bottom w:val="single" w:sz="4" w:space="0" w:color="FFFFFF" w:themeColor="background1"/>
            </w:tcBorders>
            <w:vAlign w:val="center"/>
          </w:tcPr>
          <w:p w14:paraId="6D9CF57A" w14:textId="13D206D5"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39822E66" w14:textId="7B5CD7DE"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523ADA3E" w14:textId="33D24C3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36D35889" w14:textId="25C2E1D4"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Piezoresistive sensing</w:t>
            </w:r>
          </w:p>
        </w:tc>
        <w:tc>
          <w:tcPr>
            <w:tcW w:w="1842" w:type="dxa"/>
            <w:vAlign w:val="center"/>
          </w:tcPr>
          <w:p w14:paraId="64F85BB4" w14:textId="405E418E"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Non-directional freeze-drying</w:t>
            </w:r>
          </w:p>
        </w:tc>
        <w:tc>
          <w:tcPr>
            <w:tcW w:w="726" w:type="dxa"/>
            <w:tcBorders>
              <w:top w:val="single" w:sz="4" w:space="0" w:color="FFFFFF" w:themeColor="background1"/>
              <w:bottom w:val="single" w:sz="4" w:space="0" w:color="FFFFFF" w:themeColor="background1"/>
            </w:tcBorders>
            <w:vAlign w:val="center"/>
          </w:tcPr>
          <w:p w14:paraId="26E303B9" w14:textId="4ACC0DE2" w:rsidR="007E15F4" w:rsidRPr="00A47B62" w:rsidRDefault="00B7214D"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[8</w:t>
            </w:r>
            <w:r w:rsidR="00690691" w:rsidRPr="00A47B62">
              <w:rPr>
                <w:rFonts w:eastAsiaTheme="minorEastAsia" w:hint="eastAsia"/>
                <w:iCs/>
                <w:sz w:val="18"/>
                <w:szCs w:val="18"/>
                <w:lang w:val="en-US" w:eastAsia="zh-CN"/>
              </w:rPr>
              <w:t>9</w:t>
            </w:r>
            <w:r w:rsidRPr="00A47B62">
              <w:rPr>
                <w:rFonts w:eastAsiaTheme="minorEastAsia"/>
                <w:iCs/>
                <w:sz w:val="18"/>
                <w:szCs w:val="18"/>
                <w:lang w:val="en-US" w:eastAsia="zh-CN"/>
              </w:rPr>
              <w:t>]</w:t>
            </w:r>
          </w:p>
        </w:tc>
      </w:tr>
      <w:tr w:rsidR="008B3949" w:rsidRPr="00A47B62" w14:paraId="2F52D30B"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49971439" w14:textId="77D9F745"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CNTs/PI composite aerogels</w:t>
            </w:r>
          </w:p>
        </w:tc>
        <w:tc>
          <w:tcPr>
            <w:tcW w:w="1134" w:type="dxa"/>
            <w:tcBorders>
              <w:top w:val="single" w:sz="4" w:space="0" w:color="FFFFFF" w:themeColor="background1"/>
              <w:bottom w:val="single" w:sz="4" w:space="0" w:color="FFFFFF" w:themeColor="background1"/>
            </w:tcBorders>
            <w:vAlign w:val="center"/>
          </w:tcPr>
          <w:p w14:paraId="43EF9FA1" w14:textId="695C78C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45</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5ACBC3EB" w14:textId="23BCA35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-41</w:t>
            </w:r>
            <w:r w:rsidR="00137B78" w:rsidRPr="00A47B62">
              <w:rPr>
                <w:rFonts w:eastAsiaTheme="minorEastAsia" w:hint="eastAsia"/>
                <w:iCs/>
                <w:sz w:val="18"/>
                <w:szCs w:val="18"/>
                <w:lang w:val="en-US" w:eastAsia="zh-CN"/>
              </w:rPr>
              <w:t>.00</w:t>
            </w:r>
          </w:p>
        </w:tc>
        <w:tc>
          <w:tcPr>
            <w:tcW w:w="850" w:type="dxa"/>
            <w:tcBorders>
              <w:top w:val="single" w:sz="4" w:space="0" w:color="FFFFFF" w:themeColor="background1"/>
              <w:bottom w:val="single" w:sz="4" w:space="0" w:color="FFFFFF" w:themeColor="background1"/>
            </w:tcBorders>
            <w:vAlign w:val="center"/>
          </w:tcPr>
          <w:p w14:paraId="562805CE" w14:textId="76373BD1"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6.88</w:t>
            </w:r>
          </w:p>
        </w:tc>
        <w:tc>
          <w:tcPr>
            <w:tcW w:w="1701" w:type="dxa"/>
            <w:tcBorders>
              <w:top w:val="single" w:sz="4" w:space="0" w:color="FFFFFF" w:themeColor="background1"/>
              <w:bottom w:val="single" w:sz="4" w:space="0" w:color="FFFFFF" w:themeColor="background1"/>
            </w:tcBorders>
            <w:vAlign w:val="center"/>
          </w:tcPr>
          <w:p w14:paraId="58739E34" w14:textId="6CD2587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500</w:t>
            </w:r>
          </w:p>
        </w:tc>
        <w:tc>
          <w:tcPr>
            <w:tcW w:w="1701" w:type="dxa"/>
            <w:tcBorders>
              <w:top w:val="single" w:sz="4" w:space="0" w:color="FFFFFF" w:themeColor="background1"/>
              <w:bottom w:val="single" w:sz="4" w:space="0" w:color="FFFFFF" w:themeColor="background1"/>
            </w:tcBorders>
            <w:vAlign w:val="center"/>
          </w:tcPr>
          <w:p w14:paraId="66892015" w14:textId="193F0A29"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35A0B4C0" w14:textId="47E922B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0.061</w:t>
            </w:r>
          </w:p>
        </w:tc>
        <w:tc>
          <w:tcPr>
            <w:tcW w:w="1701" w:type="dxa"/>
            <w:vAlign w:val="center"/>
          </w:tcPr>
          <w:p w14:paraId="014E4E99" w14:textId="6818206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2F729DB4" w14:textId="54B1058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763E6761" w14:textId="0D8E644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Unidirectional freeze-drying</w:t>
            </w:r>
          </w:p>
        </w:tc>
        <w:tc>
          <w:tcPr>
            <w:tcW w:w="726" w:type="dxa"/>
            <w:tcBorders>
              <w:top w:val="single" w:sz="4" w:space="0" w:color="FFFFFF" w:themeColor="background1"/>
              <w:bottom w:val="single" w:sz="4" w:space="0" w:color="FFFFFF" w:themeColor="background1"/>
            </w:tcBorders>
            <w:vAlign w:val="center"/>
          </w:tcPr>
          <w:p w14:paraId="7142EB89" w14:textId="2DD3CC44" w:rsidR="007E15F4" w:rsidRPr="00A47B62" w:rsidRDefault="00B7214D"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w:t>
            </w:r>
            <w:r w:rsidR="00690691" w:rsidRPr="00A47B62">
              <w:rPr>
                <w:rFonts w:eastAsiaTheme="minorEastAsia" w:hint="eastAsia"/>
                <w:iCs/>
                <w:sz w:val="18"/>
                <w:szCs w:val="18"/>
                <w:lang w:val="en-US" w:eastAsia="zh-CN"/>
              </w:rPr>
              <w:t>90</w:t>
            </w:r>
            <w:r w:rsidRPr="00A47B62">
              <w:rPr>
                <w:rFonts w:eastAsiaTheme="minorEastAsia"/>
                <w:iCs/>
                <w:sz w:val="18"/>
                <w:szCs w:val="18"/>
                <w:lang w:val="en-US" w:eastAsia="zh-CN"/>
              </w:rPr>
              <w:t>]</w:t>
            </w:r>
          </w:p>
        </w:tc>
      </w:tr>
      <w:tr w:rsidR="008B3949" w:rsidRPr="00A47B62" w14:paraId="7476B3CC"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1777129B" w14:textId="5EE259A0"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ZnO/SiC</w:t>
            </w:r>
            <w:r w:rsidRPr="00A47B62">
              <w:rPr>
                <w:rFonts w:eastAsiaTheme="minorEastAsia"/>
                <w:iCs/>
                <w:sz w:val="18"/>
                <w:szCs w:val="18"/>
                <w:vertAlign w:val="subscript"/>
                <w:lang w:val="en-US" w:eastAsia="zh-CN"/>
              </w:rPr>
              <w:t>nw</w:t>
            </w:r>
            <w:r w:rsidRPr="00A47B62">
              <w:rPr>
                <w:rFonts w:eastAsiaTheme="minorEastAsia"/>
                <w:iCs/>
                <w:sz w:val="18"/>
                <w:szCs w:val="18"/>
                <w:lang w:val="en-US" w:eastAsia="zh-CN"/>
              </w:rPr>
              <w:t xml:space="preserve"> aerogel</w:t>
            </w:r>
          </w:p>
        </w:tc>
        <w:tc>
          <w:tcPr>
            <w:tcW w:w="1134" w:type="dxa"/>
            <w:tcBorders>
              <w:top w:val="single" w:sz="4" w:space="0" w:color="FFFFFF" w:themeColor="background1"/>
              <w:bottom w:val="single" w:sz="4" w:space="0" w:color="FFFFFF" w:themeColor="background1"/>
            </w:tcBorders>
            <w:vAlign w:val="center"/>
          </w:tcPr>
          <w:p w14:paraId="4E119455" w14:textId="3B33A65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167</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13745A6C" w14:textId="0170A10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-42.4</w:t>
            </w:r>
            <w:r w:rsidR="00137B78" w:rsidRPr="00A47B62">
              <w:rPr>
                <w:rFonts w:eastAsiaTheme="minorEastAsia" w:hint="eastAsia"/>
                <w:iCs/>
                <w:sz w:val="18"/>
                <w:szCs w:val="18"/>
                <w:lang w:val="en-US" w:eastAsia="zh-CN"/>
              </w:rPr>
              <w:t>0</w:t>
            </w:r>
          </w:p>
        </w:tc>
        <w:tc>
          <w:tcPr>
            <w:tcW w:w="850" w:type="dxa"/>
            <w:tcBorders>
              <w:top w:val="single" w:sz="4" w:space="0" w:color="FFFFFF" w:themeColor="background1"/>
              <w:bottom w:val="single" w:sz="4" w:space="0" w:color="FFFFFF" w:themeColor="background1"/>
            </w:tcBorders>
            <w:vAlign w:val="center"/>
          </w:tcPr>
          <w:p w14:paraId="71BD9708" w14:textId="1D625CB4"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4.2</w:t>
            </w:r>
            <w:r w:rsidR="00137B78" w:rsidRPr="00A47B62">
              <w:rPr>
                <w:rFonts w:eastAsiaTheme="minorEastAsia" w:hint="eastAsia"/>
                <w:iCs/>
                <w:sz w:val="18"/>
                <w:szCs w:val="18"/>
                <w:lang w:val="en-US" w:eastAsia="zh-CN"/>
              </w:rPr>
              <w:t>0</w:t>
            </w:r>
          </w:p>
        </w:tc>
        <w:tc>
          <w:tcPr>
            <w:tcW w:w="1701" w:type="dxa"/>
            <w:tcBorders>
              <w:top w:val="single" w:sz="4" w:space="0" w:color="FFFFFF" w:themeColor="background1"/>
              <w:bottom w:val="single" w:sz="4" w:space="0" w:color="FFFFFF" w:themeColor="background1"/>
            </w:tcBorders>
            <w:vAlign w:val="center"/>
          </w:tcPr>
          <w:p w14:paraId="1157F7C8" w14:textId="706EAA1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1786</w:t>
            </w:r>
          </w:p>
        </w:tc>
        <w:tc>
          <w:tcPr>
            <w:tcW w:w="1701" w:type="dxa"/>
            <w:tcBorders>
              <w:top w:val="single" w:sz="4" w:space="0" w:color="FFFFFF" w:themeColor="background1"/>
              <w:bottom w:val="single" w:sz="4" w:space="0" w:color="FFFFFF" w:themeColor="background1"/>
            </w:tcBorders>
            <w:vAlign w:val="center"/>
          </w:tcPr>
          <w:p w14:paraId="76C98074" w14:textId="76B1300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34.97</w:t>
            </w:r>
          </w:p>
        </w:tc>
        <w:tc>
          <w:tcPr>
            <w:tcW w:w="1418" w:type="dxa"/>
            <w:tcBorders>
              <w:top w:val="single" w:sz="4" w:space="0" w:color="FFFFFF" w:themeColor="background1"/>
              <w:bottom w:val="single" w:sz="4" w:space="0" w:color="FFFFFF" w:themeColor="background1"/>
            </w:tcBorders>
            <w:vAlign w:val="center"/>
          </w:tcPr>
          <w:p w14:paraId="2B51E950" w14:textId="3168B171"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0.056</w:t>
            </w:r>
          </w:p>
        </w:tc>
        <w:tc>
          <w:tcPr>
            <w:tcW w:w="1701" w:type="dxa"/>
            <w:vAlign w:val="center"/>
          </w:tcPr>
          <w:p w14:paraId="4A7EBA89" w14:textId="1A0803A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631EDC9B" w14:textId="1CAAB8C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4BD7AC4C" w14:textId="2AA9D0B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Unidirectional freeze-drying</w:t>
            </w:r>
          </w:p>
        </w:tc>
        <w:tc>
          <w:tcPr>
            <w:tcW w:w="726" w:type="dxa"/>
            <w:tcBorders>
              <w:top w:val="single" w:sz="4" w:space="0" w:color="FFFFFF" w:themeColor="background1"/>
              <w:bottom w:val="single" w:sz="4" w:space="0" w:color="FFFFFF" w:themeColor="background1"/>
            </w:tcBorders>
            <w:vAlign w:val="center"/>
          </w:tcPr>
          <w:p w14:paraId="00706F9E" w14:textId="29CA1AE8" w:rsidR="007E15F4" w:rsidRPr="00A47B62" w:rsidRDefault="00B7214D"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w:t>
            </w:r>
            <w:r w:rsidR="00690691" w:rsidRPr="00A47B62">
              <w:rPr>
                <w:rFonts w:eastAsiaTheme="minorEastAsia" w:hint="eastAsia"/>
                <w:iCs/>
                <w:sz w:val="18"/>
                <w:szCs w:val="18"/>
                <w:lang w:val="en-US" w:eastAsia="zh-CN"/>
              </w:rPr>
              <w:t>91</w:t>
            </w:r>
            <w:r w:rsidRPr="00A47B62">
              <w:rPr>
                <w:rFonts w:eastAsiaTheme="minorEastAsia"/>
                <w:iCs/>
                <w:sz w:val="18"/>
                <w:szCs w:val="18"/>
                <w:lang w:val="en-US" w:eastAsia="zh-CN"/>
              </w:rPr>
              <w:t>]</w:t>
            </w:r>
          </w:p>
        </w:tc>
      </w:tr>
      <w:tr w:rsidR="008B3949" w:rsidRPr="00A47B62" w14:paraId="5828CF66"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08DC8A2E" w14:textId="621E4B7D"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Zirconia fibers reinforced carbon aerogel</w:t>
            </w:r>
          </w:p>
        </w:tc>
        <w:tc>
          <w:tcPr>
            <w:tcW w:w="1134" w:type="dxa"/>
            <w:tcBorders>
              <w:top w:val="single" w:sz="4" w:space="0" w:color="FFFFFF" w:themeColor="background1"/>
              <w:bottom w:val="single" w:sz="4" w:space="0" w:color="FFFFFF" w:themeColor="background1"/>
            </w:tcBorders>
            <w:vAlign w:val="center"/>
          </w:tcPr>
          <w:p w14:paraId="0FADC97A" w14:textId="2E6FA7D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164</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1916FABB" w14:textId="30E5F83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-80.3</w:t>
            </w:r>
            <w:r w:rsidR="00137B78" w:rsidRPr="00A47B62">
              <w:rPr>
                <w:rFonts w:eastAsiaTheme="minorEastAsia" w:hint="eastAsia"/>
                <w:iCs/>
                <w:sz w:val="18"/>
                <w:szCs w:val="18"/>
                <w:lang w:val="en-US" w:eastAsia="zh-CN"/>
              </w:rPr>
              <w:t>0</w:t>
            </w:r>
          </w:p>
        </w:tc>
        <w:tc>
          <w:tcPr>
            <w:tcW w:w="850" w:type="dxa"/>
            <w:tcBorders>
              <w:top w:val="single" w:sz="4" w:space="0" w:color="FFFFFF" w:themeColor="background1"/>
              <w:bottom w:val="single" w:sz="4" w:space="0" w:color="FFFFFF" w:themeColor="background1"/>
            </w:tcBorders>
            <w:vAlign w:val="center"/>
          </w:tcPr>
          <w:p w14:paraId="219D8E42" w14:textId="2F14EA2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5.16</w:t>
            </w:r>
          </w:p>
        </w:tc>
        <w:tc>
          <w:tcPr>
            <w:tcW w:w="1701" w:type="dxa"/>
            <w:tcBorders>
              <w:top w:val="single" w:sz="4" w:space="0" w:color="FFFFFF" w:themeColor="background1"/>
              <w:bottom w:val="single" w:sz="4" w:space="0" w:color="FFFFFF" w:themeColor="background1"/>
            </w:tcBorders>
            <w:vAlign w:val="center"/>
          </w:tcPr>
          <w:p w14:paraId="346747E7" w14:textId="2425DAD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2000</w:t>
            </w:r>
          </w:p>
        </w:tc>
        <w:tc>
          <w:tcPr>
            <w:tcW w:w="1701" w:type="dxa"/>
            <w:tcBorders>
              <w:top w:val="single" w:sz="4" w:space="0" w:color="FFFFFF" w:themeColor="background1"/>
              <w:bottom w:val="single" w:sz="4" w:space="0" w:color="FFFFFF" w:themeColor="background1"/>
            </w:tcBorders>
            <w:vAlign w:val="center"/>
          </w:tcPr>
          <w:p w14:paraId="793E3F28" w14:textId="2275920D"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6409E45B" w14:textId="39AEC93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0.034</w:t>
            </w:r>
          </w:p>
        </w:tc>
        <w:tc>
          <w:tcPr>
            <w:tcW w:w="1701" w:type="dxa"/>
            <w:vAlign w:val="center"/>
          </w:tcPr>
          <w:p w14:paraId="3BA39EA8" w14:textId="0028545D"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130E74FF" w14:textId="189AB0F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289987F0" w14:textId="75A00EF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 xml:space="preserve">Ambient pressure </w:t>
            </w:r>
            <w:r w:rsidRPr="00A47B62">
              <w:rPr>
                <w:rFonts w:eastAsiaTheme="minorEastAsia"/>
                <w:iCs/>
                <w:sz w:val="18"/>
                <w:szCs w:val="18"/>
                <w:lang w:eastAsia="zh-CN"/>
              </w:rPr>
              <w:t xml:space="preserve">random </w:t>
            </w:r>
            <w:r w:rsidRPr="00A47B62">
              <w:rPr>
                <w:rFonts w:eastAsiaTheme="minorEastAsia"/>
                <w:iCs/>
                <w:sz w:val="18"/>
                <w:szCs w:val="18"/>
                <w:lang w:val="en-US" w:eastAsia="zh-CN"/>
              </w:rPr>
              <w:t>drying</w:t>
            </w:r>
          </w:p>
        </w:tc>
        <w:tc>
          <w:tcPr>
            <w:tcW w:w="726" w:type="dxa"/>
            <w:tcBorders>
              <w:top w:val="single" w:sz="4" w:space="0" w:color="FFFFFF" w:themeColor="background1"/>
              <w:bottom w:val="single" w:sz="4" w:space="0" w:color="FFFFFF" w:themeColor="background1"/>
            </w:tcBorders>
            <w:vAlign w:val="center"/>
          </w:tcPr>
          <w:p w14:paraId="6A8A5697" w14:textId="73D5736B" w:rsidR="007E15F4" w:rsidRPr="00A47B62" w:rsidRDefault="00B7214D"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2</w:t>
            </w:r>
            <w:r w:rsidRPr="00A47B62">
              <w:rPr>
                <w:rFonts w:eastAsiaTheme="minorEastAsia"/>
                <w:iCs/>
                <w:sz w:val="18"/>
                <w:szCs w:val="18"/>
                <w:lang w:val="en-US" w:eastAsia="zh-CN"/>
              </w:rPr>
              <w:t>]</w:t>
            </w:r>
          </w:p>
        </w:tc>
      </w:tr>
      <w:tr w:rsidR="008B3949" w:rsidRPr="00A47B62" w14:paraId="734387D7"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30A94F27" w14:textId="068248A5"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SiBCN/SiBCN</w:t>
            </w:r>
            <w:r w:rsidRPr="00A47B62">
              <w:rPr>
                <w:rFonts w:eastAsiaTheme="minorEastAsia"/>
                <w:iCs/>
                <w:sz w:val="18"/>
                <w:szCs w:val="18"/>
                <w:vertAlign w:val="subscript"/>
                <w:lang w:val="en-US" w:eastAsia="zh-CN"/>
              </w:rPr>
              <w:t xml:space="preserve">nf </w:t>
            </w:r>
            <w:r w:rsidRPr="00A47B62">
              <w:rPr>
                <w:rFonts w:eastAsiaTheme="minorEastAsia"/>
                <w:iCs/>
                <w:sz w:val="18"/>
                <w:szCs w:val="18"/>
                <w:lang w:val="en-US" w:eastAsia="zh-CN"/>
              </w:rPr>
              <w:t>composite aerogel</w:t>
            </w:r>
          </w:p>
        </w:tc>
        <w:tc>
          <w:tcPr>
            <w:tcW w:w="1134" w:type="dxa"/>
            <w:tcBorders>
              <w:top w:val="single" w:sz="4" w:space="0" w:color="FFFFFF" w:themeColor="background1"/>
              <w:bottom w:val="single" w:sz="4" w:space="0" w:color="FFFFFF" w:themeColor="background1"/>
            </w:tcBorders>
            <w:vAlign w:val="center"/>
          </w:tcPr>
          <w:p w14:paraId="6A4E4F80" w14:textId="4091641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105</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594CD484" w14:textId="2FCB9A2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-20</w:t>
            </w:r>
            <w:r w:rsidR="00137B78" w:rsidRPr="00A47B62">
              <w:rPr>
                <w:rFonts w:eastAsiaTheme="minorEastAsia" w:hint="eastAsia"/>
                <w:iCs/>
                <w:sz w:val="18"/>
                <w:szCs w:val="18"/>
                <w:lang w:val="en-US" w:eastAsia="zh-CN"/>
              </w:rPr>
              <w:t>.00</w:t>
            </w:r>
          </w:p>
        </w:tc>
        <w:tc>
          <w:tcPr>
            <w:tcW w:w="850" w:type="dxa"/>
            <w:tcBorders>
              <w:top w:val="single" w:sz="4" w:space="0" w:color="FFFFFF" w:themeColor="background1"/>
              <w:bottom w:val="single" w:sz="4" w:space="0" w:color="FFFFFF" w:themeColor="background1"/>
            </w:tcBorders>
            <w:vAlign w:val="center"/>
          </w:tcPr>
          <w:p w14:paraId="73819ED2" w14:textId="618B1831"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5.6</w:t>
            </w:r>
            <w:r w:rsidR="00137B78" w:rsidRPr="00A47B62">
              <w:rPr>
                <w:rFonts w:eastAsiaTheme="minorEastAsia" w:hint="eastAsia"/>
                <w:iCs/>
                <w:sz w:val="18"/>
                <w:szCs w:val="18"/>
                <w:lang w:val="en-US" w:eastAsia="zh-CN"/>
              </w:rPr>
              <w:t>0</w:t>
            </w:r>
          </w:p>
        </w:tc>
        <w:tc>
          <w:tcPr>
            <w:tcW w:w="1701" w:type="dxa"/>
            <w:tcBorders>
              <w:top w:val="single" w:sz="4" w:space="0" w:color="FFFFFF" w:themeColor="background1"/>
              <w:bottom w:val="single" w:sz="4" w:space="0" w:color="FFFFFF" w:themeColor="background1"/>
            </w:tcBorders>
            <w:vAlign w:val="center"/>
          </w:tcPr>
          <w:p w14:paraId="4EB6DA72" w14:textId="1370B75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tcBorders>
              <w:top w:val="single" w:sz="4" w:space="0" w:color="FFFFFF" w:themeColor="background1"/>
              <w:bottom w:val="single" w:sz="4" w:space="0" w:color="FFFFFF" w:themeColor="background1"/>
            </w:tcBorders>
            <w:vAlign w:val="center"/>
          </w:tcPr>
          <w:p w14:paraId="57E72081" w14:textId="551849DD"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1.62</w:t>
            </w:r>
          </w:p>
        </w:tc>
        <w:tc>
          <w:tcPr>
            <w:tcW w:w="1418" w:type="dxa"/>
            <w:tcBorders>
              <w:top w:val="single" w:sz="4" w:space="0" w:color="FFFFFF" w:themeColor="background1"/>
              <w:bottom w:val="single" w:sz="4" w:space="0" w:color="FFFFFF" w:themeColor="background1"/>
            </w:tcBorders>
            <w:vAlign w:val="center"/>
          </w:tcPr>
          <w:p w14:paraId="58D6CD94" w14:textId="663579E9"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1C8F893D" w14:textId="561615DB"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390A030E" w14:textId="584AECE4"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2CD4EC6A" w14:textId="4FB9871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Non-directional freeze-drying</w:t>
            </w:r>
          </w:p>
        </w:tc>
        <w:tc>
          <w:tcPr>
            <w:tcW w:w="726" w:type="dxa"/>
            <w:tcBorders>
              <w:top w:val="single" w:sz="4" w:space="0" w:color="FFFFFF" w:themeColor="background1"/>
              <w:bottom w:val="single" w:sz="4" w:space="0" w:color="FFFFFF" w:themeColor="background1"/>
            </w:tcBorders>
            <w:vAlign w:val="center"/>
          </w:tcPr>
          <w:p w14:paraId="43998301" w14:textId="1919FE88" w:rsidR="007E15F4" w:rsidRPr="00A47B62" w:rsidRDefault="00B548D7"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3</w:t>
            </w:r>
            <w:r w:rsidRPr="00A47B62">
              <w:rPr>
                <w:rFonts w:eastAsiaTheme="minorEastAsia"/>
                <w:iCs/>
                <w:sz w:val="18"/>
                <w:szCs w:val="18"/>
                <w:lang w:val="en-US" w:eastAsia="zh-CN"/>
              </w:rPr>
              <w:t>]</w:t>
            </w:r>
          </w:p>
        </w:tc>
      </w:tr>
      <w:tr w:rsidR="008B3949" w:rsidRPr="00A47B62" w14:paraId="6E99456B"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00BF3214" w14:textId="2E068987"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MoC</w:t>
            </w:r>
            <w:r w:rsidRPr="00A47B62">
              <w:rPr>
                <w:rFonts w:eastAsiaTheme="minorEastAsia"/>
                <w:iCs/>
                <w:sz w:val="18"/>
                <w:szCs w:val="18"/>
                <w:vertAlign w:val="subscript"/>
                <w:lang w:val="en-US" w:eastAsia="zh-CN"/>
              </w:rPr>
              <w:t>x</w:t>
            </w:r>
            <w:r w:rsidRPr="00A47B62">
              <w:rPr>
                <w:rFonts w:eastAsiaTheme="minorEastAsia"/>
                <w:iCs/>
                <w:sz w:val="18"/>
                <w:szCs w:val="18"/>
                <w:lang w:val="en-US" w:eastAsia="zh-CN"/>
              </w:rPr>
              <w:t xml:space="preserve"> </w:t>
            </w:r>
            <w:r w:rsidR="008F6D67" w:rsidRPr="00A47B62">
              <w:rPr>
                <w:rFonts w:eastAsiaTheme="minorEastAsia"/>
                <w:iCs/>
                <w:sz w:val="18"/>
                <w:szCs w:val="18"/>
                <w:lang w:val="en-US" w:eastAsia="zh-CN"/>
              </w:rPr>
              <w:t>hybrid polyimide aerogel</w:t>
            </w:r>
          </w:p>
        </w:tc>
        <w:tc>
          <w:tcPr>
            <w:tcW w:w="1134" w:type="dxa"/>
            <w:tcBorders>
              <w:top w:val="single" w:sz="4" w:space="0" w:color="FFFFFF" w:themeColor="background1"/>
              <w:bottom w:val="single" w:sz="4" w:space="0" w:color="FFFFFF" w:themeColor="background1"/>
            </w:tcBorders>
            <w:vAlign w:val="center"/>
          </w:tcPr>
          <w:p w14:paraId="41F0DD31" w14:textId="2508398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23</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506275EB" w14:textId="75FD449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-47.72</w:t>
            </w:r>
          </w:p>
        </w:tc>
        <w:tc>
          <w:tcPr>
            <w:tcW w:w="850" w:type="dxa"/>
            <w:tcBorders>
              <w:top w:val="single" w:sz="4" w:space="0" w:color="FFFFFF" w:themeColor="background1"/>
              <w:bottom w:val="single" w:sz="4" w:space="0" w:color="FFFFFF" w:themeColor="background1"/>
            </w:tcBorders>
            <w:vAlign w:val="center"/>
          </w:tcPr>
          <w:p w14:paraId="6C52AADC" w14:textId="5FF67920"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4.58</w:t>
            </w:r>
          </w:p>
        </w:tc>
        <w:tc>
          <w:tcPr>
            <w:tcW w:w="1701" w:type="dxa"/>
            <w:tcBorders>
              <w:top w:val="single" w:sz="4" w:space="0" w:color="FFFFFF" w:themeColor="background1"/>
              <w:bottom w:val="single" w:sz="4" w:space="0" w:color="FFFFFF" w:themeColor="background1"/>
            </w:tcBorders>
            <w:vAlign w:val="center"/>
          </w:tcPr>
          <w:p w14:paraId="3A71A8BE" w14:textId="72F7183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2000</w:t>
            </w:r>
          </w:p>
        </w:tc>
        <w:tc>
          <w:tcPr>
            <w:tcW w:w="1701" w:type="dxa"/>
            <w:tcBorders>
              <w:top w:val="single" w:sz="4" w:space="0" w:color="FFFFFF" w:themeColor="background1"/>
              <w:bottom w:val="single" w:sz="4" w:space="0" w:color="FFFFFF" w:themeColor="background1"/>
            </w:tcBorders>
            <w:vAlign w:val="center"/>
          </w:tcPr>
          <w:p w14:paraId="35634D60" w14:textId="2C92D78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3D9C393C" w14:textId="186347DD"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50147A00" w14:textId="662C5187"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w:t>
            </w:r>
          </w:p>
        </w:tc>
        <w:tc>
          <w:tcPr>
            <w:tcW w:w="1701" w:type="dxa"/>
            <w:vAlign w:val="center"/>
          </w:tcPr>
          <w:p w14:paraId="0DE345B6" w14:textId="4BE9429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30CAAC4B" w14:textId="4BD6DD1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Unidirectional freeze-drying</w:t>
            </w:r>
          </w:p>
        </w:tc>
        <w:tc>
          <w:tcPr>
            <w:tcW w:w="726" w:type="dxa"/>
            <w:tcBorders>
              <w:top w:val="single" w:sz="4" w:space="0" w:color="FFFFFF" w:themeColor="background1"/>
              <w:bottom w:val="single" w:sz="4" w:space="0" w:color="FFFFFF" w:themeColor="background1"/>
            </w:tcBorders>
            <w:vAlign w:val="center"/>
          </w:tcPr>
          <w:p w14:paraId="2D4C9913" w14:textId="495B27C7" w:rsidR="007E15F4" w:rsidRPr="00A47B62" w:rsidRDefault="00B548D7"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4</w:t>
            </w:r>
            <w:r w:rsidRPr="00A47B62">
              <w:rPr>
                <w:rFonts w:eastAsiaTheme="minorEastAsia"/>
                <w:iCs/>
                <w:sz w:val="18"/>
                <w:szCs w:val="18"/>
                <w:lang w:val="en-US" w:eastAsia="zh-CN"/>
              </w:rPr>
              <w:t>]</w:t>
            </w:r>
          </w:p>
        </w:tc>
      </w:tr>
      <w:tr w:rsidR="008B3949" w:rsidRPr="00A47B62" w14:paraId="56AB16A2"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0908F9B5" w14:textId="66AF85BB"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 xml:space="preserve">Co@NC </w:t>
            </w:r>
            <w:r w:rsidR="001D6488" w:rsidRPr="00A47B62">
              <w:rPr>
                <w:rFonts w:eastAsiaTheme="minorEastAsia"/>
                <w:iCs/>
                <w:sz w:val="18"/>
                <w:szCs w:val="18"/>
                <w:lang w:val="en-US" w:eastAsia="zh-CN"/>
              </w:rPr>
              <w:t>aerogel</w:t>
            </w:r>
          </w:p>
        </w:tc>
        <w:tc>
          <w:tcPr>
            <w:tcW w:w="1134" w:type="dxa"/>
            <w:tcBorders>
              <w:top w:val="single" w:sz="4" w:space="0" w:color="FFFFFF" w:themeColor="background1"/>
              <w:bottom w:val="single" w:sz="4" w:space="0" w:color="FFFFFF" w:themeColor="background1"/>
            </w:tcBorders>
            <w:vAlign w:val="center"/>
          </w:tcPr>
          <w:p w14:paraId="38605485" w14:textId="54124190"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38.61</w:t>
            </w:r>
          </w:p>
        </w:tc>
        <w:tc>
          <w:tcPr>
            <w:tcW w:w="1276" w:type="dxa"/>
            <w:tcBorders>
              <w:top w:val="single" w:sz="4" w:space="0" w:color="FFFFFF" w:themeColor="background1"/>
              <w:bottom w:val="single" w:sz="4" w:space="0" w:color="FFFFFF" w:themeColor="background1"/>
            </w:tcBorders>
            <w:vAlign w:val="center"/>
          </w:tcPr>
          <w:p w14:paraId="62973BE5" w14:textId="54DFA1E0"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-40.49</w:t>
            </w:r>
          </w:p>
        </w:tc>
        <w:tc>
          <w:tcPr>
            <w:tcW w:w="850" w:type="dxa"/>
            <w:tcBorders>
              <w:top w:val="single" w:sz="4" w:space="0" w:color="FFFFFF" w:themeColor="background1"/>
              <w:bottom w:val="single" w:sz="4" w:space="0" w:color="FFFFFF" w:themeColor="background1"/>
            </w:tcBorders>
            <w:vAlign w:val="center"/>
          </w:tcPr>
          <w:p w14:paraId="5EE1A844" w14:textId="73E086B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5.36</w:t>
            </w:r>
          </w:p>
        </w:tc>
        <w:tc>
          <w:tcPr>
            <w:tcW w:w="1701" w:type="dxa"/>
            <w:tcBorders>
              <w:top w:val="single" w:sz="4" w:space="0" w:color="FFFFFF" w:themeColor="background1"/>
              <w:bottom w:val="single" w:sz="4" w:space="0" w:color="FFFFFF" w:themeColor="background1"/>
            </w:tcBorders>
            <w:vAlign w:val="center"/>
          </w:tcPr>
          <w:p w14:paraId="12011E02" w14:textId="45D55B6D"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800</w:t>
            </w:r>
          </w:p>
        </w:tc>
        <w:tc>
          <w:tcPr>
            <w:tcW w:w="1701" w:type="dxa"/>
            <w:tcBorders>
              <w:top w:val="single" w:sz="4" w:space="0" w:color="FFFFFF" w:themeColor="background1"/>
              <w:bottom w:val="single" w:sz="4" w:space="0" w:color="FFFFFF" w:themeColor="background1"/>
            </w:tcBorders>
            <w:vAlign w:val="center"/>
          </w:tcPr>
          <w:p w14:paraId="4FE8FC61" w14:textId="33C89964"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38270448" w14:textId="31B15C55"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5D670F6E" w14:textId="03DB60A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120191EA" w14:textId="7415436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45B739F2" w14:textId="76AA4B25"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Non-directional freeze-drying</w:t>
            </w:r>
          </w:p>
        </w:tc>
        <w:tc>
          <w:tcPr>
            <w:tcW w:w="726" w:type="dxa"/>
            <w:tcBorders>
              <w:top w:val="single" w:sz="4" w:space="0" w:color="FFFFFF" w:themeColor="background1"/>
              <w:bottom w:val="single" w:sz="4" w:space="0" w:color="FFFFFF" w:themeColor="background1"/>
            </w:tcBorders>
            <w:vAlign w:val="center"/>
          </w:tcPr>
          <w:p w14:paraId="4BDC1F56" w14:textId="4EBE8AC5" w:rsidR="007E15F4" w:rsidRPr="00A47B62" w:rsidRDefault="00B548D7"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5</w:t>
            </w:r>
            <w:r w:rsidRPr="00A47B62">
              <w:rPr>
                <w:rFonts w:eastAsiaTheme="minorEastAsia"/>
                <w:iCs/>
                <w:sz w:val="18"/>
                <w:szCs w:val="18"/>
                <w:lang w:val="en-US" w:eastAsia="zh-CN"/>
              </w:rPr>
              <w:t>]</w:t>
            </w:r>
          </w:p>
        </w:tc>
      </w:tr>
      <w:tr w:rsidR="008B3949" w:rsidRPr="00A47B62" w14:paraId="6BA401F4"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4C6DFE5B" w14:textId="57BCBFA1"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MXene/carbon fiber/polyimide composite aerogel</w:t>
            </w:r>
          </w:p>
        </w:tc>
        <w:tc>
          <w:tcPr>
            <w:tcW w:w="1134" w:type="dxa"/>
            <w:tcBorders>
              <w:top w:val="single" w:sz="4" w:space="0" w:color="FFFFFF" w:themeColor="background1"/>
              <w:bottom w:val="single" w:sz="4" w:space="0" w:color="FFFFFF" w:themeColor="background1"/>
            </w:tcBorders>
            <w:vAlign w:val="center"/>
          </w:tcPr>
          <w:p w14:paraId="32C3CBBE" w14:textId="1060AD7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18.58</w:t>
            </w:r>
          </w:p>
        </w:tc>
        <w:tc>
          <w:tcPr>
            <w:tcW w:w="1276" w:type="dxa"/>
            <w:tcBorders>
              <w:top w:val="single" w:sz="4" w:space="0" w:color="FFFFFF" w:themeColor="background1"/>
              <w:bottom w:val="single" w:sz="4" w:space="0" w:color="FFFFFF" w:themeColor="background1"/>
            </w:tcBorders>
            <w:vAlign w:val="center"/>
          </w:tcPr>
          <w:p w14:paraId="1C6BF3F8" w14:textId="2F361414"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-61.96</w:t>
            </w:r>
          </w:p>
        </w:tc>
        <w:tc>
          <w:tcPr>
            <w:tcW w:w="850" w:type="dxa"/>
            <w:tcBorders>
              <w:top w:val="single" w:sz="4" w:space="0" w:color="FFFFFF" w:themeColor="background1"/>
              <w:bottom w:val="single" w:sz="4" w:space="0" w:color="FFFFFF" w:themeColor="background1"/>
            </w:tcBorders>
            <w:vAlign w:val="center"/>
          </w:tcPr>
          <w:p w14:paraId="747B308E" w14:textId="07D904A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3.97</w:t>
            </w:r>
          </w:p>
        </w:tc>
        <w:tc>
          <w:tcPr>
            <w:tcW w:w="1701" w:type="dxa"/>
            <w:tcBorders>
              <w:top w:val="single" w:sz="4" w:space="0" w:color="FFFFFF" w:themeColor="background1"/>
              <w:bottom w:val="single" w:sz="4" w:space="0" w:color="FFFFFF" w:themeColor="background1"/>
            </w:tcBorders>
            <w:vAlign w:val="center"/>
          </w:tcPr>
          <w:p w14:paraId="3502B205" w14:textId="7C2FFBE5"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tcBorders>
              <w:top w:val="single" w:sz="4" w:space="0" w:color="FFFFFF" w:themeColor="background1"/>
              <w:bottom w:val="single" w:sz="4" w:space="0" w:color="FFFFFF" w:themeColor="background1"/>
            </w:tcBorders>
            <w:vAlign w:val="center"/>
          </w:tcPr>
          <w:p w14:paraId="43743C2A" w14:textId="13172469"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1.685</w:t>
            </w:r>
          </w:p>
        </w:tc>
        <w:tc>
          <w:tcPr>
            <w:tcW w:w="1418" w:type="dxa"/>
            <w:tcBorders>
              <w:top w:val="single" w:sz="4" w:space="0" w:color="FFFFFF" w:themeColor="background1"/>
              <w:bottom w:val="single" w:sz="4" w:space="0" w:color="FFFFFF" w:themeColor="background1"/>
            </w:tcBorders>
            <w:vAlign w:val="center"/>
          </w:tcPr>
          <w:p w14:paraId="5D34E2A2" w14:textId="57DF8A4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701" w:type="dxa"/>
            <w:vAlign w:val="center"/>
          </w:tcPr>
          <w:p w14:paraId="6C0D768A" w14:textId="468C4F6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w:t>
            </w:r>
          </w:p>
        </w:tc>
        <w:tc>
          <w:tcPr>
            <w:tcW w:w="1701" w:type="dxa"/>
            <w:vAlign w:val="center"/>
          </w:tcPr>
          <w:p w14:paraId="0D7A6C7B" w14:textId="0E08819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50E756B7" w14:textId="7E11C01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Non-directional freeze-drying</w:t>
            </w:r>
          </w:p>
        </w:tc>
        <w:tc>
          <w:tcPr>
            <w:tcW w:w="726" w:type="dxa"/>
            <w:tcBorders>
              <w:top w:val="single" w:sz="4" w:space="0" w:color="FFFFFF" w:themeColor="background1"/>
              <w:bottom w:val="single" w:sz="4" w:space="0" w:color="FFFFFF" w:themeColor="background1"/>
            </w:tcBorders>
            <w:vAlign w:val="center"/>
          </w:tcPr>
          <w:p w14:paraId="55F6799B" w14:textId="3A22986D" w:rsidR="007E15F4" w:rsidRPr="00A47B62" w:rsidRDefault="00B548D7"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6</w:t>
            </w:r>
            <w:r w:rsidRPr="00A47B62">
              <w:rPr>
                <w:rFonts w:eastAsiaTheme="minorEastAsia"/>
                <w:iCs/>
                <w:sz w:val="18"/>
                <w:szCs w:val="18"/>
                <w:lang w:val="en-US" w:eastAsia="zh-CN"/>
              </w:rPr>
              <w:t>]</w:t>
            </w:r>
          </w:p>
        </w:tc>
      </w:tr>
      <w:tr w:rsidR="008B3949" w:rsidRPr="00A47B62" w14:paraId="30698F6D"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27E38D8D" w14:textId="78BDF148"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C/SiOC composite aerogel</w:t>
            </w:r>
          </w:p>
        </w:tc>
        <w:tc>
          <w:tcPr>
            <w:tcW w:w="1134" w:type="dxa"/>
            <w:tcBorders>
              <w:top w:val="single" w:sz="4" w:space="0" w:color="FFFFFF" w:themeColor="background1"/>
              <w:bottom w:val="single" w:sz="4" w:space="0" w:color="FFFFFF" w:themeColor="background1"/>
            </w:tcBorders>
            <w:vAlign w:val="center"/>
          </w:tcPr>
          <w:p w14:paraId="5FBA2F44" w14:textId="0FAFB780" w:rsidR="007E15F4" w:rsidRPr="00A47B62" w:rsidRDefault="007E15F4" w:rsidP="00A47B62">
            <w:pPr>
              <w:jc w:val="center"/>
              <w:rPr>
                <w:rFonts w:eastAsiaTheme="minorEastAsia"/>
                <w:iCs/>
                <w:sz w:val="18"/>
                <w:szCs w:val="18"/>
                <w:lang w:val="en-US" w:eastAsia="zh-CN"/>
              </w:rPr>
            </w:pPr>
            <w:r w:rsidRPr="00A47B62">
              <w:rPr>
                <w:sz w:val="18"/>
                <w:szCs w:val="18"/>
              </w:rPr>
              <w:t>248</w:t>
            </w:r>
            <w:r w:rsidR="00137B78" w:rsidRPr="00A47B62">
              <w:rPr>
                <w:rFonts w:eastAsiaTheme="minorEastAsia" w:hint="eastAsia"/>
                <w:sz w:val="18"/>
                <w:szCs w:val="18"/>
                <w:lang w:eastAsia="zh-CN"/>
              </w:rPr>
              <w:t>.00</w:t>
            </w:r>
          </w:p>
        </w:tc>
        <w:tc>
          <w:tcPr>
            <w:tcW w:w="1276" w:type="dxa"/>
            <w:tcBorders>
              <w:top w:val="single" w:sz="4" w:space="0" w:color="FFFFFF" w:themeColor="background1"/>
              <w:bottom w:val="single" w:sz="4" w:space="0" w:color="FFFFFF" w:themeColor="background1"/>
            </w:tcBorders>
            <w:vAlign w:val="center"/>
          </w:tcPr>
          <w:p w14:paraId="04B423C4" w14:textId="1A10B501"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-67.85</w:t>
            </w:r>
          </w:p>
        </w:tc>
        <w:tc>
          <w:tcPr>
            <w:tcW w:w="850" w:type="dxa"/>
            <w:tcBorders>
              <w:top w:val="single" w:sz="4" w:space="0" w:color="FFFFFF" w:themeColor="background1"/>
              <w:bottom w:val="single" w:sz="4" w:space="0" w:color="FFFFFF" w:themeColor="background1"/>
            </w:tcBorders>
            <w:vAlign w:val="center"/>
          </w:tcPr>
          <w:p w14:paraId="0DCCC470" w14:textId="6ACEECF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6.88</w:t>
            </w:r>
          </w:p>
        </w:tc>
        <w:tc>
          <w:tcPr>
            <w:tcW w:w="1701" w:type="dxa"/>
            <w:tcBorders>
              <w:top w:val="single" w:sz="4" w:space="0" w:color="FFFFFF" w:themeColor="background1"/>
              <w:bottom w:val="single" w:sz="4" w:space="0" w:color="FFFFFF" w:themeColor="background1"/>
            </w:tcBorders>
            <w:vAlign w:val="center"/>
          </w:tcPr>
          <w:p w14:paraId="0398B2F1" w14:textId="72AA89F4"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1700</w:t>
            </w:r>
          </w:p>
        </w:tc>
        <w:tc>
          <w:tcPr>
            <w:tcW w:w="1701" w:type="dxa"/>
            <w:tcBorders>
              <w:top w:val="single" w:sz="4" w:space="0" w:color="FFFFFF" w:themeColor="background1"/>
              <w:bottom w:val="single" w:sz="4" w:space="0" w:color="FFFFFF" w:themeColor="background1"/>
            </w:tcBorders>
            <w:vAlign w:val="center"/>
          </w:tcPr>
          <w:p w14:paraId="14156826" w14:textId="35C8E35E"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14492DCF" w14:textId="23D073C9"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0.067</w:t>
            </w:r>
          </w:p>
        </w:tc>
        <w:tc>
          <w:tcPr>
            <w:tcW w:w="1701" w:type="dxa"/>
            <w:vAlign w:val="center"/>
          </w:tcPr>
          <w:p w14:paraId="44C8A8C9" w14:textId="71BD28F5"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w:t>
            </w:r>
          </w:p>
        </w:tc>
        <w:tc>
          <w:tcPr>
            <w:tcW w:w="1701" w:type="dxa"/>
            <w:vAlign w:val="center"/>
          </w:tcPr>
          <w:p w14:paraId="1F20DE61" w14:textId="0F787790"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566F13EC" w14:textId="0A02A000"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 xml:space="preserve">Ambient pressure </w:t>
            </w:r>
            <w:r w:rsidRPr="00A47B62">
              <w:rPr>
                <w:rFonts w:eastAsiaTheme="minorEastAsia"/>
                <w:iCs/>
                <w:sz w:val="18"/>
                <w:szCs w:val="18"/>
                <w:lang w:eastAsia="zh-CN"/>
              </w:rPr>
              <w:t xml:space="preserve">random </w:t>
            </w:r>
            <w:r w:rsidRPr="00A47B62">
              <w:rPr>
                <w:rFonts w:eastAsiaTheme="minorEastAsia"/>
                <w:iCs/>
                <w:sz w:val="18"/>
                <w:szCs w:val="18"/>
                <w:lang w:val="en-US" w:eastAsia="zh-CN"/>
              </w:rPr>
              <w:t>drying</w:t>
            </w:r>
          </w:p>
        </w:tc>
        <w:tc>
          <w:tcPr>
            <w:tcW w:w="726" w:type="dxa"/>
            <w:tcBorders>
              <w:top w:val="single" w:sz="4" w:space="0" w:color="FFFFFF" w:themeColor="background1"/>
              <w:bottom w:val="single" w:sz="4" w:space="0" w:color="FFFFFF" w:themeColor="background1"/>
            </w:tcBorders>
            <w:vAlign w:val="center"/>
          </w:tcPr>
          <w:p w14:paraId="7E5C27A3" w14:textId="6113055C" w:rsidR="007E15F4" w:rsidRPr="00A47B62" w:rsidRDefault="00B548D7"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7</w:t>
            </w:r>
            <w:r w:rsidRPr="00A47B62">
              <w:rPr>
                <w:rFonts w:eastAsiaTheme="minorEastAsia"/>
                <w:iCs/>
                <w:sz w:val="18"/>
                <w:szCs w:val="18"/>
                <w:lang w:val="en-US" w:eastAsia="zh-CN"/>
              </w:rPr>
              <w:t>]</w:t>
            </w:r>
          </w:p>
        </w:tc>
      </w:tr>
      <w:tr w:rsidR="008B3949" w:rsidRPr="00A47B62" w14:paraId="6836129D" w14:textId="77777777" w:rsidTr="00A47B62">
        <w:trPr>
          <w:trHeight w:val="227"/>
          <w:jc w:val="center"/>
        </w:trPr>
        <w:tc>
          <w:tcPr>
            <w:tcW w:w="1985" w:type="dxa"/>
            <w:tcBorders>
              <w:top w:val="single" w:sz="4" w:space="0" w:color="FFFFFF" w:themeColor="background1"/>
              <w:bottom w:val="single" w:sz="4" w:space="0" w:color="FFFFFF" w:themeColor="background1"/>
            </w:tcBorders>
            <w:vAlign w:val="center"/>
          </w:tcPr>
          <w:p w14:paraId="7C90305F" w14:textId="005D9FE4"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 xml:space="preserve">C/SiOC </w:t>
            </w:r>
            <w:r w:rsidR="008F6D67" w:rsidRPr="00A47B62">
              <w:rPr>
                <w:rFonts w:eastAsiaTheme="minorEastAsia"/>
                <w:iCs/>
                <w:sz w:val="18"/>
                <w:szCs w:val="18"/>
                <w:lang w:val="en-US" w:eastAsia="zh-CN"/>
              </w:rPr>
              <w:t>a</w:t>
            </w:r>
            <w:r w:rsidRPr="00A47B62">
              <w:rPr>
                <w:rFonts w:eastAsiaTheme="minorEastAsia"/>
                <w:iCs/>
                <w:sz w:val="18"/>
                <w:szCs w:val="18"/>
                <w:lang w:val="en-US" w:eastAsia="zh-CN"/>
              </w:rPr>
              <w:t>erogel</w:t>
            </w:r>
          </w:p>
        </w:tc>
        <w:tc>
          <w:tcPr>
            <w:tcW w:w="1134" w:type="dxa"/>
            <w:tcBorders>
              <w:top w:val="single" w:sz="4" w:space="0" w:color="FFFFFF" w:themeColor="background1"/>
              <w:bottom w:val="single" w:sz="4" w:space="0" w:color="FFFFFF" w:themeColor="background1"/>
            </w:tcBorders>
            <w:vAlign w:val="center"/>
          </w:tcPr>
          <w:p w14:paraId="429C9F74" w14:textId="58282047"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402</w:t>
            </w:r>
            <w:r w:rsidR="00137B78" w:rsidRPr="00A47B62">
              <w:rPr>
                <w:rFonts w:eastAsiaTheme="minorEastAsia" w:hint="eastAsia"/>
                <w:iCs/>
                <w:sz w:val="18"/>
                <w:szCs w:val="18"/>
                <w:lang w:val="en-US" w:eastAsia="zh-CN"/>
              </w:rPr>
              <w:t>.00</w:t>
            </w:r>
          </w:p>
        </w:tc>
        <w:tc>
          <w:tcPr>
            <w:tcW w:w="1276" w:type="dxa"/>
            <w:tcBorders>
              <w:top w:val="single" w:sz="4" w:space="0" w:color="FFFFFF" w:themeColor="background1"/>
              <w:bottom w:val="single" w:sz="4" w:space="0" w:color="FFFFFF" w:themeColor="background1"/>
            </w:tcBorders>
            <w:vAlign w:val="center"/>
          </w:tcPr>
          <w:p w14:paraId="0D9DF132" w14:textId="3416B23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-65.45</w:t>
            </w:r>
          </w:p>
        </w:tc>
        <w:tc>
          <w:tcPr>
            <w:tcW w:w="850" w:type="dxa"/>
            <w:tcBorders>
              <w:top w:val="single" w:sz="4" w:space="0" w:color="FFFFFF" w:themeColor="background1"/>
              <w:bottom w:val="single" w:sz="4" w:space="0" w:color="FFFFFF" w:themeColor="background1"/>
            </w:tcBorders>
            <w:vAlign w:val="center"/>
          </w:tcPr>
          <w:p w14:paraId="7F3ACCA6" w14:textId="302BEF7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4.9</w:t>
            </w:r>
            <w:r w:rsidR="00137B78" w:rsidRPr="00A47B62">
              <w:rPr>
                <w:rFonts w:eastAsiaTheme="minorEastAsia" w:hint="eastAsia"/>
                <w:iCs/>
                <w:sz w:val="18"/>
                <w:szCs w:val="18"/>
                <w:lang w:val="en-US" w:eastAsia="zh-CN"/>
              </w:rPr>
              <w:t>0</w:t>
            </w:r>
          </w:p>
        </w:tc>
        <w:tc>
          <w:tcPr>
            <w:tcW w:w="1701" w:type="dxa"/>
            <w:tcBorders>
              <w:top w:val="single" w:sz="4" w:space="0" w:color="FFFFFF" w:themeColor="background1"/>
              <w:bottom w:val="single" w:sz="4" w:space="0" w:color="FFFFFF" w:themeColor="background1"/>
            </w:tcBorders>
            <w:vAlign w:val="center"/>
          </w:tcPr>
          <w:p w14:paraId="0DC9F312" w14:textId="02C6A801"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3700</w:t>
            </w:r>
          </w:p>
        </w:tc>
        <w:tc>
          <w:tcPr>
            <w:tcW w:w="1701" w:type="dxa"/>
            <w:tcBorders>
              <w:top w:val="single" w:sz="4" w:space="0" w:color="FFFFFF" w:themeColor="background1"/>
              <w:bottom w:val="single" w:sz="4" w:space="0" w:color="FFFFFF" w:themeColor="background1"/>
            </w:tcBorders>
            <w:vAlign w:val="center"/>
          </w:tcPr>
          <w:p w14:paraId="177EA945" w14:textId="76C7669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418" w:type="dxa"/>
            <w:tcBorders>
              <w:top w:val="single" w:sz="4" w:space="0" w:color="FFFFFF" w:themeColor="background1"/>
              <w:bottom w:val="single" w:sz="4" w:space="0" w:color="FFFFFF" w:themeColor="background1"/>
            </w:tcBorders>
            <w:vAlign w:val="center"/>
          </w:tcPr>
          <w:p w14:paraId="71308A97" w14:textId="51BDED8F"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0.081</w:t>
            </w:r>
          </w:p>
        </w:tc>
        <w:tc>
          <w:tcPr>
            <w:tcW w:w="1701" w:type="dxa"/>
            <w:vAlign w:val="center"/>
          </w:tcPr>
          <w:p w14:paraId="57CEEDDC" w14:textId="3D12B98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w:t>
            </w:r>
          </w:p>
        </w:tc>
        <w:tc>
          <w:tcPr>
            <w:tcW w:w="1701" w:type="dxa"/>
            <w:vAlign w:val="center"/>
          </w:tcPr>
          <w:p w14:paraId="587DB790" w14:textId="32EEF26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w:t>
            </w:r>
          </w:p>
        </w:tc>
        <w:tc>
          <w:tcPr>
            <w:tcW w:w="1842" w:type="dxa"/>
            <w:vAlign w:val="center"/>
          </w:tcPr>
          <w:p w14:paraId="50AA377D" w14:textId="22CB8DAD"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 xml:space="preserve">Ambient pressure </w:t>
            </w:r>
            <w:r w:rsidRPr="00A47B62">
              <w:rPr>
                <w:rFonts w:eastAsiaTheme="minorEastAsia"/>
                <w:iCs/>
                <w:sz w:val="18"/>
                <w:szCs w:val="18"/>
                <w:lang w:eastAsia="zh-CN"/>
              </w:rPr>
              <w:t xml:space="preserve">random </w:t>
            </w:r>
            <w:r w:rsidRPr="00A47B62">
              <w:rPr>
                <w:rFonts w:eastAsiaTheme="minorEastAsia"/>
                <w:iCs/>
                <w:sz w:val="18"/>
                <w:szCs w:val="18"/>
                <w:lang w:val="en-US" w:eastAsia="zh-CN"/>
              </w:rPr>
              <w:t>drying</w:t>
            </w:r>
          </w:p>
        </w:tc>
        <w:tc>
          <w:tcPr>
            <w:tcW w:w="726" w:type="dxa"/>
            <w:tcBorders>
              <w:top w:val="single" w:sz="4" w:space="0" w:color="FFFFFF" w:themeColor="background1"/>
              <w:bottom w:val="single" w:sz="4" w:space="0" w:color="FFFFFF" w:themeColor="background1"/>
            </w:tcBorders>
            <w:vAlign w:val="center"/>
          </w:tcPr>
          <w:p w14:paraId="6E41AA7B" w14:textId="6584C0C9" w:rsidR="007E15F4" w:rsidRPr="00A47B62" w:rsidRDefault="00B548D7"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[9</w:t>
            </w:r>
            <w:r w:rsidR="00690691" w:rsidRPr="00A47B62">
              <w:rPr>
                <w:rFonts w:eastAsiaTheme="minorEastAsia" w:hint="eastAsia"/>
                <w:iCs/>
                <w:sz w:val="18"/>
                <w:szCs w:val="18"/>
                <w:lang w:val="en-US" w:eastAsia="zh-CN"/>
              </w:rPr>
              <w:t>8</w:t>
            </w:r>
            <w:r w:rsidRPr="00A47B62">
              <w:rPr>
                <w:rFonts w:eastAsiaTheme="minorEastAsia"/>
                <w:iCs/>
                <w:sz w:val="18"/>
                <w:szCs w:val="18"/>
                <w:lang w:val="en-US" w:eastAsia="zh-CN"/>
              </w:rPr>
              <w:t>]</w:t>
            </w:r>
          </w:p>
        </w:tc>
      </w:tr>
      <w:tr w:rsidR="008B3949" w:rsidRPr="00A47B62" w14:paraId="0443B1B6" w14:textId="77777777" w:rsidTr="00A47B62">
        <w:trPr>
          <w:trHeight w:val="227"/>
          <w:jc w:val="center"/>
        </w:trPr>
        <w:tc>
          <w:tcPr>
            <w:tcW w:w="1985" w:type="dxa"/>
            <w:tcBorders>
              <w:top w:val="single" w:sz="4" w:space="0" w:color="FFFFFF" w:themeColor="background1"/>
              <w:bottom w:val="single" w:sz="12" w:space="0" w:color="auto"/>
            </w:tcBorders>
            <w:vAlign w:val="center"/>
          </w:tcPr>
          <w:p w14:paraId="7D74FA75" w14:textId="77777777"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NFNCA-2</w:t>
            </w:r>
          </w:p>
        </w:tc>
        <w:tc>
          <w:tcPr>
            <w:tcW w:w="1134" w:type="dxa"/>
            <w:tcBorders>
              <w:top w:val="single" w:sz="4" w:space="0" w:color="FFFFFF" w:themeColor="background1"/>
              <w:bottom w:val="single" w:sz="12" w:space="0" w:color="auto"/>
            </w:tcBorders>
            <w:vAlign w:val="center"/>
          </w:tcPr>
          <w:p w14:paraId="0BB94A27" w14:textId="166B3337"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103.6</w:t>
            </w:r>
            <w:r w:rsidR="00137B78" w:rsidRPr="00A47B62">
              <w:rPr>
                <w:rFonts w:eastAsiaTheme="minorEastAsia" w:hint="eastAsia"/>
                <w:iCs/>
                <w:sz w:val="18"/>
                <w:szCs w:val="18"/>
                <w:lang w:val="en-US" w:eastAsia="zh-CN"/>
              </w:rPr>
              <w:t>0</w:t>
            </w:r>
          </w:p>
        </w:tc>
        <w:tc>
          <w:tcPr>
            <w:tcW w:w="1276" w:type="dxa"/>
            <w:tcBorders>
              <w:top w:val="single" w:sz="4" w:space="0" w:color="FFFFFF" w:themeColor="background1"/>
              <w:bottom w:val="single" w:sz="12" w:space="0" w:color="auto"/>
            </w:tcBorders>
            <w:vAlign w:val="center"/>
          </w:tcPr>
          <w:p w14:paraId="5E5E6028" w14:textId="2E314EAC"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-53.49</w:t>
            </w:r>
          </w:p>
        </w:tc>
        <w:tc>
          <w:tcPr>
            <w:tcW w:w="850" w:type="dxa"/>
            <w:tcBorders>
              <w:top w:val="single" w:sz="4" w:space="0" w:color="FFFFFF" w:themeColor="background1"/>
              <w:bottom w:val="single" w:sz="12" w:space="0" w:color="auto"/>
            </w:tcBorders>
            <w:vAlign w:val="center"/>
          </w:tcPr>
          <w:p w14:paraId="659BBBE4" w14:textId="5E9B6B12"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6.24</w:t>
            </w:r>
          </w:p>
        </w:tc>
        <w:tc>
          <w:tcPr>
            <w:tcW w:w="1701" w:type="dxa"/>
            <w:tcBorders>
              <w:top w:val="single" w:sz="4" w:space="0" w:color="FFFFFF" w:themeColor="background1"/>
              <w:bottom w:val="single" w:sz="12" w:space="0" w:color="auto"/>
            </w:tcBorders>
            <w:vAlign w:val="center"/>
          </w:tcPr>
          <w:p w14:paraId="2284001B" w14:textId="4819D756"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4000</w:t>
            </w:r>
          </w:p>
        </w:tc>
        <w:tc>
          <w:tcPr>
            <w:tcW w:w="1701" w:type="dxa"/>
            <w:tcBorders>
              <w:top w:val="single" w:sz="4" w:space="0" w:color="FFFFFF" w:themeColor="background1"/>
              <w:bottom w:val="single" w:sz="12" w:space="0" w:color="auto"/>
            </w:tcBorders>
            <w:vAlign w:val="center"/>
          </w:tcPr>
          <w:p w14:paraId="3D04E353" w14:textId="5AB86A3A"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37.34</w:t>
            </w:r>
          </w:p>
        </w:tc>
        <w:tc>
          <w:tcPr>
            <w:tcW w:w="1418" w:type="dxa"/>
            <w:tcBorders>
              <w:top w:val="single" w:sz="4" w:space="0" w:color="FFFFFF" w:themeColor="background1"/>
              <w:bottom w:val="single" w:sz="12" w:space="0" w:color="auto"/>
            </w:tcBorders>
            <w:vAlign w:val="center"/>
          </w:tcPr>
          <w:p w14:paraId="7F91C6FB" w14:textId="503A1088"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0.056</w:t>
            </w:r>
          </w:p>
        </w:tc>
        <w:tc>
          <w:tcPr>
            <w:tcW w:w="1701" w:type="dxa"/>
            <w:tcBorders>
              <w:bottom w:val="single" w:sz="12" w:space="0" w:color="auto"/>
            </w:tcBorders>
            <w:vAlign w:val="center"/>
          </w:tcPr>
          <w:p w14:paraId="5456C934" w14:textId="00EE7827"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eastAsia="zh-CN"/>
              </w:rPr>
              <w:t>Alcohol lamp flame retardancy; LOI=</w:t>
            </w:r>
            <w:r w:rsidRPr="00A47B62">
              <w:rPr>
                <w:rFonts w:eastAsiaTheme="minorEastAsia"/>
                <w:iCs/>
                <w:sz w:val="18"/>
                <w:szCs w:val="18"/>
                <w:lang w:val="en-US" w:eastAsia="zh-CN"/>
              </w:rPr>
              <w:t>46.3%</w:t>
            </w:r>
          </w:p>
        </w:tc>
        <w:tc>
          <w:tcPr>
            <w:tcW w:w="1701" w:type="dxa"/>
            <w:tcBorders>
              <w:bottom w:val="single" w:sz="12" w:space="0" w:color="auto"/>
            </w:tcBorders>
            <w:vAlign w:val="center"/>
          </w:tcPr>
          <w:p w14:paraId="663F9445" w14:textId="036F4195"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Piezoresistive sensing</w:t>
            </w:r>
          </w:p>
        </w:tc>
        <w:tc>
          <w:tcPr>
            <w:tcW w:w="1842" w:type="dxa"/>
            <w:tcBorders>
              <w:bottom w:val="single" w:sz="12" w:space="0" w:color="auto"/>
            </w:tcBorders>
            <w:vAlign w:val="center"/>
          </w:tcPr>
          <w:p w14:paraId="31889AEB" w14:textId="5E33B503" w:rsidR="007E15F4" w:rsidRPr="00A47B62" w:rsidRDefault="007E15F4" w:rsidP="00A47B62">
            <w:pPr>
              <w:autoSpaceDE w:val="0"/>
              <w:autoSpaceDN w:val="0"/>
              <w:adjustRightInd w:val="0"/>
              <w:jc w:val="center"/>
              <w:rPr>
                <w:rFonts w:eastAsiaTheme="minorEastAsia"/>
                <w:iCs/>
                <w:sz w:val="18"/>
                <w:szCs w:val="18"/>
                <w:lang w:val="en-US" w:eastAsia="zh-CN"/>
              </w:rPr>
            </w:pPr>
            <w:r w:rsidRPr="00A47B62">
              <w:rPr>
                <w:rFonts w:eastAsiaTheme="minorEastAsia"/>
                <w:iCs/>
                <w:sz w:val="18"/>
                <w:szCs w:val="18"/>
                <w:lang w:val="en-US" w:eastAsia="zh-CN"/>
              </w:rPr>
              <w:t>Unidirectional freeze-drying</w:t>
            </w:r>
          </w:p>
        </w:tc>
        <w:tc>
          <w:tcPr>
            <w:tcW w:w="726" w:type="dxa"/>
            <w:tcBorders>
              <w:top w:val="single" w:sz="4" w:space="0" w:color="FFFFFF" w:themeColor="background1"/>
              <w:bottom w:val="single" w:sz="12" w:space="0" w:color="auto"/>
            </w:tcBorders>
            <w:vAlign w:val="center"/>
          </w:tcPr>
          <w:p w14:paraId="168B979A" w14:textId="2D1FA1A2" w:rsidR="007E15F4" w:rsidRPr="00A47B62" w:rsidRDefault="007E15F4" w:rsidP="00A47B62">
            <w:pPr>
              <w:autoSpaceDE w:val="0"/>
              <w:autoSpaceDN w:val="0"/>
              <w:adjustRightInd w:val="0"/>
              <w:jc w:val="both"/>
              <w:rPr>
                <w:rFonts w:eastAsiaTheme="minorEastAsia"/>
                <w:iCs/>
                <w:sz w:val="18"/>
                <w:szCs w:val="18"/>
                <w:lang w:val="en-US" w:eastAsia="zh-CN"/>
              </w:rPr>
            </w:pPr>
            <w:r w:rsidRPr="00A47B62">
              <w:rPr>
                <w:rFonts w:eastAsiaTheme="minorEastAsia"/>
                <w:iCs/>
                <w:sz w:val="18"/>
                <w:szCs w:val="18"/>
                <w:lang w:val="en-US" w:eastAsia="zh-CN"/>
              </w:rPr>
              <w:t>This work</w:t>
            </w:r>
          </w:p>
        </w:tc>
      </w:tr>
    </w:tbl>
    <w:p w14:paraId="5721A09B" w14:textId="492DFFA1" w:rsidR="00850EBC" w:rsidRPr="00A47B62" w:rsidRDefault="00E82E84" w:rsidP="008B3949">
      <w:pPr>
        <w:autoSpaceDE w:val="0"/>
        <w:autoSpaceDN w:val="0"/>
        <w:adjustRightInd w:val="0"/>
        <w:spacing w:beforeLines="50" w:before="120" w:afterLines="50" w:after="120"/>
        <w:jc w:val="both"/>
        <w:rPr>
          <w:rFonts w:eastAsiaTheme="minorEastAsia"/>
          <w:iCs/>
          <w:sz w:val="21"/>
          <w:szCs w:val="21"/>
          <w:lang w:val="en-US" w:eastAsia="zh-CN"/>
        </w:rPr>
        <w:sectPr w:rsidR="00850EBC" w:rsidRPr="00A47B62" w:rsidSect="00850EBC">
          <w:pgSz w:w="16838" w:h="11906" w:orient="landscape" w:code="9"/>
          <w:pgMar w:top="1418" w:right="1134" w:bottom="1418" w:left="1418" w:header="709" w:footer="709" w:gutter="0"/>
          <w:cols w:space="708"/>
          <w:docGrid w:linePitch="360"/>
        </w:sectPr>
      </w:pPr>
      <w:r w:rsidRPr="00A47B62">
        <w:rPr>
          <w:rFonts w:eastAsiaTheme="minorEastAsia"/>
          <w:iCs/>
          <w:sz w:val="21"/>
          <w:szCs w:val="21"/>
          <w:lang w:val="en-US" w:eastAsia="zh-CN"/>
        </w:rPr>
        <w:t>Note: The specific information of Refs. [</w:t>
      </w:r>
      <w:r w:rsidR="00F21E95" w:rsidRPr="00A47B62">
        <w:rPr>
          <w:rFonts w:eastAsiaTheme="minorEastAsia"/>
          <w:iCs/>
          <w:sz w:val="21"/>
          <w:szCs w:val="21"/>
          <w:lang w:val="en-US" w:eastAsia="zh-CN"/>
        </w:rPr>
        <w:t>8</w:t>
      </w:r>
      <w:r w:rsidR="000851D6" w:rsidRPr="00A47B62">
        <w:rPr>
          <w:rFonts w:eastAsiaTheme="minorEastAsia" w:hint="eastAsia"/>
          <w:iCs/>
          <w:sz w:val="21"/>
          <w:szCs w:val="21"/>
          <w:lang w:val="en-US" w:eastAsia="zh-CN"/>
        </w:rPr>
        <w:t>7</w:t>
      </w:r>
      <w:r w:rsidR="00F21E95" w:rsidRPr="00A47B62">
        <w:rPr>
          <w:rFonts w:eastAsiaTheme="minorEastAsia"/>
          <w:iCs/>
          <w:sz w:val="21"/>
          <w:szCs w:val="21"/>
          <w:lang w:val="en-US" w:eastAsia="zh-CN"/>
        </w:rPr>
        <w:t>-9</w:t>
      </w:r>
      <w:r w:rsidR="000851D6" w:rsidRPr="00A47B62">
        <w:rPr>
          <w:rFonts w:eastAsiaTheme="minorEastAsia" w:hint="eastAsia"/>
          <w:iCs/>
          <w:sz w:val="21"/>
          <w:szCs w:val="21"/>
          <w:lang w:val="en-US" w:eastAsia="zh-CN"/>
        </w:rPr>
        <w:t>8</w:t>
      </w:r>
      <w:r w:rsidRPr="00A47B62">
        <w:rPr>
          <w:rFonts w:eastAsiaTheme="minorEastAsia"/>
          <w:iCs/>
          <w:sz w:val="21"/>
          <w:szCs w:val="21"/>
          <w:lang w:val="en-US" w:eastAsia="zh-CN"/>
        </w:rPr>
        <w:t>] can be found in the Reference</w:t>
      </w:r>
      <w:r w:rsidR="00DD4431" w:rsidRPr="00A47B62">
        <w:rPr>
          <w:rFonts w:eastAsiaTheme="minorEastAsia" w:hint="eastAsia"/>
          <w:iCs/>
          <w:sz w:val="21"/>
          <w:szCs w:val="21"/>
          <w:lang w:val="en-US" w:eastAsia="zh-CN"/>
        </w:rPr>
        <w:t>s</w:t>
      </w:r>
      <w:r w:rsidRPr="00A47B62">
        <w:rPr>
          <w:rFonts w:eastAsiaTheme="minorEastAsia"/>
          <w:iCs/>
          <w:sz w:val="21"/>
          <w:szCs w:val="21"/>
          <w:lang w:val="en-US" w:eastAsia="zh-CN"/>
        </w:rPr>
        <w:t xml:space="preserve"> section of the manuscript.</w:t>
      </w:r>
      <w:bookmarkEnd w:id="51"/>
      <w:r w:rsidR="00850EBC" w:rsidRPr="00A47B62">
        <w:rPr>
          <w:rFonts w:eastAsiaTheme="minorEastAsia"/>
          <w:iCs/>
          <w:sz w:val="21"/>
          <w:szCs w:val="21"/>
          <w:lang w:val="en-US" w:eastAsia="zh-CN"/>
        </w:rPr>
        <w:br w:type="page"/>
      </w:r>
    </w:p>
    <w:p w14:paraId="2E03C98B" w14:textId="6831B2E5" w:rsidR="00F55A5E" w:rsidRPr="008B3949" w:rsidRDefault="00A47B62" w:rsidP="008B3949">
      <w:pPr>
        <w:autoSpaceDE w:val="0"/>
        <w:autoSpaceDN w:val="0"/>
        <w:adjustRightInd w:val="0"/>
        <w:spacing w:beforeLines="50" w:before="120" w:afterLines="50" w:after="120"/>
        <w:jc w:val="both"/>
        <w:rPr>
          <w:rFonts w:eastAsiaTheme="minorEastAsia"/>
          <w:b/>
          <w:bCs/>
          <w:iCs/>
          <w:sz w:val="28"/>
          <w:szCs w:val="28"/>
          <w:lang w:val="en-US" w:eastAsia="zh-CN"/>
        </w:rPr>
      </w:pPr>
      <w:r>
        <w:rPr>
          <w:rFonts w:eastAsiaTheme="minorEastAsia" w:hint="eastAsia"/>
          <w:b/>
          <w:bCs/>
          <w:iCs/>
          <w:sz w:val="28"/>
          <w:szCs w:val="28"/>
          <w:lang w:val="en-US" w:eastAsia="zh-CN"/>
        </w:rPr>
        <w:t xml:space="preserve">Supplementary </w:t>
      </w:r>
      <w:r w:rsidR="00441EE0" w:rsidRPr="008B3949">
        <w:rPr>
          <w:rFonts w:eastAsiaTheme="minorEastAsia"/>
          <w:b/>
          <w:bCs/>
          <w:iCs/>
          <w:sz w:val="28"/>
          <w:szCs w:val="28"/>
          <w:lang w:val="en-US" w:eastAsia="zh-CN"/>
        </w:rPr>
        <w:t>Reference</w:t>
      </w:r>
      <w:r w:rsidR="00E1650C" w:rsidRPr="008B3949">
        <w:rPr>
          <w:rFonts w:eastAsiaTheme="minorEastAsia" w:hint="eastAsia"/>
          <w:b/>
          <w:bCs/>
          <w:iCs/>
          <w:sz w:val="28"/>
          <w:szCs w:val="28"/>
          <w:lang w:val="en-US" w:eastAsia="zh-CN"/>
        </w:rPr>
        <w:t>s</w:t>
      </w:r>
    </w:p>
    <w:p w14:paraId="54C4F2BF" w14:textId="6EF0FE0C" w:rsidR="00F55A5E" w:rsidRPr="00A47B62" w:rsidRDefault="00075BF2" w:rsidP="00A47B62">
      <w:pPr>
        <w:pStyle w:val="af0"/>
        <w:numPr>
          <w:ilvl w:val="0"/>
          <w:numId w:val="5"/>
        </w:numPr>
        <w:autoSpaceDE w:val="0"/>
        <w:autoSpaceDN w:val="0"/>
        <w:adjustRightInd w:val="0"/>
        <w:spacing w:beforeLines="50" w:before="120" w:afterLines="50" w:after="120"/>
        <w:ind w:left="442" w:hanging="442"/>
        <w:contextualSpacing w:val="0"/>
        <w:rPr>
          <w:rFonts w:ascii="Times New Roman" w:eastAsiaTheme="minorEastAsia" w:hAnsi="Times New Roman"/>
          <w:iCs/>
          <w:sz w:val="24"/>
          <w:szCs w:val="24"/>
          <w:lang w:val="en-US" w:eastAsia="zh-CN"/>
        </w:rPr>
      </w:pPr>
      <w:r w:rsidRPr="00A47B62">
        <w:rPr>
          <w:rFonts w:ascii="Times New Roman" w:eastAsiaTheme="minorEastAsia" w:hAnsi="Times New Roman"/>
          <w:iCs/>
          <w:sz w:val="24"/>
          <w:szCs w:val="24"/>
          <w:lang w:val="en-US" w:eastAsia="zh-CN"/>
        </w:rPr>
        <w:t xml:space="preserve">Y. Z. </w:t>
      </w:r>
      <w:r w:rsidR="00441EE0" w:rsidRPr="00A47B62">
        <w:rPr>
          <w:rFonts w:ascii="Times New Roman" w:eastAsiaTheme="minorEastAsia" w:hAnsi="Times New Roman"/>
          <w:iCs/>
          <w:sz w:val="24"/>
          <w:szCs w:val="24"/>
          <w:lang w:val="en-US" w:eastAsia="zh-CN"/>
        </w:rPr>
        <w:t>M</w:t>
      </w:r>
      <w:r w:rsidRPr="00A47B62">
        <w:rPr>
          <w:rFonts w:ascii="Times New Roman" w:eastAsiaTheme="minorEastAsia" w:hAnsi="Times New Roman"/>
          <w:iCs/>
          <w:sz w:val="24"/>
          <w:szCs w:val="24"/>
          <w:lang w:val="en-US" w:eastAsia="zh-CN"/>
        </w:rPr>
        <w:t>eng,</w:t>
      </w:r>
      <w:r w:rsidR="00441EE0" w:rsidRPr="00A47B62">
        <w:rPr>
          <w:rFonts w:ascii="Times New Roman" w:eastAsiaTheme="minorEastAsia" w:hAnsi="Times New Roman"/>
          <w:iCs/>
          <w:sz w:val="24"/>
          <w:szCs w:val="24"/>
          <w:lang w:val="en-US" w:eastAsia="zh-CN"/>
        </w:rPr>
        <w:t xml:space="preserve"> </w:t>
      </w:r>
      <w:r w:rsidRPr="00A47B62">
        <w:rPr>
          <w:rFonts w:ascii="Times New Roman" w:eastAsiaTheme="minorEastAsia" w:hAnsi="Times New Roman"/>
          <w:iCs/>
          <w:sz w:val="24"/>
          <w:szCs w:val="24"/>
          <w:lang w:val="en-US" w:eastAsia="zh-CN"/>
        </w:rPr>
        <w:t>P. F. Weng</w:t>
      </w:r>
      <w:r w:rsidR="000B7084" w:rsidRPr="00A47B62">
        <w:rPr>
          <w:rFonts w:ascii="Times New Roman" w:eastAsiaTheme="minorEastAsia" w:hAnsi="Times New Roman"/>
          <w:iCs/>
          <w:sz w:val="24"/>
          <w:szCs w:val="24"/>
          <w:lang w:val="en-US" w:eastAsia="zh-CN"/>
        </w:rPr>
        <w:t>,</w:t>
      </w:r>
      <w:r w:rsidR="00441EE0" w:rsidRPr="00A47B62">
        <w:rPr>
          <w:rFonts w:ascii="Times New Roman" w:eastAsiaTheme="minorEastAsia" w:hAnsi="Times New Roman"/>
          <w:iCs/>
          <w:sz w:val="24"/>
          <w:szCs w:val="24"/>
          <w:lang w:val="en-US" w:eastAsia="zh-CN"/>
        </w:rPr>
        <w:t xml:space="preserve"> Extraction of collagen by pepsin from the cattle skin. Fine Chemicals </w:t>
      </w:r>
      <w:r w:rsidR="00441EE0" w:rsidRPr="00A47B62">
        <w:rPr>
          <w:rFonts w:ascii="Times New Roman" w:eastAsiaTheme="minorEastAsia" w:hAnsi="Times New Roman"/>
          <w:b/>
          <w:bCs/>
          <w:iCs/>
          <w:sz w:val="24"/>
          <w:szCs w:val="24"/>
          <w:lang w:val="en-US" w:eastAsia="zh-CN"/>
        </w:rPr>
        <w:t>27</w:t>
      </w:r>
      <w:r w:rsidR="00441EE0" w:rsidRPr="00A47B62">
        <w:rPr>
          <w:rFonts w:ascii="Times New Roman" w:eastAsiaTheme="minorEastAsia" w:hAnsi="Times New Roman"/>
          <w:iCs/>
          <w:sz w:val="24"/>
          <w:szCs w:val="24"/>
          <w:lang w:val="en-US" w:eastAsia="zh-CN"/>
        </w:rPr>
        <w:t xml:space="preserve">(12), 1187-1279 (2010). </w:t>
      </w:r>
      <w:hyperlink r:id="rId36" w:history="1">
        <w:r w:rsidR="00731E26" w:rsidRPr="009D4DE0">
          <w:rPr>
            <w:rStyle w:val="ae"/>
            <w:rFonts w:ascii="Times New Roman" w:eastAsiaTheme="minorEastAsia" w:hAnsi="Times New Roman"/>
            <w:iCs/>
            <w:sz w:val="24"/>
            <w:szCs w:val="24"/>
            <w:lang w:val="en-US" w:eastAsia="zh-CN"/>
          </w:rPr>
          <w:t>https://doi.org/</w:t>
        </w:r>
        <w:r w:rsidR="00731E26" w:rsidRPr="009D4DE0">
          <w:rPr>
            <w:rStyle w:val="ae"/>
            <w:rFonts w:ascii="Times New Roman" w:eastAsiaTheme="minorEastAsia" w:hAnsi="Times New Roman" w:hint="eastAsia"/>
            <w:iCs/>
            <w:sz w:val="24"/>
            <w:szCs w:val="24"/>
            <w:lang w:eastAsia="zh-CN"/>
          </w:rPr>
          <w:t>10.13550/j.jxhg.2010.12.021</w:t>
        </w:r>
      </w:hyperlink>
      <w:r w:rsidR="00731E26">
        <w:rPr>
          <w:rFonts w:ascii="Times New Roman" w:eastAsiaTheme="minorEastAsia" w:hAnsi="Times New Roman" w:hint="eastAsia"/>
          <w:iCs/>
          <w:sz w:val="24"/>
          <w:szCs w:val="24"/>
          <w:lang w:eastAsia="zh-CN"/>
        </w:rPr>
        <w:t xml:space="preserve"> </w:t>
      </w:r>
    </w:p>
    <w:p w14:paraId="277C164F" w14:textId="1C68A925" w:rsidR="00F55A5E" w:rsidRPr="00A47B62" w:rsidRDefault="00075BF2" w:rsidP="00A47B62">
      <w:pPr>
        <w:pStyle w:val="af0"/>
        <w:numPr>
          <w:ilvl w:val="0"/>
          <w:numId w:val="5"/>
        </w:numPr>
        <w:autoSpaceDE w:val="0"/>
        <w:autoSpaceDN w:val="0"/>
        <w:adjustRightInd w:val="0"/>
        <w:spacing w:beforeLines="50" w:before="120" w:afterLines="50" w:after="120"/>
        <w:ind w:left="442" w:hanging="442"/>
        <w:contextualSpacing w:val="0"/>
        <w:rPr>
          <w:rFonts w:ascii="Times New Roman" w:eastAsiaTheme="minorEastAsia" w:hAnsi="Times New Roman"/>
          <w:iCs/>
          <w:sz w:val="24"/>
          <w:szCs w:val="24"/>
          <w:lang w:val="en-US" w:eastAsia="zh-CN"/>
        </w:rPr>
      </w:pPr>
      <w:r w:rsidRPr="00A47B62">
        <w:rPr>
          <w:rFonts w:ascii="Times New Roman" w:eastAsiaTheme="minorEastAsia" w:hAnsi="Times New Roman"/>
          <w:iCs/>
          <w:sz w:val="24"/>
          <w:szCs w:val="24"/>
          <w:lang w:val="en-US" w:eastAsia="zh-CN"/>
        </w:rPr>
        <w:t>Z. H. Tian, X. Li, H. Wang,</w:t>
      </w:r>
      <w:r w:rsidR="00441EE0" w:rsidRPr="00A47B62">
        <w:rPr>
          <w:rFonts w:ascii="Times New Roman" w:eastAsiaTheme="minorEastAsia" w:hAnsi="Times New Roman"/>
          <w:iCs/>
          <w:sz w:val="24"/>
          <w:szCs w:val="24"/>
          <w:lang w:val="en-US" w:eastAsia="zh-CN"/>
        </w:rPr>
        <w:t xml:space="preserve"> </w:t>
      </w:r>
      <w:bookmarkStart w:id="54" w:name="OLE_LINK5"/>
      <w:proofErr w:type="gramStart"/>
      <w:r w:rsidR="00441EE0" w:rsidRPr="00A47B62">
        <w:rPr>
          <w:rFonts w:ascii="Times New Roman" w:eastAsiaTheme="minorEastAsia" w:hAnsi="Times New Roman"/>
          <w:iCs/>
          <w:sz w:val="24"/>
          <w:szCs w:val="24"/>
          <w:lang w:val="en-US" w:eastAsia="zh-CN"/>
        </w:rPr>
        <w:t>The</w:t>
      </w:r>
      <w:proofErr w:type="gramEnd"/>
      <w:r w:rsidR="00441EE0" w:rsidRPr="00A47B62">
        <w:rPr>
          <w:rFonts w:ascii="Times New Roman" w:eastAsiaTheme="minorEastAsia" w:hAnsi="Times New Roman"/>
          <w:iCs/>
          <w:sz w:val="24"/>
          <w:szCs w:val="24"/>
          <w:lang w:val="en-US" w:eastAsia="zh-CN"/>
        </w:rPr>
        <w:t xml:space="preserve"> properties of collagen extracted from pickled skin</w:t>
      </w:r>
      <w:bookmarkEnd w:id="54"/>
      <w:r w:rsidR="00441EE0" w:rsidRPr="00A47B62">
        <w:rPr>
          <w:rFonts w:ascii="Times New Roman" w:eastAsiaTheme="minorEastAsia" w:hAnsi="Times New Roman"/>
          <w:iCs/>
          <w:sz w:val="24"/>
          <w:szCs w:val="24"/>
          <w:lang w:val="en-US" w:eastAsia="zh-CN"/>
        </w:rPr>
        <w:t>. Journal of Shaanxi University of Science &amp; Technology</w:t>
      </w:r>
      <w:r w:rsidR="001836FB" w:rsidRPr="00A47B62">
        <w:rPr>
          <w:rFonts w:ascii="Times New Roman" w:eastAsiaTheme="minorEastAsia" w:hAnsi="Times New Roman"/>
          <w:iCs/>
          <w:sz w:val="24"/>
          <w:szCs w:val="24"/>
          <w:lang w:val="en-US" w:eastAsia="zh-CN"/>
        </w:rPr>
        <w:t xml:space="preserve"> </w:t>
      </w:r>
      <w:r w:rsidR="001836FB" w:rsidRPr="00A47B62">
        <w:rPr>
          <w:rFonts w:ascii="Times New Roman" w:eastAsiaTheme="minorEastAsia" w:hAnsi="Times New Roman"/>
          <w:b/>
          <w:bCs/>
          <w:iCs/>
          <w:sz w:val="24"/>
          <w:szCs w:val="24"/>
          <w:lang w:val="en-US" w:eastAsia="zh-CN"/>
        </w:rPr>
        <w:t>37</w:t>
      </w:r>
      <w:r w:rsidR="001836FB" w:rsidRPr="00A47B62">
        <w:rPr>
          <w:rFonts w:ascii="Times New Roman" w:eastAsiaTheme="minorEastAsia" w:hAnsi="Times New Roman"/>
          <w:iCs/>
          <w:sz w:val="24"/>
          <w:szCs w:val="24"/>
          <w:lang w:val="en-US" w:eastAsia="zh-CN"/>
        </w:rPr>
        <w:t>(2), 17-23</w:t>
      </w:r>
      <w:r w:rsidR="00441EE0" w:rsidRPr="00A47B62">
        <w:rPr>
          <w:rFonts w:ascii="Times New Roman" w:eastAsiaTheme="minorEastAsia" w:hAnsi="Times New Roman"/>
          <w:iCs/>
          <w:sz w:val="24"/>
          <w:szCs w:val="24"/>
          <w:lang w:val="en-US" w:eastAsia="zh-CN"/>
        </w:rPr>
        <w:t xml:space="preserve"> (2019).</w:t>
      </w:r>
      <w:r w:rsidRPr="00A47B62">
        <w:rPr>
          <w:rFonts w:ascii="Times New Roman" w:eastAsiaTheme="minorEastAsia" w:hAnsi="Times New Roman"/>
          <w:iCs/>
          <w:sz w:val="24"/>
          <w:szCs w:val="24"/>
          <w:lang w:val="en-US" w:eastAsia="zh-CN"/>
        </w:rPr>
        <w:t xml:space="preserve"> </w:t>
      </w:r>
      <w:hyperlink r:id="rId37" w:history="1">
        <w:r w:rsidR="00731E26" w:rsidRPr="009D4DE0">
          <w:rPr>
            <w:rStyle w:val="ae"/>
            <w:rFonts w:ascii="Times New Roman" w:eastAsiaTheme="minorEastAsia" w:hAnsi="Times New Roman"/>
            <w:iCs/>
            <w:sz w:val="24"/>
            <w:szCs w:val="24"/>
            <w:lang w:val="en-US" w:eastAsia="zh-CN"/>
          </w:rPr>
          <w:t>https://doi.org/</w:t>
        </w:r>
        <w:r w:rsidR="00731E26" w:rsidRPr="009D4DE0">
          <w:rPr>
            <w:rStyle w:val="ae"/>
            <w:rFonts w:ascii="Times New Roman" w:eastAsiaTheme="minorEastAsia" w:hAnsi="Times New Roman" w:hint="eastAsia"/>
            <w:iCs/>
            <w:sz w:val="24"/>
            <w:szCs w:val="24"/>
            <w:lang w:eastAsia="zh-CN"/>
          </w:rPr>
          <w:t>10.19481/j.cnki.issn2096-398x.2019.02.004</w:t>
        </w:r>
      </w:hyperlink>
      <w:r w:rsidR="00731E26">
        <w:rPr>
          <w:rFonts w:ascii="Times New Roman" w:eastAsiaTheme="minorEastAsia" w:hAnsi="Times New Roman" w:hint="eastAsia"/>
          <w:iCs/>
          <w:sz w:val="24"/>
          <w:szCs w:val="24"/>
          <w:lang w:eastAsia="zh-CN"/>
        </w:rPr>
        <w:t xml:space="preserve"> </w:t>
      </w:r>
    </w:p>
    <w:p w14:paraId="1A830611" w14:textId="1E827882" w:rsidR="00F55A5E" w:rsidRPr="00A47B62" w:rsidRDefault="00F55A5E" w:rsidP="00A47B62">
      <w:pPr>
        <w:pStyle w:val="af0"/>
        <w:numPr>
          <w:ilvl w:val="0"/>
          <w:numId w:val="5"/>
        </w:numPr>
        <w:autoSpaceDE w:val="0"/>
        <w:autoSpaceDN w:val="0"/>
        <w:adjustRightInd w:val="0"/>
        <w:spacing w:beforeLines="50" w:before="120" w:afterLines="50" w:after="120"/>
        <w:ind w:left="442" w:hanging="442"/>
        <w:contextualSpacing w:val="0"/>
        <w:rPr>
          <w:rFonts w:ascii="Times New Roman" w:eastAsiaTheme="minorEastAsia" w:hAnsi="Times New Roman"/>
          <w:iCs/>
          <w:sz w:val="24"/>
          <w:szCs w:val="24"/>
          <w:lang w:val="en-US" w:eastAsia="zh-CN"/>
        </w:rPr>
      </w:pPr>
      <w:r w:rsidRPr="00A47B62">
        <w:rPr>
          <w:rFonts w:ascii="Times New Roman" w:eastAsiaTheme="minorEastAsia" w:hAnsi="Times New Roman"/>
          <w:iCs/>
          <w:sz w:val="24"/>
          <w:szCs w:val="24"/>
          <w:shd w:val="clear" w:color="auto" w:fill="FFFFFF"/>
          <w:lang w:val="en-US" w:eastAsia="zh-CN"/>
        </w:rPr>
        <w:t xml:space="preserve">Y. Zhang, L. Zhang, S. Shao, X. Chang, M. Li, Periodate oxidation of carboxymethyl cellulose under controlled conditions. ChemistrySelect </w:t>
      </w:r>
      <w:r w:rsidRPr="00A47B62">
        <w:rPr>
          <w:rFonts w:ascii="Times New Roman" w:eastAsiaTheme="minorEastAsia" w:hAnsi="Times New Roman"/>
          <w:b/>
          <w:iCs/>
          <w:sz w:val="24"/>
          <w:szCs w:val="24"/>
          <w:shd w:val="clear" w:color="auto" w:fill="FFFFFF"/>
          <w:lang w:val="en-US" w:eastAsia="zh-CN"/>
        </w:rPr>
        <w:t>5</w:t>
      </w:r>
      <w:r w:rsidRPr="00A47B62">
        <w:rPr>
          <w:rFonts w:ascii="Times New Roman" w:eastAsiaTheme="minorEastAsia" w:hAnsi="Times New Roman"/>
          <w:iCs/>
          <w:sz w:val="24"/>
          <w:szCs w:val="24"/>
          <w:shd w:val="clear" w:color="auto" w:fill="FFFFFF"/>
          <w:lang w:val="en-US" w:eastAsia="zh-CN"/>
        </w:rPr>
        <w:t>(22), 6</w:t>
      </w:r>
      <w:r w:rsidRPr="00731E26">
        <w:rPr>
          <w:rFonts w:ascii="Times New Roman" w:eastAsiaTheme="minorEastAsia" w:hAnsi="Times New Roman"/>
          <w:iCs/>
          <w:sz w:val="24"/>
          <w:szCs w:val="24"/>
          <w:lang w:val="en-US" w:eastAsia="zh-CN"/>
        </w:rPr>
        <w:t>765–67</w:t>
      </w:r>
      <w:r w:rsidRPr="00A47B62">
        <w:rPr>
          <w:rFonts w:ascii="Times New Roman" w:eastAsiaTheme="minorEastAsia" w:hAnsi="Times New Roman"/>
          <w:iCs/>
          <w:sz w:val="24"/>
          <w:szCs w:val="24"/>
          <w:shd w:val="clear" w:color="auto" w:fill="FFFFFF"/>
          <w:lang w:val="en-US" w:eastAsia="zh-CN"/>
        </w:rPr>
        <w:t xml:space="preserve">73 (2020). </w:t>
      </w:r>
      <w:hyperlink r:id="rId38" w:history="1">
        <w:r w:rsidR="00731E26" w:rsidRPr="009D4DE0">
          <w:rPr>
            <w:rStyle w:val="ae"/>
            <w:rFonts w:ascii="Times New Roman" w:eastAsiaTheme="minorEastAsia" w:hAnsi="Times New Roman"/>
            <w:iCs/>
            <w:sz w:val="24"/>
            <w:szCs w:val="24"/>
            <w:shd w:val="clear" w:color="auto" w:fill="FFFFFF"/>
            <w:lang w:val="en-US" w:eastAsia="zh-CN"/>
          </w:rPr>
          <w:t>https://doi.org/10.1002/slct.202000470</w:t>
        </w:r>
      </w:hyperlink>
      <w:r w:rsidR="00731E26">
        <w:rPr>
          <w:rFonts w:ascii="Times New Roman" w:eastAsiaTheme="minorEastAsia" w:hAnsi="Times New Roman" w:hint="eastAsia"/>
          <w:iCs/>
          <w:sz w:val="24"/>
          <w:szCs w:val="24"/>
          <w:shd w:val="clear" w:color="auto" w:fill="FFFFFF"/>
          <w:lang w:val="en-US" w:eastAsia="zh-CN"/>
        </w:rPr>
        <w:t xml:space="preserve"> </w:t>
      </w:r>
    </w:p>
    <w:p w14:paraId="64151242" w14:textId="26106959" w:rsidR="00F55A5E" w:rsidRPr="00A47B62" w:rsidRDefault="00F55A5E" w:rsidP="00A47B62">
      <w:pPr>
        <w:pStyle w:val="af0"/>
        <w:numPr>
          <w:ilvl w:val="0"/>
          <w:numId w:val="5"/>
        </w:numPr>
        <w:autoSpaceDE w:val="0"/>
        <w:autoSpaceDN w:val="0"/>
        <w:adjustRightInd w:val="0"/>
        <w:spacing w:beforeLines="50" w:before="120" w:afterLines="50" w:after="120"/>
        <w:ind w:left="442" w:hanging="442"/>
        <w:contextualSpacing w:val="0"/>
        <w:rPr>
          <w:rFonts w:ascii="Times New Roman" w:eastAsiaTheme="minorEastAsia" w:hAnsi="Times New Roman"/>
          <w:iCs/>
          <w:sz w:val="24"/>
          <w:szCs w:val="24"/>
          <w:lang w:val="en-US" w:eastAsia="zh-CN"/>
        </w:rPr>
      </w:pPr>
      <w:r w:rsidRPr="00A47B62">
        <w:rPr>
          <w:rFonts w:ascii="Times New Roman" w:eastAsiaTheme="minorEastAsia" w:hAnsi="Times New Roman"/>
          <w:iCs/>
          <w:sz w:val="24"/>
          <w:szCs w:val="24"/>
          <w:shd w:val="clear" w:color="auto" w:fill="FFFFFF"/>
          <w:lang w:val="en-US" w:eastAsia="zh-CN"/>
        </w:rPr>
        <w:t xml:space="preserve">L. Dai, Y. Geng, X. Ding, Z. Zhang, C. Lai et al., </w:t>
      </w:r>
      <w:proofErr w:type="gramStart"/>
      <w:r w:rsidRPr="00A47B62">
        <w:rPr>
          <w:rFonts w:ascii="Times New Roman" w:eastAsiaTheme="minorEastAsia" w:hAnsi="Times New Roman"/>
          <w:iCs/>
          <w:sz w:val="24"/>
          <w:szCs w:val="24"/>
          <w:shd w:val="clear" w:color="auto" w:fill="FFFFFF"/>
          <w:lang w:val="en-US" w:eastAsia="zh-CN"/>
        </w:rPr>
        <w:t>Highly</w:t>
      </w:r>
      <w:proofErr w:type="gramEnd"/>
      <w:r w:rsidRPr="00A47B62">
        <w:rPr>
          <w:rFonts w:ascii="Times New Roman" w:eastAsiaTheme="minorEastAsia" w:hAnsi="Times New Roman"/>
          <w:iCs/>
          <w:sz w:val="24"/>
          <w:szCs w:val="24"/>
          <w:shd w:val="clear" w:color="auto" w:fill="FFFFFF"/>
          <w:lang w:val="en-US" w:eastAsia="zh-CN"/>
        </w:rPr>
        <w:t xml:space="preserve"> stretchable, self-adhesive, and biocompatible cellulose/chitosan based double network hydrogel for wound dressing. Carbohydr. Polym. </w:t>
      </w:r>
      <w:r w:rsidRPr="00A47B62">
        <w:rPr>
          <w:rFonts w:ascii="Times New Roman" w:eastAsiaTheme="minorEastAsia" w:hAnsi="Times New Roman"/>
          <w:b/>
          <w:iCs/>
          <w:sz w:val="24"/>
          <w:szCs w:val="24"/>
          <w:shd w:val="clear" w:color="auto" w:fill="FFFFFF"/>
          <w:lang w:val="en-US" w:eastAsia="zh-CN"/>
        </w:rPr>
        <w:t>366</w:t>
      </w:r>
      <w:r w:rsidRPr="00A47B62">
        <w:rPr>
          <w:rFonts w:ascii="Times New Roman" w:eastAsiaTheme="minorEastAsia" w:hAnsi="Times New Roman"/>
          <w:iCs/>
          <w:sz w:val="24"/>
          <w:szCs w:val="24"/>
          <w:shd w:val="clear" w:color="auto" w:fill="FFFFFF"/>
          <w:lang w:val="en-US" w:eastAsia="zh-CN"/>
        </w:rPr>
        <w:t xml:space="preserve">, 123869 (2025). </w:t>
      </w:r>
      <w:hyperlink r:id="rId39" w:history="1">
        <w:r w:rsidR="00731E26" w:rsidRPr="009D4DE0">
          <w:rPr>
            <w:rStyle w:val="ae"/>
            <w:rFonts w:ascii="Times New Roman" w:eastAsiaTheme="minorEastAsia" w:hAnsi="Times New Roman"/>
            <w:iCs/>
            <w:sz w:val="24"/>
            <w:szCs w:val="24"/>
            <w:shd w:val="clear" w:color="auto" w:fill="FFFFFF"/>
            <w:lang w:val="en-US" w:eastAsia="zh-CN"/>
          </w:rPr>
          <w:t>https://doi.org/10.1016/j.carbpol.2025.123869</w:t>
        </w:r>
      </w:hyperlink>
      <w:r w:rsidR="00731E26">
        <w:rPr>
          <w:rFonts w:ascii="Times New Roman" w:eastAsiaTheme="minorEastAsia" w:hAnsi="Times New Roman" w:hint="eastAsia"/>
          <w:iCs/>
          <w:sz w:val="24"/>
          <w:szCs w:val="24"/>
          <w:shd w:val="clear" w:color="auto" w:fill="FFFFFF"/>
          <w:lang w:val="en-US" w:eastAsia="zh-CN"/>
        </w:rPr>
        <w:t xml:space="preserve"> </w:t>
      </w:r>
    </w:p>
    <w:p w14:paraId="1A6E3EF6" w14:textId="33EE3FE6" w:rsidR="00F55A5E" w:rsidRPr="00DA4909" w:rsidRDefault="00F55A5E" w:rsidP="00A47B62">
      <w:pPr>
        <w:pStyle w:val="af0"/>
        <w:numPr>
          <w:ilvl w:val="0"/>
          <w:numId w:val="5"/>
        </w:numPr>
        <w:autoSpaceDE w:val="0"/>
        <w:autoSpaceDN w:val="0"/>
        <w:adjustRightInd w:val="0"/>
        <w:spacing w:beforeLines="50" w:before="120" w:afterLines="50" w:after="120"/>
        <w:ind w:left="442" w:hanging="442"/>
        <w:contextualSpacing w:val="0"/>
        <w:rPr>
          <w:rStyle w:val="ae"/>
          <w:rFonts w:ascii="Times New Roman" w:eastAsiaTheme="minorEastAsia" w:hAnsi="Times New Roman"/>
          <w:iCs/>
          <w:color w:val="auto"/>
          <w:sz w:val="24"/>
          <w:szCs w:val="24"/>
          <w:u w:val="none"/>
          <w:lang w:val="en-US" w:eastAsia="zh-CN"/>
        </w:rPr>
      </w:pPr>
      <w:r w:rsidRPr="00A47B62">
        <w:rPr>
          <w:rFonts w:ascii="Times New Roman" w:eastAsiaTheme="minorEastAsia" w:hAnsi="Times New Roman"/>
          <w:iCs/>
          <w:sz w:val="24"/>
          <w:szCs w:val="24"/>
          <w:shd w:val="clear" w:color="auto" w:fill="FFFFFF"/>
          <w:lang w:val="en-US" w:eastAsia="zh-CN"/>
        </w:rPr>
        <w:t xml:space="preserve">W. Gu, S.J.H. Ong, Y. Shen, W. Guo, Y. Fang et al., A lightweight, elastic, and thermally insulating stealth foam with high infrared-radar compatibility. Adv. Sci. </w:t>
      </w:r>
      <w:r w:rsidRPr="00A47B62">
        <w:rPr>
          <w:rFonts w:ascii="Times New Roman" w:eastAsiaTheme="minorEastAsia" w:hAnsi="Times New Roman"/>
          <w:b/>
          <w:iCs/>
          <w:sz w:val="24"/>
          <w:szCs w:val="24"/>
          <w:shd w:val="clear" w:color="auto" w:fill="FFFFFF"/>
          <w:lang w:val="en-US" w:eastAsia="zh-CN"/>
        </w:rPr>
        <w:t>9</w:t>
      </w:r>
      <w:r w:rsidRPr="00A47B62">
        <w:rPr>
          <w:rFonts w:ascii="Times New Roman" w:eastAsiaTheme="minorEastAsia" w:hAnsi="Times New Roman"/>
          <w:iCs/>
          <w:sz w:val="24"/>
          <w:szCs w:val="24"/>
          <w:shd w:val="clear" w:color="auto" w:fill="FFFFFF"/>
          <w:lang w:val="en-US" w:eastAsia="zh-CN"/>
        </w:rPr>
        <w:t xml:space="preserve">(35), 2204165 (2022). </w:t>
      </w:r>
      <w:hyperlink r:id="rId40" w:history="1">
        <w:r w:rsidR="00731E26" w:rsidRPr="009D4DE0">
          <w:rPr>
            <w:rStyle w:val="ae"/>
            <w:rFonts w:ascii="Times New Roman" w:eastAsiaTheme="minorEastAsia" w:hAnsi="Times New Roman"/>
            <w:iCs/>
            <w:sz w:val="24"/>
            <w:szCs w:val="24"/>
            <w:shd w:val="clear" w:color="auto" w:fill="FFFFFF"/>
            <w:lang w:val="en-US" w:eastAsia="zh-CN"/>
          </w:rPr>
          <w:t>https://doi.org/10.1002/advs.202204165</w:t>
        </w:r>
      </w:hyperlink>
      <w:bookmarkEnd w:id="7"/>
      <w:r w:rsidR="00731E26">
        <w:rPr>
          <w:rFonts w:ascii="Times New Roman" w:eastAsiaTheme="minorEastAsia" w:hAnsi="Times New Roman" w:hint="eastAsia"/>
          <w:iCs/>
          <w:sz w:val="24"/>
          <w:szCs w:val="24"/>
          <w:shd w:val="clear" w:color="auto" w:fill="FFFFFF"/>
          <w:lang w:val="en-US" w:eastAsia="zh-CN"/>
        </w:rPr>
        <w:t xml:space="preserve"> </w:t>
      </w:r>
    </w:p>
    <w:p w14:paraId="6EE83CCF" w14:textId="77777777" w:rsidR="00DA4909" w:rsidRPr="00DA4909" w:rsidRDefault="00DA4909" w:rsidP="00DA4909">
      <w:pPr>
        <w:rPr>
          <w:lang w:val="en-US" w:eastAsia="zh-CN"/>
        </w:rPr>
      </w:pPr>
    </w:p>
    <w:p w14:paraId="4BF496C6" w14:textId="77777777" w:rsidR="00DA4909" w:rsidRPr="00DA4909" w:rsidRDefault="00DA4909" w:rsidP="00DA4909">
      <w:pPr>
        <w:rPr>
          <w:lang w:val="en-US" w:eastAsia="zh-CN"/>
        </w:rPr>
      </w:pPr>
    </w:p>
    <w:p w14:paraId="688FD4D5" w14:textId="77777777" w:rsidR="00DA4909" w:rsidRPr="00DA4909" w:rsidRDefault="00DA4909" w:rsidP="00DA4909">
      <w:pPr>
        <w:rPr>
          <w:lang w:val="en-US" w:eastAsia="zh-CN"/>
        </w:rPr>
      </w:pPr>
    </w:p>
    <w:p w14:paraId="16B74793" w14:textId="77777777" w:rsidR="00DA4909" w:rsidRPr="00DA4909" w:rsidRDefault="00DA4909" w:rsidP="00DA4909">
      <w:pPr>
        <w:rPr>
          <w:lang w:val="en-US" w:eastAsia="zh-CN"/>
        </w:rPr>
      </w:pPr>
    </w:p>
    <w:p w14:paraId="3D5AD32B" w14:textId="77777777" w:rsidR="00DA4909" w:rsidRPr="00DA4909" w:rsidRDefault="00DA4909" w:rsidP="00DA4909">
      <w:pPr>
        <w:rPr>
          <w:lang w:val="en-US" w:eastAsia="zh-CN"/>
        </w:rPr>
      </w:pPr>
    </w:p>
    <w:p w14:paraId="75312C59" w14:textId="77777777" w:rsidR="00DA4909" w:rsidRPr="00DA4909" w:rsidRDefault="00DA4909" w:rsidP="00DA4909">
      <w:pPr>
        <w:rPr>
          <w:lang w:val="en-US" w:eastAsia="zh-CN"/>
        </w:rPr>
      </w:pPr>
    </w:p>
    <w:p w14:paraId="7EA2C523" w14:textId="77777777" w:rsidR="00DA4909" w:rsidRPr="00DA4909" w:rsidRDefault="00DA4909" w:rsidP="00DA4909">
      <w:pPr>
        <w:rPr>
          <w:lang w:val="en-US" w:eastAsia="zh-CN"/>
        </w:rPr>
      </w:pPr>
    </w:p>
    <w:p w14:paraId="3AD7B565" w14:textId="77777777" w:rsidR="00DA4909" w:rsidRPr="00DA4909" w:rsidRDefault="00DA4909" w:rsidP="00DA4909">
      <w:pPr>
        <w:rPr>
          <w:lang w:val="en-US" w:eastAsia="zh-CN"/>
        </w:rPr>
      </w:pPr>
    </w:p>
    <w:p w14:paraId="184D97A1" w14:textId="77777777" w:rsidR="00DA4909" w:rsidRPr="00DA4909" w:rsidRDefault="00DA4909" w:rsidP="00DA4909">
      <w:pPr>
        <w:rPr>
          <w:lang w:val="en-US" w:eastAsia="zh-CN"/>
        </w:rPr>
      </w:pPr>
    </w:p>
    <w:p w14:paraId="748A826F" w14:textId="77777777" w:rsidR="00DA4909" w:rsidRPr="00DA4909" w:rsidRDefault="00DA4909" w:rsidP="00DA4909">
      <w:pPr>
        <w:rPr>
          <w:lang w:val="en-US" w:eastAsia="zh-CN"/>
        </w:rPr>
      </w:pPr>
    </w:p>
    <w:p w14:paraId="1772296B" w14:textId="77777777" w:rsidR="00DA4909" w:rsidRPr="00DA4909" w:rsidRDefault="00DA4909" w:rsidP="00DA4909">
      <w:pPr>
        <w:rPr>
          <w:lang w:val="en-US" w:eastAsia="zh-CN"/>
        </w:rPr>
      </w:pPr>
    </w:p>
    <w:p w14:paraId="0392AB65" w14:textId="77777777" w:rsidR="00DA4909" w:rsidRPr="00DA4909" w:rsidRDefault="00DA4909" w:rsidP="00DA4909">
      <w:pPr>
        <w:rPr>
          <w:lang w:val="en-US" w:eastAsia="zh-CN"/>
        </w:rPr>
      </w:pPr>
    </w:p>
    <w:p w14:paraId="3EB652C0" w14:textId="77777777" w:rsidR="00DA4909" w:rsidRPr="00DA4909" w:rsidRDefault="00DA4909" w:rsidP="00DA4909">
      <w:pPr>
        <w:rPr>
          <w:lang w:val="en-US" w:eastAsia="zh-CN"/>
        </w:rPr>
      </w:pPr>
    </w:p>
    <w:p w14:paraId="2B51D5A7" w14:textId="77777777" w:rsidR="00DA4909" w:rsidRPr="00DA4909" w:rsidRDefault="00DA4909" w:rsidP="00DA4909">
      <w:pPr>
        <w:rPr>
          <w:lang w:val="en-US" w:eastAsia="zh-CN"/>
        </w:rPr>
      </w:pPr>
    </w:p>
    <w:p w14:paraId="6DB58024" w14:textId="77777777" w:rsidR="00DA4909" w:rsidRPr="00DA4909" w:rsidRDefault="00DA4909" w:rsidP="00DA4909">
      <w:pPr>
        <w:rPr>
          <w:lang w:val="en-US" w:eastAsia="zh-CN"/>
        </w:rPr>
      </w:pPr>
    </w:p>
    <w:p w14:paraId="4BB7F014" w14:textId="77777777" w:rsidR="00DA4909" w:rsidRPr="00DA4909" w:rsidRDefault="00DA4909" w:rsidP="00DA4909">
      <w:pPr>
        <w:rPr>
          <w:lang w:val="en-US" w:eastAsia="zh-CN"/>
        </w:rPr>
      </w:pPr>
    </w:p>
    <w:p w14:paraId="1BE028BF" w14:textId="77777777" w:rsidR="00DA4909" w:rsidRPr="00DA4909" w:rsidRDefault="00DA4909" w:rsidP="00DA4909">
      <w:pPr>
        <w:rPr>
          <w:lang w:val="en-US" w:eastAsia="zh-CN"/>
        </w:rPr>
      </w:pPr>
    </w:p>
    <w:p w14:paraId="5767D97A" w14:textId="77777777" w:rsidR="00DA4909" w:rsidRPr="00DA4909" w:rsidRDefault="00DA4909" w:rsidP="00DA4909">
      <w:pPr>
        <w:rPr>
          <w:lang w:val="en-US" w:eastAsia="zh-CN"/>
        </w:rPr>
      </w:pPr>
    </w:p>
    <w:p w14:paraId="494644D9" w14:textId="77777777" w:rsidR="00DA4909" w:rsidRPr="00DA4909" w:rsidRDefault="00DA4909" w:rsidP="00DA4909">
      <w:pPr>
        <w:rPr>
          <w:lang w:val="en-US" w:eastAsia="zh-CN"/>
        </w:rPr>
      </w:pPr>
    </w:p>
    <w:p w14:paraId="592EF697" w14:textId="77777777" w:rsidR="00DA4909" w:rsidRPr="00DA4909" w:rsidRDefault="00DA4909" w:rsidP="00DA4909">
      <w:pPr>
        <w:rPr>
          <w:lang w:val="en-US" w:eastAsia="zh-CN"/>
        </w:rPr>
      </w:pPr>
    </w:p>
    <w:p w14:paraId="766A78EB" w14:textId="77777777" w:rsidR="00DA4909" w:rsidRPr="00DA4909" w:rsidRDefault="00DA4909" w:rsidP="00DA4909">
      <w:pPr>
        <w:rPr>
          <w:lang w:val="en-US" w:eastAsia="zh-CN"/>
        </w:rPr>
      </w:pPr>
    </w:p>
    <w:p w14:paraId="40D002D7" w14:textId="77777777" w:rsidR="00DA4909" w:rsidRPr="00DA4909" w:rsidRDefault="00DA4909" w:rsidP="00DA4909">
      <w:pPr>
        <w:rPr>
          <w:lang w:val="en-US" w:eastAsia="zh-CN"/>
        </w:rPr>
      </w:pPr>
    </w:p>
    <w:p w14:paraId="1AA5F9D6" w14:textId="77777777" w:rsidR="00DA4909" w:rsidRPr="00DA4909" w:rsidRDefault="00DA4909" w:rsidP="00DA4909">
      <w:pPr>
        <w:rPr>
          <w:lang w:val="en-US" w:eastAsia="zh-CN"/>
        </w:rPr>
      </w:pPr>
    </w:p>
    <w:p w14:paraId="5B4F0CEE" w14:textId="77777777" w:rsidR="00DA4909" w:rsidRPr="00DA4909" w:rsidRDefault="00DA4909" w:rsidP="00DA4909">
      <w:pPr>
        <w:rPr>
          <w:lang w:val="en-US" w:eastAsia="zh-CN"/>
        </w:rPr>
      </w:pPr>
    </w:p>
    <w:p w14:paraId="30A436FD" w14:textId="77777777" w:rsidR="00DA4909" w:rsidRPr="00DA4909" w:rsidRDefault="00DA4909" w:rsidP="00DA4909">
      <w:pPr>
        <w:rPr>
          <w:lang w:val="en-US" w:eastAsia="zh-CN"/>
        </w:rPr>
      </w:pPr>
    </w:p>
    <w:p w14:paraId="3D0B2368" w14:textId="77777777" w:rsidR="00DA4909" w:rsidRPr="00DA4909" w:rsidRDefault="00DA4909" w:rsidP="00DA4909">
      <w:pPr>
        <w:rPr>
          <w:lang w:val="en-US" w:eastAsia="zh-CN"/>
        </w:rPr>
      </w:pPr>
    </w:p>
    <w:p w14:paraId="710F8D5A" w14:textId="77777777" w:rsidR="00DA4909" w:rsidRPr="00DA4909" w:rsidRDefault="00DA4909" w:rsidP="00DA4909">
      <w:pPr>
        <w:rPr>
          <w:lang w:val="en-US" w:eastAsia="zh-CN"/>
        </w:rPr>
      </w:pPr>
    </w:p>
    <w:p w14:paraId="552ECE2E" w14:textId="77777777" w:rsidR="00DA4909" w:rsidRPr="00DA4909" w:rsidRDefault="00DA4909" w:rsidP="00DA4909">
      <w:pPr>
        <w:rPr>
          <w:lang w:val="en-US" w:eastAsia="zh-CN"/>
        </w:rPr>
      </w:pPr>
    </w:p>
    <w:p w14:paraId="039C5CC6" w14:textId="77777777" w:rsidR="00DA4909" w:rsidRPr="00DA4909" w:rsidRDefault="00DA4909" w:rsidP="00DA4909">
      <w:pPr>
        <w:rPr>
          <w:lang w:val="en-US" w:eastAsia="zh-CN"/>
        </w:rPr>
      </w:pPr>
    </w:p>
    <w:p w14:paraId="2EF49350" w14:textId="77777777" w:rsidR="00DA4909" w:rsidRPr="00DA4909" w:rsidRDefault="00DA4909" w:rsidP="00DA4909">
      <w:pPr>
        <w:rPr>
          <w:lang w:val="en-US" w:eastAsia="zh-CN"/>
        </w:rPr>
      </w:pPr>
    </w:p>
    <w:p w14:paraId="3F0BD2A4" w14:textId="77777777" w:rsidR="00DA4909" w:rsidRPr="00DA4909" w:rsidRDefault="00DA4909" w:rsidP="00DA4909">
      <w:pPr>
        <w:rPr>
          <w:lang w:val="en-US" w:eastAsia="zh-CN"/>
        </w:rPr>
      </w:pPr>
    </w:p>
    <w:p w14:paraId="6E7A5270" w14:textId="77777777" w:rsidR="00DA4909" w:rsidRPr="00DA4909" w:rsidRDefault="00DA4909" w:rsidP="00DA4909">
      <w:pPr>
        <w:rPr>
          <w:lang w:val="en-US" w:eastAsia="zh-CN"/>
        </w:rPr>
      </w:pPr>
    </w:p>
    <w:p w14:paraId="17E0EDA2" w14:textId="77777777" w:rsidR="00DA4909" w:rsidRPr="00DA4909" w:rsidRDefault="00DA4909" w:rsidP="00DA4909">
      <w:pPr>
        <w:jc w:val="center"/>
        <w:rPr>
          <w:lang w:val="en-US" w:eastAsia="zh-CN"/>
        </w:rPr>
      </w:pPr>
    </w:p>
    <w:sectPr w:rsidR="00DA4909" w:rsidRPr="00DA4909" w:rsidSect="00850EBC">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5B89B" w14:textId="77777777" w:rsidR="00B03B9F" w:rsidRDefault="00B03B9F">
      <w:r>
        <w:separator/>
      </w:r>
    </w:p>
  </w:endnote>
  <w:endnote w:type="continuationSeparator" w:id="0">
    <w:p w14:paraId="68F28B0F" w14:textId="77777777" w:rsidR="00B03B9F" w:rsidRDefault="00B03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E4BB5" w14:textId="77777777" w:rsidR="00DA4909" w:rsidRDefault="00DA4909">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B36" w14:textId="704443F1" w:rsidR="008C3DC3" w:rsidRPr="00DA4909" w:rsidRDefault="00ED05B9" w:rsidP="00DA4909">
    <w:pPr>
      <w:pStyle w:val="a6"/>
      <w:jc w:val="center"/>
      <w:rPr>
        <w:rFonts w:eastAsiaTheme="minorEastAsia" w:hint="eastAsia"/>
        <w:lang w:eastAsia="zh-CN"/>
      </w:rPr>
    </w:pPr>
    <w:r w:rsidRPr="00DA4909">
      <w:rPr>
        <w:lang w:val="zh-CN" w:eastAsia="zh-CN"/>
      </w:rPr>
      <w:t xml:space="preserve"> </w:t>
    </w:r>
    <w:r w:rsidR="00DA4909" w:rsidRPr="00DA4909">
      <w:rPr>
        <w:rFonts w:eastAsiaTheme="minorEastAsia" w:hint="eastAsia"/>
        <w:lang w:val="zh-CN" w:eastAsia="zh-CN"/>
      </w:rPr>
      <w:t>S</w:t>
    </w:r>
    <w:r w:rsidRPr="00DA4909">
      <w:fldChar w:fldCharType="begin"/>
    </w:r>
    <w:r w:rsidRPr="00DA4909">
      <w:instrText>PAGE</w:instrText>
    </w:r>
    <w:r w:rsidRPr="00DA4909">
      <w:fldChar w:fldCharType="separate"/>
    </w:r>
    <w:r w:rsidR="00512D0A" w:rsidRPr="00DA4909">
      <w:rPr>
        <w:noProof/>
      </w:rPr>
      <w:t>1</w:t>
    </w:r>
    <w:r w:rsidRPr="00DA4909">
      <w:fldChar w:fldCharType="end"/>
    </w:r>
    <w:r w:rsidRPr="00DA4909">
      <w:rPr>
        <w:lang w:val="zh-CN" w:eastAsia="zh-CN"/>
      </w:rPr>
      <w:t>/</w:t>
    </w:r>
    <w:r w:rsidR="00DA4909" w:rsidRPr="00DA4909">
      <w:rPr>
        <w:rFonts w:eastAsiaTheme="minorEastAsia" w:hint="eastAsia"/>
        <w:lang w:val="zh-CN" w:eastAsia="zh-CN"/>
      </w:rPr>
      <w:t>S</w:t>
    </w:r>
    <w:r w:rsidRPr="00DA4909">
      <w:fldChar w:fldCharType="begin"/>
    </w:r>
    <w:r w:rsidRPr="00DA4909">
      <w:instrText>NUMPAGES</w:instrText>
    </w:r>
    <w:r w:rsidRPr="00DA4909">
      <w:fldChar w:fldCharType="separate"/>
    </w:r>
    <w:r w:rsidR="00512D0A" w:rsidRPr="00DA4909">
      <w:rPr>
        <w:noProof/>
      </w:rPr>
      <w:t>1</w:t>
    </w:r>
    <w:r w:rsidRPr="00DA490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FC1A" w14:textId="77777777" w:rsidR="00DA4909" w:rsidRDefault="00DA490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2B14E" w14:textId="77777777" w:rsidR="00B03B9F" w:rsidRDefault="00B03B9F">
      <w:r>
        <w:separator/>
      </w:r>
    </w:p>
  </w:footnote>
  <w:footnote w:type="continuationSeparator" w:id="0">
    <w:p w14:paraId="0E057D55" w14:textId="77777777" w:rsidR="00B03B9F" w:rsidRDefault="00B03B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B06B6" w14:textId="77777777" w:rsidR="00DA4909" w:rsidRDefault="00DA4909">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EBB34" w14:textId="22BFEE79" w:rsidR="008C3DC3" w:rsidRPr="00DA4909" w:rsidRDefault="00DA4909" w:rsidP="00DA4909">
    <w:pPr>
      <w:pStyle w:val="a8"/>
      <w:tabs>
        <w:tab w:val="left" w:pos="5003"/>
      </w:tabs>
      <w:jc w:val="center"/>
      <w:rPr>
        <w:rFonts w:eastAsiaTheme="minorEastAsia" w:hint="eastAsia"/>
        <w:bCs/>
        <w:lang w:val="en-US" w:eastAsia="zh-CN"/>
      </w:rPr>
    </w:pPr>
    <w:hyperlink r:id="rId1" w:history="1">
      <w:r w:rsidRPr="00DA4909">
        <w:rPr>
          <w:rStyle w:val="ae"/>
          <w:rFonts w:eastAsiaTheme="minorEastAsia" w:hint="eastAsia"/>
          <w:bCs/>
          <w:lang w:val="en-US" w:eastAsia="zh-CN"/>
        </w:rPr>
        <w:t>Nano-Micro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577C" w14:textId="77777777" w:rsidR="00DA4909" w:rsidRDefault="00DA490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AC3"/>
    <w:multiLevelType w:val="multilevel"/>
    <w:tmpl w:val="00A30AC3"/>
    <w:lvl w:ilvl="0">
      <w:start w:val="4"/>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17344E5E"/>
    <w:multiLevelType w:val="multilevel"/>
    <w:tmpl w:val="17344E5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237D1CFD"/>
    <w:multiLevelType w:val="hybridMultilevel"/>
    <w:tmpl w:val="AA364B94"/>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2E0537DD"/>
    <w:multiLevelType w:val="multilevel"/>
    <w:tmpl w:val="2E0537DD"/>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6B3509"/>
    <w:multiLevelType w:val="multilevel"/>
    <w:tmpl w:val="516B35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118186946">
    <w:abstractNumId w:val="4"/>
  </w:num>
  <w:num w:numId="2" w16cid:durableId="2050104522">
    <w:abstractNumId w:val="3"/>
  </w:num>
  <w:num w:numId="3" w16cid:durableId="505444987">
    <w:abstractNumId w:val="0"/>
  </w:num>
  <w:num w:numId="4" w16cid:durableId="162822374">
    <w:abstractNumId w:val="1"/>
  </w:num>
  <w:num w:numId="5" w16cid:durableId="2030913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YyMDKxNDUwNbIwNDBV0lEKTi0uzszPAykwrAUAjshI6CwAAAA="/>
    <w:docVar w:name="commondata" w:val="eyJoZGlkIjoiNzlkZDkzZTQ5YzBiYjEwZWNkYzVjYmM5ZTkzZjU3NDMifQ=="/>
    <w:docVar w:name="EN.InstantFormat" w:val="&lt;ENInstantFormat&gt;&lt;Enabled&gt;1&lt;/Enabled&gt;&lt;ScanUnformatted&gt;1&lt;/ScanUnformatted&gt;&lt;ScanChanges&gt;1&lt;/ScanChanges&gt;&lt;Suspended&gt;0&lt;/Suspended&gt;&lt;/ENInstantFormat&gt;"/>
    <w:docVar w:name="EN.Layout" w:val="&lt;ENLayout&gt;&lt;Style&gt;Nano-Micro Letters-new 复制&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2sf5adez02s5ves2d8v5waftwsdpx0ftxxz&quot;&gt;多功能碳气凝胶&lt;record-ids&gt;&lt;item&gt;247&lt;/item&gt;&lt;item&gt;248&lt;/item&gt;&lt;item&gt;287&lt;/item&gt;&lt;item&gt;288&lt;/item&gt;&lt;item&gt;2058&lt;/item&gt;&lt;item&gt;2073&lt;/item&gt;&lt;/record-ids&gt;&lt;/item&gt;&lt;/Libraries&gt;"/>
  </w:docVars>
  <w:rsids>
    <w:rsidRoot w:val="002D16A0"/>
    <w:rsid w:val="000003BB"/>
    <w:rsid w:val="00000F62"/>
    <w:rsid w:val="0000374D"/>
    <w:rsid w:val="00004A23"/>
    <w:rsid w:val="00006A0A"/>
    <w:rsid w:val="0000703E"/>
    <w:rsid w:val="000106C0"/>
    <w:rsid w:val="000112FC"/>
    <w:rsid w:val="000118B0"/>
    <w:rsid w:val="00011F40"/>
    <w:rsid w:val="0001454A"/>
    <w:rsid w:val="0001512A"/>
    <w:rsid w:val="00016427"/>
    <w:rsid w:val="0001683C"/>
    <w:rsid w:val="00017038"/>
    <w:rsid w:val="000172E7"/>
    <w:rsid w:val="00020344"/>
    <w:rsid w:val="000214A8"/>
    <w:rsid w:val="00022A1A"/>
    <w:rsid w:val="00023F64"/>
    <w:rsid w:val="00026FE2"/>
    <w:rsid w:val="00027DC0"/>
    <w:rsid w:val="00027FB5"/>
    <w:rsid w:val="000314D2"/>
    <w:rsid w:val="0003318F"/>
    <w:rsid w:val="00036E3A"/>
    <w:rsid w:val="0004094E"/>
    <w:rsid w:val="00040B7B"/>
    <w:rsid w:val="0004132C"/>
    <w:rsid w:val="00042D0F"/>
    <w:rsid w:val="000437F7"/>
    <w:rsid w:val="00047469"/>
    <w:rsid w:val="000503B1"/>
    <w:rsid w:val="0005046E"/>
    <w:rsid w:val="00050985"/>
    <w:rsid w:val="0005501E"/>
    <w:rsid w:val="000553DF"/>
    <w:rsid w:val="00055883"/>
    <w:rsid w:val="00056569"/>
    <w:rsid w:val="00057D92"/>
    <w:rsid w:val="0006044D"/>
    <w:rsid w:val="00061805"/>
    <w:rsid w:val="00062324"/>
    <w:rsid w:val="00062AD3"/>
    <w:rsid w:val="00063C0E"/>
    <w:rsid w:val="0006443C"/>
    <w:rsid w:val="00064A9B"/>
    <w:rsid w:val="00065034"/>
    <w:rsid w:val="000668F5"/>
    <w:rsid w:val="00070C4A"/>
    <w:rsid w:val="00072EA7"/>
    <w:rsid w:val="00075BF2"/>
    <w:rsid w:val="0007638E"/>
    <w:rsid w:val="00076EAD"/>
    <w:rsid w:val="0008287E"/>
    <w:rsid w:val="000828A9"/>
    <w:rsid w:val="00083031"/>
    <w:rsid w:val="000851D6"/>
    <w:rsid w:val="0008575D"/>
    <w:rsid w:val="00085858"/>
    <w:rsid w:val="0008740B"/>
    <w:rsid w:val="000904D3"/>
    <w:rsid w:val="0009309C"/>
    <w:rsid w:val="00093F1B"/>
    <w:rsid w:val="00097CA5"/>
    <w:rsid w:val="000A16A8"/>
    <w:rsid w:val="000A1F4B"/>
    <w:rsid w:val="000A21A9"/>
    <w:rsid w:val="000A3E93"/>
    <w:rsid w:val="000A472C"/>
    <w:rsid w:val="000A5773"/>
    <w:rsid w:val="000A682F"/>
    <w:rsid w:val="000A7DF9"/>
    <w:rsid w:val="000B05A0"/>
    <w:rsid w:val="000B0F32"/>
    <w:rsid w:val="000B2387"/>
    <w:rsid w:val="000B33EE"/>
    <w:rsid w:val="000B3FEA"/>
    <w:rsid w:val="000B4293"/>
    <w:rsid w:val="000B487F"/>
    <w:rsid w:val="000B7084"/>
    <w:rsid w:val="000C1645"/>
    <w:rsid w:val="000C259E"/>
    <w:rsid w:val="000C3356"/>
    <w:rsid w:val="000C3E0C"/>
    <w:rsid w:val="000C50BF"/>
    <w:rsid w:val="000C6252"/>
    <w:rsid w:val="000C69F1"/>
    <w:rsid w:val="000C6F8A"/>
    <w:rsid w:val="000D2889"/>
    <w:rsid w:val="000D2D4B"/>
    <w:rsid w:val="000D33A3"/>
    <w:rsid w:val="000D45F4"/>
    <w:rsid w:val="000D5AB4"/>
    <w:rsid w:val="000D66DB"/>
    <w:rsid w:val="000D67C1"/>
    <w:rsid w:val="000D7EBA"/>
    <w:rsid w:val="000E788B"/>
    <w:rsid w:val="000E7A5B"/>
    <w:rsid w:val="000E7BBA"/>
    <w:rsid w:val="000F120F"/>
    <w:rsid w:val="000F4101"/>
    <w:rsid w:val="000F512F"/>
    <w:rsid w:val="001013F4"/>
    <w:rsid w:val="00102B01"/>
    <w:rsid w:val="00105438"/>
    <w:rsid w:val="001054D4"/>
    <w:rsid w:val="0010686C"/>
    <w:rsid w:val="001077D4"/>
    <w:rsid w:val="00107C5F"/>
    <w:rsid w:val="00107CCC"/>
    <w:rsid w:val="00110011"/>
    <w:rsid w:val="001105BD"/>
    <w:rsid w:val="00111212"/>
    <w:rsid w:val="00116C82"/>
    <w:rsid w:val="0011790C"/>
    <w:rsid w:val="00117A91"/>
    <w:rsid w:val="00120E85"/>
    <w:rsid w:val="0012295F"/>
    <w:rsid w:val="001235E9"/>
    <w:rsid w:val="00123ADA"/>
    <w:rsid w:val="001253DD"/>
    <w:rsid w:val="00125573"/>
    <w:rsid w:val="0012642A"/>
    <w:rsid w:val="00126D17"/>
    <w:rsid w:val="00126FE5"/>
    <w:rsid w:val="001271E6"/>
    <w:rsid w:val="001305BF"/>
    <w:rsid w:val="00131D58"/>
    <w:rsid w:val="0013310B"/>
    <w:rsid w:val="001343F2"/>
    <w:rsid w:val="00136615"/>
    <w:rsid w:val="00136F6E"/>
    <w:rsid w:val="001370B1"/>
    <w:rsid w:val="001377CA"/>
    <w:rsid w:val="00137B78"/>
    <w:rsid w:val="00140B94"/>
    <w:rsid w:val="001450FB"/>
    <w:rsid w:val="0014658A"/>
    <w:rsid w:val="00147DB8"/>
    <w:rsid w:val="00151683"/>
    <w:rsid w:val="0015392F"/>
    <w:rsid w:val="0015563E"/>
    <w:rsid w:val="00155F66"/>
    <w:rsid w:val="001560A0"/>
    <w:rsid w:val="00156C70"/>
    <w:rsid w:val="0016390D"/>
    <w:rsid w:val="00164057"/>
    <w:rsid w:val="00165B37"/>
    <w:rsid w:val="00170369"/>
    <w:rsid w:val="00172416"/>
    <w:rsid w:val="00173757"/>
    <w:rsid w:val="00173787"/>
    <w:rsid w:val="00174176"/>
    <w:rsid w:val="00174B99"/>
    <w:rsid w:val="0017608E"/>
    <w:rsid w:val="00177117"/>
    <w:rsid w:val="00181D92"/>
    <w:rsid w:val="001820A0"/>
    <w:rsid w:val="001823B6"/>
    <w:rsid w:val="001825CA"/>
    <w:rsid w:val="00182E8F"/>
    <w:rsid w:val="001836FB"/>
    <w:rsid w:val="001848EB"/>
    <w:rsid w:val="00185F44"/>
    <w:rsid w:val="00187DB9"/>
    <w:rsid w:val="0019077D"/>
    <w:rsid w:val="0019194D"/>
    <w:rsid w:val="001A4240"/>
    <w:rsid w:val="001A6821"/>
    <w:rsid w:val="001A734D"/>
    <w:rsid w:val="001B20BC"/>
    <w:rsid w:val="001B3253"/>
    <w:rsid w:val="001B372A"/>
    <w:rsid w:val="001B3B2A"/>
    <w:rsid w:val="001B4224"/>
    <w:rsid w:val="001B7472"/>
    <w:rsid w:val="001C10AC"/>
    <w:rsid w:val="001C38CA"/>
    <w:rsid w:val="001C47D9"/>
    <w:rsid w:val="001C55FB"/>
    <w:rsid w:val="001D12BC"/>
    <w:rsid w:val="001D2181"/>
    <w:rsid w:val="001D279D"/>
    <w:rsid w:val="001D4F2C"/>
    <w:rsid w:val="001D516F"/>
    <w:rsid w:val="001D561D"/>
    <w:rsid w:val="001D59C6"/>
    <w:rsid w:val="001D61A4"/>
    <w:rsid w:val="001D6488"/>
    <w:rsid w:val="001D7773"/>
    <w:rsid w:val="001E18CC"/>
    <w:rsid w:val="001E3D2D"/>
    <w:rsid w:val="001E4605"/>
    <w:rsid w:val="001E5F4E"/>
    <w:rsid w:val="001E7107"/>
    <w:rsid w:val="001F1C1B"/>
    <w:rsid w:val="001F2689"/>
    <w:rsid w:val="001F2AB7"/>
    <w:rsid w:val="001F3C9B"/>
    <w:rsid w:val="001F3E77"/>
    <w:rsid w:val="001F4BAD"/>
    <w:rsid w:val="001F4BD1"/>
    <w:rsid w:val="001F5110"/>
    <w:rsid w:val="001F5702"/>
    <w:rsid w:val="001F65A2"/>
    <w:rsid w:val="001F6AA1"/>
    <w:rsid w:val="001F7661"/>
    <w:rsid w:val="002002FC"/>
    <w:rsid w:val="00201F71"/>
    <w:rsid w:val="00203934"/>
    <w:rsid w:val="0020446B"/>
    <w:rsid w:val="00204BA7"/>
    <w:rsid w:val="002072AB"/>
    <w:rsid w:val="00210140"/>
    <w:rsid w:val="002102EF"/>
    <w:rsid w:val="00211942"/>
    <w:rsid w:val="00214D95"/>
    <w:rsid w:val="00215531"/>
    <w:rsid w:val="002162B2"/>
    <w:rsid w:val="00220933"/>
    <w:rsid w:val="00220C72"/>
    <w:rsid w:val="00222BEE"/>
    <w:rsid w:val="00222DF9"/>
    <w:rsid w:val="0022540C"/>
    <w:rsid w:val="00226AA4"/>
    <w:rsid w:val="00226DA4"/>
    <w:rsid w:val="00230F9B"/>
    <w:rsid w:val="00233C8A"/>
    <w:rsid w:val="00235E7C"/>
    <w:rsid w:val="00236036"/>
    <w:rsid w:val="00237CC0"/>
    <w:rsid w:val="00240D90"/>
    <w:rsid w:val="00243684"/>
    <w:rsid w:val="00243697"/>
    <w:rsid w:val="00250405"/>
    <w:rsid w:val="002511E9"/>
    <w:rsid w:val="002530CA"/>
    <w:rsid w:val="00253CB1"/>
    <w:rsid w:val="002540D7"/>
    <w:rsid w:val="002543F9"/>
    <w:rsid w:val="00256872"/>
    <w:rsid w:val="00257ADD"/>
    <w:rsid w:val="002632BB"/>
    <w:rsid w:val="00263723"/>
    <w:rsid w:val="00263AAD"/>
    <w:rsid w:val="00263CF8"/>
    <w:rsid w:val="00264163"/>
    <w:rsid w:val="00265635"/>
    <w:rsid w:val="00265AD4"/>
    <w:rsid w:val="0026631B"/>
    <w:rsid w:val="00266389"/>
    <w:rsid w:val="00266B3A"/>
    <w:rsid w:val="002675F7"/>
    <w:rsid w:val="002725A5"/>
    <w:rsid w:val="0027314F"/>
    <w:rsid w:val="00273E17"/>
    <w:rsid w:val="002770B0"/>
    <w:rsid w:val="00277681"/>
    <w:rsid w:val="00277FAE"/>
    <w:rsid w:val="00280B5E"/>
    <w:rsid w:val="00281BC5"/>
    <w:rsid w:val="0028289F"/>
    <w:rsid w:val="002839CB"/>
    <w:rsid w:val="00284157"/>
    <w:rsid w:val="00285631"/>
    <w:rsid w:val="0028624B"/>
    <w:rsid w:val="00290D94"/>
    <w:rsid w:val="0029203C"/>
    <w:rsid w:val="00294873"/>
    <w:rsid w:val="00294A32"/>
    <w:rsid w:val="0029502E"/>
    <w:rsid w:val="00297DBA"/>
    <w:rsid w:val="002A4A81"/>
    <w:rsid w:val="002A73A2"/>
    <w:rsid w:val="002A7CE8"/>
    <w:rsid w:val="002B0671"/>
    <w:rsid w:val="002B262F"/>
    <w:rsid w:val="002B3553"/>
    <w:rsid w:val="002B5E06"/>
    <w:rsid w:val="002C0CFF"/>
    <w:rsid w:val="002C22FF"/>
    <w:rsid w:val="002C319F"/>
    <w:rsid w:val="002C4C84"/>
    <w:rsid w:val="002C5E85"/>
    <w:rsid w:val="002C68FC"/>
    <w:rsid w:val="002C7718"/>
    <w:rsid w:val="002D09B9"/>
    <w:rsid w:val="002D16A0"/>
    <w:rsid w:val="002D2930"/>
    <w:rsid w:val="002D2DFF"/>
    <w:rsid w:val="002D3592"/>
    <w:rsid w:val="002D541D"/>
    <w:rsid w:val="002D5602"/>
    <w:rsid w:val="002D5BF8"/>
    <w:rsid w:val="002D7ECC"/>
    <w:rsid w:val="002E1B8F"/>
    <w:rsid w:val="002E2DEF"/>
    <w:rsid w:val="002E420C"/>
    <w:rsid w:val="002E4E3E"/>
    <w:rsid w:val="002E7330"/>
    <w:rsid w:val="002E76B2"/>
    <w:rsid w:val="002E79A2"/>
    <w:rsid w:val="002F4720"/>
    <w:rsid w:val="002F4F4B"/>
    <w:rsid w:val="002F55FD"/>
    <w:rsid w:val="002F594C"/>
    <w:rsid w:val="002F656E"/>
    <w:rsid w:val="00301984"/>
    <w:rsid w:val="00301B0B"/>
    <w:rsid w:val="00301E84"/>
    <w:rsid w:val="00302E7A"/>
    <w:rsid w:val="00303590"/>
    <w:rsid w:val="00303D1B"/>
    <w:rsid w:val="003046B7"/>
    <w:rsid w:val="00304C38"/>
    <w:rsid w:val="003107D8"/>
    <w:rsid w:val="00317A57"/>
    <w:rsid w:val="00320A99"/>
    <w:rsid w:val="0032144B"/>
    <w:rsid w:val="00322D5B"/>
    <w:rsid w:val="00325AC2"/>
    <w:rsid w:val="00326A1C"/>
    <w:rsid w:val="00327FDC"/>
    <w:rsid w:val="0033153D"/>
    <w:rsid w:val="00331F8D"/>
    <w:rsid w:val="00332454"/>
    <w:rsid w:val="003360E3"/>
    <w:rsid w:val="003362F5"/>
    <w:rsid w:val="00336606"/>
    <w:rsid w:val="00336D2B"/>
    <w:rsid w:val="003371D5"/>
    <w:rsid w:val="003376CD"/>
    <w:rsid w:val="003411B4"/>
    <w:rsid w:val="00343678"/>
    <w:rsid w:val="00343F1F"/>
    <w:rsid w:val="003446FD"/>
    <w:rsid w:val="003452C3"/>
    <w:rsid w:val="003501A7"/>
    <w:rsid w:val="0035048A"/>
    <w:rsid w:val="0036263B"/>
    <w:rsid w:val="00363B62"/>
    <w:rsid w:val="003645B0"/>
    <w:rsid w:val="00364B2C"/>
    <w:rsid w:val="00364F46"/>
    <w:rsid w:val="003664F1"/>
    <w:rsid w:val="00367E3F"/>
    <w:rsid w:val="00371E57"/>
    <w:rsid w:val="00372F3C"/>
    <w:rsid w:val="00375A3A"/>
    <w:rsid w:val="00377571"/>
    <w:rsid w:val="00377EA5"/>
    <w:rsid w:val="00377F77"/>
    <w:rsid w:val="003807DA"/>
    <w:rsid w:val="00383073"/>
    <w:rsid w:val="0038438F"/>
    <w:rsid w:val="00387C67"/>
    <w:rsid w:val="00387D98"/>
    <w:rsid w:val="00390B0F"/>
    <w:rsid w:val="00390B38"/>
    <w:rsid w:val="00390B6B"/>
    <w:rsid w:val="00391975"/>
    <w:rsid w:val="003919C9"/>
    <w:rsid w:val="00391BD1"/>
    <w:rsid w:val="00391CFE"/>
    <w:rsid w:val="0039353B"/>
    <w:rsid w:val="00394F9E"/>
    <w:rsid w:val="00395426"/>
    <w:rsid w:val="00395B91"/>
    <w:rsid w:val="00396615"/>
    <w:rsid w:val="00396AF8"/>
    <w:rsid w:val="00396F36"/>
    <w:rsid w:val="0039700D"/>
    <w:rsid w:val="00397089"/>
    <w:rsid w:val="003978A8"/>
    <w:rsid w:val="003A09A3"/>
    <w:rsid w:val="003A0F30"/>
    <w:rsid w:val="003A1D22"/>
    <w:rsid w:val="003A4C44"/>
    <w:rsid w:val="003A5AD0"/>
    <w:rsid w:val="003A6CE3"/>
    <w:rsid w:val="003A7899"/>
    <w:rsid w:val="003B061E"/>
    <w:rsid w:val="003B15EE"/>
    <w:rsid w:val="003B2D59"/>
    <w:rsid w:val="003B517D"/>
    <w:rsid w:val="003B60EC"/>
    <w:rsid w:val="003B78A3"/>
    <w:rsid w:val="003C00ED"/>
    <w:rsid w:val="003C0595"/>
    <w:rsid w:val="003C1C0A"/>
    <w:rsid w:val="003C297F"/>
    <w:rsid w:val="003C33D2"/>
    <w:rsid w:val="003C35DF"/>
    <w:rsid w:val="003C4A68"/>
    <w:rsid w:val="003C554F"/>
    <w:rsid w:val="003C61DD"/>
    <w:rsid w:val="003C659B"/>
    <w:rsid w:val="003C701D"/>
    <w:rsid w:val="003D1AEF"/>
    <w:rsid w:val="003D49F3"/>
    <w:rsid w:val="003D63E7"/>
    <w:rsid w:val="003D7746"/>
    <w:rsid w:val="003E05F1"/>
    <w:rsid w:val="003E113B"/>
    <w:rsid w:val="003E33BB"/>
    <w:rsid w:val="003E4470"/>
    <w:rsid w:val="003E5092"/>
    <w:rsid w:val="003E6AF5"/>
    <w:rsid w:val="003E715D"/>
    <w:rsid w:val="003F103E"/>
    <w:rsid w:val="003F29D0"/>
    <w:rsid w:val="003F2E48"/>
    <w:rsid w:val="003F3BA8"/>
    <w:rsid w:val="003F440C"/>
    <w:rsid w:val="003F525A"/>
    <w:rsid w:val="003F52D1"/>
    <w:rsid w:val="003F7BE6"/>
    <w:rsid w:val="004006A9"/>
    <w:rsid w:val="00402447"/>
    <w:rsid w:val="004031A1"/>
    <w:rsid w:val="00403B44"/>
    <w:rsid w:val="004052AE"/>
    <w:rsid w:val="004118A5"/>
    <w:rsid w:val="0041285C"/>
    <w:rsid w:val="00413672"/>
    <w:rsid w:val="00414041"/>
    <w:rsid w:val="00414465"/>
    <w:rsid w:val="00414527"/>
    <w:rsid w:val="00414729"/>
    <w:rsid w:val="00414C80"/>
    <w:rsid w:val="00414F4B"/>
    <w:rsid w:val="00415EF9"/>
    <w:rsid w:val="00416629"/>
    <w:rsid w:val="00417DA1"/>
    <w:rsid w:val="0042070D"/>
    <w:rsid w:val="00423478"/>
    <w:rsid w:val="00423DCB"/>
    <w:rsid w:val="00425B76"/>
    <w:rsid w:val="004260A2"/>
    <w:rsid w:val="00426FC6"/>
    <w:rsid w:val="004273BC"/>
    <w:rsid w:val="00427C5F"/>
    <w:rsid w:val="00430134"/>
    <w:rsid w:val="0043414C"/>
    <w:rsid w:val="00434943"/>
    <w:rsid w:val="0043645A"/>
    <w:rsid w:val="00436C48"/>
    <w:rsid w:val="00440D9B"/>
    <w:rsid w:val="00441EE0"/>
    <w:rsid w:val="00444B47"/>
    <w:rsid w:val="004507E5"/>
    <w:rsid w:val="004519AD"/>
    <w:rsid w:val="0045459A"/>
    <w:rsid w:val="004545DB"/>
    <w:rsid w:val="0045786A"/>
    <w:rsid w:val="00460840"/>
    <w:rsid w:val="00460BC7"/>
    <w:rsid w:val="00460F76"/>
    <w:rsid w:val="004612EC"/>
    <w:rsid w:val="00462F12"/>
    <w:rsid w:val="00463050"/>
    <w:rsid w:val="00463098"/>
    <w:rsid w:val="0046340F"/>
    <w:rsid w:val="00464D50"/>
    <w:rsid w:val="00466168"/>
    <w:rsid w:val="00466A17"/>
    <w:rsid w:val="00466A8B"/>
    <w:rsid w:val="0046728F"/>
    <w:rsid w:val="00470075"/>
    <w:rsid w:val="004714D4"/>
    <w:rsid w:val="00475712"/>
    <w:rsid w:val="00477409"/>
    <w:rsid w:val="00480CCE"/>
    <w:rsid w:val="00482FAA"/>
    <w:rsid w:val="0048382F"/>
    <w:rsid w:val="00487689"/>
    <w:rsid w:val="0049075F"/>
    <w:rsid w:val="00492DA8"/>
    <w:rsid w:val="00494001"/>
    <w:rsid w:val="004974C9"/>
    <w:rsid w:val="004A0888"/>
    <w:rsid w:val="004A23A8"/>
    <w:rsid w:val="004A43B6"/>
    <w:rsid w:val="004A70EE"/>
    <w:rsid w:val="004A774E"/>
    <w:rsid w:val="004A7D3E"/>
    <w:rsid w:val="004A7FF9"/>
    <w:rsid w:val="004B1FAD"/>
    <w:rsid w:val="004B379D"/>
    <w:rsid w:val="004B5F0C"/>
    <w:rsid w:val="004B6031"/>
    <w:rsid w:val="004C046E"/>
    <w:rsid w:val="004C1609"/>
    <w:rsid w:val="004C1C63"/>
    <w:rsid w:val="004C216B"/>
    <w:rsid w:val="004C3353"/>
    <w:rsid w:val="004C48E5"/>
    <w:rsid w:val="004C5DD3"/>
    <w:rsid w:val="004C5DE0"/>
    <w:rsid w:val="004C652A"/>
    <w:rsid w:val="004C799B"/>
    <w:rsid w:val="004D24D7"/>
    <w:rsid w:val="004D2D1B"/>
    <w:rsid w:val="004D30F9"/>
    <w:rsid w:val="004D39FB"/>
    <w:rsid w:val="004D4A32"/>
    <w:rsid w:val="004D5595"/>
    <w:rsid w:val="004D64AB"/>
    <w:rsid w:val="004E3EB1"/>
    <w:rsid w:val="004E7CE8"/>
    <w:rsid w:val="004F131F"/>
    <w:rsid w:val="004F271D"/>
    <w:rsid w:val="004F2990"/>
    <w:rsid w:val="004F2F58"/>
    <w:rsid w:val="004F5090"/>
    <w:rsid w:val="004F5114"/>
    <w:rsid w:val="004F5B11"/>
    <w:rsid w:val="004F6352"/>
    <w:rsid w:val="004F6795"/>
    <w:rsid w:val="004F756C"/>
    <w:rsid w:val="004F798B"/>
    <w:rsid w:val="004F7D2D"/>
    <w:rsid w:val="005001FA"/>
    <w:rsid w:val="005019AF"/>
    <w:rsid w:val="0050488D"/>
    <w:rsid w:val="00504D12"/>
    <w:rsid w:val="0050527A"/>
    <w:rsid w:val="0050535A"/>
    <w:rsid w:val="00506E96"/>
    <w:rsid w:val="00510C38"/>
    <w:rsid w:val="00511192"/>
    <w:rsid w:val="005118AD"/>
    <w:rsid w:val="0051231F"/>
    <w:rsid w:val="00512353"/>
    <w:rsid w:val="00512D0A"/>
    <w:rsid w:val="00515D09"/>
    <w:rsid w:val="0051646A"/>
    <w:rsid w:val="005219FC"/>
    <w:rsid w:val="005220C2"/>
    <w:rsid w:val="00523369"/>
    <w:rsid w:val="0052398F"/>
    <w:rsid w:val="0052433A"/>
    <w:rsid w:val="0052603A"/>
    <w:rsid w:val="00530CBC"/>
    <w:rsid w:val="005321A2"/>
    <w:rsid w:val="00532960"/>
    <w:rsid w:val="00532C69"/>
    <w:rsid w:val="0053360C"/>
    <w:rsid w:val="00533F2C"/>
    <w:rsid w:val="00534FAB"/>
    <w:rsid w:val="00535578"/>
    <w:rsid w:val="00535CE8"/>
    <w:rsid w:val="00543221"/>
    <w:rsid w:val="00545A73"/>
    <w:rsid w:val="0054667D"/>
    <w:rsid w:val="00546DEB"/>
    <w:rsid w:val="00546F0F"/>
    <w:rsid w:val="005477E7"/>
    <w:rsid w:val="00550159"/>
    <w:rsid w:val="00551429"/>
    <w:rsid w:val="00551897"/>
    <w:rsid w:val="00551FFD"/>
    <w:rsid w:val="0055217B"/>
    <w:rsid w:val="00552A0F"/>
    <w:rsid w:val="0055489A"/>
    <w:rsid w:val="00554EAB"/>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2702"/>
    <w:rsid w:val="00574A5A"/>
    <w:rsid w:val="005753B8"/>
    <w:rsid w:val="00576AE8"/>
    <w:rsid w:val="00580347"/>
    <w:rsid w:val="00583ED5"/>
    <w:rsid w:val="00585C1F"/>
    <w:rsid w:val="00587437"/>
    <w:rsid w:val="0059181A"/>
    <w:rsid w:val="00592678"/>
    <w:rsid w:val="00594644"/>
    <w:rsid w:val="0059526F"/>
    <w:rsid w:val="00596F36"/>
    <w:rsid w:val="005970D7"/>
    <w:rsid w:val="005A1741"/>
    <w:rsid w:val="005A235F"/>
    <w:rsid w:val="005A41CA"/>
    <w:rsid w:val="005A751F"/>
    <w:rsid w:val="005A7610"/>
    <w:rsid w:val="005A7719"/>
    <w:rsid w:val="005A77C2"/>
    <w:rsid w:val="005B291B"/>
    <w:rsid w:val="005B3EB4"/>
    <w:rsid w:val="005B76C5"/>
    <w:rsid w:val="005B7AF0"/>
    <w:rsid w:val="005B7B8A"/>
    <w:rsid w:val="005C0323"/>
    <w:rsid w:val="005C09C6"/>
    <w:rsid w:val="005C3C57"/>
    <w:rsid w:val="005C458D"/>
    <w:rsid w:val="005C491E"/>
    <w:rsid w:val="005C5E0A"/>
    <w:rsid w:val="005C6C0C"/>
    <w:rsid w:val="005C74A3"/>
    <w:rsid w:val="005D052F"/>
    <w:rsid w:val="005D0C31"/>
    <w:rsid w:val="005D2276"/>
    <w:rsid w:val="005D25FD"/>
    <w:rsid w:val="005D2808"/>
    <w:rsid w:val="005D2B5C"/>
    <w:rsid w:val="005E0378"/>
    <w:rsid w:val="005E0858"/>
    <w:rsid w:val="005E2794"/>
    <w:rsid w:val="005E3CBF"/>
    <w:rsid w:val="005E6671"/>
    <w:rsid w:val="005E6A00"/>
    <w:rsid w:val="005E6D54"/>
    <w:rsid w:val="005E6F9D"/>
    <w:rsid w:val="005E759F"/>
    <w:rsid w:val="005E7B5A"/>
    <w:rsid w:val="005F01FC"/>
    <w:rsid w:val="005F0501"/>
    <w:rsid w:val="005F0579"/>
    <w:rsid w:val="005F0C89"/>
    <w:rsid w:val="005F139A"/>
    <w:rsid w:val="005F3701"/>
    <w:rsid w:val="005F3D29"/>
    <w:rsid w:val="005F41DF"/>
    <w:rsid w:val="005F4521"/>
    <w:rsid w:val="005F5478"/>
    <w:rsid w:val="005F567F"/>
    <w:rsid w:val="006006FC"/>
    <w:rsid w:val="00601D2E"/>
    <w:rsid w:val="006045BA"/>
    <w:rsid w:val="006055F0"/>
    <w:rsid w:val="0060583A"/>
    <w:rsid w:val="00607B72"/>
    <w:rsid w:val="006112C9"/>
    <w:rsid w:val="00611649"/>
    <w:rsid w:val="00611A0E"/>
    <w:rsid w:val="00611DD7"/>
    <w:rsid w:val="00614154"/>
    <w:rsid w:val="00614BD3"/>
    <w:rsid w:val="00615FEC"/>
    <w:rsid w:val="0062070C"/>
    <w:rsid w:val="00623A77"/>
    <w:rsid w:val="00624E2E"/>
    <w:rsid w:val="0062526C"/>
    <w:rsid w:val="006256F5"/>
    <w:rsid w:val="0063097B"/>
    <w:rsid w:val="00633ADF"/>
    <w:rsid w:val="006364B8"/>
    <w:rsid w:val="00636A64"/>
    <w:rsid w:val="00636B93"/>
    <w:rsid w:val="00640276"/>
    <w:rsid w:val="00640550"/>
    <w:rsid w:val="00640E76"/>
    <w:rsid w:val="006414EB"/>
    <w:rsid w:val="0064326A"/>
    <w:rsid w:val="0064337B"/>
    <w:rsid w:val="0064347E"/>
    <w:rsid w:val="00644D5D"/>
    <w:rsid w:val="00646DC7"/>
    <w:rsid w:val="006471C8"/>
    <w:rsid w:val="006511FB"/>
    <w:rsid w:val="006518F3"/>
    <w:rsid w:val="00651A9D"/>
    <w:rsid w:val="00655272"/>
    <w:rsid w:val="00656055"/>
    <w:rsid w:val="00656092"/>
    <w:rsid w:val="0065741C"/>
    <w:rsid w:val="0066043D"/>
    <w:rsid w:val="00660B85"/>
    <w:rsid w:val="0066155A"/>
    <w:rsid w:val="006629D3"/>
    <w:rsid w:val="00662DCE"/>
    <w:rsid w:val="00664F6D"/>
    <w:rsid w:val="006650B8"/>
    <w:rsid w:val="00665E03"/>
    <w:rsid w:val="00666329"/>
    <w:rsid w:val="006672EE"/>
    <w:rsid w:val="0067011F"/>
    <w:rsid w:val="0067015E"/>
    <w:rsid w:val="0067144F"/>
    <w:rsid w:val="00672B60"/>
    <w:rsid w:val="0067651C"/>
    <w:rsid w:val="00680453"/>
    <w:rsid w:val="006804D3"/>
    <w:rsid w:val="00680C04"/>
    <w:rsid w:val="00682526"/>
    <w:rsid w:val="0068341A"/>
    <w:rsid w:val="00683555"/>
    <w:rsid w:val="00683BB1"/>
    <w:rsid w:val="0068633B"/>
    <w:rsid w:val="00686F1D"/>
    <w:rsid w:val="00687D8E"/>
    <w:rsid w:val="00690691"/>
    <w:rsid w:val="00691FC5"/>
    <w:rsid w:val="00692F7A"/>
    <w:rsid w:val="00693F1E"/>
    <w:rsid w:val="006951FE"/>
    <w:rsid w:val="00695881"/>
    <w:rsid w:val="00695E06"/>
    <w:rsid w:val="00696315"/>
    <w:rsid w:val="006971EE"/>
    <w:rsid w:val="006A0322"/>
    <w:rsid w:val="006A078A"/>
    <w:rsid w:val="006A089E"/>
    <w:rsid w:val="006A0D51"/>
    <w:rsid w:val="006A1BDA"/>
    <w:rsid w:val="006A1C05"/>
    <w:rsid w:val="006A225B"/>
    <w:rsid w:val="006A30D2"/>
    <w:rsid w:val="006A3D18"/>
    <w:rsid w:val="006A5A6A"/>
    <w:rsid w:val="006A5FE3"/>
    <w:rsid w:val="006A7BFB"/>
    <w:rsid w:val="006A7DF5"/>
    <w:rsid w:val="006B0B1A"/>
    <w:rsid w:val="006B1D21"/>
    <w:rsid w:val="006B23B2"/>
    <w:rsid w:val="006B4845"/>
    <w:rsid w:val="006B635C"/>
    <w:rsid w:val="006C1708"/>
    <w:rsid w:val="006C1C29"/>
    <w:rsid w:val="006C2817"/>
    <w:rsid w:val="006C3282"/>
    <w:rsid w:val="006C3782"/>
    <w:rsid w:val="006C3CDE"/>
    <w:rsid w:val="006C4745"/>
    <w:rsid w:val="006C5FC7"/>
    <w:rsid w:val="006D07FA"/>
    <w:rsid w:val="006D0EE8"/>
    <w:rsid w:val="006D1FC4"/>
    <w:rsid w:val="006D24A6"/>
    <w:rsid w:val="006D3162"/>
    <w:rsid w:val="006D37E7"/>
    <w:rsid w:val="006D5146"/>
    <w:rsid w:val="006D59D6"/>
    <w:rsid w:val="006D5C04"/>
    <w:rsid w:val="006D7508"/>
    <w:rsid w:val="006E0C8B"/>
    <w:rsid w:val="006E0F2F"/>
    <w:rsid w:val="006E19D7"/>
    <w:rsid w:val="006E24E0"/>
    <w:rsid w:val="006E387B"/>
    <w:rsid w:val="006E3D5C"/>
    <w:rsid w:val="006E4EE7"/>
    <w:rsid w:val="006E71B9"/>
    <w:rsid w:val="006F059A"/>
    <w:rsid w:val="006F39B2"/>
    <w:rsid w:val="006F5384"/>
    <w:rsid w:val="006F6604"/>
    <w:rsid w:val="006F71D8"/>
    <w:rsid w:val="006F7D1A"/>
    <w:rsid w:val="0070346C"/>
    <w:rsid w:val="00704DAC"/>
    <w:rsid w:val="007051A0"/>
    <w:rsid w:val="00706496"/>
    <w:rsid w:val="00711054"/>
    <w:rsid w:val="00711A12"/>
    <w:rsid w:val="00711F11"/>
    <w:rsid w:val="00712CD0"/>
    <w:rsid w:val="00712EB3"/>
    <w:rsid w:val="00713C71"/>
    <w:rsid w:val="007154C4"/>
    <w:rsid w:val="00715DB9"/>
    <w:rsid w:val="00720DCF"/>
    <w:rsid w:val="007218A0"/>
    <w:rsid w:val="007238AF"/>
    <w:rsid w:val="00723CB3"/>
    <w:rsid w:val="00726908"/>
    <w:rsid w:val="007270C7"/>
    <w:rsid w:val="00730F3A"/>
    <w:rsid w:val="00731E26"/>
    <w:rsid w:val="0073247D"/>
    <w:rsid w:val="00733944"/>
    <w:rsid w:val="00735F34"/>
    <w:rsid w:val="00736944"/>
    <w:rsid w:val="00741200"/>
    <w:rsid w:val="00741333"/>
    <w:rsid w:val="00742FF2"/>
    <w:rsid w:val="007435AF"/>
    <w:rsid w:val="0074376C"/>
    <w:rsid w:val="00743F5C"/>
    <w:rsid w:val="00744D6A"/>
    <w:rsid w:val="00746138"/>
    <w:rsid w:val="0074620A"/>
    <w:rsid w:val="00751D50"/>
    <w:rsid w:val="007527D5"/>
    <w:rsid w:val="00752F3C"/>
    <w:rsid w:val="007561FC"/>
    <w:rsid w:val="00761D34"/>
    <w:rsid w:val="00762D2D"/>
    <w:rsid w:val="00764622"/>
    <w:rsid w:val="00764CAD"/>
    <w:rsid w:val="00765BE5"/>
    <w:rsid w:val="00767BA8"/>
    <w:rsid w:val="00770FA1"/>
    <w:rsid w:val="00771ADA"/>
    <w:rsid w:val="00771BD9"/>
    <w:rsid w:val="007727F5"/>
    <w:rsid w:val="00772958"/>
    <w:rsid w:val="00773884"/>
    <w:rsid w:val="00774813"/>
    <w:rsid w:val="00774A36"/>
    <w:rsid w:val="00776EE6"/>
    <w:rsid w:val="0078052A"/>
    <w:rsid w:val="007808DB"/>
    <w:rsid w:val="007812FB"/>
    <w:rsid w:val="00784032"/>
    <w:rsid w:val="00784C0D"/>
    <w:rsid w:val="00786E79"/>
    <w:rsid w:val="00787925"/>
    <w:rsid w:val="00790E31"/>
    <w:rsid w:val="00791521"/>
    <w:rsid w:val="00793B87"/>
    <w:rsid w:val="0079566E"/>
    <w:rsid w:val="00796509"/>
    <w:rsid w:val="0079691E"/>
    <w:rsid w:val="00797723"/>
    <w:rsid w:val="007B093A"/>
    <w:rsid w:val="007B0F5A"/>
    <w:rsid w:val="007B1EEE"/>
    <w:rsid w:val="007B249B"/>
    <w:rsid w:val="007B2D39"/>
    <w:rsid w:val="007B3143"/>
    <w:rsid w:val="007B6D4D"/>
    <w:rsid w:val="007B7A09"/>
    <w:rsid w:val="007C05D1"/>
    <w:rsid w:val="007C0665"/>
    <w:rsid w:val="007C0D05"/>
    <w:rsid w:val="007C0F7A"/>
    <w:rsid w:val="007C22B8"/>
    <w:rsid w:val="007C6443"/>
    <w:rsid w:val="007D24A9"/>
    <w:rsid w:val="007D27FA"/>
    <w:rsid w:val="007D2C52"/>
    <w:rsid w:val="007D30B5"/>
    <w:rsid w:val="007D3BDA"/>
    <w:rsid w:val="007D6218"/>
    <w:rsid w:val="007D6699"/>
    <w:rsid w:val="007D7E30"/>
    <w:rsid w:val="007D7E50"/>
    <w:rsid w:val="007E143D"/>
    <w:rsid w:val="007E15F4"/>
    <w:rsid w:val="007E42C6"/>
    <w:rsid w:val="007E5687"/>
    <w:rsid w:val="007E6419"/>
    <w:rsid w:val="007E7669"/>
    <w:rsid w:val="007F0FFB"/>
    <w:rsid w:val="007F10A3"/>
    <w:rsid w:val="007F40B4"/>
    <w:rsid w:val="007F5858"/>
    <w:rsid w:val="007F5CA4"/>
    <w:rsid w:val="007F6815"/>
    <w:rsid w:val="007F6BA8"/>
    <w:rsid w:val="008022E8"/>
    <w:rsid w:val="0080678E"/>
    <w:rsid w:val="0080681B"/>
    <w:rsid w:val="0080738C"/>
    <w:rsid w:val="00810B77"/>
    <w:rsid w:val="00811298"/>
    <w:rsid w:val="0081276E"/>
    <w:rsid w:val="00814617"/>
    <w:rsid w:val="008169D7"/>
    <w:rsid w:val="00817436"/>
    <w:rsid w:val="008178E7"/>
    <w:rsid w:val="00820813"/>
    <w:rsid w:val="00822726"/>
    <w:rsid w:val="008247B6"/>
    <w:rsid w:val="0082542D"/>
    <w:rsid w:val="00827574"/>
    <w:rsid w:val="00827834"/>
    <w:rsid w:val="00827B95"/>
    <w:rsid w:val="00832835"/>
    <w:rsid w:val="00833F2C"/>
    <w:rsid w:val="00835110"/>
    <w:rsid w:val="008351FC"/>
    <w:rsid w:val="00837BE6"/>
    <w:rsid w:val="00841F50"/>
    <w:rsid w:val="0084339D"/>
    <w:rsid w:val="00843A0E"/>
    <w:rsid w:val="00843BF5"/>
    <w:rsid w:val="00845206"/>
    <w:rsid w:val="0084575A"/>
    <w:rsid w:val="00845CFE"/>
    <w:rsid w:val="00845DFE"/>
    <w:rsid w:val="00846B96"/>
    <w:rsid w:val="00846E17"/>
    <w:rsid w:val="00850EBC"/>
    <w:rsid w:val="00852440"/>
    <w:rsid w:val="00852B19"/>
    <w:rsid w:val="008541FC"/>
    <w:rsid w:val="00854283"/>
    <w:rsid w:val="0085510B"/>
    <w:rsid w:val="00855A05"/>
    <w:rsid w:val="008573E3"/>
    <w:rsid w:val="00861E81"/>
    <w:rsid w:val="008645FF"/>
    <w:rsid w:val="008657E9"/>
    <w:rsid w:val="00866D42"/>
    <w:rsid w:val="008679D9"/>
    <w:rsid w:val="0087030E"/>
    <w:rsid w:val="00870A05"/>
    <w:rsid w:val="00870AAC"/>
    <w:rsid w:val="008730DE"/>
    <w:rsid w:val="008734F7"/>
    <w:rsid w:val="008743DE"/>
    <w:rsid w:val="00874621"/>
    <w:rsid w:val="00874E9F"/>
    <w:rsid w:val="00874FF1"/>
    <w:rsid w:val="008751F9"/>
    <w:rsid w:val="00877842"/>
    <w:rsid w:val="008778D1"/>
    <w:rsid w:val="00880191"/>
    <w:rsid w:val="008806F8"/>
    <w:rsid w:val="008808E2"/>
    <w:rsid w:val="00881456"/>
    <w:rsid w:val="00881ACB"/>
    <w:rsid w:val="00882D6E"/>
    <w:rsid w:val="008855D2"/>
    <w:rsid w:val="00885FC9"/>
    <w:rsid w:val="00891328"/>
    <w:rsid w:val="00891A47"/>
    <w:rsid w:val="00892809"/>
    <w:rsid w:val="0089370F"/>
    <w:rsid w:val="008939AF"/>
    <w:rsid w:val="00893FED"/>
    <w:rsid w:val="0089449A"/>
    <w:rsid w:val="00895B9A"/>
    <w:rsid w:val="00895E48"/>
    <w:rsid w:val="00896687"/>
    <w:rsid w:val="008971F4"/>
    <w:rsid w:val="008A0E7D"/>
    <w:rsid w:val="008A3023"/>
    <w:rsid w:val="008A3665"/>
    <w:rsid w:val="008A3E87"/>
    <w:rsid w:val="008A403F"/>
    <w:rsid w:val="008A4F70"/>
    <w:rsid w:val="008A6815"/>
    <w:rsid w:val="008B0F60"/>
    <w:rsid w:val="008B1031"/>
    <w:rsid w:val="008B21B8"/>
    <w:rsid w:val="008B21EB"/>
    <w:rsid w:val="008B2303"/>
    <w:rsid w:val="008B34A0"/>
    <w:rsid w:val="008B3949"/>
    <w:rsid w:val="008B5740"/>
    <w:rsid w:val="008B72C7"/>
    <w:rsid w:val="008B79F1"/>
    <w:rsid w:val="008C0B84"/>
    <w:rsid w:val="008C3DC3"/>
    <w:rsid w:val="008C41DA"/>
    <w:rsid w:val="008C553A"/>
    <w:rsid w:val="008C588E"/>
    <w:rsid w:val="008C7226"/>
    <w:rsid w:val="008C723A"/>
    <w:rsid w:val="008D7635"/>
    <w:rsid w:val="008D7B80"/>
    <w:rsid w:val="008E00AE"/>
    <w:rsid w:val="008E4184"/>
    <w:rsid w:val="008E549F"/>
    <w:rsid w:val="008E5D7E"/>
    <w:rsid w:val="008E5F31"/>
    <w:rsid w:val="008E6301"/>
    <w:rsid w:val="008E7921"/>
    <w:rsid w:val="008F0C86"/>
    <w:rsid w:val="008F10BC"/>
    <w:rsid w:val="008F16A5"/>
    <w:rsid w:val="008F2052"/>
    <w:rsid w:val="008F2307"/>
    <w:rsid w:val="008F26ED"/>
    <w:rsid w:val="008F2A38"/>
    <w:rsid w:val="008F3012"/>
    <w:rsid w:val="008F33FF"/>
    <w:rsid w:val="008F3C24"/>
    <w:rsid w:val="008F4689"/>
    <w:rsid w:val="008F592B"/>
    <w:rsid w:val="008F5EEE"/>
    <w:rsid w:val="008F6D67"/>
    <w:rsid w:val="00901D14"/>
    <w:rsid w:val="00903775"/>
    <w:rsid w:val="009109F7"/>
    <w:rsid w:val="00912137"/>
    <w:rsid w:val="00914DC0"/>
    <w:rsid w:val="00915BED"/>
    <w:rsid w:val="0091627F"/>
    <w:rsid w:val="00916B64"/>
    <w:rsid w:val="0092145D"/>
    <w:rsid w:val="009229BF"/>
    <w:rsid w:val="009245DE"/>
    <w:rsid w:val="00927650"/>
    <w:rsid w:val="00930762"/>
    <w:rsid w:val="00930C0C"/>
    <w:rsid w:val="0093280B"/>
    <w:rsid w:val="00934F4E"/>
    <w:rsid w:val="00936B81"/>
    <w:rsid w:val="00940E38"/>
    <w:rsid w:val="00940ED1"/>
    <w:rsid w:val="009424DA"/>
    <w:rsid w:val="0094438E"/>
    <w:rsid w:val="00944701"/>
    <w:rsid w:val="00946078"/>
    <w:rsid w:val="00950ED1"/>
    <w:rsid w:val="00950F6D"/>
    <w:rsid w:val="00952A7A"/>
    <w:rsid w:val="0095444E"/>
    <w:rsid w:val="009549DD"/>
    <w:rsid w:val="00955C67"/>
    <w:rsid w:val="00957B65"/>
    <w:rsid w:val="00960910"/>
    <w:rsid w:val="00960AFF"/>
    <w:rsid w:val="00963F62"/>
    <w:rsid w:val="00965EFC"/>
    <w:rsid w:val="00966531"/>
    <w:rsid w:val="009667FE"/>
    <w:rsid w:val="00970696"/>
    <w:rsid w:val="009730A2"/>
    <w:rsid w:val="0097336E"/>
    <w:rsid w:val="009735DD"/>
    <w:rsid w:val="009746C3"/>
    <w:rsid w:val="009747D6"/>
    <w:rsid w:val="00975A75"/>
    <w:rsid w:val="009762D2"/>
    <w:rsid w:val="009762D7"/>
    <w:rsid w:val="009762F1"/>
    <w:rsid w:val="0097692D"/>
    <w:rsid w:val="009776D2"/>
    <w:rsid w:val="00977EA8"/>
    <w:rsid w:val="0098140D"/>
    <w:rsid w:val="00981CED"/>
    <w:rsid w:val="00983544"/>
    <w:rsid w:val="00985278"/>
    <w:rsid w:val="00987225"/>
    <w:rsid w:val="0099007D"/>
    <w:rsid w:val="0099078E"/>
    <w:rsid w:val="00990870"/>
    <w:rsid w:val="00990DCF"/>
    <w:rsid w:val="009920F5"/>
    <w:rsid w:val="00992B56"/>
    <w:rsid w:val="00992CDA"/>
    <w:rsid w:val="00993342"/>
    <w:rsid w:val="009957D0"/>
    <w:rsid w:val="0099583B"/>
    <w:rsid w:val="00996CE4"/>
    <w:rsid w:val="009A0FB3"/>
    <w:rsid w:val="009A3F36"/>
    <w:rsid w:val="009A48D8"/>
    <w:rsid w:val="009A6008"/>
    <w:rsid w:val="009A6C59"/>
    <w:rsid w:val="009A7878"/>
    <w:rsid w:val="009B0888"/>
    <w:rsid w:val="009B33DF"/>
    <w:rsid w:val="009B4270"/>
    <w:rsid w:val="009B44CC"/>
    <w:rsid w:val="009B4DAE"/>
    <w:rsid w:val="009B5651"/>
    <w:rsid w:val="009B62E4"/>
    <w:rsid w:val="009C1DAE"/>
    <w:rsid w:val="009C4319"/>
    <w:rsid w:val="009C4AF5"/>
    <w:rsid w:val="009C5CD5"/>
    <w:rsid w:val="009D0AD5"/>
    <w:rsid w:val="009D109E"/>
    <w:rsid w:val="009D1CD9"/>
    <w:rsid w:val="009D1F28"/>
    <w:rsid w:val="009D2807"/>
    <w:rsid w:val="009D42C8"/>
    <w:rsid w:val="009D4830"/>
    <w:rsid w:val="009D4F62"/>
    <w:rsid w:val="009D797A"/>
    <w:rsid w:val="009E026A"/>
    <w:rsid w:val="009E1F4E"/>
    <w:rsid w:val="009E3B56"/>
    <w:rsid w:val="009E49B5"/>
    <w:rsid w:val="009E4DB6"/>
    <w:rsid w:val="009E4F98"/>
    <w:rsid w:val="009E551E"/>
    <w:rsid w:val="009E7066"/>
    <w:rsid w:val="009E7C11"/>
    <w:rsid w:val="009F0166"/>
    <w:rsid w:val="009F0702"/>
    <w:rsid w:val="009F1D7E"/>
    <w:rsid w:val="009F1EF8"/>
    <w:rsid w:val="009F217D"/>
    <w:rsid w:val="009F4604"/>
    <w:rsid w:val="009F4B78"/>
    <w:rsid w:val="009F4F57"/>
    <w:rsid w:val="009F606B"/>
    <w:rsid w:val="009F6E66"/>
    <w:rsid w:val="00A06840"/>
    <w:rsid w:val="00A06EAD"/>
    <w:rsid w:val="00A11F5A"/>
    <w:rsid w:val="00A12606"/>
    <w:rsid w:val="00A1293C"/>
    <w:rsid w:val="00A14F9B"/>
    <w:rsid w:val="00A165A5"/>
    <w:rsid w:val="00A167F1"/>
    <w:rsid w:val="00A16939"/>
    <w:rsid w:val="00A202C1"/>
    <w:rsid w:val="00A2085F"/>
    <w:rsid w:val="00A20EC0"/>
    <w:rsid w:val="00A2150B"/>
    <w:rsid w:val="00A215D9"/>
    <w:rsid w:val="00A2292C"/>
    <w:rsid w:val="00A22D09"/>
    <w:rsid w:val="00A23FC3"/>
    <w:rsid w:val="00A25F1B"/>
    <w:rsid w:val="00A26508"/>
    <w:rsid w:val="00A3288D"/>
    <w:rsid w:val="00A329DC"/>
    <w:rsid w:val="00A35974"/>
    <w:rsid w:val="00A35C18"/>
    <w:rsid w:val="00A36FC8"/>
    <w:rsid w:val="00A40F02"/>
    <w:rsid w:val="00A41135"/>
    <w:rsid w:val="00A41FEB"/>
    <w:rsid w:val="00A42DB5"/>
    <w:rsid w:val="00A44DA6"/>
    <w:rsid w:val="00A45615"/>
    <w:rsid w:val="00A4590B"/>
    <w:rsid w:val="00A47B62"/>
    <w:rsid w:val="00A50921"/>
    <w:rsid w:val="00A51031"/>
    <w:rsid w:val="00A5160D"/>
    <w:rsid w:val="00A51A84"/>
    <w:rsid w:val="00A551ED"/>
    <w:rsid w:val="00A56CA4"/>
    <w:rsid w:val="00A56CF5"/>
    <w:rsid w:val="00A62BA8"/>
    <w:rsid w:val="00A63CD6"/>
    <w:rsid w:val="00A64FD0"/>
    <w:rsid w:val="00A65115"/>
    <w:rsid w:val="00A65F04"/>
    <w:rsid w:val="00A65F2E"/>
    <w:rsid w:val="00A6636C"/>
    <w:rsid w:val="00A67E62"/>
    <w:rsid w:val="00A7005B"/>
    <w:rsid w:val="00A71AD5"/>
    <w:rsid w:val="00A72BE0"/>
    <w:rsid w:val="00A72C67"/>
    <w:rsid w:val="00A76EE7"/>
    <w:rsid w:val="00A77285"/>
    <w:rsid w:val="00A800C8"/>
    <w:rsid w:val="00A8016E"/>
    <w:rsid w:val="00A8073E"/>
    <w:rsid w:val="00A80883"/>
    <w:rsid w:val="00A80CA3"/>
    <w:rsid w:val="00A81968"/>
    <w:rsid w:val="00A81BED"/>
    <w:rsid w:val="00A82FC6"/>
    <w:rsid w:val="00A83CF8"/>
    <w:rsid w:val="00A86BD7"/>
    <w:rsid w:val="00A92270"/>
    <w:rsid w:val="00A93EC2"/>
    <w:rsid w:val="00A950DF"/>
    <w:rsid w:val="00A976FE"/>
    <w:rsid w:val="00AA10AE"/>
    <w:rsid w:val="00AA2772"/>
    <w:rsid w:val="00AA329F"/>
    <w:rsid w:val="00AA5467"/>
    <w:rsid w:val="00AA6748"/>
    <w:rsid w:val="00AA7730"/>
    <w:rsid w:val="00AA7B6A"/>
    <w:rsid w:val="00AB0902"/>
    <w:rsid w:val="00AB3ECB"/>
    <w:rsid w:val="00AB593E"/>
    <w:rsid w:val="00AB5D37"/>
    <w:rsid w:val="00AB683F"/>
    <w:rsid w:val="00AC1952"/>
    <w:rsid w:val="00AC1F83"/>
    <w:rsid w:val="00AC4A2E"/>
    <w:rsid w:val="00AD1885"/>
    <w:rsid w:val="00AD1DCA"/>
    <w:rsid w:val="00AD50BA"/>
    <w:rsid w:val="00AD632F"/>
    <w:rsid w:val="00AE02E7"/>
    <w:rsid w:val="00AE0F75"/>
    <w:rsid w:val="00AE2ECD"/>
    <w:rsid w:val="00AE319E"/>
    <w:rsid w:val="00AE3B2C"/>
    <w:rsid w:val="00AE3B4E"/>
    <w:rsid w:val="00AE4E54"/>
    <w:rsid w:val="00AE5EB1"/>
    <w:rsid w:val="00AE676F"/>
    <w:rsid w:val="00AE709C"/>
    <w:rsid w:val="00AE7DD9"/>
    <w:rsid w:val="00AF2B38"/>
    <w:rsid w:val="00AF36C7"/>
    <w:rsid w:val="00AF682F"/>
    <w:rsid w:val="00AF734D"/>
    <w:rsid w:val="00B004C1"/>
    <w:rsid w:val="00B0168B"/>
    <w:rsid w:val="00B03458"/>
    <w:rsid w:val="00B03B9F"/>
    <w:rsid w:val="00B04B8E"/>
    <w:rsid w:val="00B04CF0"/>
    <w:rsid w:val="00B1072F"/>
    <w:rsid w:val="00B14A12"/>
    <w:rsid w:val="00B15820"/>
    <w:rsid w:val="00B177B9"/>
    <w:rsid w:val="00B215D8"/>
    <w:rsid w:val="00B2218A"/>
    <w:rsid w:val="00B22E70"/>
    <w:rsid w:val="00B246ED"/>
    <w:rsid w:val="00B260E0"/>
    <w:rsid w:val="00B26DD0"/>
    <w:rsid w:val="00B27542"/>
    <w:rsid w:val="00B30139"/>
    <w:rsid w:val="00B338C8"/>
    <w:rsid w:val="00B341CC"/>
    <w:rsid w:val="00B35321"/>
    <w:rsid w:val="00B35505"/>
    <w:rsid w:val="00B35CB3"/>
    <w:rsid w:val="00B35E0A"/>
    <w:rsid w:val="00B36C89"/>
    <w:rsid w:val="00B40124"/>
    <w:rsid w:val="00B40B86"/>
    <w:rsid w:val="00B4271F"/>
    <w:rsid w:val="00B42E03"/>
    <w:rsid w:val="00B430A8"/>
    <w:rsid w:val="00B43A85"/>
    <w:rsid w:val="00B443E2"/>
    <w:rsid w:val="00B45818"/>
    <w:rsid w:val="00B46222"/>
    <w:rsid w:val="00B463A9"/>
    <w:rsid w:val="00B54092"/>
    <w:rsid w:val="00B5412B"/>
    <w:rsid w:val="00B5444C"/>
    <w:rsid w:val="00B548D7"/>
    <w:rsid w:val="00B5568B"/>
    <w:rsid w:val="00B557BF"/>
    <w:rsid w:val="00B55BD6"/>
    <w:rsid w:val="00B56147"/>
    <w:rsid w:val="00B565BF"/>
    <w:rsid w:val="00B5720A"/>
    <w:rsid w:val="00B577BC"/>
    <w:rsid w:val="00B604A0"/>
    <w:rsid w:val="00B60761"/>
    <w:rsid w:val="00B620A5"/>
    <w:rsid w:val="00B62BB1"/>
    <w:rsid w:val="00B63559"/>
    <w:rsid w:val="00B70617"/>
    <w:rsid w:val="00B7214D"/>
    <w:rsid w:val="00B73979"/>
    <w:rsid w:val="00B751B0"/>
    <w:rsid w:val="00B762E0"/>
    <w:rsid w:val="00B86C54"/>
    <w:rsid w:val="00B874C4"/>
    <w:rsid w:val="00B90A13"/>
    <w:rsid w:val="00B91B90"/>
    <w:rsid w:val="00B92054"/>
    <w:rsid w:val="00B96339"/>
    <w:rsid w:val="00B9710E"/>
    <w:rsid w:val="00B97AA2"/>
    <w:rsid w:val="00B97B14"/>
    <w:rsid w:val="00B97B8E"/>
    <w:rsid w:val="00BA00A8"/>
    <w:rsid w:val="00BA0378"/>
    <w:rsid w:val="00BA1011"/>
    <w:rsid w:val="00BA37A4"/>
    <w:rsid w:val="00BA3C78"/>
    <w:rsid w:val="00BA4FB0"/>
    <w:rsid w:val="00BA6138"/>
    <w:rsid w:val="00BA7D45"/>
    <w:rsid w:val="00BA7EDC"/>
    <w:rsid w:val="00BB15D3"/>
    <w:rsid w:val="00BB1930"/>
    <w:rsid w:val="00BB25C2"/>
    <w:rsid w:val="00BB3478"/>
    <w:rsid w:val="00BB4604"/>
    <w:rsid w:val="00BB70F1"/>
    <w:rsid w:val="00BC2247"/>
    <w:rsid w:val="00BC4E8D"/>
    <w:rsid w:val="00BC5572"/>
    <w:rsid w:val="00BC5C22"/>
    <w:rsid w:val="00BC6279"/>
    <w:rsid w:val="00BC6B33"/>
    <w:rsid w:val="00BD2954"/>
    <w:rsid w:val="00BD4769"/>
    <w:rsid w:val="00BD497C"/>
    <w:rsid w:val="00BD57EE"/>
    <w:rsid w:val="00BD6AE4"/>
    <w:rsid w:val="00BE075E"/>
    <w:rsid w:val="00BE4E8A"/>
    <w:rsid w:val="00BF0F45"/>
    <w:rsid w:val="00BF2A79"/>
    <w:rsid w:val="00BF375F"/>
    <w:rsid w:val="00BF4B4D"/>
    <w:rsid w:val="00BF6C30"/>
    <w:rsid w:val="00C0070C"/>
    <w:rsid w:val="00C021BE"/>
    <w:rsid w:val="00C02372"/>
    <w:rsid w:val="00C044C3"/>
    <w:rsid w:val="00C10453"/>
    <w:rsid w:val="00C11F9A"/>
    <w:rsid w:val="00C1230B"/>
    <w:rsid w:val="00C12C78"/>
    <w:rsid w:val="00C13BCA"/>
    <w:rsid w:val="00C141B9"/>
    <w:rsid w:val="00C15147"/>
    <w:rsid w:val="00C15681"/>
    <w:rsid w:val="00C158CF"/>
    <w:rsid w:val="00C16518"/>
    <w:rsid w:val="00C1787D"/>
    <w:rsid w:val="00C20F14"/>
    <w:rsid w:val="00C20F60"/>
    <w:rsid w:val="00C2297C"/>
    <w:rsid w:val="00C22B7C"/>
    <w:rsid w:val="00C27E21"/>
    <w:rsid w:val="00C3184D"/>
    <w:rsid w:val="00C331FD"/>
    <w:rsid w:val="00C34DCB"/>
    <w:rsid w:val="00C3504A"/>
    <w:rsid w:val="00C36311"/>
    <w:rsid w:val="00C36D0C"/>
    <w:rsid w:val="00C3708D"/>
    <w:rsid w:val="00C4138A"/>
    <w:rsid w:val="00C4141B"/>
    <w:rsid w:val="00C416A9"/>
    <w:rsid w:val="00C43D03"/>
    <w:rsid w:val="00C43FF6"/>
    <w:rsid w:val="00C440B4"/>
    <w:rsid w:val="00C446F2"/>
    <w:rsid w:val="00C446F9"/>
    <w:rsid w:val="00C45F0D"/>
    <w:rsid w:val="00C462CB"/>
    <w:rsid w:val="00C46F39"/>
    <w:rsid w:val="00C47480"/>
    <w:rsid w:val="00C47AFE"/>
    <w:rsid w:val="00C5067F"/>
    <w:rsid w:val="00C51075"/>
    <w:rsid w:val="00C515C3"/>
    <w:rsid w:val="00C51AA2"/>
    <w:rsid w:val="00C52E43"/>
    <w:rsid w:val="00C609C3"/>
    <w:rsid w:val="00C60E16"/>
    <w:rsid w:val="00C61D54"/>
    <w:rsid w:val="00C63118"/>
    <w:rsid w:val="00C650C7"/>
    <w:rsid w:val="00C65E4E"/>
    <w:rsid w:val="00C66079"/>
    <w:rsid w:val="00C66610"/>
    <w:rsid w:val="00C66648"/>
    <w:rsid w:val="00C66FEF"/>
    <w:rsid w:val="00C70CB4"/>
    <w:rsid w:val="00C727A7"/>
    <w:rsid w:val="00C728D5"/>
    <w:rsid w:val="00C75119"/>
    <w:rsid w:val="00C76DD6"/>
    <w:rsid w:val="00C82958"/>
    <w:rsid w:val="00C904E5"/>
    <w:rsid w:val="00C90B62"/>
    <w:rsid w:val="00C9180F"/>
    <w:rsid w:val="00C91C08"/>
    <w:rsid w:val="00C920A5"/>
    <w:rsid w:val="00C95B87"/>
    <w:rsid w:val="00C96A07"/>
    <w:rsid w:val="00C97F0E"/>
    <w:rsid w:val="00CA06AC"/>
    <w:rsid w:val="00CA1D9E"/>
    <w:rsid w:val="00CA242A"/>
    <w:rsid w:val="00CA27BD"/>
    <w:rsid w:val="00CA2AB6"/>
    <w:rsid w:val="00CA2F82"/>
    <w:rsid w:val="00CA4BCC"/>
    <w:rsid w:val="00CB01D6"/>
    <w:rsid w:val="00CB0367"/>
    <w:rsid w:val="00CB22C4"/>
    <w:rsid w:val="00CB311E"/>
    <w:rsid w:val="00CB71E1"/>
    <w:rsid w:val="00CC0ED3"/>
    <w:rsid w:val="00CC1894"/>
    <w:rsid w:val="00CC2EE2"/>
    <w:rsid w:val="00CC3D03"/>
    <w:rsid w:val="00CC45DB"/>
    <w:rsid w:val="00CC73FF"/>
    <w:rsid w:val="00CD141E"/>
    <w:rsid w:val="00CD38AF"/>
    <w:rsid w:val="00CD45DA"/>
    <w:rsid w:val="00CD5C62"/>
    <w:rsid w:val="00CE2EA4"/>
    <w:rsid w:val="00CE324C"/>
    <w:rsid w:val="00CE469B"/>
    <w:rsid w:val="00CE5714"/>
    <w:rsid w:val="00CE59DF"/>
    <w:rsid w:val="00CE6138"/>
    <w:rsid w:val="00CE6F59"/>
    <w:rsid w:val="00CE7AAB"/>
    <w:rsid w:val="00CF2673"/>
    <w:rsid w:val="00CF2DA1"/>
    <w:rsid w:val="00CF43B1"/>
    <w:rsid w:val="00CF5614"/>
    <w:rsid w:val="00CF6B0B"/>
    <w:rsid w:val="00D02185"/>
    <w:rsid w:val="00D0290C"/>
    <w:rsid w:val="00D0614B"/>
    <w:rsid w:val="00D06AD1"/>
    <w:rsid w:val="00D0763A"/>
    <w:rsid w:val="00D10129"/>
    <w:rsid w:val="00D17549"/>
    <w:rsid w:val="00D24D97"/>
    <w:rsid w:val="00D275F5"/>
    <w:rsid w:val="00D32648"/>
    <w:rsid w:val="00D365FB"/>
    <w:rsid w:val="00D36A6D"/>
    <w:rsid w:val="00D36DEA"/>
    <w:rsid w:val="00D376F1"/>
    <w:rsid w:val="00D41385"/>
    <w:rsid w:val="00D43CA8"/>
    <w:rsid w:val="00D44E08"/>
    <w:rsid w:val="00D4523D"/>
    <w:rsid w:val="00D4593F"/>
    <w:rsid w:val="00D45BD4"/>
    <w:rsid w:val="00D4775B"/>
    <w:rsid w:val="00D47AB8"/>
    <w:rsid w:val="00D50009"/>
    <w:rsid w:val="00D5471B"/>
    <w:rsid w:val="00D55D8C"/>
    <w:rsid w:val="00D55D94"/>
    <w:rsid w:val="00D56566"/>
    <w:rsid w:val="00D57A41"/>
    <w:rsid w:val="00D6372F"/>
    <w:rsid w:val="00D647A4"/>
    <w:rsid w:val="00D6487A"/>
    <w:rsid w:val="00D648BB"/>
    <w:rsid w:val="00D64990"/>
    <w:rsid w:val="00D64E04"/>
    <w:rsid w:val="00D65A5E"/>
    <w:rsid w:val="00D65D8F"/>
    <w:rsid w:val="00D669D1"/>
    <w:rsid w:val="00D672B7"/>
    <w:rsid w:val="00D67AE3"/>
    <w:rsid w:val="00D7049A"/>
    <w:rsid w:val="00D704F6"/>
    <w:rsid w:val="00D71F52"/>
    <w:rsid w:val="00D722B1"/>
    <w:rsid w:val="00D73CD1"/>
    <w:rsid w:val="00D74386"/>
    <w:rsid w:val="00D74A82"/>
    <w:rsid w:val="00D751C6"/>
    <w:rsid w:val="00D753F6"/>
    <w:rsid w:val="00D75FA9"/>
    <w:rsid w:val="00D7737D"/>
    <w:rsid w:val="00D80897"/>
    <w:rsid w:val="00D81375"/>
    <w:rsid w:val="00D82C40"/>
    <w:rsid w:val="00D846E8"/>
    <w:rsid w:val="00D8540E"/>
    <w:rsid w:val="00D85C4D"/>
    <w:rsid w:val="00D87120"/>
    <w:rsid w:val="00D8730B"/>
    <w:rsid w:val="00D9072A"/>
    <w:rsid w:val="00D94852"/>
    <w:rsid w:val="00DA039C"/>
    <w:rsid w:val="00DA10B4"/>
    <w:rsid w:val="00DA1756"/>
    <w:rsid w:val="00DA19F8"/>
    <w:rsid w:val="00DA4909"/>
    <w:rsid w:val="00DA6EBE"/>
    <w:rsid w:val="00DB27CC"/>
    <w:rsid w:val="00DB2A54"/>
    <w:rsid w:val="00DB4EF9"/>
    <w:rsid w:val="00DB4F43"/>
    <w:rsid w:val="00DB5254"/>
    <w:rsid w:val="00DC14B2"/>
    <w:rsid w:val="00DC2890"/>
    <w:rsid w:val="00DC29FE"/>
    <w:rsid w:val="00DC430C"/>
    <w:rsid w:val="00DC60FB"/>
    <w:rsid w:val="00DC7319"/>
    <w:rsid w:val="00DC742E"/>
    <w:rsid w:val="00DD0017"/>
    <w:rsid w:val="00DD38DC"/>
    <w:rsid w:val="00DD4431"/>
    <w:rsid w:val="00DD63FF"/>
    <w:rsid w:val="00DD7B93"/>
    <w:rsid w:val="00DE0828"/>
    <w:rsid w:val="00DE1726"/>
    <w:rsid w:val="00DE2154"/>
    <w:rsid w:val="00DF19EA"/>
    <w:rsid w:val="00DF1BBF"/>
    <w:rsid w:val="00DF1D51"/>
    <w:rsid w:val="00DF2E2F"/>
    <w:rsid w:val="00DF3145"/>
    <w:rsid w:val="00DF4B0E"/>
    <w:rsid w:val="00E0156F"/>
    <w:rsid w:val="00E01E4B"/>
    <w:rsid w:val="00E02ADB"/>
    <w:rsid w:val="00E02EA2"/>
    <w:rsid w:val="00E03D19"/>
    <w:rsid w:val="00E062B0"/>
    <w:rsid w:val="00E0711E"/>
    <w:rsid w:val="00E071A1"/>
    <w:rsid w:val="00E0770C"/>
    <w:rsid w:val="00E12083"/>
    <w:rsid w:val="00E14DFA"/>
    <w:rsid w:val="00E1650C"/>
    <w:rsid w:val="00E1708D"/>
    <w:rsid w:val="00E17EA5"/>
    <w:rsid w:val="00E2291B"/>
    <w:rsid w:val="00E229DB"/>
    <w:rsid w:val="00E23CBF"/>
    <w:rsid w:val="00E2571A"/>
    <w:rsid w:val="00E262DF"/>
    <w:rsid w:val="00E26EDC"/>
    <w:rsid w:val="00E26F62"/>
    <w:rsid w:val="00E2713C"/>
    <w:rsid w:val="00E30B42"/>
    <w:rsid w:val="00E31416"/>
    <w:rsid w:val="00E342D7"/>
    <w:rsid w:val="00E35C26"/>
    <w:rsid w:val="00E37976"/>
    <w:rsid w:val="00E410EA"/>
    <w:rsid w:val="00E41444"/>
    <w:rsid w:val="00E41D5C"/>
    <w:rsid w:val="00E437F7"/>
    <w:rsid w:val="00E43C56"/>
    <w:rsid w:val="00E445E6"/>
    <w:rsid w:val="00E51568"/>
    <w:rsid w:val="00E529F9"/>
    <w:rsid w:val="00E53C82"/>
    <w:rsid w:val="00E5452A"/>
    <w:rsid w:val="00E55017"/>
    <w:rsid w:val="00E55416"/>
    <w:rsid w:val="00E557D1"/>
    <w:rsid w:val="00E56282"/>
    <w:rsid w:val="00E60E4B"/>
    <w:rsid w:val="00E616BF"/>
    <w:rsid w:val="00E64F06"/>
    <w:rsid w:val="00E65887"/>
    <w:rsid w:val="00E658AA"/>
    <w:rsid w:val="00E6656A"/>
    <w:rsid w:val="00E66784"/>
    <w:rsid w:val="00E70D30"/>
    <w:rsid w:val="00E716BA"/>
    <w:rsid w:val="00E73E70"/>
    <w:rsid w:val="00E75977"/>
    <w:rsid w:val="00E759A4"/>
    <w:rsid w:val="00E76431"/>
    <w:rsid w:val="00E7686D"/>
    <w:rsid w:val="00E778A2"/>
    <w:rsid w:val="00E813BA"/>
    <w:rsid w:val="00E82E84"/>
    <w:rsid w:val="00E82F4B"/>
    <w:rsid w:val="00E8449C"/>
    <w:rsid w:val="00E8590C"/>
    <w:rsid w:val="00E85F76"/>
    <w:rsid w:val="00E86EA0"/>
    <w:rsid w:val="00E87372"/>
    <w:rsid w:val="00E878B0"/>
    <w:rsid w:val="00E93590"/>
    <w:rsid w:val="00E93925"/>
    <w:rsid w:val="00E94506"/>
    <w:rsid w:val="00E95A7B"/>
    <w:rsid w:val="00E95C14"/>
    <w:rsid w:val="00E967D6"/>
    <w:rsid w:val="00E969E9"/>
    <w:rsid w:val="00EA01A0"/>
    <w:rsid w:val="00EA155A"/>
    <w:rsid w:val="00EA24D4"/>
    <w:rsid w:val="00EA2851"/>
    <w:rsid w:val="00EA2F74"/>
    <w:rsid w:val="00EA3515"/>
    <w:rsid w:val="00EA55FE"/>
    <w:rsid w:val="00EA747B"/>
    <w:rsid w:val="00EB0B4F"/>
    <w:rsid w:val="00EB1437"/>
    <w:rsid w:val="00EB1B59"/>
    <w:rsid w:val="00EB30D0"/>
    <w:rsid w:val="00EB4384"/>
    <w:rsid w:val="00EB58D2"/>
    <w:rsid w:val="00EB5DEF"/>
    <w:rsid w:val="00EB6065"/>
    <w:rsid w:val="00EC0826"/>
    <w:rsid w:val="00EC16DE"/>
    <w:rsid w:val="00EC4E99"/>
    <w:rsid w:val="00EC556E"/>
    <w:rsid w:val="00EC5D01"/>
    <w:rsid w:val="00ED05B9"/>
    <w:rsid w:val="00ED077A"/>
    <w:rsid w:val="00ED07F0"/>
    <w:rsid w:val="00ED1F14"/>
    <w:rsid w:val="00ED2AD1"/>
    <w:rsid w:val="00ED3583"/>
    <w:rsid w:val="00ED3A21"/>
    <w:rsid w:val="00ED42FF"/>
    <w:rsid w:val="00ED54F9"/>
    <w:rsid w:val="00ED648E"/>
    <w:rsid w:val="00ED6982"/>
    <w:rsid w:val="00EE0218"/>
    <w:rsid w:val="00EE0E54"/>
    <w:rsid w:val="00EE1033"/>
    <w:rsid w:val="00EE1BF8"/>
    <w:rsid w:val="00EE2A5A"/>
    <w:rsid w:val="00EE4ABC"/>
    <w:rsid w:val="00EE56D9"/>
    <w:rsid w:val="00EE71CB"/>
    <w:rsid w:val="00EF16CC"/>
    <w:rsid w:val="00EF24BB"/>
    <w:rsid w:val="00EF2B90"/>
    <w:rsid w:val="00EF32F6"/>
    <w:rsid w:val="00EF4114"/>
    <w:rsid w:val="00EF448F"/>
    <w:rsid w:val="00EF4634"/>
    <w:rsid w:val="00EF472E"/>
    <w:rsid w:val="00EF4A5A"/>
    <w:rsid w:val="00EF4CF3"/>
    <w:rsid w:val="00EF4EC4"/>
    <w:rsid w:val="00EF5E26"/>
    <w:rsid w:val="00EF66A9"/>
    <w:rsid w:val="00EF74D8"/>
    <w:rsid w:val="00EF7AC1"/>
    <w:rsid w:val="00EF7ACC"/>
    <w:rsid w:val="00EF7C58"/>
    <w:rsid w:val="00F00F60"/>
    <w:rsid w:val="00F01898"/>
    <w:rsid w:val="00F05EE0"/>
    <w:rsid w:val="00F06985"/>
    <w:rsid w:val="00F074AC"/>
    <w:rsid w:val="00F07DE8"/>
    <w:rsid w:val="00F11F17"/>
    <w:rsid w:val="00F139E3"/>
    <w:rsid w:val="00F156B3"/>
    <w:rsid w:val="00F15FD8"/>
    <w:rsid w:val="00F206D5"/>
    <w:rsid w:val="00F21A1A"/>
    <w:rsid w:val="00F21E95"/>
    <w:rsid w:val="00F22813"/>
    <w:rsid w:val="00F22FC8"/>
    <w:rsid w:val="00F2324E"/>
    <w:rsid w:val="00F26A04"/>
    <w:rsid w:val="00F27F36"/>
    <w:rsid w:val="00F32709"/>
    <w:rsid w:val="00F32B8C"/>
    <w:rsid w:val="00F33383"/>
    <w:rsid w:val="00F338CE"/>
    <w:rsid w:val="00F33D5B"/>
    <w:rsid w:val="00F4030B"/>
    <w:rsid w:val="00F42F65"/>
    <w:rsid w:val="00F444F5"/>
    <w:rsid w:val="00F44A05"/>
    <w:rsid w:val="00F4602E"/>
    <w:rsid w:val="00F46BCF"/>
    <w:rsid w:val="00F5150E"/>
    <w:rsid w:val="00F515AF"/>
    <w:rsid w:val="00F5273A"/>
    <w:rsid w:val="00F52F3C"/>
    <w:rsid w:val="00F53E05"/>
    <w:rsid w:val="00F5550A"/>
    <w:rsid w:val="00F55A56"/>
    <w:rsid w:val="00F55A5E"/>
    <w:rsid w:val="00F56088"/>
    <w:rsid w:val="00F6031D"/>
    <w:rsid w:val="00F61303"/>
    <w:rsid w:val="00F65606"/>
    <w:rsid w:val="00F65CA8"/>
    <w:rsid w:val="00F66614"/>
    <w:rsid w:val="00F67764"/>
    <w:rsid w:val="00F71232"/>
    <w:rsid w:val="00F74722"/>
    <w:rsid w:val="00F75351"/>
    <w:rsid w:val="00F75BD1"/>
    <w:rsid w:val="00F75F45"/>
    <w:rsid w:val="00F77635"/>
    <w:rsid w:val="00F81367"/>
    <w:rsid w:val="00F81439"/>
    <w:rsid w:val="00F82957"/>
    <w:rsid w:val="00F83BD2"/>
    <w:rsid w:val="00F857CA"/>
    <w:rsid w:val="00F900CA"/>
    <w:rsid w:val="00F90FD8"/>
    <w:rsid w:val="00F92C2B"/>
    <w:rsid w:val="00F92FCD"/>
    <w:rsid w:val="00F9387D"/>
    <w:rsid w:val="00F94241"/>
    <w:rsid w:val="00F945CD"/>
    <w:rsid w:val="00F95AF3"/>
    <w:rsid w:val="00F95ECF"/>
    <w:rsid w:val="00F972E3"/>
    <w:rsid w:val="00F9792C"/>
    <w:rsid w:val="00F97AAA"/>
    <w:rsid w:val="00FA4AD8"/>
    <w:rsid w:val="00FA4FB2"/>
    <w:rsid w:val="00FB02D6"/>
    <w:rsid w:val="00FB3597"/>
    <w:rsid w:val="00FB53CA"/>
    <w:rsid w:val="00FB6B17"/>
    <w:rsid w:val="00FC36EF"/>
    <w:rsid w:val="00FC3750"/>
    <w:rsid w:val="00FC3843"/>
    <w:rsid w:val="00FC440F"/>
    <w:rsid w:val="00FC487C"/>
    <w:rsid w:val="00FC51A5"/>
    <w:rsid w:val="00FC6D8C"/>
    <w:rsid w:val="00FC7383"/>
    <w:rsid w:val="00FD0B36"/>
    <w:rsid w:val="00FD168A"/>
    <w:rsid w:val="00FD3643"/>
    <w:rsid w:val="00FD553C"/>
    <w:rsid w:val="00FD6F5E"/>
    <w:rsid w:val="00FD79A4"/>
    <w:rsid w:val="00FE021F"/>
    <w:rsid w:val="00FE087D"/>
    <w:rsid w:val="00FE133D"/>
    <w:rsid w:val="00FE1A48"/>
    <w:rsid w:val="00FE2090"/>
    <w:rsid w:val="00FE359D"/>
    <w:rsid w:val="00FE47EA"/>
    <w:rsid w:val="00FE4D5F"/>
    <w:rsid w:val="00FE7BC4"/>
    <w:rsid w:val="00FF07A0"/>
    <w:rsid w:val="00FF29D4"/>
    <w:rsid w:val="00FF388D"/>
    <w:rsid w:val="00FF4E02"/>
    <w:rsid w:val="00FF5A33"/>
    <w:rsid w:val="00FF5CAA"/>
    <w:rsid w:val="00FF689E"/>
    <w:rsid w:val="07BB67DE"/>
    <w:rsid w:val="10156CA8"/>
    <w:rsid w:val="1844637C"/>
    <w:rsid w:val="2CF379AB"/>
    <w:rsid w:val="3F723C03"/>
    <w:rsid w:val="532A3FBA"/>
    <w:rsid w:val="76621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5EBA90"/>
  <w14:defaultImageDpi w14:val="32767"/>
  <w15:docId w15:val="{A58209C8-072A-49CB-8ABE-D2B930153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MS Mincho"/>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rPr>
      <w:sz w:val="20"/>
      <w:szCs w:val="20"/>
      <w:lang w:val="zh-CN"/>
    </w:rPr>
  </w:style>
  <w:style w:type="paragraph" w:styleId="a5">
    <w:name w:val="Balloon Text"/>
    <w:basedOn w:val="a"/>
    <w:semiHidden/>
    <w:qFormat/>
    <w:rPr>
      <w:rFonts w:ascii="Tahoma" w:hAnsi="Tahoma" w:cs="Tahoma"/>
      <w:sz w:val="16"/>
      <w:szCs w:val="16"/>
    </w:rPr>
  </w:style>
  <w:style w:type="paragraph" w:styleId="a6">
    <w:name w:val="footer"/>
    <w:basedOn w:val="a"/>
    <w:link w:val="a7"/>
    <w:uiPriority w:val="99"/>
    <w:qFormat/>
    <w:pPr>
      <w:tabs>
        <w:tab w:val="center" w:pos="4536"/>
        <w:tab w:val="right" w:pos="9072"/>
      </w:tabs>
    </w:pPr>
  </w:style>
  <w:style w:type="paragraph" w:styleId="a8">
    <w:name w:val="header"/>
    <w:basedOn w:val="a"/>
    <w:link w:val="a9"/>
    <w:qFormat/>
    <w:pPr>
      <w:tabs>
        <w:tab w:val="center" w:pos="4536"/>
        <w:tab w:val="right" w:pos="9072"/>
      </w:tabs>
    </w:pPr>
    <w:rPr>
      <w:lang w:val="zh-CN"/>
    </w:rPr>
  </w:style>
  <w:style w:type="paragraph" w:styleId="aa">
    <w:name w:val="footnote text"/>
    <w:basedOn w:val="a"/>
    <w:semiHidden/>
    <w:pPr>
      <w:keepLines/>
      <w:widowControl w:val="0"/>
      <w:jc w:val="both"/>
    </w:pPr>
    <w:rPr>
      <w:rFonts w:eastAsia="Times New Roman"/>
      <w:sz w:val="20"/>
      <w:szCs w:val="20"/>
      <w:lang w:val="en-GB" w:eastAsia="ro-RO"/>
    </w:rPr>
  </w:style>
  <w:style w:type="paragraph" w:styleId="ab">
    <w:name w:val="annotation subject"/>
    <w:basedOn w:val="a3"/>
    <w:next w:val="a3"/>
    <w:link w:val="ac"/>
    <w:uiPriority w:val="99"/>
    <w:semiHidden/>
    <w:unhideWhenUsed/>
    <w:rPr>
      <w:b/>
      <w:bCs/>
    </w:rPr>
  </w:style>
  <w:style w:type="character" w:styleId="ad">
    <w:name w:val="page number"/>
  </w:style>
  <w:style w:type="character" w:styleId="ae">
    <w:name w:val="Hyperlink"/>
    <w:qFormat/>
    <w:rPr>
      <w:color w:val="0000FF"/>
      <w:u w:val="single"/>
    </w:rPr>
  </w:style>
  <w:style w:type="character" w:styleId="af">
    <w:name w:val="annotation reference"/>
    <w:uiPriority w:val="99"/>
    <w:semiHidden/>
    <w:unhideWhenUsed/>
    <w:qFormat/>
    <w:rPr>
      <w:sz w:val="16"/>
      <w:szCs w:val="16"/>
    </w:rPr>
  </w:style>
  <w:style w:type="paragraph" w:customStyle="1" w:styleId="History">
    <w:name w:val="History"/>
    <w:basedOn w:val="a"/>
    <w:pPr>
      <w:spacing w:before="230" w:after="460" w:line="180" w:lineRule="exact"/>
      <w:jc w:val="right"/>
    </w:pPr>
    <w:rPr>
      <w:rFonts w:ascii="Arial" w:hAnsi="Arial"/>
      <w:sz w:val="14"/>
      <w:szCs w:val="16"/>
    </w:rPr>
  </w:style>
  <w:style w:type="paragraph" w:customStyle="1" w:styleId="References">
    <w:name w:val="References"/>
    <w:basedOn w:val="a"/>
    <w:pPr>
      <w:spacing w:line="200" w:lineRule="exact"/>
      <w:ind w:left="425" w:hanging="425"/>
      <w:jc w:val="both"/>
    </w:pPr>
    <w:rPr>
      <w:sz w:val="15"/>
      <w:szCs w:val="14"/>
      <w:lang w:val="en-GB"/>
    </w:rPr>
  </w:style>
  <w:style w:type="paragraph" w:customStyle="1" w:styleId="HExperimentalSection">
    <w:name w:val="HExperimental_Section"/>
    <w:basedOn w:val="a"/>
    <w:pPr>
      <w:spacing w:before="460" w:after="230" w:line="230" w:lineRule="atLeast"/>
    </w:pPr>
    <w:rPr>
      <w:i/>
      <w:szCs w:val="20"/>
    </w:rPr>
  </w:style>
  <w:style w:type="paragraph" w:customStyle="1" w:styleId="ExperimentalSection">
    <w:name w:val="ExperimentalSection"/>
    <w:basedOn w:val="a"/>
    <w:pPr>
      <w:spacing w:after="240" w:line="200" w:lineRule="exact"/>
      <w:ind w:firstLine="170"/>
      <w:jc w:val="both"/>
    </w:pPr>
    <w:rPr>
      <w:sz w:val="16"/>
      <w:szCs w:val="14"/>
      <w:lang w:val="en-GB"/>
    </w:rPr>
  </w:style>
  <w:style w:type="paragraph" w:customStyle="1" w:styleId="FNB">
    <w:name w:val="FNB"/>
    <w:basedOn w:val="a"/>
    <w:link w:val="FNBChar"/>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qFormat/>
    <w:rPr>
      <w:rFonts w:ascii="Times" w:hAnsi="Times"/>
      <w:sz w:val="14"/>
      <w:szCs w:val="3276"/>
      <w:lang w:val="en-GB" w:eastAsia="de-DE" w:bidi="ar-SA"/>
    </w:rPr>
  </w:style>
  <w:style w:type="paragraph" w:customStyle="1" w:styleId="Ack">
    <w:name w:val="Ack"/>
    <w:basedOn w:val="a"/>
  </w:style>
  <w:style w:type="paragraph" w:customStyle="1" w:styleId="TableCaption">
    <w:name w:val="TableCaption"/>
    <w:basedOn w:val="a"/>
    <w:qFormat/>
    <w:pPr>
      <w:spacing w:after="120" w:line="190" w:lineRule="exact"/>
      <w:jc w:val="both"/>
    </w:pPr>
    <w:rPr>
      <w:rFonts w:ascii="Arial" w:hAnsi="Arial"/>
      <w:sz w:val="16"/>
      <w:szCs w:val="14"/>
      <w:lang w:val="en-GB"/>
    </w:rPr>
  </w:style>
  <w:style w:type="paragraph" w:customStyle="1" w:styleId="TableHead">
    <w:name w:val="TableHead"/>
    <w:basedOn w:val="TableCaption"/>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style>
  <w:style w:type="paragraph" w:customStyle="1" w:styleId="TableFoot">
    <w:name w:val="TableFoot"/>
    <w:basedOn w:val="TableBody"/>
    <w:qFormat/>
    <w:pPr>
      <w:spacing w:before="60" w:after="60"/>
    </w:pPr>
  </w:style>
  <w:style w:type="paragraph" w:customStyle="1" w:styleId="SchemeCaption">
    <w:name w:val="SchemeCaption"/>
    <w:basedOn w:val="a"/>
    <w:qFormat/>
    <w:pPr>
      <w:spacing w:before="230" w:after="460" w:line="190" w:lineRule="exact"/>
      <w:jc w:val="both"/>
    </w:pPr>
    <w:rPr>
      <w:rFonts w:ascii="Arial" w:hAnsi="Arial"/>
      <w:sz w:val="16"/>
      <w:szCs w:val="14"/>
      <w:lang w:val="en-GB"/>
    </w:rPr>
  </w:style>
  <w:style w:type="paragraph" w:customStyle="1" w:styleId="STOE">
    <w:name w:val="STOE"/>
    <w:basedOn w:val="a"/>
    <w:link w:val="STOEChar1"/>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qFormat/>
    <w:rPr>
      <w:rFonts w:ascii="Times" w:hAnsi="Times"/>
      <w:sz w:val="18"/>
      <w:szCs w:val="3276"/>
      <w:lang w:val="en-GB" w:eastAsia="de-DE" w:bidi="ar-SA"/>
    </w:rPr>
  </w:style>
  <w:style w:type="paragraph" w:customStyle="1" w:styleId="Title1">
    <w:name w:val="Title1"/>
    <w:basedOn w:val="a"/>
    <w:rPr>
      <w:b/>
      <w:lang w:val="en-US"/>
    </w:rPr>
  </w:style>
  <w:style w:type="paragraph" w:customStyle="1" w:styleId="AuthorsFull">
    <w:name w:val="Authors Full"/>
    <w:basedOn w:val="a"/>
    <w:rPr>
      <w:i/>
      <w:lang w:val="en-US"/>
    </w:rPr>
  </w:style>
  <w:style w:type="paragraph" w:customStyle="1" w:styleId="dedication">
    <w:name w:val="dedication"/>
    <w:basedOn w:val="a"/>
    <w:qFormat/>
    <w:rPr>
      <w:i/>
      <w:lang w:val="en-US"/>
    </w:rPr>
  </w:style>
  <w:style w:type="paragraph" w:customStyle="1" w:styleId="Addresses">
    <w:name w:val="Addresses"/>
    <w:basedOn w:val="a"/>
    <w:rPr>
      <w:lang w:val="en-US"/>
    </w:rPr>
  </w:style>
  <w:style w:type="paragraph" w:customStyle="1" w:styleId="Acknowledgements">
    <w:name w:val="Acknowledgements"/>
    <w:basedOn w:val="a"/>
    <w:qFormat/>
    <w:rPr>
      <w:lang w:val="en-US"/>
    </w:rPr>
  </w:style>
  <w:style w:type="paragraph" w:customStyle="1" w:styleId="Abstract">
    <w:name w:val="Abstract"/>
    <w:basedOn w:val="a"/>
    <w:qFormat/>
    <w:pPr>
      <w:spacing w:line="480" w:lineRule="auto"/>
    </w:pPr>
    <w:rPr>
      <w:color w:val="FF0000"/>
      <w:lang w:val="en-US"/>
    </w:rPr>
  </w:style>
  <w:style w:type="paragraph" w:customStyle="1" w:styleId="Head1">
    <w:name w:val="Head 1"/>
    <w:basedOn w:val="a"/>
    <w:pPr>
      <w:spacing w:beforeLines="100" w:before="240" w:afterLines="100" w:after="240" w:line="360" w:lineRule="auto"/>
    </w:pPr>
    <w:rPr>
      <w:b/>
      <w:sz w:val="28"/>
      <w:szCs w:val="28"/>
      <w:lang w:val="en-US"/>
    </w:rPr>
  </w:style>
  <w:style w:type="paragraph" w:customStyle="1" w:styleId="Head2">
    <w:name w:val="Head 2"/>
    <w:basedOn w:val="a"/>
    <w:qFormat/>
    <w:pPr>
      <w:spacing w:line="360" w:lineRule="auto"/>
    </w:pPr>
    <w:rPr>
      <w:i/>
      <w:lang w:val="en-US"/>
    </w:rPr>
  </w:style>
  <w:style w:type="paragraph" w:customStyle="1" w:styleId="dates">
    <w:name w:val="dates"/>
    <w:basedOn w:val="a"/>
    <w:qFormat/>
    <w:pPr>
      <w:jc w:val="right"/>
    </w:pPr>
    <w:rPr>
      <w:lang w:val="en-US"/>
    </w:rPr>
  </w:style>
  <w:style w:type="paragraph" w:customStyle="1" w:styleId="Literature">
    <w:name w:val="Literature"/>
    <w:basedOn w:val="a"/>
    <w:qFormat/>
    <w:pPr>
      <w:spacing w:line="480" w:lineRule="auto"/>
    </w:pPr>
  </w:style>
  <w:style w:type="paragraph" w:customStyle="1" w:styleId="Legend">
    <w:name w:val="Legend"/>
    <w:basedOn w:val="a"/>
    <w:qFormat/>
    <w:rPr>
      <w:lang w:val="en-US"/>
    </w:rPr>
  </w:style>
  <w:style w:type="paragraph" w:customStyle="1" w:styleId="MainText">
    <w:name w:val="Main Text"/>
    <w:basedOn w:val="a"/>
    <w:link w:val="MainTextChar"/>
    <w:qFormat/>
    <w:pPr>
      <w:spacing w:line="480" w:lineRule="auto"/>
    </w:pPr>
    <w:rPr>
      <w:lang w:val="en-US"/>
    </w:rPr>
  </w:style>
  <w:style w:type="paragraph" w:customStyle="1" w:styleId="Tableofcontents">
    <w:name w:val="Table of contents"/>
    <w:basedOn w:val="a"/>
    <w:qFormat/>
    <w:rPr>
      <w:lang w:val="en-US"/>
    </w:rPr>
  </w:style>
  <w:style w:type="paragraph" w:customStyle="1" w:styleId="ExperimentalText">
    <w:name w:val="Experimental Text"/>
    <w:basedOn w:val="a"/>
    <w:link w:val="ExperimentalTextChar"/>
    <w:qFormat/>
    <w:pPr>
      <w:spacing w:line="480" w:lineRule="auto"/>
    </w:pPr>
    <w:rPr>
      <w:lang w:val="en-US"/>
    </w:rPr>
  </w:style>
  <w:style w:type="character" w:customStyle="1" w:styleId="ExperimentalTextChar">
    <w:name w:val="Experimental Text Char"/>
    <w:link w:val="ExperimentalText"/>
    <w:rPr>
      <w:rFonts w:eastAsia="MS Mincho"/>
      <w:sz w:val="24"/>
      <w:szCs w:val="24"/>
      <w:lang w:val="en-US" w:eastAsia="ja-JP" w:bidi="ar-SA"/>
    </w:rPr>
  </w:style>
  <w:style w:type="character" w:customStyle="1" w:styleId="MainTextChar">
    <w:name w:val="Main Text Char"/>
    <w:link w:val="MainText"/>
    <w:qFormat/>
    <w:rPr>
      <w:rFonts w:eastAsia="MS Mincho"/>
      <w:sz w:val="24"/>
      <w:szCs w:val="24"/>
      <w:lang w:val="en-US" w:eastAsia="ja-JP" w:bidi="ar-SA"/>
    </w:rPr>
  </w:style>
  <w:style w:type="paragraph" w:customStyle="1" w:styleId="Title2">
    <w:name w:val="Title2"/>
    <w:basedOn w:val="a"/>
    <w:qFormat/>
    <w:rPr>
      <w:b/>
      <w:lang w:val="en-US"/>
    </w:rPr>
  </w:style>
  <w:style w:type="paragraph" w:customStyle="1" w:styleId="Dedication0">
    <w:name w:val="Dedication"/>
    <w:basedOn w:val="a"/>
    <w:qFormat/>
    <w:rPr>
      <w:lang w:val="en-US"/>
    </w:rPr>
  </w:style>
  <w:style w:type="paragraph" w:customStyle="1" w:styleId="Maintext0">
    <w:name w:val="Main text"/>
    <w:basedOn w:val="a"/>
    <w:link w:val="MaintextChar0"/>
    <w:qFormat/>
    <w:pPr>
      <w:spacing w:line="480" w:lineRule="auto"/>
    </w:pPr>
    <w:rPr>
      <w:lang w:val="en-US"/>
    </w:rPr>
  </w:style>
  <w:style w:type="character" w:customStyle="1" w:styleId="MaintextChar0">
    <w:name w:val="Main text Char"/>
    <w:link w:val="Maintext0"/>
    <w:qFormat/>
    <w:rPr>
      <w:sz w:val="24"/>
      <w:szCs w:val="24"/>
      <w:lang w:val="en-US" w:eastAsia="ja-JP"/>
    </w:rPr>
  </w:style>
  <w:style w:type="paragraph" w:customStyle="1" w:styleId="Biography">
    <w:name w:val="Biography"/>
    <w:basedOn w:val="a"/>
    <w:qFormat/>
    <w:rPr>
      <w:i/>
      <w:lang w:val="en-US"/>
    </w:rPr>
  </w:style>
  <w:style w:type="character" w:customStyle="1" w:styleId="a9">
    <w:name w:val="页眉 字符"/>
    <w:link w:val="a8"/>
    <w:qFormat/>
    <w:rPr>
      <w:sz w:val="24"/>
      <w:szCs w:val="24"/>
      <w:lang w:eastAsia="ja-JP"/>
    </w:rPr>
  </w:style>
  <w:style w:type="character" w:customStyle="1" w:styleId="a4">
    <w:name w:val="批注文字 字符"/>
    <w:link w:val="a3"/>
    <w:uiPriority w:val="99"/>
    <w:semiHidden/>
    <w:qFormat/>
    <w:rPr>
      <w:lang w:eastAsia="ja-JP"/>
    </w:rPr>
  </w:style>
  <w:style w:type="character" w:customStyle="1" w:styleId="ac">
    <w:name w:val="批注主题 字符"/>
    <w:link w:val="ab"/>
    <w:uiPriority w:val="99"/>
    <w:semiHidden/>
    <w:rPr>
      <w:b/>
      <w:bCs/>
      <w:lang w:eastAsia="ja-JP"/>
    </w:rPr>
  </w:style>
  <w:style w:type="character" w:customStyle="1" w:styleId="a7">
    <w:name w:val="页脚 字符"/>
    <w:link w:val="a6"/>
    <w:uiPriority w:val="99"/>
    <w:rPr>
      <w:sz w:val="24"/>
      <w:szCs w:val="24"/>
      <w:lang w:eastAsia="ja-JP"/>
    </w:rPr>
  </w:style>
  <w:style w:type="paragraph" w:customStyle="1" w:styleId="BATitle">
    <w:name w:val="BA_Title"/>
    <w:basedOn w:val="a"/>
    <w:next w:val="a"/>
    <w:pPr>
      <w:spacing w:before="720" w:after="360" w:line="480" w:lineRule="auto"/>
      <w:jc w:val="center"/>
    </w:pPr>
    <w:rPr>
      <w:rFonts w:eastAsia="宋体"/>
      <w:sz w:val="44"/>
      <w:szCs w:val="20"/>
      <w:lang w:val="en-US" w:eastAsia="en-US"/>
    </w:rPr>
  </w:style>
  <w:style w:type="paragraph" w:customStyle="1" w:styleId="BCAuthorAddress">
    <w:name w:val="BC_Author_Address"/>
    <w:basedOn w:val="a"/>
    <w:next w:val="BIEmailAddress"/>
    <w:qFormat/>
    <w:pPr>
      <w:spacing w:after="240" w:line="480" w:lineRule="auto"/>
      <w:jc w:val="center"/>
    </w:pPr>
    <w:rPr>
      <w:rFonts w:ascii="Times" w:eastAsia="宋体" w:hAnsi="Times"/>
      <w:szCs w:val="20"/>
      <w:lang w:val="en-US" w:eastAsia="en-US"/>
    </w:rPr>
  </w:style>
  <w:style w:type="paragraph" w:customStyle="1" w:styleId="BIEmailAddress">
    <w:name w:val="BI_Email_Address"/>
    <w:basedOn w:val="a"/>
    <w:next w:val="a"/>
    <w:pPr>
      <w:spacing w:after="200" w:line="480" w:lineRule="auto"/>
      <w:jc w:val="both"/>
    </w:pPr>
    <w:rPr>
      <w:rFonts w:ascii="Times" w:eastAsia="宋体" w:hAnsi="Times"/>
      <w:szCs w:val="20"/>
      <w:lang w:val="en-US" w:eastAsia="en-US"/>
    </w:rPr>
  </w:style>
  <w:style w:type="paragraph" w:customStyle="1" w:styleId="FACorrespondingAuthorFootnote">
    <w:name w:val="FA_Corresponding_Author_Footnote"/>
    <w:basedOn w:val="a"/>
    <w:next w:val="a"/>
    <w:pPr>
      <w:spacing w:after="200" w:line="480" w:lineRule="auto"/>
      <w:jc w:val="both"/>
    </w:pPr>
    <w:rPr>
      <w:rFonts w:ascii="Times" w:eastAsia="宋体" w:hAnsi="Times"/>
      <w:szCs w:val="20"/>
      <w:lang w:val="en-US" w:eastAsia="en-US"/>
    </w:rPr>
  </w:style>
  <w:style w:type="paragraph" w:customStyle="1" w:styleId="TAMainText">
    <w:name w:val="TA_Main_Text"/>
    <w:basedOn w:val="a"/>
    <w:link w:val="TAMainTextChar"/>
    <w:qFormat/>
    <w:pPr>
      <w:spacing w:line="480" w:lineRule="auto"/>
      <w:ind w:firstLine="202"/>
      <w:jc w:val="both"/>
    </w:pPr>
    <w:rPr>
      <w:rFonts w:ascii="Times" w:eastAsia="宋体" w:hAnsi="Times"/>
      <w:szCs w:val="20"/>
      <w:lang w:val="en-US" w:eastAsia="en-US"/>
    </w:rPr>
  </w:style>
  <w:style w:type="character" w:customStyle="1" w:styleId="TAMainTextChar">
    <w:name w:val="TA_Main_Text Char"/>
    <w:link w:val="TAMainText"/>
    <w:qFormat/>
    <w:rPr>
      <w:rFonts w:ascii="Times" w:eastAsia="宋体" w:hAnsi="Times"/>
      <w:sz w:val="24"/>
      <w:lang w:eastAsia="en-US"/>
    </w:rPr>
  </w:style>
  <w:style w:type="paragraph" w:customStyle="1" w:styleId="VAFigureCaption">
    <w:name w:val="VA_Figure_Caption"/>
    <w:basedOn w:val="a"/>
    <w:next w:val="a"/>
    <w:qFormat/>
    <w:pPr>
      <w:spacing w:after="200" w:line="480" w:lineRule="auto"/>
      <w:jc w:val="both"/>
    </w:pPr>
    <w:rPr>
      <w:rFonts w:ascii="Times" w:eastAsia="宋体" w:hAnsi="Times"/>
      <w:szCs w:val="20"/>
      <w:lang w:val="en-US" w:eastAsia="en-US"/>
    </w:rPr>
  </w:style>
  <w:style w:type="paragraph" w:customStyle="1" w:styleId="TFReferencesSection">
    <w:name w:val="TF_References_Section"/>
    <w:basedOn w:val="a"/>
    <w:pPr>
      <w:spacing w:after="200" w:line="480" w:lineRule="auto"/>
      <w:ind w:firstLine="187"/>
      <w:jc w:val="both"/>
    </w:pPr>
    <w:rPr>
      <w:rFonts w:ascii="Times" w:eastAsia="宋体" w:hAnsi="Times"/>
      <w:szCs w:val="20"/>
      <w:lang w:val="en-US" w:eastAsia="en-US"/>
    </w:rPr>
  </w:style>
  <w:style w:type="paragraph" w:styleId="af0">
    <w:name w:val="List Paragraph"/>
    <w:basedOn w:val="a"/>
    <w:uiPriority w:val="34"/>
    <w:qFormat/>
    <w:pPr>
      <w:ind w:left="720"/>
      <w:contextualSpacing/>
      <w:jc w:val="both"/>
    </w:pPr>
    <w:rPr>
      <w:rFonts w:ascii="Calibri" w:eastAsia="Calibri" w:hAnsi="Calibri"/>
      <w:sz w:val="22"/>
      <w:szCs w:val="22"/>
      <w:lang w:val="en-AU" w:eastAsia="en-US"/>
    </w:rPr>
  </w:style>
  <w:style w:type="character" w:customStyle="1" w:styleId="1">
    <w:name w:val="未处理的提及1"/>
    <w:uiPriority w:val="99"/>
    <w:semiHidden/>
    <w:unhideWhenUsed/>
    <w:rPr>
      <w:color w:val="605E5C"/>
      <w:shd w:val="clear" w:color="auto" w:fill="E1DFDD"/>
    </w:rPr>
  </w:style>
  <w:style w:type="paragraph" w:customStyle="1" w:styleId="EndNoteBibliography">
    <w:name w:val="EndNote Bibliography"/>
    <w:basedOn w:val="a"/>
    <w:qFormat/>
    <w:rsid w:val="00375A3A"/>
    <w:pPr>
      <w:jc w:val="both"/>
    </w:pPr>
    <w:rPr>
      <w:rFonts w:eastAsia="宋体"/>
      <w:kern w:val="2"/>
      <w:lang w:val="en-US" w:eastAsia="zh-CN"/>
    </w:rPr>
  </w:style>
  <w:style w:type="character" w:customStyle="1" w:styleId="2">
    <w:name w:val="未处理的提及2"/>
    <w:basedOn w:val="a0"/>
    <w:uiPriority w:val="99"/>
    <w:semiHidden/>
    <w:unhideWhenUsed/>
    <w:rsid w:val="00535CE8"/>
    <w:rPr>
      <w:color w:val="605E5C"/>
      <w:shd w:val="clear" w:color="auto" w:fill="E1DFDD"/>
    </w:rPr>
  </w:style>
  <w:style w:type="paragraph" w:customStyle="1" w:styleId="EndNoteBibliographyTitle">
    <w:name w:val="EndNote Bibliography Title"/>
    <w:basedOn w:val="a"/>
    <w:link w:val="EndNoteBibliographyTitle0"/>
    <w:rsid w:val="00AE5EB1"/>
    <w:pPr>
      <w:jc w:val="center"/>
    </w:pPr>
    <w:rPr>
      <w:noProof/>
    </w:rPr>
  </w:style>
  <w:style w:type="character" w:customStyle="1" w:styleId="EndNoteBibliographyTitle0">
    <w:name w:val="EndNote Bibliography Title 字符"/>
    <w:basedOn w:val="a0"/>
    <w:link w:val="EndNoteBibliographyTitle"/>
    <w:rsid w:val="00AE5EB1"/>
    <w:rPr>
      <w:rFonts w:eastAsia="MS Mincho"/>
      <w:noProof/>
      <w:sz w:val="24"/>
      <w:szCs w:val="24"/>
      <w:lang w:val="de-DE" w:eastAsia="ja-JP"/>
    </w:rPr>
  </w:style>
  <w:style w:type="paragraph" w:styleId="af1">
    <w:name w:val="Revision"/>
    <w:hidden/>
    <w:uiPriority w:val="99"/>
    <w:semiHidden/>
    <w:rsid w:val="00BA7EDC"/>
    <w:rPr>
      <w:rFonts w:eastAsia="MS Mincho"/>
      <w:sz w:val="24"/>
      <w:szCs w:val="24"/>
      <w:lang w:val="de-DE" w:eastAsia="ja-JP"/>
    </w:rPr>
  </w:style>
  <w:style w:type="character" w:styleId="af2">
    <w:name w:val="Placeholder Text"/>
    <w:basedOn w:val="a0"/>
    <w:uiPriority w:val="99"/>
    <w:semiHidden/>
    <w:rsid w:val="004C5DE0"/>
    <w:rPr>
      <w:color w:val="666666"/>
    </w:rPr>
  </w:style>
  <w:style w:type="character" w:styleId="af3">
    <w:name w:val="line number"/>
    <w:basedOn w:val="a0"/>
    <w:uiPriority w:val="99"/>
    <w:semiHidden/>
    <w:unhideWhenUsed/>
    <w:rsid w:val="00D10129"/>
  </w:style>
  <w:style w:type="character" w:styleId="af4">
    <w:name w:val="Unresolved Mention"/>
    <w:basedOn w:val="a0"/>
    <w:uiPriority w:val="99"/>
    <w:semiHidden/>
    <w:unhideWhenUsed/>
    <w:rsid w:val="000B70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9" Type="http://schemas.openxmlformats.org/officeDocument/2006/relationships/hyperlink" Target="https://doi.org/10.1016/j.carbpol.2025.123869" TargetMode="External"/><Relationship Id="rId21" Type="http://schemas.openxmlformats.org/officeDocument/2006/relationships/image" Target="media/image12.emf"/><Relationship Id="rId34" Type="http://schemas.openxmlformats.org/officeDocument/2006/relationships/header" Target="header3.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image" Target="media/image20.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image" Target="media/image15.emf"/><Relationship Id="rId32" Type="http://schemas.openxmlformats.org/officeDocument/2006/relationships/footer" Target="footer1.xml"/><Relationship Id="rId37" Type="http://schemas.openxmlformats.org/officeDocument/2006/relationships/hyperlink" Target="https://doi.org/10.19481/j.cnki.issn2096-398x.2019.02.004" TargetMode="External"/><Relationship Id="rId40" Type="http://schemas.openxmlformats.org/officeDocument/2006/relationships/hyperlink" Target="https://doi.org/10.1002/advs.202204165" TargetMode="External"/><Relationship Id="rId5" Type="http://schemas.openxmlformats.org/officeDocument/2006/relationships/settings" Target="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hyperlink" Target="https://doi.org/10.13550/j.jxhg.2010.12.021" TargetMode="External"/><Relationship Id="rId10" Type="http://schemas.openxmlformats.org/officeDocument/2006/relationships/image" Target="media/image1.emf"/><Relationship Id="rId19" Type="http://schemas.openxmlformats.org/officeDocument/2006/relationships/image" Target="media/image10.emf"/><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zhoujianh@21cn.com" TargetMode="External"/><Relationship Id="rId14" Type="http://schemas.openxmlformats.org/officeDocument/2006/relationships/image" Target="media/image5.jpeg"/><Relationship Id="rId22" Type="http://schemas.openxmlformats.org/officeDocument/2006/relationships/image" Target="media/image13.tiff"/><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footer" Target="footer2.xml"/><Relationship Id="rId38" Type="http://schemas.openxmlformats.org/officeDocument/2006/relationships/hyperlink" Target="https://doi.org/10.1002/slct.202000470"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LWylie\Lokale%20Einstellungen\Anwendungsdaten\Chemistry%20Add-in%20for%20Word\Chemistry%20Gallery\Chem4Word.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233353B0-2106-4D76-A642-1A6032D47682}">
  <ds:schemaRefs>
    <ds:schemaRef ds:uri="http://schemas.openxmlformats.org/officeDocument/2006/bibliography"/>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Chem4Word</Template>
  <TotalTime>14</TotalTime>
  <Pages>15</Pages>
  <Words>3404</Words>
  <Characters>19505</Characters>
  <Application>Microsoft Office Word</Application>
  <DocSecurity>0</DocSecurity>
  <Lines>750</Lines>
  <Paragraphs>545</Paragraphs>
  <ScaleCrop>false</ScaleCrop>
  <Company>WILEY-VCH Verlag GmbH &amp; Co. KGaA</Company>
  <LinksUpToDate>false</LinksUpToDate>
  <CharactersWithSpaces>22364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DOI: 10</dc:title>
  <dc:creator>ABoeer</dc:creator>
  <cp:lastModifiedBy>rong he</cp:lastModifiedBy>
  <cp:revision>6</cp:revision>
  <cp:lastPrinted>2010-04-21T09:22:00Z</cp:lastPrinted>
  <dcterms:created xsi:type="dcterms:W3CDTF">2026-02-05T05:49:00Z</dcterms:created>
  <dcterms:modified xsi:type="dcterms:W3CDTF">2026-02-06T03:19:00Z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2C2C2DC446934D4CBA6A00C7F61B9CF2</vt:lpwstr>
  </property>
</Properties>
</file>